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5C6" w:rsidRPr="00FC35C6" w:rsidRDefault="00FC35C6" w:rsidP="00FC35C6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35C6">
        <w:rPr>
          <w:rFonts w:ascii="Times New Roman" w:hAnsi="Times New Roman"/>
          <w:sz w:val="28"/>
          <w:szCs w:val="28"/>
          <w:lang w:eastAsia="ru-RU"/>
        </w:rPr>
        <w:t>САНКТ-ПЕТЕРБУРГСКИЙ ГОСУДАРСТВЕННЫЙ УНИВЕРСИТЕТ</w:t>
      </w:r>
    </w:p>
    <w:p w:rsidR="00FC35C6" w:rsidRPr="00FC35C6" w:rsidRDefault="00FC35C6" w:rsidP="00FC35C6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35C6">
        <w:rPr>
          <w:rFonts w:ascii="Times New Roman" w:hAnsi="Times New Roman"/>
          <w:sz w:val="28"/>
          <w:szCs w:val="28"/>
          <w:lang w:eastAsia="ru-RU"/>
        </w:rPr>
        <w:t>ВОСТОЧНЫЙ ФАКУЛЬТЕТ</w:t>
      </w:r>
    </w:p>
    <w:p w:rsidR="00FC35C6" w:rsidRPr="00FC35C6" w:rsidRDefault="00FC35C6" w:rsidP="00FC35C6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35C6">
        <w:rPr>
          <w:rFonts w:ascii="Times New Roman" w:hAnsi="Times New Roman"/>
          <w:sz w:val="28"/>
          <w:szCs w:val="28"/>
          <w:lang w:eastAsia="ru-RU"/>
        </w:rPr>
        <w:t>КАФЕДРА ТЕОРИИ ОБЩЕСТВЕННОГО РАЗВИТИЯ СТР</w:t>
      </w:r>
      <w:r w:rsidRPr="00FC35C6">
        <w:rPr>
          <w:rFonts w:ascii="Times New Roman" w:hAnsi="Times New Roman"/>
          <w:sz w:val="28"/>
          <w:szCs w:val="28"/>
        </w:rPr>
        <w:t>А</w:t>
      </w:r>
      <w:r w:rsidRPr="00FC35C6">
        <w:rPr>
          <w:rFonts w:ascii="Times New Roman" w:hAnsi="Times New Roman"/>
          <w:sz w:val="28"/>
          <w:szCs w:val="28"/>
          <w:lang w:eastAsia="ru-RU"/>
        </w:rPr>
        <w:t>Н АЗИИ И АФРИКИ</w:t>
      </w:r>
    </w:p>
    <w:p w:rsidR="005905B3" w:rsidRPr="00AC35CC" w:rsidRDefault="005905B3" w:rsidP="005905B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905B3" w:rsidRPr="00AC35CC" w:rsidRDefault="005905B3" w:rsidP="005905B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905B3" w:rsidRPr="00AC35CC" w:rsidRDefault="009F5322" w:rsidP="005905B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Фоменко</w:t>
      </w:r>
      <w:r w:rsidR="005905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Дарья</w:t>
      </w:r>
      <w:r w:rsidR="005905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Максимовна</w:t>
      </w:r>
    </w:p>
    <w:p w:rsidR="005905B3" w:rsidRPr="00324878" w:rsidRDefault="005905B3" w:rsidP="005905B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905B3" w:rsidRPr="00FC35C6" w:rsidRDefault="009F5322" w:rsidP="005905B3">
      <w:pPr>
        <w:tabs>
          <w:tab w:val="left" w:pos="55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</w:t>
      </w:r>
      <w:r w:rsidR="005905B3" w:rsidRPr="00FC35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АСПЕКТЫ</w:t>
      </w:r>
      <w:r w:rsidR="005905B3" w:rsidRPr="00FC35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РАЗВИТИЯ</w:t>
      </w:r>
      <w:r w:rsidR="005905B3" w:rsidRPr="00FC35C6">
        <w:rPr>
          <w:rFonts w:ascii="Times New Roman" w:hAnsi="Times New Roman"/>
          <w:b/>
          <w:sz w:val="28"/>
          <w:szCs w:val="28"/>
        </w:rPr>
        <w:t xml:space="preserve"> </w:t>
      </w:r>
      <w:r w:rsidR="00A27F46">
        <w:rPr>
          <w:rFonts w:ascii="Times New Roman" w:hAnsi="Times New Roman"/>
          <w:b/>
          <w:sz w:val="28"/>
          <w:szCs w:val="28"/>
        </w:rPr>
        <w:t>ВНЕШНЕ</w:t>
      </w:r>
      <w:r>
        <w:rPr>
          <w:rFonts w:ascii="Times New Roman" w:hAnsi="Times New Roman"/>
          <w:b/>
          <w:sz w:val="28"/>
          <w:szCs w:val="28"/>
        </w:rPr>
        <w:t>ЭКОНОМИЧЕСКОЙ</w:t>
      </w:r>
      <w:r w:rsidR="005905B3" w:rsidRPr="00FC35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ДЕЯТЕЛЬНОСТИ</w:t>
      </w:r>
      <w:r w:rsidR="005905B3" w:rsidRPr="00FC35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КОРПОРАЦИИ</w:t>
      </w:r>
      <w:r w:rsidR="005905B3" w:rsidRPr="00FC35C6">
        <w:rPr>
          <w:rFonts w:ascii="Times New Roman" w:hAnsi="Times New Roman"/>
          <w:b/>
          <w:sz w:val="28"/>
          <w:szCs w:val="28"/>
        </w:rPr>
        <w:t xml:space="preserve"> </w:t>
      </w:r>
      <w:r w:rsidR="00A27F46">
        <w:rPr>
          <w:rFonts w:ascii="Times New Roman" w:hAnsi="Times New Roman"/>
          <w:b/>
          <w:sz w:val="28"/>
          <w:szCs w:val="28"/>
        </w:rPr>
        <w:t>МИЦУИ С 2000</w:t>
      </w:r>
      <w:r w:rsidR="005905B3" w:rsidRPr="00FC35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ГОДА</w:t>
      </w:r>
      <w:r w:rsidR="005905B3" w:rsidRPr="00FC35C6">
        <w:rPr>
          <w:rFonts w:ascii="Times New Roman" w:hAnsi="Times New Roman"/>
          <w:b/>
          <w:sz w:val="28"/>
          <w:szCs w:val="28"/>
        </w:rPr>
        <w:t>.</w:t>
      </w:r>
    </w:p>
    <w:p w:rsidR="009F5322" w:rsidRPr="009F5322" w:rsidRDefault="009F5322" w:rsidP="009F5322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322">
        <w:rPr>
          <w:rFonts w:ascii="Times New Roman" w:hAnsi="Times New Roman"/>
          <w:sz w:val="28"/>
          <w:szCs w:val="28"/>
          <w:lang w:eastAsia="ru-RU"/>
        </w:rPr>
        <w:t>Направление: 030800 «Востоковедение, африканистика»</w:t>
      </w:r>
    </w:p>
    <w:p w:rsidR="009F5322" w:rsidRPr="009F5322" w:rsidRDefault="009F5322" w:rsidP="009F5322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322">
        <w:rPr>
          <w:rFonts w:ascii="Times New Roman" w:hAnsi="Times New Roman"/>
          <w:sz w:val="28"/>
          <w:szCs w:val="28"/>
          <w:lang w:eastAsia="ru-RU"/>
        </w:rPr>
        <w:t>Магистерская диссертация</w:t>
      </w:r>
    </w:p>
    <w:p w:rsidR="009F5322" w:rsidRPr="009F5322" w:rsidRDefault="009F5322" w:rsidP="009F5322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322">
        <w:rPr>
          <w:rFonts w:ascii="Times New Roman" w:hAnsi="Times New Roman"/>
          <w:sz w:val="28"/>
          <w:szCs w:val="28"/>
          <w:lang w:eastAsia="ru-RU"/>
        </w:rPr>
        <w:t>(программа: Экономика и международные экономические отношения стран Азии и Африки)</w:t>
      </w:r>
    </w:p>
    <w:p w:rsidR="009F5322" w:rsidRPr="009F5322" w:rsidRDefault="009F5322" w:rsidP="009F532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5322" w:rsidRPr="009F5322" w:rsidRDefault="009F5322" w:rsidP="009F532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5322" w:rsidRPr="009F5322" w:rsidRDefault="009F5322" w:rsidP="009F5322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9F5322" w:rsidRDefault="008853C6" w:rsidP="008853C6">
      <w:pPr>
        <w:spacing w:after="0" w:line="36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Научный руководитель: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к.и.н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., </w:t>
      </w:r>
      <w:r w:rsidRPr="008853C6">
        <w:rPr>
          <w:rFonts w:ascii="Times New Roman" w:hAnsi="Times New Roman"/>
          <w:sz w:val="28"/>
          <w:szCs w:val="28"/>
          <w:lang w:eastAsia="ru-RU"/>
        </w:rPr>
        <w:t>старший научный сотрудник ИВР РАН</w:t>
      </w:r>
      <w:r>
        <w:rPr>
          <w:rFonts w:ascii="Times New Roman" w:hAnsi="Times New Roman"/>
          <w:sz w:val="28"/>
          <w:szCs w:val="28"/>
          <w:lang w:eastAsia="ru-RU"/>
        </w:rPr>
        <w:t>, Щепкин В.В.</w:t>
      </w:r>
    </w:p>
    <w:p w:rsidR="00EA7586" w:rsidRDefault="008853C6" w:rsidP="008853C6">
      <w:pPr>
        <w:spacing w:after="0" w:line="36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Рецензент: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к.и.н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., </w:t>
      </w:r>
      <w:r w:rsidRPr="008853C6">
        <w:rPr>
          <w:rFonts w:ascii="Times New Roman" w:hAnsi="Times New Roman"/>
          <w:sz w:val="28"/>
          <w:szCs w:val="28"/>
          <w:lang w:eastAsia="ru-RU"/>
        </w:rPr>
        <w:t>старший научный сотрудник ИВР РАН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8853C6" w:rsidRDefault="008853C6" w:rsidP="008853C6">
      <w:pPr>
        <w:spacing w:after="0" w:line="36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Климов В.Ю.</w:t>
      </w:r>
    </w:p>
    <w:p w:rsidR="008853C6" w:rsidRPr="009F5322" w:rsidRDefault="008853C6" w:rsidP="008853C6">
      <w:pPr>
        <w:spacing w:after="0" w:line="36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F5322" w:rsidRPr="009F5322" w:rsidRDefault="009F5322" w:rsidP="009F532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5322" w:rsidRPr="009F5322" w:rsidRDefault="009F5322" w:rsidP="009F532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5322" w:rsidRPr="009F5322" w:rsidRDefault="009F5322" w:rsidP="009F5322">
      <w:pPr>
        <w:spacing w:after="0" w:line="360" w:lineRule="auto"/>
        <w:ind w:left="216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5322" w:rsidRPr="009F5322" w:rsidRDefault="009F5322" w:rsidP="009F5322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322">
        <w:rPr>
          <w:rFonts w:ascii="Times New Roman" w:hAnsi="Times New Roman"/>
          <w:sz w:val="28"/>
          <w:szCs w:val="28"/>
          <w:lang w:eastAsia="ru-RU"/>
        </w:rPr>
        <w:t>Санкт-Петербург</w:t>
      </w:r>
    </w:p>
    <w:p w:rsidR="005905B3" w:rsidRDefault="009F5322" w:rsidP="0024367B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2016</w:t>
      </w:r>
    </w:p>
    <w:p w:rsidR="008853C6" w:rsidRDefault="008853C6" w:rsidP="0024367B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853C6" w:rsidRPr="0024367B" w:rsidRDefault="008853C6" w:rsidP="0024367B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E393D" w:rsidRPr="009E393D" w:rsidRDefault="009E393D" w:rsidP="0024367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393D">
        <w:rPr>
          <w:rFonts w:ascii="Times New Roman" w:hAnsi="Times New Roman"/>
          <w:b/>
          <w:sz w:val="28"/>
          <w:szCs w:val="28"/>
        </w:rPr>
        <w:t>Оглавление.</w:t>
      </w:r>
    </w:p>
    <w:p w:rsidR="009E393D" w:rsidRPr="009E393D" w:rsidRDefault="009E393D" w:rsidP="009E393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93D" w:rsidRPr="009E393D" w:rsidRDefault="009E393D" w:rsidP="009E393D">
      <w:pPr>
        <w:keepNext/>
        <w:keepLines/>
        <w:spacing w:before="480" w:after="0" w:line="276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9E393D">
        <w:rPr>
          <w:rFonts w:ascii="Times New Roman" w:eastAsia="SimSun" w:hAnsi="Times New Roman"/>
          <w:b/>
          <w:bCs/>
          <w:sz w:val="28"/>
          <w:szCs w:val="28"/>
          <w:lang w:eastAsia="zh-CN"/>
        </w:rPr>
        <w:t>Оглавление</w:t>
      </w:r>
    </w:p>
    <w:p w:rsidR="009E393D" w:rsidRPr="009E393D" w:rsidRDefault="009E393D" w:rsidP="009E393D">
      <w:pPr>
        <w:tabs>
          <w:tab w:val="right" w:leader="dot" w:pos="9354"/>
        </w:tabs>
        <w:spacing w:after="100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9E393D">
        <w:rPr>
          <w:rFonts w:ascii="Times New Roman" w:eastAsia="SimSun" w:hAnsi="Times New Roman"/>
          <w:b/>
          <w:bCs/>
          <w:sz w:val="28"/>
          <w:szCs w:val="28"/>
          <w:lang w:eastAsia="zh-CN"/>
        </w:rPr>
        <w:t>Введение</w:t>
      </w:r>
      <w:r w:rsidRPr="009E393D">
        <w:rPr>
          <w:rFonts w:ascii="Times New Roman" w:eastAsia="SimSun" w:hAnsi="Times New Roman"/>
          <w:b/>
          <w:bCs/>
          <w:sz w:val="28"/>
          <w:szCs w:val="28"/>
          <w:lang w:eastAsia="zh-CN"/>
        </w:rPr>
        <w:tab/>
        <w:t>3</w:t>
      </w:r>
    </w:p>
    <w:p w:rsidR="009E393D" w:rsidRPr="009E393D" w:rsidRDefault="009E393D" w:rsidP="009E393D">
      <w:pPr>
        <w:tabs>
          <w:tab w:val="right" w:leader="dot" w:pos="9354"/>
        </w:tabs>
        <w:spacing w:after="100"/>
        <w:rPr>
          <w:rFonts w:ascii="Times New Roman" w:eastAsia="SimSun" w:hAnsi="Times New Roman"/>
          <w:sz w:val="28"/>
          <w:szCs w:val="28"/>
          <w:lang w:eastAsia="zh-CN"/>
        </w:rPr>
      </w:pPr>
      <w:r w:rsidRPr="009E393D">
        <w:rPr>
          <w:rFonts w:ascii="Times New Roman" w:eastAsia="SimSun" w:hAnsi="Times New Roman"/>
          <w:b/>
          <w:bCs/>
          <w:sz w:val="28"/>
          <w:szCs w:val="28"/>
          <w:lang w:eastAsia="zh-CN"/>
        </w:rPr>
        <w:t>Глава 1.</w:t>
      </w:r>
      <w:r w:rsidR="00922229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</w:t>
      </w:r>
      <w:r w:rsidR="00A27F46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История дома </w:t>
      </w:r>
      <w:proofErr w:type="spellStart"/>
      <w:r w:rsidR="00A27F46">
        <w:rPr>
          <w:rFonts w:ascii="Times New Roman" w:eastAsia="SimSun" w:hAnsi="Times New Roman"/>
          <w:b/>
          <w:bCs/>
          <w:sz w:val="28"/>
          <w:szCs w:val="28"/>
          <w:lang w:eastAsia="zh-CN"/>
        </w:rPr>
        <w:t>Мицуи</w:t>
      </w:r>
      <w:proofErr w:type="spellEnd"/>
      <w:r w:rsidR="00A27F46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с </w:t>
      </w:r>
      <w:r w:rsidR="00A27F46">
        <w:rPr>
          <w:rFonts w:ascii="Times New Roman" w:eastAsia="SimSun" w:hAnsi="Times New Roman"/>
          <w:b/>
          <w:bCs/>
          <w:sz w:val="28"/>
          <w:szCs w:val="28"/>
          <w:lang w:val="en-US" w:eastAsia="zh-CN"/>
        </w:rPr>
        <w:t>XVII</w:t>
      </w:r>
      <w:r w:rsidR="00A27F46" w:rsidRPr="00A27F46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</w:t>
      </w:r>
      <w:r w:rsidR="00A27F46">
        <w:rPr>
          <w:rFonts w:ascii="Times New Roman" w:eastAsiaTheme="minorEastAsia" w:hAnsi="Times New Roman"/>
          <w:b/>
          <w:bCs/>
          <w:sz w:val="28"/>
          <w:szCs w:val="28"/>
        </w:rPr>
        <w:t xml:space="preserve">по </w:t>
      </w:r>
      <w:r w:rsidR="00A27F46">
        <w:rPr>
          <w:rFonts w:ascii="Times New Roman" w:eastAsiaTheme="minorEastAsia" w:hAnsi="Times New Roman"/>
          <w:b/>
          <w:bCs/>
          <w:sz w:val="28"/>
          <w:szCs w:val="28"/>
          <w:lang w:val="en-US"/>
        </w:rPr>
        <w:t>XX</w:t>
      </w:r>
      <w:r w:rsidR="00A27F46" w:rsidRPr="00A27F46">
        <w:rPr>
          <w:rFonts w:ascii="Times New Roman" w:eastAsiaTheme="minorEastAsia" w:hAnsi="Times New Roman"/>
          <w:b/>
          <w:bCs/>
          <w:sz w:val="28"/>
          <w:szCs w:val="28"/>
        </w:rPr>
        <w:t xml:space="preserve"> </w:t>
      </w:r>
      <w:r w:rsidR="00A27F46">
        <w:rPr>
          <w:rFonts w:ascii="Times New Roman" w:eastAsiaTheme="minorEastAsia" w:hAnsi="Times New Roman"/>
          <w:b/>
          <w:bCs/>
          <w:sz w:val="28"/>
          <w:szCs w:val="28"/>
        </w:rPr>
        <w:t>вв.</w:t>
      </w:r>
      <w:r w:rsidRPr="009E393D">
        <w:rPr>
          <w:rFonts w:ascii="Times New Roman" w:eastAsia="SimSun" w:hAnsi="Times New Roman"/>
          <w:b/>
          <w:bCs/>
          <w:sz w:val="28"/>
          <w:szCs w:val="28"/>
          <w:lang w:eastAsia="zh-CN"/>
        </w:rPr>
        <w:tab/>
        <w:t>7</w:t>
      </w:r>
    </w:p>
    <w:p w:rsidR="009E393D" w:rsidRDefault="009E393D" w:rsidP="00B92458">
      <w:pPr>
        <w:tabs>
          <w:tab w:val="right" w:leader="dot" w:pos="9354"/>
        </w:tabs>
        <w:spacing w:after="100"/>
        <w:ind w:left="216"/>
        <w:rPr>
          <w:rFonts w:ascii="Times New Roman" w:eastAsia="SimSun" w:hAnsi="Times New Roman"/>
          <w:sz w:val="28"/>
          <w:szCs w:val="28"/>
          <w:lang w:eastAsia="zh-CN"/>
        </w:rPr>
      </w:pPr>
      <w:r w:rsidRPr="009E393D">
        <w:rPr>
          <w:rFonts w:ascii="Times New Roman" w:eastAsia="SimSun" w:hAnsi="Times New Roman"/>
          <w:sz w:val="28"/>
          <w:szCs w:val="28"/>
          <w:lang w:eastAsia="zh-CN"/>
        </w:rPr>
        <w:t>1.1</w:t>
      </w:r>
      <w:r w:rsidR="005B7D93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A27F46" w:rsidRPr="00A27F46">
        <w:rPr>
          <w:rFonts w:ascii="Times New Roman" w:eastAsia="SimSun" w:hAnsi="Times New Roman"/>
          <w:sz w:val="28"/>
          <w:szCs w:val="28"/>
          <w:lang w:eastAsia="zh-CN"/>
        </w:rPr>
        <w:t xml:space="preserve">Основание и развитие дома </w:t>
      </w:r>
      <w:proofErr w:type="spellStart"/>
      <w:r w:rsidR="00A27F46" w:rsidRPr="00A27F46">
        <w:rPr>
          <w:rFonts w:ascii="Times New Roman" w:eastAsia="SimSun" w:hAnsi="Times New Roman"/>
          <w:sz w:val="28"/>
          <w:szCs w:val="28"/>
          <w:lang w:eastAsia="zh-CN"/>
        </w:rPr>
        <w:t>Мицуи</w:t>
      </w:r>
      <w:proofErr w:type="spellEnd"/>
      <w:r w:rsidR="00A27F46" w:rsidRPr="00A27F46">
        <w:rPr>
          <w:rFonts w:ascii="Times New Roman" w:eastAsia="SimSun" w:hAnsi="Times New Roman"/>
          <w:sz w:val="28"/>
          <w:szCs w:val="28"/>
          <w:lang w:eastAsia="zh-CN"/>
        </w:rPr>
        <w:t xml:space="preserve"> в XVII — 1-й пол. XIX вв.</w:t>
      </w:r>
      <w:r w:rsidR="00B5665C">
        <w:rPr>
          <w:rFonts w:ascii="Times New Roman" w:eastAsia="SimSun" w:hAnsi="Times New Roman"/>
          <w:sz w:val="28"/>
          <w:szCs w:val="28"/>
          <w:lang w:eastAsia="zh-CN"/>
        </w:rPr>
        <w:tab/>
        <w:t>9</w:t>
      </w:r>
    </w:p>
    <w:p w:rsidR="00D96E38" w:rsidRPr="00D96E38" w:rsidRDefault="005B7D93" w:rsidP="00D96E38">
      <w:pPr>
        <w:pStyle w:val="ab"/>
        <w:tabs>
          <w:tab w:val="right" w:leader="dot" w:pos="9354"/>
        </w:tabs>
        <w:spacing w:after="100"/>
        <w:ind w:left="450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</w:t>
      </w:r>
      <w:r w:rsidR="00B92458">
        <w:rPr>
          <w:rFonts w:ascii="Times New Roman" w:eastAsia="SimSun" w:hAnsi="Times New Roman"/>
          <w:sz w:val="28"/>
          <w:szCs w:val="28"/>
          <w:lang w:eastAsia="zh-CN"/>
        </w:rPr>
        <w:t>.2</w:t>
      </w:r>
      <w:r w:rsidR="00D96E38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A27F46" w:rsidRPr="00A27F46">
        <w:rPr>
          <w:rFonts w:ascii="Times New Roman" w:eastAsia="SimSun" w:hAnsi="Times New Roman"/>
          <w:sz w:val="28"/>
          <w:szCs w:val="28"/>
          <w:lang w:eastAsia="zh-CN"/>
        </w:rPr>
        <w:t xml:space="preserve">Развитие экономической деятельности дома </w:t>
      </w:r>
      <w:proofErr w:type="spellStart"/>
      <w:r w:rsidR="00A27F46" w:rsidRPr="00A27F46">
        <w:rPr>
          <w:rFonts w:ascii="Times New Roman" w:eastAsia="SimSun" w:hAnsi="Times New Roman"/>
          <w:sz w:val="28"/>
          <w:szCs w:val="28"/>
          <w:lang w:eastAsia="zh-CN"/>
        </w:rPr>
        <w:t>Мицуи</w:t>
      </w:r>
      <w:proofErr w:type="spellEnd"/>
      <w:r w:rsidR="00A27F46" w:rsidRPr="00A27F46">
        <w:rPr>
          <w:rFonts w:ascii="Times New Roman" w:eastAsia="SimSun" w:hAnsi="Times New Roman"/>
          <w:sz w:val="28"/>
          <w:szCs w:val="28"/>
          <w:lang w:eastAsia="zh-CN"/>
        </w:rPr>
        <w:t xml:space="preserve"> с начала 1860-х гг</w:t>
      </w:r>
      <w:r w:rsidRPr="005B7D93">
        <w:rPr>
          <w:rFonts w:ascii="Times New Roman" w:eastAsia="SimSun" w:hAnsi="Times New Roman"/>
          <w:sz w:val="28"/>
          <w:szCs w:val="28"/>
          <w:lang w:eastAsia="zh-CN"/>
        </w:rPr>
        <w:t>.</w:t>
      </w:r>
      <w:r w:rsidR="00D96E38">
        <w:rPr>
          <w:rFonts w:ascii="Times New Roman" w:eastAsia="SimSun" w:hAnsi="Times New Roman"/>
          <w:sz w:val="28"/>
          <w:szCs w:val="28"/>
          <w:lang w:eastAsia="zh-CN"/>
        </w:rPr>
        <w:t>......</w:t>
      </w:r>
      <w:r>
        <w:rPr>
          <w:rFonts w:ascii="Times New Roman" w:eastAsia="SimSun" w:hAnsi="Times New Roman"/>
          <w:sz w:val="28"/>
          <w:szCs w:val="28"/>
          <w:lang w:eastAsia="zh-CN"/>
        </w:rPr>
        <w:t>.....</w:t>
      </w:r>
      <w:r w:rsidR="00A27F46">
        <w:rPr>
          <w:rFonts w:ascii="Times New Roman" w:eastAsia="SimSun" w:hAnsi="Times New Roman"/>
          <w:sz w:val="28"/>
          <w:szCs w:val="28"/>
          <w:lang w:eastAsia="zh-CN"/>
        </w:rPr>
        <w:t>...........................................................................................................</w:t>
      </w:r>
      <w:r w:rsidR="00B5665C">
        <w:rPr>
          <w:rFonts w:ascii="Times New Roman" w:eastAsia="SimSun" w:hAnsi="Times New Roman"/>
          <w:sz w:val="28"/>
          <w:szCs w:val="28"/>
          <w:lang w:eastAsia="zh-CN"/>
        </w:rPr>
        <w:t>15</w:t>
      </w:r>
    </w:p>
    <w:p w:rsidR="009E393D" w:rsidRPr="009E393D" w:rsidRDefault="009E393D" w:rsidP="009E393D">
      <w:pPr>
        <w:tabs>
          <w:tab w:val="right" w:leader="dot" w:pos="9354"/>
        </w:tabs>
        <w:spacing w:after="100"/>
        <w:rPr>
          <w:rFonts w:ascii="Times New Roman" w:eastAsia="SimSun" w:hAnsi="Times New Roman"/>
          <w:sz w:val="28"/>
          <w:szCs w:val="28"/>
          <w:lang w:eastAsia="zh-CN"/>
        </w:rPr>
      </w:pPr>
      <w:r w:rsidRPr="009E393D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Глава 2. </w:t>
      </w:r>
      <w:r w:rsidR="005B7D93" w:rsidRPr="005B7D93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Основные </w:t>
      </w:r>
      <w:r w:rsidR="00A27F46">
        <w:rPr>
          <w:rFonts w:ascii="Times New Roman" w:eastAsia="SimSun" w:hAnsi="Times New Roman"/>
          <w:b/>
          <w:bCs/>
          <w:sz w:val="28"/>
          <w:szCs w:val="28"/>
          <w:lang w:eastAsia="zh-CN"/>
        </w:rPr>
        <w:t>аспекты</w:t>
      </w:r>
      <w:r w:rsidR="005B7D93" w:rsidRPr="005B7D93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развития бизнеса </w:t>
      </w:r>
      <w:proofErr w:type="spellStart"/>
      <w:r w:rsidR="005B7D93" w:rsidRPr="005B7D93">
        <w:rPr>
          <w:rFonts w:ascii="Times New Roman" w:eastAsia="SimSun" w:hAnsi="Times New Roman"/>
          <w:b/>
          <w:bCs/>
          <w:sz w:val="28"/>
          <w:szCs w:val="28"/>
          <w:lang w:eastAsia="zh-CN"/>
        </w:rPr>
        <w:t>Mitsui&amp;Co</w:t>
      </w:r>
      <w:proofErr w:type="spellEnd"/>
      <w:r w:rsidR="005B7D93" w:rsidRPr="005B7D93">
        <w:rPr>
          <w:rFonts w:ascii="Times New Roman" w:eastAsia="SimSun" w:hAnsi="Times New Roman"/>
          <w:b/>
          <w:bCs/>
          <w:sz w:val="28"/>
          <w:szCs w:val="28"/>
          <w:lang w:eastAsia="zh-CN"/>
        </w:rPr>
        <w:t>. в сфере индустриальных проектов.</w:t>
      </w:r>
      <w:r w:rsidR="00B5665C">
        <w:rPr>
          <w:rFonts w:ascii="Times New Roman" w:eastAsia="SimSun" w:hAnsi="Times New Roman"/>
          <w:b/>
          <w:bCs/>
          <w:sz w:val="28"/>
          <w:szCs w:val="28"/>
          <w:lang w:eastAsia="zh-CN"/>
        </w:rPr>
        <w:tab/>
        <w:t>27</w:t>
      </w:r>
    </w:p>
    <w:p w:rsidR="005B7D93" w:rsidRDefault="009E393D" w:rsidP="009E393D">
      <w:pPr>
        <w:tabs>
          <w:tab w:val="right" w:leader="dot" w:pos="9354"/>
        </w:tabs>
        <w:spacing w:after="100"/>
        <w:ind w:left="216"/>
        <w:rPr>
          <w:rFonts w:ascii="Times New Roman" w:eastAsia="SimSun" w:hAnsi="Times New Roman"/>
          <w:sz w:val="28"/>
          <w:szCs w:val="28"/>
          <w:lang w:eastAsia="zh-CN"/>
        </w:rPr>
      </w:pPr>
      <w:r w:rsidRPr="009E393D">
        <w:rPr>
          <w:rFonts w:ascii="Times New Roman" w:eastAsia="SimSun" w:hAnsi="Times New Roman"/>
          <w:sz w:val="28"/>
          <w:szCs w:val="28"/>
          <w:lang w:eastAsia="zh-CN"/>
        </w:rPr>
        <w:t>2.1</w:t>
      </w:r>
      <w:r w:rsidR="005B7D93">
        <w:rPr>
          <w:rFonts w:ascii="Times New Roman" w:eastAsia="SimSun" w:hAnsi="Times New Roman"/>
          <w:sz w:val="28"/>
          <w:szCs w:val="28"/>
          <w:lang w:eastAsia="zh-CN"/>
        </w:rPr>
        <w:t xml:space="preserve"> Отдел металлургии и м</w:t>
      </w:r>
      <w:r w:rsidR="00B5665C">
        <w:rPr>
          <w:rFonts w:ascii="Times New Roman" w:eastAsia="SimSun" w:hAnsi="Times New Roman"/>
          <w:sz w:val="28"/>
          <w:szCs w:val="28"/>
          <w:lang w:eastAsia="zh-CN"/>
        </w:rPr>
        <w:t>инеральных ресурсов……………………………29</w:t>
      </w:r>
    </w:p>
    <w:p w:rsidR="005B7D93" w:rsidRDefault="005B7D93" w:rsidP="009E393D">
      <w:pPr>
        <w:tabs>
          <w:tab w:val="right" w:leader="dot" w:pos="9354"/>
        </w:tabs>
        <w:spacing w:after="100"/>
        <w:ind w:left="216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2.2 Отдел химии и энергоресурсов………………………………</w:t>
      </w:r>
      <w:r w:rsidR="00B5665C">
        <w:rPr>
          <w:rFonts w:ascii="Times New Roman" w:eastAsia="SimSun" w:hAnsi="Times New Roman"/>
          <w:sz w:val="28"/>
          <w:szCs w:val="28"/>
          <w:lang w:eastAsia="zh-CN"/>
        </w:rPr>
        <w:t>…………...37</w:t>
      </w:r>
    </w:p>
    <w:p w:rsidR="009E393D" w:rsidRPr="009E393D" w:rsidRDefault="005B7D93" w:rsidP="009E393D">
      <w:pPr>
        <w:tabs>
          <w:tab w:val="right" w:leader="dot" w:pos="9354"/>
        </w:tabs>
        <w:spacing w:after="100"/>
        <w:ind w:left="216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2.3</w:t>
      </w:r>
      <w:r w:rsidR="00D96E38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D96E38" w:rsidRPr="00D96E38">
        <w:rPr>
          <w:rFonts w:ascii="Times New Roman" w:eastAsia="SimSun" w:hAnsi="Times New Roman"/>
          <w:sz w:val="28"/>
          <w:szCs w:val="28"/>
          <w:lang w:eastAsia="zh-CN"/>
        </w:rPr>
        <w:t>Отдел продовольственных ресурсов, продуктов питания и торговли</w:t>
      </w:r>
      <w:r w:rsidR="00D96E38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B5665C">
        <w:rPr>
          <w:rFonts w:ascii="Times New Roman" w:eastAsia="SimSun" w:hAnsi="Times New Roman"/>
          <w:sz w:val="28"/>
          <w:szCs w:val="28"/>
          <w:lang w:eastAsia="zh-CN"/>
        </w:rPr>
        <w:t>...49</w:t>
      </w:r>
    </w:p>
    <w:p w:rsidR="009E393D" w:rsidRPr="009E393D" w:rsidRDefault="00B5665C" w:rsidP="009E393D">
      <w:pPr>
        <w:tabs>
          <w:tab w:val="right" w:leader="dot" w:pos="9354"/>
        </w:tabs>
        <w:spacing w:after="100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Заключение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ab/>
        <w:t>53</w:t>
      </w:r>
    </w:p>
    <w:p w:rsidR="009E393D" w:rsidRPr="009E393D" w:rsidRDefault="009E393D" w:rsidP="009E393D">
      <w:pPr>
        <w:tabs>
          <w:tab w:val="right" w:leader="dot" w:pos="9354"/>
        </w:tabs>
        <w:spacing w:after="100"/>
        <w:rPr>
          <w:rFonts w:ascii="Times New Roman" w:eastAsia="SimSun" w:hAnsi="Times New Roman"/>
          <w:sz w:val="28"/>
          <w:szCs w:val="28"/>
          <w:lang w:eastAsia="zh-CN"/>
        </w:rPr>
      </w:pPr>
      <w:r w:rsidRPr="009E393D">
        <w:rPr>
          <w:rFonts w:ascii="Times New Roman" w:eastAsia="SimSun" w:hAnsi="Times New Roman"/>
          <w:b/>
          <w:bCs/>
          <w:sz w:val="28"/>
          <w:szCs w:val="28"/>
          <w:lang w:eastAsia="zh-CN"/>
        </w:rPr>
        <w:t>Спи</w:t>
      </w:r>
      <w:r w:rsidR="00B5665C">
        <w:rPr>
          <w:rFonts w:ascii="Times New Roman" w:eastAsia="SimSun" w:hAnsi="Times New Roman"/>
          <w:b/>
          <w:bCs/>
          <w:sz w:val="28"/>
          <w:szCs w:val="28"/>
          <w:lang w:eastAsia="zh-CN"/>
        </w:rPr>
        <w:t>сок использованной литературы</w:t>
      </w:r>
      <w:r w:rsidR="00B5665C">
        <w:rPr>
          <w:rFonts w:ascii="Times New Roman" w:eastAsia="SimSun" w:hAnsi="Times New Roman"/>
          <w:b/>
          <w:bCs/>
          <w:sz w:val="28"/>
          <w:szCs w:val="28"/>
          <w:lang w:eastAsia="zh-CN"/>
        </w:rPr>
        <w:tab/>
        <w:t>56</w:t>
      </w:r>
    </w:p>
    <w:p w:rsidR="00FD74E9" w:rsidRDefault="00FD74E9" w:rsidP="008A152A">
      <w:pPr>
        <w:jc w:val="center"/>
      </w:pPr>
    </w:p>
    <w:p w:rsidR="00FD74E9" w:rsidRDefault="00FD74E9" w:rsidP="008A152A">
      <w:pPr>
        <w:jc w:val="center"/>
      </w:pPr>
    </w:p>
    <w:p w:rsidR="005A6272" w:rsidRDefault="005A6272" w:rsidP="009E393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272" w:rsidRDefault="005A6272" w:rsidP="009E393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272" w:rsidRDefault="005A6272" w:rsidP="009E393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272" w:rsidRDefault="005A6272" w:rsidP="009E393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272" w:rsidRDefault="005A6272" w:rsidP="009E393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272" w:rsidRDefault="005A6272" w:rsidP="009E393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272" w:rsidRDefault="005A6272" w:rsidP="009E393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838" w:rsidRDefault="00437838" w:rsidP="009E393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2458" w:rsidRDefault="00B92458" w:rsidP="009E393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336B" w:rsidRDefault="00F4336B" w:rsidP="009E393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336B" w:rsidRDefault="00F4336B" w:rsidP="009E393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272" w:rsidRDefault="00454C00" w:rsidP="009E393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</w:t>
      </w:r>
      <w:r w:rsidR="005A6272">
        <w:rPr>
          <w:rFonts w:ascii="Times New Roman" w:hAnsi="Times New Roman"/>
          <w:b/>
          <w:sz w:val="28"/>
          <w:szCs w:val="28"/>
        </w:rPr>
        <w:t>дение.</w:t>
      </w:r>
    </w:p>
    <w:p w:rsidR="004A3710" w:rsidRDefault="004A3710" w:rsidP="009E393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5A00" w:rsidRPr="00AE3CBF" w:rsidRDefault="00903162" w:rsidP="00FB5A0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E3CBF">
        <w:rPr>
          <w:rFonts w:ascii="Times New Roman" w:hAnsi="Times New Roman"/>
          <w:sz w:val="28"/>
          <w:szCs w:val="28"/>
        </w:rPr>
        <w:t xml:space="preserve">Сегодня в Японии существуют 8 основных </w:t>
      </w:r>
      <w:proofErr w:type="spellStart"/>
      <w:r w:rsidR="00AE3CBF">
        <w:rPr>
          <w:rFonts w:ascii="Times New Roman" w:hAnsi="Times New Roman"/>
          <w:sz w:val="28"/>
          <w:szCs w:val="28"/>
        </w:rPr>
        <w:t>кэйрэцу</w:t>
      </w:r>
      <w:proofErr w:type="spellEnd"/>
      <w:r w:rsidR="00B061A4">
        <w:rPr>
          <w:rFonts w:ascii="Times New Roman" w:hAnsi="Times New Roman"/>
          <w:sz w:val="28"/>
          <w:szCs w:val="28"/>
        </w:rPr>
        <w:t>, представляющие собой к</w:t>
      </w:r>
      <w:r w:rsidR="00B061A4" w:rsidRPr="00033DAC">
        <w:rPr>
          <w:rFonts w:ascii="Times New Roman" w:hAnsi="Times New Roman"/>
          <w:sz w:val="28"/>
          <w:szCs w:val="28"/>
        </w:rPr>
        <w:t>рупные корпоративные конгломераты и холдинги</w:t>
      </w:r>
      <w:r w:rsidR="00B061A4">
        <w:rPr>
          <w:rFonts w:ascii="Times New Roman" w:hAnsi="Times New Roman"/>
          <w:sz w:val="28"/>
          <w:szCs w:val="28"/>
        </w:rPr>
        <w:t>, связанные</w:t>
      </w:r>
      <w:r w:rsidR="00B061A4" w:rsidRPr="00033DAC">
        <w:rPr>
          <w:rFonts w:ascii="Times New Roman" w:hAnsi="Times New Roman"/>
          <w:sz w:val="28"/>
          <w:szCs w:val="28"/>
        </w:rPr>
        <w:t xml:space="preserve"> друг с</w:t>
      </w:r>
      <w:r w:rsidR="00B061A4">
        <w:rPr>
          <w:rFonts w:ascii="Times New Roman" w:hAnsi="Times New Roman"/>
          <w:sz w:val="28"/>
          <w:szCs w:val="28"/>
        </w:rPr>
        <w:t xml:space="preserve"> другом в экономический кластер</w:t>
      </w:r>
      <w:r w:rsidR="00AE3CBF">
        <w:rPr>
          <w:rFonts w:ascii="Times New Roman" w:hAnsi="Times New Roman"/>
          <w:sz w:val="28"/>
          <w:szCs w:val="28"/>
        </w:rPr>
        <w:t>:</w:t>
      </w:r>
      <w:r w:rsidR="00AE3CBF" w:rsidRPr="00AE3CBF">
        <w:rPr>
          <w:rFonts w:ascii="Times New Roman" w:hAnsi="Times New Roman"/>
          <w:sz w:val="28"/>
          <w:szCs w:val="28"/>
        </w:rPr>
        <w:t xml:space="preserve"> </w:t>
      </w:r>
      <w:r w:rsidR="00AE3CBF">
        <w:rPr>
          <w:rFonts w:ascii="Times New Roman" w:hAnsi="Times New Roman"/>
          <w:sz w:val="28"/>
          <w:szCs w:val="28"/>
          <w:lang w:val="en-US"/>
        </w:rPr>
        <w:t>Mitsubishi</w:t>
      </w:r>
      <w:r w:rsidR="00AE3CBF">
        <w:rPr>
          <w:rFonts w:ascii="Times New Roman" w:hAnsi="Times New Roman"/>
          <w:sz w:val="28"/>
          <w:szCs w:val="28"/>
        </w:rPr>
        <w:t xml:space="preserve">, </w:t>
      </w:r>
      <w:r w:rsidR="00AE3CBF">
        <w:rPr>
          <w:rFonts w:ascii="Times New Roman" w:hAnsi="Times New Roman"/>
          <w:sz w:val="28"/>
          <w:szCs w:val="28"/>
          <w:lang w:val="en-US"/>
        </w:rPr>
        <w:t>Mitsui</w:t>
      </w:r>
      <w:r w:rsidR="00AE3CBF">
        <w:rPr>
          <w:rFonts w:ascii="Times New Roman" w:hAnsi="Times New Roman"/>
          <w:sz w:val="28"/>
          <w:szCs w:val="28"/>
        </w:rPr>
        <w:t xml:space="preserve">, </w:t>
      </w:r>
      <w:r w:rsidR="00AE3CBF">
        <w:rPr>
          <w:rFonts w:ascii="Times New Roman" w:hAnsi="Times New Roman"/>
          <w:sz w:val="28"/>
          <w:szCs w:val="28"/>
          <w:lang w:val="en-US"/>
        </w:rPr>
        <w:t>Sumitomo</w:t>
      </w:r>
      <w:r w:rsidR="00AE3C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E3CBF" w:rsidRPr="00AE3CBF">
        <w:rPr>
          <w:rFonts w:ascii="Times New Roman" w:hAnsi="Times New Roman"/>
          <w:sz w:val="28"/>
          <w:szCs w:val="28"/>
        </w:rPr>
        <w:t>Fuyo</w:t>
      </w:r>
      <w:proofErr w:type="spellEnd"/>
      <w:r w:rsidR="00AE3CBF" w:rsidRPr="00AE3C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E3CBF" w:rsidRPr="00AE3CBF">
        <w:rPr>
          <w:rFonts w:ascii="Times New Roman" w:hAnsi="Times New Roman"/>
          <w:sz w:val="28"/>
          <w:szCs w:val="28"/>
        </w:rPr>
        <w:t>Dai-Ichi</w:t>
      </w:r>
      <w:proofErr w:type="spellEnd"/>
      <w:r w:rsidR="00AE3CBF" w:rsidRPr="00AE3C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3CBF" w:rsidRPr="00AE3CBF">
        <w:rPr>
          <w:rFonts w:ascii="Times New Roman" w:hAnsi="Times New Roman"/>
          <w:sz w:val="28"/>
          <w:szCs w:val="28"/>
        </w:rPr>
        <w:t>Kangyo</w:t>
      </w:r>
      <w:proofErr w:type="spellEnd"/>
      <w:r w:rsidR="00AE3CBF" w:rsidRPr="00AE3C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E3CBF" w:rsidRPr="00AE3CBF">
        <w:rPr>
          <w:rFonts w:ascii="Times New Roman" w:hAnsi="Times New Roman"/>
          <w:sz w:val="28"/>
          <w:szCs w:val="28"/>
        </w:rPr>
        <w:t>Sanwa</w:t>
      </w:r>
      <w:proofErr w:type="spellEnd"/>
      <w:r w:rsidR="00AE3CBF" w:rsidRPr="00AE3C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E3CBF" w:rsidRPr="00AE3CBF">
        <w:rPr>
          <w:rFonts w:ascii="Times New Roman" w:hAnsi="Times New Roman"/>
          <w:sz w:val="28"/>
          <w:szCs w:val="28"/>
        </w:rPr>
        <w:t>Tokai</w:t>
      </w:r>
      <w:proofErr w:type="spellEnd"/>
      <w:r w:rsidR="00033DAC" w:rsidRPr="00033DAC">
        <w:rPr>
          <w:rFonts w:ascii="Times New Roman" w:hAnsi="Times New Roman"/>
          <w:sz w:val="28"/>
          <w:szCs w:val="28"/>
        </w:rPr>
        <w:t xml:space="preserve">, </w:t>
      </w:r>
      <w:r w:rsidR="00033DAC" w:rsidRPr="00033DAC">
        <w:rPr>
          <w:rFonts w:ascii="Times New Roman" w:hAnsi="Times New Roman"/>
          <w:sz w:val="28"/>
          <w:szCs w:val="28"/>
          <w:lang w:val="en-US"/>
        </w:rPr>
        <w:t>IBJ</w:t>
      </w:r>
      <w:r w:rsidR="00033DAC" w:rsidRPr="00033DAC">
        <w:rPr>
          <w:rFonts w:ascii="Times New Roman" w:hAnsi="Times New Roman"/>
          <w:sz w:val="28"/>
          <w:szCs w:val="28"/>
        </w:rPr>
        <w:t xml:space="preserve">, </w:t>
      </w:r>
      <w:r w:rsidR="00033DAC">
        <w:rPr>
          <w:rFonts w:ascii="Times New Roman" w:hAnsi="Times New Roman"/>
          <w:sz w:val="28"/>
          <w:szCs w:val="28"/>
        </w:rPr>
        <w:t xml:space="preserve">которые </w:t>
      </w:r>
      <w:r w:rsidR="00AE3CBF">
        <w:rPr>
          <w:rFonts w:ascii="Times New Roman" w:hAnsi="Times New Roman"/>
          <w:sz w:val="28"/>
          <w:szCs w:val="28"/>
        </w:rPr>
        <w:t>играют огромную роль в развитии международного бизнеса</w:t>
      </w:r>
      <w:r w:rsidR="00033DAC">
        <w:rPr>
          <w:rFonts w:ascii="Times New Roman" w:hAnsi="Times New Roman"/>
          <w:sz w:val="28"/>
          <w:szCs w:val="28"/>
        </w:rPr>
        <w:t xml:space="preserve">. Данная работа посвящена одному из самых </w:t>
      </w:r>
      <w:r w:rsidR="00D349CA">
        <w:rPr>
          <w:rFonts w:ascii="Times New Roman" w:hAnsi="Times New Roman"/>
          <w:sz w:val="28"/>
          <w:szCs w:val="28"/>
        </w:rPr>
        <w:t>влиятельных</w:t>
      </w:r>
      <w:r w:rsidR="00033DAC">
        <w:rPr>
          <w:rFonts w:ascii="Times New Roman" w:hAnsi="Times New Roman"/>
          <w:sz w:val="28"/>
          <w:szCs w:val="28"/>
        </w:rPr>
        <w:t xml:space="preserve"> конгломератов, а именно </w:t>
      </w:r>
      <w:proofErr w:type="spellStart"/>
      <w:r w:rsidR="00033DAC">
        <w:rPr>
          <w:rFonts w:ascii="Times New Roman" w:hAnsi="Times New Roman"/>
          <w:sz w:val="28"/>
          <w:szCs w:val="28"/>
        </w:rPr>
        <w:t>Мицуи</w:t>
      </w:r>
      <w:proofErr w:type="spellEnd"/>
      <w:r w:rsidR="00033DAC">
        <w:rPr>
          <w:rFonts w:ascii="Times New Roman" w:hAnsi="Times New Roman"/>
          <w:sz w:val="28"/>
          <w:szCs w:val="28"/>
        </w:rPr>
        <w:t>.</w:t>
      </w:r>
      <w:r w:rsidR="00EE65C8">
        <w:rPr>
          <w:rFonts w:ascii="Times New Roman" w:hAnsi="Times New Roman"/>
          <w:sz w:val="28"/>
          <w:szCs w:val="28"/>
        </w:rPr>
        <w:t xml:space="preserve"> Главным образом в работе ведется речь о </w:t>
      </w:r>
      <w:proofErr w:type="spellStart"/>
      <w:r w:rsidR="00EE65C8" w:rsidRPr="00EE65C8">
        <w:rPr>
          <w:rFonts w:ascii="Times New Roman" w:hAnsi="Times New Roman"/>
          <w:sz w:val="28"/>
          <w:szCs w:val="28"/>
        </w:rPr>
        <w:t>Mitsui</w:t>
      </w:r>
      <w:proofErr w:type="spellEnd"/>
      <w:r w:rsidR="00EE65C8" w:rsidRPr="00EE65C8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="00EE65C8" w:rsidRPr="00EE65C8">
        <w:rPr>
          <w:rFonts w:ascii="Times New Roman" w:hAnsi="Times New Roman"/>
          <w:sz w:val="28"/>
          <w:szCs w:val="28"/>
        </w:rPr>
        <w:t>Co</w:t>
      </w:r>
      <w:proofErr w:type="spellEnd"/>
      <w:r w:rsidR="00EE65C8" w:rsidRPr="00EE65C8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EE65C8" w:rsidRPr="00EE65C8">
        <w:rPr>
          <w:rFonts w:ascii="Times New Roman" w:hAnsi="Times New Roman"/>
          <w:sz w:val="28"/>
          <w:szCs w:val="28"/>
        </w:rPr>
        <w:t>Ltd</w:t>
      </w:r>
      <w:proofErr w:type="spellEnd"/>
      <w:r w:rsidR="00EE65C8" w:rsidRPr="00EE65C8">
        <w:rPr>
          <w:rFonts w:ascii="Times New Roman" w:hAnsi="Times New Roman"/>
          <w:sz w:val="28"/>
          <w:szCs w:val="28"/>
        </w:rPr>
        <w:t>.</w:t>
      </w:r>
      <w:r w:rsidR="00EE65C8">
        <w:rPr>
          <w:rFonts w:ascii="Times New Roman" w:hAnsi="Times New Roman"/>
          <w:sz w:val="28"/>
          <w:szCs w:val="28"/>
        </w:rPr>
        <w:t>, занимающей ведущее положение среди всех филиалов</w:t>
      </w:r>
      <w:r w:rsidR="00E01BAB">
        <w:rPr>
          <w:rFonts w:ascii="Times New Roman" w:hAnsi="Times New Roman"/>
          <w:sz w:val="28"/>
          <w:szCs w:val="28"/>
        </w:rPr>
        <w:t>, принадлежащих</w:t>
      </w:r>
      <w:r w:rsidR="00EE65C8">
        <w:rPr>
          <w:rFonts w:ascii="Times New Roman" w:hAnsi="Times New Roman"/>
          <w:sz w:val="28"/>
          <w:szCs w:val="28"/>
        </w:rPr>
        <w:t xml:space="preserve"> группе компаний </w:t>
      </w:r>
      <w:proofErr w:type="spellStart"/>
      <w:r w:rsidR="00EE65C8">
        <w:rPr>
          <w:rFonts w:ascii="Times New Roman" w:hAnsi="Times New Roman"/>
          <w:sz w:val="28"/>
          <w:szCs w:val="28"/>
        </w:rPr>
        <w:t>Мицуи</w:t>
      </w:r>
      <w:proofErr w:type="spellEnd"/>
      <w:r w:rsidR="00EE65C8">
        <w:rPr>
          <w:rFonts w:ascii="Times New Roman" w:hAnsi="Times New Roman"/>
          <w:sz w:val="28"/>
          <w:szCs w:val="28"/>
        </w:rPr>
        <w:t xml:space="preserve">. Она </w:t>
      </w:r>
      <w:r w:rsidR="00AE3CBF">
        <w:rPr>
          <w:rFonts w:ascii="Times New Roman" w:hAnsi="Times New Roman"/>
          <w:sz w:val="28"/>
          <w:szCs w:val="28"/>
        </w:rPr>
        <w:t xml:space="preserve">участвует в общем управлении </w:t>
      </w:r>
      <w:r w:rsidR="00EE65C8">
        <w:rPr>
          <w:rFonts w:ascii="Times New Roman" w:hAnsi="Times New Roman"/>
          <w:sz w:val="28"/>
          <w:szCs w:val="28"/>
        </w:rPr>
        <w:t xml:space="preserve">и организации </w:t>
      </w:r>
      <w:r w:rsidR="00AE3CBF">
        <w:rPr>
          <w:rFonts w:ascii="Times New Roman" w:hAnsi="Times New Roman"/>
          <w:sz w:val="28"/>
          <w:szCs w:val="28"/>
        </w:rPr>
        <w:t>всей деятельности</w:t>
      </w:r>
      <w:r w:rsidR="00EE65C8">
        <w:rPr>
          <w:rFonts w:ascii="Times New Roman" w:hAnsi="Times New Roman"/>
          <w:sz w:val="28"/>
          <w:szCs w:val="28"/>
        </w:rPr>
        <w:t xml:space="preserve">, </w:t>
      </w:r>
      <w:r w:rsidR="00AE3CBF">
        <w:rPr>
          <w:rFonts w:ascii="Times New Roman" w:hAnsi="Times New Roman"/>
          <w:sz w:val="28"/>
          <w:szCs w:val="28"/>
        </w:rPr>
        <w:t>работает в</w:t>
      </w:r>
      <w:r w:rsidR="00AE3CBF" w:rsidRPr="00AE3CBF">
        <w:rPr>
          <w:rFonts w:ascii="Times New Roman" w:hAnsi="Times New Roman"/>
          <w:sz w:val="28"/>
          <w:szCs w:val="28"/>
        </w:rPr>
        <w:t xml:space="preserve"> </w:t>
      </w:r>
      <w:r w:rsidR="00AE3CBF">
        <w:rPr>
          <w:rFonts w:ascii="Times New Roman" w:hAnsi="Times New Roman"/>
          <w:sz w:val="28"/>
          <w:szCs w:val="28"/>
        </w:rPr>
        <w:t xml:space="preserve">сферах: </w:t>
      </w:r>
      <w:r w:rsidR="00B061A4">
        <w:rPr>
          <w:rFonts w:ascii="Times New Roman" w:hAnsi="Times New Roman"/>
          <w:sz w:val="28"/>
          <w:szCs w:val="28"/>
        </w:rPr>
        <w:t>добычи, переработки и производства железа и стали,</w:t>
      </w:r>
      <w:r w:rsidR="00EE65C8">
        <w:rPr>
          <w:rFonts w:ascii="Times New Roman" w:hAnsi="Times New Roman"/>
          <w:sz w:val="28"/>
          <w:szCs w:val="28"/>
        </w:rPr>
        <w:t xml:space="preserve"> минераль</w:t>
      </w:r>
      <w:r w:rsidR="00B061A4">
        <w:rPr>
          <w:rFonts w:ascii="Times New Roman" w:hAnsi="Times New Roman"/>
          <w:sz w:val="28"/>
          <w:szCs w:val="28"/>
        </w:rPr>
        <w:t xml:space="preserve">ных и металлургических ресурсов, производства </w:t>
      </w:r>
      <w:r w:rsidR="00EE65C8">
        <w:rPr>
          <w:rFonts w:ascii="Times New Roman" w:hAnsi="Times New Roman"/>
          <w:sz w:val="28"/>
          <w:szCs w:val="28"/>
        </w:rPr>
        <w:t xml:space="preserve">машин и </w:t>
      </w:r>
      <w:r w:rsidR="00B061A4">
        <w:rPr>
          <w:rFonts w:ascii="Times New Roman" w:hAnsi="Times New Roman"/>
          <w:sz w:val="28"/>
          <w:szCs w:val="28"/>
        </w:rPr>
        <w:t>создания инфраструктуры,</w:t>
      </w:r>
      <w:r w:rsidR="00EE65C8">
        <w:rPr>
          <w:rFonts w:ascii="Times New Roman" w:hAnsi="Times New Roman"/>
          <w:sz w:val="28"/>
          <w:szCs w:val="28"/>
        </w:rPr>
        <w:t xml:space="preserve"> </w:t>
      </w:r>
      <w:r w:rsidR="00B061A4">
        <w:rPr>
          <w:rFonts w:ascii="Times New Roman" w:hAnsi="Times New Roman"/>
          <w:sz w:val="28"/>
          <w:szCs w:val="28"/>
        </w:rPr>
        <w:t>разработки химических веществ,</w:t>
      </w:r>
      <w:r w:rsidR="00EE65C8">
        <w:rPr>
          <w:rFonts w:ascii="Times New Roman" w:hAnsi="Times New Roman"/>
          <w:sz w:val="28"/>
          <w:szCs w:val="28"/>
        </w:rPr>
        <w:t xml:space="preserve"> эн</w:t>
      </w:r>
      <w:r w:rsidR="00B061A4">
        <w:rPr>
          <w:rFonts w:ascii="Times New Roman" w:hAnsi="Times New Roman"/>
          <w:sz w:val="28"/>
          <w:szCs w:val="28"/>
        </w:rPr>
        <w:t>ергетики,</w:t>
      </w:r>
      <w:r w:rsidR="00EE65C8">
        <w:rPr>
          <w:rFonts w:ascii="Times New Roman" w:hAnsi="Times New Roman"/>
          <w:sz w:val="28"/>
          <w:szCs w:val="28"/>
        </w:rPr>
        <w:t xml:space="preserve"> инноваций и корпоративного</w:t>
      </w:r>
      <w:r w:rsidR="00AE3CBF" w:rsidRPr="00AE3CBF">
        <w:rPr>
          <w:rFonts w:ascii="Times New Roman" w:hAnsi="Times New Roman"/>
          <w:sz w:val="28"/>
          <w:szCs w:val="28"/>
        </w:rPr>
        <w:t xml:space="preserve"> раз</w:t>
      </w:r>
      <w:r w:rsidR="00EE65C8">
        <w:rPr>
          <w:rFonts w:ascii="Times New Roman" w:hAnsi="Times New Roman"/>
          <w:sz w:val="28"/>
          <w:szCs w:val="28"/>
        </w:rPr>
        <w:t>вития.</w:t>
      </w:r>
      <w:r w:rsidR="00AE3CBF" w:rsidRPr="00AE3CBF">
        <w:rPr>
          <w:rFonts w:ascii="Times New Roman" w:hAnsi="Times New Roman"/>
          <w:sz w:val="28"/>
          <w:szCs w:val="28"/>
        </w:rPr>
        <w:t xml:space="preserve"> </w:t>
      </w:r>
      <w:r w:rsidR="00EE65C8">
        <w:rPr>
          <w:rFonts w:ascii="Times New Roman" w:hAnsi="Times New Roman"/>
          <w:sz w:val="28"/>
          <w:szCs w:val="28"/>
        </w:rPr>
        <w:t xml:space="preserve">Компания ведет свой бизнес в 7 основных географических направлениях: </w:t>
      </w:r>
      <w:r w:rsidR="00EE65C8" w:rsidRPr="00EE65C8">
        <w:rPr>
          <w:rFonts w:ascii="Times New Roman" w:hAnsi="Times New Roman"/>
          <w:sz w:val="28"/>
          <w:szCs w:val="28"/>
        </w:rPr>
        <w:t>Северная, Центральная и Южная Америка, Европа, Россия и страны СНГ, Африка, Центральная Азия и Ближний Восток, Восточная и Юго-Восточная Азия, Океания.</w:t>
      </w:r>
      <w:r w:rsidR="00EE65C8">
        <w:rPr>
          <w:rFonts w:ascii="Times New Roman" w:hAnsi="Times New Roman"/>
          <w:sz w:val="28"/>
          <w:szCs w:val="28"/>
        </w:rPr>
        <w:t xml:space="preserve"> Имея</w:t>
      </w:r>
      <w:r w:rsidR="00926EC4">
        <w:rPr>
          <w:rFonts w:ascii="Times New Roman" w:hAnsi="Times New Roman"/>
          <w:sz w:val="28"/>
          <w:szCs w:val="28"/>
        </w:rPr>
        <w:t xml:space="preserve"> настолько крупную сферу влияния</w:t>
      </w:r>
      <w:r w:rsidR="00D349CA">
        <w:rPr>
          <w:rFonts w:ascii="Times New Roman" w:hAnsi="Times New Roman"/>
          <w:sz w:val="28"/>
          <w:szCs w:val="28"/>
        </w:rPr>
        <w:t xml:space="preserve"> в мировой экономике</w:t>
      </w:r>
      <w:r w:rsidR="00926EC4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Мицуи</w:t>
      </w:r>
      <w:proofErr w:type="spellEnd"/>
      <w:r w:rsidR="00D349CA">
        <w:rPr>
          <w:rFonts w:ascii="Times New Roman" w:hAnsi="Times New Roman"/>
          <w:sz w:val="28"/>
          <w:szCs w:val="28"/>
        </w:rPr>
        <w:t xml:space="preserve"> явилась ключевым аспектом, которому посвящена диссертация. Как видно из названия выпускной кв</w:t>
      </w:r>
      <w:r w:rsidR="00AC4B7E">
        <w:rPr>
          <w:rFonts w:ascii="Times New Roman" w:hAnsi="Times New Roman"/>
          <w:sz w:val="28"/>
          <w:szCs w:val="28"/>
        </w:rPr>
        <w:t>алификационной работы, тенденция</w:t>
      </w:r>
      <w:r w:rsidR="00D349CA">
        <w:rPr>
          <w:rFonts w:ascii="Times New Roman" w:hAnsi="Times New Roman"/>
          <w:sz w:val="28"/>
          <w:szCs w:val="28"/>
        </w:rPr>
        <w:t xml:space="preserve"> развития внешнеэкономи</w:t>
      </w:r>
      <w:r w:rsidR="00AC4B7E">
        <w:rPr>
          <w:rFonts w:ascii="Times New Roman" w:hAnsi="Times New Roman"/>
          <w:sz w:val="28"/>
          <w:szCs w:val="28"/>
        </w:rPr>
        <w:t>ческой деятельности рассматривае</w:t>
      </w:r>
      <w:r w:rsidR="00D349CA">
        <w:rPr>
          <w:rFonts w:ascii="Times New Roman" w:hAnsi="Times New Roman"/>
          <w:sz w:val="28"/>
          <w:szCs w:val="28"/>
        </w:rPr>
        <w:t xml:space="preserve">тся с 2000 г. Этот промежуток времени был выбран </w:t>
      </w:r>
      <w:r>
        <w:rPr>
          <w:rFonts w:ascii="Times New Roman" w:hAnsi="Times New Roman"/>
          <w:sz w:val="28"/>
          <w:szCs w:val="28"/>
        </w:rPr>
        <w:t>не случайно</w:t>
      </w:r>
      <w:r w:rsidR="00D349CA">
        <w:rPr>
          <w:rFonts w:ascii="Times New Roman" w:hAnsi="Times New Roman"/>
          <w:sz w:val="28"/>
          <w:szCs w:val="28"/>
        </w:rPr>
        <w:t xml:space="preserve">. </w:t>
      </w:r>
      <w:r w:rsidR="004A3710">
        <w:rPr>
          <w:rFonts w:ascii="Times New Roman" w:hAnsi="Times New Roman"/>
          <w:sz w:val="28"/>
          <w:szCs w:val="28"/>
        </w:rPr>
        <w:t xml:space="preserve">После взрыва «экономического пузыря» в 1991 г. в Японии наступило так называемое «потерянное десятилетие», характеризующееся полной остановкой </w:t>
      </w:r>
      <w:r>
        <w:rPr>
          <w:rFonts w:ascii="Times New Roman" w:hAnsi="Times New Roman"/>
          <w:sz w:val="28"/>
          <w:szCs w:val="28"/>
        </w:rPr>
        <w:t>экономического роста, вызванной</w:t>
      </w:r>
      <w:r w:rsidR="004A3710">
        <w:rPr>
          <w:rFonts w:ascii="Times New Roman" w:hAnsi="Times New Roman"/>
          <w:sz w:val="28"/>
          <w:szCs w:val="28"/>
        </w:rPr>
        <w:t xml:space="preserve"> крахом</w:t>
      </w:r>
      <w:r w:rsidR="004A3710" w:rsidRPr="004A3710">
        <w:rPr>
          <w:rFonts w:ascii="Times New Roman" w:hAnsi="Times New Roman"/>
          <w:sz w:val="28"/>
          <w:szCs w:val="28"/>
        </w:rPr>
        <w:t xml:space="preserve"> </w:t>
      </w:r>
      <w:r w:rsidR="004A3710">
        <w:rPr>
          <w:rFonts w:ascii="Times New Roman" w:hAnsi="Times New Roman"/>
          <w:sz w:val="28"/>
          <w:szCs w:val="28"/>
        </w:rPr>
        <w:t>фондового рынка</w:t>
      </w:r>
      <w:r w:rsidR="004A3710" w:rsidRPr="004A3710">
        <w:rPr>
          <w:rFonts w:ascii="Times New Roman" w:hAnsi="Times New Roman"/>
          <w:sz w:val="28"/>
          <w:szCs w:val="28"/>
        </w:rPr>
        <w:t xml:space="preserve"> </w:t>
      </w:r>
      <w:r w:rsidR="00AC4B7E">
        <w:rPr>
          <w:rFonts w:ascii="Times New Roman" w:hAnsi="Times New Roman"/>
          <w:sz w:val="28"/>
          <w:szCs w:val="28"/>
        </w:rPr>
        <w:t>и наступлением долгового кризиса</w:t>
      </w:r>
      <w:r w:rsidR="004A3710" w:rsidRPr="004A3710">
        <w:rPr>
          <w:rFonts w:ascii="Times New Roman" w:hAnsi="Times New Roman"/>
          <w:sz w:val="28"/>
          <w:szCs w:val="28"/>
        </w:rPr>
        <w:t>, что, в свою очередь привело к кризису в банковском секторе</w:t>
      </w:r>
      <w:r w:rsidR="00AC4B7E">
        <w:rPr>
          <w:rFonts w:ascii="Times New Roman" w:hAnsi="Times New Roman"/>
          <w:sz w:val="28"/>
          <w:szCs w:val="28"/>
        </w:rPr>
        <w:t xml:space="preserve"> вплоть до 2000г</w:t>
      </w:r>
      <w:r w:rsidR="004A3710" w:rsidRPr="004A3710">
        <w:rPr>
          <w:rFonts w:ascii="Times New Roman" w:hAnsi="Times New Roman"/>
          <w:sz w:val="28"/>
          <w:szCs w:val="28"/>
        </w:rPr>
        <w:t>.</w:t>
      </w:r>
      <w:r w:rsidR="004A3710">
        <w:rPr>
          <w:rFonts w:ascii="Times New Roman" w:hAnsi="Times New Roman"/>
          <w:sz w:val="28"/>
          <w:szCs w:val="28"/>
        </w:rPr>
        <w:t xml:space="preserve"> </w:t>
      </w:r>
      <w:r w:rsidR="00AC4B7E">
        <w:rPr>
          <w:rFonts w:ascii="Times New Roman" w:hAnsi="Times New Roman"/>
          <w:sz w:val="28"/>
          <w:szCs w:val="28"/>
        </w:rPr>
        <w:t xml:space="preserve">Этот </w:t>
      </w:r>
      <w:r w:rsidR="00AC4B7E">
        <w:rPr>
          <w:rFonts w:ascii="Times New Roman" w:hAnsi="Times New Roman"/>
          <w:sz w:val="28"/>
          <w:szCs w:val="28"/>
        </w:rPr>
        <w:lastRenderedPageBreak/>
        <w:t xml:space="preserve">застой в финансовой сфере не обошел мимо и компанию </w:t>
      </w:r>
      <w:proofErr w:type="spellStart"/>
      <w:r w:rsidR="00AC4B7E">
        <w:rPr>
          <w:rFonts w:ascii="Times New Roman" w:hAnsi="Times New Roman"/>
          <w:sz w:val="28"/>
          <w:szCs w:val="28"/>
        </w:rPr>
        <w:t>Мицуи</w:t>
      </w:r>
      <w:proofErr w:type="spellEnd"/>
      <w:r w:rsidR="00AC4B7E">
        <w:rPr>
          <w:rFonts w:ascii="Times New Roman" w:hAnsi="Times New Roman"/>
          <w:sz w:val="28"/>
          <w:szCs w:val="28"/>
        </w:rPr>
        <w:t xml:space="preserve">. </w:t>
      </w:r>
      <w:r w:rsidR="00A809B5" w:rsidRPr="00A809B5">
        <w:rPr>
          <w:rFonts w:ascii="Times New Roman" w:hAnsi="Times New Roman"/>
          <w:sz w:val="28"/>
          <w:szCs w:val="28"/>
        </w:rPr>
        <w:t xml:space="preserve">Последнее десятилетие ХХ в. было трудным для </w:t>
      </w:r>
      <w:r w:rsidR="00A809B5">
        <w:rPr>
          <w:rFonts w:ascii="Times New Roman" w:hAnsi="Times New Roman"/>
          <w:sz w:val="28"/>
          <w:szCs w:val="28"/>
        </w:rPr>
        <w:t>компании</w:t>
      </w:r>
      <w:r w:rsidR="00A809B5" w:rsidRPr="00A809B5">
        <w:rPr>
          <w:rFonts w:ascii="Times New Roman" w:hAnsi="Times New Roman"/>
          <w:sz w:val="28"/>
          <w:szCs w:val="28"/>
        </w:rPr>
        <w:t xml:space="preserve"> из-за сохраняющихся последствий </w:t>
      </w:r>
      <w:r w:rsidR="00A809B5">
        <w:rPr>
          <w:rFonts w:ascii="Times New Roman" w:hAnsi="Times New Roman"/>
          <w:sz w:val="28"/>
          <w:szCs w:val="28"/>
        </w:rPr>
        <w:t>ее</w:t>
      </w:r>
      <w:r w:rsidR="00A809B5" w:rsidRPr="00A809B5">
        <w:rPr>
          <w:rFonts w:ascii="Times New Roman" w:hAnsi="Times New Roman"/>
          <w:sz w:val="28"/>
          <w:szCs w:val="28"/>
        </w:rPr>
        <w:t xml:space="preserve"> ре</w:t>
      </w:r>
      <w:r w:rsidR="00E01BAB">
        <w:rPr>
          <w:rFonts w:ascii="Times New Roman" w:hAnsi="Times New Roman"/>
          <w:sz w:val="28"/>
          <w:szCs w:val="28"/>
        </w:rPr>
        <w:t xml:space="preserve">тивых инвестиций </w:t>
      </w:r>
      <w:r>
        <w:rPr>
          <w:rFonts w:ascii="Times New Roman" w:hAnsi="Times New Roman"/>
          <w:sz w:val="28"/>
          <w:szCs w:val="28"/>
        </w:rPr>
        <w:t>в течение</w:t>
      </w:r>
      <w:r w:rsidR="00A809B5">
        <w:rPr>
          <w:rFonts w:ascii="Times New Roman" w:hAnsi="Times New Roman"/>
          <w:sz w:val="28"/>
          <w:szCs w:val="28"/>
        </w:rPr>
        <w:t xml:space="preserve"> 1980 </w:t>
      </w:r>
      <w:r w:rsidR="00E01BAB">
        <w:rPr>
          <w:rFonts w:ascii="Times New Roman" w:hAnsi="Times New Roman"/>
          <w:sz w:val="28"/>
          <w:szCs w:val="28"/>
        </w:rPr>
        <w:t xml:space="preserve">–х </w:t>
      </w:r>
      <w:r w:rsidR="00A809B5">
        <w:rPr>
          <w:rFonts w:ascii="Times New Roman" w:hAnsi="Times New Roman"/>
          <w:sz w:val="28"/>
          <w:szCs w:val="28"/>
        </w:rPr>
        <w:t>г</w:t>
      </w:r>
      <w:r w:rsidR="00E01BAB">
        <w:rPr>
          <w:rFonts w:ascii="Times New Roman" w:hAnsi="Times New Roman"/>
          <w:sz w:val="28"/>
          <w:szCs w:val="28"/>
        </w:rPr>
        <w:t>г</w:t>
      </w:r>
      <w:r w:rsidR="00A809B5">
        <w:rPr>
          <w:rFonts w:ascii="Times New Roman" w:hAnsi="Times New Roman"/>
          <w:sz w:val="28"/>
          <w:szCs w:val="28"/>
        </w:rPr>
        <w:t>. Д</w:t>
      </w:r>
      <w:r w:rsidR="00A809B5" w:rsidRPr="00A809B5">
        <w:rPr>
          <w:rFonts w:ascii="Times New Roman" w:hAnsi="Times New Roman"/>
          <w:sz w:val="28"/>
          <w:szCs w:val="28"/>
        </w:rPr>
        <w:t xml:space="preserve">ля того, чтобы воспользоваться долгожданным </w:t>
      </w:r>
      <w:proofErr w:type="spellStart"/>
      <w:r w:rsidR="00A809B5" w:rsidRPr="00A809B5">
        <w:rPr>
          <w:rFonts w:ascii="Times New Roman" w:hAnsi="Times New Roman"/>
          <w:sz w:val="28"/>
          <w:szCs w:val="28"/>
        </w:rPr>
        <w:t>дерегули</w:t>
      </w:r>
      <w:r w:rsidR="00A809B5">
        <w:rPr>
          <w:rFonts w:ascii="Times New Roman" w:hAnsi="Times New Roman"/>
          <w:sz w:val="28"/>
          <w:szCs w:val="28"/>
        </w:rPr>
        <w:t>рованием</w:t>
      </w:r>
      <w:proofErr w:type="spellEnd"/>
      <w:r w:rsidR="00A809B5">
        <w:rPr>
          <w:rFonts w:ascii="Times New Roman" w:hAnsi="Times New Roman"/>
          <w:sz w:val="28"/>
          <w:szCs w:val="28"/>
        </w:rPr>
        <w:t xml:space="preserve"> финансового сектора и </w:t>
      </w:r>
      <w:r w:rsidR="00A809B5" w:rsidRPr="00A809B5">
        <w:rPr>
          <w:rFonts w:ascii="Times New Roman" w:hAnsi="Times New Roman"/>
          <w:sz w:val="28"/>
          <w:szCs w:val="28"/>
        </w:rPr>
        <w:t xml:space="preserve">обеспечить новые источники доходов </w:t>
      </w:r>
      <w:r w:rsidR="00A809B5">
        <w:rPr>
          <w:rFonts w:ascii="Times New Roman" w:hAnsi="Times New Roman"/>
          <w:sz w:val="28"/>
          <w:szCs w:val="28"/>
        </w:rPr>
        <w:t xml:space="preserve">компания начала свою активную деятельность на мировой арене. Сначала </w:t>
      </w:r>
      <w:proofErr w:type="spellStart"/>
      <w:r w:rsidR="00A809B5">
        <w:rPr>
          <w:rFonts w:ascii="Times New Roman" w:hAnsi="Times New Roman"/>
          <w:sz w:val="28"/>
          <w:szCs w:val="28"/>
        </w:rPr>
        <w:t>Мицуи</w:t>
      </w:r>
      <w:proofErr w:type="spellEnd"/>
      <w:r w:rsidR="00A809B5">
        <w:rPr>
          <w:rFonts w:ascii="Times New Roman" w:hAnsi="Times New Roman"/>
          <w:sz w:val="28"/>
          <w:szCs w:val="28"/>
        </w:rPr>
        <w:t xml:space="preserve"> активно учас</w:t>
      </w:r>
      <w:r w:rsidR="00E01BAB">
        <w:rPr>
          <w:rFonts w:ascii="Times New Roman" w:hAnsi="Times New Roman"/>
          <w:sz w:val="28"/>
          <w:szCs w:val="28"/>
        </w:rPr>
        <w:t>тво</w:t>
      </w:r>
      <w:r w:rsidR="00A809B5">
        <w:rPr>
          <w:rFonts w:ascii="Times New Roman" w:hAnsi="Times New Roman"/>
          <w:sz w:val="28"/>
          <w:szCs w:val="28"/>
        </w:rPr>
        <w:t>вала</w:t>
      </w:r>
      <w:r w:rsidR="00A809B5" w:rsidRPr="00A809B5">
        <w:rPr>
          <w:rFonts w:ascii="Times New Roman" w:hAnsi="Times New Roman"/>
          <w:sz w:val="28"/>
          <w:szCs w:val="28"/>
        </w:rPr>
        <w:t xml:space="preserve"> в развитии таких стран, как Таиланд и Индонезия, </w:t>
      </w:r>
      <w:r w:rsidR="00A809B5">
        <w:rPr>
          <w:rFonts w:ascii="Times New Roman" w:hAnsi="Times New Roman"/>
          <w:sz w:val="28"/>
          <w:szCs w:val="28"/>
        </w:rPr>
        <w:t>а в последствии начала преследовать</w:t>
      </w:r>
      <w:r w:rsidR="00A809B5" w:rsidRPr="00A809B5">
        <w:rPr>
          <w:rFonts w:ascii="Times New Roman" w:hAnsi="Times New Roman"/>
          <w:sz w:val="28"/>
          <w:szCs w:val="28"/>
        </w:rPr>
        <w:t xml:space="preserve"> все возможности финансирования.</w:t>
      </w:r>
      <w:r w:rsidR="00A809B5">
        <w:rPr>
          <w:rFonts w:ascii="Times New Roman" w:hAnsi="Times New Roman"/>
          <w:sz w:val="28"/>
          <w:szCs w:val="28"/>
        </w:rPr>
        <w:t xml:space="preserve"> В итоге в</w:t>
      </w:r>
      <w:r w:rsidR="00AC4B7E">
        <w:rPr>
          <w:rFonts w:ascii="Times New Roman" w:hAnsi="Times New Roman"/>
          <w:sz w:val="28"/>
          <w:szCs w:val="28"/>
        </w:rPr>
        <w:t xml:space="preserve">се эти изменения заставили пересмотреть ее политику ведения бизнеса и привели к ускоренному его расширению. </w:t>
      </w:r>
      <w:r w:rsidR="0024367B">
        <w:rPr>
          <w:rFonts w:ascii="Times New Roman" w:hAnsi="Times New Roman"/>
          <w:sz w:val="28"/>
          <w:szCs w:val="28"/>
        </w:rPr>
        <w:t xml:space="preserve">Так как вопрос минеральных и энергоресурсов стоит в Японии на первом месте, </w:t>
      </w:r>
      <w:proofErr w:type="spellStart"/>
      <w:r w:rsidR="0024367B">
        <w:rPr>
          <w:rFonts w:ascii="Times New Roman" w:hAnsi="Times New Roman"/>
          <w:sz w:val="28"/>
          <w:szCs w:val="28"/>
        </w:rPr>
        <w:t>Мицуи</w:t>
      </w:r>
      <w:proofErr w:type="spellEnd"/>
      <w:r w:rsidR="0024367B">
        <w:rPr>
          <w:rFonts w:ascii="Times New Roman" w:hAnsi="Times New Roman"/>
          <w:sz w:val="28"/>
          <w:szCs w:val="28"/>
        </w:rPr>
        <w:t xml:space="preserve"> начала свою новую деятельности именно в этих направлениях, а в последующем занялась и сферой продовольствия. </w:t>
      </w:r>
      <w:r w:rsidR="00AE3CBF" w:rsidRPr="00AE3CBF">
        <w:rPr>
          <w:rFonts w:ascii="Times New Roman" w:hAnsi="Times New Roman"/>
          <w:sz w:val="28"/>
          <w:szCs w:val="28"/>
        </w:rPr>
        <w:t xml:space="preserve">Механизмы </w:t>
      </w:r>
      <w:r w:rsidR="0024367B">
        <w:rPr>
          <w:rFonts w:ascii="Times New Roman" w:hAnsi="Times New Roman"/>
          <w:sz w:val="28"/>
          <w:szCs w:val="28"/>
        </w:rPr>
        <w:t xml:space="preserve">индустриального </w:t>
      </w:r>
      <w:r w:rsidR="00AE3CBF" w:rsidRPr="00AE3CBF">
        <w:rPr>
          <w:rFonts w:ascii="Times New Roman" w:hAnsi="Times New Roman"/>
          <w:sz w:val="28"/>
          <w:szCs w:val="28"/>
        </w:rPr>
        <w:t xml:space="preserve">сегмента </w:t>
      </w:r>
      <w:r w:rsidR="0024367B">
        <w:rPr>
          <w:rFonts w:ascii="Times New Roman" w:hAnsi="Times New Roman"/>
          <w:sz w:val="28"/>
          <w:szCs w:val="28"/>
        </w:rPr>
        <w:t>поддерживаю</w:t>
      </w:r>
      <w:r w:rsidR="00AE3CBF" w:rsidRPr="00AE3CBF">
        <w:rPr>
          <w:rFonts w:ascii="Times New Roman" w:hAnsi="Times New Roman"/>
          <w:sz w:val="28"/>
          <w:szCs w:val="28"/>
        </w:rPr>
        <w:t xml:space="preserve">т </w:t>
      </w:r>
      <w:r w:rsidR="0024367B">
        <w:rPr>
          <w:rFonts w:ascii="Times New Roman" w:hAnsi="Times New Roman"/>
          <w:sz w:val="28"/>
          <w:szCs w:val="28"/>
        </w:rPr>
        <w:t>японскую инфраструктуру и содействуют</w:t>
      </w:r>
      <w:r w:rsidR="00AE3CBF" w:rsidRPr="00AE3CBF">
        <w:rPr>
          <w:rFonts w:ascii="Times New Roman" w:hAnsi="Times New Roman"/>
          <w:sz w:val="28"/>
          <w:szCs w:val="28"/>
        </w:rPr>
        <w:t xml:space="preserve"> </w:t>
      </w:r>
      <w:r w:rsidR="00583963">
        <w:rPr>
          <w:rFonts w:ascii="Times New Roman" w:hAnsi="Times New Roman"/>
          <w:sz w:val="28"/>
          <w:szCs w:val="28"/>
        </w:rPr>
        <w:t xml:space="preserve">ее </w:t>
      </w:r>
      <w:r w:rsidR="00AE3CBF" w:rsidRPr="00AE3CBF">
        <w:rPr>
          <w:rFonts w:ascii="Times New Roman" w:hAnsi="Times New Roman"/>
          <w:sz w:val="28"/>
          <w:szCs w:val="28"/>
        </w:rPr>
        <w:t>социально-экономическому развитию в рамках проектов в таких областях, как производство электроэнергии, энергетики и минеральных ресу</w:t>
      </w:r>
      <w:r>
        <w:rPr>
          <w:rFonts w:ascii="Times New Roman" w:hAnsi="Times New Roman"/>
          <w:sz w:val="28"/>
          <w:szCs w:val="28"/>
        </w:rPr>
        <w:t xml:space="preserve">рсов, </w:t>
      </w:r>
      <w:r w:rsidR="0024367B">
        <w:rPr>
          <w:rFonts w:ascii="Times New Roman" w:hAnsi="Times New Roman"/>
          <w:sz w:val="28"/>
          <w:szCs w:val="28"/>
        </w:rPr>
        <w:t>основной промышленности</w:t>
      </w:r>
      <w:r w:rsidR="00AE3CBF" w:rsidRPr="00AE3CBF">
        <w:rPr>
          <w:rFonts w:ascii="Times New Roman" w:hAnsi="Times New Roman"/>
          <w:sz w:val="28"/>
          <w:szCs w:val="28"/>
        </w:rPr>
        <w:t>, горнодо</w:t>
      </w:r>
      <w:r w:rsidR="0024367B">
        <w:rPr>
          <w:rFonts w:ascii="Times New Roman" w:hAnsi="Times New Roman"/>
          <w:sz w:val="28"/>
          <w:szCs w:val="28"/>
        </w:rPr>
        <w:t>бывающей и строительной техники</w:t>
      </w:r>
      <w:r w:rsidR="00AE3CBF" w:rsidRPr="00AE3CBF">
        <w:rPr>
          <w:rFonts w:ascii="Times New Roman" w:hAnsi="Times New Roman"/>
          <w:sz w:val="28"/>
          <w:szCs w:val="28"/>
        </w:rPr>
        <w:t xml:space="preserve">. В сегменте </w:t>
      </w:r>
      <w:r w:rsidR="00583963">
        <w:rPr>
          <w:rFonts w:ascii="Times New Roman" w:hAnsi="Times New Roman"/>
          <w:sz w:val="28"/>
          <w:szCs w:val="28"/>
        </w:rPr>
        <w:t>химической промышленности</w:t>
      </w:r>
      <w:r w:rsidR="00AE3CBF" w:rsidRPr="00AE3CBF">
        <w:rPr>
          <w:rFonts w:ascii="Times New Roman" w:hAnsi="Times New Roman"/>
          <w:sz w:val="28"/>
          <w:szCs w:val="28"/>
        </w:rPr>
        <w:t xml:space="preserve"> </w:t>
      </w:r>
      <w:r w:rsidR="00583963">
        <w:rPr>
          <w:rFonts w:ascii="Times New Roman" w:hAnsi="Times New Roman"/>
          <w:sz w:val="28"/>
          <w:szCs w:val="28"/>
        </w:rPr>
        <w:t xml:space="preserve">уделено огромное внимание продукции, включающей в себя олефины, </w:t>
      </w:r>
      <w:r w:rsidR="00583963" w:rsidRPr="00AE3CBF">
        <w:rPr>
          <w:rFonts w:ascii="Times New Roman" w:hAnsi="Times New Roman"/>
          <w:sz w:val="28"/>
          <w:szCs w:val="28"/>
        </w:rPr>
        <w:t>метанол,</w:t>
      </w:r>
      <w:r w:rsidR="00583963">
        <w:rPr>
          <w:rFonts w:ascii="Times New Roman" w:hAnsi="Times New Roman"/>
          <w:sz w:val="28"/>
          <w:szCs w:val="28"/>
        </w:rPr>
        <w:t xml:space="preserve"> хлорно-щелочные</w:t>
      </w:r>
      <w:r w:rsidR="00AE3CBF" w:rsidRPr="00AE3CBF">
        <w:rPr>
          <w:rFonts w:ascii="Times New Roman" w:hAnsi="Times New Roman"/>
          <w:sz w:val="28"/>
          <w:szCs w:val="28"/>
        </w:rPr>
        <w:t>, ароматические соединения</w:t>
      </w:r>
      <w:r w:rsidR="00583963">
        <w:rPr>
          <w:rFonts w:ascii="Times New Roman" w:hAnsi="Times New Roman"/>
          <w:sz w:val="28"/>
          <w:szCs w:val="28"/>
        </w:rPr>
        <w:t>, промышленные химикаты, зеленые</w:t>
      </w:r>
      <w:r w:rsidR="00AE3CBF" w:rsidRPr="00AE3CBF">
        <w:rPr>
          <w:rFonts w:ascii="Times New Roman" w:hAnsi="Times New Roman"/>
          <w:sz w:val="28"/>
          <w:szCs w:val="28"/>
        </w:rPr>
        <w:t xml:space="preserve"> специальные химикаты и другие основные химические вещества. </w:t>
      </w:r>
      <w:r w:rsidR="00583963">
        <w:rPr>
          <w:rFonts w:ascii="Times New Roman" w:hAnsi="Times New Roman"/>
          <w:sz w:val="28"/>
          <w:szCs w:val="28"/>
        </w:rPr>
        <w:t>Учитывая все вышеуказанные факторы, а главным образом, высокое влияние на международный рынок, данная тема имеет высокую актуальность в свете сегодняшней ситуации в мире.</w:t>
      </w:r>
    </w:p>
    <w:p w:rsidR="00231995" w:rsidRDefault="00903162" w:rsidP="005A62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73E73" w:rsidRPr="00A73E73">
        <w:rPr>
          <w:rFonts w:ascii="Times New Roman" w:hAnsi="Times New Roman"/>
          <w:sz w:val="28"/>
          <w:szCs w:val="28"/>
        </w:rPr>
        <w:t xml:space="preserve">Цель </w:t>
      </w:r>
      <w:r w:rsidR="00A73E73">
        <w:rPr>
          <w:rFonts w:ascii="Times New Roman" w:hAnsi="Times New Roman"/>
          <w:sz w:val="28"/>
          <w:szCs w:val="28"/>
        </w:rPr>
        <w:t>работы</w:t>
      </w:r>
      <w:r w:rsidR="00A73E73" w:rsidRPr="00A73E73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остоит в том, чтобы, анализируя</w:t>
      </w:r>
      <w:r w:rsidR="002F78B8">
        <w:rPr>
          <w:rFonts w:ascii="Times New Roman" w:hAnsi="Times New Roman"/>
          <w:sz w:val="28"/>
          <w:szCs w:val="28"/>
        </w:rPr>
        <w:t xml:space="preserve"> ключевые соглашения и контракты</w:t>
      </w:r>
      <w:r w:rsidR="00A73E73" w:rsidRPr="00A73E73">
        <w:rPr>
          <w:rFonts w:ascii="Times New Roman" w:hAnsi="Times New Roman"/>
          <w:sz w:val="28"/>
          <w:szCs w:val="28"/>
        </w:rPr>
        <w:t>,</w:t>
      </w:r>
      <w:r w:rsidR="00A73E73">
        <w:rPr>
          <w:rFonts w:ascii="Times New Roman" w:hAnsi="Times New Roman"/>
          <w:sz w:val="28"/>
          <w:szCs w:val="28"/>
        </w:rPr>
        <w:t xml:space="preserve"> выявить особенности и характер</w:t>
      </w:r>
      <w:r w:rsidR="00583963">
        <w:rPr>
          <w:rFonts w:ascii="Times New Roman" w:hAnsi="Times New Roman"/>
          <w:sz w:val="28"/>
          <w:szCs w:val="28"/>
        </w:rPr>
        <w:t>ные черты функционирования инвестиционной деятельности</w:t>
      </w:r>
      <w:r w:rsidR="00583963" w:rsidRPr="00583963">
        <w:rPr>
          <w:rFonts w:ascii="Times New Roman" w:hAnsi="Times New Roman"/>
          <w:sz w:val="28"/>
          <w:szCs w:val="28"/>
        </w:rPr>
        <w:t xml:space="preserve"> </w:t>
      </w:r>
      <w:r w:rsidR="00583963">
        <w:rPr>
          <w:rFonts w:ascii="Times New Roman" w:hAnsi="Times New Roman"/>
          <w:sz w:val="28"/>
          <w:szCs w:val="28"/>
          <w:lang w:val="en-US"/>
        </w:rPr>
        <w:t>Mitsui</w:t>
      </w:r>
      <w:r w:rsidR="00583963" w:rsidRPr="00231995">
        <w:rPr>
          <w:rFonts w:ascii="Times New Roman" w:hAnsi="Times New Roman"/>
          <w:sz w:val="28"/>
          <w:szCs w:val="28"/>
        </w:rPr>
        <w:t>&amp;</w:t>
      </w:r>
      <w:r w:rsidR="00583963">
        <w:rPr>
          <w:rFonts w:ascii="Times New Roman" w:hAnsi="Times New Roman"/>
          <w:sz w:val="28"/>
          <w:szCs w:val="28"/>
          <w:lang w:val="en-US"/>
        </w:rPr>
        <w:t>Co</w:t>
      </w:r>
      <w:r w:rsidR="00583963" w:rsidRPr="0023199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 2000 г.</w:t>
      </w:r>
      <w:r w:rsidR="00583963">
        <w:rPr>
          <w:rFonts w:ascii="Times New Roman" w:hAnsi="Times New Roman"/>
          <w:sz w:val="28"/>
          <w:szCs w:val="28"/>
        </w:rPr>
        <w:t xml:space="preserve">, </w:t>
      </w:r>
      <w:r w:rsidR="00231995">
        <w:rPr>
          <w:rFonts w:ascii="Times New Roman" w:hAnsi="Times New Roman"/>
          <w:sz w:val="28"/>
          <w:szCs w:val="28"/>
        </w:rPr>
        <w:t xml:space="preserve">изложить </w:t>
      </w:r>
      <w:r w:rsidR="00583963">
        <w:rPr>
          <w:rFonts w:ascii="Times New Roman" w:hAnsi="Times New Roman"/>
          <w:sz w:val="28"/>
          <w:szCs w:val="28"/>
        </w:rPr>
        <w:t xml:space="preserve">ее </w:t>
      </w:r>
      <w:r w:rsidR="00231995">
        <w:rPr>
          <w:rFonts w:ascii="Times New Roman" w:hAnsi="Times New Roman"/>
          <w:sz w:val="28"/>
          <w:szCs w:val="28"/>
        </w:rPr>
        <w:t xml:space="preserve">основные аспекты развития и </w:t>
      </w:r>
      <w:r w:rsidR="002F78B8">
        <w:rPr>
          <w:rFonts w:ascii="Times New Roman" w:hAnsi="Times New Roman"/>
          <w:sz w:val="28"/>
          <w:szCs w:val="28"/>
        </w:rPr>
        <w:t>выделить основные географические направления, в которых она имеет определенную сферу влияния. В</w:t>
      </w:r>
      <w:r w:rsidR="00231995" w:rsidRPr="00231995">
        <w:rPr>
          <w:rFonts w:ascii="Times New Roman" w:hAnsi="Times New Roman"/>
          <w:sz w:val="28"/>
          <w:szCs w:val="28"/>
        </w:rPr>
        <w:t xml:space="preserve"> соответствии с поставленной целью были определены следующие задачи</w:t>
      </w:r>
      <w:r w:rsidR="00231995">
        <w:rPr>
          <w:rFonts w:ascii="Times New Roman" w:hAnsi="Times New Roman"/>
          <w:sz w:val="28"/>
          <w:szCs w:val="28"/>
        </w:rPr>
        <w:t xml:space="preserve">: </w:t>
      </w:r>
      <w:r w:rsidR="00653284">
        <w:rPr>
          <w:rFonts w:ascii="Times New Roman" w:hAnsi="Times New Roman"/>
          <w:sz w:val="28"/>
          <w:szCs w:val="28"/>
        </w:rPr>
        <w:t xml:space="preserve">взяв за основу </w:t>
      </w:r>
      <w:r w:rsidR="00E62958">
        <w:rPr>
          <w:rFonts w:ascii="Times New Roman" w:hAnsi="Times New Roman"/>
          <w:sz w:val="28"/>
          <w:szCs w:val="28"/>
        </w:rPr>
        <w:lastRenderedPageBreak/>
        <w:t xml:space="preserve">пресс-релизы компании </w:t>
      </w:r>
      <w:r w:rsidR="00E62958">
        <w:rPr>
          <w:rFonts w:ascii="Times New Roman" w:hAnsi="Times New Roman"/>
          <w:sz w:val="28"/>
          <w:szCs w:val="28"/>
          <w:lang w:val="en-US"/>
        </w:rPr>
        <w:t>Mitsui</w:t>
      </w:r>
      <w:r w:rsidR="00E62958" w:rsidRPr="00E62958">
        <w:rPr>
          <w:rFonts w:ascii="Times New Roman" w:hAnsi="Times New Roman"/>
          <w:sz w:val="28"/>
          <w:szCs w:val="28"/>
        </w:rPr>
        <w:t>&amp;</w:t>
      </w:r>
      <w:r w:rsidR="00E62958">
        <w:rPr>
          <w:rFonts w:ascii="Times New Roman" w:hAnsi="Times New Roman"/>
          <w:sz w:val="28"/>
          <w:szCs w:val="28"/>
          <w:lang w:val="en-US"/>
        </w:rPr>
        <w:t>Co</w:t>
      </w:r>
      <w:r w:rsidR="002F78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F78B8">
        <w:rPr>
          <w:rFonts w:ascii="Times New Roman" w:hAnsi="Times New Roman"/>
          <w:sz w:val="28"/>
          <w:szCs w:val="28"/>
        </w:rPr>
        <w:t>до 2010</w:t>
      </w:r>
      <w:r w:rsidR="00E62958">
        <w:rPr>
          <w:rFonts w:ascii="Times New Roman" w:hAnsi="Times New Roman"/>
          <w:sz w:val="28"/>
          <w:szCs w:val="28"/>
        </w:rPr>
        <w:t xml:space="preserve"> года, проследить </w:t>
      </w:r>
      <w:r w:rsidR="002F78B8">
        <w:rPr>
          <w:rFonts w:ascii="Times New Roman" w:hAnsi="Times New Roman"/>
          <w:sz w:val="28"/>
          <w:szCs w:val="28"/>
        </w:rPr>
        <w:t>развитие</w:t>
      </w:r>
      <w:r w:rsidR="00E62958">
        <w:rPr>
          <w:rFonts w:ascii="Times New Roman" w:hAnsi="Times New Roman"/>
          <w:sz w:val="28"/>
          <w:szCs w:val="28"/>
        </w:rPr>
        <w:t xml:space="preserve"> её бизнеса с 2000 года, составив классификацию путём рассмотрения </w:t>
      </w:r>
      <w:r w:rsidR="001822F3">
        <w:rPr>
          <w:rFonts w:ascii="Times New Roman" w:hAnsi="Times New Roman"/>
          <w:sz w:val="28"/>
          <w:szCs w:val="28"/>
        </w:rPr>
        <w:t>контрактов и соглашений</w:t>
      </w:r>
      <w:r w:rsidR="00E62958">
        <w:rPr>
          <w:rFonts w:ascii="Times New Roman" w:hAnsi="Times New Roman"/>
          <w:sz w:val="28"/>
          <w:szCs w:val="28"/>
        </w:rPr>
        <w:t xml:space="preserve"> </w:t>
      </w:r>
      <w:r w:rsidR="001822F3">
        <w:rPr>
          <w:rFonts w:ascii="Times New Roman" w:hAnsi="Times New Roman"/>
          <w:sz w:val="28"/>
          <w:szCs w:val="28"/>
        </w:rPr>
        <w:t xml:space="preserve">в </w:t>
      </w:r>
      <w:r w:rsidR="00E62958">
        <w:rPr>
          <w:rFonts w:ascii="Times New Roman" w:hAnsi="Times New Roman"/>
          <w:sz w:val="28"/>
          <w:szCs w:val="28"/>
        </w:rPr>
        <w:t>разных отр</w:t>
      </w:r>
      <w:r w:rsidR="001822F3">
        <w:rPr>
          <w:rFonts w:ascii="Times New Roman" w:hAnsi="Times New Roman"/>
          <w:sz w:val="28"/>
          <w:szCs w:val="28"/>
        </w:rPr>
        <w:t>аслях</w:t>
      </w:r>
      <w:r w:rsidR="00E62958">
        <w:rPr>
          <w:rFonts w:ascii="Times New Roman" w:hAnsi="Times New Roman"/>
          <w:sz w:val="28"/>
          <w:szCs w:val="28"/>
        </w:rPr>
        <w:t xml:space="preserve"> деятельности компании</w:t>
      </w:r>
      <w:r w:rsidR="001822F3">
        <w:rPr>
          <w:rFonts w:ascii="Times New Roman" w:hAnsi="Times New Roman"/>
          <w:sz w:val="28"/>
          <w:szCs w:val="28"/>
        </w:rPr>
        <w:t xml:space="preserve">, а также </w:t>
      </w:r>
      <w:r w:rsidR="00E62958">
        <w:rPr>
          <w:rFonts w:ascii="Times New Roman" w:hAnsi="Times New Roman"/>
          <w:sz w:val="28"/>
          <w:szCs w:val="28"/>
        </w:rPr>
        <w:t>определить основны</w:t>
      </w:r>
      <w:r w:rsidR="001822F3">
        <w:rPr>
          <w:rFonts w:ascii="Times New Roman" w:hAnsi="Times New Roman"/>
          <w:sz w:val="28"/>
          <w:szCs w:val="28"/>
        </w:rPr>
        <w:t>е международные направления ведения организации проектов.</w:t>
      </w:r>
    </w:p>
    <w:p w:rsidR="001822F3" w:rsidRDefault="00903162" w:rsidP="005A62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822F3" w:rsidRPr="001822F3">
        <w:rPr>
          <w:rFonts w:ascii="Times New Roman" w:hAnsi="Times New Roman"/>
          <w:sz w:val="28"/>
          <w:szCs w:val="28"/>
        </w:rPr>
        <w:t>Для решения поставленных задач данная диплом</w:t>
      </w:r>
      <w:r w:rsidR="002F78B8">
        <w:rPr>
          <w:rFonts w:ascii="Times New Roman" w:hAnsi="Times New Roman"/>
          <w:sz w:val="28"/>
          <w:szCs w:val="28"/>
        </w:rPr>
        <w:t>ная работа была разделена на две</w:t>
      </w:r>
      <w:r w:rsidR="001822F3" w:rsidRPr="001822F3">
        <w:rPr>
          <w:rFonts w:ascii="Times New Roman" w:hAnsi="Times New Roman"/>
          <w:sz w:val="28"/>
          <w:szCs w:val="28"/>
        </w:rPr>
        <w:t xml:space="preserve"> главы.</w:t>
      </w:r>
    </w:p>
    <w:p w:rsidR="005E6570" w:rsidRDefault="00903162" w:rsidP="005A62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F78B8">
        <w:rPr>
          <w:rFonts w:ascii="Times New Roman" w:hAnsi="Times New Roman"/>
          <w:sz w:val="28"/>
          <w:szCs w:val="28"/>
        </w:rPr>
        <w:t>Первая глава посвящена краткому историческому очерку.</w:t>
      </w:r>
      <w:r w:rsidR="00CD72E0">
        <w:rPr>
          <w:rFonts w:ascii="Times New Roman" w:hAnsi="Times New Roman"/>
          <w:sz w:val="28"/>
          <w:szCs w:val="28"/>
        </w:rPr>
        <w:t xml:space="preserve"> В ней описано становление компании </w:t>
      </w:r>
      <w:proofErr w:type="spellStart"/>
      <w:r w:rsidR="00CD72E0">
        <w:rPr>
          <w:rFonts w:ascii="Times New Roman" w:hAnsi="Times New Roman"/>
          <w:sz w:val="28"/>
          <w:szCs w:val="28"/>
        </w:rPr>
        <w:t>Мицуи</w:t>
      </w:r>
      <w:proofErr w:type="spellEnd"/>
      <w:r w:rsidR="00CD72E0">
        <w:rPr>
          <w:rFonts w:ascii="Times New Roman" w:hAnsi="Times New Roman"/>
          <w:sz w:val="28"/>
          <w:szCs w:val="28"/>
        </w:rPr>
        <w:t xml:space="preserve"> с середины </w:t>
      </w:r>
      <w:r w:rsidR="00CD72E0">
        <w:rPr>
          <w:rFonts w:ascii="Times New Roman" w:hAnsi="Times New Roman"/>
          <w:sz w:val="28"/>
          <w:szCs w:val="28"/>
          <w:lang w:val="en-US"/>
        </w:rPr>
        <w:t>XVII</w:t>
      </w:r>
      <w:r w:rsidR="00CD72E0" w:rsidRPr="00CD72E0">
        <w:rPr>
          <w:rFonts w:ascii="Times New Roman" w:hAnsi="Times New Roman"/>
          <w:sz w:val="28"/>
          <w:szCs w:val="28"/>
        </w:rPr>
        <w:t xml:space="preserve"> </w:t>
      </w:r>
      <w:r w:rsidR="00CD72E0">
        <w:rPr>
          <w:rFonts w:ascii="Times New Roman" w:hAnsi="Times New Roman"/>
          <w:sz w:val="28"/>
          <w:szCs w:val="28"/>
        </w:rPr>
        <w:t xml:space="preserve">в. С того времени как </w:t>
      </w:r>
      <w:proofErr w:type="spellStart"/>
      <w:r w:rsidR="00CD72E0">
        <w:rPr>
          <w:rFonts w:ascii="Times New Roman" w:hAnsi="Times New Roman"/>
          <w:sz w:val="28"/>
          <w:szCs w:val="28"/>
        </w:rPr>
        <w:t>Такатоси</w:t>
      </w:r>
      <w:proofErr w:type="spellEnd"/>
      <w:r w:rsidR="00CD7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72E0">
        <w:rPr>
          <w:rFonts w:ascii="Times New Roman" w:hAnsi="Times New Roman"/>
          <w:sz w:val="28"/>
          <w:szCs w:val="28"/>
        </w:rPr>
        <w:t>Сокубэй</w:t>
      </w:r>
      <w:proofErr w:type="spellEnd"/>
      <w:r w:rsidR="00CD72E0">
        <w:rPr>
          <w:rFonts w:ascii="Times New Roman" w:hAnsi="Times New Roman"/>
          <w:sz w:val="28"/>
          <w:szCs w:val="28"/>
        </w:rPr>
        <w:t>, не имея никакого представления о предпринимательской деятельности</w:t>
      </w:r>
      <w:r w:rsidR="00D90161">
        <w:rPr>
          <w:rFonts w:ascii="Times New Roman" w:hAnsi="Times New Roman"/>
          <w:sz w:val="28"/>
          <w:szCs w:val="28"/>
        </w:rPr>
        <w:t xml:space="preserve">, рискнул и променял </w:t>
      </w:r>
      <w:r w:rsidR="00176D34">
        <w:rPr>
          <w:rFonts w:ascii="Times New Roman" w:hAnsi="Times New Roman"/>
          <w:sz w:val="28"/>
          <w:szCs w:val="28"/>
        </w:rPr>
        <w:t>военное</w:t>
      </w:r>
      <w:r w:rsidR="00D90161">
        <w:rPr>
          <w:rFonts w:ascii="Times New Roman" w:hAnsi="Times New Roman"/>
          <w:sz w:val="28"/>
          <w:szCs w:val="28"/>
        </w:rPr>
        <w:t xml:space="preserve"> де</w:t>
      </w:r>
      <w:r w:rsidR="00176D34">
        <w:rPr>
          <w:rFonts w:ascii="Times New Roman" w:hAnsi="Times New Roman"/>
          <w:sz w:val="28"/>
          <w:szCs w:val="28"/>
        </w:rPr>
        <w:t>ло на торговое</w:t>
      </w:r>
      <w:r w:rsidR="00D90161">
        <w:rPr>
          <w:rFonts w:ascii="Times New Roman" w:hAnsi="Times New Roman"/>
          <w:sz w:val="28"/>
          <w:szCs w:val="28"/>
        </w:rPr>
        <w:t xml:space="preserve">. </w:t>
      </w:r>
      <w:r w:rsidR="00176D34">
        <w:rPr>
          <w:rFonts w:ascii="Times New Roman" w:hAnsi="Times New Roman"/>
          <w:sz w:val="28"/>
          <w:szCs w:val="28"/>
        </w:rPr>
        <w:t xml:space="preserve">Также описаны основные изменения в организации и структуре компании, вызванные различными историческими событиями того времени. Но в основном внимание уделено </w:t>
      </w:r>
      <w:r w:rsidR="005E6570">
        <w:rPr>
          <w:rFonts w:ascii="Times New Roman" w:hAnsi="Times New Roman"/>
          <w:sz w:val="28"/>
          <w:szCs w:val="28"/>
          <w:lang w:val="en-US"/>
        </w:rPr>
        <w:t>XX</w:t>
      </w:r>
      <w:r w:rsidR="005E6570" w:rsidRPr="005E6570">
        <w:rPr>
          <w:rFonts w:ascii="Times New Roman" w:hAnsi="Times New Roman"/>
          <w:sz w:val="28"/>
          <w:szCs w:val="28"/>
        </w:rPr>
        <w:t xml:space="preserve"> </w:t>
      </w:r>
      <w:r w:rsidR="005E6570">
        <w:rPr>
          <w:rFonts w:ascii="Times New Roman" w:hAnsi="Times New Roman"/>
          <w:sz w:val="28"/>
          <w:szCs w:val="28"/>
        </w:rPr>
        <w:t>в.</w:t>
      </w:r>
    </w:p>
    <w:p w:rsidR="00233AAE" w:rsidRDefault="00903162" w:rsidP="005A62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E6570">
        <w:rPr>
          <w:rFonts w:ascii="Times New Roman" w:hAnsi="Times New Roman"/>
          <w:sz w:val="28"/>
          <w:szCs w:val="28"/>
        </w:rPr>
        <w:t>Вторая</w:t>
      </w:r>
      <w:r w:rsidR="00233AAE">
        <w:rPr>
          <w:rFonts w:ascii="Times New Roman" w:hAnsi="Times New Roman"/>
          <w:sz w:val="28"/>
          <w:szCs w:val="28"/>
        </w:rPr>
        <w:t xml:space="preserve"> глава посвящена развитию внешней экономической деятельности в сфере индустриальных проектов, а именно </w:t>
      </w:r>
      <w:r w:rsidR="00623C31">
        <w:rPr>
          <w:rFonts w:ascii="Times New Roman" w:hAnsi="Times New Roman"/>
          <w:sz w:val="28"/>
          <w:szCs w:val="28"/>
        </w:rPr>
        <w:t>области металлургии, минеральных р</w:t>
      </w:r>
      <w:r w:rsidR="005E6570">
        <w:rPr>
          <w:rFonts w:ascii="Times New Roman" w:hAnsi="Times New Roman"/>
          <w:sz w:val="28"/>
          <w:szCs w:val="28"/>
        </w:rPr>
        <w:t>есурсов, химии и энергоресурсов и сфере продовольствия.</w:t>
      </w:r>
      <w:r w:rsidR="00623C31">
        <w:rPr>
          <w:rFonts w:ascii="Times New Roman" w:hAnsi="Times New Roman"/>
          <w:sz w:val="28"/>
          <w:szCs w:val="28"/>
        </w:rPr>
        <w:t xml:space="preserve"> </w:t>
      </w:r>
    </w:p>
    <w:p w:rsidR="00C075CE" w:rsidRDefault="00903162" w:rsidP="005E65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r w:rsidR="009A5F7F">
        <w:rPr>
          <w:rFonts w:ascii="Times New Roman" w:hAnsi="Times New Roman"/>
          <w:sz w:val="28"/>
          <w:szCs w:val="28"/>
        </w:rPr>
        <w:t>Для</w:t>
      </w:r>
      <w:r w:rsidR="009A5F7F" w:rsidRPr="005E6570">
        <w:rPr>
          <w:rFonts w:ascii="Times New Roman" w:hAnsi="Times New Roman"/>
          <w:sz w:val="28"/>
          <w:szCs w:val="28"/>
        </w:rPr>
        <w:t xml:space="preserve"> </w:t>
      </w:r>
      <w:r w:rsidR="009A5F7F">
        <w:rPr>
          <w:rFonts w:ascii="Times New Roman" w:hAnsi="Times New Roman"/>
          <w:sz w:val="28"/>
          <w:szCs w:val="28"/>
        </w:rPr>
        <w:t>лучшего</w:t>
      </w:r>
      <w:r w:rsidR="009A5F7F" w:rsidRPr="005E6570">
        <w:rPr>
          <w:rFonts w:ascii="Times New Roman" w:hAnsi="Times New Roman"/>
          <w:sz w:val="28"/>
          <w:szCs w:val="28"/>
        </w:rPr>
        <w:t xml:space="preserve"> </w:t>
      </w:r>
      <w:r w:rsidR="009A5F7F">
        <w:rPr>
          <w:rFonts w:ascii="Times New Roman" w:hAnsi="Times New Roman"/>
          <w:sz w:val="28"/>
          <w:szCs w:val="28"/>
        </w:rPr>
        <w:t>понимания</w:t>
      </w:r>
      <w:r w:rsidR="009A5F7F" w:rsidRPr="005E6570">
        <w:rPr>
          <w:rFonts w:ascii="Times New Roman" w:hAnsi="Times New Roman"/>
          <w:sz w:val="28"/>
          <w:szCs w:val="28"/>
        </w:rPr>
        <w:t xml:space="preserve"> </w:t>
      </w:r>
      <w:r w:rsidR="005E6570">
        <w:rPr>
          <w:rFonts w:ascii="Times New Roman" w:hAnsi="Times New Roman"/>
          <w:sz w:val="28"/>
          <w:szCs w:val="28"/>
        </w:rPr>
        <w:t>и</w:t>
      </w:r>
      <w:r w:rsidR="005E6570" w:rsidRPr="005E6570">
        <w:rPr>
          <w:rFonts w:ascii="Times New Roman" w:hAnsi="Times New Roman"/>
          <w:sz w:val="28"/>
          <w:szCs w:val="28"/>
        </w:rPr>
        <w:t xml:space="preserve"> </w:t>
      </w:r>
      <w:r w:rsidR="005E6570">
        <w:rPr>
          <w:rFonts w:ascii="Times New Roman" w:hAnsi="Times New Roman"/>
          <w:sz w:val="28"/>
          <w:szCs w:val="28"/>
        </w:rPr>
        <w:t xml:space="preserve">изучения вопроса исторического становления </w:t>
      </w:r>
      <w:proofErr w:type="spellStart"/>
      <w:r w:rsidR="005E6570">
        <w:rPr>
          <w:rFonts w:ascii="Times New Roman" w:hAnsi="Times New Roman"/>
          <w:sz w:val="28"/>
          <w:szCs w:val="28"/>
        </w:rPr>
        <w:t>Мицуи</w:t>
      </w:r>
      <w:proofErr w:type="spellEnd"/>
      <w:r w:rsidR="005E6570">
        <w:rPr>
          <w:rFonts w:ascii="Times New Roman" w:hAnsi="Times New Roman"/>
          <w:sz w:val="28"/>
          <w:szCs w:val="28"/>
        </w:rPr>
        <w:t xml:space="preserve"> автор использует работы российских японоведов</w:t>
      </w:r>
      <w:r w:rsidR="006501CC">
        <w:rPr>
          <w:rFonts w:ascii="Times New Roman" w:hAnsi="Times New Roman"/>
          <w:sz w:val="28"/>
          <w:szCs w:val="28"/>
        </w:rPr>
        <w:t>.</w:t>
      </w:r>
      <w:r w:rsidR="005E6570">
        <w:rPr>
          <w:rFonts w:ascii="Times New Roman" w:hAnsi="Times New Roman"/>
          <w:sz w:val="28"/>
          <w:szCs w:val="28"/>
        </w:rPr>
        <w:t xml:space="preserve"> В</w:t>
      </w:r>
      <w:r w:rsidR="005E6570" w:rsidRPr="005E6570">
        <w:rPr>
          <w:rFonts w:ascii="Times New Roman" w:hAnsi="Times New Roman"/>
          <w:sz w:val="28"/>
          <w:szCs w:val="28"/>
        </w:rPr>
        <w:t xml:space="preserve"> </w:t>
      </w:r>
      <w:r w:rsidR="005E6570">
        <w:rPr>
          <w:rFonts w:ascii="Times New Roman" w:hAnsi="Times New Roman"/>
          <w:sz w:val="28"/>
          <w:szCs w:val="28"/>
        </w:rPr>
        <w:t>публикации</w:t>
      </w:r>
      <w:r w:rsidR="005E6570" w:rsidRPr="005E6570">
        <w:rPr>
          <w:rFonts w:ascii="Times New Roman" w:hAnsi="Times New Roman"/>
          <w:sz w:val="28"/>
          <w:szCs w:val="28"/>
        </w:rPr>
        <w:t xml:space="preserve"> </w:t>
      </w:r>
      <w:r w:rsidR="006501CC">
        <w:rPr>
          <w:rFonts w:ascii="Times New Roman" w:hAnsi="Times New Roman"/>
          <w:sz w:val="28"/>
          <w:szCs w:val="28"/>
        </w:rPr>
        <w:t xml:space="preserve">Н.Ф. Лещенко </w:t>
      </w:r>
      <w:r w:rsidR="005E6570">
        <w:rPr>
          <w:rFonts w:ascii="Times New Roman" w:hAnsi="Times New Roman"/>
          <w:sz w:val="28"/>
          <w:szCs w:val="28"/>
        </w:rPr>
        <w:t>«</w:t>
      </w:r>
      <w:r w:rsidR="005E6570" w:rsidRPr="005E6570">
        <w:rPr>
          <w:rFonts w:ascii="Times New Roman" w:hAnsi="Times New Roman"/>
          <w:sz w:val="28"/>
          <w:szCs w:val="28"/>
        </w:rPr>
        <w:t>История и современность, № 1. Из самураев в купцы</w:t>
      </w:r>
      <w:r w:rsidR="005E6570">
        <w:rPr>
          <w:rFonts w:ascii="Times New Roman" w:hAnsi="Times New Roman"/>
          <w:sz w:val="28"/>
          <w:szCs w:val="28"/>
        </w:rPr>
        <w:t xml:space="preserve">: история торгового дома </w:t>
      </w:r>
      <w:proofErr w:type="spellStart"/>
      <w:r w:rsidR="005E6570">
        <w:rPr>
          <w:rFonts w:ascii="Times New Roman" w:hAnsi="Times New Roman"/>
          <w:sz w:val="28"/>
          <w:szCs w:val="28"/>
        </w:rPr>
        <w:t>Мицуи</w:t>
      </w:r>
      <w:proofErr w:type="spellEnd"/>
      <w:r w:rsidR="005E6570">
        <w:rPr>
          <w:rFonts w:ascii="Times New Roman" w:hAnsi="Times New Roman"/>
          <w:sz w:val="28"/>
          <w:szCs w:val="28"/>
        </w:rPr>
        <w:t xml:space="preserve">.» очень хорошо изложена хронологическая составляющая развития дома </w:t>
      </w:r>
      <w:proofErr w:type="spellStart"/>
      <w:r w:rsidR="005E6570">
        <w:rPr>
          <w:rFonts w:ascii="Times New Roman" w:hAnsi="Times New Roman"/>
          <w:sz w:val="28"/>
          <w:szCs w:val="28"/>
        </w:rPr>
        <w:t>Мицуи</w:t>
      </w:r>
      <w:proofErr w:type="spellEnd"/>
      <w:r w:rsidR="005E6570">
        <w:rPr>
          <w:rFonts w:ascii="Times New Roman" w:hAnsi="Times New Roman"/>
          <w:sz w:val="28"/>
          <w:szCs w:val="28"/>
        </w:rPr>
        <w:t xml:space="preserve">. Труд охватывает временной период </w:t>
      </w:r>
      <w:r w:rsidR="006501CC">
        <w:rPr>
          <w:rFonts w:ascii="Times New Roman" w:hAnsi="Times New Roman"/>
          <w:sz w:val="28"/>
          <w:szCs w:val="28"/>
        </w:rPr>
        <w:t xml:space="preserve">с 1616 по 1868 г. Также использован труд </w:t>
      </w:r>
      <w:r w:rsidR="006501CC" w:rsidRPr="006501CC">
        <w:rPr>
          <w:rFonts w:ascii="Times New Roman" w:hAnsi="Times New Roman"/>
          <w:sz w:val="28"/>
          <w:szCs w:val="28"/>
        </w:rPr>
        <w:t>А.И. Жуков</w:t>
      </w:r>
      <w:r w:rsidR="006501CC">
        <w:rPr>
          <w:rFonts w:ascii="Times New Roman" w:hAnsi="Times New Roman"/>
          <w:sz w:val="28"/>
          <w:szCs w:val="28"/>
        </w:rPr>
        <w:t>а «</w:t>
      </w:r>
      <w:r w:rsidR="006501CC" w:rsidRPr="006501CC">
        <w:rPr>
          <w:rFonts w:ascii="Times New Roman" w:hAnsi="Times New Roman"/>
          <w:sz w:val="28"/>
          <w:szCs w:val="28"/>
        </w:rPr>
        <w:t>История Японии. Т2. 1868-1998.</w:t>
      </w:r>
      <w:r w:rsidR="006501CC">
        <w:rPr>
          <w:rFonts w:ascii="Times New Roman" w:hAnsi="Times New Roman"/>
          <w:sz w:val="28"/>
          <w:szCs w:val="28"/>
        </w:rPr>
        <w:t>»</w:t>
      </w:r>
      <w:r w:rsidR="00836470">
        <w:rPr>
          <w:rFonts w:ascii="Times New Roman" w:hAnsi="Times New Roman"/>
          <w:sz w:val="28"/>
          <w:szCs w:val="28"/>
        </w:rPr>
        <w:t xml:space="preserve">, где </w:t>
      </w:r>
      <w:r w:rsidR="00836470" w:rsidRPr="00836470">
        <w:rPr>
          <w:rFonts w:ascii="Times New Roman" w:hAnsi="Times New Roman"/>
          <w:sz w:val="28"/>
          <w:szCs w:val="28"/>
        </w:rPr>
        <w:t xml:space="preserve">глубоко представлен материал, что несомненно помогло проще и информативнее описать основные </w:t>
      </w:r>
      <w:r>
        <w:rPr>
          <w:rFonts w:ascii="Times New Roman" w:hAnsi="Times New Roman"/>
          <w:sz w:val="28"/>
          <w:szCs w:val="28"/>
        </w:rPr>
        <w:t>исторические моменты, связанные</w:t>
      </w:r>
      <w:r w:rsidR="00836470">
        <w:rPr>
          <w:rFonts w:ascii="Times New Roman" w:hAnsi="Times New Roman"/>
          <w:sz w:val="28"/>
          <w:szCs w:val="28"/>
        </w:rPr>
        <w:t xml:space="preserve"> с домом </w:t>
      </w:r>
      <w:proofErr w:type="spellStart"/>
      <w:r w:rsidR="00836470">
        <w:rPr>
          <w:rFonts w:ascii="Times New Roman" w:hAnsi="Times New Roman"/>
          <w:sz w:val="28"/>
          <w:szCs w:val="28"/>
        </w:rPr>
        <w:t>Мицуи</w:t>
      </w:r>
      <w:proofErr w:type="spellEnd"/>
      <w:r w:rsidR="00836470">
        <w:rPr>
          <w:rFonts w:ascii="Times New Roman" w:hAnsi="Times New Roman"/>
          <w:sz w:val="28"/>
          <w:szCs w:val="28"/>
        </w:rPr>
        <w:t xml:space="preserve">. </w:t>
      </w:r>
      <w:r w:rsidR="006501CC">
        <w:rPr>
          <w:rFonts w:ascii="Times New Roman" w:hAnsi="Times New Roman"/>
          <w:sz w:val="28"/>
          <w:szCs w:val="28"/>
        </w:rPr>
        <w:t>Для описания периода с 1868 г. по 2000 г. использовалась литература зарубежных авторов. Особое</w:t>
      </w:r>
      <w:r w:rsidR="006501CC" w:rsidRPr="006501C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501CC">
        <w:rPr>
          <w:rFonts w:ascii="Times New Roman" w:hAnsi="Times New Roman"/>
          <w:sz w:val="28"/>
          <w:szCs w:val="28"/>
        </w:rPr>
        <w:t>внимание</w:t>
      </w:r>
      <w:r w:rsidR="006501CC" w:rsidRPr="006501C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501CC">
        <w:rPr>
          <w:rFonts w:ascii="Times New Roman" w:hAnsi="Times New Roman"/>
          <w:sz w:val="28"/>
          <w:szCs w:val="28"/>
        </w:rPr>
        <w:t>автор</w:t>
      </w:r>
      <w:r w:rsidR="006501CC" w:rsidRPr="006501C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501CC">
        <w:rPr>
          <w:rFonts w:ascii="Times New Roman" w:hAnsi="Times New Roman"/>
          <w:sz w:val="28"/>
          <w:szCs w:val="28"/>
        </w:rPr>
        <w:t>уделяет</w:t>
      </w:r>
      <w:r w:rsidR="006501CC" w:rsidRPr="006501C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501CC">
        <w:rPr>
          <w:rFonts w:ascii="Times New Roman" w:hAnsi="Times New Roman"/>
          <w:sz w:val="28"/>
          <w:szCs w:val="28"/>
        </w:rPr>
        <w:t>работе</w:t>
      </w:r>
      <w:r w:rsidR="006501CC" w:rsidRPr="006501C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501CC">
        <w:rPr>
          <w:rFonts w:ascii="Times New Roman" w:hAnsi="Times New Roman"/>
          <w:sz w:val="28"/>
          <w:szCs w:val="28"/>
          <w:lang w:val="en-US"/>
        </w:rPr>
        <w:t>Jay</w:t>
      </w:r>
      <w:r w:rsidR="006501CC" w:rsidRPr="006501C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501CC">
        <w:rPr>
          <w:rFonts w:ascii="Times New Roman" w:hAnsi="Times New Roman"/>
          <w:sz w:val="28"/>
          <w:szCs w:val="28"/>
          <w:lang w:val="en-US"/>
        </w:rPr>
        <w:t>P</w:t>
      </w:r>
      <w:r w:rsidR="006501CC" w:rsidRPr="006501C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501CC">
        <w:rPr>
          <w:rFonts w:ascii="Times New Roman" w:hAnsi="Times New Roman"/>
          <w:sz w:val="28"/>
          <w:szCs w:val="28"/>
          <w:lang w:val="en-US"/>
        </w:rPr>
        <w:t>Pederson</w:t>
      </w:r>
      <w:r w:rsidR="006501CC" w:rsidRPr="006501CC">
        <w:rPr>
          <w:rFonts w:ascii="Times New Roman" w:hAnsi="Times New Roman"/>
          <w:sz w:val="28"/>
          <w:szCs w:val="28"/>
          <w:lang w:val="en-US"/>
        </w:rPr>
        <w:t xml:space="preserve">. «International Directory of Company Histories, Vol. 28. </w:t>
      </w:r>
      <w:proofErr w:type="spellStart"/>
      <w:r w:rsidR="006501CC" w:rsidRPr="006501CC">
        <w:rPr>
          <w:rFonts w:ascii="Times New Roman" w:hAnsi="Times New Roman"/>
          <w:sz w:val="28"/>
          <w:szCs w:val="28"/>
        </w:rPr>
        <w:t>Mitsui</w:t>
      </w:r>
      <w:proofErr w:type="spellEnd"/>
      <w:r w:rsidR="006501CC" w:rsidRPr="006501CC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="006501CC" w:rsidRPr="006501CC">
        <w:rPr>
          <w:rFonts w:ascii="Times New Roman" w:hAnsi="Times New Roman"/>
          <w:sz w:val="28"/>
          <w:szCs w:val="28"/>
        </w:rPr>
        <w:t>Co</w:t>
      </w:r>
      <w:proofErr w:type="spellEnd"/>
      <w:r w:rsidR="006501CC" w:rsidRPr="006501CC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6501CC" w:rsidRPr="006501CC">
        <w:rPr>
          <w:rFonts w:ascii="Times New Roman" w:hAnsi="Times New Roman"/>
          <w:sz w:val="28"/>
          <w:szCs w:val="28"/>
        </w:rPr>
        <w:t>Ltd</w:t>
      </w:r>
      <w:proofErr w:type="spellEnd"/>
      <w:r w:rsidR="006501CC" w:rsidRPr="006501C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501CC" w:rsidRPr="006501CC">
        <w:rPr>
          <w:rFonts w:ascii="Times New Roman" w:hAnsi="Times New Roman"/>
          <w:sz w:val="28"/>
          <w:szCs w:val="28"/>
        </w:rPr>
        <w:t>History</w:t>
      </w:r>
      <w:proofErr w:type="spellEnd"/>
      <w:r w:rsidR="006501CC" w:rsidRPr="006501CC">
        <w:rPr>
          <w:rFonts w:ascii="Times New Roman" w:hAnsi="Times New Roman"/>
          <w:sz w:val="28"/>
          <w:szCs w:val="28"/>
        </w:rPr>
        <w:t>.</w:t>
      </w:r>
      <w:r w:rsidR="006501CC">
        <w:rPr>
          <w:rFonts w:ascii="Times New Roman" w:hAnsi="Times New Roman"/>
          <w:sz w:val="28"/>
          <w:szCs w:val="28"/>
        </w:rPr>
        <w:t>»</w:t>
      </w:r>
      <w:r w:rsidR="006501CC" w:rsidRPr="006501CC">
        <w:rPr>
          <w:rFonts w:ascii="Times New Roman" w:hAnsi="Times New Roman"/>
          <w:sz w:val="28"/>
          <w:szCs w:val="28"/>
        </w:rPr>
        <w:t>.</w:t>
      </w:r>
    </w:p>
    <w:bookmarkEnd w:id="0"/>
    <w:p w:rsidR="006501CC" w:rsidRDefault="00903162" w:rsidP="005E65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6501CC">
        <w:rPr>
          <w:rFonts w:ascii="Times New Roman" w:hAnsi="Times New Roman"/>
          <w:sz w:val="28"/>
          <w:szCs w:val="28"/>
        </w:rPr>
        <w:t xml:space="preserve">Так как вторая глава охватывает проблему организации бизнеса </w:t>
      </w:r>
      <w:proofErr w:type="spellStart"/>
      <w:r w:rsidR="006501CC">
        <w:rPr>
          <w:rFonts w:ascii="Times New Roman" w:hAnsi="Times New Roman"/>
          <w:sz w:val="28"/>
          <w:szCs w:val="28"/>
        </w:rPr>
        <w:t>Мицуи</w:t>
      </w:r>
      <w:proofErr w:type="spellEnd"/>
      <w:r w:rsidR="006501CC">
        <w:rPr>
          <w:rFonts w:ascii="Times New Roman" w:hAnsi="Times New Roman"/>
          <w:sz w:val="28"/>
          <w:szCs w:val="28"/>
        </w:rPr>
        <w:t xml:space="preserve"> на современном этапе,</w:t>
      </w:r>
      <w:r w:rsidR="00836470">
        <w:rPr>
          <w:rFonts w:ascii="Times New Roman" w:hAnsi="Times New Roman"/>
          <w:sz w:val="28"/>
          <w:szCs w:val="28"/>
        </w:rPr>
        <w:t xml:space="preserve"> который не освещен в полной мере в трудах ни российских ни зарубежных исследователей,</w:t>
      </w:r>
      <w:r w:rsidR="006501CC">
        <w:rPr>
          <w:rFonts w:ascii="Times New Roman" w:hAnsi="Times New Roman"/>
          <w:sz w:val="28"/>
          <w:szCs w:val="28"/>
        </w:rPr>
        <w:t xml:space="preserve"> автор проводит свой анализ, базируясь на пресс-релизах, опубликованных на сайте самой компании.</w:t>
      </w:r>
      <w:r w:rsidR="00836470">
        <w:rPr>
          <w:rFonts w:ascii="Times New Roman" w:hAnsi="Times New Roman"/>
          <w:sz w:val="28"/>
          <w:szCs w:val="28"/>
        </w:rPr>
        <w:t xml:space="preserve"> </w:t>
      </w:r>
    </w:p>
    <w:p w:rsidR="006501CC" w:rsidRPr="005E6570" w:rsidRDefault="006501CC" w:rsidP="005E65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B7D93" w:rsidRDefault="005B7D93" w:rsidP="00206CC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36470" w:rsidRDefault="00836470" w:rsidP="00206CC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36470" w:rsidRDefault="00836470" w:rsidP="00206CC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36470" w:rsidRDefault="00836470" w:rsidP="00206CC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36470" w:rsidRDefault="00836470" w:rsidP="00206CC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36470" w:rsidRDefault="00836470" w:rsidP="00206CC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36470" w:rsidRDefault="00836470" w:rsidP="00206CC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36470" w:rsidRDefault="00836470" w:rsidP="00206CC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36470" w:rsidRDefault="00836470" w:rsidP="00206CC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36470" w:rsidRDefault="00836470" w:rsidP="00206CC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36470" w:rsidRDefault="00836470" w:rsidP="00206CC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36470" w:rsidRDefault="00836470" w:rsidP="00206CC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36470" w:rsidRDefault="00836470" w:rsidP="00206CC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36470" w:rsidRDefault="00836470" w:rsidP="00206CC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36470" w:rsidRDefault="00836470" w:rsidP="00206CC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36470" w:rsidRDefault="00836470" w:rsidP="00206CC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36470" w:rsidRDefault="00836470" w:rsidP="00206CC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36470" w:rsidRDefault="00836470" w:rsidP="00206CC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A2074" w:rsidRPr="005E6570" w:rsidRDefault="00CA2074" w:rsidP="00206CC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B6F56" w:rsidRDefault="00B779DE" w:rsidP="003B6F5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Pr="005E6570">
        <w:rPr>
          <w:rFonts w:ascii="Times New Roman" w:hAnsi="Times New Roman"/>
          <w:b/>
          <w:sz w:val="28"/>
          <w:szCs w:val="28"/>
        </w:rPr>
        <w:t xml:space="preserve"> 1. </w:t>
      </w:r>
      <w:r w:rsidR="00CA2074" w:rsidRPr="00CA2074">
        <w:rPr>
          <w:rFonts w:ascii="Times New Roman" w:hAnsi="Times New Roman"/>
          <w:b/>
          <w:sz w:val="28"/>
          <w:szCs w:val="28"/>
        </w:rPr>
        <w:t xml:space="preserve">История дома </w:t>
      </w:r>
      <w:proofErr w:type="spellStart"/>
      <w:r w:rsidR="00CA2074" w:rsidRPr="00CA2074">
        <w:rPr>
          <w:rFonts w:ascii="Times New Roman" w:hAnsi="Times New Roman"/>
          <w:b/>
          <w:sz w:val="28"/>
          <w:szCs w:val="28"/>
        </w:rPr>
        <w:t>Мицуи</w:t>
      </w:r>
      <w:proofErr w:type="spellEnd"/>
      <w:r w:rsidR="00CA2074" w:rsidRPr="00CA2074">
        <w:rPr>
          <w:rFonts w:ascii="Times New Roman" w:hAnsi="Times New Roman"/>
          <w:b/>
          <w:sz w:val="28"/>
          <w:szCs w:val="28"/>
        </w:rPr>
        <w:t xml:space="preserve"> с XVII по XX вв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15389" w:rsidRDefault="00715389" w:rsidP="003B6F5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6F56" w:rsidRDefault="00CA2074" w:rsidP="003B6F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3B6F56">
        <w:rPr>
          <w:rFonts w:ascii="Times New Roman" w:hAnsi="Times New Roman"/>
          <w:sz w:val="28"/>
          <w:szCs w:val="28"/>
        </w:rPr>
        <w:t>Мицуи</w:t>
      </w:r>
      <w:proofErr w:type="spellEnd"/>
      <w:r w:rsidR="003B6F56">
        <w:rPr>
          <w:rFonts w:ascii="Times New Roman" w:hAnsi="Times New Roman"/>
          <w:sz w:val="28"/>
          <w:szCs w:val="28"/>
        </w:rPr>
        <w:t xml:space="preserve"> является одним из крупнейших </w:t>
      </w:r>
      <w:proofErr w:type="spellStart"/>
      <w:r w:rsidR="003B6F56">
        <w:rPr>
          <w:rFonts w:ascii="Times New Roman" w:hAnsi="Times New Roman"/>
          <w:sz w:val="28"/>
          <w:szCs w:val="28"/>
        </w:rPr>
        <w:t>кэ</w:t>
      </w:r>
      <w:r w:rsidR="00AA72BD">
        <w:rPr>
          <w:rFonts w:ascii="Times New Roman" w:hAnsi="Times New Roman"/>
          <w:sz w:val="28"/>
          <w:szCs w:val="28"/>
        </w:rPr>
        <w:t>йрэ</w:t>
      </w:r>
      <w:r w:rsidR="003B6F56" w:rsidRPr="003B6F56">
        <w:rPr>
          <w:rFonts w:ascii="Times New Roman" w:hAnsi="Times New Roman"/>
          <w:sz w:val="28"/>
          <w:szCs w:val="28"/>
        </w:rPr>
        <w:t>цу</w:t>
      </w:r>
      <w:proofErr w:type="spellEnd"/>
      <w:r w:rsidR="003B6F56" w:rsidRPr="003B6F56">
        <w:rPr>
          <w:rFonts w:ascii="Times New Roman" w:hAnsi="Times New Roman"/>
          <w:sz w:val="28"/>
          <w:szCs w:val="28"/>
        </w:rPr>
        <w:t xml:space="preserve"> в Японии </w:t>
      </w:r>
      <w:r w:rsidR="003B6F56">
        <w:rPr>
          <w:rFonts w:ascii="Times New Roman" w:hAnsi="Times New Roman"/>
          <w:sz w:val="28"/>
          <w:szCs w:val="28"/>
        </w:rPr>
        <w:t>и одной</w:t>
      </w:r>
      <w:r w:rsidR="003B6F56" w:rsidRPr="003B6F56">
        <w:rPr>
          <w:rFonts w:ascii="Times New Roman" w:hAnsi="Times New Roman"/>
          <w:sz w:val="28"/>
          <w:szCs w:val="28"/>
        </w:rPr>
        <w:t xml:space="preserve"> из крупнейших корпоративных групп в мире.</w:t>
      </w:r>
      <w:r w:rsidR="003B6F56">
        <w:rPr>
          <w:rFonts w:ascii="Times New Roman" w:hAnsi="Times New Roman"/>
          <w:sz w:val="28"/>
          <w:szCs w:val="28"/>
        </w:rPr>
        <w:t xml:space="preserve"> </w:t>
      </w:r>
      <w:r w:rsidR="003B6F56" w:rsidRPr="003B6F56">
        <w:rPr>
          <w:rFonts w:ascii="Times New Roman" w:hAnsi="Times New Roman"/>
          <w:sz w:val="28"/>
          <w:szCs w:val="28"/>
        </w:rPr>
        <w:t xml:space="preserve">Группа </w:t>
      </w:r>
      <w:proofErr w:type="spellStart"/>
      <w:r w:rsidR="003B6F56">
        <w:rPr>
          <w:rFonts w:ascii="Times New Roman" w:hAnsi="Times New Roman"/>
          <w:sz w:val="28"/>
          <w:szCs w:val="28"/>
        </w:rPr>
        <w:t>Мицуи</w:t>
      </w:r>
      <w:proofErr w:type="spellEnd"/>
      <w:r w:rsidR="003B6F56">
        <w:rPr>
          <w:rFonts w:ascii="Times New Roman" w:hAnsi="Times New Roman"/>
          <w:sz w:val="28"/>
          <w:szCs w:val="28"/>
        </w:rPr>
        <w:t xml:space="preserve"> </w:t>
      </w:r>
      <w:r w:rsidR="003B6F56" w:rsidRPr="003B6F56">
        <w:rPr>
          <w:rFonts w:ascii="Times New Roman" w:hAnsi="Times New Roman"/>
          <w:sz w:val="28"/>
          <w:szCs w:val="28"/>
        </w:rPr>
        <w:t>включает в себя несколько десятков компаний, большин</w:t>
      </w:r>
      <w:r w:rsidR="003B6F56">
        <w:rPr>
          <w:rFonts w:ascii="Times New Roman" w:hAnsi="Times New Roman"/>
          <w:sz w:val="28"/>
          <w:szCs w:val="28"/>
        </w:rPr>
        <w:t>ство из которых являются крупными транснациональными</w:t>
      </w:r>
      <w:r w:rsidR="003B6F56" w:rsidRPr="003B6F56">
        <w:rPr>
          <w:rFonts w:ascii="Times New Roman" w:hAnsi="Times New Roman"/>
          <w:sz w:val="28"/>
          <w:szCs w:val="28"/>
        </w:rPr>
        <w:t xml:space="preserve"> корпорац</w:t>
      </w:r>
      <w:r w:rsidR="003B6F56">
        <w:rPr>
          <w:rFonts w:ascii="Times New Roman" w:hAnsi="Times New Roman"/>
          <w:sz w:val="28"/>
          <w:szCs w:val="28"/>
        </w:rPr>
        <w:t>иями, базирующиеся в Токио или Осака</w:t>
      </w:r>
      <w:r w:rsidR="003B6F56" w:rsidRPr="003B6F56">
        <w:rPr>
          <w:rFonts w:ascii="Times New Roman" w:hAnsi="Times New Roman"/>
          <w:sz w:val="28"/>
          <w:szCs w:val="28"/>
        </w:rPr>
        <w:t xml:space="preserve"> с офисами и дочерними компаниями за рубежом; некоторые из них участвуют в совместных предприя</w:t>
      </w:r>
      <w:r w:rsidR="00715389">
        <w:rPr>
          <w:rFonts w:ascii="Times New Roman" w:hAnsi="Times New Roman"/>
          <w:sz w:val="28"/>
          <w:szCs w:val="28"/>
        </w:rPr>
        <w:t xml:space="preserve">тиях с иностранными компаниями. </w:t>
      </w:r>
      <w:r w:rsidR="003B6F56">
        <w:rPr>
          <w:rFonts w:ascii="Times New Roman" w:hAnsi="Times New Roman"/>
          <w:sz w:val="28"/>
          <w:szCs w:val="28"/>
        </w:rPr>
        <w:t xml:space="preserve">Основными компаниями являются </w:t>
      </w:r>
      <w:proofErr w:type="spellStart"/>
      <w:r w:rsidR="003B6F56">
        <w:rPr>
          <w:rFonts w:ascii="Times New Roman" w:hAnsi="Times New Roman"/>
          <w:sz w:val="28"/>
          <w:szCs w:val="28"/>
        </w:rPr>
        <w:t>Mitsui</w:t>
      </w:r>
      <w:proofErr w:type="spellEnd"/>
      <w:r w:rsidR="003B6F56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="003B6F56">
        <w:rPr>
          <w:rFonts w:ascii="Times New Roman" w:hAnsi="Times New Roman"/>
          <w:sz w:val="28"/>
          <w:szCs w:val="28"/>
        </w:rPr>
        <w:t>Co</w:t>
      </w:r>
      <w:proofErr w:type="spellEnd"/>
      <w:r w:rsidR="003B6F56">
        <w:rPr>
          <w:rFonts w:ascii="Times New Roman" w:hAnsi="Times New Roman"/>
          <w:sz w:val="28"/>
          <w:szCs w:val="28"/>
        </w:rPr>
        <w:t>. - общая торговая компания</w:t>
      </w:r>
      <w:r w:rsidR="003B6F56" w:rsidRPr="003B6F56">
        <w:rPr>
          <w:rFonts w:ascii="Times New Roman" w:hAnsi="Times New Roman"/>
          <w:sz w:val="28"/>
          <w:szCs w:val="28"/>
        </w:rPr>
        <w:t xml:space="preserve">, </w:t>
      </w:r>
      <w:r w:rsidR="003B6F56" w:rsidRPr="003B6F56">
        <w:rPr>
          <w:rFonts w:ascii="Times New Roman" w:hAnsi="Times New Roman"/>
          <w:sz w:val="28"/>
          <w:szCs w:val="28"/>
          <w:lang w:val="en-US"/>
        </w:rPr>
        <w:t>Sumitomo</w:t>
      </w:r>
      <w:r w:rsidR="003B6F56" w:rsidRPr="003B6F56">
        <w:rPr>
          <w:rFonts w:ascii="Times New Roman" w:hAnsi="Times New Roman"/>
          <w:sz w:val="28"/>
          <w:szCs w:val="28"/>
        </w:rPr>
        <w:t xml:space="preserve"> </w:t>
      </w:r>
      <w:r w:rsidR="003B6F56" w:rsidRPr="003B6F56">
        <w:rPr>
          <w:rFonts w:ascii="Times New Roman" w:hAnsi="Times New Roman"/>
          <w:sz w:val="28"/>
          <w:szCs w:val="28"/>
          <w:lang w:val="en-US"/>
        </w:rPr>
        <w:t>Mitsui</w:t>
      </w:r>
      <w:r w:rsidR="003B6F56" w:rsidRPr="003B6F56">
        <w:rPr>
          <w:rFonts w:ascii="Times New Roman" w:hAnsi="Times New Roman"/>
          <w:sz w:val="28"/>
          <w:szCs w:val="28"/>
        </w:rPr>
        <w:t xml:space="preserve"> </w:t>
      </w:r>
      <w:r w:rsidR="003B6F56" w:rsidRPr="003B6F56">
        <w:rPr>
          <w:rFonts w:ascii="Times New Roman" w:hAnsi="Times New Roman"/>
          <w:sz w:val="28"/>
          <w:szCs w:val="28"/>
          <w:lang w:val="en-US"/>
        </w:rPr>
        <w:t>Banking</w:t>
      </w:r>
      <w:r w:rsidR="003B6F56" w:rsidRPr="003B6F56">
        <w:rPr>
          <w:rFonts w:ascii="Times New Roman" w:hAnsi="Times New Roman"/>
          <w:sz w:val="28"/>
          <w:szCs w:val="28"/>
        </w:rPr>
        <w:t xml:space="preserve"> </w:t>
      </w:r>
      <w:r w:rsidR="003B6F56" w:rsidRPr="003B6F56">
        <w:rPr>
          <w:rFonts w:ascii="Times New Roman" w:hAnsi="Times New Roman"/>
          <w:sz w:val="28"/>
          <w:szCs w:val="28"/>
          <w:lang w:val="en-US"/>
        </w:rPr>
        <w:t>Corporation</w:t>
      </w:r>
      <w:r w:rsidR="003B6F56" w:rsidRPr="003B6F56">
        <w:rPr>
          <w:rFonts w:ascii="Times New Roman" w:hAnsi="Times New Roman"/>
          <w:sz w:val="28"/>
          <w:szCs w:val="28"/>
        </w:rPr>
        <w:t xml:space="preserve">, </w:t>
      </w:r>
      <w:r w:rsidR="003B6F56" w:rsidRPr="003B6F56">
        <w:rPr>
          <w:rFonts w:ascii="Times New Roman" w:hAnsi="Times New Roman"/>
          <w:sz w:val="28"/>
          <w:szCs w:val="28"/>
          <w:lang w:val="en-US"/>
        </w:rPr>
        <w:t>Sapporo</w:t>
      </w:r>
      <w:r w:rsidR="003B6F56" w:rsidRPr="003B6F56">
        <w:rPr>
          <w:rFonts w:ascii="Times New Roman" w:hAnsi="Times New Roman"/>
          <w:sz w:val="28"/>
          <w:szCs w:val="28"/>
        </w:rPr>
        <w:t xml:space="preserve"> </w:t>
      </w:r>
      <w:r w:rsidR="003B6F56" w:rsidRPr="003B6F56">
        <w:rPr>
          <w:rFonts w:ascii="Times New Roman" w:hAnsi="Times New Roman"/>
          <w:sz w:val="28"/>
          <w:szCs w:val="28"/>
          <w:lang w:val="en-US"/>
        </w:rPr>
        <w:t>Breweries</w:t>
      </w:r>
      <w:r w:rsidR="003B6F56" w:rsidRPr="003B6F56">
        <w:rPr>
          <w:rFonts w:ascii="Times New Roman" w:hAnsi="Times New Roman"/>
          <w:sz w:val="28"/>
          <w:szCs w:val="28"/>
        </w:rPr>
        <w:t xml:space="preserve">, </w:t>
      </w:r>
      <w:r w:rsidR="003B6F56" w:rsidRPr="003B6F56">
        <w:rPr>
          <w:rFonts w:ascii="Times New Roman" w:hAnsi="Times New Roman"/>
          <w:sz w:val="28"/>
          <w:szCs w:val="28"/>
          <w:lang w:val="en-US"/>
        </w:rPr>
        <w:t>Toray</w:t>
      </w:r>
      <w:r w:rsidR="003B6F56" w:rsidRPr="003B6F56">
        <w:rPr>
          <w:rFonts w:ascii="Times New Roman" w:hAnsi="Times New Roman"/>
          <w:sz w:val="28"/>
          <w:szCs w:val="28"/>
        </w:rPr>
        <w:t xml:space="preserve"> </w:t>
      </w:r>
      <w:r w:rsidR="003B6F56" w:rsidRPr="003B6F56">
        <w:rPr>
          <w:rFonts w:ascii="Times New Roman" w:hAnsi="Times New Roman"/>
          <w:sz w:val="28"/>
          <w:szCs w:val="28"/>
          <w:lang w:val="en-US"/>
        </w:rPr>
        <w:t>Industries</w:t>
      </w:r>
      <w:r w:rsidR="003B6F56" w:rsidRPr="003B6F56">
        <w:rPr>
          <w:rFonts w:ascii="Times New Roman" w:hAnsi="Times New Roman"/>
          <w:sz w:val="28"/>
          <w:szCs w:val="28"/>
        </w:rPr>
        <w:t xml:space="preserve">, </w:t>
      </w:r>
      <w:r w:rsidR="003B6F56" w:rsidRPr="003B6F56">
        <w:rPr>
          <w:rFonts w:ascii="Times New Roman" w:hAnsi="Times New Roman"/>
          <w:sz w:val="28"/>
          <w:szCs w:val="28"/>
          <w:lang w:val="en-US"/>
        </w:rPr>
        <w:t>Mitsui</w:t>
      </w:r>
      <w:r w:rsidR="003B6F56" w:rsidRPr="003B6F56">
        <w:rPr>
          <w:rFonts w:ascii="Times New Roman" w:hAnsi="Times New Roman"/>
          <w:sz w:val="28"/>
          <w:szCs w:val="28"/>
        </w:rPr>
        <w:t xml:space="preserve"> </w:t>
      </w:r>
      <w:r w:rsidR="003B6F56" w:rsidRPr="003B6F56">
        <w:rPr>
          <w:rFonts w:ascii="Times New Roman" w:hAnsi="Times New Roman"/>
          <w:sz w:val="28"/>
          <w:szCs w:val="28"/>
          <w:lang w:val="en-US"/>
        </w:rPr>
        <w:t>Chemicals</w:t>
      </w:r>
      <w:r w:rsidR="003B6F56" w:rsidRPr="003B6F56">
        <w:rPr>
          <w:rFonts w:ascii="Times New Roman" w:hAnsi="Times New Roman"/>
          <w:sz w:val="28"/>
          <w:szCs w:val="28"/>
        </w:rPr>
        <w:t xml:space="preserve">, </w:t>
      </w:r>
      <w:r w:rsidR="003B6F56" w:rsidRPr="003B6F56">
        <w:rPr>
          <w:rFonts w:ascii="Times New Roman" w:hAnsi="Times New Roman"/>
          <w:sz w:val="28"/>
          <w:szCs w:val="28"/>
          <w:lang w:val="en-US"/>
        </w:rPr>
        <w:t>Isetan</w:t>
      </w:r>
      <w:r w:rsidR="003B6F56" w:rsidRPr="003B6F56">
        <w:rPr>
          <w:rFonts w:ascii="Times New Roman" w:hAnsi="Times New Roman"/>
          <w:sz w:val="28"/>
          <w:szCs w:val="28"/>
        </w:rPr>
        <w:t xml:space="preserve"> </w:t>
      </w:r>
      <w:r w:rsidR="003B6F56" w:rsidRPr="003B6F56">
        <w:rPr>
          <w:rFonts w:ascii="Times New Roman" w:hAnsi="Times New Roman"/>
          <w:sz w:val="28"/>
          <w:szCs w:val="28"/>
          <w:lang w:val="en-US"/>
        </w:rPr>
        <w:t>Mitsukoshi</w:t>
      </w:r>
      <w:r w:rsidR="003B6F56" w:rsidRPr="003B6F56">
        <w:rPr>
          <w:rFonts w:ascii="Times New Roman" w:hAnsi="Times New Roman"/>
          <w:sz w:val="28"/>
          <w:szCs w:val="28"/>
        </w:rPr>
        <w:t xml:space="preserve"> </w:t>
      </w:r>
      <w:r w:rsidR="003B6F56" w:rsidRPr="003B6F56">
        <w:rPr>
          <w:rFonts w:ascii="Times New Roman" w:hAnsi="Times New Roman"/>
          <w:sz w:val="28"/>
          <w:szCs w:val="28"/>
          <w:lang w:val="en-US"/>
        </w:rPr>
        <w:t>Holdings</w:t>
      </w:r>
      <w:r w:rsidR="003B6F56" w:rsidRPr="003B6F56">
        <w:rPr>
          <w:rFonts w:ascii="Times New Roman" w:hAnsi="Times New Roman"/>
          <w:sz w:val="28"/>
          <w:szCs w:val="28"/>
        </w:rPr>
        <w:t xml:space="preserve">, </w:t>
      </w:r>
      <w:r w:rsidR="003B6F56" w:rsidRPr="003B6F56">
        <w:rPr>
          <w:rFonts w:ascii="Times New Roman" w:hAnsi="Times New Roman"/>
          <w:sz w:val="28"/>
          <w:szCs w:val="28"/>
          <w:lang w:val="en-US"/>
        </w:rPr>
        <w:t>Sumitomo</w:t>
      </w:r>
      <w:r w:rsidR="003B6F56" w:rsidRPr="003B6F56">
        <w:rPr>
          <w:rFonts w:ascii="Times New Roman" w:hAnsi="Times New Roman"/>
          <w:sz w:val="28"/>
          <w:szCs w:val="28"/>
        </w:rPr>
        <w:t xml:space="preserve"> </w:t>
      </w:r>
      <w:r w:rsidR="003B6F56" w:rsidRPr="003B6F56">
        <w:rPr>
          <w:rFonts w:ascii="Times New Roman" w:hAnsi="Times New Roman"/>
          <w:sz w:val="28"/>
          <w:szCs w:val="28"/>
          <w:lang w:val="en-US"/>
        </w:rPr>
        <w:t>Mitsui</w:t>
      </w:r>
      <w:r w:rsidR="003B6F56" w:rsidRPr="003B6F56">
        <w:rPr>
          <w:rFonts w:ascii="Times New Roman" w:hAnsi="Times New Roman"/>
          <w:sz w:val="28"/>
          <w:szCs w:val="28"/>
        </w:rPr>
        <w:t xml:space="preserve"> </w:t>
      </w:r>
      <w:r w:rsidR="003B6F56" w:rsidRPr="003B6F56">
        <w:rPr>
          <w:rFonts w:ascii="Times New Roman" w:hAnsi="Times New Roman"/>
          <w:sz w:val="28"/>
          <w:szCs w:val="28"/>
          <w:lang w:val="en-US"/>
        </w:rPr>
        <w:t>Trust</w:t>
      </w:r>
      <w:r w:rsidR="003B6F56" w:rsidRPr="003B6F56">
        <w:rPr>
          <w:rFonts w:ascii="Times New Roman" w:hAnsi="Times New Roman"/>
          <w:sz w:val="28"/>
          <w:szCs w:val="28"/>
        </w:rPr>
        <w:t xml:space="preserve"> </w:t>
      </w:r>
      <w:r w:rsidR="003B6F56" w:rsidRPr="003B6F56">
        <w:rPr>
          <w:rFonts w:ascii="Times New Roman" w:hAnsi="Times New Roman"/>
          <w:sz w:val="28"/>
          <w:szCs w:val="28"/>
          <w:lang w:val="en-US"/>
        </w:rPr>
        <w:t>Holdings</w:t>
      </w:r>
      <w:r w:rsidR="003B6F56" w:rsidRPr="003B6F56">
        <w:rPr>
          <w:rFonts w:ascii="Times New Roman" w:hAnsi="Times New Roman"/>
          <w:sz w:val="28"/>
          <w:szCs w:val="28"/>
        </w:rPr>
        <w:t xml:space="preserve">, </w:t>
      </w:r>
      <w:r w:rsidR="003B6F56" w:rsidRPr="003B6F56">
        <w:rPr>
          <w:rFonts w:ascii="Times New Roman" w:hAnsi="Times New Roman"/>
          <w:sz w:val="28"/>
          <w:szCs w:val="28"/>
          <w:lang w:val="en-US"/>
        </w:rPr>
        <w:t>Mitsui</w:t>
      </w:r>
      <w:r w:rsidR="003B6F56" w:rsidRPr="003B6F56">
        <w:rPr>
          <w:rFonts w:ascii="Times New Roman" w:hAnsi="Times New Roman"/>
          <w:sz w:val="28"/>
          <w:szCs w:val="28"/>
        </w:rPr>
        <w:t xml:space="preserve"> </w:t>
      </w:r>
      <w:r w:rsidR="003B6F56" w:rsidRPr="003B6F56">
        <w:rPr>
          <w:rFonts w:ascii="Times New Roman" w:hAnsi="Times New Roman"/>
          <w:sz w:val="28"/>
          <w:szCs w:val="28"/>
          <w:lang w:val="en-US"/>
        </w:rPr>
        <w:t>Engineering</w:t>
      </w:r>
      <w:r w:rsidR="003B6F56" w:rsidRPr="003B6F56">
        <w:rPr>
          <w:rFonts w:ascii="Times New Roman" w:hAnsi="Times New Roman"/>
          <w:sz w:val="28"/>
          <w:szCs w:val="28"/>
        </w:rPr>
        <w:t xml:space="preserve"> &amp; </w:t>
      </w:r>
      <w:r w:rsidR="003B6F56" w:rsidRPr="003B6F56">
        <w:rPr>
          <w:rFonts w:ascii="Times New Roman" w:hAnsi="Times New Roman"/>
          <w:sz w:val="28"/>
          <w:szCs w:val="28"/>
          <w:lang w:val="en-US"/>
        </w:rPr>
        <w:t>Shipbuilding</w:t>
      </w:r>
      <w:r w:rsidR="003B6F56" w:rsidRPr="003B6F56">
        <w:rPr>
          <w:rFonts w:ascii="Times New Roman" w:hAnsi="Times New Roman"/>
          <w:sz w:val="28"/>
          <w:szCs w:val="28"/>
        </w:rPr>
        <w:t xml:space="preserve">, </w:t>
      </w:r>
      <w:r w:rsidR="003B6F56" w:rsidRPr="003B6F56">
        <w:rPr>
          <w:rFonts w:ascii="Times New Roman" w:hAnsi="Times New Roman"/>
          <w:sz w:val="28"/>
          <w:szCs w:val="28"/>
          <w:lang w:val="en-US"/>
        </w:rPr>
        <w:t>Mitsui</w:t>
      </w:r>
      <w:r w:rsidR="003B6F56" w:rsidRPr="003B6F56">
        <w:rPr>
          <w:rFonts w:ascii="Times New Roman" w:hAnsi="Times New Roman"/>
          <w:sz w:val="28"/>
          <w:szCs w:val="28"/>
        </w:rPr>
        <w:t xml:space="preserve"> </w:t>
      </w:r>
      <w:r w:rsidR="003B6F56" w:rsidRPr="003B6F56">
        <w:rPr>
          <w:rFonts w:ascii="Times New Roman" w:hAnsi="Times New Roman"/>
          <w:sz w:val="28"/>
          <w:szCs w:val="28"/>
          <w:lang w:val="en-US"/>
        </w:rPr>
        <w:t>O</w:t>
      </w:r>
      <w:r w:rsidR="003B6F56" w:rsidRPr="003B6F56">
        <w:rPr>
          <w:rFonts w:ascii="Times New Roman" w:hAnsi="Times New Roman"/>
          <w:sz w:val="28"/>
          <w:szCs w:val="28"/>
        </w:rPr>
        <w:t>.</w:t>
      </w:r>
      <w:r w:rsidR="003B6F56" w:rsidRPr="003B6F56">
        <w:rPr>
          <w:rFonts w:ascii="Times New Roman" w:hAnsi="Times New Roman"/>
          <w:sz w:val="28"/>
          <w:szCs w:val="28"/>
          <w:lang w:val="en-US"/>
        </w:rPr>
        <w:t>S</w:t>
      </w:r>
      <w:r w:rsidR="003B6F56" w:rsidRPr="003B6F56">
        <w:rPr>
          <w:rFonts w:ascii="Times New Roman" w:hAnsi="Times New Roman"/>
          <w:sz w:val="28"/>
          <w:szCs w:val="28"/>
        </w:rPr>
        <w:t>.</w:t>
      </w:r>
      <w:r w:rsidR="003B6F56" w:rsidRPr="003B6F56">
        <w:rPr>
          <w:rFonts w:ascii="Times New Roman" w:hAnsi="Times New Roman"/>
          <w:sz w:val="28"/>
          <w:szCs w:val="28"/>
          <w:lang w:val="en-US"/>
        </w:rPr>
        <w:t>K</w:t>
      </w:r>
      <w:r w:rsidR="003B6F56" w:rsidRPr="003B6F56">
        <w:rPr>
          <w:rFonts w:ascii="Times New Roman" w:hAnsi="Times New Roman"/>
          <w:sz w:val="28"/>
          <w:szCs w:val="28"/>
        </w:rPr>
        <w:t xml:space="preserve">. </w:t>
      </w:r>
      <w:r w:rsidR="003B6F56" w:rsidRPr="003B6F56">
        <w:rPr>
          <w:rFonts w:ascii="Times New Roman" w:hAnsi="Times New Roman"/>
          <w:sz w:val="28"/>
          <w:szCs w:val="28"/>
          <w:lang w:val="en-US"/>
        </w:rPr>
        <w:t>Lines</w:t>
      </w:r>
      <w:r w:rsidR="003B6F56" w:rsidRPr="003B6F56">
        <w:rPr>
          <w:rFonts w:ascii="Times New Roman" w:hAnsi="Times New Roman"/>
          <w:sz w:val="28"/>
          <w:szCs w:val="28"/>
        </w:rPr>
        <w:t xml:space="preserve"> </w:t>
      </w:r>
      <w:r w:rsidR="003B6F56" w:rsidRPr="003B6F56">
        <w:rPr>
          <w:rFonts w:ascii="Times New Roman" w:hAnsi="Times New Roman"/>
          <w:sz w:val="28"/>
          <w:szCs w:val="28"/>
          <w:lang w:val="en-US"/>
        </w:rPr>
        <w:t>and</w:t>
      </w:r>
      <w:r w:rsidR="003B6F56" w:rsidRPr="003B6F56">
        <w:rPr>
          <w:rFonts w:ascii="Times New Roman" w:hAnsi="Times New Roman"/>
          <w:sz w:val="28"/>
          <w:szCs w:val="28"/>
        </w:rPr>
        <w:t xml:space="preserve"> </w:t>
      </w:r>
      <w:r w:rsidR="003B6F56" w:rsidRPr="003B6F56">
        <w:rPr>
          <w:rFonts w:ascii="Times New Roman" w:hAnsi="Times New Roman"/>
          <w:sz w:val="28"/>
          <w:szCs w:val="28"/>
          <w:lang w:val="en-US"/>
        </w:rPr>
        <w:t>Mitsui</w:t>
      </w:r>
      <w:r w:rsidR="003B6F56" w:rsidRPr="003B6F56">
        <w:rPr>
          <w:rFonts w:ascii="Times New Roman" w:hAnsi="Times New Roman"/>
          <w:sz w:val="28"/>
          <w:szCs w:val="28"/>
        </w:rPr>
        <w:t xml:space="preserve"> </w:t>
      </w:r>
      <w:r w:rsidR="003B6F56" w:rsidRPr="003B6F56">
        <w:rPr>
          <w:rFonts w:ascii="Times New Roman" w:hAnsi="Times New Roman"/>
          <w:sz w:val="28"/>
          <w:szCs w:val="28"/>
          <w:lang w:val="en-US"/>
        </w:rPr>
        <w:t>Fudosan</w:t>
      </w:r>
      <w:r w:rsidR="003B6F56" w:rsidRPr="003B6F56">
        <w:rPr>
          <w:rFonts w:ascii="Times New Roman" w:hAnsi="Times New Roman"/>
          <w:sz w:val="28"/>
          <w:szCs w:val="28"/>
        </w:rPr>
        <w:t>.</w:t>
      </w:r>
      <w:r w:rsidR="003B6F56">
        <w:rPr>
          <w:rFonts w:ascii="Times New Roman" w:hAnsi="Times New Roman"/>
          <w:sz w:val="28"/>
          <w:szCs w:val="28"/>
        </w:rPr>
        <w:t xml:space="preserve"> </w:t>
      </w:r>
    </w:p>
    <w:p w:rsidR="003B6F56" w:rsidRPr="003B6F56" w:rsidRDefault="00CA2074" w:rsidP="003B6F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3B6F56">
        <w:rPr>
          <w:rFonts w:ascii="Times New Roman" w:hAnsi="Times New Roman"/>
          <w:sz w:val="28"/>
          <w:szCs w:val="28"/>
        </w:rPr>
        <w:t>Мицуи</w:t>
      </w:r>
      <w:proofErr w:type="spellEnd"/>
      <w:r w:rsidR="003B6F56">
        <w:rPr>
          <w:rFonts w:ascii="Times New Roman" w:hAnsi="Times New Roman"/>
          <w:sz w:val="28"/>
          <w:szCs w:val="28"/>
        </w:rPr>
        <w:t xml:space="preserve"> принимает</w:t>
      </w:r>
      <w:r w:rsidR="003B6F56" w:rsidRPr="003B6F56">
        <w:rPr>
          <w:rFonts w:ascii="Times New Roman" w:hAnsi="Times New Roman"/>
          <w:sz w:val="28"/>
          <w:szCs w:val="28"/>
        </w:rPr>
        <w:t xml:space="preserve"> участие в цементной, нефтехим</w:t>
      </w:r>
      <w:r w:rsidR="003B6F56">
        <w:rPr>
          <w:rFonts w:ascii="Times New Roman" w:hAnsi="Times New Roman"/>
          <w:sz w:val="28"/>
          <w:szCs w:val="28"/>
        </w:rPr>
        <w:t>ической промышленности, торговле, строительстве</w:t>
      </w:r>
      <w:r w:rsidR="003B6F56" w:rsidRPr="003B6F56">
        <w:rPr>
          <w:rFonts w:ascii="Times New Roman" w:hAnsi="Times New Roman"/>
          <w:sz w:val="28"/>
          <w:szCs w:val="28"/>
        </w:rPr>
        <w:t>, энергети</w:t>
      </w:r>
      <w:r w:rsidR="003B6F56">
        <w:rPr>
          <w:rFonts w:ascii="Times New Roman" w:hAnsi="Times New Roman"/>
          <w:sz w:val="28"/>
          <w:szCs w:val="28"/>
        </w:rPr>
        <w:t>ке, машиностроении, финансах</w:t>
      </w:r>
      <w:r w:rsidR="00E226B3">
        <w:rPr>
          <w:rFonts w:ascii="Times New Roman" w:hAnsi="Times New Roman"/>
          <w:sz w:val="28"/>
          <w:szCs w:val="28"/>
        </w:rPr>
        <w:t xml:space="preserve"> и страховании, производстве </w:t>
      </w:r>
      <w:r w:rsidR="00715389">
        <w:rPr>
          <w:rFonts w:ascii="Times New Roman" w:hAnsi="Times New Roman"/>
          <w:sz w:val="28"/>
          <w:szCs w:val="28"/>
        </w:rPr>
        <w:t>продукто</w:t>
      </w:r>
      <w:r w:rsidR="00E226B3">
        <w:rPr>
          <w:rFonts w:ascii="Times New Roman" w:hAnsi="Times New Roman"/>
          <w:sz w:val="28"/>
          <w:szCs w:val="28"/>
        </w:rPr>
        <w:t>в питания, машин</w:t>
      </w:r>
      <w:r w:rsidR="003B6F56" w:rsidRPr="003B6F56">
        <w:rPr>
          <w:rFonts w:ascii="Times New Roman" w:hAnsi="Times New Roman"/>
          <w:sz w:val="28"/>
          <w:szCs w:val="28"/>
        </w:rPr>
        <w:t xml:space="preserve">, горнодобывающей промышленности, </w:t>
      </w:r>
      <w:r w:rsidR="00E226B3">
        <w:rPr>
          <w:rFonts w:ascii="Times New Roman" w:hAnsi="Times New Roman"/>
          <w:sz w:val="28"/>
          <w:szCs w:val="28"/>
        </w:rPr>
        <w:t>добыче цветных металлов, недвижимости</w:t>
      </w:r>
      <w:r w:rsidR="003B6F56" w:rsidRPr="003B6F56">
        <w:rPr>
          <w:rFonts w:ascii="Times New Roman" w:hAnsi="Times New Roman"/>
          <w:sz w:val="28"/>
          <w:szCs w:val="28"/>
        </w:rPr>
        <w:t xml:space="preserve"> и судостроительной промышленности. </w:t>
      </w:r>
    </w:p>
    <w:p w:rsidR="003B6F56" w:rsidRDefault="00CA2074" w:rsidP="003B6F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226B3">
        <w:rPr>
          <w:rFonts w:ascii="Times New Roman" w:hAnsi="Times New Roman"/>
          <w:sz w:val="28"/>
          <w:szCs w:val="28"/>
        </w:rPr>
        <w:t xml:space="preserve">Сегодня </w:t>
      </w:r>
      <w:proofErr w:type="spellStart"/>
      <w:r w:rsidR="00E226B3">
        <w:rPr>
          <w:rFonts w:ascii="Times New Roman" w:hAnsi="Times New Roman"/>
          <w:sz w:val="28"/>
          <w:szCs w:val="28"/>
        </w:rPr>
        <w:t>Мицуи</w:t>
      </w:r>
      <w:proofErr w:type="spellEnd"/>
      <w:r w:rsidR="003B6F56" w:rsidRPr="003B6F56">
        <w:rPr>
          <w:rFonts w:ascii="Times New Roman" w:hAnsi="Times New Roman"/>
          <w:sz w:val="28"/>
          <w:szCs w:val="28"/>
        </w:rPr>
        <w:t xml:space="preserve"> поддерживает глобальную сеть из 140 офисов в 66 странах мира, и имеет 445 дочерних и ассоциированных компаний по всему миру.</w:t>
      </w:r>
    </w:p>
    <w:p w:rsidR="00E226B3" w:rsidRPr="00E226B3" w:rsidRDefault="00CA2074" w:rsidP="00E226B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226B3" w:rsidRPr="00E226B3">
        <w:rPr>
          <w:rFonts w:ascii="Times New Roman" w:hAnsi="Times New Roman"/>
          <w:sz w:val="28"/>
          <w:szCs w:val="28"/>
        </w:rPr>
        <w:t xml:space="preserve">На протяжении </w:t>
      </w:r>
      <w:r w:rsidR="00E226B3">
        <w:rPr>
          <w:rFonts w:ascii="Times New Roman" w:hAnsi="Times New Roman"/>
          <w:sz w:val="28"/>
          <w:szCs w:val="28"/>
        </w:rPr>
        <w:t>всей своей деятельности, г</w:t>
      </w:r>
      <w:r w:rsidR="00E226B3" w:rsidRPr="00E226B3">
        <w:rPr>
          <w:rFonts w:ascii="Times New Roman" w:hAnsi="Times New Roman"/>
          <w:sz w:val="28"/>
          <w:szCs w:val="28"/>
        </w:rPr>
        <w:t xml:space="preserve">руппа компаний </w:t>
      </w:r>
      <w:proofErr w:type="spellStart"/>
      <w:r w:rsidR="00E226B3">
        <w:rPr>
          <w:rFonts w:ascii="Times New Roman" w:hAnsi="Times New Roman"/>
          <w:sz w:val="28"/>
          <w:szCs w:val="28"/>
        </w:rPr>
        <w:t>Мицуи</w:t>
      </w:r>
      <w:proofErr w:type="spellEnd"/>
      <w:r w:rsidR="00E226B3">
        <w:rPr>
          <w:rFonts w:ascii="Times New Roman" w:hAnsi="Times New Roman"/>
          <w:sz w:val="28"/>
          <w:szCs w:val="28"/>
        </w:rPr>
        <w:t xml:space="preserve"> имеет свою собственную</w:t>
      </w:r>
      <w:r w:rsidR="00E226B3" w:rsidRPr="00E226B3">
        <w:rPr>
          <w:rFonts w:ascii="Times New Roman" w:hAnsi="Times New Roman"/>
          <w:sz w:val="28"/>
          <w:szCs w:val="28"/>
        </w:rPr>
        <w:t xml:space="preserve"> политику </w:t>
      </w:r>
      <w:r w:rsidR="00E226B3">
        <w:rPr>
          <w:rFonts w:ascii="Times New Roman" w:hAnsi="Times New Roman"/>
          <w:sz w:val="28"/>
          <w:szCs w:val="28"/>
        </w:rPr>
        <w:t>корпоративной социальной ответственности</w:t>
      </w:r>
      <w:r w:rsidR="00E226B3" w:rsidRPr="00E226B3">
        <w:rPr>
          <w:rFonts w:ascii="Times New Roman" w:hAnsi="Times New Roman"/>
          <w:sz w:val="28"/>
          <w:szCs w:val="28"/>
        </w:rPr>
        <w:t xml:space="preserve">, которая подчеркивает экологическую и социальную ответственность заинтересованных сторон и </w:t>
      </w:r>
      <w:r w:rsidR="00E226B3">
        <w:rPr>
          <w:rFonts w:ascii="Times New Roman" w:hAnsi="Times New Roman"/>
          <w:sz w:val="28"/>
          <w:szCs w:val="28"/>
        </w:rPr>
        <w:t>населения</w:t>
      </w:r>
      <w:r w:rsidR="00E226B3" w:rsidRPr="00E226B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226B3" w:rsidRPr="00E226B3">
        <w:rPr>
          <w:rFonts w:ascii="Times New Roman" w:hAnsi="Times New Roman"/>
          <w:sz w:val="28"/>
          <w:szCs w:val="28"/>
        </w:rPr>
        <w:t>Mitsui</w:t>
      </w:r>
      <w:proofErr w:type="spellEnd"/>
      <w:r w:rsidR="00E226B3" w:rsidRPr="00E226B3">
        <w:rPr>
          <w:rFonts w:ascii="Times New Roman" w:hAnsi="Times New Roman"/>
          <w:sz w:val="28"/>
          <w:szCs w:val="28"/>
        </w:rPr>
        <w:t xml:space="preserve"> </w:t>
      </w:r>
      <w:r w:rsidR="00E226B3">
        <w:rPr>
          <w:rFonts w:ascii="Times New Roman" w:hAnsi="Times New Roman"/>
          <w:sz w:val="28"/>
          <w:szCs w:val="28"/>
        </w:rPr>
        <w:t>уважает и следует законам</w:t>
      </w:r>
      <w:r w:rsidR="00E226B3" w:rsidRPr="00E226B3">
        <w:rPr>
          <w:rFonts w:ascii="Times New Roman" w:hAnsi="Times New Roman"/>
          <w:sz w:val="28"/>
          <w:szCs w:val="28"/>
        </w:rPr>
        <w:t xml:space="preserve"> и правила</w:t>
      </w:r>
      <w:r w:rsidR="00E226B3">
        <w:rPr>
          <w:rFonts w:ascii="Times New Roman" w:hAnsi="Times New Roman"/>
          <w:sz w:val="28"/>
          <w:szCs w:val="28"/>
        </w:rPr>
        <w:t>м</w:t>
      </w:r>
      <w:r w:rsidR="00E226B3" w:rsidRPr="00E226B3">
        <w:rPr>
          <w:rFonts w:ascii="Times New Roman" w:hAnsi="Times New Roman"/>
          <w:sz w:val="28"/>
          <w:szCs w:val="28"/>
        </w:rPr>
        <w:t xml:space="preserve"> стран, в которых они ведут дела, в том числе </w:t>
      </w:r>
      <w:r w:rsidR="00E226B3">
        <w:rPr>
          <w:rFonts w:ascii="Times New Roman" w:hAnsi="Times New Roman"/>
          <w:sz w:val="28"/>
          <w:szCs w:val="28"/>
        </w:rPr>
        <w:t>те, которые касаются таможенной и антимонопольной сферы</w:t>
      </w:r>
      <w:r w:rsidR="00E226B3" w:rsidRPr="00E226B3">
        <w:rPr>
          <w:rFonts w:ascii="Times New Roman" w:hAnsi="Times New Roman"/>
          <w:sz w:val="28"/>
          <w:szCs w:val="28"/>
        </w:rPr>
        <w:t>, управления международной торговли</w:t>
      </w:r>
      <w:r w:rsidR="00E226B3">
        <w:rPr>
          <w:rFonts w:ascii="Times New Roman" w:hAnsi="Times New Roman"/>
          <w:sz w:val="28"/>
          <w:szCs w:val="28"/>
        </w:rPr>
        <w:t xml:space="preserve">, занятости населения, защитой </w:t>
      </w:r>
      <w:r w:rsidR="00E226B3" w:rsidRPr="00E226B3">
        <w:rPr>
          <w:rFonts w:ascii="Times New Roman" w:hAnsi="Times New Roman"/>
          <w:sz w:val="28"/>
          <w:szCs w:val="28"/>
        </w:rPr>
        <w:t>окружающей среды</w:t>
      </w:r>
      <w:r w:rsidR="00E226B3">
        <w:rPr>
          <w:rFonts w:ascii="Times New Roman" w:hAnsi="Times New Roman"/>
          <w:sz w:val="28"/>
          <w:szCs w:val="28"/>
        </w:rPr>
        <w:t>.</w:t>
      </w:r>
    </w:p>
    <w:p w:rsidR="00E226B3" w:rsidRDefault="00CA2074" w:rsidP="00E226B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E226B3">
        <w:rPr>
          <w:rFonts w:ascii="Times New Roman" w:hAnsi="Times New Roman"/>
          <w:sz w:val="28"/>
          <w:szCs w:val="28"/>
        </w:rPr>
        <w:t>Также компания</w:t>
      </w:r>
      <w:r w:rsidR="00E226B3" w:rsidRPr="00E226B3">
        <w:rPr>
          <w:rFonts w:ascii="Times New Roman" w:hAnsi="Times New Roman"/>
          <w:sz w:val="28"/>
          <w:szCs w:val="28"/>
        </w:rPr>
        <w:t xml:space="preserve"> активно стремиться к </w:t>
      </w:r>
      <w:r w:rsidR="00E226B3">
        <w:rPr>
          <w:rFonts w:ascii="Times New Roman" w:hAnsi="Times New Roman"/>
          <w:sz w:val="28"/>
          <w:szCs w:val="28"/>
        </w:rPr>
        <w:t>созданию</w:t>
      </w:r>
      <w:r w:rsidR="00E226B3" w:rsidRPr="00E226B3">
        <w:rPr>
          <w:rFonts w:ascii="Times New Roman" w:hAnsi="Times New Roman"/>
          <w:sz w:val="28"/>
          <w:szCs w:val="28"/>
        </w:rPr>
        <w:t xml:space="preserve"> более </w:t>
      </w:r>
      <w:proofErr w:type="spellStart"/>
      <w:r w:rsidR="00E226B3" w:rsidRPr="00E226B3">
        <w:rPr>
          <w:rFonts w:ascii="Times New Roman" w:hAnsi="Times New Roman"/>
          <w:sz w:val="28"/>
          <w:szCs w:val="28"/>
        </w:rPr>
        <w:t>энергоэффективных</w:t>
      </w:r>
      <w:proofErr w:type="spellEnd"/>
      <w:r w:rsidR="00E226B3" w:rsidRPr="00E226B3">
        <w:rPr>
          <w:rFonts w:ascii="Times New Roman" w:hAnsi="Times New Roman"/>
          <w:sz w:val="28"/>
          <w:szCs w:val="28"/>
        </w:rPr>
        <w:t xml:space="preserve"> продуктов, </w:t>
      </w:r>
      <w:r w:rsidR="00E226B3">
        <w:rPr>
          <w:rFonts w:ascii="Times New Roman" w:hAnsi="Times New Roman"/>
          <w:sz w:val="28"/>
          <w:szCs w:val="28"/>
        </w:rPr>
        <w:t>занимается</w:t>
      </w:r>
      <w:r w:rsidR="00E226B3" w:rsidRPr="00E226B3">
        <w:rPr>
          <w:rFonts w:ascii="Times New Roman" w:hAnsi="Times New Roman"/>
          <w:sz w:val="28"/>
          <w:szCs w:val="28"/>
        </w:rPr>
        <w:t xml:space="preserve"> снижения воздействия их деятельности на окружающую среду путем правильного сбора, разделения и утилизации отходов</w:t>
      </w:r>
      <w:r w:rsidR="00E226B3">
        <w:rPr>
          <w:rFonts w:ascii="Times New Roman" w:hAnsi="Times New Roman"/>
          <w:sz w:val="28"/>
          <w:szCs w:val="28"/>
        </w:rPr>
        <w:t xml:space="preserve">. </w:t>
      </w:r>
      <w:r w:rsidR="00E226B3" w:rsidRPr="00E226B3">
        <w:rPr>
          <w:rFonts w:ascii="Times New Roman" w:hAnsi="Times New Roman"/>
          <w:sz w:val="28"/>
          <w:szCs w:val="28"/>
        </w:rPr>
        <w:t xml:space="preserve">Политика компании </w:t>
      </w:r>
      <w:r w:rsidR="00E226B3">
        <w:rPr>
          <w:rFonts w:ascii="Times New Roman" w:hAnsi="Times New Roman"/>
          <w:sz w:val="28"/>
          <w:szCs w:val="28"/>
        </w:rPr>
        <w:t xml:space="preserve">разрешает покупки и использование продукции, сертифицированной </w:t>
      </w:r>
      <w:proofErr w:type="spellStart"/>
      <w:r w:rsidR="00E226B3" w:rsidRPr="00E226B3">
        <w:rPr>
          <w:rFonts w:ascii="Times New Roman" w:hAnsi="Times New Roman"/>
          <w:sz w:val="28"/>
          <w:szCs w:val="28"/>
        </w:rPr>
        <w:t>E</w:t>
      </w:r>
      <w:r w:rsidR="00E226B3">
        <w:rPr>
          <w:rFonts w:ascii="Times New Roman" w:hAnsi="Times New Roman"/>
          <w:sz w:val="28"/>
          <w:szCs w:val="28"/>
        </w:rPr>
        <w:t>co</w:t>
      </w:r>
      <w:proofErr w:type="spellEnd"/>
      <w:r w:rsidR="00E226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26B3">
        <w:rPr>
          <w:rFonts w:ascii="Times New Roman" w:hAnsi="Times New Roman"/>
          <w:sz w:val="28"/>
          <w:szCs w:val="28"/>
        </w:rPr>
        <w:t>Mark</w:t>
      </w:r>
      <w:proofErr w:type="spellEnd"/>
      <w:r w:rsidR="00E226B3">
        <w:rPr>
          <w:rFonts w:ascii="Times New Roman" w:hAnsi="Times New Roman"/>
          <w:sz w:val="28"/>
          <w:szCs w:val="28"/>
        </w:rPr>
        <w:t>, программой, поддержанной Международной организацией</w:t>
      </w:r>
      <w:r w:rsidR="00E226B3" w:rsidRPr="00E226B3">
        <w:rPr>
          <w:rFonts w:ascii="Times New Roman" w:hAnsi="Times New Roman"/>
          <w:sz w:val="28"/>
          <w:szCs w:val="28"/>
        </w:rPr>
        <w:t xml:space="preserve"> по стандартизации</w:t>
      </w:r>
      <w:r w:rsidR="00E226B3">
        <w:rPr>
          <w:rFonts w:ascii="Times New Roman" w:hAnsi="Times New Roman"/>
          <w:sz w:val="28"/>
          <w:szCs w:val="28"/>
        </w:rPr>
        <w:t>, которая</w:t>
      </w:r>
      <w:r w:rsidR="00E226B3" w:rsidRPr="00E226B3">
        <w:rPr>
          <w:rFonts w:ascii="Times New Roman" w:hAnsi="Times New Roman"/>
          <w:sz w:val="28"/>
          <w:szCs w:val="28"/>
        </w:rPr>
        <w:t xml:space="preserve"> идентифицирует продукты, пригодные для сохранен</w:t>
      </w:r>
      <w:r w:rsidR="00E226B3">
        <w:rPr>
          <w:rFonts w:ascii="Times New Roman" w:hAnsi="Times New Roman"/>
          <w:sz w:val="28"/>
          <w:szCs w:val="28"/>
        </w:rPr>
        <w:t xml:space="preserve">ия окружающей среды. </w:t>
      </w:r>
      <w:r w:rsidR="00715389">
        <w:rPr>
          <w:rFonts w:ascii="Times New Roman" w:hAnsi="Times New Roman"/>
          <w:sz w:val="28"/>
          <w:szCs w:val="28"/>
        </w:rPr>
        <w:t xml:space="preserve">Группа </w:t>
      </w:r>
      <w:r w:rsidR="00E226B3" w:rsidRPr="00E226B3">
        <w:rPr>
          <w:rFonts w:ascii="Times New Roman" w:hAnsi="Times New Roman"/>
          <w:sz w:val="28"/>
          <w:szCs w:val="28"/>
        </w:rPr>
        <w:t xml:space="preserve">компаний </w:t>
      </w:r>
      <w:proofErr w:type="spellStart"/>
      <w:r w:rsidR="00715389">
        <w:rPr>
          <w:rFonts w:ascii="Times New Roman" w:hAnsi="Times New Roman"/>
          <w:sz w:val="28"/>
          <w:szCs w:val="28"/>
        </w:rPr>
        <w:t>Мицуи</w:t>
      </w:r>
      <w:proofErr w:type="spellEnd"/>
      <w:r w:rsidR="00715389">
        <w:rPr>
          <w:rFonts w:ascii="Times New Roman" w:hAnsi="Times New Roman"/>
          <w:sz w:val="28"/>
          <w:szCs w:val="28"/>
        </w:rPr>
        <w:t xml:space="preserve"> активно участвует в жизни населения</w:t>
      </w:r>
      <w:r w:rsidR="00E226B3" w:rsidRPr="00E226B3">
        <w:rPr>
          <w:rFonts w:ascii="Times New Roman" w:hAnsi="Times New Roman"/>
          <w:sz w:val="28"/>
          <w:szCs w:val="28"/>
        </w:rPr>
        <w:t xml:space="preserve"> посредством корпоративной благотворительности, стипендий и поддержки искусства. </w:t>
      </w:r>
      <w:r w:rsidR="00715389">
        <w:rPr>
          <w:rFonts w:ascii="Times New Roman" w:hAnsi="Times New Roman"/>
          <w:sz w:val="28"/>
          <w:szCs w:val="28"/>
        </w:rPr>
        <w:t xml:space="preserve">В </w:t>
      </w:r>
      <w:r w:rsidR="00715389" w:rsidRPr="00E226B3">
        <w:rPr>
          <w:rFonts w:ascii="Times New Roman" w:hAnsi="Times New Roman"/>
          <w:sz w:val="28"/>
          <w:szCs w:val="28"/>
        </w:rPr>
        <w:t xml:space="preserve">1987 </w:t>
      </w:r>
      <w:r w:rsidR="00715389">
        <w:rPr>
          <w:rFonts w:ascii="Times New Roman" w:hAnsi="Times New Roman"/>
          <w:sz w:val="28"/>
          <w:szCs w:val="28"/>
        </w:rPr>
        <w:t>г.</w:t>
      </w:r>
      <w:r w:rsidR="00715389" w:rsidRPr="00E226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5389">
        <w:rPr>
          <w:rFonts w:ascii="Times New Roman" w:hAnsi="Times New Roman"/>
          <w:sz w:val="28"/>
          <w:szCs w:val="28"/>
        </w:rPr>
        <w:t>Мицуи</w:t>
      </w:r>
      <w:proofErr w:type="spellEnd"/>
      <w:r w:rsidR="00715389">
        <w:rPr>
          <w:rFonts w:ascii="Times New Roman" w:hAnsi="Times New Roman"/>
          <w:sz w:val="28"/>
          <w:szCs w:val="28"/>
        </w:rPr>
        <w:t xml:space="preserve"> </w:t>
      </w:r>
      <w:r w:rsidR="00E226B3" w:rsidRPr="00E226B3">
        <w:rPr>
          <w:rFonts w:ascii="Times New Roman" w:hAnsi="Times New Roman"/>
          <w:sz w:val="28"/>
          <w:szCs w:val="28"/>
        </w:rPr>
        <w:t>расширила свою поддержку кросс-культурных организаций и учреждений культуры Нью-Йорка, таких как Метрополитен-опера. На сегодняшний день он</w:t>
      </w:r>
      <w:r w:rsidR="00715389">
        <w:rPr>
          <w:rFonts w:ascii="Times New Roman" w:hAnsi="Times New Roman"/>
          <w:sz w:val="28"/>
          <w:szCs w:val="28"/>
        </w:rPr>
        <w:t>а</w:t>
      </w:r>
      <w:r w:rsidR="00E226B3" w:rsidRPr="00E226B3">
        <w:rPr>
          <w:rFonts w:ascii="Times New Roman" w:hAnsi="Times New Roman"/>
          <w:sz w:val="28"/>
          <w:szCs w:val="28"/>
        </w:rPr>
        <w:t xml:space="preserve"> поддерживает более 50 проектов по всей территории США, причем половина из своего бюджета собирается </w:t>
      </w:r>
      <w:r w:rsidR="00715389">
        <w:rPr>
          <w:rFonts w:ascii="Times New Roman" w:hAnsi="Times New Roman"/>
          <w:sz w:val="28"/>
          <w:szCs w:val="28"/>
        </w:rPr>
        <w:t xml:space="preserve">для обеспечение </w:t>
      </w:r>
      <w:r w:rsidR="00E226B3" w:rsidRPr="00E226B3">
        <w:rPr>
          <w:rFonts w:ascii="Times New Roman" w:hAnsi="Times New Roman"/>
          <w:sz w:val="28"/>
          <w:szCs w:val="28"/>
        </w:rPr>
        <w:t xml:space="preserve">образовательных программ, таких как стипендии колледжа, обучение за рубежом, форумов, международных стажировок, а также международных студенческих обменов в Японию для поощрения международного взаимопонимания и укрепления </w:t>
      </w:r>
      <w:r w:rsidR="00715389">
        <w:rPr>
          <w:rFonts w:ascii="Times New Roman" w:hAnsi="Times New Roman"/>
          <w:sz w:val="28"/>
          <w:szCs w:val="28"/>
        </w:rPr>
        <w:t xml:space="preserve">отношении США и Японии. </w:t>
      </w:r>
    </w:p>
    <w:p w:rsidR="00715389" w:rsidRDefault="00715389" w:rsidP="00E226B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F78B8" w:rsidRDefault="002F78B8" w:rsidP="00E226B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F78B8" w:rsidRDefault="002F78B8" w:rsidP="00E226B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36470" w:rsidRDefault="00836470" w:rsidP="00E226B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36470" w:rsidRDefault="00836470" w:rsidP="00E226B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36470" w:rsidRDefault="00836470" w:rsidP="00E226B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F78B8" w:rsidRDefault="002F78B8" w:rsidP="00E226B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F78B8" w:rsidRDefault="002F78B8" w:rsidP="00E226B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F78B8" w:rsidRDefault="002F78B8" w:rsidP="00E226B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A2074" w:rsidRDefault="00CA2074" w:rsidP="00E226B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B4AC8" w:rsidRDefault="00CA2074" w:rsidP="00CA2074">
      <w:pPr>
        <w:pStyle w:val="ab"/>
        <w:numPr>
          <w:ilvl w:val="1"/>
          <w:numId w:val="9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074">
        <w:rPr>
          <w:rFonts w:ascii="Times New Roman" w:hAnsi="Times New Roman"/>
          <w:b/>
          <w:sz w:val="28"/>
          <w:szCs w:val="28"/>
        </w:rPr>
        <w:t xml:space="preserve">Основание и развитие дома </w:t>
      </w:r>
      <w:proofErr w:type="spellStart"/>
      <w:r w:rsidRPr="00CA2074">
        <w:rPr>
          <w:rFonts w:ascii="Times New Roman" w:hAnsi="Times New Roman"/>
          <w:b/>
          <w:sz w:val="28"/>
          <w:szCs w:val="28"/>
        </w:rPr>
        <w:t>Мицуи</w:t>
      </w:r>
      <w:proofErr w:type="spellEnd"/>
      <w:r w:rsidRPr="00CA2074">
        <w:rPr>
          <w:rFonts w:ascii="Times New Roman" w:hAnsi="Times New Roman"/>
          <w:b/>
          <w:sz w:val="28"/>
          <w:szCs w:val="28"/>
        </w:rPr>
        <w:t xml:space="preserve"> в XVII — 1-й пол. XIX вв</w:t>
      </w:r>
      <w:r w:rsidR="005B4AC8" w:rsidRPr="00715389">
        <w:rPr>
          <w:rFonts w:ascii="Times New Roman" w:hAnsi="Times New Roman"/>
          <w:b/>
          <w:sz w:val="28"/>
          <w:szCs w:val="28"/>
        </w:rPr>
        <w:t>.</w:t>
      </w:r>
    </w:p>
    <w:p w:rsidR="00651231" w:rsidRDefault="00651231" w:rsidP="00CA207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5389" w:rsidRPr="00CA2074" w:rsidRDefault="00651231" w:rsidP="00CA207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CA2074">
        <w:rPr>
          <w:rFonts w:ascii="Times New Roman" w:hAnsi="Times New Roman"/>
          <w:sz w:val="28"/>
          <w:szCs w:val="28"/>
        </w:rPr>
        <w:t xml:space="preserve">История современного конгломерата </w:t>
      </w:r>
      <w:proofErr w:type="spellStart"/>
      <w:r w:rsidR="00CA2074">
        <w:rPr>
          <w:rFonts w:ascii="Times New Roman" w:hAnsi="Times New Roman"/>
          <w:sz w:val="28"/>
          <w:szCs w:val="28"/>
        </w:rPr>
        <w:t>Мицуи</w:t>
      </w:r>
      <w:proofErr w:type="spellEnd"/>
      <w:r w:rsidR="00CA2074">
        <w:rPr>
          <w:rFonts w:ascii="Times New Roman" w:hAnsi="Times New Roman"/>
          <w:sz w:val="28"/>
          <w:szCs w:val="28"/>
        </w:rPr>
        <w:t xml:space="preserve"> берет начало еще в </w:t>
      </w:r>
      <w:r w:rsidR="00CA2074">
        <w:rPr>
          <w:rFonts w:ascii="Times New Roman" w:hAnsi="Times New Roman"/>
          <w:sz w:val="28"/>
          <w:szCs w:val="28"/>
          <w:lang w:val="en-US"/>
        </w:rPr>
        <w:t>XVII</w:t>
      </w:r>
      <w:r w:rsidR="00CA2074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 xml:space="preserve">, в период </w:t>
      </w:r>
      <w:proofErr w:type="spellStart"/>
      <w:r>
        <w:rPr>
          <w:rFonts w:ascii="Times New Roman" w:hAnsi="Times New Roman"/>
          <w:sz w:val="28"/>
          <w:szCs w:val="28"/>
        </w:rPr>
        <w:t>Эдо</w:t>
      </w:r>
      <w:proofErr w:type="spellEnd"/>
      <w:r>
        <w:rPr>
          <w:rFonts w:ascii="Times New Roman" w:hAnsi="Times New Roman"/>
          <w:sz w:val="28"/>
          <w:szCs w:val="28"/>
        </w:rPr>
        <w:t>. В это время по всей стране возвышался японский дух</w:t>
      </w:r>
      <w:r w:rsidRPr="00651231">
        <w:rPr>
          <w:rFonts w:ascii="Times New Roman" w:hAnsi="Times New Roman"/>
          <w:sz w:val="28"/>
          <w:szCs w:val="28"/>
        </w:rPr>
        <w:t>, национ</w:t>
      </w:r>
      <w:r>
        <w:rPr>
          <w:rFonts w:ascii="Times New Roman" w:hAnsi="Times New Roman"/>
          <w:sz w:val="28"/>
          <w:szCs w:val="28"/>
        </w:rPr>
        <w:t>альная японская идея, развивалась экономика</w:t>
      </w:r>
      <w:r w:rsidRPr="0065123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политика</w:t>
      </w:r>
      <w:r w:rsidRPr="00651231">
        <w:rPr>
          <w:rFonts w:ascii="Times New Roman" w:hAnsi="Times New Roman"/>
          <w:sz w:val="28"/>
          <w:szCs w:val="28"/>
        </w:rPr>
        <w:t>.</w:t>
      </w:r>
    </w:p>
    <w:p w:rsidR="003E3423" w:rsidRPr="00324878" w:rsidRDefault="00651231" w:rsidP="003E342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095F51" w:rsidRPr="003E3423">
        <w:rPr>
          <w:rFonts w:ascii="Times New Roman" w:hAnsi="Times New Roman"/>
          <w:sz w:val="28"/>
          <w:szCs w:val="28"/>
        </w:rPr>
        <w:t>Такатоси</w:t>
      </w:r>
      <w:proofErr w:type="spellEnd"/>
      <w:r w:rsidR="00095F51" w:rsidRPr="003E3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5F51" w:rsidRPr="003E3423">
        <w:rPr>
          <w:rFonts w:ascii="Times New Roman" w:hAnsi="Times New Roman"/>
          <w:sz w:val="28"/>
          <w:szCs w:val="28"/>
        </w:rPr>
        <w:t>Хатиробэй</w:t>
      </w:r>
      <w:proofErr w:type="spellEnd"/>
      <w:r w:rsidR="00095F51" w:rsidRPr="003E3423">
        <w:rPr>
          <w:rFonts w:ascii="Times New Roman" w:hAnsi="Times New Roman"/>
          <w:sz w:val="28"/>
          <w:szCs w:val="28"/>
        </w:rPr>
        <w:t xml:space="preserve"> (1622–1694)</w:t>
      </w:r>
      <w:r w:rsidR="00095F51" w:rsidRPr="00095F51">
        <w:rPr>
          <w:rFonts w:ascii="Times New Roman" w:hAnsi="Times New Roman"/>
          <w:sz w:val="28"/>
          <w:szCs w:val="28"/>
        </w:rPr>
        <w:t xml:space="preserve"> </w:t>
      </w:r>
      <w:r w:rsidR="0099329C">
        <w:rPr>
          <w:rFonts w:ascii="Times New Roman" w:hAnsi="Times New Roman"/>
          <w:sz w:val="28"/>
          <w:szCs w:val="28"/>
        </w:rPr>
        <w:t>считается</w:t>
      </w:r>
      <w:r w:rsidR="00095F51">
        <w:rPr>
          <w:rFonts w:ascii="Times New Roman" w:hAnsi="Times New Roman"/>
          <w:sz w:val="28"/>
          <w:szCs w:val="28"/>
        </w:rPr>
        <w:t xml:space="preserve"> создателем</w:t>
      </w:r>
      <w:r w:rsidR="003E3423" w:rsidRPr="003E3423">
        <w:rPr>
          <w:rFonts w:ascii="Times New Roman" w:hAnsi="Times New Roman"/>
          <w:sz w:val="28"/>
          <w:szCs w:val="28"/>
        </w:rPr>
        <w:t xml:space="preserve"> дома </w:t>
      </w:r>
      <w:proofErr w:type="spellStart"/>
      <w:r w:rsidR="003E3423" w:rsidRPr="003E3423">
        <w:rPr>
          <w:rFonts w:ascii="Times New Roman" w:hAnsi="Times New Roman"/>
          <w:sz w:val="28"/>
          <w:szCs w:val="28"/>
        </w:rPr>
        <w:t>Мицуи</w:t>
      </w:r>
      <w:proofErr w:type="spellEnd"/>
      <w:r w:rsidR="0099329C">
        <w:rPr>
          <w:rFonts w:ascii="Times New Roman" w:hAnsi="Times New Roman"/>
          <w:sz w:val="28"/>
          <w:szCs w:val="28"/>
        </w:rPr>
        <w:t xml:space="preserve">, но </w:t>
      </w:r>
      <w:r w:rsidR="003E3423" w:rsidRPr="003E3423">
        <w:rPr>
          <w:rFonts w:ascii="Times New Roman" w:hAnsi="Times New Roman"/>
          <w:sz w:val="28"/>
          <w:szCs w:val="28"/>
        </w:rPr>
        <w:t xml:space="preserve">первая лавка была </w:t>
      </w:r>
      <w:r w:rsidR="00A65E02">
        <w:rPr>
          <w:rFonts w:ascii="Times New Roman" w:hAnsi="Times New Roman"/>
          <w:sz w:val="28"/>
          <w:szCs w:val="28"/>
        </w:rPr>
        <w:t>основана</w:t>
      </w:r>
      <w:r w:rsidR="003E3423" w:rsidRPr="003E3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7211" w:rsidRPr="003E3423">
        <w:rPr>
          <w:rFonts w:ascii="Times New Roman" w:hAnsi="Times New Roman"/>
          <w:sz w:val="28"/>
          <w:szCs w:val="28"/>
        </w:rPr>
        <w:t>Такатоси</w:t>
      </w:r>
      <w:proofErr w:type="spellEnd"/>
      <w:r w:rsidR="00CA7211" w:rsidRPr="003E3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7211" w:rsidRPr="003E3423">
        <w:rPr>
          <w:rFonts w:ascii="Times New Roman" w:hAnsi="Times New Roman"/>
          <w:sz w:val="28"/>
          <w:szCs w:val="28"/>
        </w:rPr>
        <w:t>Сокубэй</w:t>
      </w:r>
      <w:proofErr w:type="spellEnd"/>
      <w:r w:rsidR="00CA7211" w:rsidRPr="003E3423">
        <w:rPr>
          <w:rFonts w:ascii="Times New Roman" w:hAnsi="Times New Roman"/>
          <w:sz w:val="28"/>
          <w:szCs w:val="28"/>
        </w:rPr>
        <w:t xml:space="preserve"> (1578–1633)</w:t>
      </w:r>
      <w:r w:rsidR="00CA7211">
        <w:rPr>
          <w:rFonts w:ascii="Times New Roman" w:hAnsi="Times New Roman"/>
          <w:sz w:val="28"/>
          <w:szCs w:val="28"/>
        </w:rPr>
        <w:t xml:space="preserve"> - </w:t>
      </w:r>
      <w:r w:rsidR="003E3423" w:rsidRPr="003E3423">
        <w:rPr>
          <w:rFonts w:ascii="Times New Roman" w:hAnsi="Times New Roman"/>
          <w:sz w:val="28"/>
          <w:szCs w:val="28"/>
        </w:rPr>
        <w:t>его отцом</w:t>
      </w:r>
      <w:r w:rsidR="00A65E02">
        <w:rPr>
          <w:rFonts w:ascii="Times New Roman" w:hAnsi="Times New Roman"/>
          <w:sz w:val="28"/>
          <w:szCs w:val="28"/>
        </w:rPr>
        <w:t xml:space="preserve">. </w:t>
      </w:r>
      <w:r w:rsidR="003E3423" w:rsidRPr="003E3423">
        <w:rPr>
          <w:rFonts w:ascii="Times New Roman" w:hAnsi="Times New Roman"/>
          <w:sz w:val="28"/>
          <w:szCs w:val="28"/>
        </w:rPr>
        <w:t xml:space="preserve"> </w:t>
      </w:r>
      <w:r w:rsidR="00A65E02">
        <w:rPr>
          <w:rFonts w:ascii="Times New Roman" w:hAnsi="Times New Roman"/>
          <w:sz w:val="28"/>
          <w:szCs w:val="28"/>
        </w:rPr>
        <w:t xml:space="preserve">Учитывая, что </w:t>
      </w:r>
      <w:r w:rsidR="00A65E02" w:rsidRPr="003E3423">
        <w:rPr>
          <w:rFonts w:ascii="Times New Roman" w:hAnsi="Times New Roman"/>
          <w:sz w:val="28"/>
          <w:szCs w:val="28"/>
        </w:rPr>
        <w:t xml:space="preserve">в период </w:t>
      </w:r>
      <w:proofErr w:type="spellStart"/>
      <w:r w:rsidR="00A65E02" w:rsidRPr="003E3423">
        <w:rPr>
          <w:rFonts w:ascii="Times New Roman" w:hAnsi="Times New Roman"/>
          <w:sz w:val="28"/>
          <w:szCs w:val="28"/>
        </w:rPr>
        <w:t>Токугава</w:t>
      </w:r>
      <w:proofErr w:type="spellEnd"/>
      <w:r w:rsidR="00A65E02" w:rsidRPr="003E3423">
        <w:rPr>
          <w:rFonts w:ascii="Times New Roman" w:hAnsi="Times New Roman"/>
          <w:sz w:val="28"/>
          <w:szCs w:val="28"/>
        </w:rPr>
        <w:t xml:space="preserve"> </w:t>
      </w:r>
      <w:r w:rsidR="00A65E02">
        <w:rPr>
          <w:rFonts w:ascii="Times New Roman" w:hAnsi="Times New Roman"/>
          <w:sz w:val="28"/>
          <w:szCs w:val="28"/>
        </w:rPr>
        <w:t>торговцы находились</w:t>
      </w:r>
      <w:r w:rsidR="00A65E02" w:rsidRPr="003E3423">
        <w:rPr>
          <w:rFonts w:ascii="Times New Roman" w:hAnsi="Times New Roman"/>
          <w:sz w:val="28"/>
          <w:szCs w:val="28"/>
        </w:rPr>
        <w:t xml:space="preserve"> </w:t>
      </w:r>
      <w:r w:rsidR="008F58F3">
        <w:rPr>
          <w:rFonts w:ascii="Times New Roman" w:hAnsi="Times New Roman"/>
          <w:sz w:val="28"/>
          <w:szCs w:val="28"/>
        </w:rPr>
        <w:t>в самых</w:t>
      </w:r>
      <w:r w:rsidR="00A65E02">
        <w:rPr>
          <w:rFonts w:ascii="Times New Roman" w:hAnsi="Times New Roman"/>
          <w:sz w:val="28"/>
          <w:szCs w:val="28"/>
        </w:rPr>
        <w:t xml:space="preserve"> низах</w:t>
      </w:r>
      <w:r w:rsidR="008F58F3">
        <w:rPr>
          <w:rFonts w:ascii="Times New Roman" w:hAnsi="Times New Roman"/>
          <w:sz w:val="28"/>
          <w:szCs w:val="28"/>
        </w:rPr>
        <w:t xml:space="preserve"> </w:t>
      </w:r>
      <w:r w:rsidR="00A65E02">
        <w:rPr>
          <w:rFonts w:ascii="Times New Roman" w:hAnsi="Times New Roman"/>
          <w:sz w:val="28"/>
          <w:szCs w:val="28"/>
        </w:rPr>
        <w:t xml:space="preserve">общества, </w:t>
      </w:r>
      <w:r w:rsidR="008F58F3">
        <w:rPr>
          <w:rFonts w:ascii="Times New Roman" w:hAnsi="Times New Roman"/>
          <w:sz w:val="28"/>
          <w:szCs w:val="28"/>
        </w:rPr>
        <w:t>он</w:t>
      </w:r>
      <w:r w:rsidR="00A65E02">
        <w:rPr>
          <w:rFonts w:ascii="Times New Roman" w:hAnsi="Times New Roman"/>
          <w:sz w:val="28"/>
          <w:szCs w:val="28"/>
        </w:rPr>
        <w:t>,</w:t>
      </w:r>
      <w:r w:rsidR="008F58F3">
        <w:rPr>
          <w:rFonts w:ascii="Times New Roman" w:hAnsi="Times New Roman"/>
          <w:sz w:val="28"/>
          <w:szCs w:val="28"/>
        </w:rPr>
        <w:t xml:space="preserve"> </w:t>
      </w:r>
      <w:r w:rsidR="00A65E02">
        <w:rPr>
          <w:rFonts w:ascii="Times New Roman" w:hAnsi="Times New Roman"/>
          <w:sz w:val="28"/>
          <w:szCs w:val="28"/>
        </w:rPr>
        <w:t xml:space="preserve">выйдя из </w:t>
      </w:r>
      <w:r w:rsidR="003E3423" w:rsidRPr="003E3423">
        <w:rPr>
          <w:rFonts w:ascii="Times New Roman" w:hAnsi="Times New Roman"/>
          <w:sz w:val="28"/>
          <w:szCs w:val="28"/>
        </w:rPr>
        <w:t>самурайск</w:t>
      </w:r>
      <w:r w:rsidR="00A65E02">
        <w:rPr>
          <w:rFonts w:ascii="Times New Roman" w:hAnsi="Times New Roman"/>
          <w:sz w:val="28"/>
          <w:szCs w:val="28"/>
        </w:rPr>
        <w:t>ого сословия, все же решил</w:t>
      </w:r>
      <w:r w:rsidR="003E3423">
        <w:rPr>
          <w:rFonts w:ascii="Times New Roman" w:hAnsi="Times New Roman"/>
          <w:sz w:val="28"/>
          <w:szCs w:val="28"/>
        </w:rPr>
        <w:t xml:space="preserve"> заняться тор</w:t>
      </w:r>
      <w:r w:rsidR="00A65E02">
        <w:rPr>
          <w:rFonts w:ascii="Times New Roman" w:hAnsi="Times New Roman"/>
          <w:sz w:val="28"/>
          <w:szCs w:val="28"/>
        </w:rPr>
        <w:t>говлей</w:t>
      </w:r>
      <w:r w:rsidR="003E3423" w:rsidRPr="003E3423">
        <w:rPr>
          <w:rFonts w:ascii="Times New Roman" w:hAnsi="Times New Roman"/>
          <w:sz w:val="28"/>
          <w:szCs w:val="28"/>
        </w:rPr>
        <w:t>.</w:t>
      </w:r>
      <w:r w:rsidR="00EB2F5B">
        <w:rPr>
          <w:rStyle w:val="aa"/>
          <w:rFonts w:ascii="Times New Roman" w:hAnsi="Times New Roman"/>
          <w:sz w:val="28"/>
          <w:szCs w:val="28"/>
        </w:rPr>
        <w:footnoteReference w:id="1"/>
      </w:r>
      <w:r w:rsidR="003E3423">
        <w:rPr>
          <w:rFonts w:ascii="Times New Roman" w:hAnsi="Times New Roman"/>
          <w:sz w:val="28"/>
          <w:szCs w:val="28"/>
        </w:rPr>
        <w:t xml:space="preserve"> </w:t>
      </w:r>
    </w:p>
    <w:p w:rsidR="00EB2F5B" w:rsidRDefault="006365DD" w:rsidP="003E342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E3423" w:rsidRPr="003E3423">
        <w:rPr>
          <w:rFonts w:ascii="Times New Roman" w:hAnsi="Times New Roman"/>
          <w:sz w:val="28"/>
          <w:szCs w:val="28"/>
        </w:rPr>
        <w:t xml:space="preserve">Предки </w:t>
      </w:r>
      <w:proofErr w:type="spellStart"/>
      <w:r w:rsidR="003E3423" w:rsidRPr="003E3423">
        <w:rPr>
          <w:rFonts w:ascii="Times New Roman" w:hAnsi="Times New Roman"/>
          <w:sz w:val="28"/>
          <w:szCs w:val="28"/>
        </w:rPr>
        <w:t>Сокубэй</w:t>
      </w:r>
      <w:proofErr w:type="spellEnd"/>
      <w:r w:rsidR="003E3423" w:rsidRPr="003E3423">
        <w:rPr>
          <w:rFonts w:ascii="Times New Roman" w:hAnsi="Times New Roman"/>
          <w:sz w:val="28"/>
          <w:szCs w:val="28"/>
        </w:rPr>
        <w:t xml:space="preserve"> были мелкими феодалами. </w:t>
      </w:r>
      <w:proofErr w:type="gramStart"/>
      <w:r w:rsidR="005C19A3">
        <w:rPr>
          <w:rFonts w:ascii="Times New Roman" w:hAnsi="Times New Roman"/>
          <w:sz w:val="28"/>
          <w:szCs w:val="28"/>
        </w:rPr>
        <w:t xml:space="preserve">К </w:t>
      </w:r>
      <w:r w:rsidR="00A65E02">
        <w:rPr>
          <w:rFonts w:ascii="Times New Roman" w:hAnsi="Times New Roman"/>
          <w:sz w:val="28"/>
          <w:szCs w:val="28"/>
        </w:rPr>
        <w:t>сожалению</w:t>
      </w:r>
      <w:proofErr w:type="gramEnd"/>
      <w:r w:rsidR="00A65E02">
        <w:rPr>
          <w:rFonts w:ascii="Times New Roman" w:hAnsi="Times New Roman"/>
          <w:sz w:val="28"/>
          <w:szCs w:val="28"/>
        </w:rPr>
        <w:t xml:space="preserve"> сегодня сложно описать всю историю этого рода, поскольку часто</w:t>
      </w:r>
      <w:r w:rsidR="003E3423" w:rsidRPr="003E3423">
        <w:rPr>
          <w:rFonts w:ascii="Times New Roman" w:hAnsi="Times New Roman"/>
          <w:sz w:val="28"/>
          <w:szCs w:val="28"/>
        </w:rPr>
        <w:t xml:space="preserve"> родословные </w:t>
      </w:r>
      <w:r w:rsidR="00A65E02">
        <w:rPr>
          <w:rFonts w:ascii="Times New Roman" w:hAnsi="Times New Roman"/>
          <w:sz w:val="28"/>
          <w:szCs w:val="28"/>
        </w:rPr>
        <w:t>окутаны</w:t>
      </w:r>
      <w:r w:rsidR="003E3423" w:rsidRPr="003E3423">
        <w:rPr>
          <w:rFonts w:ascii="Times New Roman" w:hAnsi="Times New Roman"/>
          <w:sz w:val="28"/>
          <w:szCs w:val="28"/>
        </w:rPr>
        <w:t xml:space="preserve"> </w:t>
      </w:r>
      <w:r w:rsidR="00A65E02">
        <w:rPr>
          <w:rFonts w:ascii="Times New Roman" w:hAnsi="Times New Roman"/>
          <w:sz w:val="28"/>
          <w:szCs w:val="28"/>
        </w:rPr>
        <w:t>различными легендами</w:t>
      </w:r>
      <w:r w:rsidR="003E3423" w:rsidRPr="003E3423">
        <w:rPr>
          <w:rFonts w:ascii="Times New Roman" w:hAnsi="Times New Roman"/>
          <w:sz w:val="28"/>
          <w:szCs w:val="28"/>
        </w:rPr>
        <w:t xml:space="preserve">. </w:t>
      </w:r>
      <w:r w:rsidR="00A65E02">
        <w:rPr>
          <w:rFonts w:ascii="Times New Roman" w:hAnsi="Times New Roman"/>
          <w:sz w:val="28"/>
          <w:szCs w:val="28"/>
        </w:rPr>
        <w:t xml:space="preserve">В одной из них </w:t>
      </w:r>
      <w:r w:rsidR="005C19A3">
        <w:rPr>
          <w:rFonts w:ascii="Times New Roman" w:hAnsi="Times New Roman"/>
          <w:sz w:val="28"/>
          <w:szCs w:val="28"/>
        </w:rPr>
        <w:t>сказано</w:t>
      </w:r>
      <w:r w:rsidR="00A65E02">
        <w:rPr>
          <w:rFonts w:ascii="Times New Roman" w:hAnsi="Times New Roman"/>
          <w:sz w:val="28"/>
          <w:szCs w:val="28"/>
        </w:rPr>
        <w:t xml:space="preserve">, что </w:t>
      </w:r>
      <w:r w:rsidR="003E3423" w:rsidRPr="003E3423">
        <w:rPr>
          <w:rFonts w:ascii="Times New Roman" w:hAnsi="Times New Roman"/>
          <w:sz w:val="28"/>
          <w:szCs w:val="28"/>
        </w:rPr>
        <w:t>предс</w:t>
      </w:r>
      <w:r w:rsidR="00A65E02">
        <w:rPr>
          <w:rFonts w:ascii="Times New Roman" w:hAnsi="Times New Roman"/>
          <w:sz w:val="28"/>
          <w:szCs w:val="28"/>
        </w:rPr>
        <w:t xml:space="preserve">тавитель дома </w:t>
      </w:r>
      <w:proofErr w:type="spellStart"/>
      <w:r w:rsidR="00A65E02">
        <w:rPr>
          <w:rFonts w:ascii="Times New Roman" w:hAnsi="Times New Roman"/>
          <w:sz w:val="28"/>
          <w:szCs w:val="28"/>
        </w:rPr>
        <w:t>Фудзивара</w:t>
      </w:r>
      <w:proofErr w:type="spellEnd"/>
      <w:r w:rsidR="00A65E02">
        <w:rPr>
          <w:rFonts w:ascii="Times New Roman" w:hAnsi="Times New Roman"/>
          <w:sz w:val="28"/>
          <w:szCs w:val="28"/>
        </w:rPr>
        <w:t>, правившего</w:t>
      </w:r>
      <w:r w:rsidR="003E3423" w:rsidRPr="003E3423">
        <w:rPr>
          <w:rFonts w:ascii="Times New Roman" w:hAnsi="Times New Roman"/>
          <w:sz w:val="28"/>
          <w:szCs w:val="28"/>
        </w:rPr>
        <w:t xml:space="preserve"> в Японии в VII–XII вв., </w:t>
      </w:r>
      <w:r w:rsidR="00A65E0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3E3423" w:rsidRPr="003E3423">
        <w:rPr>
          <w:rFonts w:ascii="Times New Roman" w:hAnsi="Times New Roman"/>
          <w:sz w:val="28"/>
          <w:szCs w:val="28"/>
        </w:rPr>
        <w:t>Нобун</w:t>
      </w:r>
      <w:r w:rsidR="00A65E02">
        <w:rPr>
          <w:rFonts w:ascii="Times New Roman" w:hAnsi="Times New Roman"/>
          <w:sz w:val="28"/>
          <w:szCs w:val="28"/>
        </w:rPr>
        <w:t>ари</w:t>
      </w:r>
      <w:proofErr w:type="spellEnd"/>
      <w:r w:rsidR="00A65E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5E02">
        <w:rPr>
          <w:rFonts w:ascii="Times New Roman" w:hAnsi="Times New Roman"/>
          <w:sz w:val="28"/>
          <w:szCs w:val="28"/>
        </w:rPr>
        <w:t>Ума</w:t>
      </w:r>
      <w:r w:rsidR="003E3423" w:rsidRPr="003E3423">
        <w:rPr>
          <w:rFonts w:ascii="Times New Roman" w:hAnsi="Times New Roman"/>
          <w:sz w:val="28"/>
          <w:szCs w:val="28"/>
        </w:rPr>
        <w:t>нос</w:t>
      </w:r>
      <w:r w:rsidR="00EB2F5B">
        <w:rPr>
          <w:rFonts w:ascii="Times New Roman" w:hAnsi="Times New Roman"/>
          <w:sz w:val="28"/>
          <w:szCs w:val="28"/>
        </w:rPr>
        <w:t>у</w:t>
      </w:r>
      <w:r w:rsidR="003E3423" w:rsidRPr="003E3423">
        <w:rPr>
          <w:rFonts w:ascii="Times New Roman" w:hAnsi="Times New Roman"/>
          <w:sz w:val="28"/>
          <w:szCs w:val="28"/>
        </w:rPr>
        <w:t>кэ</w:t>
      </w:r>
      <w:proofErr w:type="spellEnd"/>
      <w:r w:rsidR="003E3423" w:rsidRPr="003E3423">
        <w:rPr>
          <w:rFonts w:ascii="Times New Roman" w:hAnsi="Times New Roman"/>
          <w:sz w:val="28"/>
          <w:szCs w:val="28"/>
        </w:rPr>
        <w:t xml:space="preserve"> </w:t>
      </w:r>
      <w:r w:rsidR="00A65E02">
        <w:rPr>
          <w:rFonts w:ascii="Times New Roman" w:hAnsi="Times New Roman"/>
          <w:sz w:val="28"/>
          <w:szCs w:val="28"/>
        </w:rPr>
        <w:t xml:space="preserve">переехал из </w:t>
      </w:r>
      <w:r w:rsidR="003E3423" w:rsidRPr="003E3423">
        <w:rPr>
          <w:rFonts w:ascii="Times New Roman" w:hAnsi="Times New Roman"/>
          <w:sz w:val="28"/>
          <w:szCs w:val="28"/>
        </w:rPr>
        <w:t xml:space="preserve">Киото </w:t>
      </w:r>
      <w:r w:rsidR="00A65E02">
        <w:rPr>
          <w:rFonts w:ascii="Times New Roman" w:hAnsi="Times New Roman"/>
          <w:sz w:val="28"/>
          <w:szCs w:val="28"/>
        </w:rPr>
        <w:t>в провинцию</w:t>
      </w:r>
      <w:r w:rsidR="003E3423" w:rsidRPr="003E3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3423" w:rsidRPr="003E3423">
        <w:rPr>
          <w:rFonts w:ascii="Times New Roman" w:hAnsi="Times New Roman"/>
          <w:sz w:val="28"/>
          <w:szCs w:val="28"/>
        </w:rPr>
        <w:t>Оми</w:t>
      </w:r>
      <w:proofErr w:type="spellEnd"/>
      <w:r w:rsidR="003E3423" w:rsidRPr="003E3423">
        <w:rPr>
          <w:rFonts w:ascii="Times New Roman" w:hAnsi="Times New Roman"/>
          <w:sz w:val="28"/>
          <w:szCs w:val="28"/>
        </w:rPr>
        <w:t xml:space="preserve">. </w:t>
      </w:r>
      <w:r w:rsidR="00EB2F5B">
        <w:rPr>
          <w:rFonts w:ascii="Times New Roman" w:hAnsi="Times New Roman"/>
          <w:sz w:val="28"/>
          <w:szCs w:val="28"/>
        </w:rPr>
        <w:t>В один день</w:t>
      </w:r>
      <w:r w:rsidR="003E3423" w:rsidRPr="003E3423">
        <w:rPr>
          <w:rFonts w:ascii="Times New Roman" w:hAnsi="Times New Roman"/>
          <w:sz w:val="28"/>
          <w:szCs w:val="28"/>
        </w:rPr>
        <w:t xml:space="preserve">, осматривая свои владения, </w:t>
      </w:r>
      <w:r w:rsidR="00EB2F5B">
        <w:rPr>
          <w:rFonts w:ascii="Times New Roman" w:hAnsi="Times New Roman"/>
          <w:sz w:val="28"/>
          <w:szCs w:val="28"/>
        </w:rPr>
        <w:t xml:space="preserve">простирающиеся вдоль берега озера </w:t>
      </w:r>
      <w:proofErr w:type="spellStart"/>
      <w:r w:rsidR="00EB2F5B">
        <w:rPr>
          <w:rFonts w:ascii="Times New Roman" w:hAnsi="Times New Roman"/>
          <w:sz w:val="28"/>
          <w:szCs w:val="28"/>
        </w:rPr>
        <w:t>Би</w:t>
      </w:r>
      <w:r w:rsidR="003E3423" w:rsidRPr="003E3423">
        <w:rPr>
          <w:rFonts w:ascii="Times New Roman" w:hAnsi="Times New Roman"/>
          <w:sz w:val="28"/>
          <w:szCs w:val="28"/>
        </w:rPr>
        <w:t>ва</w:t>
      </w:r>
      <w:proofErr w:type="spellEnd"/>
      <w:r w:rsidR="003E3423" w:rsidRPr="003E3423">
        <w:rPr>
          <w:rFonts w:ascii="Times New Roman" w:hAnsi="Times New Roman"/>
          <w:sz w:val="28"/>
          <w:szCs w:val="28"/>
        </w:rPr>
        <w:t xml:space="preserve">, он </w:t>
      </w:r>
      <w:r w:rsidR="00EB2F5B">
        <w:rPr>
          <w:rFonts w:ascii="Times New Roman" w:hAnsi="Times New Roman"/>
          <w:sz w:val="28"/>
          <w:szCs w:val="28"/>
        </w:rPr>
        <w:t>увидел</w:t>
      </w:r>
      <w:r w:rsidR="003E3423" w:rsidRPr="003E3423">
        <w:rPr>
          <w:rFonts w:ascii="Times New Roman" w:hAnsi="Times New Roman"/>
          <w:sz w:val="28"/>
          <w:szCs w:val="28"/>
        </w:rPr>
        <w:t xml:space="preserve"> три колодца, в одном и</w:t>
      </w:r>
      <w:r w:rsidR="00EB2F5B">
        <w:rPr>
          <w:rFonts w:ascii="Times New Roman" w:hAnsi="Times New Roman"/>
          <w:sz w:val="28"/>
          <w:szCs w:val="28"/>
        </w:rPr>
        <w:t>з которых нашел золотые монеты. Подумав, что это знак свыше</w:t>
      </w:r>
      <w:r w:rsidR="003E3423" w:rsidRPr="003E34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2F5B">
        <w:rPr>
          <w:rFonts w:ascii="Times New Roman" w:hAnsi="Times New Roman"/>
          <w:sz w:val="28"/>
          <w:szCs w:val="28"/>
        </w:rPr>
        <w:t>Уманосукэ</w:t>
      </w:r>
      <w:proofErr w:type="spellEnd"/>
      <w:r w:rsidR="00EB2F5B">
        <w:rPr>
          <w:rFonts w:ascii="Times New Roman" w:hAnsi="Times New Roman"/>
          <w:sz w:val="28"/>
          <w:szCs w:val="28"/>
        </w:rPr>
        <w:t xml:space="preserve"> решил изменить своё имя </w:t>
      </w:r>
      <w:r w:rsidR="003E3423" w:rsidRPr="003E3423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3E3423" w:rsidRPr="003E3423">
        <w:rPr>
          <w:rFonts w:ascii="Times New Roman" w:hAnsi="Times New Roman"/>
          <w:sz w:val="28"/>
          <w:szCs w:val="28"/>
        </w:rPr>
        <w:t>Мицуи</w:t>
      </w:r>
      <w:proofErr w:type="spellEnd"/>
      <w:r w:rsidR="003E3423" w:rsidRPr="003E3423">
        <w:rPr>
          <w:rFonts w:ascii="Times New Roman" w:hAnsi="Times New Roman"/>
          <w:sz w:val="28"/>
          <w:szCs w:val="28"/>
        </w:rPr>
        <w:t xml:space="preserve">, что означает «три колодца». </w:t>
      </w:r>
      <w:r w:rsidR="00EB2F5B">
        <w:rPr>
          <w:rFonts w:ascii="Times New Roman" w:hAnsi="Times New Roman"/>
          <w:sz w:val="28"/>
          <w:szCs w:val="28"/>
        </w:rPr>
        <w:t>Трудно определить, есть ли доля правды в этой легенде</w:t>
      </w:r>
      <w:r w:rsidR="003E3423" w:rsidRPr="003E3423">
        <w:rPr>
          <w:rFonts w:ascii="Times New Roman" w:hAnsi="Times New Roman"/>
          <w:sz w:val="28"/>
          <w:szCs w:val="28"/>
        </w:rPr>
        <w:t>, но знак «три колодца» впоследствии ста</w:t>
      </w:r>
      <w:r w:rsidR="00EB2F5B">
        <w:rPr>
          <w:rFonts w:ascii="Times New Roman" w:hAnsi="Times New Roman"/>
          <w:sz w:val="28"/>
          <w:szCs w:val="28"/>
        </w:rPr>
        <w:t xml:space="preserve">л эмблемой торгового дома </w:t>
      </w:r>
      <w:proofErr w:type="spellStart"/>
      <w:r w:rsidR="00EB2F5B">
        <w:rPr>
          <w:rFonts w:ascii="Times New Roman" w:hAnsi="Times New Roman"/>
          <w:sz w:val="28"/>
          <w:szCs w:val="28"/>
        </w:rPr>
        <w:t>Мицуи</w:t>
      </w:r>
      <w:proofErr w:type="spellEnd"/>
      <w:r w:rsidR="00EB2F5B">
        <w:rPr>
          <w:rFonts w:ascii="Times New Roman" w:hAnsi="Times New Roman"/>
          <w:sz w:val="28"/>
          <w:szCs w:val="28"/>
        </w:rPr>
        <w:t>.</w:t>
      </w:r>
      <w:r w:rsidR="0059100A">
        <w:rPr>
          <w:rStyle w:val="aa"/>
          <w:rFonts w:ascii="Times New Roman" w:hAnsi="Times New Roman"/>
          <w:sz w:val="28"/>
          <w:szCs w:val="28"/>
        </w:rPr>
        <w:footnoteReference w:id="2"/>
      </w:r>
      <w:r w:rsidR="00EB2F5B">
        <w:rPr>
          <w:rFonts w:ascii="Times New Roman" w:hAnsi="Times New Roman"/>
          <w:sz w:val="28"/>
          <w:szCs w:val="28"/>
        </w:rPr>
        <w:t xml:space="preserve"> </w:t>
      </w:r>
    </w:p>
    <w:p w:rsidR="003E3423" w:rsidRPr="003E3423" w:rsidRDefault="006365DD" w:rsidP="003E342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E3423" w:rsidRPr="003E3423">
        <w:rPr>
          <w:rFonts w:ascii="Times New Roman" w:hAnsi="Times New Roman"/>
          <w:sz w:val="28"/>
          <w:szCs w:val="28"/>
        </w:rPr>
        <w:t>В</w:t>
      </w:r>
      <w:r w:rsidR="0059100A">
        <w:rPr>
          <w:rFonts w:ascii="Times New Roman" w:hAnsi="Times New Roman"/>
          <w:sz w:val="28"/>
          <w:szCs w:val="28"/>
        </w:rPr>
        <w:t>о времена</w:t>
      </w:r>
      <w:r w:rsidR="003E3423" w:rsidRPr="003E3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3423" w:rsidRPr="003E3423">
        <w:rPr>
          <w:rFonts w:ascii="Times New Roman" w:hAnsi="Times New Roman"/>
          <w:sz w:val="28"/>
          <w:szCs w:val="28"/>
        </w:rPr>
        <w:t>Муромати</w:t>
      </w:r>
      <w:proofErr w:type="spellEnd"/>
      <w:r w:rsidR="003E3423" w:rsidRPr="003E3423">
        <w:rPr>
          <w:rFonts w:ascii="Times New Roman" w:hAnsi="Times New Roman"/>
          <w:sz w:val="28"/>
          <w:szCs w:val="28"/>
        </w:rPr>
        <w:t xml:space="preserve"> (1338</w:t>
      </w:r>
      <w:r w:rsidR="0059100A">
        <w:rPr>
          <w:rFonts w:ascii="Times New Roman" w:hAnsi="Times New Roman"/>
          <w:sz w:val="28"/>
          <w:szCs w:val="28"/>
        </w:rPr>
        <w:t xml:space="preserve">–1573) </w:t>
      </w:r>
      <w:proofErr w:type="spellStart"/>
      <w:r w:rsidR="0059100A">
        <w:rPr>
          <w:rFonts w:ascii="Times New Roman" w:hAnsi="Times New Roman"/>
          <w:sz w:val="28"/>
          <w:szCs w:val="28"/>
        </w:rPr>
        <w:t>Мицуи</w:t>
      </w:r>
      <w:proofErr w:type="spellEnd"/>
      <w:r w:rsidR="0059100A">
        <w:rPr>
          <w:rFonts w:ascii="Times New Roman" w:hAnsi="Times New Roman"/>
          <w:sz w:val="28"/>
          <w:szCs w:val="28"/>
        </w:rPr>
        <w:t xml:space="preserve"> являлись самураями фео</w:t>
      </w:r>
      <w:r w:rsidR="003E3423" w:rsidRPr="003E3423">
        <w:rPr>
          <w:rFonts w:ascii="Times New Roman" w:hAnsi="Times New Roman"/>
          <w:sz w:val="28"/>
          <w:szCs w:val="28"/>
        </w:rPr>
        <w:t xml:space="preserve">дала </w:t>
      </w:r>
      <w:proofErr w:type="spellStart"/>
      <w:r w:rsidR="003E3423" w:rsidRPr="003E3423">
        <w:rPr>
          <w:rFonts w:ascii="Times New Roman" w:hAnsi="Times New Roman"/>
          <w:sz w:val="28"/>
          <w:szCs w:val="28"/>
        </w:rPr>
        <w:t>Сасаки</w:t>
      </w:r>
      <w:proofErr w:type="spellEnd"/>
      <w:r w:rsidR="003E3423" w:rsidRPr="003E3423">
        <w:rPr>
          <w:rFonts w:ascii="Times New Roman" w:hAnsi="Times New Roman"/>
          <w:sz w:val="28"/>
          <w:szCs w:val="28"/>
        </w:rPr>
        <w:t xml:space="preserve"> в провинции </w:t>
      </w:r>
      <w:proofErr w:type="spellStart"/>
      <w:r w:rsidR="003E3423" w:rsidRPr="003E3423">
        <w:rPr>
          <w:rFonts w:ascii="Times New Roman" w:hAnsi="Times New Roman"/>
          <w:sz w:val="28"/>
          <w:szCs w:val="28"/>
        </w:rPr>
        <w:t>Оми</w:t>
      </w:r>
      <w:proofErr w:type="spellEnd"/>
      <w:r w:rsidR="003E3423" w:rsidRPr="003E3423">
        <w:rPr>
          <w:rFonts w:ascii="Times New Roman" w:hAnsi="Times New Roman"/>
          <w:sz w:val="28"/>
          <w:szCs w:val="28"/>
        </w:rPr>
        <w:t xml:space="preserve">. В XV в. </w:t>
      </w:r>
      <w:r w:rsidR="0059100A">
        <w:rPr>
          <w:rFonts w:ascii="Times New Roman" w:hAnsi="Times New Roman"/>
          <w:sz w:val="28"/>
          <w:szCs w:val="28"/>
        </w:rPr>
        <w:t>достаточно высокое положение главы</w:t>
      </w:r>
      <w:r w:rsidR="003E3423" w:rsidRPr="003E3423">
        <w:rPr>
          <w:rFonts w:ascii="Times New Roman" w:hAnsi="Times New Roman"/>
          <w:sz w:val="28"/>
          <w:szCs w:val="28"/>
        </w:rPr>
        <w:t xml:space="preserve"> семьи </w:t>
      </w:r>
      <w:proofErr w:type="spellStart"/>
      <w:r w:rsidR="003E3423" w:rsidRPr="003E3423">
        <w:rPr>
          <w:rFonts w:ascii="Times New Roman" w:hAnsi="Times New Roman"/>
          <w:sz w:val="28"/>
          <w:szCs w:val="28"/>
        </w:rPr>
        <w:t>Мицуи</w:t>
      </w:r>
      <w:proofErr w:type="spellEnd"/>
      <w:r w:rsidR="003E3423" w:rsidRPr="003E3423">
        <w:rPr>
          <w:rFonts w:ascii="Times New Roman" w:hAnsi="Times New Roman"/>
          <w:sz w:val="28"/>
          <w:szCs w:val="28"/>
        </w:rPr>
        <w:t xml:space="preserve"> позволило одной из его дочерей стать женой </w:t>
      </w:r>
      <w:proofErr w:type="spellStart"/>
      <w:r w:rsidR="003E3423" w:rsidRPr="003E3423">
        <w:rPr>
          <w:rFonts w:ascii="Times New Roman" w:hAnsi="Times New Roman"/>
          <w:sz w:val="28"/>
          <w:szCs w:val="28"/>
        </w:rPr>
        <w:t>Такахиса</w:t>
      </w:r>
      <w:proofErr w:type="spellEnd"/>
      <w:r w:rsidR="003E3423" w:rsidRPr="003E3423">
        <w:rPr>
          <w:rFonts w:ascii="Times New Roman" w:hAnsi="Times New Roman"/>
          <w:sz w:val="28"/>
          <w:szCs w:val="28"/>
        </w:rPr>
        <w:t xml:space="preserve">, младшего сына </w:t>
      </w:r>
      <w:proofErr w:type="spellStart"/>
      <w:r w:rsidR="003E3423" w:rsidRPr="003E3423">
        <w:rPr>
          <w:rFonts w:ascii="Times New Roman" w:hAnsi="Times New Roman"/>
          <w:sz w:val="28"/>
          <w:szCs w:val="28"/>
        </w:rPr>
        <w:t>Сасаки</w:t>
      </w:r>
      <w:proofErr w:type="spellEnd"/>
      <w:r w:rsidR="003E3423" w:rsidRPr="003E3423">
        <w:rPr>
          <w:rFonts w:ascii="Times New Roman" w:hAnsi="Times New Roman"/>
          <w:sz w:val="28"/>
          <w:szCs w:val="28"/>
        </w:rPr>
        <w:t xml:space="preserve">. </w:t>
      </w:r>
      <w:r w:rsidR="0059100A">
        <w:rPr>
          <w:rFonts w:ascii="Times New Roman" w:hAnsi="Times New Roman"/>
          <w:sz w:val="28"/>
          <w:szCs w:val="28"/>
        </w:rPr>
        <w:t>По традиции в</w:t>
      </w:r>
      <w:r w:rsidR="003E3423" w:rsidRPr="003E3423">
        <w:rPr>
          <w:rFonts w:ascii="Times New Roman" w:hAnsi="Times New Roman"/>
          <w:sz w:val="28"/>
          <w:szCs w:val="28"/>
        </w:rPr>
        <w:t xml:space="preserve"> </w:t>
      </w:r>
      <w:r w:rsidR="0059100A">
        <w:rPr>
          <w:rFonts w:ascii="Times New Roman" w:hAnsi="Times New Roman"/>
          <w:sz w:val="28"/>
          <w:szCs w:val="28"/>
        </w:rPr>
        <w:t xml:space="preserve">то время в </w:t>
      </w:r>
      <w:r w:rsidR="003E3423" w:rsidRPr="003E3423">
        <w:rPr>
          <w:rFonts w:ascii="Times New Roman" w:hAnsi="Times New Roman"/>
          <w:sz w:val="28"/>
          <w:szCs w:val="28"/>
        </w:rPr>
        <w:t xml:space="preserve">Японии </w:t>
      </w:r>
      <w:r w:rsidR="0059100A">
        <w:rPr>
          <w:rFonts w:ascii="Times New Roman" w:hAnsi="Times New Roman"/>
          <w:sz w:val="28"/>
          <w:szCs w:val="28"/>
        </w:rPr>
        <w:t xml:space="preserve">у мужчин была возможность стать </w:t>
      </w:r>
      <w:r w:rsidR="0059100A">
        <w:rPr>
          <w:rFonts w:ascii="Times New Roman" w:hAnsi="Times New Roman"/>
          <w:sz w:val="28"/>
          <w:szCs w:val="28"/>
        </w:rPr>
        <w:lastRenderedPageBreak/>
        <w:t>так называемым</w:t>
      </w:r>
      <w:r w:rsidR="003E3423" w:rsidRPr="003E3423">
        <w:rPr>
          <w:rFonts w:ascii="Times New Roman" w:hAnsi="Times New Roman"/>
          <w:sz w:val="28"/>
          <w:szCs w:val="28"/>
        </w:rPr>
        <w:t xml:space="preserve"> </w:t>
      </w:r>
      <w:r w:rsidR="0059100A">
        <w:rPr>
          <w:rFonts w:ascii="Times New Roman" w:hAnsi="Times New Roman"/>
          <w:sz w:val="28"/>
          <w:szCs w:val="28"/>
        </w:rPr>
        <w:t>приемным сыном</w:t>
      </w:r>
      <w:r w:rsidR="003E3423" w:rsidRPr="003E3423">
        <w:rPr>
          <w:rFonts w:ascii="Times New Roman" w:hAnsi="Times New Roman"/>
          <w:sz w:val="28"/>
          <w:szCs w:val="28"/>
        </w:rPr>
        <w:t xml:space="preserve">, </w:t>
      </w:r>
      <w:r w:rsidR="005C19A3">
        <w:rPr>
          <w:rFonts w:ascii="Times New Roman" w:hAnsi="Times New Roman"/>
          <w:sz w:val="28"/>
          <w:szCs w:val="28"/>
        </w:rPr>
        <w:t>женившись на наследнице,</w:t>
      </w:r>
      <w:r w:rsidR="005C19A3" w:rsidRPr="003E3423">
        <w:rPr>
          <w:rFonts w:ascii="Times New Roman" w:hAnsi="Times New Roman"/>
          <w:sz w:val="28"/>
          <w:szCs w:val="28"/>
        </w:rPr>
        <w:t xml:space="preserve"> </w:t>
      </w:r>
      <w:r w:rsidR="0059100A" w:rsidRPr="003E3423">
        <w:rPr>
          <w:rFonts w:ascii="Times New Roman" w:hAnsi="Times New Roman"/>
          <w:sz w:val="28"/>
          <w:szCs w:val="28"/>
        </w:rPr>
        <w:t>если в семье не было</w:t>
      </w:r>
      <w:r w:rsidR="0059100A">
        <w:rPr>
          <w:rFonts w:ascii="Times New Roman" w:hAnsi="Times New Roman"/>
          <w:sz w:val="28"/>
          <w:szCs w:val="28"/>
        </w:rPr>
        <w:t xml:space="preserve"> сыновей. В итоге приемным сы</w:t>
      </w:r>
      <w:r w:rsidR="003E3423" w:rsidRPr="003E3423">
        <w:rPr>
          <w:rFonts w:ascii="Times New Roman" w:hAnsi="Times New Roman"/>
          <w:sz w:val="28"/>
          <w:szCs w:val="28"/>
        </w:rPr>
        <w:t xml:space="preserve">ном в семье </w:t>
      </w:r>
      <w:proofErr w:type="spellStart"/>
      <w:r w:rsidR="003E3423" w:rsidRPr="003E3423">
        <w:rPr>
          <w:rFonts w:ascii="Times New Roman" w:hAnsi="Times New Roman"/>
          <w:sz w:val="28"/>
          <w:szCs w:val="28"/>
        </w:rPr>
        <w:t>Мицуи</w:t>
      </w:r>
      <w:proofErr w:type="spellEnd"/>
      <w:r w:rsidR="003E3423" w:rsidRPr="003E3423">
        <w:rPr>
          <w:rFonts w:ascii="Times New Roman" w:hAnsi="Times New Roman"/>
          <w:sz w:val="28"/>
          <w:szCs w:val="28"/>
        </w:rPr>
        <w:t xml:space="preserve"> стал </w:t>
      </w:r>
      <w:proofErr w:type="spellStart"/>
      <w:r w:rsidR="003E3423" w:rsidRPr="003E3423">
        <w:rPr>
          <w:rFonts w:ascii="Times New Roman" w:hAnsi="Times New Roman"/>
          <w:sz w:val="28"/>
          <w:szCs w:val="28"/>
        </w:rPr>
        <w:t>Сасак</w:t>
      </w:r>
      <w:r w:rsidR="0059100A">
        <w:rPr>
          <w:rFonts w:ascii="Times New Roman" w:hAnsi="Times New Roman"/>
          <w:sz w:val="28"/>
          <w:szCs w:val="28"/>
        </w:rPr>
        <w:t>и</w:t>
      </w:r>
      <w:proofErr w:type="spellEnd"/>
      <w:r w:rsidR="005910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100A">
        <w:rPr>
          <w:rFonts w:ascii="Times New Roman" w:hAnsi="Times New Roman"/>
          <w:sz w:val="28"/>
          <w:szCs w:val="28"/>
        </w:rPr>
        <w:t>Такахиса</w:t>
      </w:r>
      <w:proofErr w:type="spellEnd"/>
      <w:r w:rsidR="0059100A">
        <w:rPr>
          <w:rFonts w:ascii="Times New Roman" w:hAnsi="Times New Roman"/>
          <w:sz w:val="28"/>
          <w:szCs w:val="28"/>
        </w:rPr>
        <w:t xml:space="preserve">. По оставшимся документам </w:t>
      </w:r>
      <w:r w:rsidR="003E3423" w:rsidRPr="003E3423">
        <w:rPr>
          <w:rFonts w:ascii="Times New Roman" w:hAnsi="Times New Roman"/>
          <w:sz w:val="28"/>
          <w:szCs w:val="28"/>
        </w:rPr>
        <w:t xml:space="preserve">дома </w:t>
      </w:r>
      <w:proofErr w:type="spellStart"/>
      <w:r w:rsidR="003E3423" w:rsidRPr="003E3423">
        <w:rPr>
          <w:rFonts w:ascii="Times New Roman" w:hAnsi="Times New Roman"/>
          <w:sz w:val="28"/>
          <w:szCs w:val="28"/>
        </w:rPr>
        <w:t>Мицуи</w:t>
      </w:r>
      <w:proofErr w:type="spellEnd"/>
      <w:r w:rsidR="003E3423" w:rsidRPr="003E3423">
        <w:rPr>
          <w:rFonts w:ascii="Times New Roman" w:hAnsi="Times New Roman"/>
          <w:sz w:val="28"/>
          <w:szCs w:val="28"/>
        </w:rPr>
        <w:t xml:space="preserve"> </w:t>
      </w:r>
      <w:r w:rsidR="0059100A">
        <w:rPr>
          <w:rFonts w:ascii="Times New Roman" w:hAnsi="Times New Roman"/>
          <w:sz w:val="28"/>
          <w:szCs w:val="28"/>
        </w:rPr>
        <w:t>невозможно четко обосновать</w:t>
      </w:r>
      <w:r w:rsidR="003E3423" w:rsidRPr="003E3423">
        <w:rPr>
          <w:rFonts w:ascii="Times New Roman" w:hAnsi="Times New Roman"/>
          <w:sz w:val="28"/>
          <w:szCs w:val="28"/>
        </w:rPr>
        <w:t xml:space="preserve"> причину усыновления. Так или иначе, </w:t>
      </w:r>
      <w:proofErr w:type="spellStart"/>
      <w:r w:rsidR="003E3423" w:rsidRPr="003E3423">
        <w:rPr>
          <w:rFonts w:ascii="Times New Roman" w:hAnsi="Times New Roman"/>
          <w:sz w:val="28"/>
          <w:szCs w:val="28"/>
        </w:rPr>
        <w:t>Така</w:t>
      </w:r>
      <w:r w:rsidR="0059100A">
        <w:rPr>
          <w:rFonts w:ascii="Times New Roman" w:hAnsi="Times New Roman"/>
          <w:sz w:val="28"/>
          <w:szCs w:val="28"/>
        </w:rPr>
        <w:t>хиса</w:t>
      </w:r>
      <w:proofErr w:type="spellEnd"/>
      <w:r w:rsidR="0059100A">
        <w:rPr>
          <w:rFonts w:ascii="Times New Roman" w:hAnsi="Times New Roman"/>
          <w:sz w:val="28"/>
          <w:szCs w:val="28"/>
        </w:rPr>
        <w:t xml:space="preserve"> построил замок в </w:t>
      </w:r>
      <w:proofErr w:type="spellStart"/>
      <w:r w:rsidR="0059100A">
        <w:rPr>
          <w:rFonts w:ascii="Times New Roman" w:hAnsi="Times New Roman"/>
          <w:sz w:val="28"/>
          <w:szCs w:val="28"/>
        </w:rPr>
        <w:t>Намадзуэ</w:t>
      </w:r>
      <w:proofErr w:type="spellEnd"/>
      <w:r w:rsidR="0059100A">
        <w:rPr>
          <w:rFonts w:ascii="Times New Roman" w:hAnsi="Times New Roman"/>
          <w:sz w:val="28"/>
          <w:szCs w:val="28"/>
        </w:rPr>
        <w:t xml:space="preserve"> </w:t>
      </w:r>
      <w:r w:rsidR="003E3423" w:rsidRPr="003E3423">
        <w:rPr>
          <w:rFonts w:ascii="Times New Roman" w:hAnsi="Times New Roman"/>
          <w:sz w:val="28"/>
          <w:szCs w:val="28"/>
        </w:rPr>
        <w:t xml:space="preserve">к востоку от озера </w:t>
      </w:r>
      <w:proofErr w:type="spellStart"/>
      <w:r w:rsidR="003E3423" w:rsidRPr="003E3423">
        <w:rPr>
          <w:rFonts w:ascii="Times New Roman" w:hAnsi="Times New Roman"/>
          <w:sz w:val="28"/>
          <w:szCs w:val="28"/>
        </w:rPr>
        <w:t>Бива</w:t>
      </w:r>
      <w:proofErr w:type="spellEnd"/>
      <w:r w:rsidR="003E3423" w:rsidRPr="003E3423">
        <w:rPr>
          <w:rFonts w:ascii="Times New Roman" w:hAnsi="Times New Roman"/>
          <w:sz w:val="28"/>
          <w:szCs w:val="28"/>
        </w:rPr>
        <w:t xml:space="preserve">, где семья </w:t>
      </w:r>
      <w:proofErr w:type="spellStart"/>
      <w:r w:rsidR="003E3423" w:rsidRPr="003E3423">
        <w:rPr>
          <w:rFonts w:ascii="Times New Roman" w:hAnsi="Times New Roman"/>
          <w:sz w:val="28"/>
          <w:szCs w:val="28"/>
        </w:rPr>
        <w:t>Мицуи</w:t>
      </w:r>
      <w:proofErr w:type="spellEnd"/>
      <w:r w:rsidR="003E3423" w:rsidRPr="003E3423">
        <w:rPr>
          <w:rFonts w:ascii="Times New Roman" w:hAnsi="Times New Roman"/>
          <w:sz w:val="28"/>
          <w:szCs w:val="28"/>
        </w:rPr>
        <w:t xml:space="preserve"> </w:t>
      </w:r>
      <w:r w:rsidR="0033689F">
        <w:rPr>
          <w:rFonts w:ascii="Times New Roman" w:hAnsi="Times New Roman"/>
          <w:sz w:val="28"/>
          <w:szCs w:val="28"/>
        </w:rPr>
        <w:t>стала жить</w:t>
      </w:r>
      <w:r w:rsidR="003E3423" w:rsidRPr="003E3423">
        <w:rPr>
          <w:rFonts w:ascii="Times New Roman" w:hAnsi="Times New Roman"/>
          <w:sz w:val="28"/>
          <w:szCs w:val="28"/>
        </w:rPr>
        <w:t xml:space="preserve"> под </w:t>
      </w:r>
      <w:r w:rsidR="0033689F">
        <w:rPr>
          <w:rFonts w:ascii="Times New Roman" w:hAnsi="Times New Roman"/>
          <w:sz w:val="28"/>
          <w:szCs w:val="28"/>
        </w:rPr>
        <w:t>рукой</w:t>
      </w:r>
      <w:r w:rsidR="003E3423" w:rsidRPr="003E3423">
        <w:rPr>
          <w:rFonts w:ascii="Times New Roman" w:hAnsi="Times New Roman"/>
          <w:sz w:val="28"/>
          <w:szCs w:val="28"/>
        </w:rPr>
        <w:t xml:space="preserve"> рода </w:t>
      </w:r>
      <w:proofErr w:type="spellStart"/>
      <w:r w:rsidR="003E3423" w:rsidRPr="003E3423">
        <w:rPr>
          <w:rFonts w:ascii="Times New Roman" w:hAnsi="Times New Roman"/>
          <w:sz w:val="28"/>
          <w:szCs w:val="28"/>
        </w:rPr>
        <w:t>Сасаки</w:t>
      </w:r>
      <w:proofErr w:type="spellEnd"/>
      <w:r w:rsidR="003E3423" w:rsidRPr="003E3423">
        <w:rPr>
          <w:rFonts w:ascii="Times New Roman" w:hAnsi="Times New Roman"/>
          <w:sz w:val="28"/>
          <w:szCs w:val="28"/>
        </w:rPr>
        <w:t>.</w:t>
      </w:r>
      <w:r w:rsidR="0033689F">
        <w:rPr>
          <w:rStyle w:val="aa"/>
          <w:rFonts w:ascii="Times New Roman" w:hAnsi="Times New Roman"/>
          <w:sz w:val="28"/>
          <w:szCs w:val="28"/>
        </w:rPr>
        <w:footnoteReference w:id="3"/>
      </w:r>
    </w:p>
    <w:p w:rsidR="00437A13" w:rsidRDefault="006365DD" w:rsidP="005B4A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E3423" w:rsidRPr="003E3423">
        <w:rPr>
          <w:rFonts w:ascii="Times New Roman" w:hAnsi="Times New Roman"/>
          <w:sz w:val="28"/>
          <w:szCs w:val="28"/>
        </w:rPr>
        <w:t xml:space="preserve">Во время междоусобных войн и борьбы за объединение страны в XV–XVI вв. дом </w:t>
      </w:r>
      <w:proofErr w:type="spellStart"/>
      <w:r w:rsidR="003E3423" w:rsidRPr="003E3423">
        <w:rPr>
          <w:rFonts w:ascii="Times New Roman" w:hAnsi="Times New Roman"/>
          <w:sz w:val="28"/>
          <w:szCs w:val="28"/>
        </w:rPr>
        <w:t>Сасаки</w:t>
      </w:r>
      <w:proofErr w:type="spellEnd"/>
      <w:r w:rsidR="003E3423" w:rsidRPr="003E3423">
        <w:rPr>
          <w:rFonts w:ascii="Times New Roman" w:hAnsi="Times New Roman"/>
          <w:sz w:val="28"/>
          <w:szCs w:val="28"/>
        </w:rPr>
        <w:t xml:space="preserve"> и с</w:t>
      </w:r>
      <w:r w:rsidR="0033689F">
        <w:rPr>
          <w:rFonts w:ascii="Times New Roman" w:hAnsi="Times New Roman"/>
          <w:sz w:val="28"/>
          <w:szCs w:val="28"/>
        </w:rPr>
        <w:t xml:space="preserve">емья </w:t>
      </w:r>
      <w:proofErr w:type="spellStart"/>
      <w:r w:rsidR="0033689F">
        <w:rPr>
          <w:rFonts w:ascii="Times New Roman" w:hAnsi="Times New Roman"/>
          <w:sz w:val="28"/>
          <w:szCs w:val="28"/>
        </w:rPr>
        <w:t>Мицуи</w:t>
      </w:r>
      <w:proofErr w:type="spellEnd"/>
      <w:r w:rsidR="0033689F">
        <w:rPr>
          <w:rFonts w:ascii="Times New Roman" w:hAnsi="Times New Roman"/>
          <w:sz w:val="28"/>
          <w:szCs w:val="28"/>
        </w:rPr>
        <w:t xml:space="preserve"> очень пострадали; малую часть людей из клана </w:t>
      </w:r>
      <w:proofErr w:type="spellStart"/>
      <w:r w:rsidR="0033689F">
        <w:rPr>
          <w:rFonts w:ascii="Times New Roman" w:hAnsi="Times New Roman"/>
          <w:sz w:val="28"/>
          <w:szCs w:val="28"/>
        </w:rPr>
        <w:t>Сасаки</w:t>
      </w:r>
      <w:proofErr w:type="spellEnd"/>
      <w:r w:rsidR="0033689F">
        <w:rPr>
          <w:rFonts w:ascii="Times New Roman" w:hAnsi="Times New Roman"/>
          <w:sz w:val="28"/>
          <w:szCs w:val="28"/>
        </w:rPr>
        <w:t>, которых обошли стороной государственные неурядицы, пора</w:t>
      </w:r>
      <w:r w:rsidR="003E3423" w:rsidRPr="003E3423">
        <w:rPr>
          <w:rFonts w:ascii="Times New Roman" w:hAnsi="Times New Roman"/>
          <w:sz w:val="28"/>
          <w:szCs w:val="28"/>
        </w:rPr>
        <w:t xml:space="preserve">ботил Ода </w:t>
      </w:r>
      <w:proofErr w:type="spellStart"/>
      <w:r w:rsidR="003E3423" w:rsidRPr="003E3423">
        <w:rPr>
          <w:rFonts w:ascii="Times New Roman" w:hAnsi="Times New Roman"/>
          <w:sz w:val="28"/>
          <w:szCs w:val="28"/>
        </w:rPr>
        <w:t>Нобунага</w:t>
      </w:r>
      <w:proofErr w:type="spellEnd"/>
      <w:r w:rsidR="003E3423" w:rsidRPr="003E3423">
        <w:rPr>
          <w:rFonts w:ascii="Times New Roman" w:hAnsi="Times New Roman"/>
          <w:sz w:val="28"/>
          <w:szCs w:val="28"/>
        </w:rPr>
        <w:t xml:space="preserve">, один из объединителей Японии, </w:t>
      </w:r>
      <w:r w:rsidR="0033689F">
        <w:rPr>
          <w:rFonts w:ascii="Times New Roman" w:hAnsi="Times New Roman"/>
          <w:sz w:val="28"/>
          <w:szCs w:val="28"/>
        </w:rPr>
        <w:t>в следствие чего дом</w:t>
      </w:r>
      <w:r w:rsidR="003E3423" w:rsidRPr="003E34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3423" w:rsidRPr="003E3423">
        <w:rPr>
          <w:rFonts w:ascii="Times New Roman" w:hAnsi="Times New Roman"/>
          <w:sz w:val="28"/>
          <w:szCs w:val="28"/>
        </w:rPr>
        <w:t>Сасаки</w:t>
      </w:r>
      <w:proofErr w:type="spellEnd"/>
      <w:r w:rsidR="003E3423" w:rsidRPr="003E3423">
        <w:rPr>
          <w:rFonts w:ascii="Times New Roman" w:hAnsi="Times New Roman"/>
          <w:sz w:val="28"/>
          <w:szCs w:val="28"/>
        </w:rPr>
        <w:t xml:space="preserve"> исчез </w:t>
      </w:r>
      <w:r w:rsidR="0033689F">
        <w:rPr>
          <w:rFonts w:ascii="Times New Roman" w:hAnsi="Times New Roman"/>
          <w:sz w:val="28"/>
          <w:szCs w:val="28"/>
        </w:rPr>
        <w:t>из</w:t>
      </w:r>
      <w:r w:rsidR="003E3423" w:rsidRPr="003E3423">
        <w:rPr>
          <w:rFonts w:ascii="Times New Roman" w:hAnsi="Times New Roman"/>
          <w:sz w:val="28"/>
          <w:szCs w:val="28"/>
        </w:rPr>
        <w:t xml:space="preserve"> японской истории.</w:t>
      </w:r>
      <w:r w:rsidR="0033689F">
        <w:rPr>
          <w:rFonts w:ascii="Times New Roman" w:hAnsi="Times New Roman"/>
          <w:sz w:val="28"/>
          <w:szCs w:val="28"/>
        </w:rPr>
        <w:t xml:space="preserve"> </w:t>
      </w:r>
      <w:r w:rsidR="003E3423" w:rsidRPr="003E3423">
        <w:rPr>
          <w:rFonts w:ascii="Times New Roman" w:hAnsi="Times New Roman"/>
          <w:sz w:val="28"/>
          <w:szCs w:val="28"/>
        </w:rPr>
        <w:t xml:space="preserve">Но семье </w:t>
      </w:r>
      <w:proofErr w:type="spellStart"/>
      <w:r w:rsidR="003E3423" w:rsidRPr="003E3423">
        <w:rPr>
          <w:rFonts w:ascii="Times New Roman" w:hAnsi="Times New Roman"/>
          <w:sz w:val="28"/>
          <w:szCs w:val="28"/>
        </w:rPr>
        <w:t>Мицуи</w:t>
      </w:r>
      <w:proofErr w:type="spellEnd"/>
      <w:r w:rsidR="003E3423" w:rsidRPr="003E3423">
        <w:rPr>
          <w:rFonts w:ascii="Times New Roman" w:hAnsi="Times New Roman"/>
          <w:sz w:val="28"/>
          <w:szCs w:val="28"/>
        </w:rPr>
        <w:t xml:space="preserve">, которая </w:t>
      </w:r>
      <w:r w:rsidR="005B3A93">
        <w:rPr>
          <w:rFonts w:ascii="Times New Roman" w:hAnsi="Times New Roman"/>
          <w:sz w:val="28"/>
          <w:szCs w:val="28"/>
        </w:rPr>
        <w:t>проживала</w:t>
      </w:r>
      <w:r w:rsidR="003E3423" w:rsidRPr="003E3423">
        <w:rPr>
          <w:rFonts w:ascii="Times New Roman" w:hAnsi="Times New Roman"/>
          <w:sz w:val="28"/>
          <w:szCs w:val="28"/>
        </w:rPr>
        <w:t xml:space="preserve"> </w:t>
      </w:r>
      <w:r w:rsidR="005B3A93">
        <w:rPr>
          <w:rFonts w:ascii="Times New Roman" w:hAnsi="Times New Roman"/>
          <w:sz w:val="28"/>
          <w:szCs w:val="28"/>
        </w:rPr>
        <w:t xml:space="preserve">в провинции </w:t>
      </w:r>
      <w:proofErr w:type="spellStart"/>
      <w:r w:rsidR="005B3A93">
        <w:rPr>
          <w:rFonts w:ascii="Times New Roman" w:hAnsi="Times New Roman"/>
          <w:sz w:val="28"/>
          <w:szCs w:val="28"/>
        </w:rPr>
        <w:t>Этиго</w:t>
      </w:r>
      <w:proofErr w:type="spellEnd"/>
      <w:r w:rsidR="005B3A93">
        <w:rPr>
          <w:rFonts w:ascii="Times New Roman" w:hAnsi="Times New Roman"/>
          <w:sz w:val="28"/>
          <w:szCs w:val="28"/>
        </w:rPr>
        <w:t>, уда</w:t>
      </w:r>
      <w:r w:rsidR="003E3423" w:rsidRPr="003E3423">
        <w:rPr>
          <w:rFonts w:ascii="Times New Roman" w:hAnsi="Times New Roman"/>
          <w:sz w:val="28"/>
          <w:szCs w:val="28"/>
        </w:rPr>
        <w:t xml:space="preserve">лось </w:t>
      </w:r>
      <w:r w:rsidR="005B3A93">
        <w:rPr>
          <w:rFonts w:ascii="Times New Roman" w:hAnsi="Times New Roman"/>
          <w:sz w:val="28"/>
          <w:szCs w:val="28"/>
        </w:rPr>
        <w:t>противостоять войнам и остаться в целости и невредимости</w:t>
      </w:r>
      <w:r w:rsidR="003E3423" w:rsidRPr="003E3423">
        <w:rPr>
          <w:rFonts w:ascii="Times New Roman" w:hAnsi="Times New Roman"/>
          <w:sz w:val="28"/>
          <w:szCs w:val="28"/>
        </w:rPr>
        <w:t>.</w:t>
      </w:r>
      <w:r w:rsidR="00527761">
        <w:rPr>
          <w:rFonts w:ascii="Times New Roman" w:hAnsi="Times New Roman"/>
          <w:sz w:val="28"/>
          <w:szCs w:val="28"/>
        </w:rPr>
        <w:t xml:space="preserve"> </w:t>
      </w:r>
      <w:r w:rsidR="00151194">
        <w:rPr>
          <w:rFonts w:ascii="Times New Roman" w:hAnsi="Times New Roman"/>
          <w:sz w:val="28"/>
          <w:szCs w:val="28"/>
        </w:rPr>
        <w:t>В связи с опасным положением в стране, глава дома приказа</w:t>
      </w:r>
      <w:r w:rsidR="00527761">
        <w:rPr>
          <w:rFonts w:ascii="Times New Roman" w:hAnsi="Times New Roman"/>
          <w:sz w:val="28"/>
          <w:szCs w:val="28"/>
        </w:rPr>
        <w:t xml:space="preserve">л слугам собрать всё сохранившееся имущество и решил ухать в провинцию </w:t>
      </w:r>
      <w:proofErr w:type="spellStart"/>
      <w:r w:rsidR="00527761">
        <w:rPr>
          <w:rFonts w:ascii="Times New Roman" w:hAnsi="Times New Roman"/>
          <w:sz w:val="28"/>
          <w:szCs w:val="28"/>
        </w:rPr>
        <w:t>Исэ</w:t>
      </w:r>
      <w:proofErr w:type="spellEnd"/>
      <w:r w:rsidR="00527761">
        <w:rPr>
          <w:rFonts w:ascii="Times New Roman" w:hAnsi="Times New Roman"/>
          <w:sz w:val="28"/>
          <w:szCs w:val="28"/>
        </w:rPr>
        <w:t xml:space="preserve">, которая на тот момент являлась центром торговли. Там </w:t>
      </w:r>
      <w:proofErr w:type="spellStart"/>
      <w:r w:rsidR="00527761">
        <w:rPr>
          <w:rFonts w:ascii="Times New Roman" w:hAnsi="Times New Roman"/>
          <w:sz w:val="28"/>
          <w:szCs w:val="28"/>
        </w:rPr>
        <w:t>Такатоси</w:t>
      </w:r>
      <w:proofErr w:type="spellEnd"/>
      <w:r w:rsidR="005277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7761">
        <w:rPr>
          <w:rFonts w:ascii="Times New Roman" w:hAnsi="Times New Roman"/>
          <w:sz w:val="28"/>
          <w:szCs w:val="28"/>
        </w:rPr>
        <w:t>Сокубэй</w:t>
      </w:r>
      <w:proofErr w:type="spellEnd"/>
      <w:r w:rsidR="00527761">
        <w:rPr>
          <w:rFonts w:ascii="Times New Roman" w:hAnsi="Times New Roman"/>
          <w:sz w:val="28"/>
          <w:szCs w:val="28"/>
        </w:rPr>
        <w:t xml:space="preserve"> начал свою новую жизнь, став торговцем.</w:t>
      </w:r>
      <w:r w:rsidR="00437A13" w:rsidRPr="005B4AC8">
        <w:rPr>
          <w:rFonts w:ascii="Times New Roman" w:hAnsi="Times New Roman"/>
          <w:sz w:val="28"/>
          <w:szCs w:val="28"/>
        </w:rPr>
        <w:t xml:space="preserve"> </w:t>
      </w:r>
      <w:r w:rsidR="005B4AC8" w:rsidRPr="005B4AC8">
        <w:rPr>
          <w:rFonts w:ascii="Times New Roman" w:hAnsi="Times New Roman"/>
          <w:sz w:val="28"/>
          <w:szCs w:val="28"/>
        </w:rPr>
        <w:t>Городок</w:t>
      </w:r>
      <w:r w:rsidR="00527761">
        <w:rPr>
          <w:rFonts w:ascii="Times New Roman" w:hAnsi="Times New Roman"/>
          <w:sz w:val="28"/>
          <w:szCs w:val="28"/>
        </w:rPr>
        <w:t xml:space="preserve">, в котором обосновалась семья </w:t>
      </w:r>
      <w:proofErr w:type="spellStart"/>
      <w:r w:rsidR="00527761">
        <w:rPr>
          <w:rFonts w:ascii="Times New Roman" w:hAnsi="Times New Roman"/>
          <w:sz w:val="28"/>
          <w:szCs w:val="28"/>
        </w:rPr>
        <w:t>Мицуи</w:t>
      </w:r>
      <w:proofErr w:type="spellEnd"/>
      <w:r w:rsidR="00527761">
        <w:rPr>
          <w:rFonts w:ascii="Times New Roman" w:hAnsi="Times New Roman"/>
          <w:sz w:val="28"/>
          <w:szCs w:val="28"/>
        </w:rPr>
        <w:t>,</w:t>
      </w:r>
      <w:r w:rsidR="005B4AC8" w:rsidRPr="005B4AC8">
        <w:rPr>
          <w:rFonts w:ascii="Times New Roman" w:hAnsi="Times New Roman"/>
          <w:sz w:val="28"/>
          <w:szCs w:val="28"/>
        </w:rPr>
        <w:t xml:space="preserve"> </w:t>
      </w:r>
      <w:r w:rsidR="00527761">
        <w:rPr>
          <w:rFonts w:ascii="Times New Roman" w:hAnsi="Times New Roman"/>
          <w:sz w:val="28"/>
          <w:szCs w:val="28"/>
        </w:rPr>
        <w:t>имел очень выгодное положение, так как</w:t>
      </w:r>
      <w:r w:rsidR="005B4AC8" w:rsidRPr="005B4AC8">
        <w:rPr>
          <w:rFonts w:ascii="Times New Roman" w:hAnsi="Times New Roman"/>
          <w:sz w:val="28"/>
          <w:szCs w:val="28"/>
        </w:rPr>
        <w:t xml:space="preserve"> поблизости </w:t>
      </w:r>
      <w:r w:rsidR="00527761">
        <w:rPr>
          <w:rFonts w:ascii="Times New Roman" w:hAnsi="Times New Roman"/>
          <w:sz w:val="28"/>
          <w:szCs w:val="28"/>
        </w:rPr>
        <w:t>располагался</w:t>
      </w:r>
      <w:r w:rsidR="005B4AC8" w:rsidRPr="005B4AC8">
        <w:rPr>
          <w:rFonts w:ascii="Times New Roman" w:hAnsi="Times New Roman"/>
          <w:sz w:val="28"/>
          <w:szCs w:val="28"/>
        </w:rPr>
        <w:t xml:space="preserve"> порт. </w:t>
      </w:r>
      <w:proofErr w:type="gramStart"/>
      <w:r w:rsidR="00527761">
        <w:rPr>
          <w:rFonts w:ascii="Times New Roman" w:hAnsi="Times New Roman"/>
          <w:sz w:val="28"/>
          <w:szCs w:val="28"/>
        </w:rPr>
        <w:t>Помимо этого</w:t>
      </w:r>
      <w:proofErr w:type="gramEnd"/>
      <w:r w:rsidR="00527761">
        <w:rPr>
          <w:rFonts w:ascii="Times New Roman" w:hAnsi="Times New Roman"/>
          <w:sz w:val="28"/>
          <w:szCs w:val="28"/>
        </w:rPr>
        <w:t xml:space="preserve"> в этом месте всегда собиралось много паломников, которые хотели попасть в храм </w:t>
      </w:r>
      <w:proofErr w:type="spellStart"/>
      <w:r w:rsidR="00527761">
        <w:rPr>
          <w:rFonts w:ascii="Times New Roman" w:hAnsi="Times New Roman"/>
          <w:sz w:val="28"/>
          <w:szCs w:val="28"/>
        </w:rPr>
        <w:t>Исэ</w:t>
      </w:r>
      <w:proofErr w:type="spellEnd"/>
      <w:r w:rsidR="005B4AC8" w:rsidRPr="005B4AC8">
        <w:rPr>
          <w:rFonts w:ascii="Times New Roman" w:hAnsi="Times New Roman"/>
          <w:sz w:val="28"/>
          <w:szCs w:val="28"/>
        </w:rPr>
        <w:t xml:space="preserve">. </w:t>
      </w:r>
      <w:r w:rsidR="00527761">
        <w:rPr>
          <w:rFonts w:ascii="Times New Roman" w:hAnsi="Times New Roman"/>
          <w:sz w:val="28"/>
          <w:szCs w:val="28"/>
        </w:rPr>
        <w:t>Из-за постоянно оживлённой жизни в город раньше всех при</w:t>
      </w:r>
      <w:r w:rsidR="00437A13">
        <w:rPr>
          <w:rFonts w:ascii="Times New Roman" w:hAnsi="Times New Roman"/>
          <w:sz w:val="28"/>
          <w:szCs w:val="28"/>
        </w:rPr>
        <w:t>х</w:t>
      </w:r>
      <w:r w:rsidR="00527761">
        <w:rPr>
          <w:rFonts w:ascii="Times New Roman" w:hAnsi="Times New Roman"/>
          <w:sz w:val="28"/>
          <w:szCs w:val="28"/>
        </w:rPr>
        <w:t xml:space="preserve">одили </w:t>
      </w:r>
      <w:r w:rsidR="00437A13">
        <w:rPr>
          <w:rFonts w:ascii="Times New Roman" w:hAnsi="Times New Roman"/>
          <w:sz w:val="28"/>
          <w:szCs w:val="28"/>
        </w:rPr>
        <w:t>свежие</w:t>
      </w:r>
      <w:r w:rsidR="00527761">
        <w:rPr>
          <w:rFonts w:ascii="Times New Roman" w:hAnsi="Times New Roman"/>
          <w:sz w:val="28"/>
          <w:szCs w:val="28"/>
        </w:rPr>
        <w:t xml:space="preserve"> новости, которые помогали </w:t>
      </w:r>
      <w:proofErr w:type="spellStart"/>
      <w:r w:rsidR="00527761">
        <w:rPr>
          <w:rFonts w:ascii="Times New Roman" w:hAnsi="Times New Roman"/>
          <w:sz w:val="28"/>
          <w:szCs w:val="28"/>
        </w:rPr>
        <w:t>Сокубэй</w:t>
      </w:r>
      <w:proofErr w:type="spellEnd"/>
      <w:r w:rsidR="00527761">
        <w:rPr>
          <w:rFonts w:ascii="Times New Roman" w:hAnsi="Times New Roman"/>
          <w:sz w:val="28"/>
          <w:szCs w:val="28"/>
        </w:rPr>
        <w:t xml:space="preserve"> ориентиро</w:t>
      </w:r>
      <w:r w:rsidR="005B4AC8" w:rsidRPr="005B4AC8">
        <w:rPr>
          <w:rFonts w:ascii="Times New Roman" w:hAnsi="Times New Roman"/>
          <w:sz w:val="28"/>
          <w:szCs w:val="28"/>
        </w:rPr>
        <w:t>ваться в обстановке.</w:t>
      </w:r>
      <w:r w:rsidR="00437A13">
        <w:rPr>
          <w:rStyle w:val="aa"/>
          <w:rFonts w:ascii="Times New Roman" w:hAnsi="Times New Roman"/>
          <w:sz w:val="28"/>
          <w:szCs w:val="28"/>
        </w:rPr>
        <w:footnoteReference w:id="4"/>
      </w:r>
      <w:r w:rsidR="005B4AC8" w:rsidRPr="005B4AC8">
        <w:rPr>
          <w:rFonts w:ascii="Times New Roman" w:hAnsi="Times New Roman"/>
          <w:sz w:val="28"/>
          <w:szCs w:val="28"/>
        </w:rPr>
        <w:t xml:space="preserve"> </w:t>
      </w:r>
    </w:p>
    <w:p w:rsidR="005B4AC8" w:rsidRPr="005B4AC8" w:rsidRDefault="006365DD" w:rsidP="005B4A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37A13">
        <w:rPr>
          <w:rFonts w:ascii="Times New Roman" w:hAnsi="Times New Roman"/>
          <w:sz w:val="28"/>
          <w:szCs w:val="28"/>
        </w:rPr>
        <w:t>Политическая стабилизация довольно</w:t>
      </w:r>
      <w:r w:rsidR="005B4AC8" w:rsidRPr="005B4AC8">
        <w:rPr>
          <w:rFonts w:ascii="Times New Roman" w:hAnsi="Times New Roman"/>
          <w:sz w:val="28"/>
          <w:szCs w:val="28"/>
        </w:rPr>
        <w:t xml:space="preserve"> </w:t>
      </w:r>
      <w:r w:rsidR="00437A13">
        <w:rPr>
          <w:rFonts w:ascii="Times New Roman" w:hAnsi="Times New Roman"/>
          <w:sz w:val="28"/>
          <w:szCs w:val="28"/>
        </w:rPr>
        <w:t>сильно повлияла</w:t>
      </w:r>
      <w:r w:rsidR="005B4AC8" w:rsidRPr="005B4AC8">
        <w:rPr>
          <w:rFonts w:ascii="Times New Roman" w:hAnsi="Times New Roman"/>
          <w:sz w:val="28"/>
          <w:szCs w:val="28"/>
        </w:rPr>
        <w:t xml:space="preserve"> </w:t>
      </w:r>
      <w:r w:rsidR="00437A13">
        <w:rPr>
          <w:rFonts w:ascii="Times New Roman" w:hAnsi="Times New Roman"/>
          <w:sz w:val="28"/>
          <w:szCs w:val="28"/>
        </w:rPr>
        <w:t>на экономическое развитие</w:t>
      </w:r>
      <w:r w:rsidR="005B4AC8" w:rsidRPr="005B4AC8">
        <w:rPr>
          <w:rFonts w:ascii="Times New Roman" w:hAnsi="Times New Roman"/>
          <w:sz w:val="28"/>
          <w:szCs w:val="28"/>
        </w:rPr>
        <w:t xml:space="preserve"> страны, но </w:t>
      </w:r>
      <w:r w:rsidR="00437A13">
        <w:rPr>
          <w:rFonts w:ascii="Times New Roman" w:hAnsi="Times New Roman"/>
          <w:sz w:val="28"/>
          <w:szCs w:val="28"/>
        </w:rPr>
        <w:t>в тоже время сократила силу са</w:t>
      </w:r>
      <w:r w:rsidR="005B4AC8" w:rsidRPr="005B4AC8">
        <w:rPr>
          <w:rFonts w:ascii="Times New Roman" w:hAnsi="Times New Roman"/>
          <w:sz w:val="28"/>
          <w:szCs w:val="28"/>
        </w:rPr>
        <w:t xml:space="preserve">мураев как воинского сословия. Именно </w:t>
      </w:r>
      <w:r w:rsidR="00437A13">
        <w:rPr>
          <w:rFonts w:ascii="Times New Roman" w:hAnsi="Times New Roman"/>
          <w:sz w:val="28"/>
          <w:szCs w:val="28"/>
        </w:rPr>
        <w:t>в этот период дом</w:t>
      </w:r>
      <w:r w:rsidR="005B4AC8" w:rsidRPr="005B4A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4AC8" w:rsidRPr="005B4AC8">
        <w:rPr>
          <w:rFonts w:ascii="Times New Roman" w:hAnsi="Times New Roman"/>
          <w:sz w:val="28"/>
          <w:szCs w:val="28"/>
        </w:rPr>
        <w:t>Мицуи</w:t>
      </w:r>
      <w:proofErr w:type="spellEnd"/>
      <w:r w:rsidR="00437A13">
        <w:rPr>
          <w:rFonts w:ascii="Times New Roman" w:hAnsi="Times New Roman"/>
          <w:sz w:val="28"/>
          <w:szCs w:val="28"/>
        </w:rPr>
        <w:t xml:space="preserve"> подвергся кардинальным изменениям</w:t>
      </w:r>
      <w:r w:rsidR="005B4AC8" w:rsidRPr="005B4AC8">
        <w:rPr>
          <w:rFonts w:ascii="Times New Roman" w:hAnsi="Times New Roman"/>
          <w:sz w:val="28"/>
          <w:szCs w:val="28"/>
        </w:rPr>
        <w:t xml:space="preserve">. </w:t>
      </w:r>
      <w:r w:rsidR="00437A13">
        <w:rPr>
          <w:rFonts w:ascii="Times New Roman" w:hAnsi="Times New Roman"/>
          <w:sz w:val="28"/>
          <w:szCs w:val="28"/>
        </w:rPr>
        <w:t xml:space="preserve">По возвращению из </w:t>
      </w:r>
      <w:proofErr w:type="spellStart"/>
      <w:r w:rsidR="00437A13">
        <w:rPr>
          <w:rFonts w:ascii="Times New Roman" w:hAnsi="Times New Roman"/>
          <w:sz w:val="28"/>
          <w:szCs w:val="28"/>
        </w:rPr>
        <w:t>Эдо</w:t>
      </w:r>
      <w:proofErr w:type="spellEnd"/>
      <w:r w:rsidR="005B4AC8" w:rsidRPr="005B4AC8">
        <w:rPr>
          <w:rFonts w:ascii="Times New Roman" w:hAnsi="Times New Roman"/>
          <w:sz w:val="28"/>
          <w:szCs w:val="28"/>
        </w:rPr>
        <w:t xml:space="preserve"> в 1616 г. </w:t>
      </w:r>
      <w:proofErr w:type="spellStart"/>
      <w:r w:rsidR="005B4AC8" w:rsidRPr="005B4AC8">
        <w:rPr>
          <w:rFonts w:ascii="Times New Roman" w:hAnsi="Times New Roman"/>
          <w:sz w:val="28"/>
          <w:szCs w:val="28"/>
        </w:rPr>
        <w:t>Сокубэй</w:t>
      </w:r>
      <w:proofErr w:type="spellEnd"/>
      <w:r w:rsidR="005B4AC8" w:rsidRPr="005B4AC8">
        <w:rPr>
          <w:rFonts w:ascii="Times New Roman" w:hAnsi="Times New Roman"/>
          <w:sz w:val="28"/>
          <w:szCs w:val="28"/>
        </w:rPr>
        <w:t xml:space="preserve"> </w:t>
      </w:r>
      <w:r w:rsidR="00437A13">
        <w:rPr>
          <w:rFonts w:ascii="Times New Roman" w:hAnsi="Times New Roman"/>
          <w:sz w:val="28"/>
          <w:szCs w:val="28"/>
        </w:rPr>
        <w:t>заявил</w:t>
      </w:r>
      <w:r w:rsidR="005B4AC8" w:rsidRPr="005B4AC8">
        <w:rPr>
          <w:rFonts w:ascii="Times New Roman" w:hAnsi="Times New Roman"/>
          <w:sz w:val="28"/>
          <w:szCs w:val="28"/>
        </w:rPr>
        <w:t xml:space="preserve"> </w:t>
      </w:r>
      <w:r w:rsidR="00437A13">
        <w:rPr>
          <w:rFonts w:ascii="Times New Roman" w:hAnsi="Times New Roman"/>
          <w:sz w:val="28"/>
          <w:szCs w:val="28"/>
        </w:rPr>
        <w:t>своей семье и слугам о своем ре</w:t>
      </w:r>
      <w:r w:rsidR="005B4AC8" w:rsidRPr="005B4AC8">
        <w:rPr>
          <w:rFonts w:ascii="Times New Roman" w:hAnsi="Times New Roman"/>
          <w:sz w:val="28"/>
          <w:szCs w:val="28"/>
        </w:rPr>
        <w:t xml:space="preserve">шении поменять </w:t>
      </w:r>
      <w:r w:rsidR="00437A13">
        <w:rPr>
          <w:rFonts w:ascii="Times New Roman" w:hAnsi="Times New Roman"/>
          <w:sz w:val="28"/>
          <w:szCs w:val="28"/>
        </w:rPr>
        <w:t xml:space="preserve">сферу деятельности и променять </w:t>
      </w:r>
      <w:r w:rsidR="00911BBD">
        <w:rPr>
          <w:rFonts w:ascii="Times New Roman" w:hAnsi="Times New Roman"/>
          <w:sz w:val="28"/>
          <w:szCs w:val="28"/>
        </w:rPr>
        <w:t xml:space="preserve">самурайский меч на </w:t>
      </w:r>
      <w:proofErr w:type="spellStart"/>
      <w:r w:rsidR="00911BBD">
        <w:rPr>
          <w:rFonts w:ascii="Times New Roman" w:hAnsi="Times New Roman"/>
          <w:sz w:val="28"/>
          <w:szCs w:val="28"/>
        </w:rPr>
        <w:t>соробан</w:t>
      </w:r>
      <w:proofErr w:type="spellEnd"/>
      <w:r w:rsidR="00911BBD">
        <w:rPr>
          <w:rFonts w:ascii="Times New Roman" w:hAnsi="Times New Roman"/>
          <w:sz w:val="28"/>
          <w:szCs w:val="28"/>
        </w:rPr>
        <w:t xml:space="preserve"> - счеты</w:t>
      </w:r>
      <w:r w:rsidR="005B4AC8" w:rsidRPr="005B4AC8">
        <w:rPr>
          <w:rFonts w:ascii="Times New Roman" w:hAnsi="Times New Roman"/>
          <w:sz w:val="28"/>
          <w:szCs w:val="28"/>
        </w:rPr>
        <w:t xml:space="preserve">. </w:t>
      </w:r>
      <w:r w:rsidR="00437A13">
        <w:rPr>
          <w:rStyle w:val="aa"/>
          <w:rFonts w:ascii="Times New Roman" w:hAnsi="Times New Roman"/>
          <w:sz w:val="28"/>
          <w:szCs w:val="28"/>
        </w:rPr>
        <w:footnoteReference w:id="5"/>
      </w:r>
    </w:p>
    <w:p w:rsidR="003E3423" w:rsidRDefault="006365DD" w:rsidP="005B4A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BF46CC">
        <w:rPr>
          <w:rFonts w:ascii="Times New Roman" w:hAnsi="Times New Roman"/>
          <w:sz w:val="28"/>
          <w:szCs w:val="28"/>
        </w:rPr>
        <w:t>Д</w:t>
      </w:r>
      <w:r w:rsidR="005B4AC8" w:rsidRPr="005B4AC8">
        <w:rPr>
          <w:rFonts w:ascii="Times New Roman" w:hAnsi="Times New Roman"/>
          <w:sz w:val="28"/>
          <w:szCs w:val="28"/>
        </w:rPr>
        <w:t xml:space="preserve">ела </w:t>
      </w:r>
      <w:r w:rsidR="00BF46CC">
        <w:rPr>
          <w:rFonts w:ascii="Times New Roman" w:hAnsi="Times New Roman"/>
          <w:sz w:val="28"/>
          <w:szCs w:val="28"/>
        </w:rPr>
        <w:t>сначала</w:t>
      </w:r>
      <w:r w:rsidR="005B4AC8" w:rsidRPr="005B4AC8">
        <w:rPr>
          <w:rFonts w:ascii="Times New Roman" w:hAnsi="Times New Roman"/>
          <w:sz w:val="28"/>
          <w:szCs w:val="28"/>
        </w:rPr>
        <w:t xml:space="preserve"> шли не</w:t>
      </w:r>
      <w:r w:rsidR="00BF46CC">
        <w:rPr>
          <w:rFonts w:ascii="Times New Roman" w:hAnsi="Times New Roman"/>
          <w:sz w:val="28"/>
          <w:szCs w:val="28"/>
        </w:rPr>
        <w:t xml:space="preserve"> очень хорошо. </w:t>
      </w:r>
      <w:proofErr w:type="spellStart"/>
      <w:r w:rsidR="005B4AC8" w:rsidRPr="005B4AC8">
        <w:rPr>
          <w:rFonts w:ascii="Times New Roman" w:hAnsi="Times New Roman"/>
          <w:sz w:val="28"/>
          <w:szCs w:val="28"/>
        </w:rPr>
        <w:t>Сокубэй</w:t>
      </w:r>
      <w:proofErr w:type="spellEnd"/>
      <w:r w:rsidR="005B4AC8" w:rsidRPr="005B4AC8">
        <w:rPr>
          <w:rFonts w:ascii="Times New Roman" w:hAnsi="Times New Roman"/>
          <w:sz w:val="28"/>
          <w:szCs w:val="28"/>
        </w:rPr>
        <w:t xml:space="preserve"> </w:t>
      </w:r>
      <w:r w:rsidR="00BF46CC">
        <w:rPr>
          <w:rFonts w:ascii="Times New Roman" w:hAnsi="Times New Roman"/>
          <w:sz w:val="28"/>
          <w:szCs w:val="28"/>
        </w:rPr>
        <w:t>разбирался</w:t>
      </w:r>
      <w:r w:rsidR="005B4AC8" w:rsidRPr="005B4AC8">
        <w:rPr>
          <w:rFonts w:ascii="Times New Roman" w:hAnsi="Times New Roman"/>
          <w:sz w:val="28"/>
          <w:szCs w:val="28"/>
        </w:rPr>
        <w:t xml:space="preserve"> в поэзии и каллиграфии, но плохо </w:t>
      </w:r>
      <w:r w:rsidR="00BF46CC">
        <w:rPr>
          <w:rFonts w:ascii="Times New Roman" w:hAnsi="Times New Roman"/>
          <w:sz w:val="28"/>
          <w:szCs w:val="28"/>
        </w:rPr>
        <w:t>был осведомлён в технике</w:t>
      </w:r>
      <w:r w:rsidR="005B4AC8" w:rsidRPr="005B4AC8">
        <w:rPr>
          <w:rFonts w:ascii="Times New Roman" w:hAnsi="Times New Roman"/>
          <w:sz w:val="28"/>
          <w:szCs w:val="28"/>
        </w:rPr>
        <w:t xml:space="preserve"> торгового дела. </w:t>
      </w:r>
      <w:r w:rsidR="00BF46CC" w:rsidRPr="00BF46CC">
        <w:rPr>
          <w:rFonts w:ascii="Times New Roman" w:hAnsi="Times New Roman"/>
          <w:sz w:val="28"/>
          <w:szCs w:val="28"/>
        </w:rPr>
        <w:t xml:space="preserve">Но здесь по воле судьбы он встретил свою будущую жену </w:t>
      </w:r>
      <w:proofErr w:type="spellStart"/>
      <w:r w:rsidR="00BF46CC" w:rsidRPr="00BF46CC">
        <w:rPr>
          <w:rFonts w:ascii="Times New Roman" w:hAnsi="Times New Roman"/>
          <w:sz w:val="28"/>
          <w:szCs w:val="28"/>
        </w:rPr>
        <w:t>Сюхо</w:t>
      </w:r>
      <w:proofErr w:type="spellEnd"/>
      <w:r w:rsidR="00BF46CC" w:rsidRPr="00BF46CC">
        <w:rPr>
          <w:rFonts w:ascii="Times New Roman" w:hAnsi="Times New Roman"/>
          <w:sz w:val="28"/>
          <w:szCs w:val="28"/>
        </w:rPr>
        <w:t xml:space="preserve">, которая была купеческой дочкой. Она старалась вникать в дела мужа и проявлять удивительные деловые качества. </w:t>
      </w:r>
      <w:r w:rsidR="005B4AC8" w:rsidRPr="005B4AC8">
        <w:rPr>
          <w:rFonts w:ascii="Times New Roman" w:hAnsi="Times New Roman"/>
          <w:sz w:val="28"/>
          <w:szCs w:val="28"/>
        </w:rPr>
        <w:t xml:space="preserve">Ее житейская смекалка, умение ладить с клиентами, способность </w:t>
      </w:r>
      <w:r w:rsidR="00BF46CC">
        <w:rPr>
          <w:rFonts w:ascii="Times New Roman" w:hAnsi="Times New Roman"/>
          <w:sz w:val="28"/>
          <w:szCs w:val="28"/>
        </w:rPr>
        <w:t>на</w:t>
      </w:r>
      <w:r w:rsidR="005B4AC8" w:rsidRPr="005B4AC8">
        <w:rPr>
          <w:rFonts w:ascii="Times New Roman" w:hAnsi="Times New Roman"/>
          <w:sz w:val="28"/>
          <w:szCs w:val="28"/>
        </w:rPr>
        <w:t>ходить новые формы обслуживания покупателей, не упускать из виду ни единой мелочи, бережливость сыграли определяющую роль в успешном раз</w:t>
      </w:r>
      <w:r w:rsidR="00BF46CC">
        <w:rPr>
          <w:rFonts w:ascii="Times New Roman" w:hAnsi="Times New Roman"/>
          <w:sz w:val="28"/>
          <w:szCs w:val="28"/>
        </w:rPr>
        <w:t>витии их семейного предприятия.</w:t>
      </w:r>
      <w:r w:rsidR="00BF46CC">
        <w:rPr>
          <w:rStyle w:val="aa"/>
          <w:rFonts w:ascii="Times New Roman" w:hAnsi="Times New Roman"/>
          <w:sz w:val="28"/>
          <w:szCs w:val="28"/>
        </w:rPr>
        <w:footnoteReference w:id="6"/>
      </w:r>
      <w:r w:rsidR="00BF46CC">
        <w:rPr>
          <w:rFonts w:ascii="Times New Roman" w:hAnsi="Times New Roman"/>
          <w:sz w:val="28"/>
          <w:szCs w:val="28"/>
        </w:rPr>
        <w:t xml:space="preserve"> </w:t>
      </w:r>
      <w:r w:rsidR="00AD289D">
        <w:rPr>
          <w:rFonts w:ascii="Times New Roman" w:hAnsi="Times New Roman"/>
          <w:sz w:val="28"/>
          <w:szCs w:val="28"/>
        </w:rPr>
        <w:t xml:space="preserve">После смерти мужа в 1633г. </w:t>
      </w:r>
      <w:proofErr w:type="spellStart"/>
      <w:r w:rsidR="005B4AC8" w:rsidRPr="005B4AC8">
        <w:rPr>
          <w:rFonts w:ascii="Times New Roman" w:hAnsi="Times New Roman"/>
          <w:sz w:val="28"/>
          <w:szCs w:val="28"/>
        </w:rPr>
        <w:t>Сюхо</w:t>
      </w:r>
      <w:proofErr w:type="spellEnd"/>
      <w:r w:rsidR="00AD289D">
        <w:rPr>
          <w:rFonts w:ascii="Times New Roman" w:hAnsi="Times New Roman"/>
          <w:sz w:val="28"/>
          <w:szCs w:val="28"/>
        </w:rPr>
        <w:t xml:space="preserve"> начала вести дела самостоятельно</w:t>
      </w:r>
      <w:r w:rsidR="005B4AC8" w:rsidRPr="005B4AC8">
        <w:rPr>
          <w:rFonts w:ascii="Times New Roman" w:hAnsi="Times New Roman"/>
          <w:sz w:val="28"/>
          <w:szCs w:val="28"/>
        </w:rPr>
        <w:t xml:space="preserve">. </w:t>
      </w:r>
    </w:p>
    <w:p w:rsidR="005B4AC8" w:rsidRPr="005B4AC8" w:rsidRDefault="006365DD" w:rsidP="005B4A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8636F">
        <w:rPr>
          <w:rFonts w:ascii="Times New Roman" w:hAnsi="Times New Roman"/>
          <w:sz w:val="28"/>
          <w:szCs w:val="28"/>
        </w:rPr>
        <w:t xml:space="preserve">После окончания обучения </w:t>
      </w:r>
      <w:proofErr w:type="spellStart"/>
      <w:r w:rsidR="00B8636F">
        <w:rPr>
          <w:rFonts w:ascii="Times New Roman" w:hAnsi="Times New Roman"/>
          <w:sz w:val="28"/>
          <w:szCs w:val="28"/>
        </w:rPr>
        <w:t>Сюхо</w:t>
      </w:r>
      <w:proofErr w:type="spellEnd"/>
      <w:r w:rsidR="00B8636F">
        <w:rPr>
          <w:rFonts w:ascii="Times New Roman" w:hAnsi="Times New Roman"/>
          <w:sz w:val="28"/>
          <w:szCs w:val="28"/>
        </w:rPr>
        <w:t xml:space="preserve"> отправила своего старшего сына в </w:t>
      </w:r>
      <w:proofErr w:type="spellStart"/>
      <w:r w:rsidR="00B8636F">
        <w:rPr>
          <w:rFonts w:ascii="Times New Roman" w:hAnsi="Times New Roman"/>
          <w:sz w:val="28"/>
          <w:szCs w:val="28"/>
        </w:rPr>
        <w:t>Эдо</w:t>
      </w:r>
      <w:proofErr w:type="spellEnd"/>
      <w:r w:rsidR="00B8636F">
        <w:rPr>
          <w:rFonts w:ascii="Times New Roman" w:hAnsi="Times New Roman"/>
          <w:sz w:val="28"/>
          <w:szCs w:val="28"/>
        </w:rPr>
        <w:t>, чтобы он открыл мануфактурную лавку.</w:t>
      </w:r>
      <w:r w:rsidR="005B4AC8" w:rsidRPr="005B4AC8">
        <w:rPr>
          <w:rFonts w:ascii="Times New Roman" w:hAnsi="Times New Roman"/>
          <w:sz w:val="28"/>
          <w:szCs w:val="28"/>
        </w:rPr>
        <w:t xml:space="preserve"> </w:t>
      </w:r>
      <w:r w:rsidR="00B8636F">
        <w:rPr>
          <w:rFonts w:ascii="Times New Roman" w:hAnsi="Times New Roman"/>
          <w:sz w:val="28"/>
          <w:szCs w:val="28"/>
        </w:rPr>
        <w:t>Также в помощь ему поехал его младший брат</w:t>
      </w:r>
      <w:r w:rsidR="005B4AC8" w:rsidRPr="005B4A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4AC8" w:rsidRPr="005B4AC8">
        <w:rPr>
          <w:rFonts w:ascii="Times New Roman" w:hAnsi="Times New Roman"/>
          <w:sz w:val="28"/>
          <w:szCs w:val="28"/>
        </w:rPr>
        <w:t>Сигэтоси</w:t>
      </w:r>
      <w:proofErr w:type="spellEnd"/>
      <w:r w:rsidR="005B4AC8" w:rsidRPr="005B4A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4AC8" w:rsidRPr="005B4AC8">
        <w:rPr>
          <w:rFonts w:ascii="Times New Roman" w:hAnsi="Times New Roman"/>
          <w:sz w:val="28"/>
          <w:szCs w:val="28"/>
        </w:rPr>
        <w:t>Сарубэй</w:t>
      </w:r>
      <w:proofErr w:type="spellEnd"/>
      <w:r w:rsidR="005B4AC8" w:rsidRPr="005B4AC8">
        <w:rPr>
          <w:rFonts w:ascii="Times New Roman" w:hAnsi="Times New Roman"/>
          <w:sz w:val="28"/>
          <w:szCs w:val="28"/>
        </w:rPr>
        <w:t xml:space="preserve">, который потом </w:t>
      </w:r>
      <w:r w:rsidR="00B8636F">
        <w:rPr>
          <w:rFonts w:ascii="Times New Roman" w:hAnsi="Times New Roman"/>
          <w:sz w:val="28"/>
          <w:szCs w:val="28"/>
        </w:rPr>
        <w:t>сам открыл</w:t>
      </w:r>
      <w:r w:rsidR="005B4AC8" w:rsidRPr="005B4AC8">
        <w:rPr>
          <w:rFonts w:ascii="Times New Roman" w:hAnsi="Times New Roman"/>
          <w:sz w:val="28"/>
          <w:szCs w:val="28"/>
        </w:rPr>
        <w:t xml:space="preserve"> дело по </w:t>
      </w:r>
      <w:r w:rsidR="00B8636F">
        <w:rPr>
          <w:rFonts w:ascii="Times New Roman" w:hAnsi="Times New Roman"/>
          <w:sz w:val="28"/>
          <w:szCs w:val="28"/>
        </w:rPr>
        <w:t>про</w:t>
      </w:r>
      <w:r w:rsidR="005B4AC8" w:rsidRPr="005B4AC8">
        <w:rPr>
          <w:rFonts w:ascii="Times New Roman" w:hAnsi="Times New Roman"/>
          <w:sz w:val="28"/>
          <w:szCs w:val="28"/>
        </w:rPr>
        <w:t xml:space="preserve">даже гвоздодеров. Самый младший, </w:t>
      </w:r>
      <w:proofErr w:type="spellStart"/>
      <w:r w:rsidR="005B4AC8" w:rsidRPr="005B4AC8">
        <w:rPr>
          <w:rFonts w:ascii="Times New Roman" w:hAnsi="Times New Roman"/>
          <w:sz w:val="28"/>
          <w:szCs w:val="28"/>
        </w:rPr>
        <w:t>Такатоси</w:t>
      </w:r>
      <w:proofErr w:type="spellEnd"/>
      <w:r w:rsidR="005B4AC8" w:rsidRPr="005B4A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4AC8" w:rsidRPr="005B4AC8">
        <w:rPr>
          <w:rFonts w:ascii="Times New Roman" w:hAnsi="Times New Roman"/>
          <w:sz w:val="28"/>
          <w:szCs w:val="28"/>
        </w:rPr>
        <w:t>Хатиробэй</w:t>
      </w:r>
      <w:proofErr w:type="spellEnd"/>
      <w:r w:rsidR="005B4AC8" w:rsidRPr="005B4AC8">
        <w:rPr>
          <w:rFonts w:ascii="Times New Roman" w:hAnsi="Times New Roman"/>
          <w:sz w:val="28"/>
          <w:szCs w:val="28"/>
        </w:rPr>
        <w:t xml:space="preserve"> </w:t>
      </w:r>
      <w:r w:rsidR="00B8636F">
        <w:rPr>
          <w:rFonts w:ascii="Times New Roman" w:hAnsi="Times New Roman"/>
          <w:sz w:val="28"/>
          <w:szCs w:val="28"/>
        </w:rPr>
        <w:t xml:space="preserve">в это время </w:t>
      </w:r>
      <w:r w:rsidR="005B4AC8" w:rsidRPr="005B4AC8">
        <w:rPr>
          <w:rFonts w:ascii="Times New Roman" w:hAnsi="Times New Roman"/>
          <w:sz w:val="28"/>
          <w:szCs w:val="28"/>
        </w:rPr>
        <w:t xml:space="preserve">помогал матери. </w:t>
      </w:r>
      <w:r w:rsidR="00B8636F">
        <w:rPr>
          <w:rFonts w:ascii="Times New Roman" w:hAnsi="Times New Roman"/>
          <w:sz w:val="28"/>
          <w:szCs w:val="28"/>
        </w:rPr>
        <w:t>С раннего возраста он проявлял интерес к торговому делу</w:t>
      </w:r>
      <w:r w:rsidR="001C0102">
        <w:rPr>
          <w:rFonts w:ascii="Times New Roman" w:hAnsi="Times New Roman"/>
          <w:sz w:val="28"/>
          <w:szCs w:val="28"/>
        </w:rPr>
        <w:t>. Его мать</w:t>
      </w:r>
      <w:r w:rsidR="005B4AC8" w:rsidRPr="005B4AC8">
        <w:rPr>
          <w:rFonts w:ascii="Times New Roman" w:hAnsi="Times New Roman"/>
          <w:sz w:val="28"/>
          <w:szCs w:val="28"/>
        </w:rPr>
        <w:t>,</w:t>
      </w:r>
      <w:r w:rsidR="001C0102">
        <w:rPr>
          <w:rFonts w:ascii="Times New Roman" w:hAnsi="Times New Roman"/>
          <w:sz w:val="28"/>
          <w:szCs w:val="28"/>
        </w:rPr>
        <w:t xml:space="preserve"> увидев</w:t>
      </w:r>
      <w:r w:rsidR="001C0102">
        <w:t xml:space="preserve">, </w:t>
      </w:r>
      <w:r w:rsidR="005B4AC8" w:rsidRPr="005B4AC8">
        <w:rPr>
          <w:rFonts w:ascii="Times New Roman" w:hAnsi="Times New Roman"/>
          <w:sz w:val="28"/>
          <w:szCs w:val="28"/>
        </w:rPr>
        <w:t xml:space="preserve">что </w:t>
      </w:r>
      <w:proofErr w:type="spellStart"/>
      <w:r w:rsidR="005B4AC8" w:rsidRPr="005B4AC8">
        <w:rPr>
          <w:rFonts w:ascii="Times New Roman" w:hAnsi="Times New Roman"/>
          <w:sz w:val="28"/>
          <w:szCs w:val="28"/>
        </w:rPr>
        <w:t>Хатиробэй</w:t>
      </w:r>
      <w:proofErr w:type="spellEnd"/>
      <w:r w:rsidR="005B4AC8" w:rsidRPr="005B4AC8">
        <w:rPr>
          <w:rFonts w:ascii="Times New Roman" w:hAnsi="Times New Roman"/>
          <w:sz w:val="28"/>
          <w:szCs w:val="28"/>
        </w:rPr>
        <w:t xml:space="preserve"> </w:t>
      </w:r>
      <w:r w:rsidR="001C0102">
        <w:rPr>
          <w:rFonts w:ascii="Times New Roman" w:hAnsi="Times New Roman"/>
          <w:sz w:val="28"/>
          <w:szCs w:val="28"/>
        </w:rPr>
        <w:t xml:space="preserve">имеет </w:t>
      </w:r>
      <w:r w:rsidR="00A10980">
        <w:rPr>
          <w:rFonts w:ascii="Times New Roman" w:hAnsi="Times New Roman"/>
          <w:sz w:val="28"/>
          <w:szCs w:val="28"/>
        </w:rPr>
        <w:t xml:space="preserve">большой </w:t>
      </w:r>
      <w:r w:rsidR="001C0102">
        <w:rPr>
          <w:rFonts w:ascii="Times New Roman" w:hAnsi="Times New Roman"/>
          <w:sz w:val="28"/>
          <w:szCs w:val="28"/>
        </w:rPr>
        <w:t>потенциал</w:t>
      </w:r>
      <w:r w:rsidR="00A10980">
        <w:rPr>
          <w:rFonts w:ascii="Times New Roman" w:hAnsi="Times New Roman"/>
          <w:sz w:val="28"/>
          <w:szCs w:val="28"/>
        </w:rPr>
        <w:t>,</w:t>
      </w:r>
      <w:r w:rsidR="001C0102">
        <w:rPr>
          <w:rFonts w:ascii="Times New Roman" w:hAnsi="Times New Roman"/>
          <w:sz w:val="28"/>
          <w:szCs w:val="28"/>
        </w:rPr>
        <w:t xml:space="preserve"> </w:t>
      </w:r>
      <w:r w:rsidR="005B4AC8" w:rsidRPr="005B4AC8">
        <w:rPr>
          <w:rFonts w:ascii="Times New Roman" w:hAnsi="Times New Roman"/>
          <w:sz w:val="28"/>
          <w:szCs w:val="28"/>
        </w:rPr>
        <w:t xml:space="preserve">отправила его в </w:t>
      </w:r>
      <w:proofErr w:type="spellStart"/>
      <w:r w:rsidR="005B4AC8" w:rsidRPr="005B4AC8">
        <w:rPr>
          <w:rFonts w:ascii="Times New Roman" w:hAnsi="Times New Roman"/>
          <w:sz w:val="28"/>
          <w:szCs w:val="28"/>
        </w:rPr>
        <w:t>Эдо</w:t>
      </w:r>
      <w:proofErr w:type="spellEnd"/>
      <w:r w:rsidR="005B4AC8" w:rsidRPr="005B4AC8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="005B4AC8" w:rsidRPr="005B4AC8">
        <w:rPr>
          <w:rFonts w:ascii="Times New Roman" w:hAnsi="Times New Roman"/>
          <w:sz w:val="28"/>
          <w:szCs w:val="28"/>
        </w:rPr>
        <w:t>Сабуродзаэмон</w:t>
      </w:r>
      <w:proofErr w:type="spellEnd"/>
      <w:r w:rsidR="005B4AC8" w:rsidRPr="005B4AC8">
        <w:rPr>
          <w:rFonts w:ascii="Times New Roman" w:hAnsi="Times New Roman"/>
          <w:sz w:val="28"/>
          <w:szCs w:val="28"/>
        </w:rPr>
        <w:t xml:space="preserve">, где он в скором времени </w:t>
      </w:r>
      <w:r w:rsidR="00A10980">
        <w:rPr>
          <w:rFonts w:ascii="Times New Roman" w:hAnsi="Times New Roman"/>
          <w:sz w:val="28"/>
          <w:szCs w:val="28"/>
        </w:rPr>
        <w:t xml:space="preserve">тоже </w:t>
      </w:r>
      <w:r w:rsidR="005B4AC8" w:rsidRPr="005B4AC8">
        <w:rPr>
          <w:rFonts w:ascii="Times New Roman" w:hAnsi="Times New Roman"/>
          <w:sz w:val="28"/>
          <w:szCs w:val="28"/>
        </w:rPr>
        <w:t xml:space="preserve">открыл лавку. </w:t>
      </w:r>
      <w:proofErr w:type="spellStart"/>
      <w:r w:rsidR="00A10980">
        <w:rPr>
          <w:rFonts w:ascii="Times New Roman" w:hAnsi="Times New Roman"/>
          <w:sz w:val="28"/>
          <w:szCs w:val="28"/>
        </w:rPr>
        <w:t>Хатиробэй</w:t>
      </w:r>
      <w:proofErr w:type="spellEnd"/>
      <w:r w:rsidR="00A10980">
        <w:rPr>
          <w:rFonts w:ascii="Times New Roman" w:hAnsi="Times New Roman"/>
          <w:sz w:val="28"/>
          <w:szCs w:val="28"/>
        </w:rPr>
        <w:t>, оставшись</w:t>
      </w:r>
      <w:r w:rsidR="005B4AC8" w:rsidRPr="005B4AC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5B4AC8" w:rsidRPr="005B4AC8">
        <w:rPr>
          <w:rFonts w:ascii="Times New Roman" w:hAnsi="Times New Roman"/>
          <w:sz w:val="28"/>
          <w:szCs w:val="28"/>
        </w:rPr>
        <w:t>Эдо</w:t>
      </w:r>
      <w:proofErr w:type="spellEnd"/>
      <w:r w:rsidR="005B4AC8" w:rsidRPr="005B4AC8">
        <w:rPr>
          <w:rFonts w:ascii="Times New Roman" w:hAnsi="Times New Roman"/>
          <w:sz w:val="28"/>
          <w:szCs w:val="28"/>
        </w:rPr>
        <w:t xml:space="preserve">, </w:t>
      </w:r>
      <w:r w:rsidR="00A10980">
        <w:rPr>
          <w:rFonts w:ascii="Times New Roman" w:hAnsi="Times New Roman"/>
          <w:sz w:val="28"/>
          <w:szCs w:val="28"/>
        </w:rPr>
        <w:t>начал присматривать</w:t>
      </w:r>
      <w:r w:rsidR="005B4AC8" w:rsidRPr="005B4AC8">
        <w:rPr>
          <w:rFonts w:ascii="Times New Roman" w:hAnsi="Times New Roman"/>
          <w:sz w:val="28"/>
          <w:szCs w:val="28"/>
        </w:rPr>
        <w:t xml:space="preserve"> также и </w:t>
      </w:r>
      <w:r w:rsidR="00A10980">
        <w:rPr>
          <w:rFonts w:ascii="Times New Roman" w:hAnsi="Times New Roman"/>
          <w:sz w:val="28"/>
          <w:szCs w:val="28"/>
        </w:rPr>
        <w:t xml:space="preserve">за </w:t>
      </w:r>
      <w:r w:rsidR="005B4AC8" w:rsidRPr="005B4AC8">
        <w:rPr>
          <w:rFonts w:ascii="Times New Roman" w:hAnsi="Times New Roman"/>
          <w:sz w:val="28"/>
          <w:szCs w:val="28"/>
        </w:rPr>
        <w:t xml:space="preserve">лавкой брата, </w:t>
      </w:r>
      <w:r w:rsidR="00A10980">
        <w:rPr>
          <w:rFonts w:ascii="Times New Roman" w:hAnsi="Times New Roman"/>
          <w:sz w:val="28"/>
          <w:szCs w:val="28"/>
        </w:rPr>
        <w:t>в следствие чего работа</w:t>
      </w:r>
      <w:r w:rsidR="005B4AC8" w:rsidRPr="005B4AC8">
        <w:rPr>
          <w:rFonts w:ascii="Times New Roman" w:hAnsi="Times New Roman"/>
          <w:sz w:val="28"/>
          <w:szCs w:val="28"/>
        </w:rPr>
        <w:t xml:space="preserve"> </w:t>
      </w:r>
      <w:r w:rsidR="00A10980">
        <w:rPr>
          <w:rFonts w:ascii="Times New Roman" w:hAnsi="Times New Roman"/>
          <w:sz w:val="28"/>
          <w:szCs w:val="28"/>
        </w:rPr>
        <w:t>шла</w:t>
      </w:r>
      <w:r w:rsidR="005B4AC8" w:rsidRPr="005B4AC8">
        <w:rPr>
          <w:rFonts w:ascii="Times New Roman" w:hAnsi="Times New Roman"/>
          <w:sz w:val="28"/>
          <w:szCs w:val="28"/>
        </w:rPr>
        <w:t xml:space="preserve"> успешно. Приобретя </w:t>
      </w:r>
      <w:r w:rsidR="00A10980">
        <w:rPr>
          <w:rFonts w:ascii="Times New Roman" w:hAnsi="Times New Roman"/>
          <w:sz w:val="28"/>
          <w:szCs w:val="28"/>
        </w:rPr>
        <w:t xml:space="preserve">больше </w:t>
      </w:r>
      <w:r w:rsidR="005B4AC8" w:rsidRPr="005B4AC8">
        <w:rPr>
          <w:rFonts w:ascii="Times New Roman" w:hAnsi="Times New Roman"/>
          <w:sz w:val="28"/>
          <w:szCs w:val="28"/>
        </w:rPr>
        <w:t>опыт</w:t>
      </w:r>
      <w:r w:rsidR="00A10980">
        <w:rPr>
          <w:rFonts w:ascii="Times New Roman" w:hAnsi="Times New Roman"/>
          <w:sz w:val="28"/>
          <w:szCs w:val="28"/>
        </w:rPr>
        <w:t>а</w:t>
      </w:r>
      <w:r w:rsidR="005B4AC8" w:rsidRPr="005B4AC8">
        <w:rPr>
          <w:rFonts w:ascii="Times New Roman" w:hAnsi="Times New Roman"/>
          <w:sz w:val="28"/>
          <w:szCs w:val="28"/>
        </w:rPr>
        <w:t xml:space="preserve">, он </w:t>
      </w:r>
      <w:r w:rsidR="00A10980">
        <w:rPr>
          <w:rFonts w:ascii="Times New Roman" w:hAnsi="Times New Roman"/>
          <w:sz w:val="28"/>
          <w:szCs w:val="28"/>
        </w:rPr>
        <w:t>открыл ссуд</w:t>
      </w:r>
      <w:r w:rsidR="005B4AC8" w:rsidRPr="005B4AC8">
        <w:rPr>
          <w:rFonts w:ascii="Times New Roman" w:hAnsi="Times New Roman"/>
          <w:sz w:val="28"/>
          <w:szCs w:val="28"/>
        </w:rPr>
        <w:t xml:space="preserve">ную лавку. </w:t>
      </w:r>
      <w:r w:rsidR="00A10980">
        <w:rPr>
          <w:rFonts w:ascii="Times New Roman" w:hAnsi="Times New Roman"/>
          <w:sz w:val="28"/>
          <w:szCs w:val="28"/>
        </w:rPr>
        <w:t xml:space="preserve">В основном спросом такие лавки пользовались у </w:t>
      </w:r>
      <w:proofErr w:type="spellStart"/>
      <w:r w:rsidR="00A10980">
        <w:rPr>
          <w:rFonts w:ascii="Times New Roman" w:hAnsi="Times New Roman"/>
          <w:sz w:val="28"/>
          <w:szCs w:val="28"/>
        </w:rPr>
        <w:t>дай</w:t>
      </w:r>
      <w:r w:rsidR="005B4AC8" w:rsidRPr="005B4AC8">
        <w:rPr>
          <w:rFonts w:ascii="Times New Roman" w:hAnsi="Times New Roman"/>
          <w:sz w:val="28"/>
          <w:szCs w:val="28"/>
        </w:rPr>
        <w:t>мё</w:t>
      </w:r>
      <w:proofErr w:type="spellEnd"/>
      <w:r w:rsidR="005B4AC8" w:rsidRPr="005B4AC8">
        <w:rPr>
          <w:rFonts w:ascii="Times New Roman" w:hAnsi="Times New Roman"/>
          <w:sz w:val="28"/>
          <w:szCs w:val="28"/>
        </w:rPr>
        <w:t>,</w:t>
      </w:r>
      <w:r w:rsidR="00A10980">
        <w:rPr>
          <w:rFonts w:ascii="Times New Roman" w:hAnsi="Times New Roman"/>
          <w:sz w:val="28"/>
          <w:szCs w:val="28"/>
        </w:rPr>
        <w:t xml:space="preserve"> на обеспечение</w:t>
      </w:r>
      <w:r w:rsidR="005B4AC8" w:rsidRPr="005B4AC8">
        <w:rPr>
          <w:rFonts w:ascii="Times New Roman" w:hAnsi="Times New Roman"/>
          <w:sz w:val="28"/>
          <w:szCs w:val="28"/>
        </w:rPr>
        <w:t xml:space="preserve"> </w:t>
      </w:r>
      <w:r w:rsidR="00A10980">
        <w:rPr>
          <w:rFonts w:ascii="Times New Roman" w:hAnsi="Times New Roman"/>
          <w:sz w:val="28"/>
          <w:szCs w:val="28"/>
        </w:rPr>
        <w:t>которых</w:t>
      </w:r>
      <w:r w:rsidR="005B4AC8" w:rsidRPr="005B4AC8">
        <w:rPr>
          <w:rFonts w:ascii="Times New Roman" w:hAnsi="Times New Roman"/>
          <w:sz w:val="28"/>
          <w:szCs w:val="28"/>
        </w:rPr>
        <w:t xml:space="preserve"> </w:t>
      </w:r>
      <w:r w:rsidR="00A10980">
        <w:rPr>
          <w:rFonts w:ascii="Times New Roman" w:hAnsi="Times New Roman"/>
          <w:sz w:val="28"/>
          <w:szCs w:val="28"/>
        </w:rPr>
        <w:t>требовалось много денег</w:t>
      </w:r>
      <w:r w:rsidR="00B56E42">
        <w:rPr>
          <w:rFonts w:ascii="Times New Roman" w:hAnsi="Times New Roman"/>
          <w:sz w:val="28"/>
          <w:szCs w:val="28"/>
        </w:rPr>
        <w:t xml:space="preserve">. </w:t>
      </w:r>
      <w:r w:rsidR="005B4AC8" w:rsidRPr="005B4AC8">
        <w:rPr>
          <w:rFonts w:ascii="Times New Roman" w:hAnsi="Times New Roman"/>
          <w:sz w:val="28"/>
          <w:szCs w:val="28"/>
        </w:rPr>
        <w:t xml:space="preserve">Такие </w:t>
      </w:r>
      <w:r w:rsidR="00B56E42">
        <w:rPr>
          <w:rFonts w:ascii="Times New Roman" w:hAnsi="Times New Roman"/>
          <w:sz w:val="28"/>
          <w:szCs w:val="28"/>
        </w:rPr>
        <w:t>предприимчивые</w:t>
      </w:r>
      <w:r w:rsidR="005B4AC8" w:rsidRPr="005B4AC8">
        <w:rPr>
          <w:rFonts w:ascii="Times New Roman" w:hAnsi="Times New Roman"/>
          <w:sz w:val="28"/>
          <w:szCs w:val="28"/>
        </w:rPr>
        <w:t xml:space="preserve"> дельцы, как </w:t>
      </w:r>
      <w:proofErr w:type="spellStart"/>
      <w:r w:rsidR="005B4AC8" w:rsidRPr="005B4AC8">
        <w:rPr>
          <w:rFonts w:ascii="Times New Roman" w:hAnsi="Times New Roman"/>
          <w:sz w:val="28"/>
          <w:szCs w:val="28"/>
        </w:rPr>
        <w:t>Хатиробэй</w:t>
      </w:r>
      <w:proofErr w:type="spellEnd"/>
      <w:r w:rsidR="005B4AC8" w:rsidRPr="005B4AC8">
        <w:rPr>
          <w:rFonts w:ascii="Times New Roman" w:hAnsi="Times New Roman"/>
          <w:sz w:val="28"/>
          <w:szCs w:val="28"/>
        </w:rPr>
        <w:t xml:space="preserve">, </w:t>
      </w:r>
      <w:r w:rsidR="00B56E42">
        <w:rPr>
          <w:rFonts w:ascii="Times New Roman" w:hAnsi="Times New Roman"/>
          <w:sz w:val="28"/>
          <w:szCs w:val="28"/>
        </w:rPr>
        <w:t>обычно проводили</w:t>
      </w:r>
      <w:r w:rsidR="005B4AC8" w:rsidRPr="005B4AC8">
        <w:rPr>
          <w:rFonts w:ascii="Times New Roman" w:hAnsi="Times New Roman"/>
          <w:sz w:val="28"/>
          <w:szCs w:val="28"/>
        </w:rPr>
        <w:t xml:space="preserve"> дела на свой с</w:t>
      </w:r>
      <w:r w:rsidR="00B56E42">
        <w:rPr>
          <w:rFonts w:ascii="Times New Roman" w:hAnsi="Times New Roman"/>
          <w:sz w:val="28"/>
          <w:szCs w:val="28"/>
        </w:rPr>
        <w:t xml:space="preserve">трах и риск, </w:t>
      </w:r>
      <w:r w:rsidR="005B4AC8" w:rsidRPr="005B4AC8">
        <w:rPr>
          <w:rFonts w:ascii="Times New Roman" w:hAnsi="Times New Roman"/>
          <w:sz w:val="28"/>
          <w:szCs w:val="28"/>
        </w:rPr>
        <w:t xml:space="preserve">а когда денег </w:t>
      </w:r>
      <w:r w:rsidR="00B56E42">
        <w:rPr>
          <w:rFonts w:ascii="Times New Roman" w:hAnsi="Times New Roman"/>
          <w:sz w:val="28"/>
          <w:szCs w:val="28"/>
        </w:rPr>
        <w:t>на развитие не хватало, брали краткос</w:t>
      </w:r>
      <w:r w:rsidR="005B4AC8" w:rsidRPr="005B4AC8">
        <w:rPr>
          <w:rFonts w:ascii="Times New Roman" w:hAnsi="Times New Roman"/>
          <w:sz w:val="28"/>
          <w:szCs w:val="28"/>
        </w:rPr>
        <w:t>рочные займы у</w:t>
      </w:r>
      <w:r w:rsidR="00B56E42">
        <w:rPr>
          <w:rFonts w:ascii="Times New Roman" w:hAnsi="Times New Roman"/>
          <w:sz w:val="28"/>
          <w:szCs w:val="28"/>
        </w:rPr>
        <w:t xml:space="preserve"> храмов. Шаг за шагом </w:t>
      </w:r>
      <w:proofErr w:type="spellStart"/>
      <w:r w:rsidR="00B56E42">
        <w:rPr>
          <w:rFonts w:ascii="Times New Roman" w:hAnsi="Times New Roman"/>
          <w:sz w:val="28"/>
          <w:szCs w:val="28"/>
        </w:rPr>
        <w:t>Хатиробэй</w:t>
      </w:r>
      <w:proofErr w:type="spellEnd"/>
      <w:r w:rsidR="00B56E42">
        <w:rPr>
          <w:rFonts w:ascii="Times New Roman" w:hAnsi="Times New Roman"/>
          <w:sz w:val="28"/>
          <w:szCs w:val="28"/>
        </w:rPr>
        <w:t xml:space="preserve"> научился</w:t>
      </w:r>
      <w:r w:rsidR="005B4AC8" w:rsidRPr="005B4AC8">
        <w:rPr>
          <w:rFonts w:ascii="Times New Roman" w:hAnsi="Times New Roman"/>
          <w:sz w:val="28"/>
          <w:szCs w:val="28"/>
        </w:rPr>
        <w:t xml:space="preserve"> </w:t>
      </w:r>
      <w:r w:rsidR="00B56E42">
        <w:rPr>
          <w:rFonts w:ascii="Times New Roman" w:hAnsi="Times New Roman"/>
          <w:sz w:val="28"/>
          <w:szCs w:val="28"/>
        </w:rPr>
        <w:t>всем</w:t>
      </w:r>
      <w:r w:rsidR="005B4AC8" w:rsidRPr="005B4AC8">
        <w:rPr>
          <w:rFonts w:ascii="Times New Roman" w:hAnsi="Times New Roman"/>
          <w:sz w:val="28"/>
          <w:szCs w:val="28"/>
        </w:rPr>
        <w:t xml:space="preserve"> </w:t>
      </w:r>
      <w:r w:rsidR="00B56E42">
        <w:rPr>
          <w:rFonts w:ascii="Times New Roman" w:hAnsi="Times New Roman"/>
          <w:sz w:val="28"/>
          <w:szCs w:val="28"/>
        </w:rPr>
        <w:t>уловкам тор</w:t>
      </w:r>
      <w:r w:rsidR="005B4AC8" w:rsidRPr="005B4AC8">
        <w:rPr>
          <w:rFonts w:ascii="Times New Roman" w:hAnsi="Times New Roman"/>
          <w:sz w:val="28"/>
          <w:szCs w:val="28"/>
        </w:rPr>
        <w:t>говли рисом.</w:t>
      </w:r>
      <w:r w:rsidR="00CE053B">
        <w:rPr>
          <w:rStyle w:val="aa"/>
          <w:rFonts w:ascii="Times New Roman" w:hAnsi="Times New Roman"/>
          <w:sz w:val="28"/>
          <w:szCs w:val="28"/>
        </w:rPr>
        <w:footnoteReference w:id="7"/>
      </w:r>
    </w:p>
    <w:p w:rsidR="005B4AC8" w:rsidRPr="005B4AC8" w:rsidRDefault="006365DD" w:rsidP="005B4A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56E42">
        <w:rPr>
          <w:rFonts w:ascii="Times New Roman" w:hAnsi="Times New Roman"/>
          <w:sz w:val="28"/>
          <w:szCs w:val="28"/>
        </w:rPr>
        <w:t xml:space="preserve">По достижению 51 года </w:t>
      </w:r>
      <w:proofErr w:type="spellStart"/>
      <w:r w:rsidR="00B56E42">
        <w:rPr>
          <w:rFonts w:ascii="Times New Roman" w:hAnsi="Times New Roman"/>
          <w:sz w:val="28"/>
          <w:szCs w:val="28"/>
        </w:rPr>
        <w:t>Хатиробэй</w:t>
      </w:r>
      <w:proofErr w:type="spellEnd"/>
      <w:r w:rsidR="00B56E42">
        <w:rPr>
          <w:rFonts w:ascii="Times New Roman" w:hAnsi="Times New Roman"/>
          <w:sz w:val="28"/>
          <w:szCs w:val="28"/>
        </w:rPr>
        <w:t xml:space="preserve"> принял решение</w:t>
      </w:r>
      <w:r w:rsidR="005B4AC8" w:rsidRPr="005B4AC8">
        <w:rPr>
          <w:rFonts w:ascii="Times New Roman" w:hAnsi="Times New Roman"/>
          <w:sz w:val="28"/>
          <w:szCs w:val="28"/>
        </w:rPr>
        <w:t xml:space="preserve"> </w:t>
      </w:r>
      <w:r w:rsidR="00B56E42">
        <w:rPr>
          <w:rFonts w:ascii="Times New Roman" w:hAnsi="Times New Roman"/>
          <w:sz w:val="28"/>
          <w:szCs w:val="28"/>
        </w:rPr>
        <w:t>остановить</w:t>
      </w:r>
      <w:r w:rsidR="005B4AC8" w:rsidRPr="005B4AC8">
        <w:rPr>
          <w:rFonts w:ascii="Times New Roman" w:hAnsi="Times New Roman"/>
          <w:sz w:val="28"/>
          <w:szCs w:val="28"/>
        </w:rPr>
        <w:t xml:space="preserve"> дела с </w:t>
      </w:r>
      <w:proofErr w:type="spellStart"/>
      <w:r w:rsidR="005B4AC8" w:rsidRPr="005B4AC8">
        <w:rPr>
          <w:rFonts w:ascii="Times New Roman" w:hAnsi="Times New Roman"/>
          <w:sz w:val="28"/>
          <w:szCs w:val="28"/>
        </w:rPr>
        <w:t>даймё</w:t>
      </w:r>
      <w:proofErr w:type="spellEnd"/>
      <w:r w:rsidR="005B4AC8" w:rsidRPr="005B4AC8">
        <w:rPr>
          <w:rFonts w:ascii="Times New Roman" w:hAnsi="Times New Roman"/>
          <w:sz w:val="28"/>
          <w:szCs w:val="28"/>
        </w:rPr>
        <w:t>,</w:t>
      </w:r>
      <w:r w:rsidR="00B56E42">
        <w:rPr>
          <w:rFonts w:ascii="Times New Roman" w:hAnsi="Times New Roman"/>
          <w:sz w:val="28"/>
          <w:szCs w:val="28"/>
        </w:rPr>
        <w:t xml:space="preserve"> так как многие из них не выплачивали своевременно свои долги</w:t>
      </w:r>
      <w:r w:rsidR="005B4AC8" w:rsidRPr="005B4AC8">
        <w:rPr>
          <w:rFonts w:ascii="Times New Roman" w:hAnsi="Times New Roman"/>
          <w:sz w:val="28"/>
          <w:szCs w:val="28"/>
        </w:rPr>
        <w:t xml:space="preserve">, и </w:t>
      </w:r>
      <w:r w:rsidR="00CE053B">
        <w:rPr>
          <w:rFonts w:ascii="Times New Roman" w:hAnsi="Times New Roman"/>
          <w:sz w:val="28"/>
          <w:szCs w:val="28"/>
        </w:rPr>
        <w:t xml:space="preserve">перевести свое внимание </w:t>
      </w:r>
      <w:r w:rsidR="005B4AC8">
        <w:rPr>
          <w:rFonts w:ascii="Times New Roman" w:hAnsi="Times New Roman"/>
          <w:sz w:val="28"/>
          <w:szCs w:val="28"/>
        </w:rPr>
        <w:t xml:space="preserve">на простых горожан. </w:t>
      </w:r>
      <w:r w:rsidR="00CE053B">
        <w:rPr>
          <w:rFonts w:ascii="Times New Roman" w:hAnsi="Times New Roman"/>
          <w:sz w:val="28"/>
          <w:szCs w:val="28"/>
        </w:rPr>
        <w:t>Уехав в Киото, он начал</w:t>
      </w:r>
      <w:r w:rsidR="005B4AC8" w:rsidRPr="005B4AC8">
        <w:rPr>
          <w:rFonts w:ascii="Times New Roman" w:hAnsi="Times New Roman"/>
          <w:sz w:val="28"/>
          <w:szCs w:val="28"/>
        </w:rPr>
        <w:t xml:space="preserve"> </w:t>
      </w:r>
      <w:r w:rsidR="005B4AC8" w:rsidRPr="005B4AC8">
        <w:rPr>
          <w:rFonts w:ascii="Times New Roman" w:hAnsi="Times New Roman"/>
          <w:sz w:val="28"/>
          <w:szCs w:val="28"/>
        </w:rPr>
        <w:lastRenderedPageBreak/>
        <w:t>торгов</w:t>
      </w:r>
      <w:r w:rsidR="00CE053B">
        <w:rPr>
          <w:rFonts w:ascii="Times New Roman" w:hAnsi="Times New Roman"/>
          <w:sz w:val="28"/>
          <w:szCs w:val="28"/>
        </w:rPr>
        <w:t>ать</w:t>
      </w:r>
      <w:r w:rsidR="005B4AC8" w:rsidRPr="005B4AC8">
        <w:rPr>
          <w:rFonts w:ascii="Times New Roman" w:hAnsi="Times New Roman"/>
          <w:sz w:val="28"/>
          <w:szCs w:val="28"/>
        </w:rPr>
        <w:t xml:space="preserve"> тканями. </w:t>
      </w:r>
      <w:proofErr w:type="spellStart"/>
      <w:r w:rsidR="005C19A3">
        <w:rPr>
          <w:rFonts w:ascii="Times New Roman" w:hAnsi="Times New Roman"/>
          <w:sz w:val="28"/>
          <w:szCs w:val="28"/>
        </w:rPr>
        <w:t>Хатиробэй</w:t>
      </w:r>
      <w:proofErr w:type="spellEnd"/>
      <w:r w:rsidR="005C19A3">
        <w:rPr>
          <w:rFonts w:ascii="Times New Roman" w:hAnsi="Times New Roman"/>
          <w:sz w:val="28"/>
          <w:szCs w:val="28"/>
        </w:rPr>
        <w:t xml:space="preserve"> торговал парчой «</w:t>
      </w:r>
      <w:proofErr w:type="spellStart"/>
      <w:r w:rsidR="005C19A3">
        <w:rPr>
          <w:rFonts w:ascii="Times New Roman" w:hAnsi="Times New Roman"/>
          <w:sz w:val="28"/>
          <w:szCs w:val="28"/>
        </w:rPr>
        <w:t>ниси</w:t>
      </w:r>
      <w:r w:rsidR="005B4AC8" w:rsidRPr="005B4AC8">
        <w:rPr>
          <w:rFonts w:ascii="Times New Roman" w:hAnsi="Times New Roman"/>
          <w:sz w:val="28"/>
          <w:szCs w:val="28"/>
        </w:rPr>
        <w:t>дзин</w:t>
      </w:r>
      <w:proofErr w:type="spellEnd"/>
      <w:r w:rsidR="005B4AC8" w:rsidRPr="005B4AC8">
        <w:rPr>
          <w:rFonts w:ascii="Times New Roman" w:hAnsi="Times New Roman"/>
          <w:sz w:val="28"/>
          <w:szCs w:val="28"/>
        </w:rPr>
        <w:t xml:space="preserve">» и шелком, </w:t>
      </w:r>
      <w:r w:rsidR="005C19A3">
        <w:rPr>
          <w:rFonts w:ascii="Times New Roman" w:hAnsi="Times New Roman"/>
          <w:sz w:val="28"/>
          <w:szCs w:val="28"/>
        </w:rPr>
        <w:t>закупая</w:t>
      </w:r>
      <w:r w:rsidR="005B4AC8" w:rsidRPr="005B4AC8">
        <w:rPr>
          <w:rFonts w:ascii="Times New Roman" w:hAnsi="Times New Roman"/>
          <w:sz w:val="28"/>
          <w:szCs w:val="28"/>
        </w:rPr>
        <w:t xml:space="preserve"> их в Киото и в других </w:t>
      </w:r>
      <w:r w:rsidR="005C19A3">
        <w:rPr>
          <w:rFonts w:ascii="Times New Roman" w:hAnsi="Times New Roman"/>
          <w:sz w:val="28"/>
          <w:szCs w:val="28"/>
        </w:rPr>
        <w:t>городах</w:t>
      </w:r>
      <w:r w:rsidR="005B4AC8" w:rsidRPr="005B4AC8">
        <w:rPr>
          <w:rFonts w:ascii="Times New Roman" w:hAnsi="Times New Roman"/>
          <w:sz w:val="28"/>
          <w:szCs w:val="28"/>
        </w:rPr>
        <w:t xml:space="preserve">. </w:t>
      </w:r>
      <w:r w:rsidR="005C19A3">
        <w:rPr>
          <w:rFonts w:ascii="Times New Roman" w:hAnsi="Times New Roman"/>
          <w:sz w:val="28"/>
          <w:szCs w:val="28"/>
        </w:rPr>
        <w:t>В его лавке всегда было много товара</w:t>
      </w:r>
      <w:r w:rsidR="005B4AC8" w:rsidRPr="005B4AC8">
        <w:rPr>
          <w:rFonts w:ascii="Times New Roman" w:hAnsi="Times New Roman"/>
          <w:sz w:val="28"/>
          <w:szCs w:val="28"/>
        </w:rPr>
        <w:t xml:space="preserve">, продавал </w:t>
      </w:r>
      <w:r w:rsidR="005C19A3">
        <w:rPr>
          <w:rFonts w:ascii="Times New Roman" w:hAnsi="Times New Roman"/>
          <w:sz w:val="28"/>
          <w:szCs w:val="28"/>
        </w:rPr>
        <w:t xml:space="preserve">он </w:t>
      </w:r>
      <w:r w:rsidR="005B4AC8" w:rsidRPr="005B4AC8">
        <w:rPr>
          <w:rFonts w:ascii="Times New Roman" w:hAnsi="Times New Roman"/>
          <w:sz w:val="28"/>
          <w:szCs w:val="28"/>
        </w:rPr>
        <w:t xml:space="preserve">ткани мелким торговцам по розничным ценам. </w:t>
      </w:r>
      <w:r w:rsidR="005C19A3">
        <w:rPr>
          <w:rFonts w:ascii="Times New Roman" w:hAnsi="Times New Roman"/>
          <w:sz w:val="28"/>
          <w:szCs w:val="28"/>
        </w:rPr>
        <w:t xml:space="preserve">Заработок был не очень </w:t>
      </w:r>
      <w:r w:rsidR="005B4AC8" w:rsidRPr="005B4AC8">
        <w:rPr>
          <w:rFonts w:ascii="Times New Roman" w:hAnsi="Times New Roman"/>
          <w:sz w:val="28"/>
          <w:szCs w:val="28"/>
        </w:rPr>
        <w:t xml:space="preserve">большим, но реальным, товарооборот расширялся, </w:t>
      </w:r>
      <w:r w:rsidR="005C19A3">
        <w:rPr>
          <w:rFonts w:ascii="Times New Roman" w:hAnsi="Times New Roman"/>
          <w:sz w:val="28"/>
          <w:szCs w:val="28"/>
        </w:rPr>
        <w:t xml:space="preserve">что показывало перспективу </w:t>
      </w:r>
      <w:r w:rsidR="005B4AC8" w:rsidRPr="005B4AC8">
        <w:rPr>
          <w:rFonts w:ascii="Times New Roman" w:hAnsi="Times New Roman"/>
          <w:sz w:val="28"/>
          <w:szCs w:val="28"/>
        </w:rPr>
        <w:t xml:space="preserve">торговли. </w:t>
      </w:r>
      <w:r w:rsidR="005C19A3">
        <w:rPr>
          <w:rFonts w:ascii="Times New Roman" w:hAnsi="Times New Roman"/>
          <w:sz w:val="28"/>
          <w:szCs w:val="28"/>
        </w:rPr>
        <w:t>Помимо этого</w:t>
      </w:r>
      <w:r w:rsidR="005B4AC8" w:rsidRPr="005B4AC8">
        <w:rPr>
          <w:rFonts w:ascii="Times New Roman" w:hAnsi="Times New Roman"/>
          <w:sz w:val="28"/>
          <w:szCs w:val="28"/>
        </w:rPr>
        <w:t xml:space="preserve">, расчет производился </w:t>
      </w:r>
      <w:r w:rsidR="005C19A3">
        <w:rPr>
          <w:rFonts w:ascii="Times New Roman" w:hAnsi="Times New Roman"/>
          <w:sz w:val="28"/>
          <w:szCs w:val="28"/>
        </w:rPr>
        <w:t>только на</w:t>
      </w:r>
      <w:r w:rsidR="005B4AC8" w:rsidRPr="005B4AC8">
        <w:rPr>
          <w:rFonts w:ascii="Times New Roman" w:hAnsi="Times New Roman"/>
          <w:sz w:val="28"/>
          <w:szCs w:val="28"/>
        </w:rPr>
        <w:t>личными деньгами.</w:t>
      </w:r>
      <w:r w:rsidR="004E11EF">
        <w:rPr>
          <w:rFonts w:ascii="Times New Roman" w:hAnsi="Times New Roman"/>
          <w:sz w:val="28"/>
          <w:szCs w:val="28"/>
        </w:rPr>
        <w:t xml:space="preserve"> На всех вывесках его лавок была </w:t>
      </w:r>
      <w:proofErr w:type="gramStart"/>
      <w:r w:rsidR="004E11EF">
        <w:rPr>
          <w:rFonts w:ascii="Times New Roman" w:hAnsi="Times New Roman"/>
          <w:sz w:val="28"/>
          <w:szCs w:val="28"/>
        </w:rPr>
        <w:t>надпись</w:t>
      </w:r>
      <w:proofErr w:type="gramEnd"/>
      <w:r w:rsidR="004E11EF">
        <w:rPr>
          <w:rFonts w:ascii="Times New Roman" w:hAnsi="Times New Roman"/>
          <w:sz w:val="28"/>
          <w:szCs w:val="28"/>
        </w:rPr>
        <w:t xml:space="preserve"> «За наличные. Цены без запроса». Продажа товаров по твердым ценам, предложенная домом </w:t>
      </w:r>
      <w:proofErr w:type="spellStart"/>
      <w:r w:rsidR="004E11EF">
        <w:rPr>
          <w:rFonts w:ascii="Times New Roman" w:hAnsi="Times New Roman"/>
          <w:sz w:val="28"/>
          <w:szCs w:val="28"/>
        </w:rPr>
        <w:t>Мицуи</w:t>
      </w:r>
      <w:proofErr w:type="spellEnd"/>
      <w:r w:rsidR="004E11EF">
        <w:rPr>
          <w:rFonts w:ascii="Times New Roman" w:hAnsi="Times New Roman"/>
          <w:sz w:val="28"/>
          <w:szCs w:val="28"/>
        </w:rPr>
        <w:t xml:space="preserve">, стала новым принципом в сфере торговли. </w:t>
      </w:r>
      <w:r w:rsidR="004E11EF">
        <w:rPr>
          <w:rStyle w:val="aa"/>
          <w:rFonts w:ascii="Times New Roman" w:hAnsi="Times New Roman"/>
          <w:sz w:val="28"/>
          <w:szCs w:val="28"/>
        </w:rPr>
        <w:footnoteReference w:id="8"/>
      </w:r>
    </w:p>
    <w:p w:rsidR="00406993" w:rsidRDefault="006365DD" w:rsidP="005B4A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76883">
        <w:rPr>
          <w:rFonts w:ascii="Times New Roman" w:hAnsi="Times New Roman"/>
          <w:sz w:val="28"/>
          <w:szCs w:val="28"/>
        </w:rPr>
        <w:t>Уже в</w:t>
      </w:r>
      <w:r w:rsidR="005B4AC8" w:rsidRPr="005B4AC8">
        <w:rPr>
          <w:rFonts w:ascii="Times New Roman" w:hAnsi="Times New Roman"/>
          <w:sz w:val="28"/>
          <w:szCs w:val="28"/>
        </w:rPr>
        <w:t xml:space="preserve"> 1700 г. </w:t>
      </w:r>
      <w:r w:rsidR="00A76883">
        <w:rPr>
          <w:rFonts w:ascii="Times New Roman" w:hAnsi="Times New Roman"/>
          <w:sz w:val="28"/>
          <w:szCs w:val="28"/>
        </w:rPr>
        <w:t xml:space="preserve">дело дома </w:t>
      </w:r>
      <w:proofErr w:type="spellStart"/>
      <w:r w:rsidR="00A76883">
        <w:rPr>
          <w:rFonts w:ascii="Times New Roman" w:hAnsi="Times New Roman"/>
          <w:sz w:val="28"/>
          <w:szCs w:val="28"/>
        </w:rPr>
        <w:t>Мицуи</w:t>
      </w:r>
      <w:proofErr w:type="spellEnd"/>
      <w:r w:rsidR="00A76883">
        <w:rPr>
          <w:rFonts w:ascii="Times New Roman" w:hAnsi="Times New Roman"/>
          <w:sz w:val="28"/>
          <w:szCs w:val="28"/>
        </w:rPr>
        <w:t xml:space="preserve"> приобрело настолько большие масштабы, что его </w:t>
      </w:r>
      <w:r w:rsidR="005B4AC8" w:rsidRPr="005B4AC8">
        <w:rPr>
          <w:rFonts w:ascii="Times New Roman" w:hAnsi="Times New Roman"/>
          <w:sz w:val="28"/>
          <w:szCs w:val="28"/>
        </w:rPr>
        <w:t xml:space="preserve">лавка </w:t>
      </w:r>
      <w:r w:rsidR="00A76883">
        <w:rPr>
          <w:rFonts w:ascii="Times New Roman" w:hAnsi="Times New Roman"/>
          <w:sz w:val="28"/>
          <w:szCs w:val="28"/>
        </w:rPr>
        <w:t xml:space="preserve">стала одной из самых крупных </w:t>
      </w:r>
      <w:r w:rsidR="005B4AC8" w:rsidRPr="005B4AC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5B4AC8" w:rsidRPr="005B4AC8">
        <w:rPr>
          <w:rFonts w:ascii="Times New Roman" w:hAnsi="Times New Roman"/>
          <w:sz w:val="28"/>
          <w:szCs w:val="28"/>
        </w:rPr>
        <w:t>Эдо</w:t>
      </w:r>
      <w:proofErr w:type="spellEnd"/>
      <w:r w:rsidR="005B4AC8" w:rsidRPr="005B4AC8">
        <w:rPr>
          <w:rFonts w:ascii="Times New Roman" w:hAnsi="Times New Roman"/>
          <w:sz w:val="28"/>
          <w:szCs w:val="28"/>
        </w:rPr>
        <w:t xml:space="preserve">. </w:t>
      </w:r>
      <w:r w:rsidR="00A76883">
        <w:rPr>
          <w:rFonts w:ascii="Times New Roman" w:hAnsi="Times New Roman"/>
          <w:sz w:val="28"/>
          <w:szCs w:val="28"/>
        </w:rPr>
        <w:t>Сегодня эта лавка существует до сих пор и представляет собой</w:t>
      </w:r>
      <w:r w:rsidR="005B4AC8" w:rsidRPr="005B4AC8">
        <w:rPr>
          <w:rFonts w:ascii="Times New Roman" w:hAnsi="Times New Roman"/>
          <w:sz w:val="28"/>
          <w:szCs w:val="28"/>
        </w:rPr>
        <w:t xml:space="preserve"> </w:t>
      </w:r>
      <w:r w:rsidR="00A76883">
        <w:rPr>
          <w:rFonts w:ascii="Times New Roman" w:hAnsi="Times New Roman"/>
          <w:sz w:val="28"/>
          <w:szCs w:val="28"/>
        </w:rPr>
        <w:t>самый крупный современный универмаг</w:t>
      </w:r>
      <w:r w:rsidR="00406993">
        <w:rPr>
          <w:rFonts w:ascii="Times New Roman" w:hAnsi="Times New Roman"/>
          <w:sz w:val="28"/>
          <w:szCs w:val="28"/>
        </w:rPr>
        <w:t>– «</w:t>
      </w:r>
      <w:proofErr w:type="spellStart"/>
      <w:r w:rsidR="00406993">
        <w:rPr>
          <w:rFonts w:ascii="Times New Roman" w:hAnsi="Times New Roman"/>
          <w:sz w:val="28"/>
          <w:szCs w:val="28"/>
        </w:rPr>
        <w:t>Мицукоси</w:t>
      </w:r>
      <w:proofErr w:type="spellEnd"/>
      <w:r w:rsidR="00406993">
        <w:rPr>
          <w:rFonts w:ascii="Times New Roman" w:hAnsi="Times New Roman"/>
          <w:sz w:val="28"/>
          <w:szCs w:val="28"/>
        </w:rPr>
        <w:t xml:space="preserve">», получивший своё </w:t>
      </w:r>
      <w:r w:rsidR="005B4AC8" w:rsidRPr="005B4AC8">
        <w:rPr>
          <w:rFonts w:ascii="Times New Roman" w:hAnsi="Times New Roman"/>
          <w:sz w:val="28"/>
          <w:szCs w:val="28"/>
        </w:rPr>
        <w:t>название в 1928 г.</w:t>
      </w:r>
      <w:r w:rsidR="00406993">
        <w:rPr>
          <w:rFonts w:ascii="Times New Roman" w:hAnsi="Times New Roman"/>
          <w:sz w:val="28"/>
          <w:szCs w:val="28"/>
        </w:rPr>
        <w:t xml:space="preserve"> </w:t>
      </w:r>
      <w:r w:rsidR="00A76883">
        <w:rPr>
          <w:rFonts w:ascii="Times New Roman" w:hAnsi="Times New Roman"/>
          <w:sz w:val="28"/>
          <w:szCs w:val="28"/>
        </w:rPr>
        <w:t xml:space="preserve">Не обделял вниманием </w:t>
      </w:r>
      <w:proofErr w:type="spellStart"/>
      <w:r w:rsidR="00A76883">
        <w:rPr>
          <w:rFonts w:ascii="Times New Roman" w:hAnsi="Times New Roman"/>
          <w:sz w:val="28"/>
          <w:szCs w:val="28"/>
        </w:rPr>
        <w:t>Хатиробэй</w:t>
      </w:r>
      <w:proofErr w:type="spellEnd"/>
      <w:r w:rsidR="00A76883">
        <w:rPr>
          <w:rFonts w:ascii="Times New Roman" w:hAnsi="Times New Roman"/>
          <w:sz w:val="28"/>
          <w:szCs w:val="28"/>
        </w:rPr>
        <w:t xml:space="preserve"> и рекламу</w:t>
      </w:r>
      <w:r w:rsidR="005B4AC8" w:rsidRPr="005B4AC8">
        <w:rPr>
          <w:rFonts w:ascii="Times New Roman" w:hAnsi="Times New Roman"/>
          <w:sz w:val="28"/>
          <w:szCs w:val="28"/>
        </w:rPr>
        <w:t xml:space="preserve">. В дождливые дни клиентам одалживали зонты с эмблемой </w:t>
      </w:r>
      <w:proofErr w:type="spellStart"/>
      <w:r w:rsidR="005B4AC8" w:rsidRPr="005B4AC8">
        <w:rPr>
          <w:rFonts w:ascii="Times New Roman" w:hAnsi="Times New Roman"/>
          <w:sz w:val="28"/>
          <w:szCs w:val="28"/>
        </w:rPr>
        <w:t>Мицуи</w:t>
      </w:r>
      <w:proofErr w:type="spellEnd"/>
      <w:r w:rsidR="005B4AC8" w:rsidRPr="005B4AC8">
        <w:rPr>
          <w:rFonts w:ascii="Times New Roman" w:hAnsi="Times New Roman"/>
          <w:sz w:val="28"/>
          <w:szCs w:val="28"/>
        </w:rPr>
        <w:t xml:space="preserve">. </w:t>
      </w:r>
      <w:r w:rsidR="00324878">
        <w:rPr>
          <w:rFonts w:ascii="Times New Roman" w:hAnsi="Times New Roman"/>
          <w:sz w:val="28"/>
          <w:szCs w:val="28"/>
        </w:rPr>
        <w:t xml:space="preserve">Причиной такого быстрорастущего успеха </w:t>
      </w:r>
      <w:proofErr w:type="spellStart"/>
      <w:r w:rsidR="00324878">
        <w:rPr>
          <w:rFonts w:ascii="Times New Roman" w:hAnsi="Times New Roman"/>
          <w:sz w:val="28"/>
          <w:szCs w:val="28"/>
        </w:rPr>
        <w:t>Мицуи</w:t>
      </w:r>
      <w:proofErr w:type="spellEnd"/>
      <w:r w:rsidR="00324878">
        <w:rPr>
          <w:rFonts w:ascii="Times New Roman" w:hAnsi="Times New Roman"/>
          <w:sz w:val="28"/>
          <w:szCs w:val="28"/>
        </w:rPr>
        <w:t xml:space="preserve"> является сама личность </w:t>
      </w:r>
      <w:proofErr w:type="spellStart"/>
      <w:r w:rsidR="00324878">
        <w:rPr>
          <w:rFonts w:ascii="Times New Roman" w:hAnsi="Times New Roman"/>
          <w:sz w:val="28"/>
          <w:szCs w:val="28"/>
        </w:rPr>
        <w:t>Хатиробэй</w:t>
      </w:r>
      <w:proofErr w:type="spellEnd"/>
      <w:r w:rsidR="00324878" w:rsidRPr="005B4AC8">
        <w:rPr>
          <w:rFonts w:ascii="Times New Roman" w:hAnsi="Times New Roman"/>
          <w:sz w:val="28"/>
          <w:szCs w:val="28"/>
        </w:rPr>
        <w:t xml:space="preserve">. Он хорошо </w:t>
      </w:r>
      <w:r w:rsidR="00324878">
        <w:rPr>
          <w:rFonts w:ascii="Times New Roman" w:hAnsi="Times New Roman"/>
          <w:sz w:val="28"/>
          <w:szCs w:val="28"/>
        </w:rPr>
        <w:t>был осведомлен</w:t>
      </w:r>
      <w:r w:rsidR="00324878" w:rsidRPr="005B4AC8">
        <w:rPr>
          <w:rFonts w:ascii="Times New Roman" w:hAnsi="Times New Roman"/>
          <w:sz w:val="28"/>
          <w:szCs w:val="28"/>
        </w:rPr>
        <w:t xml:space="preserve"> в политической и экономической </w:t>
      </w:r>
      <w:r w:rsidR="00324878">
        <w:rPr>
          <w:rFonts w:ascii="Times New Roman" w:hAnsi="Times New Roman"/>
          <w:sz w:val="28"/>
          <w:szCs w:val="28"/>
        </w:rPr>
        <w:t>сфере</w:t>
      </w:r>
      <w:r w:rsidR="00324878" w:rsidRPr="005B4AC8">
        <w:rPr>
          <w:rFonts w:ascii="Times New Roman" w:hAnsi="Times New Roman"/>
          <w:sz w:val="28"/>
          <w:szCs w:val="28"/>
        </w:rPr>
        <w:t xml:space="preserve">, </w:t>
      </w:r>
      <w:r w:rsidR="00324878">
        <w:rPr>
          <w:rFonts w:ascii="Times New Roman" w:hAnsi="Times New Roman"/>
          <w:sz w:val="28"/>
          <w:szCs w:val="28"/>
        </w:rPr>
        <w:t>продумывал свои действия наперед, чтобы в будущем избежать непредсказуемых рисков</w:t>
      </w:r>
      <w:r w:rsidR="00324878" w:rsidRPr="005B4AC8">
        <w:rPr>
          <w:rFonts w:ascii="Times New Roman" w:hAnsi="Times New Roman"/>
          <w:sz w:val="28"/>
          <w:szCs w:val="28"/>
        </w:rPr>
        <w:t xml:space="preserve">. </w:t>
      </w:r>
      <w:r w:rsidR="00406993">
        <w:rPr>
          <w:rStyle w:val="aa"/>
          <w:rFonts w:ascii="Times New Roman" w:hAnsi="Times New Roman"/>
          <w:sz w:val="28"/>
          <w:szCs w:val="28"/>
        </w:rPr>
        <w:footnoteReference w:id="9"/>
      </w:r>
    </w:p>
    <w:p w:rsidR="005B4AC8" w:rsidRPr="005B4AC8" w:rsidRDefault="006365DD" w:rsidP="005B4A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F6459">
        <w:rPr>
          <w:rFonts w:ascii="Times New Roman" w:hAnsi="Times New Roman"/>
          <w:sz w:val="28"/>
          <w:szCs w:val="28"/>
        </w:rPr>
        <w:t>Введение в обращение различного</w:t>
      </w:r>
      <w:r w:rsidR="005B4AC8" w:rsidRPr="005B4AC8">
        <w:rPr>
          <w:rFonts w:ascii="Times New Roman" w:hAnsi="Times New Roman"/>
          <w:sz w:val="28"/>
          <w:szCs w:val="28"/>
        </w:rPr>
        <w:t xml:space="preserve"> вида денег, развитие товарно-денежной </w:t>
      </w:r>
      <w:r w:rsidR="00BF6459">
        <w:rPr>
          <w:rFonts w:ascii="Times New Roman" w:hAnsi="Times New Roman"/>
          <w:sz w:val="28"/>
          <w:szCs w:val="28"/>
        </w:rPr>
        <w:t>системы</w:t>
      </w:r>
      <w:r w:rsidR="005B4AC8" w:rsidRPr="005B4AC8">
        <w:rPr>
          <w:rFonts w:ascii="Times New Roman" w:hAnsi="Times New Roman"/>
          <w:sz w:val="28"/>
          <w:szCs w:val="28"/>
        </w:rPr>
        <w:t xml:space="preserve"> и рыночных связей </w:t>
      </w:r>
      <w:r w:rsidR="00BF6459">
        <w:rPr>
          <w:rFonts w:ascii="Times New Roman" w:hAnsi="Times New Roman"/>
          <w:sz w:val="28"/>
          <w:szCs w:val="28"/>
        </w:rPr>
        <w:t>повлияли на создание</w:t>
      </w:r>
      <w:r w:rsidR="005B4AC8" w:rsidRPr="005B4AC8">
        <w:rPr>
          <w:rFonts w:ascii="Times New Roman" w:hAnsi="Times New Roman"/>
          <w:sz w:val="28"/>
          <w:szCs w:val="28"/>
        </w:rPr>
        <w:t xml:space="preserve"> меняльных контор</w:t>
      </w:r>
      <w:r w:rsidR="00BF645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F6459">
        <w:rPr>
          <w:rFonts w:ascii="Times New Roman" w:hAnsi="Times New Roman"/>
          <w:sz w:val="28"/>
          <w:szCs w:val="28"/>
        </w:rPr>
        <w:t>Засчёт</w:t>
      </w:r>
      <w:proofErr w:type="spellEnd"/>
      <w:r w:rsidR="00BF6459">
        <w:rPr>
          <w:rFonts w:ascii="Times New Roman" w:hAnsi="Times New Roman"/>
          <w:sz w:val="28"/>
          <w:szCs w:val="28"/>
        </w:rPr>
        <w:t xml:space="preserve"> меняльных контор их владельцы получали хорошие деньги. </w:t>
      </w:r>
      <w:r w:rsidR="005B4AC8" w:rsidRPr="005B4AC8">
        <w:rPr>
          <w:rFonts w:ascii="Times New Roman" w:hAnsi="Times New Roman"/>
          <w:sz w:val="28"/>
          <w:szCs w:val="28"/>
        </w:rPr>
        <w:t xml:space="preserve">Там можно было взять деньги в кредит, обменять вексель, оставить деньги на хранение. </w:t>
      </w:r>
      <w:r w:rsidR="00876851">
        <w:rPr>
          <w:rFonts w:ascii="Times New Roman" w:hAnsi="Times New Roman"/>
          <w:sz w:val="28"/>
          <w:szCs w:val="28"/>
        </w:rPr>
        <w:t xml:space="preserve">Со временем </w:t>
      </w:r>
      <w:proofErr w:type="spellStart"/>
      <w:r w:rsidR="005B4AC8" w:rsidRPr="005B4AC8">
        <w:rPr>
          <w:rFonts w:ascii="Times New Roman" w:hAnsi="Times New Roman"/>
          <w:sz w:val="28"/>
          <w:szCs w:val="28"/>
        </w:rPr>
        <w:t>даймё</w:t>
      </w:r>
      <w:proofErr w:type="spellEnd"/>
      <w:r w:rsidR="005B4AC8" w:rsidRPr="005B4AC8">
        <w:rPr>
          <w:rFonts w:ascii="Times New Roman" w:hAnsi="Times New Roman"/>
          <w:sz w:val="28"/>
          <w:szCs w:val="28"/>
        </w:rPr>
        <w:t xml:space="preserve"> все чаще </w:t>
      </w:r>
      <w:r w:rsidR="00876851">
        <w:rPr>
          <w:rFonts w:ascii="Times New Roman" w:hAnsi="Times New Roman"/>
          <w:sz w:val="28"/>
          <w:szCs w:val="28"/>
        </w:rPr>
        <w:t>стали пользоваться</w:t>
      </w:r>
      <w:r w:rsidR="005B4AC8" w:rsidRPr="005B4AC8">
        <w:rPr>
          <w:rFonts w:ascii="Times New Roman" w:hAnsi="Times New Roman"/>
          <w:sz w:val="28"/>
          <w:szCs w:val="28"/>
        </w:rPr>
        <w:t xml:space="preserve"> услугам</w:t>
      </w:r>
      <w:r w:rsidR="00876851">
        <w:rPr>
          <w:rFonts w:ascii="Times New Roman" w:hAnsi="Times New Roman"/>
          <w:sz w:val="28"/>
          <w:szCs w:val="28"/>
        </w:rPr>
        <w:t>и</w:t>
      </w:r>
      <w:r w:rsidR="005B4AC8" w:rsidRPr="005B4AC8">
        <w:rPr>
          <w:rFonts w:ascii="Times New Roman" w:hAnsi="Times New Roman"/>
          <w:sz w:val="28"/>
          <w:szCs w:val="28"/>
        </w:rPr>
        <w:t xml:space="preserve"> меняльных контор. </w:t>
      </w:r>
      <w:r w:rsidR="00876851">
        <w:rPr>
          <w:rFonts w:ascii="Times New Roman" w:hAnsi="Times New Roman"/>
          <w:sz w:val="28"/>
          <w:szCs w:val="28"/>
        </w:rPr>
        <w:t>Несвоевременная оплата долга</w:t>
      </w:r>
      <w:r w:rsidR="005B4AC8" w:rsidRPr="005B4A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4AC8" w:rsidRPr="005B4AC8">
        <w:rPr>
          <w:rFonts w:ascii="Times New Roman" w:hAnsi="Times New Roman"/>
          <w:sz w:val="28"/>
          <w:szCs w:val="28"/>
        </w:rPr>
        <w:t>даймё</w:t>
      </w:r>
      <w:proofErr w:type="spellEnd"/>
      <w:r w:rsidR="005B4AC8" w:rsidRPr="005B4AC8">
        <w:rPr>
          <w:rFonts w:ascii="Times New Roman" w:hAnsi="Times New Roman"/>
          <w:sz w:val="28"/>
          <w:szCs w:val="28"/>
        </w:rPr>
        <w:t xml:space="preserve"> была </w:t>
      </w:r>
      <w:r w:rsidR="00876851">
        <w:rPr>
          <w:rFonts w:ascii="Times New Roman" w:hAnsi="Times New Roman"/>
          <w:sz w:val="28"/>
          <w:szCs w:val="28"/>
        </w:rPr>
        <w:t xml:space="preserve">довольно </w:t>
      </w:r>
      <w:r w:rsidR="005B4AC8" w:rsidRPr="005B4AC8">
        <w:rPr>
          <w:rFonts w:ascii="Times New Roman" w:hAnsi="Times New Roman"/>
          <w:sz w:val="28"/>
          <w:szCs w:val="28"/>
        </w:rPr>
        <w:t xml:space="preserve">обычным делом, </w:t>
      </w:r>
      <w:r w:rsidR="00717AC5">
        <w:rPr>
          <w:rFonts w:ascii="Times New Roman" w:hAnsi="Times New Roman"/>
          <w:sz w:val="28"/>
          <w:szCs w:val="28"/>
        </w:rPr>
        <w:t>так как</w:t>
      </w:r>
      <w:r w:rsidR="005B4AC8" w:rsidRPr="005B4AC8">
        <w:rPr>
          <w:rFonts w:ascii="Times New Roman" w:hAnsi="Times New Roman"/>
          <w:sz w:val="28"/>
          <w:szCs w:val="28"/>
        </w:rPr>
        <w:t xml:space="preserve"> </w:t>
      </w:r>
      <w:r w:rsidR="00717AC5">
        <w:rPr>
          <w:rFonts w:ascii="Times New Roman" w:hAnsi="Times New Roman"/>
          <w:sz w:val="28"/>
          <w:szCs w:val="28"/>
        </w:rPr>
        <w:t>людей особо не заботили дела купечества</w:t>
      </w:r>
      <w:r w:rsidR="005B4AC8" w:rsidRPr="005B4AC8">
        <w:rPr>
          <w:rFonts w:ascii="Times New Roman" w:hAnsi="Times New Roman"/>
          <w:sz w:val="28"/>
          <w:szCs w:val="28"/>
        </w:rPr>
        <w:t xml:space="preserve">, </w:t>
      </w:r>
      <w:r w:rsidR="00717AC5">
        <w:rPr>
          <w:rFonts w:ascii="Times New Roman" w:hAnsi="Times New Roman"/>
          <w:sz w:val="28"/>
          <w:szCs w:val="28"/>
        </w:rPr>
        <w:t>но все дела долгах</w:t>
      </w:r>
      <w:r w:rsidR="005B4AC8" w:rsidRPr="005B4AC8">
        <w:rPr>
          <w:rFonts w:ascii="Times New Roman" w:hAnsi="Times New Roman"/>
          <w:sz w:val="28"/>
          <w:szCs w:val="28"/>
        </w:rPr>
        <w:t xml:space="preserve"> </w:t>
      </w:r>
      <w:r w:rsidR="00717AC5">
        <w:rPr>
          <w:rFonts w:ascii="Times New Roman" w:hAnsi="Times New Roman"/>
          <w:sz w:val="28"/>
          <w:szCs w:val="28"/>
        </w:rPr>
        <w:t>рас</w:t>
      </w:r>
      <w:r w:rsidR="005B4AC8" w:rsidRPr="005B4AC8">
        <w:rPr>
          <w:rFonts w:ascii="Times New Roman" w:hAnsi="Times New Roman"/>
          <w:sz w:val="28"/>
          <w:szCs w:val="28"/>
        </w:rPr>
        <w:t xml:space="preserve">сматривались в городских магистратах. </w:t>
      </w:r>
      <w:r w:rsidR="00717AC5">
        <w:rPr>
          <w:rFonts w:ascii="Times New Roman" w:hAnsi="Times New Roman"/>
          <w:sz w:val="28"/>
          <w:szCs w:val="28"/>
        </w:rPr>
        <w:t xml:space="preserve">Дом </w:t>
      </w:r>
      <w:proofErr w:type="spellStart"/>
      <w:r w:rsidR="005B4AC8" w:rsidRPr="005B4AC8">
        <w:rPr>
          <w:rFonts w:ascii="Times New Roman" w:hAnsi="Times New Roman"/>
          <w:sz w:val="28"/>
          <w:szCs w:val="28"/>
        </w:rPr>
        <w:t>Мицуи</w:t>
      </w:r>
      <w:proofErr w:type="spellEnd"/>
      <w:r w:rsidR="005B4AC8" w:rsidRPr="005B4AC8">
        <w:rPr>
          <w:rFonts w:ascii="Times New Roman" w:hAnsi="Times New Roman"/>
          <w:sz w:val="28"/>
          <w:szCs w:val="28"/>
        </w:rPr>
        <w:t xml:space="preserve"> </w:t>
      </w:r>
      <w:r w:rsidR="00717AC5">
        <w:rPr>
          <w:rFonts w:ascii="Times New Roman" w:hAnsi="Times New Roman"/>
          <w:sz w:val="28"/>
          <w:szCs w:val="28"/>
        </w:rPr>
        <w:t>тоже стал заниматься</w:t>
      </w:r>
      <w:r w:rsidR="005B4AC8" w:rsidRPr="005B4AC8">
        <w:rPr>
          <w:rFonts w:ascii="Times New Roman" w:hAnsi="Times New Roman"/>
          <w:sz w:val="28"/>
          <w:szCs w:val="28"/>
        </w:rPr>
        <w:t xml:space="preserve"> </w:t>
      </w:r>
      <w:r w:rsidR="00717AC5">
        <w:rPr>
          <w:rFonts w:ascii="Times New Roman" w:hAnsi="Times New Roman"/>
          <w:sz w:val="28"/>
          <w:szCs w:val="28"/>
        </w:rPr>
        <w:t>кредитными</w:t>
      </w:r>
      <w:r w:rsidR="005B4AC8" w:rsidRPr="005B4AC8">
        <w:rPr>
          <w:rFonts w:ascii="Times New Roman" w:hAnsi="Times New Roman"/>
          <w:sz w:val="28"/>
          <w:szCs w:val="28"/>
        </w:rPr>
        <w:t xml:space="preserve"> опера</w:t>
      </w:r>
      <w:r w:rsidR="00717AC5">
        <w:rPr>
          <w:rFonts w:ascii="Times New Roman" w:hAnsi="Times New Roman"/>
          <w:sz w:val="28"/>
          <w:szCs w:val="28"/>
        </w:rPr>
        <w:t>циями. Они открыли конторы</w:t>
      </w:r>
      <w:r w:rsidR="005B4AC8" w:rsidRPr="005B4AC8">
        <w:rPr>
          <w:rFonts w:ascii="Times New Roman" w:hAnsi="Times New Roman"/>
          <w:sz w:val="28"/>
          <w:szCs w:val="28"/>
        </w:rPr>
        <w:t xml:space="preserve"> в </w:t>
      </w:r>
      <w:proofErr w:type="spellStart"/>
      <w:proofErr w:type="gramStart"/>
      <w:r w:rsidR="005B4AC8" w:rsidRPr="005B4AC8">
        <w:rPr>
          <w:rFonts w:ascii="Times New Roman" w:hAnsi="Times New Roman"/>
          <w:sz w:val="28"/>
          <w:szCs w:val="28"/>
        </w:rPr>
        <w:t>Эдо</w:t>
      </w:r>
      <w:proofErr w:type="spellEnd"/>
      <w:r w:rsidR="005B4AC8" w:rsidRPr="005B4AC8">
        <w:rPr>
          <w:rFonts w:ascii="Times New Roman" w:hAnsi="Times New Roman"/>
          <w:sz w:val="28"/>
          <w:szCs w:val="28"/>
        </w:rPr>
        <w:t xml:space="preserve"> </w:t>
      </w:r>
      <w:r w:rsidR="00717AC5">
        <w:rPr>
          <w:rFonts w:ascii="Times New Roman" w:hAnsi="Times New Roman"/>
          <w:sz w:val="28"/>
          <w:szCs w:val="28"/>
        </w:rPr>
        <w:t>,</w:t>
      </w:r>
      <w:proofErr w:type="gramEnd"/>
      <w:r w:rsidR="00717AC5">
        <w:rPr>
          <w:rFonts w:ascii="Times New Roman" w:hAnsi="Times New Roman"/>
          <w:sz w:val="28"/>
          <w:szCs w:val="28"/>
        </w:rPr>
        <w:t xml:space="preserve"> </w:t>
      </w:r>
      <w:r w:rsidR="005B4AC8" w:rsidRPr="005B4AC8">
        <w:rPr>
          <w:rFonts w:ascii="Times New Roman" w:hAnsi="Times New Roman"/>
          <w:sz w:val="28"/>
          <w:szCs w:val="28"/>
        </w:rPr>
        <w:t xml:space="preserve">в Киото </w:t>
      </w:r>
      <w:r w:rsidR="00717AC5">
        <w:rPr>
          <w:rFonts w:ascii="Times New Roman" w:hAnsi="Times New Roman"/>
          <w:sz w:val="28"/>
          <w:szCs w:val="28"/>
        </w:rPr>
        <w:t>и в Осака</w:t>
      </w:r>
      <w:r w:rsidR="005B4AC8" w:rsidRPr="005B4AC8">
        <w:rPr>
          <w:rFonts w:ascii="Times New Roman" w:hAnsi="Times New Roman"/>
          <w:sz w:val="28"/>
          <w:szCs w:val="28"/>
        </w:rPr>
        <w:t xml:space="preserve">. </w:t>
      </w:r>
      <w:r w:rsidR="00717AC5">
        <w:rPr>
          <w:rFonts w:ascii="Times New Roman" w:hAnsi="Times New Roman"/>
          <w:sz w:val="28"/>
          <w:szCs w:val="28"/>
        </w:rPr>
        <w:t>Контора в Киото являлась самой</w:t>
      </w:r>
      <w:r w:rsidR="006224E9">
        <w:rPr>
          <w:rFonts w:ascii="Times New Roman" w:hAnsi="Times New Roman"/>
          <w:sz w:val="28"/>
          <w:szCs w:val="28"/>
        </w:rPr>
        <w:t xml:space="preserve"> главной</w:t>
      </w:r>
      <w:r w:rsidR="00717AC5">
        <w:rPr>
          <w:rFonts w:ascii="Times New Roman" w:hAnsi="Times New Roman"/>
          <w:sz w:val="28"/>
          <w:szCs w:val="28"/>
        </w:rPr>
        <w:t>. Т</w:t>
      </w:r>
      <w:r w:rsidR="005B4AC8" w:rsidRPr="005B4AC8">
        <w:rPr>
          <w:rFonts w:ascii="Times New Roman" w:hAnsi="Times New Roman"/>
          <w:sz w:val="28"/>
          <w:szCs w:val="28"/>
        </w:rPr>
        <w:t xml:space="preserve">ам </w:t>
      </w:r>
      <w:r w:rsidR="00717AC5">
        <w:rPr>
          <w:rFonts w:ascii="Times New Roman" w:hAnsi="Times New Roman"/>
          <w:sz w:val="28"/>
          <w:szCs w:val="28"/>
        </w:rPr>
        <w:t>проходили</w:t>
      </w:r>
      <w:r w:rsidR="005B4AC8" w:rsidRPr="005B4AC8">
        <w:rPr>
          <w:rFonts w:ascii="Times New Roman" w:hAnsi="Times New Roman"/>
          <w:sz w:val="28"/>
          <w:szCs w:val="28"/>
        </w:rPr>
        <w:t xml:space="preserve"> основные денежные </w:t>
      </w:r>
      <w:r w:rsidR="00717AC5">
        <w:rPr>
          <w:rFonts w:ascii="Times New Roman" w:hAnsi="Times New Roman"/>
          <w:sz w:val="28"/>
          <w:szCs w:val="28"/>
        </w:rPr>
        <w:t>операции</w:t>
      </w:r>
      <w:r w:rsidR="005B4AC8" w:rsidRPr="005B4AC8">
        <w:rPr>
          <w:rFonts w:ascii="Times New Roman" w:hAnsi="Times New Roman"/>
          <w:sz w:val="28"/>
          <w:szCs w:val="28"/>
        </w:rPr>
        <w:t xml:space="preserve"> дома </w:t>
      </w:r>
      <w:proofErr w:type="spellStart"/>
      <w:r w:rsidR="005B4AC8" w:rsidRPr="005B4AC8">
        <w:rPr>
          <w:rFonts w:ascii="Times New Roman" w:hAnsi="Times New Roman"/>
          <w:sz w:val="28"/>
          <w:szCs w:val="28"/>
        </w:rPr>
        <w:lastRenderedPageBreak/>
        <w:t>Мицуи</w:t>
      </w:r>
      <w:proofErr w:type="spellEnd"/>
      <w:r w:rsidR="00717AC5">
        <w:rPr>
          <w:rFonts w:ascii="Times New Roman" w:hAnsi="Times New Roman"/>
          <w:sz w:val="28"/>
          <w:szCs w:val="28"/>
        </w:rPr>
        <w:t xml:space="preserve"> и находился его главный бюджет</w:t>
      </w:r>
      <w:r w:rsidR="005B4AC8" w:rsidRPr="005B4AC8">
        <w:rPr>
          <w:rFonts w:ascii="Times New Roman" w:hAnsi="Times New Roman"/>
          <w:sz w:val="28"/>
          <w:szCs w:val="28"/>
        </w:rPr>
        <w:t>,</w:t>
      </w:r>
      <w:r w:rsidR="005B4AC8" w:rsidRPr="005B4AC8">
        <w:t xml:space="preserve"> </w:t>
      </w:r>
      <w:r w:rsidR="005B4AC8" w:rsidRPr="005B4AC8">
        <w:rPr>
          <w:rFonts w:ascii="Times New Roman" w:hAnsi="Times New Roman"/>
          <w:sz w:val="28"/>
          <w:szCs w:val="28"/>
        </w:rPr>
        <w:t>пускавшиеся в оборот, оттуда шло финансирование меняльных конто</w:t>
      </w:r>
      <w:r w:rsidR="00717AC5">
        <w:rPr>
          <w:rFonts w:ascii="Times New Roman" w:hAnsi="Times New Roman"/>
          <w:sz w:val="28"/>
          <w:szCs w:val="28"/>
        </w:rPr>
        <w:t xml:space="preserve">р и торговых лавок в </w:t>
      </w:r>
      <w:proofErr w:type="spellStart"/>
      <w:r w:rsidR="00717AC5">
        <w:rPr>
          <w:rFonts w:ascii="Times New Roman" w:hAnsi="Times New Roman"/>
          <w:sz w:val="28"/>
          <w:szCs w:val="28"/>
        </w:rPr>
        <w:t>Эдо</w:t>
      </w:r>
      <w:proofErr w:type="spellEnd"/>
      <w:r w:rsidR="00717AC5">
        <w:rPr>
          <w:rFonts w:ascii="Times New Roman" w:hAnsi="Times New Roman"/>
          <w:sz w:val="28"/>
          <w:szCs w:val="28"/>
        </w:rPr>
        <w:t xml:space="preserve"> и Осака</w:t>
      </w:r>
      <w:r w:rsidR="005B4AC8" w:rsidRPr="005B4AC8">
        <w:rPr>
          <w:rFonts w:ascii="Times New Roman" w:hAnsi="Times New Roman"/>
          <w:sz w:val="28"/>
          <w:szCs w:val="28"/>
        </w:rPr>
        <w:t>.</w:t>
      </w:r>
      <w:r w:rsidR="00717AC5">
        <w:rPr>
          <w:rStyle w:val="aa"/>
          <w:rFonts w:ascii="Times New Roman" w:hAnsi="Times New Roman"/>
          <w:sz w:val="28"/>
          <w:szCs w:val="28"/>
        </w:rPr>
        <w:footnoteReference w:id="10"/>
      </w:r>
    </w:p>
    <w:p w:rsidR="005B4AC8" w:rsidRDefault="006365DD" w:rsidP="005B4A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B4AC8" w:rsidRPr="005B4AC8">
        <w:rPr>
          <w:rFonts w:ascii="Times New Roman" w:hAnsi="Times New Roman"/>
          <w:sz w:val="28"/>
          <w:szCs w:val="28"/>
        </w:rPr>
        <w:t xml:space="preserve">Дом </w:t>
      </w:r>
      <w:proofErr w:type="spellStart"/>
      <w:r w:rsidR="005B4AC8" w:rsidRPr="005B4AC8">
        <w:rPr>
          <w:rFonts w:ascii="Times New Roman" w:hAnsi="Times New Roman"/>
          <w:sz w:val="28"/>
          <w:szCs w:val="28"/>
        </w:rPr>
        <w:t>Мицуи</w:t>
      </w:r>
      <w:proofErr w:type="spellEnd"/>
      <w:r w:rsidR="005B4AC8" w:rsidRPr="005B4AC8">
        <w:rPr>
          <w:rFonts w:ascii="Times New Roman" w:hAnsi="Times New Roman"/>
          <w:sz w:val="28"/>
          <w:szCs w:val="28"/>
        </w:rPr>
        <w:t xml:space="preserve"> </w:t>
      </w:r>
      <w:r w:rsidR="006224E9">
        <w:rPr>
          <w:rFonts w:ascii="Times New Roman" w:hAnsi="Times New Roman"/>
          <w:sz w:val="28"/>
          <w:szCs w:val="28"/>
        </w:rPr>
        <w:t>активно занимался оборотом</w:t>
      </w:r>
      <w:r w:rsidR="005B4AC8" w:rsidRPr="005B4AC8">
        <w:rPr>
          <w:rFonts w:ascii="Times New Roman" w:hAnsi="Times New Roman"/>
          <w:sz w:val="28"/>
          <w:szCs w:val="28"/>
        </w:rPr>
        <w:t xml:space="preserve"> золот</w:t>
      </w:r>
      <w:r w:rsidR="006224E9">
        <w:rPr>
          <w:rFonts w:ascii="Times New Roman" w:hAnsi="Times New Roman"/>
          <w:sz w:val="28"/>
          <w:szCs w:val="28"/>
        </w:rPr>
        <w:t xml:space="preserve">а и серебра с помощью векселей, что помогало </w:t>
      </w:r>
      <w:r w:rsidR="005B4AC8" w:rsidRPr="005B4AC8">
        <w:rPr>
          <w:rFonts w:ascii="Times New Roman" w:hAnsi="Times New Roman"/>
          <w:sz w:val="28"/>
          <w:szCs w:val="28"/>
        </w:rPr>
        <w:t>п</w:t>
      </w:r>
      <w:r w:rsidR="006224E9">
        <w:rPr>
          <w:rFonts w:ascii="Times New Roman" w:hAnsi="Times New Roman"/>
          <w:sz w:val="28"/>
          <w:szCs w:val="28"/>
        </w:rPr>
        <w:t>олучать</w:t>
      </w:r>
      <w:r w:rsidR="005B4AC8" w:rsidRPr="005B4AC8">
        <w:rPr>
          <w:rFonts w:ascii="Times New Roman" w:hAnsi="Times New Roman"/>
          <w:sz w:val="28"/>
          <w:szCs w:val="28"/>
        </w:rPr>
        <w:t xml:space="preserve"> </w:t>
      </w:r>
      <w:r w:rsidR="006224E9">
        <w:rPr>
          <w:rFonts w:ascii="Times New Roman" w:hAnsi="Times New Roman"/>
          <w:sz w:val="28"/>
          <w:szCs w:val="28"/>
        </w:rPr>
        <w:t>огромную</w:t>
      </w:r>
      <w:r w:rsidR="005B4AC8" w:rsidRPr="005B4AC8">
        <w:rPr>
          <w:rFonts w:ascii="Times New Roman" w:hAnsi="Times New Roman"/>
          <w:sz w:val="28"/>
          <w:szCs w:val="28"/>
        </w:rPr>
        <w:t xml:space="preserve"> прибыль</w:t>
      </w:r>
      <w:r w:rsidR="006224E9">
        <w:rPr>
          <w:rFonts w:ascii="Times New Roman" w:hAnsi="Times New Roman"/>
          <w:sz w:val="28"/>
          <w:szCs w:val="28"/>
        </w:rPr>
        <w:t>. Также были приняты некоторые новшества в этой сфере</w:t>
      </w:r>
      <w:r w:rsidR="005B4AC8" w:rsidRPr="005B4AC8">
        <w:rPr>
          <w:rFonts w:ascii="Times New Roman" w:hAnsi="Times New Roman"/>
          <w:sz w:val="28"/>
          <w:szCs w:val="28"/>
        </w:rPr>
        <w:t>: за наличные де</w:t>
      </w:r>
      <w:r w:rsidR="006224E9">
        <w:rPr>
          <w:rFonts w:ascii="Times New Roman" w:hAnsi="Times New Roman"/>
          <w:sz w:val="28"/>
          <w:szCs w:val="28"/>
        </w:rPr>
        <w:t>ньги от продажи в Осака</w:t>
      </w:r>
      <w:r w:rsidR="005B4AC8" w:rsidRPr="005B4AC8">
        <w:rPr>
          <w:rFonts w:ascii="Times New Roman" w:hAnsi="Times New Roman"/>
          <w:sz w:val="28"/>
          <w:szCs w:val="28"/>
        </w:rPr>
        <w:t xml:space="preserve"> риса они покупали ткани, продавали их в </w:t>
      </w:r>
      <w:proofErr w:type="spellStart"/>
      <w:r w:rsidR="005B4AC8" w:rsidRPr="005B4AC8">
        <w:rPr>
          <w:rFonts w:ascii="Times New Roman" w:hAnsi="Times New Roman"/>
          <w:sz w:val="28"/>
          <w:szCs w:val="28"/>
        </w:rPr>
        <w:t>Эдо</w:t>
      </w:r>
      <w:proofErr w:type="spellEnd"/>
      <w:r w:rsidR="005B4AC8" w:rsidRPr="005B4AC8">
        <w:rPr>
          <w:rFonts w:ascii="Times New Roman" w:hAnsi="Times New Roman"/>
          <w:sz w:val="28"/>
          <w:szCs w:val="28"/>
        </w:rPr>
        <w:t>, после чего во</w:t>
      </w:r>
      <w:r w:rsidR="006224E9">
        <w:rPr>
          <w:rFonts w:ascii="Times New Roman" w:hAnsi="Times New Roman"/>
          <w:sz w:val="28"/>
          <w:szCs w:val="28"/>
        </w:rPr>
        <w:t xml:space="preserve">звращали деньги владельцу риса, что тоже позволяло дому </w:t>
      </w:r>
      <w:proofErr w:type="spellStart"/>
      <w:r w:rsidR="006224E9">
        <w:rPr>
          <w:rFonts w:ascii="Times New Roman" w:hAnsi="Times New Roman"/>
          <w:sz w:val="28"/>
          <w:szCs w:val="28"/>
        </w:rPr>
        <w:t>Мицуи</w:t>
      </w:r>
      <w:proofErr w:type="spellEnd"/>
      <w:r w:rsidR="006224E9">
        <w:rPr>
          <w:rFonts w:ascii="Times New Roman" w:hAnsi="Times New Roman"/>
          <w:sz w:val="28"/>
          <w:szCs w:val="28"/>
        </w:rPr>
        <w:t xml:space="preserve"> зарабатывать на торговых операциях. Все это привело к быстрому расширению деятельности</w:t>
      </w:r>
      <w:r w:rsidR="005B4AC8" w:rsidRPr="005B4AC8">
        <w:rPr>
          <w:rFonts w:ascii="Times New Roman" w:hAnsi="Times New Roman"/>
          <w:sz w:val="28"/>
          <w:szCs w:val="28"/>
        </w:rPr>
        <w:t xml:space="preserve"> дома </w:t>
      </w:r>
      <w:proofErr w:type="spellStart"/>
      <w:r w:rsidR="006224E9">
        <w:rPr>
          <w:rFonts w:ascii="Times New Roman" w:hAnsi="Times New Roman"/>
          <w:sz w:val="28"/>
          <w:szCs w:val="28"/>
        </w:rPr>
        <w:t>Мицуи</w:t>
      </w:r>
      <w:proofErr w:type="spellEnd"/>
      <w:r w:rsidR="006224E9">
        <w:rPr>
          <w:rFonts w:ascii="Times New Roman" w:hAnsi="Times New Roman"/>
          <w:sz w:val="28"/>
          <w:szCs w:val="28"/>
        </w:rPr>
        <w:t xml:space="preserve"> и его дальнейшему процветанию</w:t>
      </w:r>
      <w:r w:rsidR="005B4AC8" w:rsidRPr="005B4AC8">
        <w:rPr>
          <w:rFonts w:ascii="Times New Roman" w:hAnsi="Times New Roman"/>
          <w:sz w:val="28"/>
          <w:szCs w:val="28"/>
        </w:rPr>
        <w:t>.</w:t>
      </w:r>
      <w:r w:rsidR="00142501">
        <w:rPr>
          <w:rFonts w:ascii="Times New Roman" w:hAnsi="Times New Roman"/>
          <w:sz w:val="28"/>
          <w:szCs w:val="28"/>
        </w:rPr>
        <w:t xml:space="preserve"> В конце</w:t>
      </w:r>
      <w:r w:rsidR="005B4AC8" w:rsidRPr="005B4AC8">
        <w:rPr>
          <w:rFonts w:ascii="Times New Roman" w:hAnsi="Times New Roman"/>
          <w:sz w:val="28"/>
          <w:szCs w:val="28"/>
        </w:rPr>
        <w:t xml:space="preserve"> XVII в. </w:t>
      </w:r>
      <w:proofErr w:type="spellStart"/>
      <w:r w:rsidR="005B4AC8" w:rsidRPr="005B4AC8">
        <w:rPr>
          <w:rFonts w:ascii="Times New Roman" w:hAnsi="Times New Roman"/>
          <w:sz w:val="28"/>
          <w:szCs w:val="28"/>
        </w:rPr>
        <w:t>Хатиробэй</w:t>
      </w:r>
      <w:proofErr w:type="spellEnd"/>
      <w:r w:rsidR="005B4AC8" w:rsidRPr="005B4AC8">
        <w:rPr>
          <w:rFonts w:ascii="Times New Roman" w:hAnsi="Times New Roman"/>
          <w:sz w:val="28"/>
          <w:szCs w:val="28"/>
        </w:rPr>
        <w:t xml:space="preserve"> </w:t>
      </w:r>
      <w:r w:rsidR="00142501">
        <w:rPr>
          <w:rFonts w:ascii="Times New Roman" w:hAnsi="Times New Roman"/>
          <w:sz w:val="28"/>
          <w:szCs w:val="28"/>
        </w:rPr>
        <w:t xml:space="preserve">достиг очень весомых результатов в своём деле. </w:t>
      </w:r>
      <w:r w:rsidR="005B4AC8" w:rsidRPr="005B4AC8">
        <w:rPr>
          <w:rFonts w:ascii="Times New Roman" w:hAnsi="Times New Roman"/>
          <w:sz w:val="28"/>
          <w:szCs w:val="28"/>
        </w:rPr>
        <w:t>Можно сказать, что ем</w:t>
      </w:r>
      <w:r w:rsidR="00142501">
        <w:rPr>
          <w:rFonts w:ascii="Times New Roman" w:hAnsi="Times New Roman"/>
          <w:sz w:val="28"/>
          <w:szCs w:val="28"/>
        </w:rPr>
        <w:t>у удалось соз</w:t>
      </w:r>
      <w:r w:rsidR="005B4AC8" w:rsidRPr="005B4AC8">
        <w:rPr>
          <w:rFonts w:ascii="Times New Roman" w:hAnsi="Times New Roman"/>
          <w:sz w:val="28"/>
          <w:szCs w:val="28"/>
        </w:rPr>
        <w:t xml:space="preserve">дать своего рода империю </w:t>
      </w:r>
      <w:proofErr w:type="spellStart"/>
      <w:r w:rsidR="005B4AC8" w:rsidRPr="005B4AC8">
        <w:rPr>
          <w:rFonts w:ascii="Times New Roman" w:hAnsi="Times New Roman"/>
          <w:sz w:val="28"/>
          <w:szCs w:val="28"/>
        </w:rPr>
        <w:t>Мицуи</w:t>
      </w:r>
      <w:proofErr w:type="spellEnd"/>
      <w:r w:rsidR="005B4AC8" w:rsidRPr="005B4AC8">
        <w:rPr>
          <w:rFonts w:ascii="Times New Roman" w:hAnsi="Times New Roman"/>
          <w:sz w:val="28"/>
          <w:szCs w:val="28"/>
        </w:rPr>
        <w:t>.</w:t>
      </w:r>
      <w:r w:rsidR="00142501">
        <w:rPr>
          <w:rStyle w:val="aa"/>
          <w:rFonts w:ascii="Times New Roman" w:hAnsi="Times New Roman"/>
          <w:sz w:val="28"/>
          <w:szCs w:val="28"/>
        </w:rPr>
        <w:footnoteReference w:id="11"/>
      </w:r>
    </w:p>
    <w:p w:rsidR="00FF0EB1" w:rsidRDefault="00F2086B" w:rsidP="005B4A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142501">
        <w:rPr>
          <w:rFonts w:ascii="Times New Roman" w:hAnsi="Times New Roman"/>
          <w:sz w:val="28"/>
          <w:szCs w:val="28"/>
        </w:rPr>
        <w:t>Хатиробэй</w:t>
      </w:r>
      <w:proofErr w:type="spellEnd"/>
      <w:r w:rsidR="005B4AC8" w:rsidRPr="005B4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умер</w:t>
      </w:r>
      <w:r w:rsidR="00142501">
        <w:rPr>
          <w:rFonts w:ascii="Times New Roman" w:hAnsi="Times New Roman"/>
          <w:sz w:val="28"/>
          <w:szCs w:val="28"/>
        </w:rPr>
        <w:t xml:space="preserve"> </w:t>
      </w:r>
      <w:r w:rsidR="005B4AC8" w:rsidRPr="005B4AC8">
        <w:rPr>
          <w:rFonts w:ascii="Times New Roman" w:hAnsi="Times New Roman"/>
          <w:sz w:val="28"/>
          <w:szCs w:val="28"/>
        </w:rPr>
        <w:t xml:space="preserve">в 1694 г. </w:t>
      </w:r>
      <w:r w:rsidR="00142501">
        <w:rPr>
          <w:rFonts w:ascii="Times New Roman" w:hAnsi="Times New Roman"/>
          <w:sz w:val="28"/>
          <w:szCs w:val="28"/>
        </w:rPr>
        <w:t>В следствие чего делами стал заниматься е</w:t>
      </w:r>
      <w:r w:rsidR="005B4AC8" w:rsidRPr="005B4AC8">
        <w:rPr>
          <w:rFonts w:ascii="Times New Roman" w:hAnsi="Times New Roman"/>
          <w:sz w:val="28"/>
          <w:szCs w:val="28"/>
        </w:rPr>
        <w:t>го с</w:t>
      </w:r>
      <w:r w:rsidR="006052AD">
        <w:rPr>
          <w:rFonts w:ascii="Times New Roman" w:hAnsi="Times New Roman"/>
          <w:sz w:val="28"/>
          <w:szCs w:val="28"/>
        </w:rPr>
        <w:t xml:space="preserve">тарший сын </w:t>
      </w:r>
      <w:proofErr w:type="spellStart"/>
      <w:r w:rsidR="006052AD">
        <w:rPr>
          <w:rFonts w:ascii="Times New Roman" w:hAnsi="Times New Roman"/>
          <w:sz w:val="28"/>
          <w:szCs w:val="28"/>
        </w:rPr>
        <w:t>Такахира</w:t>
      </w:r>
      <w:proofErr w:type="spellEnd"/>
      <w:r w:rsidR="006052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52AD">
        <w:rPr>
          <w:rFonts w:ascii="Times New Roman" w:hAnsi="Times New Roman"/>
          <w:sz w:val="28"/>
          <w:szCs w:val="28"/>
        </w:rPr>
        <w:t>Хати</w:t>
      </w:r>
      <w:r w:rsidR="00142501">
        <w:rPr>
          <w:rFonts w:ascii="Times New Roman" w:hAnsi="Times New Roman"/>
          <w:sz w:val="28"/>
          <w:szCs w:val="28"/>
        </w:rPr>
        <w:t>роэмон</w:t>
      </w:r>
      <w:proofErr w:type="spellEnd"/>
      <w:r w:rsidR="00142501">
        <w:rPr>
          <w:rFonts w:ascii="Times New Roman" w:hAnsi="Times New Roman"/>
          <w:sz w:val="28"/>
          <w:szCs w:val="28"/>
        </w:rPr>
        <w:t>, с име</w:t>
      </w:r>
      <w:r w:rsidR="005B4AC8" w:rsidRPr="005B4AC8">
        <w:rPr>
          <w:rFonts w:ascii="Times New Roman" w:hAnsi="Times New Roman"/>
          <w:sz w:val="28"/>
          <w:szCs w:val="28"/>
        </w:rPr>
        <w:t xml:space="preserve">нем </w:t>
      </w:r>
      <w:r w:rsidR="00142501">
        <w:rPr>
          <w:rFonts w:ascii="Times New Roman" w:hAnsi="Times New Roman"/>
          <w:sz w:val="28"/>
          <w:szCs w:val="28"/>
        </w:rPr>
        <w:t xml:space="preserve">которого </w:t>
      </w:r>
      <w:r w:rsidR="005B4AC8" w:rsidRPr="005B4AC8">
        <w:rPr>
          <w:rFonts w:ascii="Times New Roman" w:hAnsi="Times New Roman"/>
          <w:sz w:val="28"/>
          <w:szCs w:val="28"/>
        </w:rPr>
        <w:t xml:space="preserve">связаны многие </w:t>
      </w:r>
      <w:r w:rsidR="00142501">
        <w:rPr>
          <w:rFonts w:ascii="Times New Roman" w:hAnsi="Times New Roman"/>
          <w:sz w:val="28"/>
          <w:szCs w:val="28"/>
        </w:rPr>
        <w:t>перспективные изменения</w:t>
      </w:r>
      <w:r w:rsidR="005B4AC8" w:rsidRPr="005B4AC8">
        <w:rPr>
          <w:rFonts w:ascii="Times New Roman" w:hAnsi="Times New Roman"/>
          <w:sz w:val="28"/>
          <w:szCs w:val="28"/>
        </w:rPr>
        <w:t xml:space="preserve"> в</w:t>
      </w:r>
      <w:r w:rsidR="00142501">
        <w:rPr>
          <w:rFonts w:ascii="Times New Roman" w:hAnsi="Times New Roman"/>
          <w:sz w:val="28"/>
          <w:szCs w:val="28"/>
        </w:rPr>
        <w:t xml:space="preserve"> деятельности клана </w:t>
      </w:r>
      <w:proofErr w:type="spellStart"/>
      <w:r w:rsidR="00142501">
        <w:rPr>
          <w:rFonts w:ascii="Times New Roman" w:hAnsi="Times New Roman"/>
          <w:sz w:val="28"/>
          <w:szCs w:val="28"/>
        </w:rPr>
        <w:t>Мицуи</w:t>
      </w:r>
      <w:proofErr w:type="spellEnd"/>
      <w:r w:rsidR="00142501">
        <w:rPr>
          <w:rFonts w:ascii="Times New Roman" w:hAnsi="Times New Roman"/>
          <w:sz w:val="28"/>
          <w:szCs w:val="28"/>
        </w:rPr>
        <w:t>, глав</w:t>
      </w:r>
      <w:r w:rsidR="005B4AC8" w:rsidRPr="005B4AC8">
        <w:rPr>
          <w:rFonts w:ascii="Times New Roman" w:hAnsi="Times New Roman"/>
          <w:sz w:val="28"/>
          <w:szCs w:val="28"/>
        </w:rPr>
        <w:t>ным из которых было создание системы управления и контроля над всеми формами деятельности кла</w:t>
      </w:r>
      <w:r w:rsidR="00142501">
        <w:rPr>
          <w:rFonts w:ascii="Times New Roman" w:hAnsi="Times New Roman"/>
          <w:sz w:val="28"/>
          <w:szCs w:val="28"/>
        </w:rPr>
        <w:t>на, которая обеспечила ему прочную стабильность.</w:t>
      </w:r>
      <w:r w:rsidR="00FF0EB1">
        <w:rPr>
          <w:rStyle w:val="aa"/>
          <w:rFonts w:ascii="Times New Roman" w:hAnsi="Times New Roman"/>
          <w:sz w:val="28"/>
          <w:szCs w:val="28"/>
        </w:rPr>
        <w:footnoteReference w:id="12"/>
      </w:r>
      <w:r w:rsidR="00142501">
        <w:rPr>
          <w:rFonts w:ascii="Times New Roman" w:hAnsi="Times New Roman"/>
          <w:sz w:val="28"/>
          <w:szCs w:val="28"/>
        </w:rPr>
        <w:t xml:space="preserve"> </w:t>
      </w:r>
    </w:p>
    <w:p w:rsidR="008941D2" w:rsidRDefault="00F2086B" w:rsidP="005B4A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F0EB1">
        <w:rPr>
          <w:rFonts w:ascii="Times New Roman" w:hAnsi="Times New Roman"/>
          <w:sz w:val="28"/>
          <w:szCs w:val="28"/>
        </w:rPr>
        <w:t>В начале</w:t>
      </w:r>
      <w:r w:rsidR="005B4AC8" w:rsidRPr="005B4AC8">
        <w:rPr>
          <w:rFonts w:ascii="Times New Roman" w:hAnsi="Times New Roman"/>
          <w:sz w:val="28"/>
          <w:szCs w:val="28"/>
        </w:rPr>
        <w:t xml:space="preserve"> XVIII в. клан </w:t>
      </w:r>
      <w:proofErr w:type="spellStart"/>
      <w:r w:rsidR="005B4AC8" w:rsidRPr="005B4AC8">
        <w:rPr>
          <w:rFonts w:ascii="Times New Roman" w:hAnsi="Times New Roman"/>
          <w:sz w:val="28"/>
          <w:szCs w:val="28"/>
        </w:rPr>
        <w:t>Мицуи</w:t>
      </w:r>
      <w:proofErr w:type="spellEnd"/>
      <w:r w:rsidR="005B4AC8" w:rsidRPr="005B4AC8">
        <w:rPr>
          <w:rFonts w:ascii="Times New Roman" w:hAnsi="Times New Roman"/>
          <w:sz w:val="28"/>
          <w:szCs w:val="28"/>
        </w:rPr>
        <w:t xml:space="preserve"> </w:t>
      </w:r>
      <w:r w:rsidR="00FF0EB1">
        <w:rPr>
          <w:rFonts w:ascii="Times New Roman" w:hAnsi="Times New Roman"/>
          <w:sz w:val="28"/>
          <w:szCs w:val="28"/>
        </w:rPr>
        <w:t>включал в себя</w:t>
      </w:r>
      <w:r w:rsidR="005B4AC8" w:rsidRPr="005B4AC8">
        <w:rPr>
          <w:rFonts w:ascii="Times New Roman" w:hAnsi="Times New Roman"/>
          <w:sz w:val="28"/>
          <w:szCs w:val="28"/>
        </w:rPr>
        <w:t xml:space="preserve"> 9 домов</w:t>
      </w:r>
      <w:r w:rsidR="00FF0EB1">
        <w:rPr>
          <w:rFonts w:ascii="Times New Roman" w:hAnsi="Times New Roman"/>
          <w:sz w:val="28"/>
          <w:szCs w:val="28"/>
        </w:rPr>
        <w:t>: од</w:t>
      </w:r>
      <w:r w:rsidR="005B4AC8" w:rsidRPr="005B4AC8">
        <w:rPr>
          <w:rFonts w:ascii="Times New Roman" w:hAnsi="Times New Roman"/>
          <w:sz w:val="28"/>
          <w:szCs w:val="28"/>
        </w:rPr>
        <w:t xml:space="preserve">ного старейшего, </w:t>
      </w:r>
      <w:r w:rsidR="00FF0EB1">
        <w:rPr>
          <w:rFonts w:ascii="Times New Roman" w:hAnsi="Times New Roman"/>
          <w:sz w:val="28"/>
          <w:szCs w:val="28"/>
        </w:rPr>
        <w:t>происхождение которого ведется</w:t>
      </w:r>
      <w:r w:rsidR="005B4AC8" w:rsidRPr="005B4AC8">
        <w:rPr>
          <w:rFonts w:ascii="Times New Roman" w:hAnsi="Times New Roman"/>
          <w:sz w:val="28"/>
          <w:szCs w:val="28"/>
        </w:rPr>
        <w:t xml:space="preserve"> от основателя клана, пяти родственных домов и трех неродств</w:t>
      </w:r>
      <w:r w:rsidR="00FF0EB1">
        <w:rPr>
          <w:rFonts w:ascii="Times New Roman" w:hAnsi="Times New Roman"/>
          <w:sz w:val="28"/>
          <w:szCs w:val="28"/>
        </w:rPr>
        <w:t>енных. Позже, в июле 1740 г., к кла</w:t>
      </w:r>
      <w:r w:rsidR="005B4AC8" w:rsidRPr="005B4AC8">
        <w:rPr>
          <w:rFonts w:ascii="Times New Roman" w:hAnsi="Times New Roman"/>
          <w:sz w:val="28"/>
          <w:szCs w:val="28"/>
        </w:rPr>
        <w:t xml:space="preserve">ну присоединились еще 2 </w:t>
      </w:r>
      <w:r w:rsidR="00FF0EB1">
        <w:rPr>
          <w:rFonts w:ascii="Times New Roman" w:hAnsi="Times New Roman"/>
          <w:sz w:val="28"/>
          <w:szCs w:val="28"/>
        </w:rPr>
        <w:t xml:space="preserve">дома – </w:t>
      </w:r>
      <w:proofErr w:type="spellStart"/>
      <w:r w:rsidR="00FF0EB1">
        <w:rPr>
          <w:rFonts w:ascii="Times New Roman" w:hAnsi="Times New Roman"/>
          <w:sz w:val="28"/>
          <w:szCs w:val="28"/>
        </w:rPr>
        <w:t>Иэхара</w:t>
      </w:r>
      <w:proofErr w:type="spellEnd"/>
      <w:r w:rsidR="00FF0EB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F0EB1">
        <w:rPr>
          <w:rFonts w:ascii="Times New Roman" w:hAnsi="Times New Roman"/>
          <w:sz w:val="28"/>
          <w:szCs w:val="28"/>
        </w:rPr>
        <w:t>Нагаи</w:t>
      </w:r>
      <w:proofErr w:type="spellEnd"/>
      <w:r w:rsidR="005B4AC8" w:rsidRPr="005B4AC8">
        <w:rPr>
          <w:rFonts w:ascii="Times New Roman" w:hAnsi="Times New Roman"/>
          <w:sz w:val="28"/>
          <w:szCs w:val="28"/>
        </w:rPr>
        <w:t xml:space="preserve">. </w:t>
      </w:r>
      <w:r w:rsidR="001C7CF6">
        <w:rPr>
          <w:rFonts w:ascii="Times New Roman" w:hAnsi="Times New Roman"/>
          <w:sz w:val="28"/>
          <w:szCs w:val="28"/>
        </w:rPr>
        <w:t>Рассматривая все достижения, можно сказать</w:t>
      </w:r>
      <w:r w:rsidR="005B4AC8" w:rsidRPr="005B4AC8">
        <w:rPr>
          <w:rFonts w:ascii="Times New Roman" w:hAnsi="Times New Roman"/>
          <w:sz w:val="28"/>
          <w:szCs w:val="28"/>
        </w:rPr>
        <w:t xml:space="preserve">, что XVIII век в истории клана </w:t>
      </w:r>
      <w:proofErr w:type="spellStart"/>
      <w:r w:rsidR="005B4AC8" w:rsidRPr="005B4AC8">
        <w:rPr>
          <w:rFonts w:ascii="Times New Roman" w:hAnsi="Times New Roman"/>
          <w:sz w:val="28"/>
          <w:szCs w:val="28"/>
        </w:rPr>
        <w:t>Мицуи</w:t>
      </w:r>
      <w:proofErr w:type="spellEnd"/>
      <w:r w:rsidR="005B4AC8" w:rsidRPr="005B4AC8">
        <w:rPr>
          <w:rFonts w:ascii="Times New Roman" w:hAnsi="Times New Roman"/>
          <w:sz w:val="28"/>
          <w:szCs w:val="28"/>
        </w:rPr>
        <w:t xml:space="preserve"> был определяющи</w:t>
      </w:r>
      <w:r w:rsidR="001C7CF6">
        <w:rPr>
          <w:rFonts w:ascii="Times New Roman" w:hAnsi="Times New Roman"/>
          <w:sz w:val="28"/>
          <w:szCs w:val="28"/>
        </w:rPr>
        <w:t xml:space="preserve">м. У </w:t>
      </w:r>
      <w:proofErr w:type="spellStart"/>
      <w:r w:rsidR="001C7CF6">
        <w:rPr>
          <w:rFonts w:ascii="Times New Roman" w:hAnsi="Times New Roman"/>
          <w:sz w:val="28"/>
          <w:szCs w:val="28"/>
        </w:rPr>
        <w:t>Мицуи</w:t>
      </w:r>
      <w:proofErr w:type="spellEnd"/>
      <w:r w:rsidR="001C7CF6">
        <w:rPr>
          <w:rFonts w:ascii="Times New Roman" w:hAnsi="Times New Roman"/>
          <w:sz w:val="28"/>
          <w:szCs w:val="28"/>
        </w:rPr>
        <w:t xml:space="preserve"> сложился довольно крупный капитал</w:t>
      </w:r>
      <w:r w:rsidR="005B4AC8" w:rsidRPr="005B4AC8">
        <w:rPr>
          <w:rFonts w:ascii="Times New Roman" w:hAnsi="Times New Roman"/>
          <w:sz w:val="28"/>
          <w:szCs w:val="28"/>
        </w:rPr>
        <w:t xml:space="preserve">, его </w:t>
      </w:r>
      <w:r w:rsidR="001C7CF6">
        <w:rPr>
          <w:rFonts w:ascii="Times New Roman" w:hAnsi="Times New Roman"/>
          <w:sz w:val="28"/>
          <w:szCs w:val="28"/>
        </w:rPr>
        <w:t>магазины</w:t>
      </w:r>
      <w:r w:rsidR="005B4AC8" w:rsidRPr="005B4AC8">
        <w:rPr>
          <w:rFonts w:ascii="Times New Roman" w:hAnsi="Times New Roman"/>
          <w:sz w:val="28"/>
          <w:szCs w:val="28"/>
        </w:rPr>
        <w:t xml:space="preserve"> и меняльные конторы </w:t>
      </w:r>
      <w:r w:rsidR="001C7CF6">
        <w:rPr>
          <w:rFonts w:ascii="Times New Roman" w:hAnsi="Times New Roman"/>
          <w:sz w:val="28"/>
          <w:szCs w:val="28"/>
        </w:rPr>
        <w:t>постоянно развивались</w:t>
      </w:r>
      <w:r w:rsidR="005B4AC8" w:rsidRPr="005B4AC8">
        <w:rPr>
          <w:rFonts w:ascii="Times New Roman" w:hAnsi="Times New Roman"/>
          <w:sz w:val="28"/>
          <w:szCs w:val="28"/>
        </w:rPr>
        <w:t xml:space="preserve">. Расширялись и географические </w:t>
      </w:r>
      <w:r w:rsidR="001C7CF6">
        <w:rPr>
          <w:rFonts w:ascii="Times New Roman" w:hAnsi="Times New Roman"/>
          <w:sz w:val="28"/>
          <w:szCs w:val="28"/>
        </w:rPr>
        <w:t>границы</w:t>
      </w:r>
      <w:r w:rsidR="005B4AC8" w:rsidRPr="005B4AC8">
        <w:rPr>
          <w:rFonts w:ascii="Times New Roman" w:hAnsi="Times New Roman"/>
          <w:sz w:val="28"/>
          <w:szCs w:val="28"/>
        </w:rPr>
        <w:t xml:space="preserve"> деятельности </w:t>
      </w:r>
      <w:proofErr w:type="spellStart"/>
      <w:r w:rsidR="005B4AC8" w:rsidRPr="005B4AC8">
        <w:rPr>
          <w:rFonts w:ascii="Times New Roman" w:hAnsi="Times New Roman"/>
          <w:sz w:val="28"/>
          <w:szCs w:val="28"/>
        </w:rPr>
        <w:t>Мицуи</w:t>
      </w:r>
      <w:proofErr w:type="spellEnd"/>
      <w:r w:rsidR="001C7CF6">
        <w:rPr>
          <w:rFonts w:ascii="Times New Roman" w:hAnsi="Times New Roman"/>
          <w:sz w:val="28"/>
          <w:szCs w:val="28"/>
        </w:rPr>
        <w:t xml:space="preserve">. Начиная с </w:t>
      </w:r>
      <w:r w:rsidR="005B4AC8" w:rsidRPr="005B4AC8">
        <w:rPr>
          <w:rFonts w:ascii="Times New Roman" w:hAnsi="Times New Roman"/>
          <w:sz w:val="28"/>
          <w:szCs w:val="28"/>
        </w:rPr>
        <w:t xml:space="preserve">1707 </w:t>
      </w:r>
      <w:proofErr w:type="gramStart"/>
      <w:r w:rsidR="005B4AC8" w:rsidRPr="005B4AC8">
        <w:rPr>
          <w:rFonts w:ascii="Times New Roman" w:hAnsi="Times New Roman"/>
          <w:sz w:val="28"/>
          <w:szCs w:val="28"/>
        </w:rPr>
        <w:t>г.</w:t>
      </w:r>
      <w:proofErr w:type="gramEnd"/>
      <w:r w:rsidR="005B4AC8" w:rsidRPr="005B4AC8">
        <w:rPr>
          <w:rFonts w:ascii="Times New Roman" w:hAnsi="Times New Roman"/>
          <w:sz w:val="28"/>
          <w:szCs w:val="28"/>
        </w:rPr>
        <w:t xml:space="preserve"> они стали </w:t>
      </w:r>
      <w:r w:rsidR="001C7CF6">
        <w:rPr>
          <w:rFonts w:ascii="Times New Roman" w:hAnsi="Times New Roman"/>
          <w:sz w:val="28"/>
          <w:szCs w:val="28"/>
        </w:rPr>
        <w:t>поставлять</w:t>
      </w:r>
      <w:r w:rsidR="005B4AC8" w:rsidRPr="005B4AC8">
        <w:rPr>
          <w:rFonts w:ascii="Times New Roman" w:hAnsi="Times New Roman"/>
          <w:sz w:val="28"/>
          <w:szCs w:val="28"/>
        </w:rPr>
        <w:t xml:space="preserve"> китайские шелков</w:t>
      </w:r>
      <w:r w:rsidR="001C7CF6">
        <w:rPr>
          <w:rFonts w:ascii="Times New Roman" w:hAnsi="Times New Roman"/>
          <w:sz w:val="28"/>
          <w:szCs w:val="28"/>
        </w:rPr>
        <w:t>ые ткани прямо из</w:t>
      </w:r>
      <w:r w:rsidR="005B4AC8" w:rsidRPr="005B4AC8">
        <w:rPr>
          <w:rFonts w:ascii="Times New Roman" w:hAnsi="Times New Roman"/>
          <w:sz w:val="28"/>
          <w:szCs w:val="28"/>
        </w:rPr>
        <w:t xml:space="preserve"> Нагасаки. </w:t>
      </w:r>
      <w:r w:rsidR="001C7CF6">
        <w:rPr>
          <w:rFonts w:ascii="Times New Roman" w:hAnsi="Times New Roman"/>
          <w:sz w:val="28"/>
          <w:szCs w:val="28"/>
        </w:rPr>
        <w:t>Из-за большого</w:t>
      </w:r>
      <w:r w:rsidR="005B4AC8" w:rsidRPr="005B4AC8">
        <w:rPr>
          <w:rFonts w:ascii="Times New Roman" w:hAnsi="Times New Roman"/>
          <w:sz w:val="28"/>
          <w:szCs w:val="28"/>
        </w:rPr>
        <w:t xml:space="preserve"> спрос</w:t>
      </w:r>
      <w:r w:rsidR="001C7CF6">
        <w:rPr>
          <w:rFonts w:ascii="Times New Roman" w:hAnsi="Times New Roman"/>
          <w:sz w:val="28"/>
          <w:szCs w:val="28"/>
        </w:rPr>
        <w:t>а</w:t>
      </w:r>
      <w:r w:rsidR="005B4AC8" w:rsidRPr="005B4AC8">
        <w:rPr>
          <w:rFonts w:ascii="Times New Roman" w:hAnsi="Times New Roman"/>
          <w:sz w:val="28"/>
          <w:szCs w:val="28"/>
        </w:rPr>
        <w:t xml:space="preserve"> на них </w:t>
      </w:r>
      <w:r w:rsidR="001C7CF6">
        <w:rPr>
          <w:rFonts w:ascii="Times New Roman" w:hAnsi="Times New Roman"/>
          <w:sz w:val="28"/>
          <w:szCs w:val="28"/>
        </w:rPr>
        <w:t>торговля китай</w:t>
      </w:r>
      <w:r w:rsidR="005B4AC8" w:rsidRPr="005B4AC8">
        <w:rPr>
          <w:rFonts w:ascii="Times New Roman" w:hAnsi="Times New Roman"/>
          <w:sz w:val="28"/>
          <w:szCs w:val="28"/>
        </w:rPr>
        <w:t>скими шелками приносила немалый доход.</w:t>
      </w:r>
      <w:r w:rsidR="001C7CF6">
        <w:rPr>
          <w:rFonts w:ascii="Times New Roman" w:hAnsi="Times New Roman"/>
          <w:sz w:val="28"/>
          <w:szCs w:val="28"/>
        </w:rPr>
        <w:t xml:space="preserve"> </w:t>
      </w:r>
      <w:r w:rsidR="001B02B2">
        <w:rPr>
          <w:rFonts w:ascii="Times New Roman" w:hAnsi="Times New Roman"/>
          <w:sz w:val="28"/>
          <w:szCs w:val="28"/>
        </w:rPr>
        <w:t xml:space="preserve">В итоге из-за </w:t>
      </w:r>
      <w:r w:rsidR="00A76E59">
        <w:rPr>
          <w:rFonts w:ascii="Times New Roman" w:hAnsi="Times New Roman"/>
          <w:sz w:val="28"/>
          <w:szCs w:val="28"/>
        </w:rPr>
        <w:t xml:space="preserve">невозможности управления каждым </w:t>
      </w:r>
      <w:r w:rsidR="00A76E59">
        <w:rPr>
          <w:rFonts w:ascii="Times New Roman" w:hAnsi="Times New Roman"/>
          <w:sz w:val="28"/>
          <w:szCs w:val="28"/>
        </w:rPr>
        <w:lastRenderedPageBreak/>
        <w:t>торговым местом</w:t>
      </w:r>
      <w:r w:rsidR="001C7CF6">
        <w:rPr>
          <w:rFonts w:ascii="Times New Roman" w:hAnsi="Times New Roman"/>
          <w:sz w:val="28"/>
          <w:szCs w:val="28"/>
        </w:rPr>
        <w:t xml:space="preserve"> </w:t>
      </w:r>
      <w:r w:rsidR="00A76E59">
        <w:rPr>
          <w:rFonts w:ascii="Times New Roman" w:hAnsi="Times New Roman"/>
          <w:sz w:val="28"/>
          <w:szCs w:val="28"/>
        </w:rPr>
        <w:t xml:space="preserve">было </w:t>
      </w:r>
      <w:r w:rsidR="001C7CF6">
        <w:rPr>
          <w:rFonts w:ascii="Times New Roman" w:hAnsi="Times New Roman"/>
          <w:sz w:val="28"/>
          <w:szCs w:val="28"/>
        </w:rPr>
        <w:t>не</w:t>
      </w:r>
      <w:r w:rsidR="005B4AC8" w:rsidRPr="005B4AC8">
        <w:rPr>
          <w:rFonts w:ascii="Times New Roman" w:hAnsi="Times New Roman"/>
          <w:sz w:val="28"/>
          <w:szCs w:val="28"/>
        </w:rPr>
        <w:t>обходим</w:t>
      </w:r>
      <w:r w:rsidR="00A76E59">
        <w:rPr>
          <w:rFonts w:ascii="Times New Roman" w:hAnsi="Times New Roman"/>
          <w:sz w:val="28"/>
          <w:szCs w:val="28"/>
        </w:rPr>
        <w:t>о организовать</w:t>
      </w:r>
      <w:r w:rsidR="005B4AC8" w:rsidRPr="005B4AC8">
        <w:rPr>
          <w:rFonts w:ascii="Times New Roman" w:hAnsi="Times New Roman"/>
          <w:sz w:val="28"/>
          <w:szCs w:val="28"/>
        </w:rPr>
        <w:t xml:space="preserve"> руководящий центр, в </w:t>
      </w:r>
      <w:r w:rsidR="00A76E59">
        <w:rPr>
          <w:rFonts w:ascii="Times New Roman" w:hAnsi="Times New Roman"/>
          <w:sz w:val="28"/>
          <w:szCs w:val="28"/>
        </w:rPr>
        <w:t>руках</w:t>
      </w:r>
      <w:r w:rsidR="005B4AC8" w:rsidRPr="005B4AC8">
        <w:rPr>
          <w:rFonts w:ascii="Times New Roman" w:hAnsi="Times New Roman"/>
          <w:sz w:val="28"/>
          <w:szCs w:val="28"/>
        </w:rPr>
        <w:t xml:space="preserve"> </w:t>
      </w:r>
      <w:r w:rsidR="00A76E59">
        <w:rPr>
          <w:rFonts w:ascii="Times New Roman" w:hAnsi="Times New Roman"/>
          <w:sz w:val="28"/>
          <w:szCs w:val="28"/>
        </w:rPr>
        <w:t>которого находилось бы право</w:t>
      </w:r>
      <w:r w:rsidR="005B4AC8" w:rsidRPr="005B4AC8">
        <w:rPr>
          <w:rFonts w:ascii="Times New Roman" w:hAnsi="Times New Roman"/>
          <w:sz w:val="28"/>
          <w:szCs w:val="28"/>
        </w:rPr>
        <w:t xml:space="preserve"> </w:t>
      </w:r>
      <w:r w:rsidR="00A76E59">
        <w:rPr>
          <w:rFonts w:ascii="Times New Roman" w:hAnsi="Times New Roman"/>
          <w:sz w:val="28"/>
          <w:szCs w:val="28"/>
        </w:rPr>
        <w:t>контролировать все виды</w:t>
      </w:r>
      <w:r w:rsidR="005B4AC8" w:rsidRPr="005B4AC8">
        <w:rPr>
          <w:rFonts w:ascii="Times New Roman" w:hAnsi="Times New Roman"/>
          <w:sz w:val="28"/>
          <w:szCs w:val="28"/>
        </w:rPr>
        <w:t xml:space="preserve"> деятельности клана. </w:t>
      </w:r>
      <w:r w:rsidR="00A76E59">
        <w:rPr>
          <w:rFonts w:ascii="Times New Roman" w:hAnsi="Times New Roman"/>
          <w:sz w:val="28"/>
          <w:szCs w:val="28"/>
        </w:rPr>
        <w:t xml:space="preserve">Таким образом с 1705 по </w:t>
      </w:r>
      <w:r w:rsidR="00A76E59" w:rsidRPr="005B4AC8">
        <w:rPr>
          <w:rFonts w:ascii="Times New Roman" w:hAnsi="Times New Roman"/>
          <w:sz w:val="28"/>
          <w:szCs w:val="28"/>
        </w:rPr>
        <w:t>1719 гг. был проведен ря</w:t>
      </w:r>
      <w:r w:rsidR="00A76E59">
        <w:rPr>
          <w:rFonts w:ascii="Times New Roman" w:hAnsi="Times New Roman"/>
          <w:sz w:val="28"/>
          <w:szCs w:val="28"/>
        </w:rPr>
        <w:t xml:space="preserve">д организационных реформ, была закреплена в разного рода </w:t>
      </w:r>
      <w:r w:rsidR="005B4AC8" w:rsidRPr="005B4AC8">
        <w:rPr>
          <w:rFonts w:ascii="Times New Roman" w:hAnsi="Times New Roman"/>
          <w:sz w:val="28"/>
          <w:szCs w:val="28"/>
        </w:rPr>
        <w:t>документах вся организа</w:t>
      </w:r>
      <w:r w:rsidR="00A76E59">
        <w:rPr>
          <w:rFonts w:ascii="Times New Roman" w:hAnsi="Times New Roman"/>
          <w:sz w:val="28"/>
          <w:szCs w:val="28"/>
        </w:rPr>
        <w:t xml:space="preserve">ционно-правовая система клана. Эта система называлась </w:t>
      </w:r>
      <w:proofErr w:type="spellStart"/>
      <w:r w:rsidR="00A76E59">
        <w:rPr>
          <w:rFonts w:ascii="Times New Roman" w:hAnsi="Times New Roman"/>
          <w:sz w:val="28"/>
          <w:szCs w:val="28"/>
        </w:rPr>
        <w:t>омотоката</w:t>
      </w:r>
      <w:proofErr w:type="spellEnd"/>
      <w:r w:rsidR="005B4AC8" w:rsidRPr="005B4AC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76E59">
        <w:rPr>
          <w:rFonts w:ascii="Times New Roman" w:hAnsi="Times New Roman"/>
          <w:sz w:val="28"/>
          <w:szCs w:val="28"/>
        </w:rPr>
        <w:t>Омотока</w:t>
      </w:r>
      <w:r w:rsidR="005B4AC8" w:rsidRPr="005B4AC8">
        <w:rPr>
          <w:rFonts w:ascii="Times New Roman" w:hAnsi="Times New Roman"/>
          <w:sz w:val="28"/>
          <w:szCs w:val="28"/>
        </w:rPr>
        <w:t>та</w:t>
      </w:r>
      <w:proofErr w:type="spellEnd"/>
      <w:r w:rsidR="005B4AC8" w:rsidRPr="005B4AC8">
        <w:rPr>
          <w:rFonts w:ascii="Times New Roman" w:hAnsi="Times New Roman"/>
          <w:sz w:val="28"/>
          <w:szCs w:val="28"/>
        </w:rPr>
        <w:t xml:space="preserve"> </w:t>
      </w:r>
      <w:r w:rsidR="00A76E59">
        <w:rPr>
          <w:rFonts w:ascii="Times New Roman" w:hAnsi="Times New Roman"/>
          <w:sz w:val="28"/>
          <w:szCs w:val="28"/>
        </w:rPr>
        <w:t>выполняла роль мозгового центра</w:t>
      </w:r>
      <w:r w:rsidR="005B4AC8" w:rsidRPr="005B4AC8">
        <w:rPr>
          <w:rFonts w:ascii="Times New Roman" w:hAnsi="Times New Roman"/>
          <w:sz w:val="28"/>
          <w:szCs w:val="28"/>
        </w:rPr>
        <w:t xml:space="preserve"> клана </w:t>
      </w:r>
      <w:proofErr w:type="spellStart"/>
      <w:r w:rsidR="005B4AC8" w:rsidRPr="005B4AC8">
        <w:rPr>
          <w:rFonts w:ascii="Times New Roman" w:hAnsi="Times New Roman"/>
          <w:sz w:val="28"/>
          <w:szCs w:val="28"/>
        </w:rPr>
        <w:t>Мицуи</w:t>
      </w:r>
      <w:proofErr w:type="spellEnd"/>
      <w:r w:rsidR="005B4AC8" w:rsidRPr="005B4AC8">
        <w:rPr>
          <w:rFonts w:ascii="Times New Roman" w:hAnsi="Times New Roman"/>
          <w:sz w:val="28"/>
          <w:szCs w:val="28"/>
        </w:rPr>
        <w:t>.</w:t>
      </w:r>
      <w:r w:rsidR="00A76E59">
        <w:rPr>
          <w:rFonts w:ascii="Times New Roman" w:hAnsi="Times New Roman"/>
          <w:sz w:val="28"/>
          <w:szCs w:val="28"/>
        </w:rPr>
        <w:t xml:space="preserve"> Вскоре </w:t>
      </w:r>
      <w:r w:rsidR="00A76E59" w:rsidRPr="005B4AC8">
        <w:rPr>
          <w:rFonts w:ascii="Times New Roman" w:hAnsi="Times New Roman"/>
          <w:sz w:val="28"/>
          <w:szCs w:val="28"/>
        </w:rPr>
        <w:t>с января 1710 г</w:t>
      </w:r>
      <w:r w:rsidR="00A76E59">
        <w:rPr>
          <w:rFonts w:ascii="Times New Roman" w:hAnsi="Times New Roman"/>
          <w:sz w:val="28"/>
          <w:szCs w:val="28"/>
        </w:rPr>
        <w:t>. ц</w:t>
      </w:r>
      <w:r w:rsidR="005B4AC8" w:rsidRPr="005B4AC8">
        <w:rPr>
          <w:rFonts w:ascii="Times New Roman" w:hAnsi="Times New Roman"/>
          <w:sz w:val="28"/>
          <w:szCs w:val="28"/>
        </w:rPr>
        <w:t xml:space="preserve">ентр клана </w:t>
      </w:r>
      <w:proofErr w:type="spellStart"/>
      <w:r w:rsidR="005B4AC8" w:rsidRPr="005B4AC8">
        <w:rPr>
          <w:rFonts w:ascii="Times New Roman" w:hAnsi="Times New Roman"/>
          <w:sz w:val="28"/>
          <w:szCs w:val="28"/>
        </w:rPr>
        <w:t>Мицуи</w:t>
      </w:r>
      <w:proofErr w:type="spellEnd"/>
      <w:r w:rsidR="005B4AC8" w:rsidRPr="005B4AC8">
        <w:rPr>
          <w:rFonts w:ascii="Times New Roman" w:hAnsi="Times New Roman"/>
          <w:sz w:val="28"/>
          <w:szCs w:val="28"/>
        </w:rPr>
        <w:t xml:space="preserve"> </w:t>
      </w:r>
      <w:r w:rsidR="00A76E59">
        <w:rPr>
          <w:rFonts w:ascii="Times New Roman" w:hAnsi="Times New Roman"/>
          <w:sz w:val="28"/>
          <w:szCs w:val="28"/>
        </w:rPr>
        <w:t>был переведен в Киото. Он руководил всей финансовой политикой дома</w:t>
      </w:r>
      <w:r w:rsidR="005B4AC8" w:rsidRPr="005B4AC8">
        <w:rPr>
          <w:rFonts w:ascii="Times New Roman" w:hAnsi="Times New Roman"/>
          <w:sz w:val="28"/>
          <w:szCs w:val="28"/>
        </w:rPr>
        <w:t xml:space="preserve">, </w:t>
      </w:r>
      <w:r w:rsidR="003E06D3">
        <w:rPr>
          <w:rFonts w:ascii="Times New Roman" w:hAnsi="Times New Roman"/>
          <w:sz w:val="28"/>
          <w:szCs w:val="28"/>
        </w:rPr>
        <w:t>контролировал</w:t>
      </w:r>
      <w:r w:rsidR="005B4AC8" w:rsidRPr="005B4AC8">
        <w:rPr>
          <w:rFonts w:ascii="Times New Roman" w:hAnsi="Times New Roman"/>
          <w:sz w:val="28"/>
          <w:szCs w:val="28"/>
        </w:rPr>
        <w:t xml:space="preserve">, чтобы деньги </w:t>
      </w:r>
      <w:r w:rsidR="00A76E59">
        <w:rPr>
          <w:rFonts w:ascii="Times New Roman" w:hAnsi="Times New Roman"/>
          <w:sz w:val="28"/>
          <w:szCs w:val="28"/>
        </w:rPr>
        <w:t>имелись</w:t>
      </w:r>
      <w:r w:rsidR="005B4AC8" w:rsidRPr="005B4AC8">
        <w:rPr>
          <w:rFonts w:ascii="Times New Roman" w:hAnsi="Times New Roman"/>
          <w:sz w:val="28"/>
          <w:szCs w:val="28"/>
        </w:rPr>
        <w:t xml:space="preserve"> в каждой сфере деятельности. </w:t>
      </w:r>
      <w:r w:rsidR="008941D2">
        <w:rPr>
          <w:rFonts w:ascii="Times New Roman" w:hAnsi="Times New Roman"/>
          <w:sz w:val="28"/>
          <w:szCs w:val="28"/>
        </w:rPr>
        <w:t>Рассматривая с сегодняшней точки зрения связь</w:t>
      </w:r>
      <w:r w:rsidR="005B4AC8" w:rsidRPr="005B4A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41D2">
        <w:rPr>
          <w:rFonts w:ascii="Times New Roman" w:hAnsi="Times New Roman"/>
          <w:sz w:val="28"/>
          <w:szCs w:val="28"/>
        </w:rPr>
        <w:t>омотоката</w:t>
      </w:r>
      <w:proofErr w:type="spellEnd"/>
      <w:r w:rsidR="008941D2">
        <w:rPr>
          <w:rFonts w:ascii="Times New Roman" w:hAnsi="Times New Roman"/>
          <w:sz w:val="28"/>
          <w:szCs w:val="28"/>
        </w:rPr>
        <w:t xml:space="preserve"> с</w:t>
      </w:r>
      <w:r w:rsidR="005B4AC8" w:rsidRPr="005B4AC8">
        <w:rPr>
          <w:rFonts w:ascii="Times New Roman" w:hAnsi="Times New Roman"/>
          <w:sz w:val="28"/>
          <w:szCs w:val="28"/>
        </w:rPr>
        <w:t xml:space="preserve"> каждой лавкой, </w:t>
      </w:r>
      <w:r w:rsidR="008941D2">
        <w:rPr>
          <w:rFonts w:ascii="Times New Roman" w:hAnsi="Times New Roman"/>
          <w:sz w:val="28"/>
          <w:szCs w:val="28"/>
        </w:rPr>
        <w:t xml:space="preserve">то можно сказать, что их </w:t>
      </w:r>
      <w:r w:rsidR="005B4AC8" w:rsidRPr="005B4AC8">
        <w:rPr>
          <w:rFonts w:ascii="Times New Roman" w:hAnsi="Times New Roman"/>
          <w:sz w:val="28"/>
          <w:szCs w:val="28"/>
        </w:rPr>
        <w:t xml:space="preserve">отношения </w:t>
      </w:r>
      <w:r w:rsidR="008941D2">
        <w:rPr>
          <w:rFonts w:ascii="Times New Roman" w:hAnsi="Times New Roman"/>
          <w:sz w:val="28"/>
          <w:szCs w:val="28"/>
        </w:rPr>
        <w:t>напоминали работу холдинговой компании с</w:t>
      </w:r>
      <w:r w:rsidR="005B4AC8" w:rsidRPr="005B4AC8">
        <w:rPr>
          <w:rFonts w:ascii="Times New Roman" w:hAnsi="Times New Roman"/>
          <w:sz w:val="28"/>
          <w:szCs w:val="28"/>
        </w:rPr>
        <w:t xml:space="preserve"> е</w:t>
      </w:r>
      <w:r w:rsidR="008941D2">
        <w:rPr>
          <w:rFonts w:ascii="Times New Roman" w:hAnsi="Times New Roman"/>
          <w:sz w:val="28"/>
          <w:szCs w:val="28"/>
        </w:rPr>
        <w:t>е дочерним предприятием. Каждая лавка была финансово независима, имела свой собственный капитал, который использовала</w:t>
      </w:r>
      <w:r w:rsidR="005B4AC8" w:rsidRPr="005B4AC8">
        <w:rPr>
          <w:rFonts w:ascii="Times New Roman" w:hAnsi="Times New Roman"/>
          <w:sz w:val="28"/>
          <w:szCs w:val="28"/>
        </w:rPr>
        <w:t xml:space="preserve"> по своему усмотрению. Каждый глава дома нес личную ответственность за дела перед </w:t>
      </w:r>
      <w:proofErr w:type="spellStart"/>
      <w:r w:rsidR="005B4AC8" w:rsidRPr="005B4AC8">
        <w:rPr>
          <w:rFonts w:ascii="Times New Roman" w:hAnsi="Times New Roman"/>
          <w:sz w:val="28"/>
          <w:szCs w:val="28"/>
        </w:rPr>
        <w:t>омотоката</w:t>
      </w:r>
      <w:proofErr w:type="spellEnd"/>
      <w:r w:rsidR="005B4AC8" w:rsidRPr="005B4AC8">
        <w:rPr>
          <w:rFonts w:ascii="Times New Roman" w:hAnsi="Times New Roman"/>
          <w:sz w:val="28"/>
          <w:szCs w:val="28"/>
        </w:rPr>
        <w:t>.</w:t>
      </w:r>
      <w:r w:rsidR="008941D2">
        <w:rPr>
          <w:rStyle w:val="aa"/>
          <w:rFonts w:ascii="Times New Roman" w:hAnsi="Times New Roman"/>
          <w:sz w:val="28"/>
          <w:szCs w:val="28"/>
        </w:rPr>
        <w:footnoteReference w:id="13"/>
      </w:r>
      <w:r w:rsidR="005B4AC8" w:rsidRPr="005B4AC8">
        <w:rPr>
          <w:rFonts w:ascii="Times New Roman" w:hAnsi="Times New Roman"/>
          <w:sz w:val="28"/>
          <w:szCs w:val="28"/>
        </w:rPr>
        <w:t xml:space="preserve"> </w:t>
      </w:r>
    </w:p>
    <w:p w:rsidR="00911BBD" w:rsidRDefault="00F2086B" w:rsidP="005B4A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11BBD">
        <w:rPr>
          <w:rFonts w:ascii="Times New Roman" w:hAnsi="Times New Roman"/>
          <w:sz w:val="28"/>
          <w:szCs w:val="28"/>
        </w:rPr>
        <w:t xml:space="preserve">В </w:t>
      </w:r>
      <w:r w:rsidR="00911BBD">
        <w:rPr>
          <w:rFonts w:ascii="Times New Roman" w:hAnsi="Times New Roman"/>
          <w:sz w:val="28"/>
          <w:szCs w:val="28"/>
          <w:lang w:val="en-US"/>
        </w:rPr>
        <w:t>XVII</w:t>
      </w:r>
      <w:r w:rsidR="00911BBD">
        <w:rPr>
          <w:rFonts w:ascii="Times New Roman" w:hAnsi="Times New Roman"/>
          <w:sz w:val="28"/>
          <w:szCs w:val="28"/>
        </w:rPr>
        <w:t xml:space="preserve"> д</w:t>
      </w:r>
      <w:r w:rsidR="005B6438">
        <w:rPr>
          <w:rFonts w:ascii="Times New Roman" w:hAnsi="Times New Roman"/>
          <w:sz w:val="28"/>
          <w:szCs w:val="28"/>
        </w:rPr>
        <w:t xml:space="preserve">ом </w:t>
      </w:r>
      <w:proofErr w:type="spellStart"/>
      <w:r w:rsidR="005B4AC8" w:rsidRPr="005B4AC8">
        <w:rPr>
          <w:rFonts w:ascii="Times New Roman" w:hAnsi="Times New Roman"/>
          <w:sz w:val="28"/>
          <w:szCs w:val="28"/>
        </w:rPr>
        <w:t>Мицуи</w:t>
      </w:r>
      <w:proofErr w:type="spellEnd"/>
      <w:r w:rsidR="005B4AC8" w:rsidRPr="005B4AC8">
        <w:rPr>
          <w:rFonts w:ascii="Times New Roman" w:hAnsi="Times New Roman"/>
          <w:sz w:val="28"/>
          <w:szCs w:val="28"/>
        </w:rPr>
        <w:t xml:space="preserve"> </w:t>
      </w:r>
      <w:r w:rsidR="005B6438">
        <w:rPr>
          <w:rFonts w:ascii="Times New Roman" w:hAnsi="Times New Roman"/>
          <w:sz w:val="28"/>
          <w:szCs w:val="28"/>
        </w:rPr>
        <w:t>считался новым видом купечества</w:t>
      </w:r>
      <w:r w:rsidR="00911BBD">
        <w:rPr>
          <w:rFonts w:ascii="Times New Roman" w:hAnsi="Times New Roman"/>
          <w:sz w:val="28"/>
          <w:szCs w:val="28"/>
        </w:rPr>
        <w:t>, разбогатевшего на внешнеторговых опера</w:t>
      </w:r>
      <w:r w:rsidR="005B4AC8" w:rsidRPr="005B4AC8">
        <w:rPr>
          <w:rFonts w:ascii="Times New Roman" w:hAnsi="Times New Roman"/>
          <w:sz w:val="28"/>
          <w:szCs w:val="28"/>
        </w:rPr>
        <w:t xml:space="preserve">циях. </w:t>
      </w:r>
      <w:r w:rsidR="00911BBD">
        <w:rPr>
          <w:rFonts w:ascii="Times New Roman" w:hAnsi="Times New Roman"/>
          <w:sz w:val="28"/>
          <w:szCs w:val="28"/>
        </w:rPr>
        <w:t>В довольно нестабильной социально-экономической ситуации с помощью своей предприимчивости, смекалки, энергичности смогли организовать</w:t>
      </w:r>
      <w:r w:rsidR="005B4AC8" w:rsidRPr="005B4AC8">
        <w:rPr>
          <w:rFonts w:ascii="Times New Roman" w:hAnsi="Times New Roman"/>
          <w:sz w:val="28"/>
          <w:szCs w:val="28"/>
        </w:rPr>
        <w:t xml:space="preserve"> многогранную деятельность и создать свой </w:t>
      </w:r>
      <w:r w:rsidR="00911BBD">
        <w:rPr>
          <w:rFonts w:ascii="Times New Roman" w:hAnsi="Times New Roman"/>
          <w:sz w:val="28"/>
          <w:szCs w:val="28"/>
        </w:rPr>
        <w:t xml:space="preserve">собственный </w:t>
      </w:r>
      <w:r w:rsidR="005B4AC8" w:rsidRPr="005B4AC8">
        <w:rPr>
          <w:rFonts w:ascii="Times New Roman" w:hAnsi="Times New Roman"/>
          <w:sz w:val="28"/>
          <w:szCs w:val="28"/>
        </w:rPr>
        <w:t>стиль управления.</w:t>
      </w:r>
      <w:r w:rsidR="00D5650C" w:rsidRPr="00D5650C">
        <w:rPr>
          <w:rFonts w:ascii="Times New Roman" w:hAnsi="Times New Roman"/>
          <w:sz w:val="28"/>
          <w:szCs w:val="28"/>
        </w:rPr>
        <w:t xml:space="preserve"> </w:t>
      </w:r>
      <w:r w:rsidR="00911BBD">
        <w:rPr>
          <w:rFonts w:ascii="Times New Roman" w:hAnsi="Times New Roman"/>
          <w:sz w:val="28"/>
          <w:szCs w:val="28"/>
        </w:rPr>
        <w:t>Главными отличительными особенностями были</w:t>
      </w:r>
      <w:r w:rsidR="005B4AC8" w:rsidRPr="005B4AC8">
        <w:rPr>
          <w:rFonts w:ascii="Times New Roman" w:hAnsi="Times New Roman"/>
          <w:sz w:val="28"/>
          <w:szCs w:val="28"/>
        </w:rPr>
        <w:t xml:space="preserve"> – предпринимательские способности, родовая устойчивость, фамильная преемственность занятий. </w:t>
      </w:r>
      <w:r w:rsidR="00911BBD">
        <w:rPr>
          <w:rFonts w:ascii="Times New Roman" w:hAnsi="Times New Roman"/>
          <w:sz w:val="28"/>
          <w:szCs w:val="28"/>
        </w:rPr>
        <w:t>Главная цель заключалась в сохранении дела</w:t>
      </w:r>
      <w:r w:rsidR="005B4AC8" w:rsidRPr="005B4AC8">
        <w:rPr>
          <w:rFonts w:ascii="Times New Roman" w:hAnsi="Times New Roman"/>
          <w:sz w:val="28"/>
          <w:szCs w:val="28"/>
        </w:rPr>
        <w:t xml:space="preserve"> и капитал</w:t>
      </w:r>
      <w:r w:rsidR="00911BBD">
        <w:rPr>
          <w:rFonts w:ascii="Times New Roman" w:hAnsi="Times New Roman"/>
          <w:sz w:val="28"/>
          <w:szCs w:val="28"/>
        </w:rPr>
        <w:t>а</w:t>
      </w:r>
      <w:r w:rsidR="005B4AC8" w:rsidRPr="005B4AC8">
        <w:rPr>
          <w:rFonts w:ascii="Times New Roman" w:hAnsi="Times New Roman"/>
          <w:sz w:val="28"/>
          <w:szCs w:val="28"/>
        </w:rPr>
        <w:t>.</w:t>
      </w:r>
      <w:r w:rsidR="00486A5A">
        <w:rPr>
          <w:rStyle w:val="aa"/>
          <w:rFonts w:ascii="Times New Roman" w:hAnsi="Times New Roman"/>
          <w:sz w:val="28"/>
          <w:szCs w:val="28"/>
        </w:rPr>
        <w:footnoteReference w:id="14"/>
      </w:r>
      <w:r w:rsidR="005B4AC8" w:rsidRPr="005B4AC8">
        <w:rPr>
          <w:rFonts w:ascii="Times New Roman" w:hAnsi="Times New Roman"/>
          <w:sz w:val="28"/>
          <w:szCs w:val="28"/>
        </w:rPr>
        <w:t xml:space="preserve"> </w:t>
      </w:r>
    </w:p>
    <w:p w:rsidR="00F360E3" w:rsidRDefault="00F2086B" w:rsidP="005B4A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11BBD">
        <w:rPr>
          <w:rFonts w:ascii="Times New Roman" w:hAnsi="Times New Roman"/>
          <w:sz w:val="28"/>
          <w:szCs w:val="28"/>
        </w:rPr>
        <w:t>В итоге можно сказать, что спустя довольно непродолжительное время после зарождения торгового дела, дом</w:t>
      </w:r>
      <w:r w:rsidR="005B4AC8" w:rsidRPr="005B4A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4AC8" w:rsidRPr="005B4AC8">
        <w:rPr>
          <w:rFonts w:ascii="Times New Roman" w:hAnsi="Times New Roman"/>
          <w:sz w:val="28"/>
          <w:szCs w:val="28"/>
        </w:rPr>
        <w:t>Мицуи</w:t>
      </w:r>
      <w:proofErr w:type="spellEnd"/>
      <w:r w:rsidR="005B4AC8" w:rsidRPr="005B4AC8">
        <w:rPr>
          <w:rFonts w:ascii="Times New Roman" w:hAnsi="Times New Roman"/>
          <w:sz w:val="28"/>
          <w:szCs w:val="28"/>
        </w:rPr>
        <w:t xml:space="preserve"> </w:t>
      </w:r>
      <w:r w:rsidR="00911BBD">
        <w:rPr>
          <w:rFonts w:ascii="Times New Roman" w:hAnsi="Times New Roman"/>
          <w:sz w:val="28"/>
          <w:szCs w:val="28"/>
        </w:rPr>
        <w:t>начал представлять</w:t>
      </w:r>
      <w:r w:rsidR="005B4AC8" w:rsidRPr="005B4AC8">
        <w:rPr>
          <w:rFonts w:ascii="Times New Roman" w:hAnsi="Times New Roman"/>
          <w:sz w:val="28"/>
          <w:szCs w:val="28"/>
        </w:rPr>
        <w:t xml:space="preserve"> соб</w:t>
      </w:r>
      <w:r w:rsidR="00911BBD">
        <w:rPr>
          <w:rFonts w:ascii="Times New Roman" w:hAnsi="Times New Roman"/>
          <w:sz w:val="28"/>
          <w:szCs w:val="28"/>
        </w:rPr>
        <w:t>ой семейное товарищество с огра</w:t>
      </w:r>
      <w:r w:rsidR="005B4AC8" w:rsidRPr="005B4AC8">
        <w:rPr>
          <w:rFonts w:ascii="Times New Roman" w:hAnsi="Times New Roman"/>
          <w:sz w:val="28"/>
          <w:szCs w:val="28"/>
        </w:rPr>
        <w:t xml:space="preserve">ниченной ответственностью. </w:t>
      </w:r>
      <w:r w:rsidR="00911BBD">
        <w:rPr>
          <w:rFonts w:ascii="Times New Roman" w:hAnsi="Times New Roman"/>
          <w:sz w:val="28"/>
          <w:szCs w:val="28"/>
        </w:rPr>
        <w:t>Постоянные попытки</w:t>
      </w:r>
      <w:r w:rsidR="005B4AC8" w:rsidRPr="005B4AC8">
        <w:rPr>
          <w:rFonts w:ascii="Times New Roman" w:hAnsi="Times New Roman"/>
          <w:sz w:val="28"/>
          <w:szCs w:val="28"/>
        </w:rPr>
        <w:t xml:space="preserve"> </w:t>
      </w:r>
      <w:r w:rsidR="00911BBD">
        <w:rPr>
          <w:rFonts w:ascii="Times New Roman" w:hAnsi="Times New Roman"/>
          <w:sz w:val="28"/>
          <w:szCs w:val="28"/>
        </w:rPr>
        <w:t>усовершенствовать систему управления и контроля позволили</w:t>
      </w:r>
      <w:r w:rsidR="001C0102">
        <w:rPr>
          <w:rFonts w:ascii="Times New Roman" w:hAnsi="Times New Roman"/>
          <w:sz w:val="28"/>
          <w:szCs w:val="28"/>
        </w:rPr>
        <w:t xml:space="preserve"> клану </w:t>
      </w:r>
      <w:r w:rsidR="00911BBD">
        <w:rPr>
          <w:rFonts w:ascii="Times New Roman" w:hAnsi="Times New Roman"/>
          <w:sz w:val="28"/>
          <w:szCs w:val="28"/>
        </w:rPr>
        <w:t>в дальнейшем</w:t>
      </w:r>
      <w:r w:rsidR="001C0102">
        <w:rPr>
          <w:rFonts w:ascii="Times New Roman" w:hAnsi="Times New Roman"/>
          <w:sz w:val="28"/>
          <w:szCs w:val="28"/>
        </w:rPr>
        <w:t xml:space="preserve"> бы</w:t>
      </w:r>
      <w:r w:rsidR="005B4AC8" w:rsidRPr="005B4AC8">
        <w:rPr>
          <w:rFonts w:ascii="Times New Roman" w:hAnsi="Times New Roman"/>
          <w:sz w:val="28"/>
          <w:szCs w:val="28"/>
        </w:rPr>
        <w:t xml:space="preserve">стро </w:t>
      </w:r>
      <w:r w:rsidR="00911BBD">
        <w:rPr>
          <w:rFonts w:ascii="Times New Roman" w:hAnsi="Times New Roman"/>
          <w:sz w:val="28"/>
          <w:szCs w:val="28"/>
        </w:rPr>
        <w:t>превратиться</w:t>
      </w:r>
      <w:r w:rsidR="005B4AC8" w:rsidRPr="005B4AC8">
        <w:rPr>
          <w:rFonts w:ascii="Times New Roman" w:hAnsi="Times New Roman"/>
          <w:sz w:val="28"/>
          <w:szCs w:val="28"/>
        </w:rPr>
        <w:t xml:space="preserve"> </w:t>
      </w:r>
      <w:r w:rsidR="00911BBD">
        <w:rPr>
          <w:rFonts w:ascii="Times New Roman" w:hAnsi="Times New Roman"/>
          <w:sz w:val="28"/>
          <w:szCs w:val="28"/>
        </w:rPr>
        <w:t xml:space="preserve">в так называемую холдинговую компанию </w:t>
      </w:r>
      <w:r w:rsidR="00911BBD">
        <w:rPr>
          <w:rFonts w:ascii="Times New Roman" w:hAnsi="Times New Roman"/>
          <w:sz w:val="28"/>
          <w:szCs w:val="28"/>
        </w:rPr>
        <w:lastRenderedPageBreak/>
        <w:t>- дзайбацу</w:t>
      </w:r>
      <w:r w:rsidR="005B4AC8" w:rsidRPr="005B4AC8">
        <w:rPr>
          <w:rFonts w:ascii="Times New Roman" w:hAnsi="Times New Roman"/>
          <w:sz w:val="28"/>
          <w:szCs w:val="28"/>
        </w:rPr>
        <w:t>.</w:t>
      </w:r>
      <w:r w:rsidR="00E152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A0855">
        <w:rPr>
          <w:rFonts w:ascii="Times New Roman" w:hAnsi="Times New Roman"/>
          <w:sz w:val="28"/>
          <w:szCs w:val="28"/>
        </w:rPr>
        <w:t>Несомненно</w:t>
      </w:r>
      <w:proofErr w:type="gramEnd"/>
      <w:r w:rsidR="002A0855">
        <w:rPr>
          <w:rFonts w:ascii="Times New Roman" w:hAnsi="Times New Roman"/>
          <w:sz w:val="28"/>
          <w:szCs w:val="28"/>
        </w:rPr>
        <w:t xml:space="preserve"> </w:t>
      </w:r>
      <w:r w:rsidR="00486A5A">
        <w:rPr>
          <w:rFonts w:ascii="Times New Roman" w:hAnsi="Times New Roman"/>
          <w:sz w:val="28"/>
          <w:szCs w:val="28"/>
        </w:rPr>
        <w:t xml:space="preserve">период </w:t>
      </w:r>
      <w:proofErr w:type="spellStart"/>
      <w:r w:rsidR="00486A5A">
        <w:rPr>
          <w:rFonts w:ascii="Times New Roman" w:hAnsi="Times New Roman"/>
          <w:sz w:val="28"/>
          <w:szCs w:val="28"/>
        </w:rPr>
        <w:t>Токугава</w:t>
      </w:r>
      <w:proofErr w:type="spellEnd"/>
      <w:r w:rsidR="00486A5A">
        <w:rPr>
          <w:rFonts w:ascii="Times New Roman" w:hAnsi="Times New Roman"/>
          <w:sz w:val="28"/>
          <w:szCs w:val="28"/>
        </w:rPr>
        <w:t xml:space="preserve"> сыграл очень важную роль в становлении и развитии более масштабной компании.</w:t>
      </w:r>
      <w:r w:rsidR="008D7EA7">
        <w:rPr>
          <w:rStyle w:val="aa"/>
          <w:rFonts w:ascii="Times New Roman" w:hAnsi="Times New Roman"/>
          <w:sz w:val="28"/>
          <w:szCs w:val="28"/>
        </w:rPr>
        <w:footnoteReference w:id="15"/>
      </w:r>
    </w:p>
    <w:p w:rsidR="00F4336B" w:rsidRDefault="00F4336B" w:rsidP="005B4A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739E" w:rsidRDefault="0077739E" w:rsidP="005B4A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F59C9" w:rsidRDefault="007F59C9" w:rsidP="00486A5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F59C9">
        <w:rPr>
          <w:rFonts w:ascii="Times New Roman" w:hAnsi="Times New Roman"/>
          <w:b/>
          <w:sz w:val="28"/>
          <w:szCs w:val="28"/>
        </w:rPr>
        <w:t xml:space="preserve">1.2 </w:t>
      </w:r>
      <w:r w:rsidR="0077739E" w:rsidRPr="0077739E">
        <w:rPr>
          <w:rFonts w:ascii="Times New Roman" w:hAnsi="Times New Roman"/>
          <w:b/>
          <w:sz w:val="28"/>
          <w:szCs w:val="28"/>
        </w:rPr>
        <w:t xml:space="preserve">Развитие экономической деятельности дома </w:t>
      </w:r>
      <w:proofErr w:type="spellStart"/>
      <w:r w:rsidR="0077739E" w:rsidRPr="0077739E">
        <w:rPr>
          <w:rFonts w:ascii="Times New Roman" w:hAnsi="Times New Roman"/>
          <w:b/>
          <w:sz w:val="28"/>
          <w:szCs w:val="28"/>
        </w:rPr>
        <w:t>Мицуи</w:t>
      </w:r>
      <w:proofErr w:type="spellEnd"/>
      <w:r w:rsidR="0077739E" w:rsidRPr="0077739E">
        <w:rPr>
          <w:rFonts w:ascii="Times New Roman" w:hAnsi="Times New Roman"/>
          <w:b/>
          <w:sz w:val="28"/>
          <w:szCs w:val="28"/>
        </w:rPr>
        <w:t xml:space="preserve"> с начала 1860-х гг</w:t>
      </w:r>
      <w:r w:rsidRPr="007F59C9">
        <w:rPr>
          <w:rFonts w:ascii="Times New Roman" w:hAnsi="Times New Roman"/>
          <w:b/>
          <w:sz w:val="28"/>
          <w:szCs w:val="28"/>
        </w:rPr>
        <w:t>.</w:t>
      </w:r>
    </w:p>
    <w:p w:rsidR="00DB7ECF" w:rsidRPr="0058737C" w:rsidRDefault="00DB7ECF" w:rsidP="007F59C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85899" w:rsidRPr="00A42A30" w:rsidRDefault="00F2086B" w:rsidP="007F59C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течение 1860</w:t>
      </w:r>
      <w:r w:rsidR="007F59C9" w:rsidRPr="007F59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7F59C9">
        <w:rPr>
          <w:rFonts w:ascii="Times New Roman" w:hAnsi="Times New Roman"/>
          <w:sz w:val="28"/>
          <w:szCs w:val="28"/>
        </w:rPr>
        <w:t xml:space="preserve">г. </w:t>
      </w:r>
      <w:r w:rsidR="007F59C9" w:rsidRPr="007F59C9">
        <w:rPr>
          <w:rFonts w:ascii="Times New Roman" w:hAnsi="Times New Roman"/>
          <w:sz w:val="28"/>
          <w:szCs w:val="28"/>
        </w:rPr>
        <w:t xml:space="preserve">финансовый запас </w:t>
      </w:r>
      <w:r w:rsidR="007F59C9">
        <w:rPr>
          <w:rFonts w:ascii="Times New Roman" w:hAnsi="Times New Roman"/>
          <w:sz w:val="28"/>
          <w:szCs w:val="28"/>
        </w:rPr>
        <w:t xml:space="preserve">дома </w:t>
      </w:r>
      <w:proofErr w:type="spellStart"/>
      <w:r w:rsidR="002471E5">
        <w:rPr>
          <w:rFonts w:ascii="Times New Roman" w:hAnsi="Times New Roman"/>
          <w:sz w:val="28"/>
          <w:szCs w:val="28"/>
        </w:rPr>
        <w:t>Мицуи</w:t>
      </w:r>
      <w:proofErr w:type="spellEnd"/>
      <w:r w:rsidR="002471E5">
        <w:rPr>
          <w:rFonts w:ascii="Times New Roman" w:hAnsi="Times New Roman"/>
          <w:sz w:val="28"/>
          <w:szCs w:val="28"/>
        </w:rPr>
        <w:t xml:space="preserve"> был почти исчерпан. В следствии чего с</w:t>
      </w:r>
      <w:r w:rsidR="007F59C9" w:rsidRPr="007F59C9">
        <w:rPr>
          <w:rFonts w:ascii="Times New Roman" w:hAnsi="Times New Roman"/>
          <w:sz w:val="28"/>
          <w:szCs w:val="28"/>
        </w:rPr>
        <w:t xml:space="preserve">емья сделала беспрецедентный шаг </w:t>
      </w:r>
      <w:r w:rsidR="002471E5">
        <w:rPr>
          <w:rFonts w:ascii="Times New Roman" w:hAnsi="Times New Roman"/>
          <w:sz w:val="28"/>
          <w:szCs w:val="28"/>
        </w:rPr>
        <w:t>и взяла на работу</w:t>
      </w:r>
      <w:r w:rsidR="007F59C9" w:rsidRPr="007F59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71E5">
        <w:rPr>
          <w:rFonts w:ascii="Times New Roman" w:hAnsi="Times New Roman"/>
          <w:sz w:val="28"/>
          <w:szCs w:val="28"/>
        </w:rPr>
        <w:t>Ризаэмон</w:t>
      </w:r>
      <w:proofErr w:type="spellEnd"/>
      <w:r w:rsidR="00247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71E5">
        <w:rPr>
          <w:rFonts w:ascii="Times New Roman" w:hAnsi="Times New Roman"/>
          <w:sz w:val="28"/>
          <w:szCs w:val="28"/>
        </w:rPr>
        <w:t>Миномура</w:t>
      </w:r>
      <w:proofErr w:type="spellEnd"/>
      <w:r w:rsidR="002471E5">
        <w:rPr>
          <w:rFonts w:ascii="Times New Roman" w:hAnsi="Times New Roman"/>
          <w:sz w:val="28"/>
          <w:szCs w:val="28"/>
        </w:rPr>
        <w:t xml:space="preserve">, который раньше работал в одной из компаний в городе </w:t>
      </w:r>
      <w:proofErr w:type="spellStart"/>
      <w:r w:rsidR="002471E5">
        <w:rPr>
          <w:rFonts w:ascii="Times New Roman" w:hAnsi="Times New Roman"/>
          <w:sz w:val="28"/>
          <w:szCs w:val="28"/>
        </w:rPr>
        <w:t>Эдо</w:t>
      </w:r>
      <w:proofErr w:type="spellEnd"/>
      <w:r w:rsidR="002471E5">
        <w:rPr>
          <w:rFonts w:ascii="Times New Roman" w:hAnsi="Times New Roman"/>
          <w:sz w:val="28"/>
          <w:szCs w:val="28"/>
        </w:rPr>
        <w:t>.</w:t>
      </w:r>
      <w:r w:rsidR="007F59C9" w:rsidRPr="007F59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71E5">
        <w:rPr>
          <w:rFonts w:ascii="Times New Roman" w:hAnsi="Times New Roman"/>
          <w:sz w:val="28"/>
          <w:szCs w:val="28"/>
        </w:rPr>
        <w:t>Миномура</w:t>
      </w:r>
      <w:proofErr w:type="spellEnd"/>
      <w:r w:rsidR="007F59C9" w:rsidRPr="007F59C9">
        <w:rPr>
          <w:rFonts w:ascii="Times New Roman" w:hAnsi="Times New Roman"/>
          <w:sz w:val="28"/>
          <w:szCs w:val="28"/>
        </w:rPr>
        <w:t xml:space="preserve"> </w:t>
      </w:r>
      <w:r w:rsidR="002471E5">
        <w:rPr>
          <w:rFonts w:ascii="Times New Roman" w:hAnsi="Times New Roman"/>
          <w:sz w:val="28"/>
          <w:szCs w:val="28"/>
        </w:rPr>
        <w:t xml:space="preserve">подавал большие надежды и </w:t>
      </w:r>
      <w:r w:rsidR="007F59C9" w:rsidRPr="007F59C9">
        <w:rPr>
          <w:rFonts w:ascii="Times New Roman" w:hAnsi="Times New Roman"/>
          <w:sz w:val="28"/>
          <w:szCs w:val="28"/>
        </w:rPr>
        <w:t>был многообещающим молодым руководителем</w:t>
      </w:r>
      <w:r w:rsidR="002471E5">
        <w:rPr>
          <w:rFonts w:ascii="Times New Roman" w:hAnsi="Times New Roman"/>
          <w:sz w:val="28"/>
          <w:szCs w:val="28"/>
        </w:rPr>
        <w:t>, который мог принести в будущем успех клану</w:t>
      </w:r>
      <w:r w:rsidR="007F59C9" w:rsidRPr="007F59C9">
        <w:rPr>
          <w:rFonts w:ascii="Times New Roman" w:hAnsi="Times New Roman"/>
          <w:sz w:val="28"/>
          <w:szCs w:val="28"/>
        </w:rPr>
        <w:t xml:space="preserve">. </w:t>
      </w:r>
      <w:r w:rsidR="002471E5">
        <w:rPr>
          <w:rFonts w:ascii="Times New Roman" w:hAnsi="Times New Roman"/>
          <w:sz w:val="28"/>
          <w:szCs w:val="28"/>
        </w:rPr>
        <w:t xml:space="preserve">С детства </w:t>
      </w:r>
      <w:proofErr w:type="spellStart"/>
      <w:r w:rsidR="002471E5">
        <w:rPr>
          <w:rFonts w:ascii="Times New Roman" w:hAnsi="Times New Roman"/>
          <w:sz w:val="28"/>
          <w:szCs w:val="28"/>
        </w:rPr>
        <w:t>Миномура</w:t>
      </w:r>
      <w:proofErr w:type="spellEnd"/>
      <w:r w:rsidR="002471E5">
        <w:rPr>
          <w:rFonts w:ascii="Times New Roman" w:hAnsi="Times New Roman"/>
          <w:sz w:val="28"/>
          <w:szCs w:val="28"/>
        </w:rPr>
        <w:t xml:space="preserve"> был сиротой и бро</w:t>
      </w:r>
      <w:r w:rsidR="008F6D89">
        <w:rPr>
          <w:rFonts w:ascii="Times New Roman" w:hAnsi="Times New Roman"/>
          <w:sz w:val="28"/>
          <w:szCs w:val="28"/>
        </w:rPr>
        <w:t>д</w:t>
      </w:r>
      <w:r w:rsidR="002471E5">
        <w:rPr>
          <w:rFonts w:ascii="Times New Roman" w:hAnsi="Times New Roman"/>
          <w:sz w:val="28"/>
          <w:szCs w:val="28"/>
        </w:rPr>
        <w:t>ягой,</w:t>
      </w:r>
      <w:r w:rsidR="007F59C9" w:rsidRPr="007F59C9">
        <w:rPr>
          <w:rFonts w:ascii="Times New Roman" w:hAnsi="Times New Roman"/>
          <w:sz w:val="28"/>
          <w:szCs w:val="28"/>
        </w:rPr>
        <w:t xml:space="preserve"> у него не было </w:t>
      </w:r>
      <w:r w:rsidR="002471E5">
        <w:rPr>
          <w:rFonts w:ascii="Times New Roman" w:hAnsi="Times New Roman"/>
          <w:sz w:val="28"/>
          <w:szCs w:val="28"/>
        </w:rPr>
        <w:t>никогда семьи</w:t>
      </w:r>
      <w:r w:rsidR="008F6D89">
        <w:rPr>
          <w:rFonts w:ascii="Times New Roman" w:hAnsi="Times New Roman"/>
          <w:sz w:val="28"/>
          <w:szCs w:val="28"/>
        </w:rPr>
        <w:t xml:space="preserve">, </w:t>
      </w:r>
      <w:r w:rsidR="002471E5">
        <w:rPr>
          <w:rFonts w:ascii="Times New Roman" w:hAnsi="Times New Roman"/>
          <w:sz w:val="28"/>
          <w:szCs w:val="28"/>
        </w:rPr>
        <w:t xml:space="preserve">и </w:t>
      </w:r>
      <w:r w:rsidR="008F6D89">
        <w:rPr>
          <w:rFonts w:ascii="Times New Roman" w:hAnsi="Times New Roman"/>
          <w:sz w:val="28"/>
          <w:szCs w:val="28"/>
        </w:rPr>
        <w:t xml:space="preserve">он </w:t>
      </w:r>
      <w:r w:rsidR="002471E5">
        <w:rPr>
          <w:rFonts w:ascii="Times New Roman" w:hAnsi="Times New Roman"/>
          <w:sz w:val="28"/>
          <w:szCs w:val="28"/>
        </w:rPr>
        <w:t>никогда не обращал внимания</w:t>
      </w:r>
      <w:r w:rsidR="008F6D89">
        <w:rPr>
          <w:rFonts w:ascii="Times New Roman" w:hAnsi="Times New Roman"/>
          <w:sz w:val="28"/>
          <w:szCs w:val="28"/>
        </w:rPr>
        <w:t xml:space="preserve"> на социальное положение других</w:t>
      </w:r>
      <w:r w:rsidR="007F59C9" w:rsidRPr="007F59C9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="002471E5">
        <w:rPr>
          <w:rFonts w:ascii="Times New Roman" w:hAnsi="Times New Roman"/>
          <w:sz w:val="28"/>
          <w:szCs w:val="28"/>
        </w:rPr>
        <w:t>Миномура</w:t>
      </w:r>
      <w:proofErr w:type="spellEnd"/>
      <w:r w:rsidR="007F59C9" w:rsidRPr="007F59C9">
        <w:rPr>
          <w:rFonts w:ascii="Times New Roman" w:hAnsi="Times New Roman"/>
          <w:sz w:val="28"/>
          <w:szCs w:val="28"/>
        </w:rPr>
        <w:t xml:space="preserve"> также были близкие </w:t>
      </w:r>
      <w:r w:rsidR="002471E5">
        <w:rPr>
          <w:rFonts w:ascii="Times New Roman" w:hAnsi="Times New Roman"/>
          <w:sz w:val="28"/>
          <w:szCs w:val="28"/>
        </w:rPr>
        <w:t xml:space="preserve">личные отношения с </w:t>
      </w:r>
      <w:proofErr w:type="spellStart"/>
      <w:r w:rsidR="002471E5">
        <w:rPr>
          <w:rFonts w:ascii="Times New Roman" w:hAnsi="Times New Roman"/>
          <w:sz w:val="28"/>
          <w:szCs w:val="28"/>
        </w:rPr>
        <w:t>Кэору</w:t>
      </w:r>
      <w:proofErr w:type="spellEnd"/>
      <w:r w:rsidR="00247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71E5">
        <w:rPr>
          <w:rFonts w:ascii="Times New Roman" w:hAnsi="Times New Roman"/>
          <w:sz w:val="28"/>
          <w:szCs w:val="28"/>
        </w:rPr>
        <w:t>Иноуэ</w:t>
      </w:r>
      <w:proofErr w:type="spellEnd"/>
      <w:r w:rsidR="007F59C9" w:rsidRPr="007F59C9">
        <w:rPr>
          <w:rFonts w:ascii="Times New Roman" w:hAnsi="Times New Roman"/>
          <w:sz w:val="28"/>
          <w:szCs w:val="28"/>
        </w:rPr>
        <w:t xml:space="preserve">, японским государственным деятелем со значительным влиянием в правительственных кругах. </w:t>
      </w:r>
      <w:r w:rsidR="002471E5">
        <w:rPr>
          <w:rFonts w:ascii="Times New Roman" w:hAnsi="Times New Roman"/>
          <w:sz w:val="28"/>
          <w:szCs w:val="28"/>
        </w:rPr>
        <w:t xml:space="preserve">В один момент, когда </w:t>
      </w:r>
      <w:proofErr w:type="spellStart"/>
      <w:r w:rsidR="002471E5">
        <w:rPr>
          <w:rFonts w:ascii="Times New Roman" w:hAnsi="Times New Roman"/>
          <w:sz w:val="28"/>
          <w:szCs w:val="28"/>
        </w:rPr>
        <w:t>Мицуи</w:t>
      </w:r>
      <w:proofErr w:type="spellEnd"/>
      <w:r w:rsidR="002471E5">
        <w:rPr>
          <w:rFonts w:ascii="Times New Roman" w:hAnsi="Times New Roman"/>
          <w:sz w:val="28"/>
          <w:szCs w:val="28"/>
        </w:rPr>
        <w:t xml:space="preserve"> было</w:t>
      </w:r>
      <w:r w:rsidR="007F59C9" w:rsidRPr="007F59C9">
        <w:rPr>
          <w:rFonts w:ascii="Times New Roman" w:hAnsi="Times New Roman"/>
          <w:sz w:val="28"/>
          <w:szCs w:val="28"/>
        </w:rPr>
        <w:t xml:space="preserve"> </w:t>
      </w:r>
      <w:r w:rsidR="002471E5">
        <w:rPr>
          <w:rFonts w:ascii="Times New Roman" w:hAnsi="Times New Roman"/>
          <w:sz w:val="28"/>
          <w:szCs w:val="28"/>
        </w:rPr>
        <w:t>необходимо выплатить</w:t>
      </w:r>
      <w:r w:rsidR="007F59C9" w:rsidRPr="007F59C9">
        <w:rPr>
          <w:rFonts w:ascii="Times New Roman" w:hAnsi="Times New Roman"/>
          <w:sz w:val="28"/>
          <w:szCs w:val="28"/>
        </w:rPr>
        <w:t xml:space="preserve"> 350,000 </w:t>
      </w:r>
      <w:proofErr w:type="spellStart"/>
      <w:r w:rsidR="002471E5" w:rsidRPr="002471E5">
        <w:rPr>
          <w:rFonts w:ascii="Times New Roman" w:hAnsi="Times New Roman"/>
          <w:sz w:val="28"/>
          <w:szCs w:val="28"/>
        </w:rPr>
        <w:t>рё</w:t>
      </w:r>
      <w:proofErr w:type="spellEnd"/>
      <w:r w:rsidR="002471E5">
        <w:rPr>
          <w:rFonts w:ascii="Times New Roman" w:hAnsi="Times New Roman"/>
          <w:sz w:val="28"/>
          <w:szCs w:val="28"/>
        </w:rPr>
        <w:t xml:space="preserve"> </w:t>
      </w:r>
      <w:r w:rsidR="008F6D89">
        <w:rPr>
          <w:rFonts w:ascii="Times New Roman" w:hAnsi="Times New Roman"/>
          <w:sz w:val="28"/>
          <w:szCs w:val="28"/>
        </w:rPr>
        <w:t xml:space="preserve">правительству </w:t>
      </w:r>
      <w:proofErr w:type="spellStart"/>
      <w:r w:rsidR="008F6D89">
        <w:rPr>
          <w:rFonts w:ascii="Times New Roman" w:hAnsi="Times New Roman"/>
          <w:sz w:val="28"/>
          <w:szCs w:val="28"/>
        </w:rPr>
        <w:t>Токугава</w:t>
      </w:r>
      <w:proofErr w:type="spellEnd"/>
      <w:r w:rsidR="007F59C9" w:rsidRPr="007F59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F6D89">
        <w:rPr>
          <w:rFonts w:ascii="Times New Roman" w:hAnsi="Times New Roman"/>
          <w:sz w:val="28"/>
          <w:szCs w:val="28"/>
        </w:rPr>
        <w:t>Миномура</w:t>
      </w:r>
      <w:proofErr w:type="spellEnd"/>
      <w:r w:rsidR="007F59C9" w:rsidRPr="007F59C9">
        <w:rPr>
          <w:rFonts w:ascii="Times New Roman" w:hAnsi="Times New Roman"/>
          <w:sz w:val="28"/>
          <w:szCs w:val="28"/>
        </w:rPr>
        <w:t xml:space="preserve">, </w:t>
      </w:r>
      <w:r w:rsidR="008F6D89">
        <w:rPr>
          <w:rFonts w:ascii="Times New Roman" w:hAnsi="Times New Roman"/>
          <w:sz w:val="28"/>
          <w:szCs w:val="28"/>
        </w:rPr>
        <w:t>за</w:t>
      </w:r>
      <w:r w:rsidR="00F06C73">
        <w:rPr>
          <w:rFonts w:ascii="Times New Roman" w:hAnsi="Times New Roman"/>
          <w:sz w:val="28"/>
          <w:szCs w:val="28"/>
        </w:rPr>
        <w:t xml:space="preserve"> </w:t>
      </w:r>
      <w:r w:rsidR="008F6D89">
        <w:rPr>
          <w:rFonts w:ascii="Times New Roman" w:hAnsi="Times New Roman"/>
          <w:sz w:val="28"/>
          <w:szCs w:val="28"/>
        </w:rPr>
        <w:t>счет</w:t>
      </w:r>
      <w:r w:rsidR="007F59C9" w:rsidRPr="007F59C9">
        <w:rPr>
          <w:rFonts w:ascii="Times New Roman" w:hAnsi="Times New Roman"/>
          <w:sz w:val="28"/>
          <w:szCs w:val="28"/>
        </w:rPr>
        <w:t xml:space="preserve"> </w:t>
      </w:r>
      <w:r w:rsidR="008F6D89">
        <w:rPr>
          <w:rFonts w:ascii="Times New Roman" w:hAnsi="Times New Roman"/>
          <w:sz w:val="28"/>
          <w:szCs w:val="28"/>
        </w:rPr>
        <w:t>своих правительственных связей</w:t>
      </w:r>
      <w:r w:rsidR="007F59C9" w:rsidRPr="007F59C9">
        <w:rPr>
          <w:rFonts w:ascii="Times New Roman" w:hAnsi="Times New Roman"/>
          <w:sz w:val="28"/>
          <w:szCs w:val="28"/>
        </w:rPr>
        <w:t xml:space="preserve">, удалось </w:t>
      </w:r>
      <w:r w:rsidR="008F6D89">
        <w:rPr>
          <w:rFonts w:ascii="Times New Roman" w:hAnsi="Times New Roman"/>
          <w:sz w:val="28"/>
          <w:szCs w:val="28"/>
        </w:rPr>
        <w:t xml:space="preserve">спасти </w:t>
      </w:r>
      <w:proofErr w:type="spellStart"/>
      <w:r w:rsidR="008F6D89">
        <w:rPr>
          <w:rFonts w:ascii="Times New Roman" w:hAnsi="Times New Roman"/>
          <w:sz w:val="28"/>
          <w:szCs w:val="28"/>
        </w:rPr>
        <w:t>Мицуи</w:t>
      </w:r>
      <w:proofErr w:type="spellEnd"/>
      <w:r w:rsidR="008F6D89">
        <w:rPr>
          <w:rFonts w:ascii="Times New Roman" w:hAnsi="Times New Roman"/>
          <w:sz w:val="28"/>
          <w:szCs w:val="28"/>
        </w:rPr>
        <w:t xml:space="preserve"> от разорения</w:t>
      </w:r>
      <w:r w:rsidR="007F59C9" w:rsidRPr="007F59C9">
        <w:rPr>
          <w:rFonts w:ascii="Times New Roman" w:hAnsi="Times New Roman"/>
          <w:sz w:val="28"/>
          <w:szCs w:val="28"/>
        </w:rPr>
        <w:t xml:space="preserve">. </w:t>
      </w:r>
      <w:r w:rsidR="008F6D89">
        <w:rPr>
          <w:rFonts w:ascii="Times New Roman" w:hAnsi="Times New Roman"/>
          <w:sz w:val="28"/>
          <w:szCs w:val="28"/>
        </w:rPr>
        <w:t>Благодаря этому поступку</w:t>
      </w:r>
      <w:r w:rsidR="007F59C9" w:rsidRPr="007F59C9">
        <w:rPr>
          <w:rFonts w:ascii="Times New Roman" w:hAnsi="Times New Roman"/>
          <w:sz w:val="28"/>
          <w:szCs w:val="28"/>
        </w:rPr>
        <w:t>,</w:t>
      </w:r>
      <w:r w:rsidR="00F06C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6D89">
        <w:rPr>
          <w:rFonts w:ascii="Times New Roman" w:hAnsi="Times New Roman"/>
          <w:sz w:val="28"/>
          <w:szCs w:val="28"/>
        </w:rPr>
        <w:t>Миномура</w:t>
      </w:r>
      <w:proofErr w:type="spellEnd"/>
      <w:r w:rsidR="007F59C9" w:rsidRPr="007F59C9">
        <w:rPr>
          <w:rFonts w:ascii="Times New Roman" w:hAnsi="Times New Roman"/>
          <w:sz w:val="28"/>
          <w:szCs w:val="28"/>
        </w:rPr>
        <w:t xml:space="preserve"> </w:t>
      </w:r>
      <w:r w:rsidR="008F6D89">
        <w:rPr>
          <w:rFonts w:ascii="Times New Roman" w:hAnsi="Times New Roman"/>
          <w:sz w:val="28"/>
          <w:szCs w:val="28"/>
        </w:rPr>
        <w:t>получил новую должность</w:t>
      </w:r>
      <w:r w:rsidR="007F59C9" w:rsidRPr="007F59C9">
        <w:rPr>
          <w:rFonts w:ascii="Times New Roman" w:hAnsi="Times New Roman"/>
          <w:sz w:val="28"/>
          <w:szCs w:val="28"/>
        </w:rPr>
        <w:t xml:space="preserve"> </w:t>
      </w:r>
      <w:r w:rsidR="008F6D89">
        <w:rPr>
          <w:rFonts w:ascii="Times New Roman" w:hAnsi="Times New Roman"/>
          <w:sz w:val="28"/>
          <w:szCs w:val="28"/>
        </w:rPr>
        <w:t>руководителя, что дало ему некую</w:t>
      </w:r>
      <w:r w:rsidR="007F59C9" w:rsidRPr="007F59C9">
        <w:rPr>
          <w:rFonts w:ascii="Times New Roman" w:hAnsi="Times New Roman"/>
          <w:sz w:val="28"/>
          <w:szCs w:val="28"/>
        </w:rPr>
        <w:t xml:space="preserve"> диктаторскую власть.</w:t>
      </w:r>
      <w:r w:rsidR="008F6D89">
        <w:rPr>
          <w:rFonts w:ascii="Times New Roman" w:hAnsi="Times New Roman"/>
          <w:sz w:val="28"/>
          <w:szCs w:val="28"/>
        </w:rPr>
        <w:t xml:space="preserve"> Через некоторое время по слухам</w:t>
      </w:r>
      <w:r w:rsidR="00785899" w:rsidRPr="00785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5899" w:rsidRPr="00785899">
        <w:rPr>
          <w:rFonts w:ascii="Times New Roman" w:hAnsi="Times New Roman"/>
          <w:sz w:val="28"/>
          <w:szCs w:val="28"/>
        </w:rPr>
        <w:t>Миномура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 узнал о нависшем финансо</w:t>
      </w:r>
      <w:r w:rsidR="008F6D89">
        <w:rPr>
          <w:rFonts w:ascii="Times New Roman" w:hAnsi="Times New Roman"/>
          <w:sz w:val="28"/>
          <w:szCs w:val="28"/>
        </w:rPr>
        <w:t xml:space="preserve">вом крахе правительства </w:t>
      </w:r>
      <w:proofErr w:type="spellStart"/>
      <w:r w:rsidR="008F6D89">
        <w:rPr>
          <w:rFonts w:ascii="Times New Roman" w:hAnsi="Times New Roman"/>
          <w:sz w:val="28"/>
          <w:szCs w:val="28"/>
        </w:rPr>
        <w:t>Токугава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. Он </w:t>
      </w:r>
      <w:r w:rsidR="008F6D89">
        <w:rPr>
          <w:rFonts w:ascii="Times New Roman" w:hAnsi="Times New Roman"/>
          <w:sz w:val="28"/>
          <w:szCs w:val="28"/>
        </w:rPr>
        <w:t>организовал</w:t>
      </w:r>
      <w:r w:rsidR="00785899" w:rsidRPr="00785899">
        <w:rPr>
          <w:rFonts w:ascii="Times New Roman" w:hAnsi="Times New Roman"/>
          <w:sz w:val="28"/>
          <w:szCs w:val="28"/>
        </w:rPr>
        <w:t xml:space="preserve"> п</w:t>
      </w:r>
      <w:r w:rsidR="008F6D89">
        <w:rPr>
          <w:rFonts w:ascii="Times New Roman" w:hAnsi="Times New Roman"/>
          <w:sz w:val="28"/>
          <w:szCs w:val="28"/>
        </w:rPr>
        <w:t>оддержку оппозиционной партии «Восстановление», политическому движению</w:t>
      </w:r>
      <w:r w:rsidR="00785899" w:rsidRPr="00785899">
        <w:rPr>
          <w:rFonts w:ascii="Times New Roman" w:hAnsi="Times New Roman"/>
          <w:sz w:val="28"/>
          <w:szCs w:val="28"/>
        </w:rPr>
        <w:t xml:space="preserve">, </w:t>
      </w:r>
      <w:r w:rsidR="008F6D89">
        <w:rPr>
          <w:rFonts w:ascii="Times New Roman" w:hAnsi="Times New Roman"/>
          <w:sz w:val="28"/>
          <w:szCs w:val="28"/>
        </w:rPr>
        <w:t>главной целью которого было</w:t>
      </w:r>
      <w:r w:rsidR="00785899" w:rsidRPr="00785899">
        <w:rPr>
          <w:rFonts w:ascii="Times New Roman" w:hAnsi="Times New Roman"/>
          <w:sz w:val="28"/>
          <w:szCs w:val="28"/>
        </w:rPr>
        <w:t xml:space="preserve"> восстановит</w:t>
      </w:r>
      <w:r w:rsidR="00F06C73">
        <w:rPr>
          <w:rFonts w:ascii="Times New Roman" w:hAnsi="Times New Roman"/>
          <w:sz w:val="28"/>
          <w:szCs w:val="28"/>
        </w:rPr>
        <w:t xml:space="preserve">ь правительство </w:t>
      </w:r>
      <w:proofErr w:type="spellStart"/>
      <w:r w:rsidR="00F06C73">
        <w:rPr>
          <w:rFonts w:ascii="Times New Roman" w:hAnsi="Times New Roman"/>
          <w:sz w:val="28"/>
          <w:szCs w:val="28"/>
        </w:rPr>
        <w:t>Мэйдзи</w:t>
      </w:r>
      <w:proofErr w:type="spellEnd"/>
      <w:r w:rsidR="00F06C73">
        <w:rPr>
          <w:rFonts w:ascii="Times New Roman" w:hAnsi="Times New Roman"/>
          <w:sz w:val="28"/>
          <w:szCs w:val="28"/>
        </w:rPr>
        <w:t xml:space="preserve">. Взамен </w:t>
      </w:r>
      <w:proofErr w:type="spellStart"/>
      <w:r w:rsidR="00785899" w:rsidRPr="00785899">
        <w:rPr>
          <w:rFonts w:ascii="Times New Roman" w:hAnsi="Times New Roman"/>
          <w:sz w:val="28"/>
          <w:szCs w:val="28"/>
        </w:rPr>
        <w:t>Мицуи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 была назначена </w:t>
      </w:r>
      <w:r w:rsidR="008F6D89">
        <w:rPr>
          <w:rFonts w:ascii="Times New Roman" w:hAnsi="Times New Roman"/>
          <w:sz w:val="28"/>
          <w:szCs w:val="28"/>
        </w:rPr>
        <w:t>руководителем финансового</w:t>
      </w:r>
      <w:r w:rsidR="00785899" w:rsidRPr="00785899">
        <w:rPr>
          <w:rFonts w:ascii="Times New Roman" w:hAnsi="Times New Roman"/>
          <w:sz w:val="28"/>
          <w:szCs w:val="28"/>
        </w:rPr>
        <w:t xml:space="preserve"> </w:t>
      </w:r>
      <w:r w:rsidR="00AC2A9F">
        <w:rPr>
          <w:rFonts w:ascii="Times New Roman" w:hAnsi="Times New Roman"/>
          <w:sz w:val="28"/>
          <w:szCs w:val="28"/>
        </w:rPr>
        <w:t>отдела</w:t>
      </w:r>
      <w:r w:rsidR="00785899" w:rsidRPr="00785899">
        <w:rPr>
          <w:rFonts w:ascii="Times New Roman" w:hAnsi="Times New Roman"/>
          <w:sz w:val="28"/>
          <w:szCs w:val="28"/>
        </w:rPr>
        <w:t xml:space="preserve">. После сражения </w:t>
      </w:r>
      <w:proofErr w:type="spellStart"/>
      <w:r w:rsidR="00AC2A9F">
        <w:rPr>
          <w:rFonts w:ascii="Times New Roman" w:hAnsi="Times New Roman"/>
          <w:sz w:val="28"/>
          <w:szCs w:val="28"/>
        </w:rPr>
        <w:t>Тобу-Фусими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 в 1868</w:t>
      </w:r>
      <w:r w:rsidR="002A0855">
        <w:rPr>
          <w:rFonts w:ascii="Times New Roman" w:hAnsi="Times New Roman"/>
          <w:sz w:val="28"/>
          <w:szCs w:val="28"/>
        </w:rPr>
        <w:t xml:space="preserve"> г.</w:t>
      </w:r>
      <w:r w:rsidR="00785899" w:rsidRPr="00785899">
        <w:rPr>
          <w:rFonts w:ascii="Times New Roman" w:hAnsi="Times New Roman"/>
          <w:sz w:val="28"/>
          <w:szCs w:val="28"/>
        </w:rPr>
        <w:t>, феодальное правительство</w:t>
      </w:r>
      <w:r w:rsidR="00AC2A9F">
        <w:rPr>
          <w:rFonts w:ascii="Times New Roman" w:hAnsi="Times New Roman"/>
          <w:sz w:val="28"/>
          <w:szCs w:val="28"/>
        </w:rPr>
        <w:t xml:space="preserve"> пало</w:t>
      </w:r>
      <w:r w:rsidR="00D603F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85899" w:rsidRPr="00785899">
        <w:rPr>
          <w:rFonts w:ascii="Times New Roman" w:hAnsi="Times New Roman"/>
          <w:sz w:val="28"/>
          <w:szCs w:val="28"/>
        </w:rPr>
        <w:t>Мицуи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 </w:t>
      </w:r>
      <w:r w:rsidR="00D603FC">
        <w:rPr>
          <w:rFonts w:ascii="Times New Roman" w:hAnsi="Times New Roman"/>
          <w:sz w:val="28"/>
          <w:szCs w:val="28"/>
        </w:rPr>
        <w:t>оборвала</w:t>
      </w:r>
      <w:r w:rsidR="00785899" w:rsidRPr="00785899">
        <w:rPr>
          <w:rFonts w:ascii="Times New Roman" w:hAnsi="Times New Roman"/>
          <w:sz w:val="28"/>
          <w:szCs w:val="28"/>
        </w:rPr>
        <w:t xml:space="preserve"> с</w:t>
      </w:r>
      <w:r w:rsidR="00D603FC">
        <w:rPr>
          <w:rFonts w:ascii="Times New Roman" w:hAnsi="Times New Roman"/>
          <w:sz w:val="28"/>
          <w:szCs w:val="28"/>
        </w:rPr>
        <w:t xml:space="preserve">вои </w:t>
      </w:r>
      <w:r w:rsidR="00D603FC">
        <w:rPr>
          <w:rFonts w:ascii="Times New Roman" w:hAnsi="Times New Roman"/>
          <w:sz w:val="28"/>
          <w:szCs w:val="28"/>
        </w:rPr>
        <w:lastRenderedPageBreak/>
        <w:t xml:space="preserve">связи с правительством </w:t>
      </w:r>
      <w:proofErr w:type="spellStart"/>
      <w:r w:rsidR="00D603FC">
        <w:rPr>
          <w:rFonts w:ascii="Times New Roman" w:hAnsi="Times New Roman"/>
          <w:sz w:val="28"/>
          <w:szCs w:val="28"/>
        </w:rPr>
        <w:t>Токугава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 и продолжила развивать близкие отношения с политиками </w:t>
      </w:r>
      <w:proofErr w:type="spellStart"/>
      <w:r w:rsidR="00785899" w:rsidRPr="00785899">
        <w:rPr>
          <w:rFonts w:ascii="Times New Roman" w:hAnsi="Times New Roman"/>
          <w:sz w:val="28"/>
          <w:szCs w:val="28"/>
        </w:rPr>
        <w:t>Мэйдзи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85899" w:rsidRPr="00785899">
        <w:rPr>
          <w:rFonts w:ascii="Times New Roman" w:hAnsi="Times New Roman"/>
          <w:sz w:val="28"/>
          <w:szCs w:val="28"/>
        </w:rPr>
        <w:t>Мицуи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 стала прав</w:t>
      </w:r>
      <w:r w:rsidR="00D603FC">
        <w:rPr>
          <w:rFonts w:ascii="Times New Roman" w:hAnsi="Times New Roman"/>
          <w:sz w:val="28"/>
          <w:szCs w:val="28"/>
        </w:rPr>
        <w:t>ительственным банкиром</w:t>
      </w:r>
      <w:r w:rsidR="00785899" w:rsidRPr="00785899">
        <w:rPr>
          <w:rFonts w:ascii="Times New Roman" w:hAnsi="Times New Roman"/>
          <w:sz w:val="28"/>
          <w:szCs w:val="28"/>
        </w:rPr>
        <w:t>,</w:t>
      </w:r>
      <w:r w:rsidR="00D603FC">
        <w:rPr>
          <w:rFonts w:ascii="Times New Roman" w:hAnsi="Times New Roman"/>
          <w:sz w:val="28"/>
          <w:szCs w:val="28"/>
        </w:rPr>
        <w:t xml:space="preserve"> заняла</w:t>
      </w:r>
      <w:r w:rsidR="00785899" w:rsidRPr="00785899">
        <w:rPr>
          <w:rFonts w:ascii="Times New Roman" w:hAnsi="Times New Roman"/>
          <w:sz w:val="28"/>
          <w:szCs w:val="28"/>
        </w:rPr>
        <w:t xml:space="preserve"> положение, которое значительно увеличило </w:t>
      </w:r>
      <w:r w:rsidR="00A42A30">
        <w:rPr>
          <w:rFonts w:ascii="Times New Roman" w:hAnsi="Times New Roman"/>
          <w:sz w:val="28"/>
          <w:szCs w:val="28"/>
        </w:rPr>
        <w:t xml:space="preserve">ее </w:t>
      </w:r>
      <w:r w:rsidR="00785899" w:rsidRPr="00785899">
        <w:rPr>
          <w:rFonts w:ascii="Times New Roman" w:hAnsi="Times New Roman"/>
          <w:sz w:val="28"/>
          <w:szCs w:val="28"/>
        </w:rPr>
        <w:t>влияние.</w:t>
      </w:r>
      <w:r w:rsidR="00A42A30">
        <w:rPr>
          <w:rStyle w:val="aa"/>
          <w:rFonts w:ascii="Times New Roman" w:hAnsi="Times New Roman"/>
          <w:sz w:val="28"/>
          <w:szCs w:val="28"/>
        </w:rPr>
        <w:footnoteReference w:id="16"/>
      </w:r>
    </w:p>
    <w:p w:rsidR="00785899" w:rsidRDefault="00E1525F" w:rsidP="007F59C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42A30">
        <w:rPr>
          <w:rFonts w:ascii="Times New Roman" w:hAnsi="Times New Roman"/>
          <w:sz w:val="28"/>
          <w:szCs w:val="28"/>
        </w:rPr>
        <w:t xml:space="preserve">После этого </w:t>
      </w:r>
      <w:proofErr w:type="spellStart"/>
      <w:r w:rsidR="00A42A30">
        <w:rPr>
          <w:rFonts w:ascii="Times New Roman" w:hAnsi="Times New Roman"/>
          <w:sz w:val="28"/>
          <w:szCs w:val="28"/>
        </w:rPr>
        <w:t>Миномура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 </w:t>
      </w:r>
      <w:r w:rsidR="00A42A30">
        <w:rPr>
          <w:rFonts w:ascii="Times New Roman" w:hAnsi="Times New Roman"/>
          <w:sz w:val="28"/>
          <w:szCs w:val="28"/>
        </w:rPr>
        <w:t xml:space="preserve">решил перевести свою штаб-квартиру </w:t>
      </w:r>
      <w:proofErr w:type="spellStart"/>
      <w:r w:rsidR="00785899" w:rsidRPr="00785899">
        <w:rPr>
          <w:rFonts w:ascii="Times New Roman" w:hAnsi="Times New Roman"/>
          <w:sz w:val="28"/>
          <w:szCs w:val="28"/>
        </w:rPr>
        <w:t>Мицуи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 </w:t>
      </w:r>
      <w:r w:rsidR="00A42A30">
        <w:rPr>
          <w:rFonts w:ascii="Times New Roman" w:hAnsi="Times New Roman"/>
          <w:sz w:val="28"/>
          <w:szCs w:val="28"/>
        </w:rPr>
        <w:t xml:space="preserve">из Киото в новую столицу Токио, но в итоге </w:t>
      </w:r>
      <w:r w:rsidR="00785899" w:rsidRPr="00785899">
        <w:rPr>
          <w:rFonts w:ascii="Times New Roman" w:hAnsi="Times New Roman"/>
          <w:sz w:val="28"/>
          <w:szCs w:val="28"/>
        </w:rPr>
        <w:t xml:space="preserve">столкнулся с сильным сопротивлением со стороны семьи </w:t>
      </w:r>
      <w:proofErr w:type="spellStart"/>
      <w:r w:rsidR="008F7289">
        <w:rPr>
          <w:rFonts w:ascii="Times New Roman" w:hAnsi="Times New Roman"/>
          <w:sz w:val="28"/>
          <w:szCs w:val="28"/>
        </w:rPr>
        <w:t>Мицуи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 и народа Киото. </w:t>
      </w:r>
      <w:r w:rsidR="008F7289">
        <w:rPr>
          <w:rFonts w:ascii="Times New Roman" w:hAnsi="Times New Roman"/>
          <w:sz w:val="28"/>
          <w:szCs w:val="28"/>
        </w:rPr>
        <w:t>Убедив всех в том</w:t>
      </w:r>
      <w:r w:rsidR="00E87097">
        <w:rPr>
          <w:rFonts w:ascii="Times New Roman" w:hAnsi="Times New Roman"/>
          <w:sz w:val="28"/>
          <w:szCs w:val="28"/>
        </w:rPr>
        <w:t>, что компания должна</w:t>
      </w:r>
      <w:r w:rsidR="00785899" w:rsidRPr="00785899">
        <w:rPr>
          <w:rFonts w:ascii="Times New Roman" w:hAnsi="Times New Roman"/>
          <w:sz w:val="28"/>
          <w:szCs w:val="28"/>
        </w:rPr>
        <w:t xml:space="preserve"> </w:t>
      </w:r>
      <w:r w:rsidR="00E87097">
        <w:rPr>
          <w:rFonts w:ascii="Times New Roman" w:hAnsi="Times New Roman"/>
          <w:sz w:val="28"/>
          <w:szCs w:val="28"/>
        </w:rPr>
        <w:t>находиться в центре всего, что с ней происходит</w:t>
      </w:r>
      <w:r w:rsidR="00785899" w:rsidRPr="007858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87097">
        <w:rPr>
          <w:rFonts w:ascii="Times New Roman" w:hAnsi="Times New Roman"/>
          <w:sz w:val="28"/>
          <w:szCs w:val="28"/>
        </w:rPr>
        <w:t>Миномура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 в итоге </w:t>
      </w:r>
      <w:r w:rsidR="00E87097">
        <w:rPr>
          <w:rFonts w:ascii="Times New Roman" w:hAnsi="Times New Roman"/>
          <w:sz w:val="28"/>
          <w:szCs w:val="28"/>
        </w:rPr>
        <w:t>удалось</w:t>
      </w:r>
      <w:r w:rsidR="00785899" w:rsidRPr="00785899">
        <w:rPr>
          <w:rFonts w:ascii="Times New Roman" w:hAnsi="Times New Roman"/>
          <w:sz w:val="28"/>
          <w:szCs w:val="28"/>
        </w:rPr>
        <w:t xml:space="preserve"> перенес</w:t>
      </w:r>
      <w:r w:rsidR="00E87097">
        <w:rPr>
          <w:rFonts w:ascii="Times New Roman" w:hAnsi="Times New Roman"/>
          <w:sz w:val="28"/>
          <w:szCs w:val="28"/>
        </w:rPr>
        <w:t>ти</w:t>
      </w:r>
      <w:r w:rsidR="002A0855">
        <w:rPr>
          <w:rFonts w:ascii="Times New Roman" w:hAnsi="Times New Roman"/>
          <w:sz w:val="28"/>
          <w:szCs w:val="28"/>
        </w:rPr>
        <w:t xml:space="preserve"> компанию в Токио в 1873 г</w:t>
      </w:r>
      <w:r w:rsidR="00785899" w:rsidRPr="00785899">
        <w:rPr>
          <w:rFonts w:ascii="Times New Roman" w:hAnsi="Times New Roman"/>
          <w:sz w:val="28"/>
          <w:szCs w:val="28"/>
        </w:rPr>
        <w:t>.</w:t>
      </w:r>
    </w:p>
    <w:p w:rsidR="00785899" w:rsidRDefault="00E1525F" w:rsidP="007F59C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608BD">
        <w:rPr>
          <w:rFonts w:ascii="Times New Roman" w:hAnsi="Times New Roman"/>
          <w:sz w:val="28"/>
          <w:szCs w:val="28"/>
        </w:rPr>
        <w:t>В Японии в это время</w:t>
      </w:r>
      <w:r w:rsidR="00785899" w:rsidRPr="00785899">
        <w:rPr>
          <w:rFonts w:ascii="Times New Roman" w:hAnsi="Times New Roman"/>
          <w:sz w:val="28"/>
          <w:szCs w:val="28"/>
        </w:rPr>
        <w:t xml:space="preserve"> </w:t>
      </w:r>
      <w:r w:rsidR="00E87097">
        <w:rPr>
          <w:rFonts w:ascii="Times New Roman" w:hAnsi="Times New Roman"/>
          <w:sz w:val="28"/>
          <w:szCs w:val="28"/>
        </w:rPr>
        <w:t xml:space="preserve">весь </w:t>
      </w:r>
      <w:r w:rsidR="00785899" w:rsidRPr="00785899">
        <w:rPr>
          <w:rFonts w:ascii="Times New Roman" w:hAnsi="Times New Roman"/>
          <w:sz w:val="28"/>
          <w:szCs w:val="28"/>
        </w:rPr>
        <w:t xml:space="preserve">капитал и </w:t>
      </w:r>
      <w:r w:rsidR="00E87097">
        <w:rPr>
          <w:rFonts w:ascii="Times New Roman" w:hAnsi="Times New Roman"/>
          <w:sz w:val="28"/>
          <w:szCs w:val="28"/>
        </w:rPr>
        <w:t xml:space="preserve">все самые </w:t>
      </w:r>
      <w:r w:rsidR="00785899" w:rsidRPr="00785899">
        <w:rPr>
          <w:rFonts w:ascii="Times New Roman" w:hAnsi="Times New Roman"/>
          <w:sz w:val="28"/>
          <w:szCs w:val="28"/>
        </w:rPr>
        <w:t>талантливые предприниматели были сконцентрированы в руках нескольких крупных, хорошо диверсифицированных компаний, называемых дзайбацу</w:t>
      </w:r>
      <w:r w:rsidR="00E87097">
        <w:rPr>
          <w:rFonts w:ascii="Times New Roman" w:hAnsi="Times New Roman"/>
          <w:sz w:val="28"/>
          <w:szCs w:val="28"/>
        </w:rPr>
        <w:t>. Четырьмя крупнейшими</w:t>
      </w:r>
      <w:r w:rsidR="00785899" w:rsidRPr="00785899">
        <w:rPr>
          <w:rFonts w:ascii="Times New Roman" w:hAnsi="Times New Roman"/>
          <w:sz w:val="28"/>
          <w:szCs w:val="28"/>
        </w:rPr>
        <w:t xml:space="preserve"> дзайбацу были </w:t>
      </w:r>
      <w:proofErr w:type="spellStart"/>
      <w:r w:rsidR="00E87097">
        <w:rPr>
          <w:rFonts w:ascii="Times New Roman" w:hAnsi="Times New Roman"/>
          <w:sz w:val="28"/>
          <w:szCs w:val="28"/>
        </w:rPr>
        <w:t>Мицуи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, </w:t>
      </w:r>
      <w:r w:rsidR="00E87097">
        <w:rPr>
          <w:rFonts w:ascii="Times New Roman" w:hAnsi="Times New Roman"/>
          <w:sz w:val="28"/>
          <w:szCs w:val="28"/>
        </w:rPr>
        <w:t>Мицубиси</w:t>
      </w:r>
      <w:r w:rsidR="00785899" w:rsidRPr="007858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87097">
        <w:rPr>
          <w:rFonts w:ascii="Times New Roman" w:hAnsi="Times New Roman"/>
          <w:sz w:val="28"/>
          <w:szCs w:val="28"/>
        </w:rPr>
        <w:t>Сумитомо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85899" w:rsidRPr="00785899">
        <w:rPr>
          <w:rFonts w:ascii="Times New Roman" w:hAnsi="Times New Roman"/>
          <w:sz w:val="28"/>
          <w:szCs w:val="28"/>
        </w:rPr>
        <w:t>Ясуда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, все </w:t>
      </w:r>
      <w:r w:rsidR="00E87097">
        <w:rPr>
          <w:rFonts w:ascii="Times New Roman" w:hAnsi="Times New Roman"/>
          <w:sz w:val="28"/>
          <w:szCs w:val="28"/>
        </w:rPr>
        <w:t>они</w:t>
      </w:r>
      <w:r w:rsidR="00785899" w:rsidRPr="00785899">
        <w:rPr>
          <w:rFonts w:ascii="Times New Roman" w:hAnsi="Times New Roman"/>
          <w:sz w:val="28"/>
          <w:szCs w:val="28"/>
        </w:rPr>
        <w:t xml:space="preserve"> </w:t>
      </w:r>
      <w:r w:rsidR="00E87097">
        <w:rPr>
          <w:rFonts w:ascii="Times New Roman" w:hAnsi="Times New Roman"/>
          <w:sz w:val="28"/>
          <w:szCs w:val="28"/>
        </w:rPr>
        <w:t>контролировали</w:t>
      </w:r>
      <w:r w:rsidR="00785899" w:rsidRPr="00785899">
        <w:rPr>
          <w:rFonts w:ascii="Times New Roman" w:hAnsi="Times New Roman"/>
          <w:sz w:val="28"/>
          <w:szCs w:val="28"/>
        </w:rPr>
        <w:t xml:space="preserve"> крупные банки. В свою очере</w:t>
      </w:r>
      <w:r w:rsidR="00E87097">
        <w:rPr>
          <w:rFonts w:ascii="Times New Roman" w:hAnsi="Times New Roman"/>
          <w:sz w:val="28"/>
          <w:szCs w:val="28"/>
        </w:rPr>
        <w:t>дь, банки были направлены на обеспечение</w:t>
      </w:r>
      <w:r w:rsidR="00785899" w:rsidRPr="00785899">
        <w:rPr>
          <w:rFonts w:ascii="Times New Roman" w:hAnsi="Times New Roman"/>
          <w:sz w:val="28"/>
          <w:szCs w:val="28"/>
        </w:rPr>
        <w:t xml:space="preserve"> капитал</w:t>
      </w:r>
      <w:r w:rsidR="00E87097">
        <w:rPr>
          <w:rFonts w:ascii="Times New Roman" w:hAnsi="Times New Roman"/>
          <w:sz w:val="28"/>
          <w:szCs w:val="28"/>
        </w:rPr>
        <w:t>ом</w:t>
      </w:r>
      <w:r w:rsidR="00785899" w:rsidRPr="00785899">
        <w:rPr>
          <w:rFonts w:ascii="Times New Roman" w:hAnsi="Times New Roman"/>
          <w:sz w:val="28"/>
          <w:szCs w:val="28"/>
        </w:rPr>
        <w:t xml:space="preserve"> </w:t>
      </w:r>
      <w:r w:rsidR="00E87097">
        <w:rPr>
          <w:rFonts w:ascii="Times New Roman" w:hAnsi="Times New Roman"/>
          <w:sz w:val="28"/>
          <w:szCs w:val="28"/>
        </w:rPr>
        <w:t>и финансирование</w:t>
      </w:r>
      <w:r w:rsidR="00785899" w:rsidRPr="00785899">
        <w:rPr>
          <w:rFonts w:ascii="Times New Roman" w:hAnsi="Times New Roman"/>
          <w:sz w:val="28"/>
          <w:szCs w:val="28"/>
        </w:rPr>
        <w:t xml:space="preserve"> промышленных предприятий.</w:t>
      </w:r>
      <w:r w:rsidR="00B40F02">
        <w:rPr>
          <w:rFonts w:ascii="Times New Roman" w:hAnsi="Times New Roman"/>
          <w:sz w:val="28"/>
          <w:szCs w:val="28"/>
        </w:rPr>
        <w:t xml:space="preserve"> </w:t>
      </w:r>
      <w:r w:rsidR="0018572B">
        <w:rPr>
          <w:rFonts w:ascii="Times New Roman" w:hAnsi="Times New Roman"/>
          <w:sz w:val="28"/>
          <w:szCs w:val="28"/>
        </w:rPr>
        <w:t xml:space="preserve">В 1860 </w:t>
      </w:r>
      <w:r w:rsidR="00E87097">
        <w:rPr>
          <w:rFonts w:ascii="Times New Roman" w:hAnsi="Times New Roman"/>
          <w:sz w:val="28"/>
          <w:szCs w:val="28"/>
        </w:rPr>
        <w:t>гг. п</w:t>
      </w:r>
      <w:r w:rsidR="00785899" w:rsidRPr="00785899">
        <w:rPr>
          <w:rFonts w:ascii="Times New Roman" w:hAnsi="Times New Roman"/>
          <w:sz w:val="28"/>
          <w:szCs w:val="28"/>
        </w:rPr>
        <w:t xml:space="preserve">равительство </w:t>
      </w:r>
      <w:proofErr w:type="spellStart"/>
      <w:r w:rsidR="00785899" w:rsidRPr="00785899">
        <w:rPr>
          <w:rFonts w:ascii="Times New Roman" w:hAnsi="Times New Roman"/>
          <w:sz w:val="28"/>
          <w:szCs w:val="28"/>
        </w:rPr>
        <w:t>Мэйдзи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 инициировал</w:t>
      </w:r>
      <w:r w:rsidR="00E87097">
        <w:rPr>
          <w:rFonts w:ascii="Times New Roman" w:hAnsi="Times New Roman"/>
          <w:sz w:val="28"/>
          <w:szCs w:val="28"/>
        </w:rPr>
        <w:t>о</w:t>
      </w:r>
      <w:r w:rsidR="00785899" w:rsidRPr="00785899">
        <w:rPr>
          <w:rFonts w:ascii="Times New Roman" w:hAnsi="Times New Roman"/>
          <w:sz w:val="28"/>
          <w:szCs w:val="28"/>
        </w:rPr>
        <w:t xml:space="preserve"> обширную программу модернизации страны. </w:t>
      </w:r>
      <w:r w:rsidR="00E87097">
        <w:rPr>
          <w:rFonts w:ascii="Times New Roman" w:hAnsi="Times New Roman"/>
          <w:sz w:val="28"/>
          <w:szCs w:val="28"/>
        </w:rPr>
        <w:t>Некоторые студенты</w:t>
      </w:r>
      <w:r w:rsidR="00785899" w:rsidRPr="00785899">
        <w:rPr>
          <w:rFonts w:ascii="Times New Roman" w:hAnsi="Times New Roman"/>
          <w:sz w:val="28"/>
          <w:szCs w:val="28"/>
        </w:rPr>
        <w:t xml:space="preserve"> были отправлены в Соединенные Штаты и Европу для изучения современных методов промышленного производства. </w:t>
      </w:r>
      <w:r w:rsidR="00E87097">
        <w:rPr>
          <w:rFonts w:ascii="Times New Roman" w:hAnsi="Times New Roman"/>
          <w:sz w:val="28"/>
          <w:szCs w:val="28"/>
        </w:rPr>
        <w:t>Но данная п</w:t>
      </w:r>
      <w:r w:rsidR="00785899" w:rsidRPr="00785899">
        <w:rPr>
          <w:rFonts w:ascii="Times New Roman" w:hAnsi="Times New Roman"/>
          <w:sz w:val="28"/>
          <w:szCs w:val="28"/>
        </w:rPr>
        <w:t>рограмма столкнулась с трудностями, поско</w:t>
      </w:r>
      <w:r w:rsidR="00E87097">
        <w:rPr>
          <w:rFonts w:ascii="Times New Roman" w:hAnsi="Times New Roman"/>
          <w:sz w:val="28"/>
          <w:szCs w:val="28"/>
        </w:rPr>
        <w:t xml:space="preserve">льку правительственные компании, не имеющие особо управленческого опыта, </w:t>
      </w:r>
      <w:r w:rsidR="00785899" w:rsidRPr="00785899">
        <w:rPr>
          <w:rFonts w:ascii="Times New Roman" w:hAnsi="Times New Roman"/>
          <w:sz w:val="28"/>
          <w:szCs w:val="28"/>
        </w:rPr>
        <w:t>были не в состоянии генери</w:t>
      </w:r>
      <w:r w:rsidR="00E87097">
        <w:rPr>
          <w:rFonts w:ascii="Times New Roman" w:hAnsi="Times New Roman"/>
          <w:sz w:val="28"/>
          <w:szCs w:val="28"/>
        </w:rPr>
        <w:t>ровать капитал для инвестиций</w:t>
      </w:r>
      <w:r w:rsidR="00785899" w:rsidRPr="00785899">
        <w:rPr>
          <w:rFonts w:ascii="Times New Roman" w:hAnsi="Times New Roman"/>
          <w:sz w:val="28"/>
          <w:szCs w:val="28"/>
        </w:rPr>
        <w:t xml:space="preserve">. </w:t>
      </w:r>
      <w:r w:rsidR="00B40F02">
        <w:rPr>
          <w:rFonts w:ascii="Times New Roman" w:hAnsi="Times New Roman"/>
          <w:sz w:val="28"/>
          <w:szCs w:val="28"/>
        </w:rPr>
        <w:t xml:space="preserve">В связи с этим приглашались </w:t>
      </w:r>
      <w:r w:rsidR="00F06C73">
        <w:rPr>
          <w:rFonts w:ascii="Times New Roman" w:hAnsi="Times New Roman"/>
          <w:sz w:val="28"/>
          <w:szCs w:val="28"/>
        </w:rPr>
        <w:t>д</w:t>
      </w:r>
      <w:r w:rsidR="00B40F02" w:rsidRPr="00785899">
        <w:rPr>
          <w:rFonts w:ascii="Times New Roman" w:hAnsi="Times New Roman"/>
          <w:sz w:val="28"/>
          <w:szCs w:val="28"/>
        </w:rPr>
        <w:t xml:space="preserve">зайбацу </w:t>
      </w:r>
      <w:r w:rsidR="00B40F02">
        <w:rPr>
          <w:rFonts w:ascii="Times New Roman" w:hAnsi="Times New Roman"/>
          <w:sz w:val="28"/>
          <w:szCs w:val="28"/>
        </w:rPr>
        <w:t>для принятия участия</w:t>
      </w:r>
      <w:r w:rsidR="00B40F02" w:rsidRPr="00785899">
        <w:rPr>
          <w:rFonts w:ascii="Times New Roman" w:hAnsi="Times New Roman"/>
          <w:sz w:val="28"/>
          <w:szCs w:val="28"/>
        </w:rPr>
        <w:t xml:space="preserve"> в программе модернизации путем управления несколькими различными государственными предприятиями</w:t>
      </w:r>
      <w:r w:rsidR="00785899" w:rsidRPr="00785899">
        <w:rPr>
          <w:rFonts w:ascii="Times New Roman" w:hAnsi="Times New Roman"/>
          <w:sz w:val="28"/>
          <w:szCs w:val="28"/>
        </w:rPr>
        <w:t xml:space="preserve">. </w:t>
      </w:r>
      <w:r w:rsidR="00B40F02">
        <w:rPr>
          <w:rFonts w:ascii="Times New Roman" w:hAnsi="Times New Roman"/>
          <w:sz w:val="28"/>
          <w:szCs w:val="28"/>
        </w:rPr>
        <w:t xml:space="preserve">Так </w:t>
      </w:r>
      <w:proofErr w:type="spellStart"/>
      <w:r w:rsidR="00B40F02">
        <w:rPr>
          <w:rFonts w:ascii="Times New Roman" w:hAnsi="Times New Roman"/>
          <w:sz w:val="28"/>
          <w:szCs w:val="28"/>
        </w:rPr>
        <w:t>Мицуи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 </w:t>
      </w:r>
      <w:r w:rsidR="00B40F02">
        <w:rPr>
          <w:rFonts w:ascii="Times New Roman" w:hAnsi="Times New Roman"/>
          <w:sz w:val="28"/>
          <w:szCs w:val="28"/>
        </w:rPr>
        <w:t>стала участвовать</w:t>
      </w:r>
      <w:r w:rsidR="00785899" w:rsidRPr="00785899">
        <w:rPr>
          <w:rFonts w:ascii="Times New Roman" w:hAnsi="Times New Roman"/>
          <w:sz w:val="28"/>
          <w:szCs w:val="28"/>
        </w:rPr>
        <w:t xml:space="preserve"> в основном в банковском деле, </w:t>
      </w:r>
      <w:r w:rsidR="00F06C73">
        <w:rPr>
          <w:rFonts w:ascii="Times New Roman" w:hAnsi="Times New Roman"/>
          <w:sz w:val="28"/>
          <w:szCs w:val="28"/>
        </w:rPr>
        <w:t>Мицубиси создала компанию по транспортировке</w:t>
      </w:r>
      <w:r w:rsidR="00B40F02">
        <w:rPr>
          <w:rFonts w:ascii="Times New Roman" w:hAnsi="Times New Roman"/>
          <w:sz w:val="28"/>
          <w:szCs w:val="28"/>
        </w:rPr>
        <w:t>, а</w:t>
      </w:r>
      <w:r w:rsidR="00785899" w:rsidRPr="00785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F02">
        <w:rPr>
          <w:rFonts w:ascii="Times New Roman" w:hAnsi="Times New Roman"/>
          <w:sz w:val="28"/>
          <w:szCs w:val="28"/>
        </w:rPr>
        <w:t>Сумитомо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 стала крупным производителем меди.</w:t>
      </w:r>
      <w:r w:rsidR="00B40F02">
        <w:rPr>
          <w:rStyle w:val="aa"/>
          <w:rFonts w:ascii="Times New Roman" w:hAnsi="Times New Roman"/>
          <w:sz w:val="28"/>
          <w:szCs w:val="28"/>
        </w:rPr>
        <w:footnoteReference w:id="17"/>
      </w:r>
    </w:p>
    <w:p w:rsidR="00785899" w:rsidRDefault="00E1525F" w:rsidP="007F59C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785899" w:rsidRPr="00785899">
        <w:rPr>
          <w:rFonts w:ascii="Times New Roman" w:hAnsi="Times New Roman"/>
          <w:sz w:val="28"/>
          <w:szCs w:val="28"/>
        </w:rPr>
        <w:t xml:space="preserve">Во время восстания </w:t>
      </w:r>
      <w:proofErr w:type="spellStart"/>
      <w:r w:rsidR="00785899" w:rsidRPr="00785899">
        <w:rPr>
          <w:rFonts w:ascii="Times New Roman" w:hAnsi="Times New Roman"/>
          <w:sz w:val="28"/>
          <w:szCs w:val="28"/>
        </w:rPr>
        <w:t>Токугава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785899" w:rsidRPr="00785899">
        <w:rPr>
          <w:rFonts w:ascii="Times New Roman" w:hAnsi="Times New Roman"/>
          <w:sz w:val="28"/>
          <w:szCs w:val="28"/>
        </w:rPr>
        <w:t>Сацума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 правительство поручило </w:t>
      </w:r>
      <w:proofErr w:type="spellStart"/>
      <w:r w:rsidR="00B40F02">
        <w:rPr>
          <w:rFonts w:ascii="Times New Roman" w:hAnsi="Times New Roman"/>
          <w:sz w:val="28"/>
          <w:szCs w:val="28"/>
        </w:rPr>
        <w:t>Мицуи</w:t>
      </w:r>
      <w:proofErr w:type="spellEnd"/>
      <w:r w:rsidR="00B40F02">
        <w:rPr>
          <w:rFonts w:ascii="Times New Roman" w:hAnsi="Times New Roman"/>
          <w:sz w:val="28"/>
          <w:szCs w:val="28"/>
        </w:rPr>
        <w:t xml:space="preserve"> </w:t>
      </w:r>
      <w:r w:rsidR="00785899" w:rsidRPr="00785899">
        <w:rPr>
          <w:rFonts w:ascii="Times New Roman" w:hAnsi="Times New Roman"/>
          <w:sz w:val="28"/>
          <w:szCs w:val="28"/>
        </w:rPr>
        <w:t xml:space="preserve">предоставить около двух третей положений армии. В течение года </w:t>
      </w:r>
      <w:r w:rsidR="00B40F02">
        <w:rPr>
          <w:rFonts w:ascii="Times New Roman" w:hAnsi="Times New Roman"/>
          <w:sz w:val="28"/>
          <w:szCs w:val="28"/>
        </w:rPr>
        <w:t xml:space="preserve">капитал компании вырос с </w:t>
      </w:r>
      <w:r w:rsidR="00785899" w:rsidRPr="00785899">
        <w:rPr>
          <w:rFonts w:ascii="Times New Roman" w:hAnsi="Times New Roman"/>
          <w:sz w:val="28"/>
          <w:szCs w:val="28"/>
        </w:rPr>
        <w:t>100000</w:t>
      </w:r>
      <w:r w:rsidR="00B40F02">
        <w:rPr>
          <w:rFonts w:ascii="Times New Roman" w:hAnsi="Times New Roman"/>
          <w:sz w:val="28"/>
          <w:szCs w:val="28"/>
        </w:rPr>
        <w:t xml:space="preserve"> йен до</w:t>
      </w:r>
      <w:r w:rsidR="00785899" w:rsidRPr="00785899">
        <w:rPr>
          <w:rFonts w:ascii="Times New Roman" w:hAnsi="Times New Roman"/>
          <w:sz w:val="28"/>
          <w:szCs w:val="28"/>
        </w:rPr>
        <w:t xml:space="preserve"> 500000</w:t>
      </w:r>
      <w:r w:rsidR="00B40F02">
        <w:rPr>
          <w:rFonts w:ascii="Times New Roman" w:hAnsi="Times New Roman"/>
          <w:sz w:val="28"/>
          <w:szCs w:val="28"/>
        </w:rPr>
        <w:t xml:space="preserve"> йен</w:t>
      </w:r>
      <w:r w:rsidR="00785899" w:rsidRPr="0078589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40F02">
        <w:rPr>
          <w:rFonts w:ascii="Times New Roman" w:hAnsi="Times New Roman"/>
          <w:sz w:val="28"/>
          <w:szCs w:val="28"/>
        </w:rPr>
        <w:t>Хатироэмон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F02">
        <w:rPr>
          <w:rFonts w:ascii="Times New Roman" w:hAnsi="Times New Roman"/>
          <w:sz w:val="28"/>
          <w:szCs w:val="28"/>
        </w:rPr>
        <w:t>Мицуи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>, глава семьи, был назначен правительством</w:t>
      </w:r>
      <w:r w:rsidR="00B40F02">
        <w:rPr>
          <w:rFonts w:ascii="Times New Roman" w:hAnsi="Times New Roman"/>
          <w:sz w:val="28"/>
          <w:szCs w:val="28"/>
        </w:rPr>
        <w:t xml:space="preserve"> на </w:t>
      </w:r>
      <w:r w:rsidR="00785899" w:rsidRPr="00785899">
        <w:rPr>
          <w:rFonts w:ascii="Times New Roman" w:hAnsi="Times New Roman"/>
          <w:sz w:val="28"/>
          <w:szCs w:val="28"/>
        </w:rPr>
        <w:t xml:space="preserve">15 руководящих должностей в государственных предприятиях. В то же время, </w:t>
      </w:r>
      <w:proofErr w:type="spellStart"/>
      <w:r w:rsidR="00B40F02">
        <w:rPr>
          <w:rFonts w:ascii="Times New Roman" w:hAnsi="Times New Roman"/>
          <w:sz w:val="28"/>
          <w:szCs w:val="28"/>
        </w:rPr>
        <w:t>Иноуэ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 помог </w:t>
      </w:r>
      <w:proofErr w:type="spellStart"/>
      <w:r w:rsidR="00B40F02">
        <w:rPr>
          <w:rFonts w:ascii="Times New Roman" w:hAnsi="Times New Roman"/>
          <w:sz w:val="28"/>
          <w:szCs w:val="28"/>
        </w:rPr>
        <w:t>Миномура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 укрепить свои позиции в компании, сообщив ему о предстоящих изменениях в государственной политике. </w:t>
      </w:r>
      <w:r w:rsidR="007C3196">
        <w:rPr>
          <w:rFonts w:ascii="Times New Roman" w:hAnsi="Times New Roman"/>
          <w:sz w:val="28"/>
          <w:szCs w:val="28"/>
        </w:rPr>
        <w:t xml:space="preserve">Нельзя точно </w:t>
      </w:r>
      <w:r w:rsidR="002A0855">
        <w:rPr>
          <w:rFonts w:ascii="Times New Roman" w:hAnsi="Times New Roman"/>
          <w:sz w:val="28"/>
          <w:szCs w:val="28"/>
        </w:rPr>
        <w:t>у</w:t>
      </w:r>
      <w:r w:rsidR="007C3196">
        <w:rPr>
          <w:rFonts w:ascii="Times New Roman" w:hAnsi="Times New Roman"/>
          <w:sz w:val="28"/>
          <w:szCs w:val="28"/>
        </w:rPr>
        <w:t xml:space="preserve">тверждать, что клан </w:t>
      </w:r>
      <w:proofErr w:type="spellStart"/>
      <w:r w:rsidR="007C3196">
        <w:rPr>
          <w:rFonts w:ascii="Times New Roman" w:hAnsi="Times New Roman"/>
          <w:sz w:val="28"/>
          <w:szCs w:val="28"/>
        </w:rPr>
        <w:t>Мицуи</w:t>
      </w:r>
      <w:proofErr w:type="spellEnd"/>
      <w:r w:rsidR="007C3196">
        <w:rPr>
          <w:rFonts w:ascii="Times New Roman" w:hAnsi="Times New Roman"/>
          <w:sz w:val="28"/>
          <w:szCs w:val="28"/>
        </w:rPr>
        <w:t xml:space="preserve"> был</w:t>
      </w:r>
      <w:r w:rsidR="00785899" w:rsidRPr="00785899">
        <w:rPr>
          <w:rFonts w:ascii="Times New Roman" w:hAnsi="Times New Roman"/>
          <w:sz w:val="28"/>
          <w:szCs w:val="28"/>
        </w:rPr>
        <w:t xml:space="preserve"> </w:t>
      </w:r>
      <w:r w:rsidR="007C3196">
        <w:rPr>
          <w:rFonts w:ascii="Times New Roman" w:hAnsi="Times New Roman"/>
          <w:sz w:val="28"/>
          <w:szCs w:val="28"/>
        </w:rPr>
        <w:t>настолько</w:t>
      </w:r>
      <w:r w:rsidR="00785899" w:rsidRPr="00785899">
        <w:rPr>
          <w:rFonts w:ascii="Times New Roman" w:hAnsi="Times New Roman"/>
          <w:sz w:val="28"/>
          <w:szCs w:val="28"/>
        </w:rPr>
        <w:t xml:space="preserve"> успешным</w:t>
      </w:r>
      <w:r w:rsidR="007C3196">
        <w:rPr>
          <w:rFonts w:ascii="Times New Roman" w:hAnsi="Times New Roman"/>
          <w:sz w:val="28"/>
          <w:szCs w:val="28"/>
        </w:rPr>
        <w:t xml:space="preserve"> только</w:t>
      </w:r>
      <w:r w:rsidR="00785899" w:rsidRPr="00785899">
        <w:rPr>
          <w:rFonts w:ascii="Times New Roman" w:hAnsi="Times New Roman"/>
          <w:sz w:val="28"/>
          <w:szCs w:val="28"/>
        </w:rPr>
        <w:t xml:space="preserve"> из-за его те</w:t>
      </w:r>
      <w:r w:rsidR="007C3196">
        <w:rPr>
          <w:rFonts w:ascii="Times New Roman" w:hAnsi="Times New Roman"/>
          <w:sz w:val="28"/>
          <w:szCs w:val="28"/>
        </w:rPr>
        <w:t>сной связи с правительством. Две другие</w:t>
      </w:r>
      <w:r w:rsidR="00785899" w:rsidRPr="00785899">
        <w:rPr>
          <w:rFonts w:ascii="Times New Roman" w:hAnsi="Times New Roman"/>
          <w:sz w:val="28"/>
          <w:szCs w:val="28"/>
        </w:rPr>
        <w:t xml:space="preserve"> б</w:t>
      </w:r>
      <w:r w:rsidR="007C3196">
        <w:rPr>
          <w:rFonts w:ascii="Times New Roman" w:hAnsi="Times New Roman"/>
          <w:sz w:val="28"/>
          <w:szCs w:val="28"/>
        </w:rPr>
        <w:t>огатые семьи</w:t>
      </w:r>
      <w:r w:rsidR="00785899" w:rsidRPr="00785899">
        <w:rPr>
          <w:rFonts w:ascii="Times New Roman" w:hAnsi="Times New Roman"/>
          <w:sz w:val="28"/>
          <w:szCs w:val="28"/>
        </w:rPr>
        <w:t xml:space="preserve"> </w:t>
      </w:r>
      <w:r w:rsidR="007C3196">
        <w:rPr>
          <w:rFonts w:ascii="Times New Roman" w:hAnsi="Times New Roman"/>
          <w:sz w:val="28"/>
          <w:szCs w:val="28"/>
        </w:rPr>
        <w:t>в период</w:t>
      </w:r>
      <w:r w:rsidR="00785899" w:rsidRPr="00785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5899" w:rsidRPr="00785899">
        <w:rPr>
          <w:rFonts w:ascii="Times New Roman" w:hAnsi="Times New Roman"/>
          <w:sz w:val="28"/>
          <w:szCs w:val="28"/>
        </w:rPr>
        <w:t>Токугава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7C3196">
        <w:rPr>
          <w:rFonts w:ascii="Times New Roman" w:hAnsi="Times New Roman"/>
          <w:sz w:val="28"/>
          <w:szCs w:val="28"/>
        </w:rPr>
        <w:t>Оно</w:t>
      </w:r>
      <w:proofErr w:type="gramEnd"/>
      <w:r w:rsidR="00785899" w:rsidRPr="0078589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C3196">
        <w:rPr>
          <w:rFonts w:ascii="Times New Roman" w:hAnsi="Times New Roman"/>
          <w:sz w:val="28"/>
          <w:szCs w:val="28"/>
        </w:rPr>
        <w:t>Симада</w:t>
      </w:r>
      <w:proofErr w:type="spellEnd"/>
      <w:r w:rsidR="007C3196">
        <w:rPr>
          <w:rFonts w:ascii="Times New Roman" w:hAnsi="Times New Roman"/>
          <w:sz w:val="28"/>
          <w:szCs w:val="28"/>
        </w:rPr>
        <w:t>, столкнули</w:t>
      </w:r>
      <w:r w:rsidR="00785899" w:rsidRPr="00785899">
        <w:rPr>
          <w:rFonts w:ascii="Times New Roman" w:hAnsi="Times New Roman"/>
          <w:sz w:val="28"/>
          <w:szCs w:val="28"/>
        </w:rPr>
        <w:t>сь с финансов</w:t>
      </w:r>
      <w:r w:rsidR="007C3196">
        <w:rPr>
          <w:rFonts w:ascii="Times New Roman" w:hAnsi="Times New Roman"/>
          <w:sz w:val="28"/>
          <w:szCs w:val="28"/>
        </w:rPr>
        <w:t>ыми трудностями, а затем рухнули</w:t>
      </w:r>
      <w:r w:rsidR="00785899" w:rsidRPr="0078589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C3196">
        <w:rPr>
          <w:rFonts w:ascii="Times New Roman" w:hAnsi="Times New Roman"/>
          <w:sz w:val="28"/>
          <w:szCs w:val="28"/>
        </w:rPr>
        <w:t>Мицуи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 был</w:t>
      </w:r>
      <w:r w:rsidR="007C3196">
        <w:rPr>
          <w:rFonts w:ascii="Times New Roman" w:hAnsi="Times New Roman"/>
          <w:sz w:val="28"/>
          <w:szCs w:val="28"/>
        </w:rPr>
        <w:t>а успешной</w:t>
      </w:r>
      <w:r w:rsidR="00785899" w:rsidRPr="00785899">
        <w:rPr>
          <w:rFonts w:ascii="Times New Roman" w:hAnsi="Times New Roman"/>
          <w:sz w:val="28"/>
          <w:szCs w:val="28"/>
        </w:rPr>
        <w:t xml:space="preserve">, потому что </w:t>
      </w:r>
      <w:r w:rsidR="007C3196">
        <w:rPr>
          <w:rFonts w:ascii="Times New Roman" w:hAnsi="Times New Roman"/>
          <w:sz w:val="28"/>
          <w:szCs w:val="28"/>
        </w:rPr>
        <w:t>была</w:t>
      </w:r>
      <w:r w:rsidR="00785899" w:rsidRPr="00785899">
        <w:rPr>
          <w:rFonts w:ascii="Times New Roman" w:hAnsi="Times New Roman"/>
          <w:sz w:val="28"/>
          <w:szCs w:val="28"/>
        </w:rPr>
        <w:t xml:space="preserve"> хорошо организован</w:t>
      </w:r>
      <w:r w:rsidR="007C3196">
        <w:rPr>
          <w:rFonts w:ascii="Times New Roman" w:hAnsi="Times New Roman"/>
          <w:sz w:val="28"/>
          <w:szCs w:val="28"/>
        </w:rPr>
        <w:t>а</w:t>
      </w:r>
      <w:r w:rsidR="00785899" w:rsidRPr="00785899">
        <w:rPr>
          <w:rFonts w:ascii="Times New Roman" w:hAnsi="Times New Roman"/>
          <w:sz w:val="28"/>
          <w:szCs w:val="28"/>
        </w:rPr>
        <w:t xml:space="preserve"> и не </w:t>
      </w:r>
      <w:r w:rsidR="007C3196">
        <w:rPr>
          <w:rFonts w:ascii="Times New Roman" w:hAnsi="Times New Roman"/>
          <w:sz w:val="28"/>
          <w:szCs w:val="28"/>
        </w:rPr>
        <w:t>держала на своих предприятиях</w:t>
      </w:r>
      <w:r w:rsidR="00785899" w:rsidRPr="00785899">
        <w:rPr>
          <w:rFonts w:ascii="Times New Roman" w:hAnsi="Times New Roman"/>
          <w:sz w:val="28"/>
          <w:szCs w:val="28"/>
        </w:rPr>
        <w:t xml:space="preserve"> некомпетентных менеджеров только потому, что они были членами семьи.</w:t>
      </w:r>
      <w:r w:rsidR="007C3196">
        <w:rPr>
          <w:rStyle w:val="aa"/>
          <w:rFonts w:ascii="Times New Roman" w:hAnsi="Times New Roman"/>
          <w:sz w:val="28"/>
          <w:szCs w:val="28"/>
        </w:rPr>
        <w:footnoteReference w:id="18"/>
      </w:r>
    </w:p>
    <w:p w:rsidR="00696C32" w:rsidRDefault="00E1525F" w:rsidP="007858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85899" w:rsidRPr="00785899">
        <w:rPr>
          <w:rFonts w:ascii="Times New Roman" w:hAnsi="Times New Roman"/>
          <w:sz w:val="28"/>
          <w:szCs w:val="28"/>
        </w:rPr>
        <w:t>После того, как</w:t>
      </w:r>
      <w:r w:rsidR="007C3196">
        <w:rPr>
          <w:rFonts w:ascii="Times New Roman" w:hAnsi="Times New Roman"/>
          <w:sz w:val="28"/>
          <w:szCs w:val="28"/>
        </w:rPr>
        <w:t xml:space="preserve"> клан</w:t>
      </w:r>
      <w:r w:rsidR="00785899" w:rsidRPr="00785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3196">
        <w:rPr>
          <w:rFonts w:ascii="Times New Roman" w:hAnsi="Times New Roman"/>
          <w:sz w:val="28"/>
          <w:szCs w:val="28"/>
        </w:rPr>
        <w:t>Мицуи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 начал участвовать в ме</w:t>
      </w:r>
      <w:r w:rsidR="002A0855">
        <w:rPr>
          <w:rFonts w:ascii="Times New Roman" w:hAnsi="Times New Roman"/>
          <w:sz w:val="28"/>
          <w:szCs w:val="28"/>
        </w:rPr>
        <w:t>ждународной торговле в 1874 г.</w:t>
      </w:r>
      <w:r w:rsidR="00785899" w:rsidRPr="00785899">
        <w:rPr>
          <w:rFonts w:ascii="Times New Roman" w:hAnsi="Times New Roman"/>
          <w:sz w:val="28"/>
          <w:szCs w:val="28"/>
        </w:rPr>
        <w:t xml:space="preserve">, его бизнес </w:t>
      </w:r>
      <w:r w:rsidR="007C3196">
        <w:rPr>
          <w:rFonts w:ascii="Times New Roman" w:hAnsi="Times New Roman"/>
          <w:sz w:val="28"/>
          <w:szCs w:val="28"/>
        </w:rPr>
        <w:t>резко начал ухудшаться</w:t>
      </w:r>
      <w:r w:rsidR="00785899" w:rsidRPr="00785899">
        <w:rPr>
          <w:rFonts w:ascii="Times New Roman" w:hAnsi="Times New Roman"/>
          <w:sz w:val="28"/>
          <w:szCs w:val="28"/>
        </w:rPr>
        <w:t>. Он</w:t>
      </w:r>
      <w:r w:rsidR="007C3196">
        <w:rPr>
          <w:rFonts w:ascii="Times New Roman" w:hAnsi="Times New Roman"/>
          <w:sz w:val="28"/>
          <w:szCs w:val="28"/>
        </w:rPr>
        <w:t xml:space="preserve"> был не готов</w:t>
      </w:r>
      <w:r w:rsidR="00785899" w:rsidRPr="00785899">
        <w:rPr>
          <w:rFonts w:ascii="Times New Roman" w:hAnsi="Times New Roman"/>
          <w:sz w:val="28"/>
          <w:szCs w:val="28"/>
        </w:rPr>
        <w:t xml:space="preserve"> конкурировать с крупными иностранными компаниями, которые установили </w:t>
      </w:r>
      <w:r w:rsidR="007C3196">
        <w:rPr>
          <w:rFonts w:ascii="Times New Roman" w:hAnsi="Times New Roman"/>
          <w:sz w:val="28"/>
          <w:szCs w:val="28"/>
        </w:rPr>
        <w:t xml:space="preserve">свои торговые сети и, имеющие весомые </w:t>
      </w:r>
      <w:r w:rsidR="00785899" w:rsidRPr="00785899">
        <w:rPr>
          <w:rFonts w:ascii="Times New Roman" w:hAnsi="Times New Roman"/>
          <w:sz w:val="28"/>
          <w:szCs w:val="28"/>
        </w:rPr>
        <w:t xml:space="preserve">преимущества </w:t>
      </w:r>
      <w:r w:rsidR="007C3196">
        <w:rPr>
          <w:rFonts w:ascii="Times New Roman" w:hAnsi="Times New Roman"/>
          <w:sz w:val="28"/>
          <w:szCs w:val="28"/>
        </w:rPr>
        <w:t>на охраняемых колониальных рынках</w:t>
      </w:r>
      <w:r w:rsidR="00785899" w:rsidRPr="00785899">
        <w:rPr>
          <w:rFonts w:ascii="Times New Roman" w:hAnsi="Times New Roman"/>
          <w:sz w:val="28"/>
          <w:szCs w:val="28"/>
        </w:rPr>
        <w:t xml:space="preserve">. </w:t>
      </w:r>
      <w:r w:rsidR="007C3196">
        <w:rPr>
          <w:rFonts w:ascii="Times New Roman" w:hAnsi="Times New Roman"/>
          <w:sz w:val="28"/>
          <w:szCs w:val="28"/>
        </w:rPr>
        <w:t>В итоге к</w:t>
      </w:r>
      <w:r w:rsidR="002A0855">
        <w:rPr>
          <w:rFonts w:ascii="Times New Roman" w:hAnsi="Times New Roman"/>
          <w:sz w:val="28"/>
          <w:szCs w:val="28"/>
        </w:rPr>
        <w:t xml:space="preserve"> 1876 г.</w:t>
      </w:r>
      <w:r w:rsidR="00785899" w:rsidRPr="00785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3196">
        <w:rPr>
          <w:rFonts w:ascii="Times New Roman" w:hAnsi="Times New Roman"/>
          <w:sz w:val="28"/>
          <w:szCs w:val="28"/>
        </w:rPr>
        <w:t>Миномура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 </w:t>
      </w:r>
      <w:r w:rsidR="007C3196">
        <w:rPr>
          <w:rFonts w:ascii="Times New Roman" w:hAnsi="Times New Roman"/>
          <w:sz w:val="28"/>
          <w:szCs w:val="28"/>
        </w:rPr>
        <w:t>пришлось закрыть международные</w:t>
      </w:r>
      <w:r w:rsidR="00785899" w:rsidRPr="00785899">
        <w:rPr>
          <w:rFonts w:ascii="Times New Roman" w:hAnsi="Times New Roman"/>
          <w:sz w:val="28"/>
          <w:szCs w:val="28"/>
        </w:rPr>
        <w:t xml:space="preserve"> предприятия.</w:t>
      </w:r>
      <w:r w:rsidR="007C3196">
        <w:rPr>
          <w:rFonts w:ascii="Times New Roman" w:hAnsi="Times New Roman"/>
          <w:sz w:val="28"/>
          <w:szCs w:val="28"/>
        </w:rPr>
        <w:t xml:space="preserve"> </w:t>
      </w:r>
      <w:r w:rsidR="00785899" w:rsidRPr="00785899">
        <w:rPr>
          <w:rFonts w:ascii="Times New Roman" w:hAnsi="Times New Roman"/>
          <w:sz w:val="28"/>
          <w:szCs w:val="28"/>
        </w:rPr>
        <w:t xml:space="preserve">В это время </w:t>
      </w:r>
      <w:proofErr w:type="spellStart"/>
      <w:r w:rsidR="00785899" w:rsidRPr="00785899">
        <w:rPr>
          <w:rFonts w:ascii="Times New Roman" w:hAnsi="Times New Roman"/>
          <w:sz w:val="28"/>
          <w:szCs w:val="28"/>
        </w:rPr>
        <w:t>Каору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5899" w:rsidRPr="00785899">
        <w:rPr>
          <w:rFonts w:ascii="Times New Roman" w:hAnsi="Times New Roman"/>
          <w:sz w:val="28"/>
          <w:szCs w:val="28"/>
        </w:rPr>
        <w:t>Иноуэ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, который ранее покинул государственную службу, чтобы продолжить карьеру в промышленности, решил вернуться в политику. Для того, чтобы избежать явного конфликта интересов, он был вынужден продать </w:t>
      </w:r>
      <w:proofErr w:type="spellStart"/>
      <w:r w:rsidR="007C3196">
        <w:rPr>
          <w:rFonts w:ascii="Times New Roman" w:hAnsi="Times New Roman"/>
          <w:sz w:val="28"/>
          <w:szCs w:val="28"/>
        </w:rPr>
        <w:t>Сэнсюся</w:t>
      </w:r>
      <w:proofErr w:type="spellEnd"/>
      <w:r w:rsidR="007C3196">
        <w:rPr>
          <w:rFonts w:ascii="Times New Roman" w:hAnsi="Times New Roman"/>
          <w:sz w:val="28"/>
          <w:szCs w:val="28"/>
        </w:rPr>
        <w:t xml:space="preserve">, компанию, основанную </w:t>
      </w:r>
      <w:r w:rsidR="00785899" w:rsidRPr="00785899">
        <w:rPr>
          <w:rFonts w:ascii="Times New Roman" w:hAnsi="Times New Roman"/>
          <w:sz w:val="28"/>
          <w:szCs w:val="28"/>
        </w:rPr>
        <w:t>в 1872</w:t>
      </w:r>
      <w:r w:rsidR="007C3196">
        <w:rPr>
          <w:rFonts w:ascii="Times New Roman" w:hAnsi="Times New Roman"/>
          <w:sz w:val="28"/>
          <w:szCs w:val="28"/>
        </w:rPr>
        <w:t xml:space="preserve"> г</w:t>
      </w:r>
      <w:r w:rsidR="00696C3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96C32">
        <w:rPr>
          <w:rFonts w:ascii="Times New Roman" w:hAnsi="Times New Roman"/>
          <w:sz w:val="28"/>
          <w:szCs w:val="28"/>
        </w:rPr>
        <w:t>Иноуэ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 сделал большой бизнес </w:t>
      </w:r>
      <w:r w:rsidR="002A0855">
        <w:rPr>
          <w:rFonts w:ascii="Times New Roman" w:hAnsi="Times New Roman"/>
          <w:sz w:val="28"/>
          <w:szCs w:val="28"/>
        </w:rPr>
        <w:t>за счёт</w:t>
      </w:r>
      <w:r w:rsidR="00696C32">
        <w:rPr>
          <w:rFonts w:ascii="Times New Roman" w:hAnsi="Times New Roman"/>
          <w:sz w:val="28"/>
          <w:szCs w:val="28"/>
        </w:rPr>
        <w:t xml:space="preserve"> правительства, но </w:t>
      </w:r>
      <w:r w:rsidR="00785899" w:rsidRPr="00785899">
        <w:rPr>
          <w:rFonts w:ascii="Times New Roman" w:hAnsi="Times New Roman"/>
          <w:sz w:val="28"/>
          <w:szCs w:val="28"/>
        </w:rPr>
        <w:t xml:space="preserve">предложил продать </w:t>
      </w:r>
      <w:proofErr w:type="spellStart"/>
      <w:r w:rsidR="00696C32">
        <w:rPr>
          <w:rFonts w:ascii="Times New Roman" w:hAnsi="Times New Roman"/>
          <w:sz w:val="28"/>
          <w:szCs w:val="28"/>
        </w:rPr>
        <w:t>Сэнсюся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6C32">
        <w:rPr>
          <w:rFonts w:ascii="Times New Roman" w:hAnsi="Times New Roman"/>
          <w:sz w:val="28"/>
          <w:szCs w:val="28"/>
        </w:rPr>
        <w:t>Мицуи</w:t>
      </w:r>
      <w:proofErr w:type="spellEnd"/>
      <w:r w:rsidR="00696C32">
        <w:rPr>
          <w:rFonts w:ascii="Times New Roman" w:hAnsi="Times New Roman"/>
          <w:sz w:val="28"/>
          <w:szCs w:val="28"/>
        </w:rPr>
        <w:t>, компании, которая, как он считал, будет продолжать финансировать его политические устремления</w:t>
      </w:r>
      <w:r w:rsidR="00785899" w:rsidRPr="00785899">
        <w:rPr>
          <w:rFonts w:ascii="Times New Roman" w:hAnsi="Times New Roman"/>
          <w:sz w:val="28"/>
          <w:szCs w:val="28"/>
        </w:rPr>
        <w:t xml:space="preserve">. </w:t>
      </w:r>
      <w:r w:rsidR="00696C32" w:rsidRPr="00785899">
        <w:rPr>
          <w:rFonts w:ascii="Times New Roman" w:hAnsi="Times New Roman"/>
          <w:sz w:val="28"/>
          <w:szCs w:val="28"/>
        </w:rPr>
        <w:t xml:space="preserve">В июле 1876 г. </w:t>
      </w:r>
      <w:proofErr w:type="spellStart"/>
      <w:r w:rsidR="00696C32">
        <w:rPr>
          <w:rFonts w:ascii="Times New Roman" w:hAnsi="Times New Roman"/>
          <w:sz w:val="28"/>
          <w:szCs w:val="28"/>
        </w:rPr>
        <w:t>Сэнсюся</w:t>
      </w:r>
      <w:proofErr w:type="spellEnd"/>
      <w:r w:rsidR="00696C32" w:rsidRPr="00785899">
        <w:rPr>
          <w:rFonts w:ascii="Times New Roman" w:hAnsi="Times New Roman"/>
          <w:sz w:val="28"/>
          <w:szCs w:val="28"/>
        </w:rPr>
        <w:t xml:space="preserve"> был</w:t>
      </w:r>
      <w:r w:rsidR="00696C32">
        <w:rPr>
          <w:rFonts w:ascii="Times New Roman" w:hAnsi="Times New Roman"/>
          <w:sz w:val="28"/>
          <w:szCs w:val="28"/>
        </w:rPr>
        <w:t>а</w:t>
      </w:r>
      <w:r w:rsidR="00696C32" w:rsidRPr="00785899">
        <w:rPr>
          <w:rFonts w:ascii="Times New Roman" w:hAnsi="Times New Roman"/>
          <w:sz w:val="28"/>
          <w:szCs w:val="28"/>
        </w:rPr>
        <w:t xml:space="preserve"> объединен</w:t>
      </w:r>
      <w:r w:rsidR="00696C32">
        <w:rPr>
          <w:rFonts w:ascii="Times New Roman" w:hAnsi="Times New Roman"/>
          <w:sz w:val="28"/>
          <w:szCs w:val="28"/>
        </w:rPr>
        <w:t>а</w:t>
      </w:r>
      <w:r w:rsidR="00696C32" w:rsidRPr="00785899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696C32">
        <w:rPr>
          <w:rFonts w:ascii="Times New Roman" w:hAnsi="Times New Roman"/>
          <w:sz w:val="28"/>
          <w:szCs w:val="28"/>
        </w:rPr>
        <w:t>Кокусангата</w:t>
      </w:r>
      <w:proofErr w:type="spellEnd"/>
      <w:r w:rsidR="00696C32" w:rsidRPr="00785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08BD">
        <w:rPr>
          <w:rFonts w:ascii="Times New Roman" w:hAnsi="Times New Roman"/>
          <w:sz w:val="28"/>
          <w:szCs w:val="28"/>
        </w:rPr>
        <w:t>Карихонтэн</w:t>
      </w:r>
      <w:proofErr w:type="spellEnd"/>
      <w:r w:rsidR="009608BD">
        <w:rPr>
          <w:rFonts w:ascii="Times New Roman" w:hAnsi="Times New Roman"/>
          <w:sz w:val="28"/>
          <w:szCs w:val="28"/>
        </w:rPr>
        <w:t>, главным</w:t>
      </w:r>
      <w:r w:rsidR="00696C32" w:rsidRPr="00785899">
        <w:rPr>
          <w:rFonts w:ascii="Times New Roman" w:hAnsi="Times New Roman"/>
          <w:sz w:val="28"/>
          <w:szCs w:val="28"/>
        </w:rPr>
        <w:t xml:space="preserve"> офис</w:t>
      </w:r>
      <w:r w:rsidR="009608BD">
        <w:rPr>
          <w:rFonts w:ascii="Times New Roman" w:hAnsi="Times New Roman"/>
          <w:sz w:val="28"/>
          <w:szCs w:val="28"/>
        </w:rPr>
        <w:t>ом</w:t>
      </w:r>
      <w:r w:rsidR="00696C32" w:rsidRPr="00785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08BD">
        <w:rPr>
          <w:rFonts w:ascii="Times New Roman" w:hAnsi="Times New Roman"/>
          <w:sz w:val="28"/>
          <w:szCs w:val="28"/>
        </w:rPr>
        <w:t>Мицуи</w:t>
      </w:r>
      <w:proofErr w:type="spellEnd"/>
      <w:r w:rsidR="009608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08BD">
        <w:rPr>
          <w:rFonts w:ascii="Times New Roman" w:hAnsi="Times New Roman"/>
          <w:sz w:val="28"/>
          <w:szCs w:val="28"/>
        </w:rPr>
        <w:t>занимающиймся</w:t>
      </w:r>
      <w:proofErr w:type="spellEnd"/>
      <w:r w:rsidR="00696C32">
        <w:rPr>
          <w:rFonts w:ascii="Times New Roman" w:hAnsi="Times New Roman"/>
          <w:sz w:val="28"/>
          <w:szCs w:val="28"/>
        </w:rPr>
        <w:t xml:space="preserve"> внутренней торговлей</w:t>
      </w:r>
      <w:r w:rsidR="00696C32" w:rsidRPr="00785899">
        <w:rPr>
          <w:rFonts w:ascii="Times New Roman" w:hAnsi="Times New Roman"/>
          <w:sz w:val="28"/>
          <w:szCs w:val="28"/>
        </w:rPr>
        <w:t xml:space="preserve">, </w:t>
      </w:r>
      <w:r w:rsidR="003604E7">
        <w:rPr>
          <w:rFonts w:ascii="Times New Roman" w:hAnsi="Times New Roman"/>
          <w:sz w:val="28"/>
          <w:szCs w:val="28"/>
        </w:rPr>
        <w:t xml:space="preserve">который в последующем </w:t>
      </w:r>
      <w:r w:rsidR="00696C32">
        <w:rPr>
          <w:rFonts w:ascii="Times New Roman" w:hAnsi="Times New Roman"/>
          <w:sz w:val="28"/>
          <w:szCs w:val="28"/>
        </w:rPr>
        <w:t xml:space="preserve">был </w:t>
      </w:r>
      <w:r w:rsidR="00696C32" w:rsidRPr="00785899">
        <w:rPr>
          <w:rFonts w:ascii="Times New Roman" w:hAnsi="Times New Roman"/>
          <w:sz w:val="28"/>
          <w:szCs w:val="28"/>
        </w:rPr>
        <w:t xml:space="preserve">переименован </w:t>
      </w:r>
      <w:r w:rsidR="00696C3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696C32">
        <w:rPr>
          <w:rFonts w:ascii="Times New Roman" w:hAnsi="Times New Roman"/>
          <w:sz w:val="28"/>
          <w:szCs w:val="28"/>
        </w:rPr>
        <w:t>Мицуи</w:t>
      </w:r>
      <w:proofErr w:type="spellEnd"/>
      <w:r w:rsidR="00696C32" w:rsidRPr="00785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6C32">
        <w:rPr>
          <w:rFonts w:ascii="Times New Roman" w:hAnsi="Times New Roman"/>
          <w:sz w:val="28"/>
          <w:szCs w:val="28"/>
        </w:rPr>
        <w:t>Буссан</w:t>
      </w:r>
      <w:proofErr w:type="spellEnd"/>
      <w:r w:rsidR="00696C32" w:rsidRPr="00785899">
        <w:rPr>
          <w:rFonts w:ascii="Times New Roman" w:hAnsi="Times New Roman"/>
          <w:sz w:val="28"/>
          <w:szCs w:val="28"/>
        </w:rPr>
        <w:t xml:space="preserve"> </w:t>
      </w:r>
      <w:r w:rsidR="00696C32">
        <w:rPr>
          <w:rFonts w:ascii="Times New Roman" w:hAnsi="Times New Roman"/>
          <w:sz w:val="28"/>
          <w:szCs w:val="28"/>
        </w:rPr>
        <w:t>Кайся.</w:t>
      </w:r>
      <w:r w:rsidR="00696C32">
        <w:rPr>
          <w:rStyle w:val="aa"/>
          <w:rFonts w:ascii="Times New Roman" w:hAnsi="Times New Roman"/>
          <w:sz w:val="28"/>
          <w:szCs w:val="28"/>
        </w:rPr>
        <w:footnoteReference w:id="19"/>
      </w:r>
      <w:r w:rsidR="00785899" w:rsidRPr="00785899">
        <w:rPr>
          <w:rFonts w:ascii="Times New Roman" w:hAnsi="Times New Roman"/>
          <w:sz w:val="28"/>
          <w:szCs w:val="28"/>
        </w:rPr>
        <w:t xml:space="preserve"> </w:t>
      </w:r>
    </w:p>
    <w:p w:rsidR="00785899" w:rsidRPr="00785899" w:rsidRDefault="00E1525F" w:rsidP="007858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785899" w:rsidRPr="00785899">
        <w:rPr>
          <w:rFonts w:ascii="Times New Roman" w:hAnsi="Times New Roman"/>
          <w:sz w:val="28"/>
          <w:szCs w:val="28"/>
        </w:rPr>
        <w:t xml:space="preserve">Незадолго до смерти </w:t>
      </w:r>
      <w:proofErr w:type="spellStart"/>
      <w:r w:rsidR="00696C32">
        <w:rPr>
          <w:rFonts w:ascii="Times New Roman" w:hAnsi="Times New Roman"/>
          <w:sz w:val="28"/>
          <w:szCs w:val="28"/>
        </w:rPr>
        <w:t>Миномура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96C32">
        <w:rPr>
          <w:rFonts w:ascii="Times New Roman" w:hAnsi="Times New Roman"/>
          <w:sz w:val="28"/>
          <w:szCs w:val="28"/>
        </w:rPr>
        <w:t>Мицуи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6C32">
        <w:rPr>
          <w:rFonts w:ascii="Times New Roman" w:hAnsi="Times New Roman"/>
          <w:sz w:val="28"/>
          <w:szCs w:val="28"/>
        </w:rPr>
        <w:t>Буссан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 был</w:t>
      </w:r>
      <w:r w:rsidR="00696C32">
        <w:rPr>
          <w:rFonts w:ascii="Times New Roman" w:hAnsi="Times New Roman"/>
          <w:sz w:val="28"/>
          <w:szCs w:val="28"/>
        </w:rPr>
        <w:t>а назначена</w:t>
      </w:r>
      <w:r w:rsidR="00785899" w:rsidRPr="00785899">
        <w:rPr>
          <w:rFonts w:ascii="Times New Roman" w:hAnsi="Times New Roman"/>
          <w:sz w:val="28"/>
          <w:szCs w:val="28"/>
        </w:rPr>
        <w:t xml:space="preserve"> </w:t>
      </w:r>
      <w:r w:rsidR="00CA6E1E">
        <w:rPr>
          <w:rFonts w:ascii="Times New Roman" w:hAnsi="Times New Roman"/>
          <w:sz w:val="28"/>
          <w:szCs w:val="28"/>
        </w:rPr>
        <w:t>маркетинговым представителем</w:t>
      </w:r>
      <w:r w:rsidR="00785899" w:rsidRPr="00785899">
        <w:rPr>
          <w:rFonts w:ascii="Times New Roman" w:hAnsi="Times New Roman"/>
          <w:sz w:val="28"/>
          <w:szCs w:val="28"/>
        </w:rPr>
        <w:t xml:space="preserve"> </w:t>
      </w:r>
      <w:r w:rsidR="00696C32">
        <w:rPr>
          <w:rFonts w:ascii="Times New Roman" w:hAnsi="Times New Roman"/>
          <w:sz w:val="28"/>
          <w:szCs w:val="28"/>
        </w:rPr>
        <w:t xml:space="preserve">правительственной шахты </w:t>
      </w:r>
      <w:proofErr w:type="spellStart"/>
      <w:r w:rsidR="00696C32">
        <w:rPr>
          <w:rFonts w:ascii="Times New Roman" w:hAnsi="Times New Roman"/>
          <w:sz w:val="28"/>
          <w:szCs w:val="28"/>
        </w:rPr>
        <w:t>Миикэ</w:t>
      </w:r>
      <w:proofErr w:type="spellEnd"/>
      <w:r w:rsidR="00696C32">
        <w:rPr>
          <w:rFonts w:ascii="Times New Roman" w:hAnsi="Times New Roman"/>
          <w:sz w:val="28"/>
          <w:szCs w:val="28"/>
        </w:rPr>
        <w:t xml:space="preserve">, </w:t>
      </w:r>
      <w:r w:rsidR="009608BD">
        <w:rPr>
          <w:rFonts w:ascii="Times New Roman" w:hAnsi="Times New Roman"/>
          <w:sz w:val="28"/>
          <w:szCs w:val="28"/>
        </w:rPr>
        <w:t>занимающей</w:t>
      </w:r>
      <w:r w:rsidR="00696C32">
        <w:rPr>
          <w:rFonts w:ascii="Times New Roman" w:hAnsi="Times New Roman"/>
          <w:sz w:val="28"/>
          <w:szCs w:val="28"/>
        </w:rPr>
        <w:t xml:space="preserve">ся добычей </w:t>
      </w:r>
      <w:r w:rsidR="00785899" w:rsidRPr="00785899">
        <w:rPr>
          <w:rFonts w:ascii="Times New Roman" w:hAnsi="Times New Roman"/>
          <w:sz w:val="28"/>
          <w:szCs w:val="28"/>
        </w:rPr>
        <w:t xml:space="preserve">высококачественного угля. Для того, чтобы облегчить прибыльный экспорт угля в Китай, был создан небольшой офис в Шанхае, </w:t>
      </w:r>
      <w:r w:rsidR="00CA6E1E">
        <w:rPr>
          <w:rFonts w:ascii="Times New Roman" w:hAnsi="Times New Roman"/>
          <w:sz w:val="28"/>
          <w:szCs w:val="28"/>
        </w:rPr>
        <w:t>который являлся его первым зарубежным</w:t>
      </w:r>
      <w:r w:rsidR="00785899" w:rsidRPr="00785899">
        <w:rPr>
          <w:rFonts w:ascii="Times New Roman" w:hAnsi="Times New Roman"/>
          <w:sz w:val="28"/>
          <w:szCs w:val="28"/>
        </w:rPr>
        <w:t xml:space="preserve"> </w:t>
      </w:r>
      <w:r w:rsidR="00CA6E1E">
        <w:rPr>
          <w:rFonts w:ascii="Times New Roman" w:hAnsi="Times New Roman"/>
          <w:sz w:val="28"/>
          <w:szCs w:val="28"/>
        </w:rPr>
        <w:t>филиалом</w:t>
      </w:r>
      <w:r w:rsidR="00785899" w:rsidRPr="00785899">
        <w:rPr>
          <w:rFonts w:ascii="Times New Roman" w:hAnsi="Times New Roman"/>
          <w:sz w:val="28"/>
          <w:szCs w:val="28"/>
        </w:rPr>
        <w:t>.</w:t>
      </w:r>
      <w:r w:rsidR="00CA6E1E">
        <w:rPr>
          <w:rStyle w:val="aa"/>
          <w:rFonts w:ascii="Times New Roman" w:hAnsi="Times New Roman"/>
          <w:sz w:val="28"/>
          <w:szCs w:val="28"/>
        </w:rPr>
        <w:footnoteReference w:id="20"/>
      </w:r>
    </w:p>
    <w:p w:rsidR="00785899" w:rsidRPr="00785899" w:rsidRDefault="00E1525F" w:rsidP="007858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A0855">
        <w:rPr>
          <w:rFonts w:ascii="Times New Roman" w:hAnsi="Times New Roman"/>
          <w:sz w:val="28"/>
          <w:szCs w:val="28"/>
        </w:rPr>
        <w:t>В 1877 г.</w:t>
      </w:r>
      <w:r w:rsidR="00785899" w:rsidRPr="00785899">
        <w:rPr>
          <w:rFonts w:ascii="Times New Roman" w:hAnsi="Times New Roman"/>
          <w:sz w:val="28"/>
          <w:szCs w:val="28"/>
        </w:rPr>
        <w:t xml:space="preserve"> </w:t>
      </w:r>
      <w:r w:rsidR="003604E7" w:rsidRPr="00785899">
        <w:rPr>
          <w:rFonts w:ascii="Times New Roman" w:hAnsi="Times New Roman"/>
          <w:sz w:val="28"/>
          <w:szCs w:val="28"/>
        </w:rPr>
        <w:t>во время другого самурайского восстания</w:t>
      </w:r>
      <w:r w:rsidR="003604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1E">
        <w:rPr>
          <w:rFonts w:ascii="Times New Roman" w:hAnsi="Times New Roman"/>
          <w:sz w:val="28"/>
          <w:szCs w:val="28"/>
        </w:rPr>
        <w:t>Мицуи</w:t>
      </w:r>
      <w:proofErr w:type="spellEnd"/>
      <w:r w:rsidR="00CA6E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1E">
        <w:rPr>
          <w:rFonts w:ascii="Times New Roman" w:hAnsi="Times New Roman"/>
          <w:sz w:val="28"/>
          <w:szCs w:val="28"/>
        </w:rPr>
        <w:t>Буссан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 было предложено </w:t>
      </w:r>
      <w:r w:rsidR="00CA6E1E">
        <w:rPr>
          <w:rFonts w:ascii="Times New Roman" w:hAnsi="Times New Roman"/>
          <w:sz w:val="28"/>
          <w:szCs w:val="28"/>
        </w:rPr>
        <w:t>заниматься военным производством</w:t>
      </w:r>
      <w:r w:rsidR="00785899" w:rsidRPr="00785899">
        <w:rPr>
          <w:rFonts w:ascii="Times New Roman" w:hAnsi="Times New Roman"/>
          <w:sz w:val="28"/>
          <w:szCs w:val="28"/>
        </w:rPr>
        <w:t xml:space="preserve"> </w:t>
      </w:r>
      <w:r w:rsidR="00CA6E1E">
        <w:rPr>
          <w:rFonts w:ascii="Times New Roman" w:hAnsi="Times New Roman"/>
          <w:sz w:val="28"/>
          <w:szCs w:val="28"/>
        </w:rPr>
        <w:t>на</w:t>
      </w:r>
      <w:r w:rsidR="00785899" w:rsidRPr="00785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5899" w:rsidRPr="00785899">
        <w:rPr>
          <w:rFonts w:ascii="Times New Roman" w:hAnsi="Times New Roman"/>
          <w:sz w:val="28"/>
          <w:szCs w:val="28"/>
        </w:rPr>
        <w:t>Кюсю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. </w:t>
      </w:r>
      <w:r w:rsidR="00CA6E1E">
        <w:rPr>
          <w:rFonts w:ascii="Times New Roman" w:hAnsi="Times New Roman"/>
          <w:sz w:val="28"/>
          <w:szCs w:val="28"/>
        </w:rPr>
        <w:t>П</w:t>
      </w:r>
      <w:r w:rsidR="00785899" w:rsidRPr="00785899">
        <w:rPr>
          <w:rFonts w:ascii="Times New Roman" w:hAnsi="Times New Roman"/>
          <w:sz w:val="28"/>
          <w:szCs w:val="28"/>
        </w:rPr>
        <w:t xml:space="preserve">рибыль </w:t>
      </w:r>
      <w:r w:rsidR="00CA6E1E">
        <w:rPr>
          <w:rFonts w:ascii="Times New Roman" w:hAnsi="Times New Roman"/>
          <w:sz w:val="28"/>
          <w:szCs w:val="28"/>
        </w:rPr>
        <w:t xml:space="preserve">компании в размере </w:t>
      </w:r>
      <w:r w:rsidR="003604E7">
        <w:rPr>
          <w:rFonts w:ascii="Times New Roman" w:hAnsi="Times New Roman"/>
          <w:sz w:val="28"/>
          <w:szCs w:val="28"/>
        </w:rPr>
        <w:t>200</w:t>
      </w:r>
      <w:r w:rsidR="00785899" w:rsidRPr="00785899">
        <w:rPr>
          <w:rFonts w:ascii="Times New Roman" w:hAnsi="Times New Roman"/>
          <w:sz w:val="28"/>
          <w:szCs w:val="28"/>
        </w:rPr>
        <w:t>000</w:t>
      </w:r>
      <w:r w:rsidR="00CA6E1E">
        <w:rPr>
          <w:rFonts w:ascii="Times New Roman" w:hAnsi="Times New Roman"/>
          <w:sz w:val="28"/>
          <w:szCs w:val="28"/>
        </w:rPr>
        <w:t xml:space="preserve"> йен</w:t>
      </w:r>
      <w:r w:rsidR="00785899" w:rsidRPr="00785899">
        <w:rPr>
          <w:rFonts w:ascii="Times New Roman" w:hAnsi="Times New Roman"/>
          <w:sz w:val="28"/>
          <w:szCs w:val="28"/>
        </w:rPr>
        <w:t xml:space="preserve"> в</w:t>
      </w:r>
      <w:r w:rsidR="00CA6E1E">
        <w:rPr>
          <w:rFonts w:ascii="Times New Roman" w:hAnsi="Times New Roman"/>
          <w:sz w:val="28"/>
          <w:szCs w:val="28"/>
        </w:rPr>
        <w:t xml:space="preserve"> </w:t>
      </w:r>
      <w:r w:rsidR="00785899" w:rsidRPr="00785899">
        <w:rPr>
          <w:rFonts w:ascii="Times New Roman" w:hAnsi="Times New Roman"/>
          <w:sz w:val="28"/>
          <w:szCs w:val="28"/>
        </w:rPr>
        <w:t xml:space="preserve">последствии была использована для финансирования открытия дополнительных филиалов </w:t>
      </w:r>
      <w:proofErr w:type="spellStart"/>
      <w:r w:rsidR="00CA6E1E">
        <w:rPr>
          <w:rFonts w:ascii="Times New Roman" w:hAnsi="Times New Roman"/>
          <w:sz w:val="28"/>
          <w:szCs w:val="28"/>
        </w:rPr>
        <w:t>Буссан</w:t>
      </w:r>
      <w:proofErr w:type="spellEnd"/>
      <w:r w:rsidR="00CA6E1E">
        <w:rPr>
          <w:rFonts w:ascii="Times New Roman" w:hAnsi="Times New Roman"/>
          <w:sz w:val="28"/>
          <w:szCs w:val="28"/>
        </w:rPr>
        <w:t xml:space="preserve"> в Гонконге в 1878</w:t>
      </w:r>
      <w:r w:rsidR="002A0855">
        <w:rPr>
          <w:rFonts w:ascii="Times New Roman" w:hAnsi="Times New Roman"/>
          <w:sz w:val="28"/>
          <w:szCs w:val="28"/>
        </w:rPr>
        <w:t xml:space="preserve"> </w:t>
      </w:r>
      <w:r w:rsidR="00CA6E1E">
        <w:rPr>
          <w:rFonts w:ascii="Times New Roman" w:hAnsi="Times New Roman"/>
          <w:sz w:val="28"/>
          <w:szCs w:val="28"/>
        </w:rPr>
        <w:t>г. и Нью-Йорке в 1879г</w:t>
      </w:r>
      <w:r w:rsidR="00785899" w:rsidRPr="00785899">
        <w:rPr>
          <w:rFonts w:ascii="Times New Roman" w:hAnsi="Times New Roman"/>
          <w:sz w:val="28"/>
          <w:szCs w:val="28"/>
        </w:rPr>
        <w:t>.</w:t>
      </w:r>
    </w:p>
    <w:p w:rsidR="00785899" w:rsidRPr="00785899" w:rsidRDefault="00E1525F" w:rsidP="007858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A0855">
        <w:rPr>
          <w:rFonts w:ascii="Times New Roman" w:hAnsi="Times New Roman"/>
          <w:sz w:val="28"/>
          <w:szCs w:val="28"/>
        </w:rPr>
        <w:t>В 1882 г.</w:t>
      </w:r>
      <w:r w:rsidR="00CA6E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1E">
        <w:rPr>
          <w:rFonts w:ascii="Times New Roman" w:hAnsi="Times New Roman"/>
          <w:sz w:val="28"/>
          <w:szCs w:val="28"/>
        </w:rPr>
        <w:t>Такэ</w:t>
      </w:r>
      <w:r w:rsidR="00785899" w:rsidRPr="00785899">
        <w:rPr>
          <w:rFonts w:ascii="Times New Roman" w:hAnsi="Times New Roman"/>
          <w:sz w:val="28"/>
          <w:szCs w:val="28"/>
        </w:rPr>
        <w:t>о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1E">
        <w:rPr>
          <w:rFonts w:ascii="Times New Roman" w:hAnsi="Times New Roman"/>
          <w:sz w:val="28"/>
          <w:szCs w:val="28"/>
        </w:rPr>
        <w:t>Ямабэ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, </w:t>
      </w:r>
      <w:r w:rsidR="00CA6E1E">
        <w:rPr>
          <w:rFonts w:ascii="Times New Roman" w:hAnsi="Times New Roman"/>
          <w:sz w:val="28"/>
          <w:szCs w:val="28"/>
        </w:rPr>
        <w:t>представитель</w:t>
      </w:r>
      <w:r w:rsidR="00785899" w:rsidRPr="00785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1E">
        <w:rPr>
          <w:rFonts w:ascii="Times New Roman" w:hAnsi="Times New Roman"/>
          <w:sz w:val="28"/>
          <w:szCs w:val="28"/>
        </w:rPr>
        <w:t>Осакской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 текстильной компании, </w:t>
      </w:r>
      <w:r w:rsidR="00CA6E1E">
        <w:rPr>
          <w:rFonts w:ascii="Times New Roman" w:hAnsi="Times New Roman"/>
          <w:sz w:val="28"/>
          <w:szCs w:val="28"/>
        </w:rPr>
        <w:t>предложил</w:t>
      </w:r>
      <w:r w:rsidR="00785899" w:rsidRPr="00785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E1E">
        <w:rPr>
          <w:rFonts w:ascii="Times New Roman" w:hAnsi="Times New Roman"/>
          <w:sz w:val="28"/>
          <w:szCs w:val="28"/>
        </w:rPr>
        <w:t>Мицуи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 сделку </w:t>
      </w:r>
      <w:r w:rsidR="003604E7">
        <w:rPr>
          <w:rFonts w:ascii="Times New Roman" w:hAnsi="Times New Roman"/>
          <w:sz w:val="28"/>
          <w:szCs w:val="28"/>
        </w:rPr>
        <w:t>п</w:t>
      </w:r>
      <w:r w:rsidR="00785899" w:rsidRPr="00785899">
        <w:rPr>
          <w:rFonts w:ascii="Times New Roman" w:hAnsi="Times New Roman"/>
          <w:sz w:val="28"/>
          <w:szCs w:val="28"/>
        </w:rPr>
        <w:t xml:space="preserve">о покупке </w:t>
      </w:r>
      <w:r w:rsidR="00CA6E1E">
        <w:rPr>
          <w:rFonts w:ascii="Times New Roman" w:hAnsi="Times New Roman"/>
          <w:sz w:val="28"/>
          <w:szCs w:val="28"/>
        </w:rPr>
        <w:t xml:space="preserve">продукции у </w:t>
      </w:r>
      <w:r w:rsidR="00785899" w:rsidRPr="00785899">
        <w:rPr>
          <w:rFonts w:ascii="Times New Roman" w:hAnsi="Times New Roman"/>
          <w:sz w:val="28"/>
          <w:szCs w:val="28"/>
        </w:rPr>
        <w:t xml:space="preserve">двух британских компаний </w:t>
      </w:r>
      <w:r w:rsidR="003604E7">
        <w:rPr>
          <w:rFonts w:ascii="Times New Roman" w:hAnsi="Times New Roman"/>
          <w:sz w:val="28"/>
          <w:szCs w:val="28"/>
        </w:rPr>
        <w:t xml:space="preserve">машин, по выработке </w:t>
      </w:r>
      <w:r w:rsidR="00785899" w:rsidRPr="00785899">
        <w:rPr>
          <w:rFonts w:ascii="Times New Roman" w:hAnsi="Times New Roman"/>
          <w:sz w:val="28"/>
          <w:szCs w:val="28"/>
        </w:rPr>
        <w:t>текстильного</w:t>
      </w:r>
      <w:r w:rsidR="003604E7">
        <w:rPr>
          <w:rFonts w:ascii="Times New Roman" w:hAnsi="Times New Roman"/>
          <w:sz w:val="28"/>
          <w:szCs w:val="28"/>
        </w:rPr>
        <w:t xml:space="preserve"> материала</w:t>
      </w:r>
      <w:r w:rsidR="00785899" w:rsidRPr="00785899">
        <w:rPr>
          <w:rFonts w:ascii="Times New Roman" w:hAnsi="Times New Roman"/>
          <w:sz w:val="28"/>
          <w:szCs w:val="28"/>
        </w:rPr>
        <w:t xml:space="preserve">. В течение следующих нескольких лет </w:t>
      </w:r>
      <w:proofErr w:type="spellStart"/>
      <w:r w:rsidR="00CA6E1E">
        <w:rPr>
          <w:rFonts w:ascii="Times New Roman" w:hAnsi="Times New Roman"/>
          <w:sz w:val="28"/>
          <w:szCs w:val="28"/>
        </w:rPr>
        <w:t>Буссан</w:t>
      </w:r>
      <w:proofErr w:type="spellEnd"/>
      <w:r w:rsidR="00CA6E1E">
        <w:rPr>
          <w:rFonts w:ascii="Times New Roman" w:hAnsi="Times New Roman"/>
          <w:sz w:val="28"/>
          <w:szCs w:val="28"/>
        </w:rPr>
        <w:t xml:space="preserve"> продолжала покупать британское текстильное оборудование</w:t>
      </w:r>
      <w:r w:rsidR="00785899" w:rsidRPr="00785899">
        <w:rPr>
          <w:rFonts w:ascii="Times New Roman" w:hAnsi="Times New Roman"/>
          <w:sz w:val="28"/>
          <w:szCs w:val="28"/>
        </w:rPr>
        <w:t>, в первую оч</w:t>
      </w:r>
      <w:r w:rsidR="00BE71A6">
        <w:rPr>
          <w:rFonts w:ascii="Times New Roman" w:hAnsi="Times New Roman"/>
          <w:sz w:val="28"/>
          <w:szCs w:val="28"/>
        </w:rPr>
        <w:t>ередь у</w:t>
      </w:r>
      <w:r w:rsidR="00785899" w:rsidRPr="00785899">
        <w:rPr>
          <w:rFonts w:ascii="Times New Roman" w:hAnsi="Times New Roman"/>
          <w:sz w:val="28"/>
          <w:szCs w:val="28"/>
        </w:rPr>
        <w:t xml:space="preserve"> </w:t>
      </w:r>
      <w:r w:rsidR="00CA6E1E">
        <w:rPr>
          <w:rFonts w:ascii="Times New Roman" w:hAnsi="Times New Roman"/>
          <w:sz w:val="28"/>
          <w:szCs w:val="28"/>
          <w:lang w:val="en-US"/>
        </w:rPr>
        <w:t>Platt</w:t>
      </w:r>
      <w:r w:rsidR="00540135">
        <w:rPr>
          <w:rFonts w:ascii="Times New Roman" w:hAnsi="Times New Roman"/>
          <w:sz w:val="28"/>
          <w:szCs w:val="28"/>
        </w:rPr>
        <w:t>&amp;</w:t>
      </w:r>
      <w:proofErr w:type="spellStart"/>
      <w:r w:rsidR="00785899" w:rsidRPr="00785899">
        <w:rPr>
          <w:rFonts w:ascii="Times New Roman" w:hAnsi="Times New Roman"/>
          <w:sz w:val="28"/>
          <w:szCs w:val="28"/>
        </w:rPr>
        <w:t>Company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. </w:t>
      </w:r>
      <w:r w:rsidR="00CA6E1E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="00CA6E1E">
        <w:rPr>
          <w:rFonts w:ascii="Times New Roman" w:hAnsi="Times New Roman"/>
          <w:sz w:val="28"/>
          <w:szCs w:val="28"/>
        </w:rPr>
        <w:t>тав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 эксклюзивным </w:t>
      </w:r>
      <w:r w:rsidR="00CA6E1E">
        <w:rPr>
          <w:rFonts w:ascii="Times New Roman" w:hAnsi="Times New Roman"/>
          <w:sz w:val="28"/>
          <w:szCs w:val="28"/>
        </w:rPr>
        <w:t>представителем</w:t>
      </w:r>
      <w:r w:rsidR="00785899" w:rsidRPr="00785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0135">
        <w:rPr>
          <w:rFonts w:ascii="Times New Roman" w:hAnsi="Times New Roman"/>
          <w:sz w:val="28"/>
          <w:szCs w:val="28"/>
        </w:rPr>
        <w:t>Platt&amp;</w:t>
      </w:r>
      <w:r w:rsidR="00540135" w:rsidRPr="00540135">
        <w:rPr>
          <w:rFonts w:ascii="Times New Roman" w:hAnsi="Times New Roman"/>
          <w:sz w:val="28"/>
          <w:szCs w:val="28"/>
        </w:rPr>
        <w:t>Company</w:t>
      </w:r>
      <w:proofErr w:type="spellEnd"/>
      <w:r w:rsidR="00540135" w:rsidRPr="00540135">
        <w:rPr>
          <w:rFonts w:ascii="Times New Roman" w:hAnsi="Times New Roman"/>
          <w:sz w:val="28"/>
          <w:szCs w:val="28"/>
        </w:rPr>
        <w:t xml:space="preserve"> </w:t>
      </w:r>
      <w:r w:rsidR="00540135">
        <w:rPr>
          <w:rFonts w:ascii="Times New Roman" w:hAnsi="Times New Roman"/>
          <w:sz w:val="28"/>
          <w:szCs w:val="28"/>
        </w:rPr>
        <w:t xml:space="preserve">в </w:t>
      </w:r>
      <w:r w:rsidR="00785899" w:rsidRPr="00785899">
        <w:rPr>
          <w:rFonts w:ascii="Times New Roman" w:hAnsi="Times New Roman"/>
          <w:sz w:val="28"/>
          <w:szCs w:val="28"/>
        </w:rPr>
        <w:t>Япон</w:t>
      </w:r>
      <w:r w:rsidR="00540135">
        <w:rPr>
          <w:rFonts w:ascii="Times New Roman" w:hAnsi="Times New Roman"/>
          <w:sz w:val="28"/>
          <w:szCs w:val="28"/>
        </w:rPr>
        <w:t xml:space="preserve">ии </w:t>
      </w:r>
      <w:r w:rsidR="002A0855">
        <w:rPr>
          <w:rFonts w:ascii="Times New Roman" w:hAnsi="Times New Roman"/>
          <w:sz w:val="28"/>
          <w:szCs w:val="28"/>
        </w:rPr>
        <w:t>в 1886 г.</w:t>
      </w:r>
      <w:r w:rsidR="00BE71A6">
        <w:rPr>
          <w:rFonts w:ascii="Times New Roman" w:hAnsi="Times New Roman"/>
          <w:sz w:val="28"/>
          <w:szCs w:val="28"/>
        </w:rPr>
        <w:t xml:space="preserve">,  импорт </w:t>
      </w:r>
      <w:proofErr w:type="spellStart"/>
      <w:r w:rsidR="00BE71A6">
        <w:rPr>
          <w:rFonts w:ascii="Times New Roman" w:hAnsi="Times New Roman"/>
          <w:sz w:val="28"/>
          <w:szCs w:val="28"/>
        </w:rPr>
        <w:t>Буссан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 </w:t>
      </w:r>
      <w:r w:rsidR="00BE71A6">
        <w:rPr>
          <w:rFonts w:ascii="Times New Roman" w:hAnsi="Times New Roman"/>
          <w:sz w:val="28"/>
          <w:szCs w:val="28"/>
        </w:rPr>
        <w:t xml:space="preserve">текстильных машин, а в основном шпинделей, </w:t>
      </w:r>
      <w:r w:rsidR="00785899" w:rsidRPr="00785899">
        <w:rPr>
          <w:rFonts w:ascii="Times New Roman" w:hAnsi="Times New Roman"/>
          <w:sz w:val="28"/>
          <w:szCs w:val="28"/>
        </w:rPr>
        <w:t xml:space="preserve"> в среднем </w:t>
      </w:r>
      <w:r w:rsidR="00BE71A6">
        <w:rPr>
          <w:rFonts w:ascii="Times New Roman" w:hAnsi="Times New Roman"/>
          <w:sz w:val="28"/>
          <w:szCs w:val="28"/>
        </w:rPr>
        <w:t xml:space="preserve">достигал 25 000 – </w:t>
      </w:r>
      <w:r w:rsidR="00785899" w:rsidRPr="00785899">
        <w:rPr>
          <w:rFonts w:ascii="Times New Roman" w:hAnsi="Times New Roman"/>
          <w:sz w:val="28"/>
          <w:szCs w:val="28"/>
        </w:rPr>
        <w:t>46000</w:t>
      </w:r>
      <w:r w:rsidR="00BE71A6">
        <w:rPr>
          <w:rFonts w:ascii="Times New Roman" w:hAnsi="Times New Roman"/>
          <w:sz w:val="28"/>
          <w:szCs w:val="28"/>
        </w:rPr>
        <w:t xml:space="preserve"> йен</w:t>
      </w:r>
      <w:r w:rsidR="00785899" w:rsidRPr="00785899">
        <w:rPr>
          <w:rFonts w:ascii="Times New Roman" w:hAnsi="Times New Roman"/>
          <w:sz w:val="28"/>
          <w:szCs w:val="28"/>
        </w:rPr>
        <w:t xml:space="preserve"> в 1885 </w:t>
      </w:r>
      <w:r w:rsidR="00BE71A6">
        <w:rPr>
          <w:rFonts w:ascii="Times New Roman" w:hAnsi="Times New Roman"/>
          <w:sz w:val="28"/>
          <w:szCs w:val="28"/>
        </w:rPr>
        <w:t>-</w:t>
      </w:r>
      <w:r w:rsidR="00785899" w:rsidRPr="00785899">
        <w:rPr>
          <w:rFonts w:ascii="Times New Roman" w:hAnsi="Times New Roman"/>
          <w:sz w:val="28"/>
          <w:szCs w:val="28"/>
        </w:rPr>
        <w:t xml:space="preserve">1887 г., </w:t>
      </w:r>
      <w:r w:rsidR="00BE71A6">
        <w:rPr>
          <w:rFonts w:ascii="Times New Roman" w:hAnsi="Times New Roman"/>
          <w:sz w:val="28"/>
          <w:szCs w:val="28"/>
        </w:rPr>
        <w:t xml:space="preserve">а в 1888 г. уже </w:t>
      </w:r>
      <w:r w:rsidR="00785899" w:rsidRPr="00785899">
        <w:rPr>
          <w:rFonts w:ascii="Times New Roman" w:hAnsi="Times New Roman"/>
          <w:sz w:val="28"/>
          <w:szCs w:val="28"/>
        </w:rPr>
        <w:t>270,000</w:t>
      </w:r>
      <w:r w:rsidR="00BE71A6">
        <w:rPr>
          <w:rFonts w:ascii="Times New Roman" w:hAnsi="Times New Roman"/>
          <w:sz w:val="28"/>
          <w:szCs w:val="28"/>
        </w:rPr>
        <w:t xml:space="preserve"> йен</w:t>
      </w:r>
      <w:r w:rsidR="00785899" w:rsidRPr="00785899">
        <w:rPr>
          <w:rFonts w:ascii="Times New Roman" w:hAnsi="Times New Roman"/>
          <w:sz w:val="28"/>
          <w:szCs w:val="28"/>
        </w:rPr>
        <w:t>.</w:t>
      </w:r>
      <w:r w:rsidR="00BE71A6">
        <w:rPr>
          <w:rStyle w:val="aa"/>
          <w:rFonts w:ascii="Times New Roman" w:hAnsi="Times New Roman"/>
          <w:sz w:val="28"/>
          <w:szCs w:val="28"/>
        </w:rPr>
        <w:footnoteReference w:id="21"/>
      </w:r>
    </w:p>
    <w:p w:rsidR="00785899" w:rsidRDefault="00E1525F" w:rsidP="007858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</w:t>
      </w:r>
      <w:r w:rsidR="00BE71A6" w:rsidRPr="00785899">
        <w:rPr>
          <w:rFonts w:ascii="Times New Roman" w:hAnsi="Times New Roman"/>
          <w:sz w:val="28"/>
          <w:szCs w:val="28"/>
        </w:rPr>
        <w:t xml:space="preserve"> 1887</w:t>
      </w:r>
      <w:r w:rsidR="00BE71A6">
        <w:rPr>
          <w:rFonts w:ascii="Times New Roman" w:hAnsi="Times New Roman"/>
          <w:sz w:val="28"/>
          <w:szCs w:val="28"/>
        </w:rPr>
        <w:t xml:space="preserve"> г. в</w:t>
      </w:r>
      <w:r w:rsidR="00785899" w:rsidRPr="00785899">
        <w:rPr>
          <w:rFonts w:ascii="Times New Roman" w:hAnsi="Times New Roman"/>
          <w:sz w:val="28"/>
          <w:szCs w:val="28"/>
        </w:rPr>
        <w:t xml:space="preserve"> целях удовлетворения внезапного спроса на хлопок в Японии, </w:t>
      </w:r>
      <w:proofErr w:type="spellStart"/>
      <w:r w:rsidR="00BE71A6">
        <w:rPr>
          <w:rFonts w:ascii="Times New Roman" w:hAnsi="Times New Roman"/>
          <w:sz w:val="28"/>
          <w:szCs w:val="28"/>
        </w:rPr>
        <w:t>Мицуи</w:t>
      </w:r>
      <w:proofErr w:type="spellEnd"/>
      <w:r w:rsidR="00BE71A6">
        <w:rPr>
          <w:rFonts w:ascii="Times New Roman" w:hAnsi="Times New Roman"/>
          <w:sz w:val="28"/>
          <w:szCs w:val="28"/>
        </w:rPr>
        <w:t xml:space="preserve"> начала</w:t>
      </w:r>
      <w:r w:rsidR="00785899" w:rsidRPr="00785899">
        <w:rPr>
          <w:rFonts w:ascii="Times New Roman" w:hAnsi="Times New Roman"/>
          <w:sz w:val="28"/>
          <w:szCs w:val="28"/>
        </w:rPr>
        <w:t xml:space="preserve"> импортировать хлопок из Шанхая. </w:t>
      </w:r>
      <w:r w:rsidR="00BE71A6">
        <w:rPr>
          <w:rFonts w:ascii="Times New Roman" w:hAnsi="Times New Roman"/>
          <w:sz w:val="28"/>
          <w:szCs w:val="28"/>
        </w:rPr>
        <w:t>В 1892 г.</w:t>
      </w:r>
      <w:r w:rsidR="00BE71A6" w:rsidRPr="00785899">
        <w:rPr>
          <w:rFonts w:ascii="Times New Roman" w:hAnsi="Times New Roman"/>
          <w:sz w:val="28"/>
          <w:szCs w:val="28"/>
        </w:rPr>
        <w:t xml:space="preserve"> </w:t>
      </w:r>
      <w:r w:rsidR="00BE71A6">
        <w:rPr>
          <w:rFonts w:ascii="Times New Roman" w:hAnsi="Times New Roman"/>
          <w:sz w:val="28"/>
          <w:szCs w:val="28"/>
        </w:rPr>
        <w:t>узнав, что из Индии можно привозить хлопок более высокого качества, но по более низкой цене</w:t>
      </w:r>
      <w:r w:rsidR="00785899" w:rsidRPr="007858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E71A6">
        <w:rPr>
          <w:rFonts w:ascii="Times New Roman" w:hAnsi="Times New Roman"/>
          <w:sz w:val="28"/>
          <w:szCs w:val="28"/>
        </w:rPr>
        <w:t>Мицуи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 направил</w:t>
      </w:r>
      <w:r w:rsidR="003604E7">
        <w:rPr>
          <w:rFonts w:ascii="Times New Roman" w:hAnsi="Times New Roman"/>
          <w:sz w:val="28"/>
          <w:szCs w:val="28"/>
        </w:rPr>
        <w:t>а</w:t>
      </w:r>
      <w:r w:rsidR="00785899" w:rsidRPr="00785899">
        <w:rPr>
          <w:rFonts w:ascii="Times New Roman" w:hAnsi="Times New Roman"/>
          <w:sz w:val="28"/>
          <w:szCs w:val="28"/>
        </w:rPr>
        <w:t xml:space="preserve"> </w:t>
      </w:r>
      <w:r w:rsidR="00BE71A6">
        <w:rPr>
          <w:rFonts w:ascii="Times New Roman" w:hAnsi="Times New Roman"/>
          <w:sz w:val="28"/>
          <w:szCs w:val="28"/>
        </w:rPr>
        <w:t>представительство в Бомбей</w:t>
      </w:r>
      <w:r w:rsidR="00785899" w:rsidRPr="00785899">
        <w:rPr>
          <w:rFonts w:ascii="Times New Roman" w:hAnsi="Times New Roman"/>
          <w:sz w:val="28"/>
          <w:szCs w:val="28"/>
        </w:rPr>
        <w:t xml:space="preserve">, где </w:t>
      </w:r>
      <w:r w:rsidR="003604E7">
        <w:rPr>
          <w:rFonts w:ascii="Times New Roman" w:hAnsi="Times New Roman"/>
          <w:sz w:val="28"/>
          <w:szCs w:val="28"/>
        </w:rPr>
        <w:t>в последствии открыла</w:t>
      </w:r>
      <w:r w:rsidR="00785899" w:rsidRPr="00785899">
        <w:rPr>
          <w:rFonts w:ascii="Times New Roman" w:hAnsi="Times New Roman"/>
          <w:sz w:val="28"/>
          <w:szCs w:val="28"/>
        </w:rPr>
        <w:t xml:space="preserve"> </w:t>
      </w:r>
      <w:r w:rsidR="00BE71A6">
        <w:rPr>
          <w:rFonts w:ascii="Times New Roman" w:hAnsi="Times New Roman"/>
          <w:sz w:val="28"/>
          <w:szCs w:val="28"/>
        </w:rPr>
        <w:t>свой филиал. К</w:t>
      </w:r>
      <w:r w:rsidR="00785899" w:rsidRPr="00785899">
        <w:rPr>
          <w:rFonts w:ascii="Times New Roman" w:hAnsi="Times New Roman"/>
          <w:sz w:val="28"/>
          <w:szCs w:val="28"/>
        </w:rPr>
        <w:t xml:space="preserve"> 189</w:t>
      </w:r>
      <w:r w:rsidR="00BE71A6">
        <w:rPr>
          <w:rFonts w:ascii="Times New Roman" w:hAnsi="Times New Roman"/>
          <w:sz w:val="28"/>
          <w:szCs w:val="28"/>
        </w:rPr>
        <w:t>7 г.</w:t>
      </w:r>
      <w:r w:rsidR="00785899" w:rsidRPr="00785899">
        <w:rPr>
          <w:rFonts w:ascii="Times New Roman" w:hAnsi="Times New Roman"/>
          <w:sz w:val="28"/>
          <w:szCs w:val="28"/>
        </w:rPr>
        <w:t xml:space="preserve"> </w:t>
      </w:r>
      <w:r w:rsidR="00BE71A6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785899" w:rsidRPr="00785899">
        <w:rPr>
          <w:rFonts w:ascii="Times New Roman" w:hAnsi="Times New Roman"/>
          <w:sz w:val="28"/>
          <w:szCs w:val="28"/>
        </w:rPr>
        <w:t>Мицуи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 приходилось более 30 процентов импо</w:t>
      </w:r>
      <w:r w:rsidR="00BE71A6">
        <w:rPr>
          <w:rFonts w:ascii="Times New Roman" w:hAnsi="Times New Roman"/>
          <w:sz w:val="28"/>
          <w:szCs w:val="28"/>
        </w:rPr>
        <w:t xml:space="preserve">рта хлопка в Японии. В 1900 г. </w:t>
      </w:r>
      <w:r w:rsidR="00785899" w:rsidRPr="00785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71A6">
        <w:rPr>
          <w:rFonts w:ascii="Times New Roman" w:hAnsi="Times New Roman"/>
          <w:sz w:val="28"/>
          <w:szCs w:val="28"/>
        </w:rPr>
        <w:t>Буссан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 начал</w:t>
      </w:r>
      <w:r w:rsidR="00BE71A6">
        <w:rPr>
          <w:rFonts w:ascii="Times New Roman" w:hAnsi="Times New Roman"/>
          <w:sz w:val="28"/>
          <w:szCs w:val="28"/>
        </w:rPr>
        <w:t>а</w:t>
      </w:r>
      <w:r w:rsidR="00785899" w:rsidRPr="00785899">
        <w:rPr>
          <w:rFonts w:ascii="Times New Roman" w:hAnsi="Times New Roman"/>
          <w:sz w:val="28"/>
          <w:szCs w:val="28"/>
        </w:rPr>
        <w:t xml:space="preserve"> импортировать американск</w:t>
      </w:r>
      <w:r w:rsidR="00A80904">
        <w:rPr>
          <w:rFonts w:ascii="Times New Roman" w:hAnsi="Times New Roman"/>
          <w:sz w:val="28"/>
          <w:szCs w:val="28"/>
        </w:rPr>
        <w:t>ий хлопок через его офис в Нью-Йорке</w:t>
      </w:r>
      <w:r w:rsidR="00785899" w:rsidRPr="00785899">
        <w:rPr>
          <w:rFonts w:ascii="Times New Roman" w:hAnsi="Times New Roman"/>
          <w:sz w:val="28"/>
          <w:szCs w:val="28"/>
        </w:rPr>
        <w:t>.</w:t>
      </w:r>
      <w:r w:rsidR="00A80904">
        <w:rPr>
          <w:rStyle w:val="aa"/>
          <w:rFonts w:ascii="Times New Roman" w:hAnsi="Times New Roman"/>
          <w:sz w:val="28"/>
          <w:szCs w:val="28"/>
        </w:rPr>
        <w:footnoteReference w:id="22"/>
      </w:r>
    </w:p>
    <w:p w:rsidR="00594217" w:rsidRPr="00594217" w:rsidRDefault="00E1525F" w:rsidP="005942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proofErr w:type="spellStart"/>
      <w:r w:rsidR="003604E7">
        <w:rPr>
          <w:rFonts w:ascii="Times New Roman" w:hAnsi="Times New Roman"/>
          <w:sz w:val="28"/>
          <w:szCs w:val="28"/>
        </w:rPr>
        <w:t>Мицуи</w:t>
      </w:r>
      <w:proofErr w:type="spellEnd"/>
      <w:r w:rsidR="003604E7">
        <w:rPr>
          <w:rFonts w:ascii="Times New Roman" w:hAnsi="Times New Roman"/>
          <w:sz w:val="28"/>
          <w:szCs w:val="28"/>
        </w:rPr>
        <w:t xml:space="preserve"> в то время полагала</w:t>
      </w:r>
      <w:r w:rsidR="00A80904">
        <w:rPr>
          <w:rFonts w:ascii="Times New Roman" w:hAnsi="Times New Roman"/>
          <w:sz w:val="28"/>
          <w:szCs w:val="28"/>
        </w:rPr>
        <w:t>сь на услуги транспортировки компании</w:t>
      </w:r>
      <w:r w:rsidR="00594217" w:rsidRPr="00594217">
        <w:rPr>
          <w:rFonts w:ascii="Times New Roman" w:hAnsi="Times New Roman"/>
          <w:sz w:val="28"/>
          <w:szCs w:val="28"/>
        </w:rPr>
        <w:t xml:space="preserve"> </w:t>
      </w:r>
      <w:r w:rsidR="00A80904">
        <w:rPr>
          <w:rFonts w:ascii="Times New Roman" w:hAnsi="Times New Roman"/>
          <w:sz w:val="28"/>
          <w:szCs w:val="28"/>
        </w:rPr>
        <w:t>Мицубиси</w:t>
      </w:r>
      <w:r w:rsidR="00594217" w:rsidRPr="00594217">
        <w:rPr>
          <w:rFonts w:ascii="Times New Roman" w:hAnsi="Times New Roman"/>
          <w:sz w:val="28"/>
          <w:szCs w:val="28"/>
        </w:rPr>
        <w:t xml:space="preserve">. Так как она </w:t>
      </w:r>
      <w:r w:rsidR="00A80904">
        <w:rPr>
          <w:rFonts w:ascii="Times New Roman" w:hAnsi="Times New Roman"/>
          <w:sz w:val="28"/>
          <w:szCs w:val="28"/>
        </w:rPr>
        <w:t>являлась своего рода монополией</w:t>
      </w:r>
      <w:r w:rsidR="00594217" w:rsidRPr="00594217">
        <w:rPr>
          <w:rFonts w:ascii="Times New Roman" w:hAnsi="Times New Roman"/>
          <w:sz w:val="28"/>
          <w:szCs w:val="28"/>
        </w:rPr>
        <w:t xml:space="preserve"> в сфере морского транспорта, </w:t>
      </w:r>
      <w:r w:rsidR="00A80904">
        <w:rPr>
          <w:rFonts w:ascii="Times New Roman" w:hAnsi="Times New Roman"/>
          <w:sz w:val="28"/>
          <w:szCs w:val="28"/>
        </w:rPr>
        <w:t>Мицубиси устанавливала</w:t>
      </w:r>
      <w:r w:rsidR="00594217" w:rsidRPr="00594217">
        <w:rPr>
          <w:rFonts w:ascii="Times New Roman" w:hAnsi="Times New Roman"/>
          <w:sz w:val="28"/>
          <w:szCs w:val="28"/>
        </w:rPr>
        <w:t xml:space="preserve"> завышенные цены. Такие компании, как </w:t>
      </w:r>
      <w:proofErr w:type="spellStart"/>
      <w:r w:rsidR="00A80904">
        <w:rPr>
          <w:rFonts w:ascii="Times New Roman" w:hAnsi="Times New Roman"/>
          <w:sz w:val="28"/>
          <w:szCs w:val="28"/>
        </w:rPr>
        <w:t>Мицуи</w:t>
      </w:r>
      <w:proofErr w:type="spellEnd"/>
      <w:r w:rsidR="00594217" w:rsidRPr="00594217">
        <w:rPr>
          <w:rFonts w:ascii="Times New Roman" w:hAnsi="Times New Roman"/>
          <w:sz w:val="28"/>
          <w:szCs w:val="28"/>
        </w:rPr>
        <w:t xml:space="preserve">, которые </w:t>
      </w:r>
      <w:r w:rsidR="00A80904">
        <w:rPr>
          <w:rFonts w:ascii="Times New Roman" w:hAnsi="Times New Roman"/>
          <w:sz w:val="28"/>
          <w:szCs w:val="28"/>
        </w:rPr>
        <w:t>в значительной степени зависели</w:t>
      </w:r>
      <w:r w:rsidR="00594217" w:rsidRPr="00594217">
        <w:rPr>
          <w:rFonts w:ascii="Times New Roman" w:hAnsi="Times New Roman"/>
          <w:sz w:val="28"/>
          <w:szCs w:val="28"/>
        </w:rPr>
        <w:t xml:space="preserve"> о</w:t>
      </w:r>
      <w:r w:rsidR="00A80904">
        <w:rPr>
          <w:rFonts w:ascii="Times New Roman" w:hAnsi="Times New Roman"/>
          <w:sz w:val="28"/>
          <w:szCs w:val="28"/>
        </w:rPr>
        <w:t>т судоходства, сильно пострадали</w:t>
      </w:r>
      <w:r w:rsidR="00594217" w:rsidRPr="00594217">
        <w:rPr>
          <w:rFonts w:ascii="Times New Roman" w:hAnsi="Times New Roman"/>
          <w:sz w:val="28"/>
          <w:szCs w:val="28"/>
        </w:rPr>
        <w:t xml:space="preserve"> от рук </w:t>
      </w:r>
      <w:r w:rsidR="00A80904">
        <w:rPr>
          <w:rFonts w:ascii="Times New Roman" w:hAnsi="Times New Roman"/>
          <w:sz w:val="28"/>
          <w:szCs w:val="28"/>
        </w:rPr>
        <w:t>данной компании</w:t>
      </w:r>
      <w:r w:rsidR="00594217" w:rsidRPr="00594217">
        <w:rPr>
          <w:rFonts w:ascii="Times New Roman" w:hAnsi="Times New Roman"/>
          <w:sz w:val="28"/>
          <w:szCs w:val="28"/>
        </w:rPr>
        <w:t xml:space="preserve">. Когда </w:t>
      </w:r>
      <w:proofErr w:type="spellStart"/>
      <w:r w:rsidR="00594217" w:rsidRPr="00594217">
        <w:rPr>
          <w:rFonts w:ascii="Times New Roman" w:hAnsi="Times New Roman"/>
          <w:sz w:val="28"/>
          <w:szCs w:val="28"/>
        </w:rPr>
        <w:t>Эйи</w:t>
      </w:r>
      <w:r w:rsidR="00A80904">
        <w:rPr>
          <w:rFonts w:ascii="Times New Roman" w:hAnsi="Times New Roman"/>
          <w:sz w:val="28"/>
          <w:szCs w:val="28"/>
        </w:rPr>
        <w:t>т</w:t>
      </w:r>
      <w:r w:rsidR="00594217" w:rsidRPr="00594217">
        <w:rPr>
          <w:rFonts w:ascii="Times New Roman" w:hAnsi="Times New Roman"/>
          <w:sz w:val="28"/>
          <w:szCs w:val="28"/>
        </w:rPr>
        <w:t>и</w:t>
      </w:r>
      <w:proofErr w:type="spellEnd"/>
      <w:r w:rsidR="00594217" w:rsidRPr="005942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0904">
        <w:rPr>
          <w:rFonts w:ascii="Times New Roman" w:hAnsi="Times New Roman"/>
          <w:sz w:val="28"/>
          <w:szCs w:val="28"/>
        </w:rPr>
        <w:t>Сибусава</w:t>
      </w:r>
      <w:proofErr w:type="spellEnd"/>
      <w:r w:rsidR="00A80904">
        <w:rPr>
          <w:rFonts w:ascii="Times New Roman" w:hAnsi="Times New Roman"/>
          <w:sz w:val="28"/>
          <w:szCs w:val="28"/>
        </w:rPr>
        <w:t>, враг</w:t>
      </w:r>
      <w:r w:rsidR="00594217" w:rsidRPr="00594217">
        <w:rPr>
          <w:rFonts w:ascii="Times New Roman" w:hAnsi="Times New Roman"/>
          <w:sz w:val="28"/>
          <w:szCs w:val="28"/>
        </w:rPr>
        <w:t xml:space="preserve"> основателя компании </w:t>
      </w:r>
      <w:r w:rsidR="00A80904">
        <w:rPr>
          <w:rFonts w:ascii="Times New Roman" w:hAnsi="Times New Roman"/>
          <w:sz w:val="28"/>
          <w:szCs w:val="28"/>
        </w:rPr>
        <w:t>Мицубиси</w:t>
      </w:r>
      <w:r w:rsidR="00594217" w:rsidRPr="005942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4217" w:rsidRPr="00594217">
        <w:rPr>
          <w:rFonts w:ascii="Times New Roman" w:hAnsi="Times New Roman"/>
          <w:sz w:val="28"/>
          <w:szCs w:val="28"/>
        </w:rPr>
        <w:t>Ятаро</w:t>
      </w:r>
      <w:proofErr w:type="spellEnd"/>
      <w:r w:rsidR="00594217" w:rsidRPr="00594217">
        <w:rPr>
          <w:rFonts w:ascii="Times New Roman" w:hAnsi="Times New Roman"/>
          <w:sz w:val="28"/>
          <w:szCs w:val="28"/>
        </w:rPr>
        <w:t xml:space="preserve"> Ивасаки, решил, что он больше не будет мириться с монопольной практикой, он предложил </w:t>
      </w:r>
      <w:proofErr w:type="spellStart"/>
      <w:r w:rsidR="00A80904">
        <w:rPr>
          <w:rFonts w:ascii="Times New Roman" w:hAnsi="Times New Roman"/>
          <w:sz w:val="28"/>
          <w:szCs w:val="28"/>
        </w:rPr>
        <w:t>Мицуи</w:t>
      </w:r>
      <w:proofErr w:type="spellEnd"/>
      <w:r w:rsidR="00594217" w:rsidRPr="00594217">
        <w:rPr>
          <w:rFonts w:ascii="Times New Roman" w:hAnsi="Times New Roman"/>
          <w:sz w:val="28"/>
          <w:szCs w:val="28"/>
        </w:rPr>
        <w:t xml:space="preserve"> помочь ему создать конкурирующую компанию по транспортировке грузов. То, что последовало</w:t>
      </w:r>
      <w:r w:rsidR="00A80904">
        <w:rPr>
          <w:rFonts w:ascii="Times New Roman" w:hAnsi="Times New Roman"/>
          <w:sz w:val="28"/>
          <w:szCs w:val="28"/>
        </w:rPr>
        <w:t xml:space="preserve"> в связи с этим предложением,</w:t>
      </w:r>
      <w:r w:rsidR="00594217" w:rsidRPr="00594217">
        <w:rPr>
          <w:rFonts w:ascii="Times New Roman" w:hAnsi="Times New Roman"/>
          <w:sz w:val="28"/>
          <w:szCs w:val="28"/>
        </w:rPr>
        <w:t xml:space="preserve"> было описано как одно из самых громких и смертельных эпизодов конкуренции в </w:t>
      </w:r>
      <w:r w:rsidR="00594217">
        <w:rPr>
          <w:rFonts w:ascii="Times New Roman" w:hAnsi="Times New Roman"/>
          <w:sz w:val="28"/>
          <w:szCs w:val="28"/>
        </w:rPr>
        <w:t>японской экономической истори</w:t>
      </w:r>
      <w:r w:rsidR="00A80904">
        <w:rPr>
          <w:rFonts w:ascii="Times New Roman" w:hAnsi="Times New Roman"/>
          <w:sz w:val="28"/>
          <w:szCs w:val="28"/>
        </w:rPr>
        <w:t xml:space="preserve">и. </w:t>
      </w:r>
      <w:r w:rsidR="00594217" w:rsidRPr="00594217">
        <w:rPr>
          <w:rFonts w:ascii="Times New Roman" w:hAnsi="Times New Roman"/>
          <w:sz w:val="28"/>
          <w:szCs w:val="28"/>
        </w:rPr>
        <w:t xml:space="preserve">Будучи </w:t>
      </w:r>
      <w:r w:rsidR="00A80904">
        <w:rPr>
          <w:rFonts w:ascii="Times New Roman" w:hAnsi="Times New Roman"/>
          <w:sz w:val="28"/>
          <w:szCs w:val="28"/>
        </w:rPr>
        <w:t>переполненным</w:t>
      </w:r>
      <w:r w:rsidR="00594217" w:rsidRPr="00594217">
        <w:rPr>
          <w:rFonts w:ascii="Times New Roman" w:hAnsi="Times New Roman"/>
          <w:sz w:val="28"/>
          <w:szCs w:val="28"/>
        </w:rPr>
        <w:t xml:space="preserve"> решимости одержать победу, </w:t>
      </w:r>
      <w:proofErr w:type="spellStart"/>
      <w:r w:rsidR="00A80904">
        <w:rPr>
          <w:rFonts w:ascii="Times New Roman" w:hAnsi="Times New Roman"/>
          <w:sz w:val="28"/>
          <w:szCs w:val="28"/>
        </w:rPr>
        <w:t>Сибусава</w:t>
      </w:r>
      <w:proofErr w:type="spellEnd"/>
      <w:r w:rsidR="00594217" w:rsidRPr="00594217">
        <w:rPr>
          <w:rFonts w:ascii="Times New Roman" w:hAnsi="Times New Roman"/>
          <w:sz w:val="28"/>
          <w:szCs w:val="28"/>
        </w:rPr>
        <w:t xml:space="preserve"> за</w:t>
      </w:r>
      <w:r w:rsidR="00A80904">
        <w:rPr>
          <w:rFonts w:ascii="Times New Roman" w:hAnsi="Times New Roman"/>
          <w:sz w:val="28"/>
          <w:szCs w:val="28"/>
        </w:rPr>
        <w:t>ручился дополнительной поддержкой</w:t>
      </w:r>
      <w:r w:rsidR="00594217" w:rsidRPr="00594217">
        <w:rPr>
          <w:rFonts w:ascii="Times New Roman" w:hAnsi="Times New Roman"/>
          <w:sz w:val="28"/>
          <w:szCs w:val="28"/>
        </w:rPr>
        <w:t xml:space="preserve"> со стороны </w:t>
      </w:r>
      <w:proofErr w:type="spellStart"/>
      <w:r w:rsidR="00594217" w:rsidRPr="00594217">
        <w:rPr>
          <w:rFonts w:ascii="Times New Roman" w:hAnsi="Times New Roman"/>
          <w:sz w:val="28"/>
          <w:szCs w:val="28"/>
        </w:rPr>
        <w:t>М</w:t>
      </w:r>
      <w:r w:rsidR="00A80904">
        <w:rPr>
          <w:rFonts w:ascii="Times New Roman" w:hAnsi="Times New Roman"/>
          <w:sz w:val="28"/>
          <w:szCs w:val="28"/>
        </w:rPr>
        <w:t>асуда</w:t>
      </w:r>
      <w:proofErr w:type="spellEnd"/>
      <w:r w:rsidR="00A8090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A80904">
        <w:rPr>
          <w:rFonts w:ascii="Times New Roman" w:hAnsi="Times New Roman"/>
          <w:sz w:val="28"/>
          <w:szCs w:val="28"/>
        </w:rPr>
        <w:t>Каору</w:t>
      </w:r>
      <w:proofErr w:type="spellEnd"/>
      <w:r w:rsidR="00A80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0904">
        <w:rPr>
          <w:rFonts w:ascii="Times New Roman" w:hAnsi="Times New Roman"/>
          <w:sz w:val="28"/>
          <w:szCs w:val="28"/>
        </w:rPr>
        <w:t>Иноуэ</w:t>
      </w:r>
      <w:proofErr w:type="spellEnd"/>
      <w:r w:rsidR="00A80904">
        <w:rPr>
          <w:rFonts w:ascii="Times New Roman" w:hAnsi="Times New Roman"/>
          <w:sz w:val="28"/>
          <w:szCs w:val="28"/>
        </w:rPr>
        <w:t>. В 1882 г.</w:t>
      </w:r>
      <w:r w:rsidR="00594217" w:rsidRPr="00594217">
        <w:rPr>
          <w:rFonts w:ascii="Times New Roman" w:hAnsi="Times New Roman"/>
          <w:sz w:val="28"/>
          <w:szCs w:val="28"/>
        </w:rPr>
        <w:t xml:space="preserve"> они организовали формирование новой компании под названием </w:t>
      </w:r>
      <w:proofErr w:type="spellStart"/>
      <w:r w:rsidR="00A80904">
        <w:rPr>
          <w:rFonts w:ascii="Times New Roman" w:hAnsi="Times New Roman"/>
          <w:sz w:val="28"/>
          <w:szCs w:val="28"/>
        </w:rPr>
        <w:t>Кёдо</w:t>
      </w:r>
      <w:proofErr w:type="spellEnd"/>
      <w:r w:rsidR="00594217" w:rsidRPr="005942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0904">
        <w:rPr>
          <w:rFonts w:ascii="Times New Roman" w:hAnsi="Times New Roman"/>
          <w:sz w:val="28"/>
          <w:szCs w:val="28"/>
        </w:rPr>
        <w:t>Уню</w:t>
      </w:r>
      <w:proofErr w:type="spellEnd"/>
      <w:r w:rsidR="00594217" w:rsidRPr="00594217">
        <w:rPr>
          <w:rFonts w:ascii="Times New Roman" w:hAnsi="Times New Roman"/>
          <w:sz w:val="28"/>
          <w:szCs w:val="28"/>
        </w:rPr>
        <w:t xml:space="preserve">. </w:t>
      </w:r>
      <w:r w:rsidR="00042497">
        <w:rPr>
          <w:rFonts w:ascii="Times New Roman" w:hAnsi="Times New Roman"/>
          <w:sz w:val="28"/>
          <w:szCs w:val="28"/>
        </w:rPr>
        <w:t>Но в скором времени</w:t>
      </w:r>
      <w:r w:rsidR="00594217" w:rsidRPr="00594217">
        <w:rPr>
          <w:rFonts w:ascii="Times New Roman" w:hAnsi="Times New Roman"/>
          <w:sz w:val="28"/>
          <w:szCs w:val="28"/>
        </w:rPr>
        <w:t xml:space="preserve"> </w:t>
      </w:r>
      <w:r w:rsidR="00042497">
        <w:rPr>
          <w:rFonts w:ascii="Times New Roman" w:hAnsi="Times New Roman"/>
          <w:sz w:val="28"/>
          <w:szCs w:val="28"/>
        </w:rPr>
        <w:t>Мицубиси потеряла своего главного союзника</w:t>
      </w:r>
      <w:r w:rsidR="00594217" w:rsidRPr="00594217">
        <w:rPr>
          <w:rFonts w:ascii="Times New Roman" w:hAnsi="Times New Roman"/>
          <w:sz w:val="28"/>
          <w:szCs w:val="28"/>
        </w:rPr>
        <w:t xml:space="preserve"> в правительстве, </w:t>
      </w:r>
      <w:proofErr w:type="spellStart"/>
      <w:r w:rsidR="00042497">
        <w:rPr>
          <w:rFonts w:ascii="Times New Roman" w:hAnsi="Times New Roman"/>
          <w:sz w:val="28"/>
          <w:szCs w:val="28"/>
        </w:rPr>
        <w:t>Окума</w:t>
      </w:r>
      <w:proofErr w:type="spellEnd"/>
      <w:r w:rsidR="00594217" w:rsidRPr="00594217">
        <w:rPr>
          <w:rFonts w:ascii="Times New Roman" w:hAnsi="Times New Roman"/>
          <w:sz w:val="28"/>
          <w:szCs w:val="28"/>
        </w:rPr>
        <w:t xml:space="preserve">. Враги Ивасаки в органах государственной </w:t>
      </w:r>
      <w:r w:rsidR="00042497">
        <w:rPr>
          <w:rFonts w:ascii="Times New Roman" w:hAnsi="Times New Roman"/>
          <w:sz w:val="28"/>
          <w:szCs w:val="28"/>
        </w:rPr>
        <w:t xml:space="preserve">власти </w:t>
      </w:r>
      <w:r w:rsidR="00594217" w:rsidRPr="00594217">
        <w:rPr>
          <w:rFonts w:ascii="Times New Roman" w:hAnsi="Times New Roman"/>
          <w:sz w:val="28"/>
          <w:szCs w:val="28"/>
        </w:rPr>
        <w:t xml:space="preserve">ухватились </w:t>
      </w:r>
      <w:r w:rsidR="00042497">
        <w:rPr>
          <w:rFonts w:ascii="Times New Roman" w:hAnsi="Times New Roman"/>
          <w:sz w:val="28"/>
          <w:szCs w:val="28"/>
        </w:rPr>
        <w:t>за смерть</w:t>
      </w:r>
      <w:r w:rsidR="00594217" w:rsidRPr="00594217">
        <w:rPr>
          <w:rFonts w:ascii="Times New Roman" w:hAnsi="Times New Roman"/>
          <w:sz w:val="28"/>
          <w:szCs w:val="28"/>
        </w:rPr>
        <w:t xml:space="preserve"> графа как </w:t>
      </w:r>
      <w:r w:rsidR="00042497">
        <w:rPr>
          <w:rFonts w:ascii="Times New Roman" w:hAnsi="Times New Roman"/>
          <w:sz w:val="28"/>
          <w:szCs w:val="28"/>
        </w:rPr>
        <w:t xml:space="preserve">за </w:t>
      </w:r>
      <w:r w:rsidR="00594217" w:rsidRPr="00594217">
        <w:rPr>
          <w:rFonts w:ascii="Times New Roman" w:hAnsi="Times New Roman"/>
          <w:sz w:val="28"/>
          <w:szCs w:val="28"/>
        </w:rPr>
        <w:t xml:space="preserve">возможность нанести ответный удар по </w:t>
      </w:r>
      <w:r w:rsidR="00042497">
        <w:rPr>
          <w:rFonts w:ascii="Times New Roman" w:hAnsi="Times New Roman"/>
          <w:sz w:val="28"/>
          <w:szCs w:val="28"/>
        </w:rPr>
        <w:t>Мицубиси</w:t>
      </w:r>
      <w:r w:rsidR="00594217" w:rsidRPr="00594217">
        <w:rPr>
          <w:rFonts w:ascii="Times New Roman" w:hAnsi="Times New Roman"/>
          <w:sz w:val="28"/>
          <w:szCs w:val="28"/>
        </w:rPr>
        <w:t xml:space="preserve">. Правительство предоставило </w:t>
      </w:r>
      <w:proofErr w:type="spellStart"/>
      <w:r w:rsidR="00042497">
        <w:rPr>
          <w:rFonts w:ascii="Times New Roman" w:hAnsi="Times New Roman"/>
          <w:sz w:val="28"/>
          <w:szCs w:val="28"/>
        </w:rPr>
        <w:t>Кёдо</w:t>
      </w:r>
      <w:proofErr w:type="spellEnd"/>
      <w:r w:rsidR="00594217" w:rsidRPr="005942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2497">
        <w:rPr>
          <w:rFonts w:ascii="Times New Roman" w:hAnsi="Times New Roman"/>
          <w:sz w:val="28"/>
          <w:szCs w:val="28"/>
        </w:rPr>
        <w:t>Уню</w:t>
      </w:r>
      <w:proofErr w:type="spellEnd"/>
      <w:r w:rsidR="00594217" w:rsidRPr="00594217">
        <w:rPr>
          <w:rFonts w:ascii="Times New Roman" w:hAnsi="Times New Roman"/>
          <w:sz w:val="28"/>
          <w:szCs w:val="28"/>
        </w:rPr>
        <w:t xml:space="preserve"> </w:t>
      </w:r>
      <w:r w:rsidR="003604E7">
        <w:rPr>
          <w:rFonts w:ascii="Times New Roman" w:hAnsi="Times New Roman"/>
          <w:sz w:val="28"/>
          <w:szCs w:val="28"/>
        </w:rPr>
        <w:t>судоходные экипажи и увеличи</w:t>
      </w:r>
      <w:r w:rsidR="00042497">
        <w:rPr>
          <w:rFonts w:ascii="Times New Roman" w:hAnsi="Times New Roman"/>
          <w:sz w:val="28"/>
          <w:szCs w:val="28"/>
        </w:rPr>
        <w:t>ло</w:t>
      </w:r>
      <w:r w:rsidR="00594217" w:rsidRPr="00594217">
        <w:rPr>
          <w:rFonts w:ascii="Times New Roman" w:hAnsi="Times New Roman"/>
          <w:sz w:val="28"/>
          <w:szCs w:val="28"/>
        </w:rPr>
        <w:t xml:space="preserve"> капитал компании на 75 </w:t>
      </w:r>
      <w:r w:rsidR="003604E7">
        <w:rPr>
          <w:rFonts w:ascii="Times New Roman" w:hAnsi="Times New Roman"/>
          <w:sz w:val="28"/>
          <w:szCs w:val="28"/>
        </w:rPr>
        <w:t>%</w:t>
      </w:r>
      <w:r w:rsidR="00594217" w:rsidRPr="00594217">
        <w:rPr>
          <w:rFonts w:ascii="Times New Roman" w:hAnsi="Times New Roman"/>
          <w:sz w:val="28"/>
          <w:szCs w:val="28"/>
        </w:rPr>
        <w:t>. В течение следующих двух лет тарифы</w:t>
      </w:r>
      <w:r w:rsidR="00042497">
        <w:rPr>
          <w:rFonts w:ascii="Times New Roman" w:hAnsi="Times New Roman"/>
          <w:sz w:val="28"/>
          <w:szCs w:val="28"/>
        </w:rPr>
        <w:t xml:space="preserve"> на пассажирском маршруте Кобе-Йокогама снизились с 5,5 до 0,25 йен. К </w:t>
      </w:r>
      <w:r w:rsidR="00594217" w:rsidRPr="00594217">
        <w:rPr>
          <w:rFonts w:ascii="Times New Roman" w:hAnsi="Times New Roman"/>
          <w:sz w:val="28"/>
          <w:szCs w:val="28"/>
        </w:rPr>
        <w:t xml:space="preserve">1885 </w:t>
      </w:r>
      <w:r w:rsidR="002A0855">
        <w:rPr>
          <w:rFonts w:ascii="Times New Roman" w:hAnsi="Times New Roman"/>
          <w:sz w:val="28"/>
          <w:szCs w:val="28"/>
        </w:rPr>
        <w:t xml:space="preserve">г. </w:t>
      </w:r>
      <w:r w:rsidR="00594217" w:rsidRPr="00594217">
        <w:rPr>
          <w:rFonts w:ascii="Times New Roman" w:hAnsi="Times New Roman"/>
          <w:sz w:val="28"/>
          <w:szCs w:val="28"/>
        </w:rPr>
        <w:t xml:space="preserve">были почти полностью исчерпаны ресурсы как </w:t>
      </w:r>
      <w:proofErr w:type="gramStart"/>
      <w:r w:rsidR="00042497">
        <w:rPr>
          <w:rFonts w:ascii="Times New Roman" w:hAnsi="Times New Roman"/>
          <w:sz w:val="28"/>
          <w:szCs w:val="28"/>
        </w:rPr>
        <w:t>Мицубиси</w:t>
      </w:r>
      <w:proofErr w:type="gramEnd"/>
      <w:r w:rsidR="00594217" w:rsidRPr="00594217">
        <w:rPr>
          <w:rFonts w:ascii="Times New Roman" w:hAnsi="Times New Roman"/>
          <w:sz w:val="28"/>
          <w:szCs w:val="28"/>
        </w:rPr>
        <w:t xml:space="preserve"> </w:t>
      </w:r>
      <w:r w:rsidR="00042497">
        <w:rPr>
          <w:rFonts w:ascii="Times New Roman" w:hAnsi="Times New Roman"/>
          <w:sz w:val="28"/>
          <w:szCs w:val="28"/>
        </w:rPr>
        <w:t xml:space="preserve">так </w:t>
      </w:r>
      <w:r w:rsidR="00594217" w:rsidRPr="00594217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042497">
        <w:rPr>
          <w:rFonts w:ascii="Times New Roman" w:hAnsi="Times New Roman"/>
          <w:sz w:val="28"/>
          <w:szCs w:val="28"/>
        </w:rPr>
        <w:t>Кёдо</w:t>
      </w:r>
      <w:proofErr w:type="spellEnd"/>
      <w:r w:rsidR="00594217" w:rsidRPr="005942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2497">
        <w:rPr>
          <w:rFonts w:ascii="Times New Roman" w:hAnsi="Times New Roman"/>
          <w:sz w:val="28"/>
          <w:szCs w:val="28"/>
        </w:rPr>
        <w:t>Уню</w:t>
      </w:r>
      <w:proofErr w:type="spellEnd"/>
      <w:r w:rsidR="00594217" w:rsidRPr="00594217">
        <w:rPr>
          <w:rFonts w:ascii="Times New Roman" w:hAnsi="Times New Roman"/>
          <w:sz w:val="28"/>
          <w:szCs w:val="28"/>
        </w:rPr>
        <w:t xml:space="preserve">. </w:t>
      </w:r>
      <w:r w:rsidR="00042497">
        <w:rPr>
          <w:rFonts w:ascii="Times New Roman" w:hAnsi="Times New Roman"/>
          <w:sz w:val="28"/>
          <w:szCs w:val="28"/>
        </w:rPr>
        <w:t>Именно в этот момент</w:t>
      </w:r>
      <w:r w:rsidR="00594217" w:rsidRPr="005942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2497">
        <w:rPr>
          <w:rFonts w:ascii="Times New Roman" w:hAnsi="Times New Roman"/>
          <w:sz w:val="28"/>
          <w:szCs w:val="28"/>
        </w:rPr>
        <w:t>Сибусава</w:t>
      </w:r>
      <w:proofErr w:type="spellEnd"/>
      <w:r w:rsidR="00594217" w:rsidRPr="00594217">
        <w:rPr>
          <w:rFonts w:ascii="Times New Roman" w:hAnsi="Times New Roman"/>
          <w:sz w:val="28"/>
          <w:szCs w:val="28"/>
        </w:rPr>
        <w:t xml:space="preserve"> предложил, чтобы правительство </w:t>
      </w:r>
      <w:r w:rsidR="00042497">
        <w:rPr>
          <w:rFonts w:ascii="Times New Roman" w:hAnsi="Times New Roman"/>
          <w:sz w:val="28"/>
          <w:szCs w:val="28"/>
        </w:rPr>
        <w:t>в серьез занялось регулированием данной отрасли</w:t>
      </w:r>
      <w:r w:rsidR="00594217" w:rsidRPr="00594217">
        <w:rPr>
          <w:rFonts w:ascii="Times New Roman" w:hAnsi="Times New Roman"/>
          <w:sz w:val="28"/>
          <w:szCs w:val="28"/>
        </w:rPr>
        <w:t xml:space="preserve">. </w:t>
      </w:r>
      <w:r w:rsidR="00042497">
        <w:rPr>
          <w:rFonts w:ascii="Times New Roman" w:hAnsi="Times New Roman"/>
          <w:sz w:val="28"/>
          <w:szCs w:val="28"/>
        </w:rPr>
        <w:t>Но в неведении ото всех в этот момент</w:t>
      </w:r>
      <w:r w:rsidR="00594217" w:rsidRPr="005942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42497">
        <w:rPr>
          <w:rFonts w:ascii="Times New Roman" w:hAnsi="Times New Roman"/>
          <w:sz w:val="28"/>
          <w:szCs w:val="28"/>
        </w:rPr>
        <w:t>Ятаро</w:t>
      </w:r>
      <w:proofErr w:type="spellEnd"/>
      <w:r w:rsidR="00042497">
        <w:rPr>
          <w:rFonts w:ascii="Times New Roman" w:hAnsi="Times New Roman"/>
          <w:sz w:val="28"/>
          <w:szCs w:val="28"/>
        </w:rPr>
        <w:t xml:space="preserve"> Ивасаки тайно приобрел</w:t>
      </w:r>
      <w:r w:rsidR="00594217" w:rsidRPr="00594217">
        <w:rPr>
          <w:rFonts w:ascii="Times New Roman" w:hAnsi="Times New Roman"/>
          <w:sz w:val="28"/>
          <w:szCs w:val="28"/>
        </w:rPr>
        <w:t xml:space="preserve"> более половины акций </w:t>
      </w:r>
      <w:proofErr w:type="spellStart"/>
      <w:r w:rsidR="00042497">
        <w:rPr>
          <w:rFonts w:ascii="Times New Roman" w:hAnsi="Times New Roman"/>
          <w:sz w:val="28"/>
          <w:szCs w:val="28"/>
        </w:rPr>
        <w:t>Кёдо</w:t>
      </w:r>
      <w:proofErr w:type="spellEnd"/>
      <w:r w:rsidR="00594217" w:rsidRPr="005942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2497">
        <w:rPr>
          <w:rFonts w:ascii="Times New Roman" w:hAnsi="Times New Roman"/>
          <w:sz w:val="28"/>
          <w:szCs w:val="28"/>
        </w:rPr>
        <w:t>Уню</w:t>
      </w:r>
      <w:proofErr w:type="spellEnd"/>
      <w:r w:rsidR="00594217" w:rsidRPr="00594217">
        <w:rPr>
          <w:rFonts w:ascii="Times New Roman" w:hAnsi="Times New Roman"/>
          <w:sz w:val="28"/>
          <w:szCs w:val="28"/>
        </w:rPr>
        <w:t xml:space="preserve">. Он объединил компанию с </w:t>
      </w:r>
      <w:r w:rsidR="00042497">
        <w:rPr>
          <w:rFonts w:ascii="Times New Roman" w:hAnsi="Times New Roman"/>
          <w:sz w:val="28"/>
          <w:szCs w:val="28"/>
        </w:rPr>
        <w:t>Мицубиси и переименовал</w:t>
      </w:r>
      <w:r w:rsidR="00594217" w:rsidRPr="00594217">
        <w:rPr>
          <w:rFonts w:ascii="Times New Roman" w:hAnsi="Times New Roman"/>
          <w:sz w:val="28"/>
          <w:szCs w:val="28"/>
        </w:rPr>
        <w:t xml:space="preserve"> </w:t>
      </w:r>
      <w:r w:rsidR="00042497">
        <w:rPr>
          <w:rFonts w:ascii="Times New Roman" w:hAnsi="Times New Roman"/>
          <w:sz w:val="28"/>
          <w:szCs w:val="28"/>
        </w:rPr>
        <w:t>ее</w:t>
      </w:r>
      <w:r w:rsidR="00594217" w:rsidRPr="0059421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042497">
        <w:rPr>
          <w:rFonts w:ascii="Times New Roman" w:hAnsi="Times New Roman"/>
          <w:sz w:val="28"/>
          <w:szCs w:val="28"/>
        </w:rPr>
        <w:t>Нихон</w:t>
      </w:r>
      <w:proofErr w:type="spellEnd"/>
      <w:r w:rsidR="00594217" w:rsidRPr="005942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2497">
        <w:rPr>
          <w:rFonts w:ascii="Times New Roman" w:hAnsi="Times New Roman"/>
          <w:sz w:val="28"/>
          <w:szCs w:val="28"/>
        </w:rPr>
        <w:t>Юсэн</w:t>
      </w:r>
      <w:proofErr w:type="spellEnd"/>
      <w:r w:rsidR="00594217" w:rsidRPr="00594217">
        <w:rPr>
          <w:rFonts w:ascii="Times New Roman" w:hAnsi="Times New Roman"/>
          <w:sz w:val="28"/>
          <w:szCs w:val="28"/>
        </w:rPr>
        <w:t xml:space="preserve"> </w:t>
      </w:r>
      <w:r w:rsidR="00042497">
        <w:rPr>
          <w:rFonts w:ascii="Times New Roman" w:hAnsi="Times New Roman"/>
          <w:sz w:val="28"/>
          <w:szCs w:val="28"/>
        </w:rPr>
        <w:t>Кайся</w:t>
      </w:r>
      <w:r w:rsidR="00594217" w:rsidRPr="00594217">
        <w:rPr>
          <w:rFonts w:ascii="Times New Roman" w:hAnsi="Times New Roman"/>
          <w:sz w:val="28"/>
          <w:szCs w:val="28"/>
        </w:rPr>
        <w:t xml:space="preserve">, или NYK. </w:t>
      </w:r>
      <w:r w:rsidR="00042497">
        <w:rPr>
          <w:rFonts w:ascii="Times New Roman" w:hAnsi="Times New Roman"/>
          <w:sz w:val="28"/>
          <w:szCs w:val="28"/>
        </w:rPr>
        <w:t>И</w:t>
      </w:r>
      <w:r w:rsidR="00594217" w:rsidRPr="0059421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042497">
        <w:rPr>
          <w:rFonts w:ascii="Times New Roman" w:hAnsi="Times New Roman"/>
          <w:sz w:val="28"/>
          <w:szCs w:val="28"/>
        </w:rPr>
        <w:t>Сибусава</w:t>
      </w:r>
      <w:proofErr w:type="spellEnd"/>
      <w:proofErr w:type="gramEnd"/>
      <w:r w:rsidR="00594217" w:rsidRPr="0059421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94217" w:rsidRPr="00594217">
        <w:rPr>
          <w:rFonts w:ascii="Times New Roman" w:hAnsi="Times New Roman"/>
          <w:sz w:val="28"/>
          <w:szCs w:val="28"/>
        </w:rPr>
        <w:t>Масуда</w:t>
      </w:r>
      <w:proofErr w:type="spellEnd"/>
      <w:r w:rsidR="00594217" w:rsidRPr="00594217">
        <w:rPr>
          <w:rFonts w:ascii="Times New Roman" w:hAnsi="Times New Roman"/>
          <w:sz w:val="28"/>
          <w:szCs w:val="28"/>
        </w:rPr>
        <w:t>, которые остав</w:t>
      </w:r>
      <w:r w:rsidR="003604E7">
        <w:rPr>
          <w:rFonts w:ascii="Times New Roman" w:hAnsi="Times New Roman"/>
          <w:sz w:val="28"/>
          <w:szCs w:val="28"/>
        </w:rPr>
        <w:t xml:space="preserve">ались основными акционерами NYK, </w:t>
      </w:r>
      <w:r w:rsidR="00594217" w:rsidRPr="00594217">
        <w:rPr>
          <w:rFonts w:ascii="Times New Roman" w:hAnsi="Times New Roman"/>
          <w:sz w:val="28"/>
          <w:szCs w:val="28"/>
        </w:rPr>
        <w:t xml:space="preserve">были лишены управленческих ролей в новой компании, </w:t>
      </w:r>
      <w:r w:rsidR="003604E7">
        <w:rPr>
          <w:rFonts w:ascii="Times New Roman" w:hAnsi="Times New Roman"/>
          <w:sz w:val="28"/>
          <w:szCs w:val="28"/>
        </w:rPr>
        <w:t>тем самым почувствовав неспособность</w:t>
      </w:r>
      <w:r w:rsidR="00594217" w:rsidRPr="00594217">
        <w:rPr>
          <w:rFonts w:ascii="Times New Roman" w:hAnsi="Times New Roman"/>
          <w:sz w:val="28"/>
          <w:szCs w:val="28"/>
        </w:rPr>
        <w:t xml:space="preserve"> победить </w:t>
      </w:r>
      <w:r w:rsidR="00042497">
        <w:rPr>
          <w:rFonts w:ascii="Times New Roman" w:hAnsi="Times New Roman"/>
          <w:sz w:val="28"/>
          <w:szCs w:val="28"/>
        </w:rPr>
        <w:t>Мицубиси</w:t>
      </w:r>
      <w:r w:rsidR="00594217" w:rsidRPr="00594217">
        <w:rPr>
          <w:rFonts w:ascii="Times New Roman" w:hAnsi="Times New Roman"/>
          <w:sz w:val="28"/>
          <w:szCs w:val="28"/>
        </w:rPr>
        <w:t>.</w:t>
      </w:r>
      <w:r w:rsidR="00042497">
        <w:rPr>
          <w:rStyle w:val="aa"/>
          <w:rFonts w:ascii="Times New Roman" w:hAnsi="Times New Roman"/>
          <w:sz w:val="28"/>
          <w:szCs w:val="28"/>
        </w:rPr>
        <w:footnoteReference w:id="23"/>
      </w:r>
    </w:p>
    <w:p w:rsidR="00594217" w:rsidRPr="00594217" w:rsidRDefault="00E1525F" w:rsidP="005942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proofErr w:type="spellStart"/>
      <w:r w:rsidR="00042497">
        <w:rPr>
          <w:rFonts w:ascii="Times New Roman" w:hAnsi="Times New Roman"/>
          <w:sz w:val="28"/>
          <w:szCs w:val="28"/>
        </w:rPr>
        <w:t>Мицуи</w:t>
      </w:r>
      <w:proofErr w:type="spellEnd"/>
      <w:r w:rsidR="00594217" w:rsidRPr="005942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2497">
        <w:rPr>
          <w:rFonts w:ascii="Times New Roman" w:hAnsi="Times New Roman"/>
          <w:sz w:val="28"/>
          <w:szCs w:val="28"/>
        </w:rPr>
        <w:t>Буссан</w:t>
      </w:r>
      <w:proofErr w:type="spellEnd"/>
      <w:r w:rsidR="00594217" w:rsidRPr="00594217">
        <w:rPr>
          <w:rFonts w:ascii="Times New Roman" w:hAnsi="Times New Roman"/>
          <w:sz w:val="28"/>
          <w:szCs w:val="28"/>
        </w:rPr>
        <w:t xml:space="preserve"> </w:t>
      </w:r>
      <w:r w:rsidR="00042497" w:rsidRPr="00594217">
        <w:rPr>
          <w:rFonts w:ascii="Times New Roman" w:hAnsi="Times New Roman"/>
          <w:sz w:val="28"/>
          <w:szCs w:val="28"/>
        </w:rPr>
        <w:t xml:space="preserve">в финансовом отношении </w:t>
      </w:r>
      <w:r w:rsidR="00042497">
        <w:rPr>
          <w:rFonts w:ascii="Times New Roman" w:hAnsi="Times New Roman"/>
          <w:sz w:val="28"/>
          <w:szCs w:val="28"/>
        </w:rPr>
        <w:t>также вышла</w:t>
      </w:r>
      <w:r w:rsidR="00594217" w:rsidRPr="00594217">
        <w:rPr>
          <w:rFonts w:ascii="Times New Roman" w:hAnsi="Times New Roman"/>
          <w:sz w:val="28"/>
          <w:szCs w:val="28"/>
        </w:rPr>
        <w:t xml:space="preserve"> из боя с </w:t>
      </w:r>
      <w:r w:rsidR="00042497">
        <w:rPr>
          <w:rFonts w:ascii="Times New Roman" w:hAnsi="Times New Roman"/>
          <w:sz w:val="28"/>
          <w:szCs w:val="28"/>
        </w:rPr>
        <w:t>Мицубиси</w:t>
      </w:r>
      <w:r w:rsidR="00594217" w:rsidRPr="00594217">
        <w:rPr>
          <w:rFonts w:ascii="Times New Roman" w:hAnsi="Times New Roman"/>
          <w:sz w:val="28"/>
          <w:szCs w:val="28"/>
        </w:rPr>
        <w:t xml:space="preserve"> истощенной. </w:t>
      </w:r>
      <w:r w:rsidR="00042497">
        <w:rPr>
          <w:rFonts w:ascii="Times New Roman" w:hAnsi="Times New Roman"/>
          <w:sz w:val="28"/>
          <w:szCs w:val="28"/>
        </w:rPr>
        <w:t>В очередной раз</w:t>
      </w:r>
      <w:r w:rsidR="00594217" w:rsidRPr="005942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4217" w:rsidRPr="00594217">
        <w:rPr>
          <w:rFonts w:ascii="Times New Roman" w:hAnsi="Times New Roman"/>
          <w:sz w:val="28"/>
          <w:szCs w:val="28"/>
        </w:rPr>
        <w:t>Масуда</w:t>
      </w:r>
      <w:proofErr w:type="spellEnd"/>
      <w:r w:rsidR="00594217" w:rsidRPr="00594217">
        <w:rPr>
          <w:rFonts w:ascii="Times New Roman" w:hAnsi="Times New Roman"/>
          <w:sz w:val="28"/>
          <w:szCs w:val="28"/>
        </w:rPr>
        <w:t xml:space="preserve"> </w:t>
      </w:r>
      <w:r w:rsidR="008341A7">
        <w:rPr>
          <w:rFonts w:ascii="Times New Roman" w:hAnsi="Times New Roman"/>
          <w:sz w:val="28"/>
          <w:szCs w:val="28"/>
        </w:rPr>
        <w:t xml:space="preserve">заключил сделку с </w:t>
      </w:r>
      <w:proofErr w:type="spellStart"/>
      <w:r w:rsidR="00042497">
        <w:rPr>
          <w:rFonts w:ascii="Times New Roman" w:hAnsi="Times New Roman"/>
          <w:sz w:val="28"/>
          <w:szCs w:val="28"/>
        </w:rPr>
        <w:t>Иноуэ</w:t>
      </w:r>
      <w:proofErr w:type="spellEnd"/>
      <w:r w:rsidR="00042497">
        <w:rPr>
          <w:rFonts w:ascii="Times New Roman" w:hAnsi="Times New Roman"/>
          <w:sz w:val="28"/>
          <w:szCs w:val="28"/>
        </w:rPr>
        <w:t>, которому</w:t>
      </w:r>
      <w:r w:rsidR="00594217" w:rsidRPr="00594217">
        <w:rPr>
          <w:rFonts w:ascii="Times New Roman" w:hAnsi="Times New Roman"/>
          <w:sz w:val="28"/>
          <w:szCs w:val="28"/>
        </w:rPr>
        <w:t xml:space="preserve"> </w:t>
      </w:r>
      <w:r w:rsidR="008341A7">
        <w:rPr>
          <w:rFonts w:ascii="Times New Roman" w:hAnsi="Times New Roman"/>
          <w:sz w:val="28"/>
          <w:szCs w:val="28"/>
        </w:rPr>
        <w:t xml:space="preserve">можно было </w:t>
      </w:r>
      <w:r w:rsidR="00594217" w:rsidRPr="00594217">
        <w:rPr>
          <w:rFonts w:ascii="Times New Roman" w:hAnsi="Times New Roman"/>
          <w:sz w:val="28"/>
          <w:szCs w:val="28"/>
        </w:rPr>
        <w:t xml:space="preserve">получить правительственный кредит в </w:t>
      </w:r>
      <w:r w:rsidR="00042497">
        <w:rPr>
          <w:rFonts w:ascii="Times New Roman" w:hAnsi="Times New Roman"/>
          <w:sz w:val="28"/>
          <w:szCs w:val="28"/>
        </w:rPr>
        <w:t>банке</w:t>
      </w:r>
      <w:r w:rsidR="00594217" w:rsidRPr="005942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2497">
        <w:rPr>
          <w:rFonts w:ascii="Times New Roman" w:hAnsi="Times New Roman"/>
          <w:sz w:val="28"/>
          <w:szCs w:val="28"/>
        </w:rPr>
        <w:t>Мицуи</w:t>
      </w:r>
      <w:proofErr w:type="spellEnd"/>
      <w:r w:rsidR="00594217" w:rsidRPr="00594217">
        <w:rPr>
          <w:rFonts w:ascii="Times New Roman" w:hAnsi="Times New Roman"/>
          <w:sz w:val="28"/>
          <w:szCs w:val="28"/>
        </w:rPr>
        <w:t xml:space="preserve"> при </w:t>
      </w:r>
      <w:r w:rsidR="008341A7">
        <w:rPr>
          <w:rFonts w:ascii="Times New Roman" w:hAnsi="Times New Roman"/>
          <w:sz w:val="28"/>
          <w:szCs w:val="28"/>
        </w:rPr>
        <w:t xml:space="preserve">одном </w:t>
      </w:r>
      <w:r w:rsidR="00594217" w:rsidRPr="00594217">
        <w:rPr>
          <w:rFonts w:ascii="Times New Roman" w:hAnsi="Times New Roman"/>
          <w:sz w:val="28"/>
          <w:szCs w:val="28"/>
        </w:rPr>
        <w:t xml:space="preserve">условии, что </w:t>
      </w:r>
      <w:proofErr w:type="spellStart"/>
      <w:r w:rsidR="00594217" w:rsidRPr="00594217">
        <w:rPr>
          <w:rFonts w:ascii="Times New Roman" w:hAnsi="Times New Roman"/>
          <w:sz w:val="28"/>
          <w:szCs w:val="28"/>
        </w:rPr>
        <w:t>Масуда</w:t>
      </w:r>
      <w:proofErr w:type="spellEnd"/>
      <w:r w:rsidR="00594217" w:rsidRPr="00594217">
        <w:rPr>
          <w:rFonts w:ascii="Times New Roman" w:hAnsi="Times New Roman"/>
          <w:sz w:val="28"/>
          <w:szCs w:val="28"/>
        </w:rPr>
        <w:t xml:space="preserve"> будет заменен </w:t>
      </w:r>
      <w:proofErr w:type="spellStart"/>
      <w:r w:rsidR="008341A7">
        <w:rPr>
          <w:rFonts w:ascii="Times New Roman" w:hAnsi="Times New Roman"/>
          <w:sz w:val="28"/>
          <w:szCs w:val="28"/>
        </w:rPr>
        <w:t>Хикодзиро</w:t>
      </w:r>
      <w:proofErr w:type="spellEnd"/>
      <w:r w:rsidR="00594217" w:rsidRPr="005942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41A7">
        <w:rPr>
          <w:rFonts w:ascii="Times New Roman" w:hAnsi="Times New Roman"/>
          <w:sz w:val="28"/>
          <w:szCs w:val="28"/>
        </w:rPr>
        <w:t>Накамигава</w:t>
      </w:r>
      <w:proofErr w:type="spellEnd"/>
      <w:r w:rsidR="008341A7">
        <w:rPr>
          <w:rFonts w:ascii="Times New Roman" w:hAnsi="Times New Roman"/>
          <w:sz w:val="28"/>
          <w:szCs w:val="28"/>
        </w:rPr>
        <w:t>, бывшим преподавателем</w:t>
      </w:r>
      <w:r w:rsidR="00594217" w:rsidRPr="00594217">
        <w:rPr>
          <w:rFonts w:ascii="Times New Roman" w:hAnsi="Times New Roman"/>
          <w:sz w:val="28"/>
          <w:szCs w:val="28"/>
        </w:rPr>
        <w:t xml:space="preserve"> английского языка в коллед</w:t>
      </w:r>
      <w:r w:rsidR="008341A7">
        <w:rPr>
          <w:rFonts w:ascii="Times New Roman" w:hAnsi="Times New Roman"/>
          <w:sz w:val="28"/>
          <w:szCs w:val="28"/>
        </w:rPr>
        <w:t xml:space="preserve">же </w:t>
      </w:r>
      <w:proofErr w:type="spellStart"/>
      <w:r w:rsidR="008341A7">
        <w:rPr>
          <w:rFonts w:ascii="Times New Roman" w:hAnsi="Times New Roman"/>
          <w:sz w:val="28"/>
          <w:szCs w:val="28"/>
        </w:rPr>
        <w:t>Кэ</w:t>
      </w:r>
      <w:r w:rsidR="00594217" w:rsidRPr="00594217">
        <w:rPr>
          <w:rFonts w:ascii="Times New Roman" w:hAnsi="Times New Roman"/>
          <w:sz w:val="28"/>
          <w:szCs w:val="28"/>
        </w:rPr>
        <w:t>йо</w:t>
      </w:r>
      <w:proofErr w:type="spellEnd"/>
      <w:r w:rsidR="00594217" w:rsidRPr="00594217">
        <w:rPr>
          <w:rFonts w:ascii="Times New Roman" w:hAnsi="Times New Roman"/>
          <w:sz w:val="28"/>
          <w:szCs w:val="28"/>
        </w:rPr>
        <w:t>,</w:t>
      </w:r>
      <w:r w:rsidR="008341A7">
        <w:rPr>
          <w:rFonts w:ascii="Times New Roman" w:hAnsi="Times New Roman"/>
          <w:sz w:val="28"/>
          <w:szCs w:val="28"/>
        </w:rPr>
        <w:t xml:space="preserve"> который быстро поднялся, став</w:t>
      </w:r>
      <w:r w:rsidR="00594217" w:rsidRPr="00594217">
        <w:rPr>
          <w:rFonts w:ascii="Times New Roman" w:hAnsi="Times New Roman"/>
          <w:sz w:val="28"/>
          <w:szCs w:val="28"/>
        </w:rPr>
        <w:t xml:space="preserve"> президентом железнодорожной компании </w:t>
      </w:r>
      <w:r w:rsidR="008341A7">
        <w:rPr>
          <w:rFonts w:ascii="Times New Roman" w:hAnsi="Times New Roman"/>
          <w:sz w:val="28"/>
          <w:szCs w:val="28"/>
        </w:rPr>
        <w:t>Сан-ё</w:t>
      </w:r>
      <w:r w:rsidR="00594217" w:rsidRPr="00594217">
        <w:rPr>
          <w:rFonts w:ascii="Times New Roman" w:hAnsi="Times New Roman"/>
          <w:sz w:val="28"/>
          <w:szCs w:val="28"/>
        </w:rPr>
        <w:t xml:space="preserve">. </w:t>
      </w:r>
      <w:r w:rsidR="008341A7">
        <w:rPr>
          <w:rFonts w:ascii="Times New Roman" w:hAnsi="Times New Roman"/>
          <w:sz w:val="28"/>
          <w:szCs w:val="28"/>
        </w:rPr>
        <w:t xml:space="preserve">В итоге </w:t>
      </w:r>
      <w:proofErr w:type="spellStart"/>
      <w:r w:rsidR="00594217" w:rsidRPr="00594217">
        <w:rPr>
          <w:rFonts w:ascii="Times New Roman" w:hAnsi="Times New Roman"/>
          <w:sz w:val="28"/>
          <w:szCs w:val="28"/>
        </w:rPr>
        <w:t>Масуда</w:t>
      </w:r>
      <w:proofErr w:type="spellEnd"/>
      <w:r w:rsidR="00594217" w:rsidRPr="00594217">
        <w:rPr>
          <w:rFonts w:ascii="Times New Roman" w:hAnsi="Times New Roman"/>
          <w:sz w:val="28"/>
          <w:szCs w:val="28"/>
        </w:rPr>
        <w:t xml:space="preserve"> принял условия </w:t>
      </w:r>
      <w:proofErr w:type="spellStart"/>
      <w:r w:rsidR="008341A7">
        <w:rPr>
          <w:rFonts w:ascii="Times New Roman" w:hAnsi="Times New Roman"/>
          <w:sz w:val="28"/>
          <w:szCs w:val="28"/>
        </w:rPr>
        <w:t>Иноуэ</w:t>
      </w:r>
      <w:proofErr w:type="spellEnd"/>
      <w:r w:rsidR="008341A7">
        <w:rPr>
          <w:rFonts w:ascii="Times New Roman" w:hAnsi="Times New Roman"/>
          <w:sz w:val="28"/>
          <w:szCs w:val="28"/>
        </w:rPr>
        <w:t xml:space="preserve">, но остался с компанией. В то же время, </w:t>
      </w:r>
      <w:proofErr w:type="spellStart"/>
      <w:r w:rsidR="008341A7">
        <w:rPr>
          <w:rFonts w:ascii="Times New Roman" w:hAnsi="Times New Roman"/>
          <w:sz w:val="28"/>
          <w:szCs w:val="28"/>
        </w:rPr>
        <w:t>Эйит</w:t>
      </w:r>
      <w:r w:rsidR="00594217" w:rsidRPr="00594217">
        <w:rPr>
          <w:rFonts w:ascii="Times New Roman" w:hAnsi="Times New Roman"/>
          <w:sz w:val="28"/>
          <w:szCs w:val="28"/>
        </w:rPr>
        <w:t>и</w:t>
      </w:r>
      <w:proofErr w:type="spellEnd"/>
      <w:r w:rsidR="00594217" w:rsidRPr="005942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41A7">
        <w:rPr>
          <w:rFonts w:ascii="Times New Roman" w:hAnsi="Times New Roman"/>
          <w:sz w:val="28"/>
          <w:szCs w:val="28"/>
        </w:rPr>
        <w:t>Сибусава</w:t>
      </w:r>
      <w:proofErr w:type="spellEnd"/>
      <w:r w:rsidR="008341A7">
        <w:rPr>
          <w:rFonts w:ascii="Times New Roman" w:hAnsi="Times New Roman"/>
          <w:sz w:val="28"/>
          <w:szCs w:val="28"/>
        </w:rPr>
        <w:t xml:space="preserve"> продолжал</w:t>
      </w:r>
      <w:r w:rsidR="00594217" w:rsidRPr="00594217">
        <w:rPr>
          <w:rFonts w:ascii="Times New Roman" w:hAnsi="Times New Roman"/>
          <w:sz w:val="28"/>
          <w:szCs w:val="28"/>
        </w:rPr>
        <w:t xml:space="preserve"> </w:t>
      </w:r>
      <w:r w:rsidR="00441814">
        <w:rPr>
          <w:rFonts w:ascii="Times New Roman" w:hAnsi="Times New Roman"/>
          <w:sz w:val="28"/>
          <w:szCs w:val="28"/>
        </w:rPr>
        <w:t>поддерживать</w:t>
      </w:r>
      <w:r w:rsidR="00594217" w:rsidRPr="00594217">
        <w:rPr>
          <w:rFonts w:ascii="Times New Roman" w:hAnsi="Times New Roman"/>
          <w:sz w:val="28"/>
          <w:szCs w:val="28"/>
        </w:rPr>
        <w:t xml:space="preserve"> NYK путем организации последующих судоходных компаний, </w:t>
      </w:r>
      <w:r w:rsidR="0017334D">
        <w:rPr>
          <w:rFonts w:ascii="Times New Roman" w:hAnsi="Times New Roman"/>
          <w:sz w:val="28"/>
          <w:szCs w:val="28"/>
        </w:rPr>
        <w:t xml:space="preserve">но </w:t>
      </w:r>
      <w:proofErr w:type="gramStart"/>
      <w:r w:rsidR="0017334D">
        <w:rPr>
          <w:rFonts w:ascii="Times New Roman" w:hAnsi="Times New Roman"/>
          <w:sz w:val="28"/>
          <w:szCs w:val="28"/>
        </w:rPr>
        <w:t xml:space="preserve">к </w:t>
      </w:r>
      <w:r w:rsidR="00441814">
        <w:rPr>
          <w:rFonts w:ascii="Times New Roman" w:hAnsi="Times New Roman"/>
          <w:sz w:val="28"/>
          <w:szCs w:val="28"/>
        </w:rPr>
        <w:t>сожалению</w:t>
      </w:r>
      <w:proofErr w:type="gramEnd"/>
      <w:r w:rsidR="00441814">
        <w:rPr>
          <w:rFonts w:ascii="Times New Roman" w:hAnsi="Times New Roman"/>
          <w:sz w:val="28"/>
          <w:szCs w:val="28"/>
        </w:rPr>
        <w:t xml:space="preserve"> это не увенчалось успехом. Однако бумажная компания </w:t>
      </w:r>
      <w:proofErr w:type="spellStart"/>
      <w:r w:rsidR="00441814">
        <w:rPr>
          <w:rFonts w:ascii="Times New Roman" w:hAnsi="Times New Roman"/>
          <w:sz w:val="28"/>
          <w:szCs w:val="28"/>
        </w:rPr>
        <w:t>Одзи</w:t>
      </w:r>
      <w:proofErr w:type="spellEnd"/>
      <w:r w:rsidR="00441814">
        <w:rPr>
          <w:rFonts w:ascii="Times New Roman" w:hAnsi="Times New Roman"/>
          <w:sz w:val="28"/>
          <w:szCs w:val="28"/>
        </w:rPr>
        <w:t>, которую он создал в 1875 г.</w:t>
      </w:r>
      <w:r w:rsidR="00594217" w:rsidRPr="00594217">
        <w:rPr>
          <w:rFonts w:ascii="Times New Roman" w:hAnsi="Times New Roman"/>
          <w:sz w:val="28"/>
          <w:szCs w:val="28"/>
        </w:rPr>
        <w:t>, стал</w:t>
      </w:r>
      <w:r w:rsidR="00441814">
        <w:rPr>
          <w:rFonts w:ascii="Times New Roman" w:hAnsi="Times New Roman"/>
          <w:sz w:val="28"/>
          <w:szCs w:val="28"/>
        </w:rPr>
        <w:t xml:space="preserve">а довольно </w:t>
      </w:r>
      <w:r w:rsidR="0018572B">
        <w:rPr>
          <w:rFonts w:ascii="Times New Roman" w:hAnsi="Times New Roman"/>
          <w:sz w:val="28"/>
          <w:szCs w:val="28"/>
        </w:rPr>
        <w:t>востребованной</w:t>
      </w:r>
      <w:r w:rsidR="00594217" w:rsidRPr="00594217">
        <w:rPr>
          <w:rFonts w:ascii="Times New Roman" w:hAnsi="Times New Roman"/>
          <w:sz w:val="28"/>
          <w:szCs w:val="28"/>
        </w:rPr>
        <w:t xml:space="preserve">. </w:t>
      </w:r>
      <w:r w:rsidR="0017334D">
        <w:rPr>
          <w:rFonts w:ascii="Times New Roman" w:hAnsi="Times New Roman"/>
          <w:sz w:val="28"/>
          <w:szCs w:val="28"/>
        </w:rPr>
        <w:t xml:space="preserve">В </w:t>
      </w:r>
      <w:r w:rsidR="00441814" w:rsidRPr="00594217">
        <w:rPr>
          <w:rFonts w:ascii="Times New Roman" w:hAnsi="Times New Roman"/>
          <w:sz w:val="28"/>
          <w:szCs w:val="28"/>
        </w:rPr>
        <w:t>1890</w:t>
      </w:r>
      <w:r w:rsidR="00441814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="00441814">
        <w:rPr>
          <w:rFonts w:ascii="Times New Roman" w:hAnsi="Times New Roman"/>
          <w:sz w:val="28"/>
          <w:szCs w:val="28"/>
        </w:rPr>
        <w:t>Сибусава</w:t>
      </w:r>
      <w:proofErr w:type="spellEnd"/>
      <w:r w:rsidR="00594217" w:rsidRPr="00594217">
        <w:rPr>
          <w:rFonts w:ascii="Times New Roman" w:hAnsi="Times New Roman"/>
          <w:sz w:val="28"/>
          <w:szCs w:val="28"/>
        </w:rPr>
        <w:t xml:space="preserve"> убедил </w:t>
      </w:r>
      <w:proofErr w:type="spellStart"/>
      <w:r w:rsidR="00441814">
        <w:rPr>
          <w:rFonts w:ascii="Times New Roman" w:hAnsi="Times New Roman"/>
          <w:sz w:val="28"/>
          <w:szCs w:val="28"/>
        </w:rPr>
        <w:t>Накамигава</w:t>
      </w:r>
      <w:proofErr w:type="spellEnd"/>
      <w:r w:rsidR="00441814">
        <w:rPr>
          <w:rFonts w:ascii="Times New Roman" w:hAnsi="Times New Roman"/>
          <w:sz w:val="28"/>
          <w:szCs w:val="28"/>
        </w:rPr>
        <w:t xml:space="preserve"> увеличить инвестиции в </w:t>
      </w:r>
      <w:proofErr w:type="spellStart"/>
      <w:r w:rsidR="00441814">
        <w:rPr>
          <w:rFonts w:ascii="Times New Roman" w:hAnsi="Times New Roman"/>
          <w:sz w:val="28"/>
          <w:szCs w:val="28"/>
        </w:rPr>
        <w:t>Пусан</w:t>
      </w:r>
      <w:proofErr w:type="spellEnd"/>
      <w:r w:rsidR="00441814">
        <w:rPr>
          <w:rFonts w:ascii="Times New Roman" w:hAnsi="Times New Roman"/>
          <w:sz w:val="28"/>
          <w:szCs w:val="28"/>
        </w:rPr>
        <w:t>,</w:t>
      </w:r>
      <w:r w:rsidR="00594217" w:rsidRPr="00594217">
        <w:rPr>
          <w:rFonts w:ascii="Times New Roman" w:hAnsi="Times New Roman"/>
          <w:sz w:val="28"/>
          <w:szCs w:val="28"/>
        </w:rPr>
        <w:t xml:space="preserve"> в </w:t>
      </w:r>
      <w:r w:rsidR="00441814">
        <w:rPr>
          <w:rFonts w:ascii="Times New Roman" w:hAnsi="Times New Roman"/>
          <w:sz w:val="28"/>
          <w:szCs w:val="28"/>
        </w:rPr>
        <w:t xml:space="preserve">компанию по производству бумаги </w:t>
      </w:r>
      <w:proofErr w:type="spellStart"/>
      <w:r w:rsidR="00441814">
        <w:rPr>
          <w:rFonts w:ascii="Times New Roman" w:hAnsi="Times New Roman"/>
          <w:sz w:val="28"/>
          <w:szCs w:val="28"/>
        </w:rPr>
        <w:t>О</w:t>
      </w:r>
      <w:r w:rsidR="00594217" w:rsidRPr="00594217">
        <w:rPr>
          <w:rFonts w:ascii="Times New Roman" w:hAnsi="Times New Roman"/>
          <w:sz w:val="28"/>
          <w:szCs w:val="28"/>
        </w:rPr>
        <w:t>дзи</w:t>
      </w:r>
      <w:proofErr w:type="spellEnd"/>
      <w:r w:rsidR="00594217" w:rsidRPr="00594217">
        <w:rPr>
          <w:rFonts w:ascii="Times New Roman" w:hAnsi="Times New Roman"/>
          <w:sz w:val="28"/>
          <w:szCs w:val="28"/>
        </w:rPr>
        <w:t xml:space="preserve">. </w:t>
      </w:r>
      <w:r w:rsidR="00441814">
        <w:rPr>
          <w:rFonts w:ascii="Times New Roman" w:hAnsi="Times New Roman"/>
          <w:sz w:val="28"/>
          <w:szCs w:val="28"/>
        </w:rPr>
        <w:t>В то время п</w:t>
      </w:r>
      <w:r w:rsidR="00594217" w:rsidRPr="00594217">
        <w:rPr>
          <w:rFonts w:ascii="Times New Roman" w:hAnsi="Times New Roman"/>
          <w:sz w:val="28"/>
          <w:szCs w:val="28"/>
        </w:rPr>
        <w:t>олной неожиданностью</w:t>
      </w:r>
      <w:r w:rsidR="00441814">
        <w:rPr>
          <w:rFonts w:ascii="Times New Roman" w:hAnsi="Times New Roman"/>
          <w:sz w:val="28"/>
          <w:szCs w:val="28"/>
        </w:rPr>
        <w:t xml:space="preserve"> стало известие об увольнении из компании</w:t>
      </w:r>
      <w:r w:rsidR="008E40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40AC">
        <w:rPr>
          <w:rFonts w:ascii="Times New Roman" w:hAnsi="Times New Roman"/>
          <w:sz w:val="28"/>
          <w:szCs w:val="28"/>
        </w:rPr>
        <w:t>Сибусава</w:t>
      </w:r>
      <w:proofErr w:type="spellEnd"/>
      <w:r w:rsidR="008E40AC">
        <w:rPr>
          <w:rFonts w:ascii="Times New Roman" w:hAnsi="Times New Roman"/>
          <w:sz w:val="28"/>
          <w:szCs w:val="28"/>
        </w:rPr>
        <w:t xml:space="preserve"> и его талантливого</w:t>
      </w:r>
      <w:r w:rsidR="00594217" w:rsidRPr="00594217">
        <w:rPr>
          <w:rFonts w:ascii="Times New Roman" w:hAnsi="Times New Roman"/>
          <w:sz w:val="28"/>
          <w:szCs w:val="28"/>
        </w:rPr>
        <w:t xml:space="preserve"> племянник</w:t>
      </w:r>
      <w:r w:rsidR="008E40AC">
        <w:rPr>
          <w:rFonts w:ascii="Times New Roman" w:hAnsi="Times New Roman"/>
          <w:sz w:val="28"/>
          <w:szCs w:val="28"/>
        </w:rPr>
        <w:t>а</w:t>
      </w:r>
      <w:r w:rsidR="00594217" w:rsidRPr="005942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40AC">
        <w:rPr>
          <w:rFonts w:ascii="Times New Roman" w:hAnsi="Times New Roman"/>
          <w:sz w:val="28"/>
          <w:szCs w:val="28"/>
        </w:rPr>
        <w:t>Окава</w:t>
      </w:r>
      <w:proofErr w:type="spellEnd"/>
      <w:r w:rsidR="00594217" w:rsidRPr="0059421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E40AC">
        <w:rPr>
          <w:rFonts w:ascii="Times New Roman" w:hAnsi="Times New Roman"/>
          <w:sz w:val="28"/>
          <w:szCs w:val="28"/>
        </w:rPr>
        <w:t>Мицуи</w:t>
      </w:r>
      <w:proofErr w:type="spellEnd"/>
      <w:r w:rsidR="00594217" w:rsidRPr="00594217">
        <w:rPr>
          <w:rFonts w:ascii="Times New Roman" w:hAnsi="Times New Roman"/>
          <w:sz w:val="28"/>
          <w:szCs w:val="28"/>
        </w:rPr>
        <w:t xml:space="preserve"> взял</w:t>
      </w:r>
      <w:r w:rsidR="008E40AC">
        <w:rPr>
          <w:rFonts w:ascii="Times New Roman" w:hAnsi="Times New Roman"/>
          <w:sz w:val="28"/>
          <w:szCs w:val="28"/>
        </w:rPr>
        <w:t>а</w:t>
      </w:r>
      <w:r w:rsidR="00594217" w:rsidRPr="00594217">
        <w:rPr>
          <w:rFonts w:ascii="Times New Roman" w:hAnsi="Times New Roman"/>
          <w:sz w:val="28"/>
          <w:szCs w:val="28"/>
        </w:rPr>
        <w:t xml:space="preserve"> на себя контроль над </w:t>
      </w:r>
      <w:r w:rsidR="008E40AC">
        <w:rPr>
          <w:rFonts w:ascii="Times New Roman" w:hAnsi="Times New Roman"/>
          <w:sz w:val="28"/>
          <w:szCs w:val="28"/>
        </w:rPr>
        <w:t xml:space="preserve">компанией </w:t>
      </w:r>
      <w:proofErr w:type="spellStart"/>
      <w:r w:rsidR="008E40AC">
        <w:rPr>
          <w:rFonts w:ascii="Times New Roman" w:hAnsi="Times New Roman"/>
          <w:sz w:val="28"/>
          <w:szCs w:val="28"/>
        </w:rPr>
        <w:t>Одзи</w:t>
      </w:r>
      <w:proofErr w:type="spellEnd"/>
      <w:r w:rsidR="008E40AC">
        <w:rPr>
          <w:rFonts w:ascii="Times New Roman" w:hAnsi="Times New Roman"/>
          <w:sz w:val="28"/>
          <w:szCs w:val="28"/>
        </w:rPr>
        <w:t>, и, победив</w:t>
      </w:r>
      <w:r w:rsidR="00594217" w:rsidRPr="00594217">
        <w:rPr>
          <w:rFonts w:ascii="Times New Roman" w:hAnsi="Times New Roman"/>
          <w:sz w:val="28"/>
          <w:szCs w:val="28"/>
        </w:rPr>
        <w:t xml:space="preserve"> во второй раз, </w:t>
      </w:r>
      <w:proofErr w:type="spellStart"/>
      <w:r w:rsidR="0058737C">
        <w:rPr>
          <w:rFonts w:ascii="Times New Roman" w:hAnsi="Times New Roman"/>
          <w:sz w:val="28"/>
          <w:szCs w:val="28"/>
        </w:rPr>
        <w:t>Сибусава</w:t>
      </w:r>
      <w:proofErr w:type="spellEnd"/>
      <w:r w:rsidR="0058737C">
        <w:rPr>
          <w:rFonts w:ascii="Times New Roman" w:hAnsi="Times New Roman"/>
          <w:sz w:val="28"/>
          <w:szCs w:val="28"/>
        </w:rPr>
        <w:t xml:space="preserve"> </w:t>
      </w:r>
      <w:r w:rsidR="00594217" w:rsidRPr="00594217">
        <w:rPr>
          <w:rFonts w:ascii="Times New Roman" w:hAnsi="Times New Roman"/>
          <w:sz w:val="28"/>
          <w:szCs w:val="28"/>
        </w:rPr>
        <w:t>ушел в отставку.</w:t>
      </w:r>
      <w:r w:rsidR="008E40AC">
        <w:rPr>
          <w:rStyle w:val="aa"/>
          <w:rFonts w:ascii="Times New Roman" w:hAnsi="Times New Roman"/>
          <w:sz w:val="28"/>
          <w:szCs w:val="28"/>
        </w:rPr>
        <w:footnoteReference w:id="24"/>
      </w:r>
    </w:p>
    <w:p w:rsidR="00594217" w:rsidRPr="00594217" w:rsidRDefault="00E1525F" w:rsidP="005942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3A15">
        <w:rPr>
          <w:rFonts w:ascii="Times New Roman" w:hAnsi="Times New Roman"/>
          <w:sz w:val="28"/>
          <w:szCs w:val="28"/>
        </w:rPr>
        <w:t>В</w:t>
      </w:r>
      <w:r w:rsidR="00F23A15" w:rsidRPr="00594217">
        <w:rPr>
          <w:rFonts w:ascii="Times New Roman" w:hAnsi="Times New Roman"/>
          <w:sz w:val="28"/>
          <w:szCs w:val="28"/>
        </w:rPr>
        <w:t xml:space="preserve"> 1896 </w:t>
      </w:r>
      <w:r w:rsidR="00F23A15">
        <w:rPr>
          <w:rFonts w:ascii="Times New Roman" w:hAnsi="Times New Roman"/>
          <w:sz w:val="28"/>
          <w:szCs w:val="28"/>
        </w:rPr>
        <w:t>г. в связи с реформированием</w:t>
      </w:r>
      <w:r w:rsidR="00594217" w:rsidRPr="005942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3A15">
        <w:rPr>
          <w:rFonts w:ascii="Times New Roman" w:hAnsi="Times New Roman"/>
          <w:sz w:val="28"/>
          <w:szCs w:val="28"/>
        </w:rPr>
        <w:t>Мицуи</w:t>
      </w:r>
      <w:proofErr w:type="spellEnd"/>
      <w:r w:rsidR="00594217" w:rsidRPr="005942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23A15">
        <w:rPr>
          <w:rFonts w:ascii="Times New Roman" w:hAnsi="Times New Roman"/>
          <w:sz w:val="28"/>
          <w:szCs w:val="28"/>
        </w:rPr>
        <w:t>Накамигава</w:t>
      </w:r>
      <w:proofErr w:type="spellEnd"/>
      <w:r w:rsidR="00F23A15">
        <w:rPr>
          <w:rFonts w:ascii="Times New Roman" w:hAnsi="Times New Roman"/>
          <w:sz w:val="28"/>
          <w:szCs w:val="28"/>
        </w:rPr>
        <w:t xml:space="preserve"> внес новые</w:t>
      </w:r>
      <w:r w:rsidR="00594217" w:rsidRPr="00594217">
        <w:rPr>
          <w:rFonts w:ascii="Times New Roman" w:hAnsi="Times New Roman"/>
          <w:sz w:val="28"/>
          <w:szCs w:val="28"/>
        </w:rPr>
        <w:t xml:space="preserve"> изменения</w:t>
      </w:r>
      <w:r w:rsidR="00F23A15">
        <w:rPr>
          <w:rFonts w:ascii="Times New Roman" w:hAnsi="Times New Roman"/>
          <w:sz w:val="28"/>
          <w:szCs w:val="28"/>
        </w:rPr>
        <w:t xml:space="preserve"> </w:t>
      </w:r>
      <w:r w:rsidR="00836729">
        <w:rPr>
          <w:rFonts w:ascii="Times New Roman" w:hAnsi="Times New Roman"/>
          <w:sz w:val="28"/>
          <w:szCs w:val="28"/>
        </w:rPr>
        <w:t xml:space="preserve">в </w:t>
      </w:r>
      <w:r w:rsidR="00F23A15">
        <w:rPr>
          <w:rFonts w:ascii="Times New Roman" w:hAnsi="Times New Roman"/>
          <w:sz w:val="28"/>
          <w:szCs w:val="28"/>
        </w:rPr>
        <w:t>сфере транспортировки</w:t>
      </w:r>
      <w:r w:rsidR="00594217" w:rsidRPr="00594217">
        <w:rPr>
          <w:rFonts w:ascii="Times New Roman" w:hAnsi="Times New Roman"/>
          <w:sz w:val="28"/>
          <w:szCs w:val="28"/>
        </w:rPr>
        <w:t xml:space="preserve">, включая складирование и страхование. </w:t>
      </w:r>
      <w:r w:rsidR="00F23A15">
        <w:rPr>
          <w:rFonts w:ascii="Times New Roman" w:hAnsi="Times New Roman"/>
          <w:sz w:val="28"/>
          <w:szCs w:val="28"/>
        </w:rPr>
        <w:t xml:space="preserve">После смерти </w:t>
      </w:r>
      <w:proofErr w:type="spellStart"/>
      <w:r w:rsidR="00F23A15">
        <w:rPr>
          <w:rFonts w:ascii="Times New Roman" w:hAnsi="Times New Roman"/>
          <w:sz w:val="28"/>
          <w:szCs w:val="28"/>
        </w:rPr>
        <w:t>Накамигава</w:t>
      </w:r>
      <w:proofErr w:type="spellEnd"/>
      <w:r w:rsidR="00594217" w:rsidRPr="00594217">
        <w:rPr>
          <w:rFonts w:ascii="Times New Roman" w:hAnsi="Times New Roman"/>
          <w:sz w:val="28"/>
          <w:szCs w:val="28"/>
        </w:rPr>
        <w:t xml:space="preserve"> </w:t>
      </w:r>
      <w:r w:rsidR="00F23A15">
        <w:rPr>
          <w:rFonts w:ascii="Times New Roman" w:hAnsi="Times New Roman"/>
          <w:sz w:val="28"/>
          <w:szCs w:val="28"/>
        </w:rPr>
        <w:t>в 1901 г.</w:t>
      </w:r>
      <w:r w:rsidR="00594217" w:rsidRPr="00594217">
        <w:rPr>
          <w:rFonts w:ascii="Times New Roman" w:hAnsi="Times New Roman"/>
          <w:sz w:val="28"/>
          <w:szCs w:val="28"/>
        </w:rPr>
        <w:t xml:space="preserve">, его </w:t>
      </w:r>
      <w:r w:rsidR="00F23A15">
        <w:rPr>
          <w:rFonts w:ascii="Times New Roman" w:hAnsi="Times New Roman"/>
          <w:sz w:val="28"/>
          <w:szCs w:val="28"/>
        </w:rPr>
        <w:t xml:space="preserve">деятельность в области морского транспорта продолжал </w:t>
      </w:r>
      <w:proofErr w:type="spellStart"/>
      <w:r w:rsidR="00F23A15">
        <w:rPr>
          <w:rFonts w:ascii="Times New Roman" w:hAnsi="Times New Roman"/>
          <w:sz w:val="28"/>
          <w:szCs w:val="28"/>
        </w:rPr>
        <w:t>Масуда</w:t>
      </w:r>
      <w:proofErr w:type="spellEnd"/>
      <w:r w:rsidR="00F23A15">
        <w:rPr>
          <w:rFonts w:ascii="Times New Roman" w:hAnsi="Times New Roman"/>
          <w:sz w:val="28"/>
          <w:szCs w:val="28"/>
        </w:rPr>
        <w:t>. В 1903 г.</w:t>
      </w:r>
      <w:r w:rsidR="00594217" w:rsidRPr="00594217">
        <w:rPr>
          <w:rFonts w:ascii="Times New Roman" w:hAnsi="Times New Roman"/>
          <w:sz w:val="28"/>
          <w:szCs w:val="28"/>
        </w:rPr>
        <w:t xml:space="preserve"> был</w:t>
      </w:r>
      <w:r w:rsidR="00F23A15">
        <w:rPr>
          <w:rFonts w:ascii="Times New Roman" w:hAnsi="Times New Roman"/>
          <w:sz w:val="28"/>
          <w:szCs w:val="28"/>
        </w:rPr>
        <w:t>о</w:t>
      </w:r>
      <w:r w:rsidR="00594217" w:rsidRPr="00594217">
        <w:rPr>
          <w:rFonts w:ascii="Times New Roman" w:hAnsi="Times New Roman"/>
          <w:sz w:val="28"/>
          <w:szCs w:val="28"/>
        </w:rPr>
        <w:t xml:space="preserve"> создан</w:t>
      </w:r>
      <w:r w:rsidR="00F23A15">
        <w:rPr>
          <w:rFonts w:ascii="Times New Roman" w:hAnsi="Times New Roman"/>
          <w:sz w:val="28"/>
          <w:szCs w:val="28"/>
        </w:rPr>
        <w:t>о</w:t>
      </w:r>
      <w:r w:rsidR="00594217" w:rsidRPr="00594217">
        <w:rPr>
          <w:rFonts w:ascii="Times New Roman" w:hAnsi="Times New Roman"/>
          <w:sz w:val="28"/>
          <w:szCs w:val="28"/>
        </w:rPr>
        <w:t xml:space="preserve"> отдельное</w:t>
      </w:r>
      <w:r w:rsidR="00103F71">
        <w:rPr>
          <w:rFonts w:ascii="Times New Roman" w:hAnsi="Times New Roman"/>
          <w:sz w:val="28"/>
          <w:szCs w:val="28"/>
        </w:rPr>
        <w:t xml:space="preserve"> судоходное </w:t>
      </w:r>
      <w:r w:rsidR="00594217" w:rsidRPr="00594217">
        <w:rPr>
          <w:rFonts w:ascii="Times New Roman" w:hAnsi="Times New Roman"/>
          <w:sz w:val="28"/>
          <w:szCs w:val="28"/>
        </w:rPr>
        <w:t xml:space="preserve">подразделение. </w:t>
      </w:r>
      <w:proofErr w:type="spellStart"/>
      <w:r w:rsidR="00103F71">
        <w:rPr>
          <w:rFonts w:ascii="Times New Roman" w:hAnsi="Times New Roman"/>
          <w:sz w:val="28"/>
          <w:szCs w:val="28"/>
        </w:rPr>
        <w:t>Мицуи</w:t>
      </w:r>
      <w:proofErr w:type="spellEnd"/>
      <w:r w:rsidR="00103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3F71">
        <w:rPr>
          <w:rFonts w:ascii="Times New Roman" w:hAnsi="Times New Roman"/>
          <w:sz w:val="28"/>
          <w:szCs w:val="28"/>
        </w:rPr>
        <w:t>Буссан</w:t>
      </w:r>
      <w:proofErr w:type="spellEnd"/>
      <w:r w:rsidR="00836729">
        <w:rPr>
          <w:rFonts w:ascii="Times New Roman" w:hAnsi="Times New Roman"/>
          <w:sz w:val="28"/>
          <w:szCs w:val="28"/>
        </w:rPr>
        <w:t xml:space="preserve"> весьма обогатила</w:t>
      </w:r>
      <w:r w:rsidR="00594217" w:rsidRPr="00594217">
        <w:rPr>
          <w:rFonts w:ascii="Times New Roman" w:hAnsi="Times New Roman"/>
          <w:sz w:val="28"/>
          <w:szCs w:val="28"/>
        </w:rPr>
        <w:t>с</w:t>
      </w:r>
      <w:r w:rsidR="00103F71">
        <w:rPr>
          <w:rFonts w:ascii="Times New Roman" w:hAnsi="Times New Roman"/>
          <w:sz w:val="28"/>
          <w:szCs w:val="28"/>
        </w:rPr>
        <w:t xml:space="preserve">ь во время Первой мировой войны. </w:t>
      </w:r>
      <w:r w:rsidR="002A0855">
        <w:rPr>
          <w:rFonts w:ascii="Times New Roman" w:hAnsi="Times New Roman"/>
          <w:sz w:val="28"/>
          <w:szCs w:val="28"/>
        </w:rPr>
        <w:t>В 1917 г.</w:t>
      </w:r>
      <w:r w:rsidR="00594217" w:rsidRPr="00594217">
        <w:rPr>
          <w:rFonts w:ascii="Times New Roman" w:hAnsi="Times New Roman"/>
          <w:sz w:val="28"/>
          <w:szCs w:val="28"/>
        </w:rPr>
        <w:t xml:space="preserve"> компания создала </w:t>
      </w:r>
      <w:proofErr w:type="spellStart"/>
      <w:r w:rsidR="00836729">
        <w:rPr>
          <w:rFonts w:ascii="Times New Roman" w:hAnsi="Times New Roman"/>
          <w:sz w:val="28"/>
          <w:szCs w:val="28"/>
        </w:rPr>
        <w:t>Мицуи</w:t>
      </w:r>
      <w:proofErr w:type="spellEnd"/>
      <w:r w:rsidR="000545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5CA">
        <w:rPr>
          <w:rFonts w:ascii="Times New Roman" w:hAnsi="Times New Roman"/>
          <w:sz w:val="28"/>
          <w:szCs w:val="28"/>
        </w:rPr>
        <w:t>Дзосэн</w:t>
      </w:r>
      <w:proofErr w:type="spellEnd"/>
      <w:r w:rsidR="00594217" w:rsidRPr="00594217">
        <w:rPr>
          <w:rFonts w:ascii="Times New Roman" w:hAnsi="Times New Roman"/>
          <w:sz w:val="28"/>
          <w:szCs w:val="28"/>
        </w:rPr>
        <w:t>.</w:t>
      </w:r>
      <w:r w:rsidR="000545CA">
        <w:rPr>
          <w:rStyle w:val="aa"/>
          <w:rFonts w:ascii="Times New Roman" w:hAnsi="Times New Roman"/>
          <w:sz w:val="28"/>
          <w:szCs w:val="28"/>
        </w:rPr>
        <w:footnoteReference w:id="25"/>
      </w:r>
    </w:p>
    <w:p w:rsidR="00594217" w:rsidRPr="00594217" w:rsidRDefault="00E1525F" w:rsidP="005942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94217" w:rsidRPr="00594217">
        <w:rPr>
          <w:rFonts w:ascii="Times New Roman" w:hAnsi="Times New Roman"/>
          <w:sz w:val="28"/>
          <w:szCs w:val="28"/>
        </w:rPr>
        <w:t xml:space="preserve">В результате международных договоров, подписанных после войны, Япония стала более влиятельной </w:t>
      </w:r>
      <w:r w:rsidR="00836729">
        <w:rPr>
          <w:rFonts w:ascii="Times New Roman" w:hAnsi="Times New Roman"/>
          <w:sz w:val="28"/>
          <w:szCs w:val="28"/>
        </w:rPr>
        <w:t>страной</w:t>
      </w:r>
      <w:r w:rsidR="00594217" w:rsidRPr="00594217">
        <w:rPr>
          <w:rFonts w:ascii="Times New Roman" w:hAnsi="Times New Roman"/>
          <w:sz w:val="28"/>
          <w:szCs w:val="28"/>
        </w:rPr>
        <w:t xml:space="preserve"> в Азии. Только через 50 лет после реставрации </w:t>
      </w:r>
      <w:proofErr w:type="spellStart"/>
      <w:r w:rsidR="00594217" w:rsidRPr="00594217">
        <w:rPr>
          <w:rFonts w:ascii="Times New Roman" w:hAnsi="Times New Roman"/>
          <w:sz w:val="28"/>
          <w:szCs w:val="28"/>
        </w:rPr>
        <w:t>Мэйдзи</w:t>
      </w:r>
      <w:proofErr w:type="spellEnd"/>
      <w:r w:rsidR="00594217" w:rsidRPr="00594217">
        <w:rPr>
          <w:rFonts w:ascii="Times New Roman" w:hAnsi="Times New Roman"/>
          <w:sz w:val="28"/>
          <w:szCs w:val="28"/>
        </w:rPr>
        <w:t>, Япони</w:t>
      </w:r>
      <w:r w:rsidR="00836729">
        <w:rPr>
          <w:rFonts w:ascii="Times New Roman" w:hAnsi="Times New Roman"/>
          <w:sz w:val="28"/>
          <w:szCs w:val="28"/>
        </w:rPr>
        <w:t>я стала подражать индустриальному Западу в вопросах экспорта.</w:t>
      </w:r>
      <w:r w:rsidR="00594217" w:rsidRPr="005942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6729">
        <w:rPr>
          <w:rFonts w:ascii="Times New Roman" w:hAnsi="Times New Roman"/>
          <w:sz w:val="28"/>
          <w:szCs w:val="28"/>
        </w:rPr>
        <w:t>Мицуи</w:t>
      </w:r>
      <w:proofErr w:type="spellEnd"/>
      <w:r w:rsidR="00594217" w:rsidRPr="00594217">
        <w:rPr>
          <w:rFonts w:ascii="Times New Roman" w:hAnsi="Times New Roman"/>
          <w:sz w:val="28"/>
          <w:szCs w:val="28"/>
        </w:rPr>
        <w:t xml:space="preserve"> </w:t>
      </w:r>
      <w:r w:rsidR="00BA16A7">
        <w:rPr>
          <w:rFonts w:ascii="Times New Roman" w:hAnsi="Times New Roman"/>
          <w:sz w:val="28"/>
          <w:szCs w:val="28"/>
        </w:rPr>
        <w:t>стала</w:t>
      </w:r>
      <w:r w:rsidR="00594217" w:rsidRPr="00594217">
        <w:rPr>
          <w:rFonts w:ascii="Times New Roman" w:hAnsi="Times New Roman"/>
          <w:sz w:val="28"/>
          <w:szCs w:val="28"/>
        </w:rPr>
        <w:t xml:space="preserve"> активным участником в развитии </w:t>
      </w:r>
      <w:r w:rsidR="00BA16A7">
        <w:rPr>
          <w:rFonts w:ascii="Times New Roman" w:hAnsi="Times New Roman"/>
          <w:sz w:val="28"/>
          <w:szCs w:val="28"/>
        </w:rPr>
        <w:t xml:space="preserve">различных </w:t>
      </w:r>
      <w:r w:rsidR="00BA16A7">
        <w:rPr>
          <w:rFonts w:ascii="Times New Roman" w:hAnsi="Times New Roman"/>
          <w:sz w:val="28"/>
          <w:szCs w:val="28"/>
        </w:rPr>
        <w:lastRenderedPageBreak/>
        <w:t>промышленных</w:t>
      </w:r>
      <w:r w:rsidR="00594217" w:rsidRPr="00594217">
        <w:rPr>
          <w:rFonts w:ascii="Times New Roman" w:hAnsi="Times New Roman"/>
          <w:sz w:val="28"/>
          <w:szCs w:val="28"/>
        </w:rPr>
        <w:t xml:space="preserve"> област</w:t>
      </w:r>
      <w:r w:rsidR="00836729">
        <w:rPr>
          <w:rFonts w:ascii="Times New Roman" w:hAnsi="Times New Roman"/>
          <w:sz w:val="28"/>
          <w:szCs w:val="28"/>
        </w:rPr>
        <w:t>ей</w:t>
      </w:r>
      <w:r w:rsidR="00594217" w:rsidRPr="00594217">
        <w:rPr>
          <w:rFonts w:ascii="Times New Roman" w:hAnsi="Times New Roman"/>
          <w:sz w:val="28"/>
          <w:szCs w:val="28"/>
        </w:rPr>
        <w:t xml:space="preserve"> путем содействия созданию производственной инфраструктуры.</w:t>
      </w:r>
      <w:r w:rsidR="00395424">
        <w:rPr>
          <w:rStyle w:val="aa"/>
          <w:rFonts w:ascii="Times New Roman" w:hAnsi="Times New Roman"/>
          <w:sz w:val="28"/>
          <w:szCs w:val="28"/>
        </w:rPr>
        <w:footnoteReference w:id="26"/>
      </w:r>
    </w:p>
    <w:p w:rsidR="00594217" w:rsidRPr="00594217" w:rsidRDefault="00E1525F" w:rsidP="005942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A16A7">
        <w:rPr>
          <w:rFonts w:ascii="Times New Roman" w:hAnsi="Times New Roman"/>
          <w:sz w:val="28"/>
          <w:szCs w:val="28"/>
        </w:rPr>
        <w:t xml:space="preserve">В 1917 г. </w:t>
      </w:r>
      <w:proofErr w:type="spellStart"/>
      <w:r w:rsidR="00BA16A7" w:rsidRPr="00594217">
        <w:rPr>
          <w:rFonts w:ascii="Times New Roman" w:hAnsi="Times New Roman"/>
          <w:sz w:val="28"/>
          <w:szCs w:val="28"/>
        </w:rPr>
        <w:t>Такума</w:t>
      </w:r>
      <w:proofErr w:type="spellEnd"/>
      <w:r w:rsidR="00BA16A7" w:rsidRPr="00594217">
        <w:rPr>
          <w:rFonts w:ascii="Times New Roman" w:hAnsi="Times New Roman"/>
          <w:sz w:val="28"/>
          <w:szCs w:val="28"/>
        </w:rPr>
        <w:t xml:space="preserve"> Дан, бывший инженер </w:t>
      </w:r>
      <w:r w:rsidR="00BA16A7">
        <w:rPr>
          <w:rFonts w:ascii="Times New Roman" w:hAnsi="Times New Roman"/>
          <w:sz w:val="28"/>
          <w:szCs w:val="28"/>
        </w:rPr>
        <w:t xml:space="preserve">угольной шахты </w:t>
      </w:r>
      <w:proofErr w:type="spellStart"/>
      <w:r w:rsidR="00BA16A7">
        <w:rPr>
          <w:rFonts w:ascii="Times New Roman" w:hAnsi="Times New Roman"/>
          <w:sz w:val="28"/>
          <w:szCs w:val="28"/>
        </w:rPr>
        <w:t>Миикэ</w:t>
      </w:r>
      <w:proofErr w:type="spellEnd"/>
      <w:r w:rsidR="0017334D">
        <w:rPr>
          <w:rFonts w:ascii="Times New Roman" w:hAnsi="Times New Roman"/>
          <w:sz w:val="28"/>
          <w:szCs w:val="28"/>
        </w:rPr>
        <w:t xml:space="preserve">, </w:t>
      </w:r>
      <w:r w:rsidR="00BA16A7">
        <w:rPr>
          <w:rFonts w:ascii="Times New Roman" w:hAnsi="Times New Roman"/>
          <w:sz w:val="28"/>
          <w:szCs w:val="28"/>
        </w:rPr>
        <w:t>возложил на себя обязанности по работе в компании</w:t>
      </w:r>
      <w:r w:rsidR="00594217" w:rsidRPr="00594217">
        <w:rPr>
          <w:rFonts w:ascii="Times New Roman" w:hAnsi="Times New Roman"/>
          <w:sz w:val="28"/>
          <w:szCs w:val="28"/>
        </w:rPr>
        <w:t xml:space="preserve">. Несмотря на то, что </w:t>
      </w:r>
      <w:r w:rsidR="0017334D">
        <w:rPr>
          <w:rFonts w:ascii="Times New Roman" w:hAnsi="Times New Roman"/>
          <w:sz w:val="28"/>
          <w:szCs w:val="28"/>
        </w:rPr>
        <w:t>у него</w:t>
      </w:r>
      <w:r w:rsidR="00594217" w:rsidRPr="00594217">
        <w:rPr>
          <w:rFonts w:ascii="Times New Roman" w:hAnsi="Times New Roman"/>
          <w:sz w:val="28"/>
          <w:szCs w:val="28"/>
        </w:rPr>
        <w:t xml:space="preserve"> не был</w:t>
      </w:r>
      <w:r w:rsidR="00BA16A7">
        <w:rPr>
          <w:rFonts w:ascii="Times New Roman" w:hAnsi="Times New Roman"/>
          <w:sz w:val="28"/>
          <w:szCs w:val="28"/>
        </w:rPr>
        <w:t xml:space="preserve">о особых знаний в торговой сфере, </w:t>
      </w:r>
      <w:r w:rsidR="0018572B">
        <w:rPr>
          <w:rFonts w:ascii="Times New Roman" w:hAnsi="Times New Roman"/>
          <w:sz w:val="28"/>
          <w:szCs w:val="28"/>
        </w:rPr>
        <w:t>Да</w:t>
      </w:r>
      <w:r w:rsidR="00594217" w:rsidRPr="00594217">
        <w:rPr>
          <w:rFonts w:ascii="Times New Roman" w:hAnsi="Times New Roman"/>
          <w:sz w:val="28"/>
          <w:szCs w:val="28"/>
        </w:rPr>
        <w:t>н был очень дисциплинированным ме</w:t>
      </w:r>
      <w:r w:rsidR="0018572B">
        <w:rPr>
          <w:rFonts w:ascii="Times New Roman" w:hAnsi="Times New Roman"/>
          <w:sz w:val="28"/>
          <w:szCs w:val="28"/>
        </w:rPr>
        <w:t>неджером. В течение 1920</w:t>
      </w:r>
      <w:r w:rsidR="002A0855">
        <w:rPr>
          <w:rFonts w:ascii="Times New Roman" w:hAnsi="Times New Roman"/>
          <w:sz w:val="28"/>
          <w:szCs w:val="28"/>
        </w:rPr>
        <w:t xml:space="preserve"> гг.</w:t>
      </w:r>
      <w:r w:rsidR="00594217" w:rsidRPr="00594217">
        <w:rPr>
          <w:rFonts w:ascii="Times New Roman" w:hAnsi="Times New Roman"/>
          <w:sz w:val="28"/>
          <w:szCs w:val="28"/>
        </w:rPr>
        <w:t xml:space="preserve"> число компаний под контролем </w:t>
      </w:r>
      <w:proofErr w:type="spellStart"/>
      <w:r w:rsidR="00BA16A7">
        <w:rPr>
          <w:rFonts w:ascii="Times New Roman" w:hAnsi="Times New Roman"/>
          <w:sz w:val="28"/>
          <w:szCs w:val="28"/>
        </w:rPr>
        <w:t>Буссан</w:t>
      </w:r>
      <w:proofErr w:type="spellEnd"/>
      <w:r w:rsidR="00BA16A7">
        <w:rPr>
          <w:rFonts w:ascii="Times New Roman" w:hAnsi="Times New Roman"/>
          <w:sz w:val="28"/>
          <w:szCs w:val="28"/>
        </w:rPr>
        <w:t xml:space="preserve"> увеличилось</w:t>
      </w:r>
      <w:r w:rsidR="00594217" w:rsidRPr="00594217">
        <w:rPr>
          <w:rFonts w:ascii="Times New Roman" w:hAnsi="Times New Roman"/>
          <w:sz w:val="28"/>
          <w:szCs w:val="28"/>
        </w:rPr>
        <w:t xml:space="preserve"> в четыре раза. </w:t>
      </w:r>
      <w:r w:rsidR="00BA16A7">
        <w:rPr>
          <w:rFonts w:ascii="Times New Roman" w:hAnsi="Times New Roman"/>
          <w:sz w:val="28"/>
          <w:szCs w:val="28"/>
        </w:rPr>
        <w:t>О</w:t>
      </w:r>
      <w:r w:rsidR="00BA16A7" w:rsidRPr="00594217">
        <w:rPr>
          <w:rFonts w:ascii="Times New Roman" w:hAnsi="Times New Roman"/>
          <w:sz w:val="28"/>
          <w:szCs w:val="28"/>
        </w:rPr>
        <w:t xml:space="preserve">днако </w:t>
      </w:r>
      <w:r w:rsidR="00BA16A7">
        <w:rPr>
          <w:rFonts w:ascii="Times New Roman" w:hAnsi="Times New Roman"/>
          <w:sz w:val="28"/>
          <w:szCs w:val="28"/>
        </w:rPr>
        <w:t xml:space="preserve">к концу десятилетия, </w:t>
      </w:r>
      <w:r w:rsidR="00594217" w:rsidRPr="00594217">
        <w:rPr>
          <w:rFonts w:ascii="Times New Roman" w:hAnsi="Times New Roman"/>
          <w:sz w:val="28"/>
          <w:szCs w:val="28"/>
        </w:rPr>
        <w:t xml:space="preserve">милитаристы инициировали террористическую кампанию против традиционного </w:t>
      </w:r>
      <w:r w:rsidR="00BA16A7">
        <w:rPr>
          <w:rFonts w:ascii="Times New Roman" w:hAnsi="Times New Roman"/>
          <w:sz w:val="28"/>
          <w:szCs w:val="28"/>
        </w:rPr>
        <w:t>правления</w:t>
      </w:r>
      <w:r w:rsidR="00594217" w:rsidRPr="0059421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A16A7">
        <w:rPr>
          <w:rFonts w:ascii="Times New Roman" w:hAnsi="Times New Roman"/>
          <w:sz w:val="28"/>
          <w:szCs w:val="28"/>
        </w:rPr>
        <w:t>Мицуи</w:t>
      </w:r>
      <w:proofErr w:type="spellEnd"/>
      <w:r w:rsidR="00594217" w:rsidRPr="00594217">
        <w:rPr>
          <w:rFonts w:ascii="Times New Roman" w:hAnsi="Times New Roman"/>
          <w:sz w:val="28"/>
          <w:szCs w:val="28"/>
        </w:rPr>
        <w:t>, самый большой дзайбацу, часто атаковали, потому что он стал символом демократического капиталистическог</w:t>
      </w:r>
      <w:r w:rsidR="0017334D">
        <w:rPr>
          <w:rFonts w:ascii="Times New Roman" w:hAnsi="Times New Roman"/>
          <w:sz w:val="28"/>
          <w:szCs w:val="28"/>
        </w:rPr>
        <w:t>о созн</w:t>
      </w:r>
      <w:r w:rsidR="002A0855">
        <w:rPr>
          <w:rFonts w:ascii="Times New Roman" w:hAnsi="Times New Roman"/>
          <w:sz w:val="28"/>
          <w:szCs w:val="28"/>
        </w:rPr>
        <w:t>ания в Японии. В 1932 г.</w:t>
      </w:r>
      <w:r w:rsidR="009163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63E5">
        <w:rPr>
          <w:rFonts w:ascii="Times New Roman" w:hAnsi="Times New Roman"/>
          <w:sz w:val="28"/>
          <w:szCs w:val="28"/>
        </w:rPr>
        <w:t>Такума</w:t>
      </w:r>
      <w:proofErr w:type="spellEnd"/>
      <w:r w:rsidR="009163E5">
        <w:rPr>
          <w:rFonts w:ascii="Times New Roman" w:hAnsi="Times New Roman"/>
          <w:sz w:val="28"/>
          <w:szCs w:val="28"/>
        </w:rPr>
        <w:t xml:space="preserve"> Да</w:t>
      </w:r>
      <w:r w:rsidR="00594217" w:rsidRPr="00594217">
        <w:rPr>
          <w:rFonts w:ascii="Times New Roman" w:hAnsi="Times New Roman"/>
          <w:sz w:val="28"/>
          <w:szCs w:val="28"/>
        </w:rPr>
        <w:t xml:space="preserve">н был убит </w:t>
      </w:r>
      <w:r w:rsidR="00BA16A7">
        <w:rPr>
          <w:rFonts w:ascii="Times New Roman" w:hAnsi="Times New Roman"/>
          <w:sz w:val="28"/>
          <w:szCs w:val="28"/>
        </w:rPr>
        <w:t>молодыми офицерами этой группировки</w:t>
      </w:r>
      <w:r w:rsidR="00594217" w:rsidRPr="00594217">
        <w:rPr>
          <w:rFonts w:ascii="Times New Roman" w:hAnsi="Times New Roman"/>
          <w:sz w:val="28"/>
          <w:szCs w:val="28"/>
        </w:rPr>
        <w:t>.</w:t>
      </w:r>
      <w:r w:rsidR="00395424">
        <w:rPr>
          <w:rFonts w:ascii="Times New Roman" w:hAnsi="Times New Roman"/>
          <w:sz w:val="28"/>
          <w:szCs w:val="28"/>
        </w:rPr>
        <w:t xml:space="preserve"> </w:t>
      </w:r>
      <w:r w:rsidR="0017334D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17334D">
        <w:rPr>
          <w:rFonts w:ascii="Times New Roman" w:hAnsi="Times New Roman"/>
          <w:sz w:val="28"/>
          <w:szCs w:val="28"/>
        </w:rPr>
        <w:t>прошествию</w:t>
      </w:r>
      <w:proofErr w:type="spellEnd"/>
      <w:r w:rsidR="00BA16A7">
        <w:rPr>
          <w:rFonts w:ascii="Times New Roman" w:hAnsi="Times New Roman"/>
          <w:sz w:val="28"/>
          <w:szCs w:val="28"/>
        </w:rPr>
        <w:t xml:space="preserve"> некоторого времени п</w:t>
      </w:r>
      <w:r w:rsidR="00594217" w:rsidRPr="00594217">
        <w:rPr>
          <w:rFonts w:ascii="Times New Roman" w:hAnsi="Times New Roman"/>
          <w:sz w:val="28"/>
          <w:szCs w:val="28"/>
        </w:rPr>
        <w:t xml:space="preserve">равые милитаристы впоследствии убили </w:t>
      </w:r>
      <w:r w:rsidR="00BA16A7" w:rsidRPr="00594217">
        <w:rPr>
          <w:rFonts w:ascii="Times New Roman" w:hAnsi="Times New Roman"/>
          <w:sz w:val="28"/>
          <w:szCs w:val="28"/>
        </w:rPr>
        <w:t xml:space="preserve">более </w:t>
      </w:r>
      <w:r w:rsidR="00594217" w:rsidRPr="00594217">
        <w:rPr>
          <w:rFonts w:ascii="Times New Roman" w:hAnsi="Times New Roman"/>
          <w:sz w:val="28"/>
          <w:szCs w:val="28"/>
        </w:rPr>
        <w:t xml:space="preserve">сотни политиков, промышленников и военных офицеров. </w:t>
      </w:r>
      <w:r w:rsidR="00BA16A7">
        <w:rPr>
          <w:rFonts w:ascii="Times New Roman" w:hAnsi="Times New Roman"/>
          <w:sz w:val="28"/>
          <w:szCs w:val="28"/>
        </w:rPr>
        <w:t>Из-за возможно</w:t>
      </w:r>
      <w:r w:rsidR="0017334D">
        <w:rPr>
          <w:rFonts w:ascii="Times New Roman" w:hAnsi="Times New Roman"/>
          <w:sz w:val="28"/>
          <w:szCs w:val="28"/>
        </w:rPr>
        <w:t>й</w:t>
      </w:r>
      <w:r w:rsidR="00BA16A7">
        <w:rPr>
          <w:rFonts w:ascii="Times New Roman" w:hAnsi="Times New Roman"/>
          <w:sz w:val="28"/>
          <w:szCs w:val="28"/>
        </w:rPr>
        <w:t xml:space="preserve"> предстоящей угрозы </w:t>
      </w:r>
      <w:proofErr w:type="spellStart"/>
      <w:r w:rsidR="00BA16A7">
        <w:rPr>
          <w:rFonts w:ascii="Times New Roman" w:hAnsi="Times New Roman"/>
          <w:sz w:val="28"/>
          <w:szCs w:val="28"/>
        </w:rPr>
        <w:t>Мицуи</w:t>
      </w:r>
      <w:proofErr w:type="spellEnd"/>
      <w:r w:rsidR="00594217" w:rsidRPr="00594217">
        <w:rPr>
          <w:rFonts w:ascii="Times New Roman" w:hAnsi="Times New Roman"/>
          <w:sz w:val="28"/>
          <w:szCs w:val="28"/>
        </w:rPr>
        <w:t xml:space="preserve"> прекратила торговлю </w:t>
      </w:r>
      <w:r w:rsidR="00BA16A7">
        <w:rPr>
          <w:rFonts w:ascii="Times New Roman" w:hAnsi="Times New Roman"/>
          <w:sz w:val="28"/>
          <w:szCs w:val="28"/>
        </w:rPr>
        <w:t xml:space="preserve">некоторыми </w:t>
      </w:r>
      <w:r w:rsidR="00594217" w:rsidRPr="00594217">
        <w:rPr>
          <w:rFonts w:ascii="Times New Roman" w:hAnsi="Times New Roman"/>
          <w:sz w:val="28"/>
          <w:szCs w:val="28"/>
        </w:rPr>
        <w:t>сельскохозя</w:t>
      </w:r>
      <w:r w:rsidR="00BA16A7">
        <w:rPr>
          <w:rFonts w:ascii="Times New Roman" w:hAnsi="Times New Roman"/>
          <w:sz w:val="28"/>
          <w:szCs w:val="28"/>
        </w:rPr>
        <w:t>йственными продуктами и начала активно продавать</w:t>
      </w:r>
      <w:r w:rsidR="00594217" w:rsidRPr="00594217">
        <w:rPr>
          <w:rFonts w:ascii="Times New Roman" w:hAnsi="Times New Roman"/>
          <w:sz w:val="28"/>
          <w:szCs w:val="28"/>
        </w:rPr>
        <w:t xml:space="preserve"> </w:t>
      </w:r>
      <w:r w:rsidR="00BA16A7">
        <w:rPr>
          <w:rFonts w:ascii="Times New Roman" w:hAnsi="Times New Roman"/>
          <w:sz w:val="28"/>
          <w:szCs w:val="28"/>
        </w:rPr>
        <w:t>акции</w:t>
      </w:r>
      <w:r w:rsidR="00594217" w:rsidRPr="00594217">
        <w:rPr>
          <w:rFonts w:ascii="Times New Roman" w:hAnsi="Times New Roman"/>
          <w:sz w:val="28"/>
          <w:szCs w:val="28"/>
        </w:rPr>
        <w:t xml:space="preserve"> своих дочерних </w:t>
      </w:r>
      <w:r w:rsidR="00BA16A7">
        <w:rPr>
          <w:rFonts w:ascii="Times New Roman" w:hAnsi="Times New Roman"/>
          <w:sz w:val="28"/>
          <w:szCs w:val="28"/>
        </w:rPr>
        <w:t xml:space="preserve">компаний </w:t>
      </w:r>
      <w:r w:rsidR="002A0855">
        <w:rPr>
          <w:rFonts w:ascii="Times New Roman" w:hAnsi="Times New Roman"/>
          <w:sz w:val="28"/>
          <w:szCs w:val="28"/>
        </w:rPr>
        <w:t>общественности. В 1933 г.</w:t>
      </w:r>
      <w:r w:rsidR="00594217" w:rsidRPr="00594217">
        <w:rPr>
          <w:rFonts w:ascii="Times New Roman" w:hAnsi="Times New Roman"/>
          <w:sz w:val="28"/>
          <w:szCs w:val="28"/>
        </w:rPr>
        <w:t xml:space="preserve"> </w:t>
      </w:r>
      <w:r w:rsidR="00395424">
        <w:rPr>
          <w:rFonts w:ascii="Times New Roman" w:hAnsi="Times New Roman"/>
          <w:sz w:val="28"/>
          <w:szCs w:val="28"/>
        </w:rPr>
        <w:t xml:space="preserve">был создан </w:t>
      </w:r>
      <w:r w:rsidR="00594217" w:rsidRPr="00594217">
        <w:rPr>
          <w:rFonts w:ascii="Times New Roman" w:hAnsi="Times New Roman"/>
          <w:sz w:val="28"/>
          <w:szCs w:val="28"/>
        </w:rPr>
        <w:t xml:space="preserve">фонд </w:t>
      </w:r>
      <w:proofErr w:type="spellStart"/>
      <w:r w:rsidR="00BA16A7">
        <w:rPr>
          <w:rFonts w:ascii="Times New Roman" w:hAnsi="Times New Roman"/>
          <w:sz w:val="28"/>
          <w:szCs w:val="28"/>
        </w:rPr>
        <w:t>Буссан</w:t>
      </w:r>
      <w:proofErr w:type="spellEnd"/>
      <w:r w:rsidR="00395424">
        <w:rPr>
          <w:rFonts w:ascii="Times New Roman" w:hAnsi="Times New Roman"/>
          <w:sz w:val="28"/>
          <w:szCs w:val="28"/>
        </w:rPr>
        <w:t>, который выделил 30 млн йен на продвижение</w:t>
      </w:r>
      <w:r w:rsidR="00594217" w:rsidRPr="00594217">
        <w:rPr>
          <w:rFonts w:ascii="Times New Roman" w:hAnsi="Times New Roman"/>
          <w:sz w:val="28"/>
          <w:szCs w:val="28"/>
        </w:rPr>
        <w:t xml:space="preserve"> социальных услуг и помощи в случае </w:t>
      </w:r>
      <w:r w:rsidR="00395424">
        <w:rPr>
          <w:rFonts w:ascii="Times New Roman" w:hAnsi="Times New Roman"/>
          <w:sz w:val="28"/>
          <w:szCs w:val="28"/>
        </w:rPr>
        <w:t xml:space="preserve">каких-либо происшествий. После Февральского инцидента </w:t>
      </w:r>
      <w:r w:rsidR="002A0855">
        <w:rPr>
          <w:rFonts w:ascii="Times New Roman" w:hAnsi="Times New Roman"/>
          <w:sz w:val="28"/>
          <w:szCs w:val="28"/>
        </w:rPr>
        <w:t>в 1936 г.</w:t>
      </w:r>
      <w:r w:rsidR="00594217" w:rsidRPr="00594217">
        <w:rPr>
          <w:rFonts w:ascii="Times New Roman" w:hAnsi="Times New Roman"/>
          <w:sz w:val="28"/>
          <w:szCs w:val="28"/>
        </w:rPr>
        <w:t xml:space="preserve">, семья </w:t>
      </w:r>
      <w:proofErr w:type="spellStart"/>
      <w:r w:rsidR="00395424">
        <w:rPr>
          <w:rFonts w:ascii="Times New Roman" w:hAnsi="Times New Roman"/>
          <w:sz w:val="28"/>
          <w:szCs w:val="28"/>
        </w:rPr>
        <w:t>Мицуи</w:t>
      </w:r>
      <w:proofErr w:type="spellEnd"/>
      <w:r w:rsidR="00594217" w:rsidRPr="00594217">
        <w:rPr>
          <w:rFonts w:ascii="Times New Roman" w:hAnsi="Times New Roman"/>
          <w:sz w:val="28"/>
          <w:szCs w:val="28"/>
        </w:rPr>
        <w:t xml:space="preserve"> объявила, что она прекратит участвовать в управлении </w:t>
      </w:r>
      <w:r w:rsidR="00395424">
        <w:rPr>
          <w:rFonts w:ascii="Times New Roman" w:hAnsi="Times New Roman"/>
          <w:sz w:val="28"/>
          <w:szCs w:val="28"/>
        </w:rPr>
        <w:t xml:space="preserve">своим филиалом в </w:t>
      </w:r>
      <w:proofErr w:type="spellStart"/>
      <w:r w:rsidR="00594217" w:rsidRPr="00594217">
        <w:rPr>
          <w:rFonts w:ascii="Times New Roman" w:hAnsi="Times New Roman"/>
          <w:sz w:val="28"/>
          <w:szCs w:val="28"/>
        </w:rPr>
        <w:t>Пусане</w:t>
      </w:r>
      <w:proofErr w:type="spellEnd"/>
      <w:r w:rsidR="00594217" w:rsidRPr="00594217">
        <w:rPr>
          <w:rFonts w:ascii="Times New Roman" w:hAnsi="Times New Roman"/>
          <w:sz w:val="28"/>
          <w:szCs w:val="28"/>
        </w:rPr>
        <w:t>.</w:t>
      </w:r>
      <w:r w:rsidR="00395424">
        <w:rPr>
          <w:rStyle w:val="aa"/>
          <w:rFonts w:ascii="Times New Roman" w:hAnsi="Times New Roman"/>
          <w:sz w:val="28"/>
          <w:szCs w:val="28"/>
        </w:rPr>
        <w:footnoteReference w:id="27"/>
      </w:r>
    </w:p>
    <w:p w:rsidR="00594217" w:rsidRPr="00594217" w:rsidRDefault="00E1525F" w:rsidP="005942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94217" w:rsidRPr="00594217">
        <w:rPr>
          <w:rFonts w:ascii="Times New Roman" w:hAnsi="Times New Roman"/>
          <w:sz w:val="28"/>
          <w:szCs w:val="28"/>
        </w:rPr>
        <w:t xml:space="preserve">Для того, чтобы успокоить </w:t>
      </w:r>
      <w:r w:rsidR="00395424">
        <w:rPr>
          <w:rFonts w:ascii="Times New Roman" w:hAnsi="Times New Roman"/>
          <w:sz w:val="28"/>
          <w:szCs w:val="28"/>
        </w:rPr>
        <w:t>противников "демократического</w:t>
      </w:r>
      <w:r w:rsidR="00594217" w:rsidRPr="00594217">
        <w:rPr>
          <w:rFonts w:ascii="Times New Roman" w:hAnsi="Times New Roman"/>
          <w:sz w:val="28"/>
          <w:szCs w:val="28"/>
        </w:rPr>
        <w:t xml:space="preserve"> индустриализма", которые </w:t>
      </w:r>
      <w:r w:rsidR="00395424">
        <w:rPr>
          <w:rFonts w:ascii="Times New Roman" w:hAnsi="Times New Roman"/>
          <w:sz w:val="28"/>
          <w:szCs w:val="28"/>
        </w:rPr>
        <w:t>довольно</w:t>
      </w:r>
      <w:r w:rsidR="00594217" w:rsidRPr="00594217">
        <w:rPr>
          <w:rFonts w:ascii="Times New Roman" w:hAnsi="Times New Roman"/>
          <w:sz w:val="28"/>
          <w:szCs w:val="28"/>
        </w:rPr>
        <w:t xml:space="preserve"> быстро </w:t>
      </w:r>
      <w:r w:rsidR="00395424">
        <w:rPr>
          <w:rFonts w:ascii="Times New Roman" w:hAnsi="Times New Roman"/>
          <w:sz w:val="28"/>
          <w:szCs w:val="28"/>
        </w:rPr>
        <w:t xml:space="preserve">начали </w:t>
      </w:r>
      <w:r w:rsidR="0017334D">
        <w:rPr>
          <w:rFonts w:ascii="Times New Roman" w:hAnsi="Times New Roman"/>
          <w:sz w:val="28"/>
          <w:szCs w:val="28"/>
        </w:rPr>
        <w:t>внедряться в органы</w:t>
      </w:r>
      <w:r w:rsidR="00395424">
        <w:rPr>
          <w:rFonts w:ascii="Times New Roman" w:hAnsi="Times New Roman"/>
          <w:sz w:val="28"/>
          <w:szCs w:val="28"/>
        </w:rPr>
        <w:t xml:space="preserve"> государственного управления</w:t>
      </w:r>
      <w:r w:rsidR="00594217" w:rsidRPr="00594217">
        <w:rPr>
          <w:rFonts w:ascii="Times New Roman" w:hAnsi="Times New Roman"/>
          <w:sz w:val="28"/>
          <w:szCs w:val="28"/>
        </w:rPr>
        <w:t xml:space="preserve">, многие из дзайбацу </w:t>
      </w:r>
      <w:r w:rsidR="00395424">
        <w:rPr>
          <w:rFonts w:ascii="Times New Roman" w:hAnsi="Times New Roman"/>
          <w:sz w:val="28"/>
          <w:szCs w:val="28"/>
        </w:rPr>
        <w:t xml:space="preserve">решили </w:t>
      </w:r>
      <w:r w:rsidR="00594217" w:rsidRPr="00594217">
        <w:rPr>
          <w:rFonts w:ascii="Times New Roman" w:hAnsi="Times New Roman"/>
          <w:sz w:val="28"/>
          <w:szCs w:val="28"/>
        </w:rPr>
        <w:t xml:space="preserve">открыто </w:t>
      </w:r>
      <w:r w:rsidR="00395424">
        <w:rPr>
          <w:rFonts w:ascii="Times New Roman" w:hAnsi="Times New Roman"/>
          <w:sz w:val="28"/>
          <w:szCs w:val="28"/>
        </w:rPr>
        <w:t>заняться развитием</w:t>
      </w:r>
      <w:r w:rsidR="00594217" w:rsidRPr="00594217">
        <w:rPr>
          <w:rFonts w:ascii="Times New Roman" w:hAnsi="Times New Roman"/>
          <w:sz w:val="28"/>
          <w:szCs w:val="28"/>
        </w:rPr>
        <w:t xml:space="preserve"> </w:t>
      </w:r>
      <w:r w:rsidR="00F878FE">
        <w:rPr>
          <w:rFonts w:ascii="Times New Roman" w:hAnsi="Times New Roman"/>
          <w:sz w:val="28"/>
          <w:szCs w:val="28"/>
        </w:rPr>
        <w:t>экономики</w:t>
      </w:r>
      <w:r w:rsidR="00395424">
        <w:rPr>
          <w:rFonts w:ascii="Times New Roman" w:hAnsi="Times New Roman"/>
          <w:sz w:val="28"/>
          <w:szCs w:val="28"/>
        </w:rPr>
        <w:t>.</w:t>
      </w:r>
      <w:r w:rsidR="00594217" w:rsidRPr="00594217">
        <w:rPr>
          <w:rFonts w:ascii="Times New Roman" w:hAnsi="Times New Roman"/>
          <w:sz w:val="28"/>
          <w:szCs w:val="28"/>
        </w:rPr>
        <w:t xml:space="preserve"> В результате, несколько дзайбацу </w:t>
      </w:r>
      <w:r w:rsidR="00395424">
        <w:rPr>
          <w:rFonts w:ascii="Times New Roman" w:hAnsi="Times New Roman"/>
          <w:sz w:val="28"/>
          <w:szCs w:val="28"/>
        </w:rPr>
        <w:t xml:space="preserve">стали получать </w:t>
      </w:r>
      <w:r w:rsidR="00594217" w:rsidRPr="00594217">
        <w:rPr>
          <w:rFonts w:ascii="Times New Roman" w:hAnsi="Times New Roman"/>
          <w:sz w:val="28"/>
          <w:szCs w:val="28"/>
        </w:rPr>
        <w:t>непосредственную выгоду от увеличения объема ин</w:t>
      </w:r>
      <w:r w:rsidR="00395424">
        <w:rPr>
          <w:rFonts w:ascii="Times New Roman" w:hAnsi="Times New Roman"/>
          <w:sz w:val="28"/>
          <w:szCs w:val="28"/>
        </w:rPr>
        <w:t>вестиций правительства в тяжелую</w:t>
      </w:r>
      <w:r w:rsidR="00594217" w:rsidRPr="00594217">
        <w:rPr>
          <w:rFonts w:ascii="Times New Roman" w:hAnsi="Times New Roman"/>
          <w:sz w:val="28"/>
          <w:szCs w:val="28"/>
        </w:rPr>
        <w:t xml:space="preserve"> промышле</w:t>
      </w:r>
      <w:r w:rsidR="00F878FE">
        <w:rPr>
          <w:rFonts w:ascii="Times New Roman" w:hAnsi="Times New Roman"/>
          <w:sz w:val="28"/>
          <w:szCs w:val="28"/>
        </w:rPr>
        <w:t>нность. Военные</w:t>
      </w:r>
      <w:r w:rsidR="00395424">
        <w:rPr>
          <w:rFonts w:ascii="Times New Roman" w:hAnsi="Times New Roman"/>
          <w:sz w:val="28"/>
          <w:szCs w:val="28"/>
        </w:rPr>
        <w:t xml:space="preserve"> и</w:t>
      </w:r>
      <w:r w:rsidR="00F878FE">
        <w:rPr>
          <w:rFonts w:ascii="Times New Roman" w:hAnsi="Times New Roman"/>
          <w:sz w:val="28"/>
          <w:szCs w:val="28"/>
        </w:rPr>
        <w:t xml:space="preserve"> промышленные предприятия быстро росли</w:t>
      </w:r>
      <w:r w:rsidR="00594217" w:rsidRPr="00594217">
        <w:rPr>
          <w:rFonts w:ascii="Times New Roman" w:hAnsi="Times New Roman"/>
          <w:sz w:val="28"/>
          <w:szCs w:val="28"/>
        </w:rPr>
        <w:t xml:space="preserve"> после того, как японские войска вторглись в Китай в 1937 г. В том же </w:t>
      </w:r>
      <w:r w:rsidR="00594217" w:rsidRPr="00594217">
        <w:rPr>
          <w:rFonts w:ascii="Times New Roman" w:hAnsi="Times New Roman"/>
          <w:sz w:val="28"/>
          <w:szCs w:val="28"/>
        </w:rPr>
        <w:lastRenderedPageBreak/>
        <w:t xml:space="preserve">году </w:t>
      </w:r>
      <w:proofErr w:type="spellStart"/>
      <w:r w:rsidR="00395424">
        <w:rPr>
          <w:rFonts w:ascii="Times New Roman" w:hAnsi="Times New Roman"/>
          <w:sz w:val="28"/>
          <w:szCs w:val="28"/>
        </w:rPr>
        <w:t>Мицуи</w:t>
      </w:r>
      <w:proofErr w:type="spellEnd"/>
      <w:r w:rsidR="00594217" w:rsidRPr="00594217">
        <w:rPr>
          <w:rFonts w:ascii="Times New Roman" w:hAnsi="Times New Roman"/>
          <w:sz w:val="28"/>
          <w:szCs w:val="28"/>
        </w:rPr>
        <w:t xml:space="preserve"> запустила </w:t>
      </w:r>
      <w:r w:rsidR="004119CF">
        <w:rPr>
          <w:rFonts w:ascii="Times New Roman" w:hAnsi="Times New Roman"/>
          <w:sz w:val="28"/>
          <w:szCs w:val="28"/>
        </w:rPr>
        <w:t xml:space="preserve">Тойота </w:t>
      </w:r>
      <w:proofErr w:type="spellStart"/>
      <w:r w:rsidR="004119CF">
        <w:rPr>
          <w:rFonts w:ascii="Times New Roman" w:hAnsi="Times New Roman"/>
          <w:sz w:val="28"/>
          <w:szCs w:val="28"/>
        </w:rPr>
        <w:t>Дзидося</w:t>
      </w:r>
      <w:proofErr w:type="spellEnd"/>
      <w:r w:rsidR="00411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19CF">
        <w:rPr>
          <w:rFonts w:ascii="Times New Roman" w:hAnsi="Times New Roman"/>
          <w:sz w:val="28"/>
          <w:szCs w:val="28"/>
        </w:rPr>
        <w:t>К</w:t>
      </w:r>
      <w:r w:rsidR="004119CF" w:rsidRPr="004119CF">
        <w:rPr>
          <w:rFonts w:ascii="Times New Roman" w:hAnsi="Times New Roman"/>
          <w:sz w:val="28"/>
          <w:szCs w:val="28"/>
        </w:rPr>
        <w:t>абусики-гайся</w:t>
      </w:r>
      <w:proofErr w:type="spellEnd"/>
      <w:r w:rsidR="004119C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119CF">
        <w:rPr>
          <w:rFonts w:ascii="Times New Roman" w:hAnsi="Times New Roman"/>
          <w:sz w:val="28"/>
          <w:szCs w:val="28"/>
        </w:rPr>
        <w:t>Сёва</w:t>
      </w:r>
      <w:proofErr w:type="spellEnd"/>
      <w:r w:rsidR="004119CF" w:rsidRPr="00411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19CF">
        <w:rPr>
          <w:rFonts w:ascii="Times New Roman" w:hAnsi="Times New Roman"/>
          <w:sz w:val="28"/>
          <w:szCs w:val="28"/>
        </w:rPr>
        <w:t>Хикоки</w:t>
      </w:r>
      <w:proofErr w:type="spellEnd"/>
      <w:r w:rsidR="004119CF" w:rsidRPr="00411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19CF">
        <w:rPr>
          <w:rFonts w:ascii="Times New Roman" w:hAnsi="Times New Roman"/>
          <w:sz w:val="28"/>
          <w:szCs w:val="28"/>
        </w:rPr>
        <w:t>Когё</w:t>
      </w:r>
      <w:proofErr w:type="spellEnd"/>
      <w:r w:rsidR="004119CF" w:rsidRPr="00411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19CF">
        <w:rPr>
          <w:rFonts w:ascii="Times New Roman" w:hAnsi="Times New Roman"/>
          <w:sz w:val="28"/>
          <w:szCs w:val="28"/>
        </w:rPr>
        <w:t>Кабусики-гайся</w:t>
      </w:r>
      <w:proofErr w:type="spellEnd"/>
      <w:r w:rsidR="00594217" w:rsidRPr="0059421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95424">
        <w:rPr>
          <w:rFonts w:ascii="Times New Roman" w:hAnsi="Times New Roman"/>
          <w:sz w:val="28"/>
          <w:szCs w:val="28"/>
        </w:rPr>
        <w:t>Мицуи</w:t>
      </w:r>
      <w:proofErr w:type="spellEnd"/>
      <w:r w:rsidR="00594217" w:rsidRPr="005942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424">
        <w:rPr>
          <w:rFonts w:ascii="Times New Roman" w:hAnsi="Times New Roman"/>
          <w:sz w:val="28"/>
          <w:szCs w:val="28"/>
        </w:rPr>
        <w:t>Буссан</w:t>
      </w:r>
      <w:proofErr w:type="spellEnd"/>
      <w:r w:rsidR="00594217" w:rsidRPr="00594217">
        <w:rPr>
          <w:rFonts w:ascii="Times New Roman" w:hAnsi="Times New Roman"/>
          <w:sz w:val="28"/>
          <w:szCs w:val="28"/>
        </w:rPr>
        <w:t xml:space="preserve"> стал самым крупным и самым мощным конгломератом в мире, </w:t>
      </w:r>
      <w:r w:rsidR="00395424">
        <w:rPr>
          <w:rFonts w:ascii="Times New Roman" w:hAnsi="Times New Roman"/>
          <w:sz w:val="28"/>
          <w:szCs w:val="28"/>
        </w:rPr>
        <w:t xml:space="preserve">где работало около </w:t>
      </w:r>
      <w:r w:rsidR="00594217" w:rsidRPr="00594217">
        <w:rPr>
          <w:rFonts w:ascii="Times New Roman" w:hAnsi="Times New Roman"/>
          <w:sz w:val="28"/>
          <w:szCs w:val="28"/>
        </w:rPr>
        <w:t>2,8 миллиона человек.</w:t>
      </w:r>
      <w:r w:rsidR="00395424">
        <w:rPr>
          <w:rStyle w:val="aa"/>
          <w:rFonts w:ascii="Times New Roman" w:hAnsi="Times New Roman"/>
          <w:sz w:val="28"/>
          <w:szCs w:val="28"/>
        </w:rPr>
        <w:footnoteReference w:id="28"/>
      </w:r>
    </w:p>
    <w:p w:rsidR="00785899" w:rsidRPr="00785899" w:rsidRDefault="00E1525F" w:rsidP="007858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95424">
        <w:rPr>
          <w:rFonts w:ascii="Times New Roman" w:hAnsi="Times New Roman"/>
          <w:sz w:val="28"/>
          <w:szCs w:val="28"/>
        </w:rPr>
        <w:t>Как</w:t>
      </w:r>
      <w:r w:rsidR="002A0855">
        <w:rPr>
          <w:rFonts w:ascii="Times New Roman" w:hAnsi="Times New Roman"/>
          <w:sz w:val="28"/>
          <w:szCs w:val="28"/>
        </w:rPr>
        <w:t xml:space="preserve"> и</w:t>
      </w:r>
      <w:r w:rsidR="00395424">
        <w:rPr>
          <w:rFonts w:ascii="Times New Roman" w:hAnsi="Times New Roman"/>
          <w:sz w:val="28"/>
          <w:szCs w:val="28"/>
        </w:rPr>
        <w:t xml:space="preserve"> </w:t>
      </w:r>
      <w:r w:rsidR="00594217" w:rsidRPr="00594217">
        <w:rPr>
          <w:rFonts w:ascii="Times New Roman" w:hAnsi="Times New Roman"/>
          <w:sz w:val="28"/>
          <w:szCs w:val="28"/>
        </w:rPr>
        <w:t xml:space="preserve">все японские компании, </w:t>
      </w:r>
      <w:proofErr w:type="spellStart"/>
      <w:r w:rsidR="00395424">
        <w:rPr>
          <w:rFonts w:ascii="Times New Roman" w:hAnsi="Times New Roman"/>
          <w:sz w:val="28"/>
          <w:szCs w:val="28"/>
        </w:rPr>
        <w:t>Мицуи</w:t>
      </w:r>
      <w:proofErr w:type="spellEnd"/>
      <w:r w:rsidR="00594217" w:rsidRPr="00594217">
        <w:rPr>
          <w:rFonts w:ascii="Times New Roman" w:hAnsi="Times New Roman"/>
          <w:sz w:val="28"/>
          <w:szCs w:val="28"/>
        </w:rPr>
        <w:t xml:space="preserve"> </w:t>
      </w:r>
      <w:r w:rsidR="00395424">
        <w:rPr>
          <w:rFonts w:ascii="Times New Roman" w:hAnsi="Times New Roman"/>
          <w:sz w:val="28"/>
          <w:szCs w:val="28"/>
        </w:rPr>
        <w:t>сыграла</w:t>
      </w:r>
      <w:r w:rsidR="00594217" w:rsidRPr="00594217">
        <w:rPr>
          <w:rFonts w:ascii="Times New Roman" w:hAnsi="Times New Roman"/>
          <w:sz w:val="28"/>
          <w:szCs w:val="28"/>
        </w:rPr>
        <w:t xml:space="preserve"> </w:t>
      </w:r>
      <w:r w:rsidR="002A0855">
        <w:rPr>
          <w:rFonts w:ascii="Times New Roman" w:hAnsi="Times New Roman"/>
          <w:sz w:val="28"/>
          <w:szCs w:val="28"/>
        </w:rPr>
        <w:t>важную</w:t>
      </w:r>
      <w:r w:rsidR="00594217" w:rsidRPr="00594217">
        <w:rPr>
          <w:rFonts w:ascii="Times New Roman" w:hAnsi="Times New Roman"/>
          <w:sz w:val="28"/>
          <w:szCs w:val="28"/>
        </w:rPr>
        <w:t xml:space="preserve"> роль в японской войне, помогая развитию судоходства, железных дорог, горнодобывающей, химической и металлургической промышленности, а также производства электроэнергии нового поколения. Компания </w:t>
      </w:r>
      <w:r w:rsidR="002A0855">
        <w:rPr>
          <w:rFonts w:ascii="Times New Roman" w:hAnsi="Times New Roman"/>
          <w:sz w:val="28"/>
          <w:szCs w:val="28"/>
        </w:rPr>
        <w:t xml:space="preserve">старалась активно развиваться в каждой стране, находящейся </w:t>
      </w:r>
      <w:r w:rsidR="00594217" w:rsidRPr="00594217">
        <w:rPr>
          <w:rFonts w:ascii="Times New Roman" w:hAnsi="Times New Roman"/>
          <w:sz w:val="28"/>
          <w:szCs w:val="28"/>
        </w:rPr>
        <w:t xml:space="preserve">под японской оккупацией. </w:t>
      </w:r>
      <w:r w:rsidR="002A0855">
        <w:rPr>
          <w:rFonts w:ascii="Times New Roman" w:hAnsi="Times New Roman"/>
          <w:sz w:val="28"/>
          <w:szCs w:val="28"/>
        </w:rPr>
        <w:t>Однако к 1943 г.</w:t>
      </w:r>
      <w:r w:rsidR="00594217" w:rsidRPr="00594217">
        <w:rPr>
          <w:rFonts w:ascii="Times New Roman" w:hAnsi="Times New Roman"/>
          <w:sz w:val="28"/>
          <w:szCs w:val="28"/>
        </w:rPr>
        <w:t>, стало ясно, что Япония не имела никаких шансов на п</w:t>
      </w:r>
      <w:r w:rsidR="002A0855">
        <w:rPr>
          <w:rFonts w:ascii="Times New Roman" w:hAnsi="Times New Roman"/>
          <w:sz w:val="28"/>
          <w:szCs w:val="28"/>
        </w:rPr>
        <w:t>обеду в войне. Когда материковая часть Японии стала</w:t>
      </w:r>
      <w:r w:rsidR="00594217" w:rsidRPr="00594217">
        <w:rPr>
          <w:rFonts w:ascii="Times New Roman" w:hAnsi="Times New Roman"/>
          <w:sz w:val="28"/>
          <w:szCs w:val="28"/>
        </w:rPr>
        <w:t xml:space="preserve"> подвергаться воздействию воздушных бомбардировок, </w:t>
      </w:r>
      <w:r w:rsidR="002A0855">
        <w:rPr>
          <w:rFonts w:ascii="Times New Roman" w:hAnsi="Times New Roman"/>
          <w:sz w:val="28"/>
          <w:szCs w:val="28"/>
        </w:rPr>
        <w:t xml:space="preserve">то главный прицел устремлялся на </w:t>
      </w:r>
      <w:r w:rsidR="00594217" w:rsidRPr="00594217">
        <w:rPr>
          <w:rFonts w:ascii="Times New Roman" w:hAnsi="Times New Roman"/>
          <w:sz w:val="28"/>
          <w:szCs w:val="28"/>
        </w:rPr>
        <w:t>крупные заводы и промышленные предприятия.</w:t>
      </w:r>
      <w:r w:rsidR="002A0855">
        <w:rPr>
          <w:rFonts w:ascii="Times New Roman" w:hAnsi="Times New Roman"/>
          <w:sz w:val="28"/>
          <w:szCs w:val="28"/>
        </w:rPr>
        <w:t xml:space="preserve"> </w:t>
      </w:r>
      <w:r w:rsidR="00785899" w:rsidRPr="00785899">
        <w:rPr>
          <w:rFonts w:ascii="Times New Roman" w:hAnsi="Times New Roman"/>
          <w:sz w:val="28"/>
          <w:szCs w:val="28"/>
        </w:rPr>
        <w:t xml:space="preserve">Когда война </w:t>
      </w:r>
      <w:r w:rsidR="002A0855">
        <w:rPr>
          <w:rFonts w:ascii="Times New Roman" w:hAnsi="Times New Roman"/>
          <w:sz w:val="28"/>
          <w:szCs w:val="28"/>
        </w:rPr>
        <w:t>закончилась в сентябре 1945 г.</w:t>
      </w:r>
      <w:r w:rsidR="00785899" w:rsidRPr="00785899">
        <w:rPr>
          <w:rFonts w:ascii="Times New Roman" w:hAnsi="Times New Roman"/>
          <w:sz w:val="28"/>
          <w:szCs w:val="28"/>
        </w:rPr>
        <w:t xml:space="preserve">, Япония была почти полностью разрушена. Все основные объекты </w:t>
      </w:r>
      <w:proofErr w:type="spellStart"/>
      <w:r w:rsidR="002A0855">
        <w:rPr>
          <w:rFonts w:ascii="Times New Roman" w:hAnsi="Times New Roman"/>
          <w:sz w:val="28"/>
          <w:szCs w:val="28"/>
        </w:rPr>
        <w:t>Мицуи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0855">
        <w:rPr>
          <w:rFonts w:ascii="Times New Roman" w:hAnsi="Times New Roman"/>
          <w:sz w:val="28"/>
          <w:szCs w:val="28"/>
        </w:rPr>
        <w:t>Буссан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 были серьезно повреждены. Представители дзайбацу убедили посланника президента Трумэна Джон </w:t>
      </w:r>
      <w:proofErr w:type="spellStart"/>
      <w:r w:rsidR="00785899" w:rsidRPr="00785899">
        <w:rPr>
          <w:rFonts w:ascii="Times New Roman" w:hAnsi="Times New Roman"/>
          <w:sz w:val="28"/>
          <w:szCs w:val="28"/>
        </w:rPr>
        <w:t>Фостер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 Даллес</w:t>
      </w:r>
      <w:r w:rsidR="002A0855">
        <w:rPr>
          <w:rFonts w:ascii="Times New Roman" w:hAnsi="Times New Roman"/>
          <w:sz w:val="28"/>
          <w:szCs w:val="28"/>
        </w:rPr>
        <w:t>а, что при правильно составленном</w:t>
      </w:r>
      <w:r w:rsidR="00785899" w:rsidRPr="00785899">
        <w:rPr>
          <w:rFonts w:ascii="Times New Roman" w:hAnsi="Times New Roman"/>
          <w:sz w:val="28"/>
          <w:szCs w:val="28"/>
        </w:rPr>
        <w:t xml:space="preserve"> м</w:t>
      </w:r>
      <w:r w:rsidR="002A0855">
        <w:rPr>
          <w:rFonts w:ascii="Times New Roman" w:hAnsi="Times New Roman"/>
          <w:sz w:val="28"/>
          <w:szCs w:val="28"/>
        </w:rPr>
        <w:t>ирном</w:t>
      </w:r>
      <w:r w:rsidR="00785899" w:rsidRPr="00785899">
        <w:rPr>
          <w:rFonts w:ascii="Times New Roman" w:hAnsi="Times New Roman"/>
          <w:sz w:val="28"/>
          <w:szCs w:val="28"/>
        </w:rPr>
        <w:t xml:space="preserve"> договор</w:t>
      </w:r>
      <w:r w:rsidR="002A0855">
        <w:rPr>
          <w:rFonts w:ascii="Times New Roman" w:hAnsi="Times New Roman"/>
          <w:sz w:val="28"/>
          <w:szCs w:val="28"/>
        </w:rPr>
        <w:t>е Америка</w:t>
      </w:r>
      <w:r w:rsidR="00785899" w:rsidRPr="00785899">
        <w:rPr>
          <w:rFonts w:ascii="Times New Roman" w:hAnsi="Times New Roman"/>
          <w:sz w:val="28"/>
          <w:szCs w:val="28"/>
        </w:rPr>
        <w:t xml:space="preserve"> обеспечил</w:t>
      </w:r>
      <w:r w:rsidR="002A0855">
        <w:rPr>
          <w:rFonts w:ascii="Times New Roman" w:hAnsi="Times New Roman"/>
          <w:sz w:val="28"/>
          <w:szCs w:val="28"/>
        </w:rPr>
        <w:t>а</w:t>
      </w:r>
      <w:r w:rsidR="00785899" w:rsidRPr="00785899">
        <w:rPr>
          <w:rFonts w:ascii="Times New Roman" w:hAnsi="Times New Roman"/>
          <w:sz w:val="28"/>
          <w:szCs w:val="28"/>
        </w:rPr>
        <w:t xml:space="preserve"> бы</w:t>
      </w:r>
      <w:r w:rsidR="002A0855">
        <w:rPr>
          <w:rFonts w:ascii="Times New Roman" w:hAnsi="Times New Roman"/>
          <w:sz w:val="28"/>
          <w:szCs w:val="28"/>
        </w:rPr>
        <w:t xml:space="preserve"> себя </w:t>
      </w:r>
      <w:r w:rsidR="002A0855" w:rsidRPr="00785899">
        <w:rPr>
          <w:rFonts w:ascii="Times New Roman" w:hAnsi="Times New Roman"/>
          <w:sz w:val="28"/>
          <w:szCs w:val="28"/>
        </w:rPr>
        <w:t>надежным союзником</w:t>
      </w:r>
      <w:r w:rsidR="00785899" w:rsidRPr="00785899">
        <w:rPr>
          <w:rFonts w:ascii="Times New Roman" w:hAnsi="Times New Roman"/>
          <w:sz w:val="28"/>
          <w:szCs w:val="28"/>
        </w:rPr>
        <w:t xml:space="preserve"> на Дальнем Восто</w:t>
      </w:r>
      <w:r w:rsidR="00AF6818">
        <w:rPr>
          <w:rFonts w:ascii="Times New Roman" w:hAnsi="Times New Roman"/>
          <w:sz w:val="28"/>
          <w:szCs w:val="28"/>
        </w:rPr>
        <w:t>ке. Но после окончания войны все влияние как на политическую, так и на экономическую жизнь</w:t>
      </w:r>
      <w:r w:rsidR="0017334D">
        <w:rPr>
          <w:rFonts w:ascii="Times New Roman" w:hAnsi="Times New Roman"/>
          <w:sz w:val="28"/>
          <w:szCs w:val="28"/>
        </w:rPr>
        <w:t xml:space="preserve"> сраны взяли</w:t>
      </w:r>
      <w:r w:rsidR="00AF6818">
        <w:rPr>
          <w:rFonts w:ascii="Times New Roman" w:hAnsi="Times New Roman"/>
          <w:sz w:val="28"/>
          <w:szCs w:val="28"/>
        </w:rPr>
        <w:t xml:space="preserve"> на себя </w:t>
      </w:r>
      <w:r w:rsidR="0017334D">
        <w:rPr>
          <w:rFonts w:ascii="Times New Roman" w:hAnsi="Times New Roman"/>
          <w:sz w:val="28"/>
          <w:szCs w:val="28"/>
        </w:rPr>
        <w:t>США, которые</w:t>
      </w:r>
      <w:r w:rsidR="00AF6818">
        <w:rPr>
          <w:rFonts w:ascii="Times New Roman" w:hAnsi="Times New Roman"/>
          <w:sz w:val="28"/>
          <w:szCs w:val="28"/>
        </w:rPr>
        <w:t xml:space="preserve"> подобно своей </w:t>
      </w:r>
      <w:r w:rsidR="00AF6818" w:rsidRPr="00785899">
        <w:rPr>
          <w:rFonts w:ascii="Times New Roman" w:hAnsi="Times New Roman"/>
          <w:sz w:val="28"/>
          <w:szCs w:val="28"/>
        </w:rPr>
        <w:t xml:space="preserve">модели </w:t>
      </w:r>
      <w:r w:rsidR="0017334D">
        <w:rPr>
          <w:rFonts w:ascii="Times New Roman" w:hAnsi="Times New Roman"/>
          <w:sz w:val="28"/>
          <w:szCs w:val="28"/>
        </w:rPr>
        <w:t>промышленной организации, ввели</w:t>
      </w:r>
      <w:r w:rsidR="00AF6818">
        <w:rPr>
          <w:rFonts w:ascii="Times New Roman" w:hAnsi="Times New Roman"/>
          <w:sz w:val="28"/>
          <w:szCs w:val="28"/>
        </w:rPr>
        <w:t xml:space="preserve"> в действие </w:t>
      </w:r>
      <w:r w:rsidR="0017334D">
        <w:rPr>
          <w:rFonts w:ascii="Times New Roman" w:hAnsi="Times New Roman"/>
          <w:sz w:val="28"/>
          <w:szCs w:val="28"/>
        </w:rPr>
        <w:t>"а</w:t>
      </w:r>
      <w:r w:rsidR="00785899" w:rsidRPr="00785899">
        <w:rPr>
          <w:rFonts w:ascii="Times New Roman" w:hAnsi="Times New Roman"/>
          <w:sz w:val="28"/>
          <w:szCs w:val="28"/>
        </w:rPr>
        <w:t xml:space="preserve">нтимонопольный закон." Так как </w:t>
      </w:r>
      <w:r w:rsidR="00AF6818">
        <w:rPr>
          <w:rFonts w:ascii="Times New Roman" w:hAnsi="Times New Roman"/>
          <w:sz w:val="28"/>
          <w:szCs w:val="28"/>
        </w:rPr>
        <w:t xml:space="preserve">самые крупные компании Японии </w:t>
      </w:r>
      <w:r w:rsidR="00785899" w:rsidRPr="00785899">
        <w:rPr>
          <w:rFonts w:ascii="Times New Roman" w:hAnsi="Times New Roman"/>
          <w:sz w:val="28"/>
          <w:szCs w:val="28"/>
        </w:rPr>
        <w:t>были признаны монополиями, дзайбацу было приказано распу</w:t>
      </w:r>
      <w:r w:rsidR="00AF6818">
        <w:rPr>
          <w:rFonts w:ascii="Times New Roman" w:hAnsi="Times New Roman"/>
          <w:sz w:val="28"/>
          <w:szCs w:val="28"/>
        </w:rPr>
        <w:t>стить</w:t>
      </w:r>
      <w:r w:rsidR="00785899" w:rsidRPr="00785899">
        <w:rPr>
          <w:rFonts w:ascii="Times New Roman" w:hAnsi="Times New Roman"/>
          <w:sz w:val="28"/>
          <w:szCs w:val="28"/>
        </w:rPr>
        <w:t xml:space="preserve">. </w:t>
      </w:r>
      <w:r w:rsidR="00AF6818">
        <w:rPr>
          <w:rFonts w:ascii="Times New Roman" w:hAnsi="Times New Roman"/>
          <w:sz w:val="28"/>
          <w:szCs w:val="28"/>
        </w:rPr>
        <w:t xml:space="preserve">В следствии чего </w:t>
      </w:r>
      <w:proofErr w:type="spellStart"/>
      <w:r w:rsidR="00AF6818">
        <w:rPr>
          <w:rFonts w:ascii="Times New Roman" w:hAnsi="Times New Roman"/>
          <w:sz w:val="28"/>
          <w:szCs w:val="28"/>
        </w:rPr>
        <w:t>Мицуи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818">
        <w:rPr>
          <w:rFonts w:ascii="Times New Roman" w:hAnsi="Times New Roman"/>
          <w:sz w:val="28"/>
          <w:szCs w:val="28"/>
        </w:rPr>
        <w:t>Буссан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 был </w:t>
      </w:r>
      <w:r w:rsidR="00AF6818">
        <w:rPr>
          <w:rFonts w:ascii="Times New Roman" w:hAnsi="Times New Roman"/>
          <w:sz w:val="28"/>
          <w:szCs w:val="28"/>
        </w:rPr>
        <w:t>разделен</w:t>
      </w:r>
      <w:r w:rsidR="00785899" w:rsidRPr="00785899">
        <w:rPr>
          <w:rFonts w:ascii="Times New Roman" w:hAnsi="Times New Roman"/>
          <w:sz w:val="28"/>
          <w:szCs w:val="28"/>
        </w:rPr>
        <w:t xml:space="preserve"> на более чем</w:t>
      </w:r>
      <w:r w:rsidR="00AF6818">
        <w:rPr>
          <w:rFonts w:ascii="Times New Roman" w:hAnsi="Times New Roman"/>
          <w:sz w:val="28"/>
          <w:szCs w:val="28"/>
        </w:rPr>
        <w:t xml:space="preserve"> 180 отдельных компаний, ни одной</w:t>
      </w:r>
      <w:r w:rsidR="00785899" w:rsidRPr="00785899">
        <w:rPr>
          <w:rFonts w:ascii="Times New Roman" w:hAnsi="Times New Roman"/>
          <w:sz w:val="28"/>
          <w:szCs w:val="28"/>
        </w:rPr>
        <w:t xml:space="preserve"> из которых </w:t>
      </w:r>
      <w:r w:rsidR="00AF6818">
        <w:rPr>
          <w:rFonts w:ascii="Times New Roman" w:hAnsi="Times New Roman"/>
          <w:sz w:val="28"/>
          <w:szCs w:val="28"/>
        </w:rPr>
        <w:t xml:space="preserve">не </w:t>
      </w:r>
      <w:r w:rsidR="00785899" w:rsidRPr="00785899">
        <w:rPr>
          <w:rFonts w:ascii="Times New Roman" w:hAnsi="Times New Roman"/>
          <w:sz w:val="28"/>
          <w:szCs w:val="28"/>
        </w:rPr>
        <w:t xml:space="preserve">было разрешено использовать довоенный </w:t>
      </w:r>
      <w:r w:rsidR="00AF6818" w:rsidRPr="00785899">
        <w:rPr>
          <w:rFonts w:ascii="Times New Roman" w:hAnsi="Times New Roman"/>
          <w:sz w:val="28"/>
          <w:szCs w:val="28"/>
        </w:rPr>
        <w:t>логотип</w:t>
      </w:r>
      <w:r w:rsidR="00AF68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818">
        <w:rPr>
          <w:rFonts w:ascii="Times New Roman" w:hAnsi="Times New Roman"/>
          <w:sz w:val="28"/>
          <w:szCs w:val="28"/>
        </w:rPr>
        <w:t>Мицуи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>.</w:t>
      </w:r>
    </w:p>
    <w:p w:rsidR="00785899" w:rsidRDefault="00E1525F" w:rsidP="007858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119CF">
        <w:rPr>
          <w:rFonts w:ascii="Times New Roman" w:hAnsi="Times New Roman"/>
          <w:sz w:val="28"/>
          <w:szCs w:val="28"/>
        </w:rPr>
        <w:t xml:space="preserve">В итоге </w:t>
      </w:r>
      <w:proofErr w:type="spellStart"/>
      <w:r w:rsidR="004119CF">
        <w:rPr>
          <w:rFonts w:ascii="Times New Roman" w:hAnsi="Times New Roman"/>
          <w:sz w:val="28"/>
          <w:szCs w:val="28"/>
        </w:rPr>
        <w:t>Мицуи</w:t>
      </w:r>
      <w:proofErr w:type="spellEnd"/>
      <w:r w:rsidR="00411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19CF">
        <w:rPr>
          <w:rFonts w:ascii="Times New Roman" w:hAnsi="Times New Roman"/>
          <w:sz w:val="28"/>
          <w:szCs w:val="28"/>
        </w:rPr>
        <w:t>Буссан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 </w:t>
      </w:r>
      <w:r w:rsidR="004119CF">
        <w:rPr>
          <w:rFonts w:ascii="Times New Roman" w:hAnsi="Times New Roman"/>
          <w:sz w:val="28"/>
          <w:szCs w:val="28"/>
        </w:rPr>
        <w:t>состоял из</w:t>
      </w:r>
      <w:r w:rsidR="00785899" w:rsidRPr="00785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19CF">
        <w:rPr>
          <w:rFonts w:ascii="Times New Roman" w:hAnsi="Times New Roman"/>
          <w:sz w:val="28"/>
          <w:szCs w:val="28"/>
        </w:rPr>
        <w:t>Nitto</w:t>
      </w:r>
      <w:proofErr w:type="spellEnd"/>
      <w:r w:rsidR="00411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19CF">
        <w:rPr>
          <w:rFonts w:ascii="Times New Roman" w:hAnsi="Times New Roman"/>
          <w:sz w:val="28"/>
          <w:szCs w:val="28"/>
        </w:rPr>
        <w:t>Warehousing</w:t>
      </w:r>
      <w:proofErr w:type="spellEnd"/>
      <w:r w:rsidR="00411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19CF">
        <w:rPr>
          <w:rFonts w:ascii="Times New Roman" w:hAnsi="Times New Roman"/>
          <w:sz w:val="28"/>
          <w:szCs w:val="28"/>
        </w:rPr>
        <w:t>Company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85899" w:rsidRPr="00785899">
        <w:rPr>
          <w:rFonts w:ascii="Times New Roman" w:hAnsi="Times New Roman"/>
          <w:sz w:val="28"/>
          <w:szCs w:val="28"/>
        </w:rPr>
        <w:t>Daiichi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 </w:t>
      </w:r>
      <w:r w:rsidR="004119CF">
        <w:rPr>
          <w:rFonts w:ascii="Times New Roman" w:hAnsi="Times New Roman"/>
          <w:sz w:val="28"/>
          <w:szCs w:val="28"/>
          <w:lang w:val="en-US"/>
        </w:rPr>
        <w:t>Pusan</w:t>
      </w:r>
      <w:r w:rsidR="00785899" w:rsidRPr="007858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85899" w:rsidRPr="00785899">
        <w:rPr>
          <w:rFonts w:ascii="Times New Roman" w:hAnsi="Times New Roman"/>
          <w:sz w:val="28"/>
          <w:szCs w:val="28"/>
        </w:rPr>
        <w:t>Nippon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5899" w:rsidRPr="00785899">
        <w:rPr>
          <w:rFonts w:ascii="Times New Roman" w:hAnsi="Times New Roman"/>
          <w:sz w:val="28"/>
          <w:szCs w:val="28"/>
        </w:rPr>
        <w:t>Machinery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5899" w:rsidRPr="00785899">
        <w:rPr>
          <w:rFonts w:ascii="Times New Roman" w:hAnsi="Times New Roman"/>
          <w:sz w:val="28"/>
          <w:szCs w:val="28"/>
        </w:rPr>
        <w:t>Trading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, а также с десяток более мелких фирм. </w:t>
      </w:r>
      <w:r w:rsidR="004119CF">
        <w:rPr>
          <w:rFonts w:ascii="Times New Roman" w:hAnsi="Times New Roman"/>
          <w:sz w:val="28"/>
          <w:szCs w:val="28"/>
        </w:rPr>
        <w:t xml:space="preserve">Банк </w:t>
      </w:r>
      <w:proofErr w:type="spellStart"/>
      <w:r w:rsidR="004119CF">
        <w:rPr>
          <w:rFonts w:ascii="Times New Roman" w:hAnsi="Times New Roman"/>
          <w:sz w:val="28"/>
          <w:szCs w:val="28"/>
        </w:rPr>
        <w:t>Мицуи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, который во время войны был </w:t>
      </w:r>
      <w:r w:rsidR="004119CF">
        <w:rPr>
          <w:rFonts w:ascii="Times New Roman" w:hAnsi="Times New Roman"/>
          <w:sz w:val="28"/>
          <w:szCs w:val="28"/>
        </w:rPr>
        <w:t xml:space="preserve">объединен с </w:t>
      </w:r>
      <w:proofErr w:type="spellStart"/>
      <w:r w:rsidR="00EC35A6">
        <w:rPr>
          <w:rFonts w:ascii="Times New Roman" w:hAnsi="Times New Roman"/>
          <w:sz w:val="28"/>
          <w:szCs w:val="28"/>
        </w:rPr>
        <w:t>Дайити</w:t>
      </w:r>
      <w:proofErr w:type="spellEnd"/>
      <w:r w:rsidR="004119C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C35A6">
        <w:rPr>
          <w:rFonts w:ascii="Times New Roman" w:hAnsi="Times New Roman"/>
          <w:sz w:val="28"/>
          <w:szCs w:val="28"/>
        </w:rPr>
        <w:t>Дайдзюго</w:t>
      </w:r>
      <w:proofErr w:type="spellEnd"/>
      <w:r w:rsidR="004119CF">
        <w:rPr>
          <w:rFonts w:ascii="Times New Roman" w:hAnsi="Times New Roman"/>
          <w:sz w:val="28"/>
          <w:szCs w:val="28"/>
        </w:rPr>
        <w:t xml:space="preserve"> банками</w:t>
      </w:r>
      <w:r w:rsidR="00785899" w:rsidRPr="00785899">
        <w:rPr>
          <w:rFonts w:ascii="Times New Roman" w:hAnsi="Times New Roman"/>
          <w:sz w:val="28"/>
          <w:szCs w:val="28"/>
        </w:rPr>
        <w:t xml:space="preserve">, чтобы сформировать </w:t>
      </w:r>
      <w:proofErr w:type="spellStart"/>
      <w:r w:rsidR="00EC35A6">
        <w:rPr>
          <w:rFonts w:ascii="Times New Roman" w:hAnsi="Times New Roman"/>
          <w:sz w:val="28"/>
          <w:szCs w:val="28"/>
        </w:rPr>
        <w:t>Тэйкоку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 банк, был разделен на два банка, </w:t>
      </w:r>
      <w:proofErr w:type="spellStart"/>
      <w:r w:rsidR="00EC35A6">
        <w:rPr>
          <w:rFonts w:ascii="Times New Roman" w:hAnsi="Times New Roman"/>
          <w:sz w:val="28"/>
          <w:szCs w:val="28"/>
        </w:rPr>
        <w:t>Мицуи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C35A6">
        <w:rPr>
          <w:rFonts w:ascii="Times New Roman" w:hAnsi="Times New Roman"/>
          <w:sz w:val="28"/>
          <w:szCs w:val="28"/>
        </w:rPr>
        <w:lastRenderedPageBreak/>
        <w:t>Дайити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85899" w:rsidRPr="00785899">
        <w:rPr>
          <w:rFonts w:ascii="Times New Roman" w:hAnsi="Times New Roman"/>
          <w:sz w:val="28"/>
          <w:szCs w:val="28"/>
        </w:rPr>
        <w:t>Mitsui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5899" w:rsidRPr="00785899">
        <w:rPr>
          <w:rFonts w:ascii="Times New Roman" w:hAnsi="Times New Roman"/>
          <w:sz w:val="28"/>
          <w:szCs w:val="28"/>
        </w:rPr>
        <w:t>Mining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 был</w:t>
      </w:r>
      <w:r w:rsidR="0017334D">
        <w:rPr>
          <w:rFonts w:ascii="Times New Roman" w:hAnsi="Times New Roman"/>
          <w:sz w:val="28"/>
          <w:szCs w:val="28"/>
        </w:rPr>
        <w:t>а</w:t>
      </w:r>
      <w:r w:rsidR="00785899" w:rsidRPr="00785899">
        <w:rPr>
          <w:rFonts w:ascii="Times New Roman" w:hAnsi="Times New Roman"/>
          <w:sz w:val="28"/>
          <w:szCs w:val="28"/>
        </w:rPr>
        <w:t xml:space="preserve"> реорганизован</w:t>
      </w:r>
      <w:r w:rsidR="0017334D">
        <w:rPr>
          <w:rFonts w:ascii="Times New Roman" w:hAnsi="Times New Roman"/>
          <w:sz w:val="28"/>
          <w:szCs w:val="28"/>
        </w:rPr>
        <w:t>а</w:t>
      </w:r>
      <w:r w:rsidR="00785899" w:rsidRPr="00785899">
        <w:rPr>
          <w:rFonts w:ascii="Times New Roman" w:hAnsi="Times New Roman"/>
          <w:sz w:val="28"/>
          <w:szCs w:val="28"/>
        </w:rPr>
        <w:t xml:space="preserve"> и переименован</w:t>
      </w:r>
      <w:r w:rsidR="0017334D">
        <w:rPr>
          <w:rFonts w:ascii="Times New Roman" w:hAnsi="Times New Roman"/>
          <w:sz w:val="28"/>
          <w:szCs w:val="28"/>
        </w:rPr>
        <w:t>а</w:t>
      </w:r>
      <w:r w:rsidR="00EC35A6">
        <w:rPr>
          <w:rFonts w:ascii="Times New Roman" w:hAnsi="Times New Roman"/>
          <w:sz w:val="28"/>
          <w:szCs w:val="28"/>
        </w:rPr>
        <w:t xml:space="preserve"> в</w:t>
      </w:r>
      <w:r w:rsidR="00785899" w:rsidRPr="00785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5899" w:rsidRPr="00785899">
        <w:rPr>
          <w:rFonts w:ascii="Times New Roman" w:hAnsi="Times New Roman"/>
          <w:sz w:val="28"/>
          <w:szCs w:val="28"/>
        </w:rPr>
        <w:t>Mitsui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5899" w:rsidRPr="00785899">
        <w:rPr>
          <w:rFonts w:ascii="Times New Roman" w:hAnsi="Times New Roman"/>
          <w:sz w:val="28"/>
          <w:szCs w:val="28"/>
        </w:rPr>
        <w:t>Metal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5899" w:rsidRPr="00785899">
        <w:rPr>
          <w:rFonts w:ascii="Times New Roman" w:hAnsi="Times New Roman"/>
          <w:sz w:val="28"/>
          <w:szCs w:val="28"/>
        </w:rPr>
        <w:t>Mining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. Дочерние компании, такие как </w:t>
      </w:r>
      <w:proofErr w:type="spellStart"/>
      <w:r w:rsidR="00785899" w:rsidRPr="00785899">
        <w:rPr>
          <w:rFonts w:ascii="Times New Roman" w:hAnsi="Times New Roman"/>
          <w:sz w:val="28"/>
          <w:szCs w:val="28"/>
        </w:rPr>
        <w:t>Tokyo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5899" w:rsidRPr="00785899">
        <w:rPr>
          <w:rFonts w:ascii="Times New Roman" w:hAnsi="Times New Roman"/>
          <w:sz w:val="28"/>
          <w:szCs w:val="28"/>
        </w:rPr>
        <w:t>Shibaura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5899" w:rsidRPr="00785899">
        <w:rPr>
          <w:rFonts w:ascii="Times New Roman" w:hAnsi="Times New Roman"/>
          <w:sz w:val="28"/>
          <w:szCs w:val="28"/>
        </w:rPr>
        <w:t>Electric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 (позже под названием </w:t>
      </w:r>
      <w:proofErr w:type="spellStart"/>
      <w:r w:rsidR="00EC35A6">
        <w:rPr>
          <w:rFonts w:ascii="Times New Roman" w:hAnsi="Times New Roman"/>
          <w:sz w:val="28"/>
          <w:szCs w:val="28"/>
        </w:rPr>
        <w:t>Тосиба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) и </w:t>
      </w:r>
      <w:r w:rsidR="00EC35A6">
        <w:rPr>
          <w:rFonts w:ascii="Times New Roman" w:hAnsi="Times New Roman"/>
          <w:sz w:val="28"/>
          <w:szCs w:val="28"/>
        </w:rPr>
        <w:t>Тойота</w:t>
      </w:r>
      <w:r w:rsidR="00785899" w:rsidRPr="00785899">
        <w:rPr>
          <w:rFonts w:ascii="Times New Roman" w:hAnsi="Times New Roman"/>
          <w:sz w:val="28"/>
          <w:szCs w:val="28"/>
        </w:rPr>
        <w:t xml:space="preserve"> </w:t>
      </w:r>
      <w:r w:rsidR="00EC35A6">
        <w:rPr>
          <w:rFonts w:ascii="Times New Roman" w:hAnsi="Times New Roman"/>
          <w:sz w:val="28"/>
          <w:szCs w:val="28"/>
        </w:rPr>
        <w:t>стали</w:t>
      </w:r>
      <w:r w:rsidR="00785899" w:rsidRPr="00785899">
        <w:rPr>
          <w:rFonts w:ascii="Times New Roman" w:hAnsi="Times New Roman"/>
          <w:sz w:val="28"/>
          <w:szCs w:val="28"/>
        </w:rPr>
        <w:t xml:space="preserve"> полностью независимыми. И, наконец, вся координация </w:t>
      </w:r>
      <w:r w:rsidR="00EC35A6">
        <w:rPr>
          <w:rFonts w:ascii="Times New Roman" w:hAnsi="Times New Roman"/>
          <w:sz w:val="28"/>
          <w:szCs w:val="28"/>
        </w:rPr>
        <w:t>производства</w:t>
      </w:r>
      <w:r w:rsidR="00785899" w:rsidRPr="00785899"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 w:rsidR="00EC35A6">
        <w:rPr>
          <w:rFonts w:ascii="Times New Roman" w:hAnsi="Times New Roman"/>
          <w:sz w:val="28"/>
          <w:szCs w:val="28"/>
        </w:rPr>
        <w:t>хонся</w:t>
      </w:r>
      <w:proofErr w:type="spellEnd"/>
      <w:r w:rsidR="00785899" w:rsidRPr="00785899">
        <w:rPr>
          <w:rFonts w:ascii="Times New Roman" w:hAnsi="Times New Roman"/>
          <w:sz w:val="28"/>
          <w:szCs w:val="28"/>
        </w:rPr>
        <w:t xml:space="preserve"> или </w:t>
      </w:r>
      <w:r w:rsidR="00EC35A6">
        <w:rPr>
          <w:rFonts w:ascii="Times New Roman" w:hAnsi="Times New Roman"/>
          <w:sz w:val="28"/>
          <w:szCs w:val="28"/>
        </w:rPr>
        <w:t>главную компанию была строго запрещена</w:t>
      </w:r>
      <w:r w:rsidR="00785899" w:rsidRPr="00785899">
        <w:rPr>
          <w:rFonts w:ascii="Times New Roman" w:hAnsi="Times New Roman"/>
          <w:sz w:val="28"/>
          <w:szCs w:val="28"/>
        </w:rPr>
        <w:t>.</w:t>
      </w:r>
      <w:r w:rsidR="00EC35A6">
        <w:rPr>
          <w:rStyle w:val="aa"/>
          <w:rFonts w:ascii="Times New Roman" w:hAnsi="Times New Roman"/>
          <w:sz w:val="28"/>
          <w:szCs w:val="28"/>
        </w:rPr>
        <w:footnoteReference w:id="29"/>
      </w:r>
    </w:p>
    <w:p w:rsidR="00594217" w:rsidRPr="00594217" w:rsidRDefault="00E1525F" w:rsidP="005942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94217" w:rsidRPr="00594217">
        <w:rPr>
          <w:rFonts w:ascii="Times New Roman" w:hAnsi="Times New Roman"/>
          <w:sz w:val="28"/>
          <w:szCs w:val="28"/>
        </w:rPr>
        <w:t xml:space="preserve">Несмотря на различные запреты, лидеры бывших компаний </w:t>
      </w:r>
      <w:proofErr w:type="spellStart"/>
      <w:r w:rsidR="00EC35A6">
        <w:rPr>
          <w:rFonts w:ascii="Times New Roman" w:hAnsi="Times New Roman"/>
          <w:sz w:val="28"/>
          <w:szCs w:val="28"/>
        </w:rPr>
        <w:t>Мицуи</w:t>
      </w:r>
      <w:proofErr w:type="spellEnd"/>
      <w:r w:rsidR="00594217" w:rsidRPr="00594217">
        <w:rPr>
          <w:rFonts w:ascii="Times New Roman" w:hAnsi="Times New Roman"/>
          <w:sz w:val="28"/>
          <w:szCs w:val="28"/>
        </w:rPr>
        <w:t xml:space="preserve"> дзайбацу оставались в тесн</w:t>
      </w:r>
      <w:r w:rsidR="0017334D">
        <w:rPr>
          <w:rFonts w:ascii="Times New Roman" w:hAnsi="Times New Roman"/>
          <w:sz w:val="28"/>
          <w:szCs w:val="28"/>
        </w:rPr>
        <w:t>ых отношениях</w:t>
      </w:r>
      <w:r w:rsidR="00594217" w:rsidRPr="00594217">
        <w:rPr>
          <w:rFonts w:ascii="Times New Roman" w:hAnsi="Times New Roman"/>
          <w:sz w:val="28"/>
          <w:szCs w:val="28"/>
        </w:rPr>
        <w:t>. Антимонопольные законы были впоследствии ослаблены японскими актами законодательства в 1949</w:t>
      </w:r>
      <w:r w:rsidR="00EC35A6">
        <w:rPr>
          <w:rFonts w:ascii="Times New Roman" w:hAnsi="Times New Roman"/>
          <w:sz w:val="28"/>
          <w:szCs w:val="28"/>
        </w:rPr>
        <w:t>г.</w:t>
      </w:r>
      <w:r w:rsidR="00594217" w:rsidRPr="00594217">
        <w:rPr>
          <w:rFonts w:ascii="Times New Roman" w:hAnsi="Times New Roman"/>
          <w:sz w:val="28"/>
          <w:szCs w:val="28"/>
        </w:rPr>
        <w:t xml:space="preserve"> и 1953</w:t>
      </w:r>
      <w:r w:rsidR="00EC35A6">
        <w:rPr>
          <w:rFonts w:ascii="Times New Roman" w:hAnsi="Times New Roman"/>
          <w:sz w:val="28"/>
          <w:szCs w:val="28"/>
        </w:rPr>
        <w:t xml:space="preserve"> г., после Корейской войны (1950-19</w:t>
      </w:r>
      <w:r w:rsidR="00594217" w:rsidRPr="00594217">
        <w:rPr>
          <w:rFonts w:ascii="Times New Roman" w:hAnsi="Times New Roman"/>
          <w:sz w:val="28"/>
          <w:szCs w:val="28"/>
        </w:rPr>
        <w:t xml:space="preserve">53) законы были дополнительно смягчены и многие из дзайбацу, в том числе </w:t>
      </w:r>
      <w:proofErr w:type="spellStart"/>
      <w:r w:rsidR="00EC35A6">
        <w:rPr>
          <w:rFonts w:ascii="Times New Roman" w:hAnsi="Times New Roman"/>
          <w:sz w:val="28"/>
          <w:szCs w:val="28"/>
        </w:rPr>
        <w:t>Мицуи</w:t>
      </w:r>
      <w:proofErr w:type="spellEnd"/>
      <w:r w:rsidR="00594217" w:rsidRPr="00594217">
        <w:rPr>
          <w:rFonts w:ascii="Times New Roman" w:hAnsi="Times New Roman"/>
          <w:sz w:val="28"/>
          <w:szCs w:val="28"/>
        </w:rPr>
        <w:t>, начал</w:t>
      </w:r>
      <w:r w:rsidR="00EC35A6">
        <w:rPr>
          <w:rFonts w:ascii="Times New Roman" w:hAnsi="Times New Roman"/>
          <w:sz w:val="28"/>
          <w:szCs w:val="28"/>
        </w:rPr>
        <w:t>и</w:t>
      </w:r>
      <w:r w:rsidR="00594217" w:rsidRPr="00594217">
        <w:rPr>
          <w:rFonts w:ascii="Times New Roman" w:hAnsi="Times New Roman"/>
          <w:sz w:val="28"/>
          <w:szCs w:val="28"/>
        </w:rPr>
        <w:t xml:space="preserve"> реформировать </w:t>
      </w:r>
      <w:r w:rsidR="0017334D" w:rsidRPr="00594217">
        <w:rPr>
          <w:rFonts w:ascii="Times New Roman" w:hAnsi="Times New Roman"/>
          <w:sz w:val="28"/>
          <w:szCs w:val="28"/>
        </w:rPr>
        <w:t>банки</w:t>
      </w:r>
      <w:r w:rsidR="0017334D">
        <w:rPr>
          <w:rFonts w:ascii="Times New Roman" w:hAnsi="Times New Roman"/>
          <w:sz w:val="28"/>
          <w:szCs w:val="28"/>
        </w:rPr>
        <w:t xml:space="preserve"> </w:t>
      </w:r>
      <w:r w:rsidR="00EC35A6">
        <w:rPr>
          <w:rFonts w:ascii="Times New Roman" w:hAnsi="Times New Roman"/>
          <w:sz w:val="28"/>
          <w:szCs w:val="28"/>
        </w:rPr>
        <w:t>под руководством своих бывших дочерних предприятий</w:t>
      </w:r>
      <w:r w:rsidR="00594217" w:rsidRPr="00594217">
        <w:rPr>
          <w:rFonts w:ascii="Times New Roman" w:hAnsi="Times New Roman"/>
          <w:sz w:val="28"/>
          <w:szCs w:val="28"/>
        </w:rPr>
        <w:t xml:space="preserve">. Даже логотип </w:t>
      </w:r>
      <w:proofErr w:type="spellStart"/>
      <w:r w:rsidR="00EC35A6">
        <w:rPr>
          <w:rFonts w:ascii="Times New Roman" w:hAnsi="Times New Roman"/>
          <w:sz w:val="28"/>
          <w:szCs w:val="28"/>
        </w:rPr>
        <w:t>Мицуи</w:t>
      </w:r>
      <w:proofErr w:type="spellEnd"/>
      <w:r w:rsidR="00594217" w:rsidRPr="00594217">
        <w:rPr>
          <w:rFonts w:ascii="Times New Roman" w:hAnsi="Times New Roman"/>
          <w:sz w:val="28"/>
          <w:szCs w:val="28"/>
        </w:rPr>
        <w:t xml:space="preserve"> </w:t>
      </w:r>
      <w:r w:rsidR="00EC35A6">
        <w:rPr>
          <w:rFonts w:ascii="Times New Roman" w:hAnsi="Times New Roman"/>
          <w:sz w:val="28"/>
          <w:szCs w:val="28"/>
        </w:rPr>
        <w:t xml:space="preserve">вернулся в эксплуатацию. </w:t>
      </w:r>
      <w:r w:rsidR="00AF6875">
        <w:rPr>
          <w:rFonts w:ascii="Times New Roman" w:hAnsi="Times New Roman"/>
          <w:sz w:val="28"/>
          <w:szCs w:val="28"/>
        </w:rPr>
        <w:t>Но всем этим банковским объединениям и</w:t>
      </w:r>
      <w:r w:rsidR="0017334D">
        <w:rPr>
          <w:rFonts w:ascii="Times New Roman" w:hAnsi="Times New Roman"/>
          <w:sz w:val="28"/>
          <w:szCs w:val="28"/>
        </w:rPr>
        <w:t xml:space="preserve">ли банковским конгломератам - </w:t>
      </w:r>
      <w:proofErr w:type="spellStart"/>
      <w:r w:rsidR="0017334D">
        <w:rPr>
          <w:rFonts w:ascii="Times New Roman" w:hAnsi="Times New Roman"/>
          <w:sz w:val="28"/>
          <w:szCs w:val="28"/>
        </w:rPr>
        <w:t>кэйрэ</w:t>
      </w:r>
      <w:r w:rsidR="00F878FE">
        <w:rPr>
          <w:rFonts w:ascii="Times New Roman" w:hAnsi="Times New Roman"/>
          <w:sz w:val="28"/>
          <w:szCs w:val="28"/>
        </w:rPr>
        <w:t>ц</w:t>
      </w:r>
      <w:r w:rsidR="00AF6875">
        <w:rPr>
          <w:rFonts w:ascii="Times New Roman" w:hAnsi="Times New Roman"/>
          <w:sz w:val="28"/>
          <w:szCs w:val="28"/>
        </w:rPr>
        <w:t>у</w:t>
      </w:r>
      <w:proofErr w:type="spellEnd"/>
      <w:r w:rsidR="00594217" w:rsidRPr="00594217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="00594217" w:rsidRPr="00594217">
        <w:rPr>
          <w:rFonts w:ascii="Times New Roman" w:hAnsi="Times New Roman"/>
          <w:sz w:val="28"/>
          <w:szCs w:val="28"/>
        </w:rPr>
        <w:t>Сого</w:t>
      </w:r>
      <w:proofErr w:type="spellEnd"/>
      <w:r w:rsidR="00594217" w:rsidRPr="005942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875">
        <w:rPr>
          <w:rFonts w:ascii="Times New Roman" w:hAnsi="Times New Roman"/>
          <w:sz w:val="28"/>
          <w:szCs w:val="28"/>
        </w:rPr>
        <w:t>Сёся</w:t>
      </w:r>
      <w:proofErr w:type="spellEnd"/>
      <w:r w:rsidR="00AF6875">
        <w:rPr>
          <w:rFonts w:ascii="Times New Roman" w:hAnsi="Times New Roman"/>
          <w:sz w:val="28"/>
          <w:szCs w:val="28"/>
        </w:rPr>
        <w:t xml:space="preserve"> - торговым компаниям </w:t>
      </w:r>
      <w:r w:rsidR="00594217" w:rsidRPr="00594217">
        <w:rPr>
          <w:rFonts w:ascii="Times New Roman" w:hAnsi="Times New Roman"/>
          <w:sz w:val="28"/>
          <w:szCs w:val="28"/>
        </w:rPr>
        <w:t>не хватало строгой ди</w:t>
      </w:r>
      <w:r w:rsidR="00AF6875">
        <w:rPr>
          <w:rFonts w:ascii="Times New Roman" w:hAnsi="Times New Roman"/>
          <w:sz w:val="28"/>
          <w:szCs w:val="28"/>
        </w:rPr>
        <w:t>сциплины вертикальной довоенной организации.</w:t>
      </w:r>
      <w:r w:rsidR="00AF6875" w:rsidRPr="00AF6875">
        <w:rPr>
          <w:rFonts w:ascii="Times New Roman" w:hAnsi="Times New Roman"/>
          <w:sz w:val="28"/>
          <w:szCs w:val="28"/>
        </w:rPr>
        <w:t xml:space="preserve"> </w:t>
      </w:r>
      <w:r w:rsidR="00AF6875" w:rsidRPr="00594217">
        <w:rPr>
          <w:rFonts w:ascii="Times New Roman" w:hAnsi="Times New Roman"/>
          <w:sz w:val="28"/>
          <w:szCs w:val="28"/>
        </w:rPr>
        <w:t xml:space="preserve">В различных вспомогательных отраслях </w:t>
      </w:r>
      <w:proofErr w:type="spellStart"/>
      <w:r w:rsidR="00AF6875">
        <w:rPr>
          <w:rFonts w:ascii="Times New Roman" w:hAnsi="Times New Roman"/>
          <w:sz w:val="28"/>
          <w:szCs w:val="28"/>
        </w:rPr>
        <w:t>Буссан</w:t>
      </w:r>
      <w:proofErr w:type="spellEnd"/>
      <w:r w:rsidR="00AF6875" w:rsidRPr="00594217">
        <w:rPr>
          <w:rFonts w:ascii="Times New Roman" w:hAnsi="Times New Roman"/>
          <w:sz w:val="28"/>
          <w:szCs w:val="28"/>
        </w:rPr>
        <w:t xml:space="preserve"> </w:t>
      </w:r>
      <w:r w:rsidR="00F878FE">
        <w:rPr>
          <w:rFonts w:ascii="Times New Roman" w:hAnsi="Times New Roman"/>
          <w:sz w:val="28"/>
          <w:szCs w:val="28"/>
        </w:rPr>
        <w:t>консолидировал</w:t>
      </w:r>
      <w:r w:rsidR="00AF6875">
        <w:rPr>
          <w:rFonts w:ascii="Times New Roman" w:hAnsi="Times New Roman"/>
          <w:sz w:val="28"/>
          <w:szCs w:val="28"/>
        </w:rPr>
        <w:t xml:space="preserve"> свои операции, а их главный центр управления приступил</w:t>
      </w:r>
      <w:r w:rsidR="00AF6875" w:rsidRPr="00594217">
        <w:rPr>
          <w:rFonts w:ascii="Times New Roman" w:hAnsi="Times New Roman"/>
          <w:sz w:val="28"/>
          <w:szCs w:val="28"/>
        </w:rPr>
        <w:t xml:space="preserve"> к созданию представительства во многих зарубежных странах, даже</w:t>
      </w:r>
      <w:r w:rsidR="0017334D">
        <w:rPr>
          <w:rFonts w:ascii="Times New Roman" w:hAnsi="Times New Roman"/>
          <w:sz w:val="28"/>
          <w:szCs w:val="28"/>
        </w:rPr>
        <w:t xml:space="preserve"> тех, с которыми Япония не имела</w:t>
      </w:r>
      <w:r w:rsidR="00AF6875" w:rsidRPr="00594217">
        <w:rPr>
          <w:rFonts w:ascii="Times New Roman" w:hAnsi="Times New Roman"/>
          <w:sz w:val="28"/>
          <w:szCs w:val="28"/>
        </w:rPr>
        <w:t xml:space="preserve"> официальных дипломатических отношений. Как это было до войны, иностранные </w:t>
      </w:r>
      <w:r w:rsidR="00AF6875">
        <w:rPr>
          <w:rFonts w:ascii="Times New Roman" w:hAnsi="Times New Roman"/>
          <w:sz w:val="28"/>
          <w:szCs w:val="28"/>
        </w:rPr>
        <w:t>филиалы</w:t>
      </w:r>
      <w:r w:rsidR="00AF6875" w:rsidRPr="005942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875">
        <w:rPr>
          <w:rFonts w:ascii="Times New Roman" w:hAnsi="Times New Roman"/>
          <w:sz w:val="28"/>
          <w:szCs w:val="28"/>
        </w:rPr>
        <w:t>Мицуи</w:t>
      </w:r>
      <w:proofErr w:type="spellEnd"/>
      <w:r w:rsidR="00AF6875" w:rsidRPr="00594217">
        <w:rPr>
          <w:rFonts w:ascii="Times New Roman" w:hAnsi="Times New Roman"/>
          <w:sz w:val="28"/>
          <w:szCs w:val="28"/>
        </w:rPr>
        <w:t xml:space="preserve"> функционировали в качестве неофициальных японских консульств.</w:t>
      </w:r>
      <w:r w:rsidR="00AF6875">
        <w:rPr>
          <w:rStyle w:val="aa"/>
          <w:rFonts w:ascii="Times New Roman" w:hAnsi="Times New Roman"/>
          <w:sz w:val="28"/>
          <w:szCs w:val="28"/>
        </w:rPr>
        <w:footnoteReference w:id="30"/>
      </w:r>
    </w:p>
    <w:p w:rsidR="00594217" w:rsidRPr="00594217" w:rsidRDefault="00E1525F" w:rsidP="005942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94217" w:rsidRPr="00594217">
        <w:rPr>
          <w:rFonts w:ascii="Times New Roman" w:hAnsi="Times New Roman"/>
          <w:sz w:val="28"/>
          <w:szCs w:val="28"/>
        </w:rPr>
        <w:t xml:space="preserve">В целях расширения </w:t>
      </w:r>
      <w:r w:rsidR="00AF6875" w:rsidRPr="00594217">
        <w:rPr>
          <w:rFonts w:ascii="Times New Roman" w:hAnsi="Times New Roman"/>
          <w:sz w:val="28"/>
          <w:szCs w:val="28"/>
        </w:rPr>
        <w:t xml:space="preserve">сектора </w:t>
      </w:r>
      <w:r w:rsidR="00594217" w:rsidRPr="00594217">
        <w:rPr>
          <w:rFonts w:ascii="Times New Roman" w:hAnsi="Times New Roman"/>
          <w:sz w:val="28"/>
          <w:szCs w:val="28"/>
        </w:rPr>
        <w:t xml:space="preserve">тяжелой промышленности </w:t>
      </w:r>
      <w:proofErr w:type="spellStart"/>
      <w:r w:rsidR="00AF6875">
        <w:rPr>
          <w:rFonts w:ascii="Times New Roman" w:hAnsi="Times New Roman"/>
          <w:sz w:val="28"/>
          <w:szCs w:val="28"/>
        </w:rPr>
        <w:t>Мицуи</w:t>
      </w:r>
      <w:proofErr w:type="spellEnd"/>
      <w:r w:rsidR="00594217" w:rsidRPr="00594217">
        <w:rPr>
          <w:rFonts w:ascii="Times New Roman" w:hAnsi="Times New Roman"/>
          <w:sz w:val="28"/>
          <w:szCs w:val="28"/>
        </w:rPr>
        <w:t xml:space="preserve"> приобрела</w:t>
      </w:r>
      <w:r w:rsidR="00AF6875">
        <w:rPr>
          <w:rFonts w:ascii="Times New Roman" w:hAnsi="Times New Roman"/>
          <w:sz w:val="28"/>
          <w:szCs w:val="28"/>
        </w:rPr>
        <w:t xml:space="preserve"> металлургическую компанию </w:t>
      </w:r>
      <w:proofErr w:type="spellStart"/>
      <w:r w:rsidR="00AF6875">
        <w:rPr>
          <w:rFonts w:ascii="Times New Roman" w:hAnsi="Times New Roman"/>
          <w:sz w:val="28"/>
          <w:szCs w:val="28"/>
        </w:rPr>
        <w:t>Киносита</w:t>
      </w:r>
      <w:proofErr w:type="spellEnd"/>
      <w:r w:rsidR="00594217" w:rsidRPr="005942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875">
        <w:rPr>
          <w:rFonts w:ascii="Times New Roman" w:hAnsi="Times New Roman"/>
          <w:sz w:val="28"/>
          <w:szCs w:val="28"/>
        </w:rPr>
        <w:t>Сансё</w:t>
      </w:r>
      <w:proofErr w:type="spellEnd"/>
      <w:r w:rsidR="00AF6875">
        <w:rPr>
          <w:rFonts w:ascii="Times New Roman" w:hAnsi="Times New Roman"/>
          <w:sz w:val="28"/>
          <w:szCs w:val="28"/>
        </w:rPr>
        <w:t>, которая в</w:t>
      </w:r>
      <w:r w:rsidR="00594217" w:rsidRPr="00594217">
        <w:rPr>
          <w:rFonts w:ascii="Times New Roman" w:hAnsi="Times New Roman"/>
          <w:sz w:val="28"/>
          <w:szCs w:val="28"/>
        </w:rPr>
        <w:t xml:space="preserve"> 1965 г. </w:t>
      </w:r>
      <w:r w:rsidR="00AF6875">
        <w:rPr>
          <w:rFonts w:ascii="Times New Roman" w:hAnsi="Times New Roman"/>
          <w:sz w:val="28"/>
          <w:szCs w:val="28"/>
        </w:rPr>
        <w:t>была объединена</w:t>
      </w:r>
      <w:r w:rsidR="00594217" w:rsidRPr="00594217">
        <w:rPr>
          <w:rFonts w:ascii="Times New Roman" w:hAnsi="Times New Roman"/>
          <w:sz w:val="28"/>
          <w:szCs w:val="28"/>
        </w:rPr>
        <w:t xml:space="preserve"> с </w:t>
      </w:r>
      <w:r w:rsidR="00AF6875">
        <w:rPr>
          <w:rFonts w:ascii="Times New Roman" w:hAnsi="Times New Roman"/>
          <w:sz w:val="28"/>
          <w:szCs w:val="28"/>
          <w:lang w:val="en-US"/>
        </w:rPr>
        <w:t>Mitsui</w:t>
      </w:r>
      <w:r w:rsidR="00594217" w:rsidRPr="005942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4217" w:rsidRPr="00594217">
        <w:rPr>
          <w:rFonts w:ascii="Times New Roman" w:hAnsi="Times New Roman"/>
          <w:sz w:val="28"/>
          <w:szCs w:val="28"/>
        </w:rPr>
        <w:t>Japan</w:t>
      </w:r>
      <w:proofErr w:type="spellEnd"/>
      <w:r w:rsidR="00594217" w:rsidRPr="005942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4217" w:rsidRPr="00594217">
        <w:rPr>
          <w:rFonts w:ascii="Times New Roman" w:hAnsi="Times New Roman"/>
          <w:sz w:val="28"/>
          <w:szCs w:val="28"/>
        </w:rPr>
        <w:t>Steel</w:t>
      </w:r>
      <w:proofErr w:type="spellEnd"/>
      <w:r w:rsidR="00594217" w:rsidRPr="005942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4217" w:rsidRPr="00594217">
        <w:rPr>
          <w:rFonts w:ascii="Times New Roman" w:hAnsi="Times New Roman"/>
          <w:sz w:val="28"/>
          <w:szCs w:val="28"/>
        </w:rPr>
        <w:t>Works</w:t>
      </w:r>
      <w:proofErr w:type="spellEnd"/>
      <w:r w:rsidR="00594217" w:rsidRPr="005942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94217" w:rsidRPr="00594217">
        <w:rPr>
          <w:rFonts w:ascii="Times New Roman" w:hAnsi="Times New Roman"/>
          <w:sz w:val="28"/>
          <w:szCs w:val="28"/>
        </w:rPr>
        <w:t>Ltd</w:t>
      </w:r>
      <w:proofErr w:type="spellEnd"/>
      <w:r w:rsidR="00594217" w:rsidRPr="00594217">
        <w:rPr>
          <w:rFonts w:ascii="Times New Roman" w:hAnsi="Times New Roman"/>
          <w:sz w:val="28"/>
          <w:szCs w:val="28"/>
        </w:rPr>
        <w:t>., создан</w:t>
      </w:r>
      <w:r w:rsidR="00F878FE">
        <w:rPr>
          <w:rFonts w:ascii="Times New Roman" w:hAnsi="Times New Roman"/>
          <w:sz w:val="28"/>
          <w:szCs w:val="28"/>
        </w:rPr>
        <w:t xml:space="preserve">ная в 1907 г. В течение 1960 </w:t>
      </w:r>
      <w:r w:rsidR="00AF6875">
        <w:rPr>
          <w:rFonts w:ascii="Times New Roman" w:hAnsi="Times New Roman"/>
          <w:sz w:val="28"/>
          <w:szCs w:val="28"/>
        </w:rPr>
        <w:t>гг.</w:t>
      </w:r>
      <w:r w:rsidR="00594217" w:rsidRPr="005942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875">
        <w:rPr>
          <w:rFonts w:ascii="Times New Roman" w:hAnsi="Times New Roman"/>
          <w:sz w:val="28"/>
          <w:szCs w:val="28"/>
        </w:rPr>
        <w:t>Мицуи</w:t>
      </w:r>
      <w:proofErr w:type="spellEnd"/>
      <w:r w:rsidR="00AF6875">
        <w:rPr>
          <w:rFonts w:ascii="Times New Roman" w:hAnsi="Times New Roman"/>
          <w:sz w:val="28"/>
          <w:szCs w:val="28"/>
        </w:rPr>
        <w:t xml:space="preserve"> помогла</w:t>
      </w:r>
      <w:r w:rsidR="00594217" w:rsidRPr="00594217">
        <w:rPr>
          <w:rFonts w:ascii="Times New Roman" w:hAnsi="Times New Roman"/>
          <w:sz w:val="28"/>
          <w:szCs w:val="28"/>
        </w:rPr>
        <w:t xml:space="preserve"> разработать шахту </w:t>
      </w:r>
      <w:proofErr w:type="spellStart"/>
      <w:r w:rsidR="00AF6875">
        <w:rPr>
          <w:rFonts w:ascii="Times New Roman" w:hAnsi="Times New Roman"/>
          <w:sz w:val="28"/>
          <w:szCs w:val="28"/>
          <w:lang w:val="en-US"/>
        </w:rPr>
        <w:t>Roub</w:t>
      </w:r>
      <w:proofErr w:type="spellEnd"/>
      <w:r w:rsidR="00AF6875" w:rsidRPr="00AF6875">
        <w:rPr>
          <w:rFonts w:ascii="Times New Roman" w:hAnsi="Times New Roman"/>
          <w:sz w:val="28"/>
          <w:szCs w:val="28"/>
        </w:rPr>
        <w:t xml:space="preserve"> </w:t>
      </w:r>
      <w:r w:rsidR="00AF6875">
        <w:rPr>
          <w:rFonts w:ascii="Times New Roman" w:hAnsi="Times New Roman"/>
          <w:sz w:val="28"/>
          <w:szCs w:val="28"/>
        </w:rPr>
        <w:t>в Западной Австралии</w:t>
      </w:r>
      <w:r w:rsidR="00594217" w:rsidRPr="00594217">
        <w:rPr>
          <w:rFonts w:ascii="Times New Roman" w:hAnsi="Times New Roman"/>
          <w:sz w:val="28"/>
          <w:szCs w:val="28"/>
        </w:rPr>
        <w:t xml:space="preserve">, </w:t>
      </w:r>
      <w:r w:rsidR="00AF6875">
        <w:rPr>
          <w:rFonts w:ascii="Times New Roman" w:hAnsi="Times New Roman"/>
          <w:sz w:val="28"/>
          <w:szCs w:val="28"/>
        </w:rPr>
        <w:t>которая обеспечивала</w:t>
      </w:r>
      <w:r w:rsidR="00594217" w:rsidRPr="00594217">
        <w:rPr>
          <w:rFonts w:ascii="Times New Roman" w:hAnsi="Times New Roman"/>
          <w:sz w:val="28"/>
          <w:szCs w:val="28"/>
        </w:rPr>
        <w:t xml:space="preserve"> большую часть </w:t>
      </w:r>
      <w:r w:rsidR="00AF6875" w:rsidRPr="00594217">
        <w:rPr>
          <w:rFonts w:ascii="Times New Roman" w:hAnsi="Times New Roman"/>
          <w:sz w:val="28"/>
          <w:szCs w:val="28"/>
        </w:rPr>
        <w:t xml:space="preserve">металлургических заводов </w:t>
      </w:r>
      <w:proofErr w:type="spellStart"/>
      <w:r w:rsidR="00AF6875">
        <w:rPr>
          <w:rFonts w:ascii="Times New Roman" w:hAnsi="Times New Roman"/>
          <w:sz w:val="28"/>
          <w:szCs w:val="28"/>
        </w:rPr>
        <w:t>Мицуи</w:t>
      </w:r>
      <w:proofErr w:type="spellEnd"/>
      <w:r w:rsidR="00AF6875" w:rsidRPr="00594217">
        <w:rPr>
          <w:rFonts w:ascii="Times New Roman" w:hAnsi="Times New Roman"/>
          <w:sz w:val="28"/>
          <w:szCs w:val="28"/>
        </w:rPr>
        <w:t xml:space="preserve"> в Японии </w:t>
      </w:r>
      <w:r w:rsidR="00594217" w:rsidRPr="00594217">
        <w:rPr>
          <w:rFonts w:ascii="Times New Roman" w:hAnsi="Times New Roman"/>
          <w:sz w:val="28"/>
          <w:szCs w:val="28"/>
        </w:rPr>
        <w:t>железной руд</w:t>
      </w:r>
      <w:r w:rsidR="00AF6875">
        <w:rPr>
          <w:rFonts w:ascii="Times New Roman" w:hAnsi="Times New Roman"/>
          <w:sz w:val="28"/>
          <w:szCs w:val="28"/>
        </w:rPr>
        <w:t>ой</w:t>
      </w:r>
      <w:r w:rsidR="00594217" w:rsidRPr="00594217">
        <w:rPr>
          <w:rFonts w:ascii="Times New Roman" w:hAnsi="Times New Roman"/>
          <w:sz w:val="28"/>
          <w:szCs w:val="28"/>
        </w:rPr>
        <w:t xml:space="preserve">. Эти проекты привели к созданию более крупного </w:t>
      </w:r>
      <w:r w:rsidR="00594217" w:rsidRPr="00594217">
        <w:rPr>
          <w:rFonts w:ascii="Times New Roman" w:hAnsi="Times New Roman"/>
          <w:sz w:val="28"/>
          <w:szCs w:val="28"/>
        </w:rPr>
        <w:lastRenderedPageBreak/>
        <w:t>совместного предприятия с AMAX в 1973 году под на</w:t>
      </w:r>
      <w:r>
        <w:rPr>
          <w:rFonts w:ascii="Times New Roman" w:hAnsi="Times New Roman"/>
          <w:sz w:val="28"/>
          <w:szCs w:val="28"/>
        </w:rPr>
        <w:t xml:space="preserve">званием </w:t>
      </w:r>
      <w:proofErr w:type="spellStart"/>
      <w:r>
        <w:rPr>
          <w:rFonts w:ascii="Times New Roman" w:hAnsi="Times New Roman"/>
          <w:sz w:val="28"/>
          <w:szCs w:val="28"/>
        </w:rPr>
        <w:t>Alumax</w:t>
      </w:r>
      <w:proofErr w:type="spellEnd"/>
      <w:r>
        <w:rPr>
          <w:rFonts w:ascii="Times New Roman" w:hAnsi="Times New Roman"/>
          <w:sz w:val="28"/>
          <w:szCs w:val="28"/>
        </w:rPr>
        <w:t>, которое</w:t>
      </w:r>
      <w:r w:rsidR="0033080A">
        <w:rPr>
          <w:rFonts w:ascii="Times New Roman" w:hAnsi="Times New Roman"/>
          <w:sz w:val="28"/>
          <w:szCs w:val="28"/>
        </w:rPr>
        <w:t xml:space="preserve"> производил</w:t>
      </w:r>
      <w:r>
        <w:rPr>
          <w:rFonts w:ascii="Times New Roman" w:hAnsi="Times New Roman"/>
          <w:sz w:val="28"/>
          <w:szCs w:val="28"/>
        </w:rPr>
        <w:t>о</w:t>
      </w:r>
      <w:r w:rsidR="00594217" w:rsidRPr="00594217">
        <w:rPr>
          <w:rFonts w:ascii="Times New Roman" w:hAnsi="Times New Roman"/>
          <w:sz w:val="28"/>
          <w:szCs w:val="28"/>
        </w:rPr>
        <w:t xml:space="preserve"> алюминий в Соединенных Штатах.</w:t>
      </w:r>
      <w:r w:rsidR="0033080A">
        <w:rPr>
          <w:rStyle w:val="aa"/>
          <w:rFonts w:ascii="Times New Roman" w:hAnsi="Times New Roman"/>
          <w:sz w:val="28"/>
          <w:szCs w:val="28"/>
        </w:rPr>
        <w:footnoteReference w:id="31"/>
      </w:r>
    </w:p>
    <w:p w:rsidR="00594217" w:rsidRPr="00594217" w:rsidRDefault="00E1525F" w:rsidP="005942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E5F59">
        <w:rPr>
          <w:rFonts w:ascii="Times New Roman" w:hAnsi="Times New Roman"/>
          <w:sz w:val="28"/>
          <w:szCs w:val="28"/>
        </w:rPr>
        <w:t>В 1958 г.</w:t>
      </w:r>
      <w:r w:rsidR="00DE5F59" w:rsidRPr="005942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5F59">
        <w:rPr>
          <w:rFonts w:ascii="Times New Roman" w:hAnsi="Times New Roman"/>
          <w:sz w:val="28"/>
          <w:szCs w:val="28"/>
        </w:rPr>
        <w:t>Мицуи</w:t>
      </w:r>
      <w:proofErr w:type="spellEnd"/>
      <w:r w:rsidR="00DE5F59">
        <w:rPr>
          <w:rFonts w:ascii="Times New Roman" w:hAnsi="Times New Roman"/>
          <w:sz w:val="28"/>
          <w:szCs w:val="28"/>
        </w:rPr>
        <w:t xml:space="preserve"> стала крупной нефтехимической компанией, главное</w:t>
      </w:r>
      <w:r w:rsidR="00594217" w:rsidRPr="00594217">
        <w:rPr>
          <w:rFonts w:ascii="Times New Roman" w:hAnsi="Times New Roman"/>
          <w:sz w:val="28"/>
          <w:szCs w:val="28"/>
        </w:rPr>
        <w:t xml:space="preserve"> </w:t>
      </w:r>
      <w:r w:rsidR="00DE5F59">
        <w:rPr>
          <w:rFonts w:ascii="Times New Roman" w:hAnsi="Times New Roman"/>
          <w:sz w:val="28"/>
          <w:szCs w:val="28"/>
        </w:rPr>
        <w:t xml:space="preserve">химическое подразделение которой стал </w:t>
      </w:r>
      <w:proofErr w:type="spellStart"/>
      <w:r w:rsidR="00DE5F59">
        <w:rPr>
          <w:rFonts w:ascii="Times New Roman" w:hAnsi="Times New Roman"/>
          <w:sz w:val="28"/>
          <w:szCs w:val="28"/>
        </w:rPr>
        <w:t>Мицуи</w:t>
      </w:r>
      <w:proofErr w:type="spellEnd"/>
      <w:r w:rsidR="00DE5F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5F59">
        <w:rPr>
          <w:rFonts w:ascii="Times New Roman" w:hAnsi="Times New Roman"/>
          <w:sz w:val="28"/>
          <w:szCs w:val="28"/>
        </w:rPr>
        <w:t>Коацу</w:t>
      </w:r>
      <w:proofErr w:type="spellEnd"/>
      <w:r w:rsidR="00DE5F59">
        <w:rPr>
          <w:rFonts w:ascii="Times New Roman" w:hAnsi="Times New Roman"/>
          <w:sz w:val="28"/>
          <w:szCs w:val="28"/>
        </w:rPr>
        <w:t>, продававший</w:t>
      </w:r>
      <w:r w:rsidR="00594217" w:rsidRPr="00594217">
        <w:rPr>
          <w:rFonts w:ascii="Times New Roman" w:hAnsi="Times New Roman"/>
          <w:sz w:val="28"/>
          <w:szCs w:val="28"/>
        </w:rPr>
        <w:t xml:space="preserve"> не только свою продукцию, но и производ</w:t>
      </w:r>
      <w:r w:rsidR="00DE5F59">
        <w:rPr>
          <w:rFonts w:ascii="Times New Roman" w:hAnsi="Times New Roman"/>
          <w:sz w:val="28"/>
          <w:szCs w:val="28"/>
        </w:rPr>
        <w:t>ственные технологии. В 1973 г.</w:t>
      </w:r>
      <w:r w:rsidR="00594217" w:rsidRPr="00594217">
        <w:rPr>
          <w:rFonts w:ascii="Times New Roman" w:hAnsi="Times New Roman"/>
          <w:sz w:val="28"/>
          <w:szCs w:val="28"/>
        </w:rPr>
        <w:t xml:space="preserve"> начались работы </w:t>
      </w:r>
      <w:r w:rsidR="00DE5F59">
        <w:rPr>
          <w:rFonts w:ascii="Times New Roman" w:hAnsi="Times New Roman"/>
          <w:sz w:val="28"/>
          <w:szCs w:val="28"/>
        </w:rPr>
        <w:t xml:space="preserve">Ирана и Японии </w:t>
      </w:r>
      <w:r w:rsidR="00F06C73">
        <w:rPr>
          <w:rFonts w:ascii="Times New Roman" w:hAnsi="Times New Roman"/>
          <w:sz w:val="28"/>
          <w:szCs w:val="28"/>
        </w:rPr>
        <w:t>в</w:t>
      </w:r>
      <w:r w:rsidR="00594217" w:rsidRPr="00594217">
        <w:rPr>
          <w:rFonts w:ascii="Times New Roman" w:hAnsi="Times New Roman"/>
          <w:sz w:val="28"/>
          <w:szCs w:val="28"/>
        </w:rPr>
        <w:t xml:space="preserve"> </w:t>
      </w:r>
      <w:r w:rsidR="00DE5F59">
        <w:rPr>
          <w:rFonts w:ascii="Times New Roman" w:hAnsi="Times New Roman"/>
          <w:sz w:val="28"/>
          <w:szCs w:val="28"/>
        </w:rPr>
        <w:t>п</w:t>
      </w:r>
      <w:r w:rsidR="00CB0B7A">
        <w:rPr>
          <w:rFonts w:ascii="Times New Roman" w:hAnsi="Times New Roman"/>
          <w:sz w:val="28"/>
          <w:szCs w:val="28"/>
        </w:rPr>
        <w:t>р</w:t>
      </w:r>
      <w:r w:rsidR="00F06C73">
        <w:rPr>
          <w:rFonts w:ascii="Times New Roman" w:hAnsi="Times New Roman"/>
          <w:sz w:val="28"/>
          <w:szCs w:val="28"/>
        </w:rPr>
        <w:t>оекте</w:t>
      </w:r>
      <w:r w:rsidR="00594217" w:rsidRPr="005942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5F59" w:rsidRPr="00594217">
        <w:rPr>
          <w:rFonts w:ascii="Times New Roman" w:hAnsi="Times New Roman"/>
          <w:sz w:val="28"/>
          <w:szCs w:val="28"/>
        </w:rPr>
        <w:t>Petrochemical</w:t>
      </w:r>
      <w:proofErr w:type="spellEnd"/>
      <w:r w:rsidR="00DE5F59" w:rsidRPr="00594217">
        <w:rPr>
          <w:rFonts w:ascii="Times New Roman" w:hAnsi="Times New Roman"/>
          <w:sz w:val="28"/>
          <w:szCs w:val="28"/>
        </w:rPr>
        <w:t xml:space="preserve"> </w:t>
      </w:r>
      <w:r w:rsidR="00594217" w:rsidRPr="0059421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594217" w:rsidRPr="00594217">
        <w:rPr>
          <w:rFonts w:ascii="Times New Roman" w:hAnsi="Times New Roman"/>
          <w:sz w:val="28"/>
          <w:szCs w:val="28"/>
        </w:rPr>
        <w:t>Бандар</w:t>
      </w:r>
      <w:proofErr w:type="spellEnd"/>
      <w:r w:rsidR="00594217" w:rsidRPr="00594217">
        <w:rPr>
          <w:rFonts w:ascii="Times New Roman" w:hAnsi="Times New Roman"/>
          <w:sz w:val="28"/>
          <w:szCs w:val="28"/>
        </w:rPr>
        <w:t xml:space="preserve"> Хомейни</w:t>
      </w:r>
      <w:r w:rsidR="00DE5F59">
        <w:rPr>
          <w:rFonts w:ascii="Times New Roman" w:hAnsi="Times New Roman"/>
          <w:sz w:val="28"/>
          <w:szCs w:val="28"/>
        </w:rPr>
        <w:t xml:space="preserve">. </w:t>
      </w:r>
      <w:r w:rsidR="00594217" w:rsidRPr="00594217">
        <w:rPr>
          <w:rFonts w:ascii="Times New Roman" w:hAnsi="Times New Roman"/>
          <w:sz w:val="28"/>
          <w:szCs w:val="28"/>
        </w:rPr>
        <w:t xml:space="preserve">США </w:t>
      </w:r>
      <w:r w:rsidR="00DE5F59">
        <w:rPr>
          <w:rFonts w:ascii="Times New Roman" w:hAnsi="Times New Roman"/>
          <w:sz w:val="28"/>
          <w:szCs w:val="28"/>
        </w:rPr>
        <w:t xml:space="preserve">инвестировала </w:t>
      </w:r>
      <w:r w:rsidR="00594217" w:rsidRPr="00594217">
        <w:rPr>
          <w:rFonts w:ascii="Times New Roman" w:hAnsi="Times New Roman"/>
          <w:sz w:val="28"/>
          <w:szCs w:val="28"/>
        </w:rPr>
        <w:t xml:space="preserve">3 млрд </w:t>
      </w:r>
      <w:r w:rsidR="00DE5F59">
        <w:rPr>
          <w:rFonts w:ascii="Times New Roman" w:hAnsi="Times New Roman"/>
          <w:sz w:val="28"/>
          <w:szCs w:val="28"/>
        </w:rPr>
        <w:t xml:space="preserve">долларов в </w:t>
      </w:r>
      <w:r w:rsidR="00594217" w:rsidRPr="00594217">
        <w:rPr>
          <w:rFonts w:ascii="Times New Roman" w:hAnsi="Times New Roman"/>
          <w:sz w:val="28"/>
          <w:szCs w:val="28"/>
        </w:rPr>
        <w:t xml:space="preserve">совместное предприятие </w:t>
      </w:r>
      <w:r w:rsidR="00DE5F59">
        <w:rPr>
          <w:rFonts w:ascii="Times New Roman" w:hAnsi="Times New Roman"/>
          <w:sz w:val="28"/>
          <w:szCs w:val="28"/>
        </w:rPr>
        <w:t>с</w:t>
      </w:r>
      <w:r w:rsidR="00594217" w:rsidRPr="005942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5F59">
        <w:rPr>
          <w:rFonts w:ascii="Times New Roman" w:hAnsi="Times New Roman"/>
          <w:sz w:val="28"/>
          <w:szCs w:val="28"/>
        </w:rPr>
        <w:t>Мицуи</w:t>
      </w:r>
      <w:proofErr w:type="spellEnd"/>
      <w:r w:rsidR="00594217" w:rsidRPr="00594217">
        <w:rPr>
          <w:rFonts w:ascii="Times New Roman" w:hAnsi="Times New Roman"/>
          <w:sz w:val="28"/>
          <w:szCs w:val="28"/>
        </w:rPr>
        <w:t xml:space="preserve"> и иранской </w:t>
      </w:r>
      <w:proofErr w:type="spellStart"/>
      <w:r w:rsidR="00594217" w:rsidRPr="00594217">
        <w:rPr>
          <w:rFonts w:ascii="Times New Roman" w:hAnsi="Times New Roman"/>
          <w:sz w:val="28"/>
          <w:szCs w:val="28"/>
        </w:rPr>
        <w:t>Nat</w:t>
      </w:r>
      <w:r w:rsidR="00DE5F59">
        <w:rPr>
          <w:rFonts w:ascii="Times New Roman" w:hAnsi="Times New Roman"/>
          <w:sz w:val="28"/>
          <w:szCs w:val="28"/>
        </w:rPr>
        <w:t>ional</w:t>
      </w:r>
      <w:proofErr w:type="spellEnd"/>
      <w:r w:rsidR="00DE5F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5F59">
        <w:rPr>
          <w:rFonts w:ascii="Times New Roman" w:hAnsi="Times New Roman"/>
          <w:sz w:val="28"/>
          <w:szCs w:val="28"/>
        </w:rPr>
        <w:t>Petrochemical</w:t>
      </w:r>
      <w:proofErr w:type="spellEnd"/>
      <w:r w:rsidR="00DE5F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5F59">
        <w:rPr>
          <w:rFonts w:ascii="Times New Roman" w:hAnsi="Times New Roman"/>
          <w:sz w:val="28"/>
          <w:szCs w:val="28"/>
        </w:rPr>
        <w:t>Co</w:t>
      </w:r>
      <w:proofErr w:type="spellEnd"/>
      <w:r w:rsidR="00DE5F59">
        <w:rPr>
          <w:rFonts w:ascii="Times New Roman" w:hAnsi="Times New Roman"/>
          <w:sz w:val="28"/>
          <w:szCs w:val="28"/>
        </w:rPr>
        <w:t>., которое должно</w:t>
      </w:r>
      <w:r w:rsidR="00594217" w:rsidRPr="00594217">
        <w:rPr>
          <w:rFonts w:ascii="Times New Roman" w:hAnsi="Times New Roman"/>
          <w:sz w:val="28"/>
          <w:szCs w:val="28"/>
        </w:rPr>
        <w:t xml:space="preserve"> был</w:t>
      </w:r>
      <w:r w:rsidR="00DE5F59">
        <w:rPr>
          <w:rFonts w:ascii="Times New Roman" w:hAnsi="Times New Roman"/>
          <w:sz w:val="28"/>
          <w:szCs w:val="28"/>
        </w:rPr>
        <w:t>о стать крупнейшим химическим завод</w:t>
      </w:r>
      <w:r w:rsidR="00F06C73">
        <w:rPr>
          <w:rFonts w:ascii="Times New Roman" w:hAnsi="Times New Roman"/>
          <w:sz w:val="28"/>
          <w:szCs w:val="28"/>
        </w:rPr>
        <w:t>ом</w:t>
      </w:r>
      <w:r w:rsidR="00DE5F59">
        <w:rPr>
          <w:rFonts w:ascii="Times New Roman" w:hAnsi="Times New Roman"/>
          <w:sz w:val="28"/>
          <w:szCs w:val="28"/>
        </w:rPr>
        <w:t xml:space="preserve"> на</w:t>
      </w:r>
      <w:r w:rsidR="00F06C73">
        <w:rPr>
          <w:rFonts w:ascii="Times New Roman" w:hAnsi="Times New Roman"/>
          <w:sz w:val="28"/>
          <w:szCs w:val="28"/>
        </w:rPr>
        <w:t xml:space="preserve"> Среднем</w:t>
      </w:r>
      <w:r w:rsidR="00594217" w:rsidRPr="00594217">
        <w:rPr>
          <w:rFonts w:ascii="Times New Roman" w:hAnsi="Times New Roman"/>
          <w:sz w:val="28"/>
          <w:szCs w:val="28"/>
        </w:rPr>
        <w:t xml:space="preserve"> Восток</w:t>
      </w:r>
      <w:r w:rsidR="00F06C73">
        <w:rPr>
          <w:rFonts w:ascii="Times New Roman" w:hAnsi="Times New Roman"/>
          <w:sz w:val="28"/>
          <w:szCs w:val="28"/>
        </w:rPr>
        <w:t>е</w:t>
      </w:r>
      <w:r w:rsidR="00594217" w:rsidRPr="00594217">
        <w:rPr>
          <w:rFonts w:ascii="Times New Roman" w:hAnsi="Times New Roman"/>
          <w:sz w:val="28"/>
          <w:szCs w:val="28"/>
        </w:rPr>
        <w:t xml:space="preserve">. </w:t>
      </w:r>
      <w:r w:rsidR="00DE5F59">
        <w:rPr>
          <w:rFonts w:ascii="Times New Roman" w:hAnsi="Times New Roman"/>
          <w:sz w:val="28"/>
          <w:szCs w:val="28"/>
        </w:rPr>
        <w:t>К началу</w:t>
      </w:r>
      <w:r w:rsidR="00594217" w:rsidRPr="00594217">
        <w:rPr>
          <w:rFonts w:ascii="Times New Roman" w:hAnsi="Times New Roman"/>
          <w:sz w:val="28"/>
          <w:szCs w:val="28"/>
        </w:rPr>
        <w:t xml:space="preserve"> </w:t>
      </w:r>
      <w:r w:rsidR="00DE5F59">
        <w:rPr>
          <w:rFonts w:ascii="Times New Roman" w:hAnsi="Times New Roman"/>
          <w:sz w:val="28"/>
          <w:szCs w:val="28"/>
        </w:rPr>
        <w:t>1979 г.</w:t>
      </w:r>
      <w:r w:rsidR="00594217" w:rsidRPr="00594217">
        <w:rPr>
          <w:rFonts w:ascii="Times New Roman" w:hAnsi="Times New Roman"/>
          <w:sz w:val="28"/>
          <w:szCs w:val="28"/>
        </w:rPr>
        <w:t xml:space="preserve"> комплекс был </w:t>
      </w:r>
      <w:r w:rsidR="00DE5F59">
        <w:rPr>
          <w:rFonts w:ascii="Times New Roman" w:hAnsi="Times New Roman"/>
          <w:sz w:val="28"/>
          <w:szCs w:val="28"/>
        </w:rPr>
        <w:t xml:space="preserve">на </w:t>
      </w:r>
      <w:r w:rsidR="00594217" w:rsidRPr="00594217">
        <w:rPr>
          <w:rFonts w:ascii="Times New Roman" w:hAnsi="Times New Roman"/>
          <w:sz w:val="28"/>
          <w:szCs w:val="28"/>
        </w:rPr>
        <w:t xml:space="preserve">85 </w:t>
      </w:r>
      <w:r w:rsidR="0017334D">
        <w:rPr>
          <w:rFonts w:ascii="Times New Roman" w:hAnsi="Times New Roman"/>
          <w:sz w:val="28"/>
          <w:szCs w:val="28"/>
        </w:rPr>
        <w:t>%</w:t>
      </w:r>
      <w:r w:rsidR="00594217" w:rsidRPr="00594217">
        <w:rPr>
          <w:rFonts w:ascii="Times New Roman" w:hAnsi="Times New Roman"/>
          <w:sz w:val="28"/>
          <w:szCs w:val="28"/>
        </w:rPr>
        <w:t xml:space="preserve"> завершен, но </w:t>
      </w:r>
      <w:r w:rsidR="00DE5F59">
        <w:rPr>
          <w:rFonts w:ascii="Times New Roman" w:hAnsi="Times New Roman"/>
          <w:sz w:val="28"/>
          <w:szCs w:val="28"/>
        </w:rPr>
        <w:t>в связи с иранской революцией</w:t>
      </w:r>
      <w:r w:rsidR="00594217" w:rsidRPr="00594217">
        <w:rPr>
          <w:rFonts w:ascii="Times New Roman" w:hAnsi="Times New Roman"/>
          <w:sz w:val="28"/>
          <w:szCs w:val="28"/>
        </w:rPr>
        <w:t xml:space="preserve"> строительство </w:t>
      </w:r>
      <w:r w:rsidR="00DE5F59">
        <w:rPr>
          <w:rFonts w:ascii="Times New Roman" w:hAnsi="Times New Roman"/>
          <w:sz w:val="28"/>
          <w:szCs w:val="28"/>
        </w:rPr>
        <w:t>остановилось</w:t>
      </w:r>
      <w:r w:rsidR="00594217" w:rsidRPr="00594217">
        <w:rPr>
          <w:rFonts w:ascii="Times New Roman" w:hAnsi="Times New Roman"/>
          <w:sz w:val="28"/>
          <w:szCs w:val="28"/>
        </w:rPr>
        <w:t xml:space="preserve">. </w:t>
      </w:r>
      <w:r w:rsidR="00DE5F59">
        <w:rPr>
          <w:rFonts w:ascii="Times New Roman" w:hAnsi="Times New Roman"/>
          <w:sz w:val="28"/>
          <w:szCs w:val="28"/>
        </w:rPr>
        <w:t>Вскоре р</w:t>
      </w:r>
      <w:r w:rsidR="00594217" w:rsidRPr="00594217">
        <w:rPr>
          <w:rFonts w:ascii="Times New Roman" w:hAnsi="Times New Roman"/>
          <w:sz w:val="28"/>
          <w:szCs w:val="28"/>
        </w:rPr>
        <w:t xml:space="preserve">аботы возобновились после того, как японское правительство </w:t>
      </w:r>
      <w:r w:rsidR="00DE5F59">
        <w:rPr>
          <w:rFonts w:ascii="Times New Roman" w:hAnsi="Times New Roman"/>
          <w:sz w:val="28"/>
          <w:szCs w:val="28"/>
        </w:rPr>
        <w:t xml:space="preserve">согласилось на </w:t>
      </w:r>
      <w:proofErr w:type="spellStart"/>
      <w:r w:rsidR="00DE5F59">
        <w:rPr>
          <w:rFonts w:ascii="Times New Roman" w:hAnsi="Times New Roman"/>
          <w:sz w:val="28"/>
          <w:szCs w:val="28"/>
        </w:rPr>
        <w:t>займ</w:t>
      </w:r>
      <w:proofErr w:type="spellEnd"/>
      <w:r w:rsidR="00DE5F59">
        <w:rPr>
          <w:rFonts w:ascii="Times New Roman" w:hAnsi="Times New Roman"/>
          <w:sz w:val="28"/>
          <w:szCs w:val="28"/>
        </w:rPr>
        <w:t xml:space="preserve"> у США в размере </w:t>
      </w:r>
      <w:r w:rsidR="00594217" w:rsidRPr="00594217">
        <w:rPr>
          <w:rFonts w:ascii="Times New Roman" w:hAnsi="Times New Roman"/>
          <w:sz w:val="28"/>
          <w:szCs w:val="28"/>
        </w:rPr>
        <w:t>100 млн</w:t>
      </w:r>
      <w:r w:rsidR="00DE5F59">
        <w:rPr>
          <w:rFonts w:ascii="Times New Roman" w:hAnsi="Times New Roman"/>
          <w:sz w:val="28"/>
          <w:szCs w:val="28"/>
        </w:rPr>
        <w:t xml:space="preserve"> долларов.</w:t>
      </w:r>
      <w:r w:rsidR="00594217" w:rsidRPr="00594217">
        <w:rPr>
          <w:rFonts w:ascii="Times New Roman" w:hAnsi="Times New Roman"/>
          <w:sz w:val="28"/>
          <w:szCs w:val="28"/>
        </w:rPr>
        <w:t xml:space="preserve"> Но после того, как началась война между Ираном и Ираком в конце 1980 г. </w:t>
      </w:r>
      <w:proofErr w:type="spellStart"/>
      <w:r w:rsidR="00594217" w:rsidRPr="00594217">
        <w:rPr>
          <w:rFonts w:ascii="Times New Roman" w:hAnsi="Times New Roman"/>
          <w:sz w:val="28"/>
          <w:szCs w:val="28"/>
        </w:rPr>
        <w:t>Бандар</w:t>
      </w:r>
      <w:proofErr w:type="spellEnd"/>
      <w:r w:rsidR="00594217" w:rsidRPr="00594217">
        <w:rPr>
          <w:rFonts w:ascii="Times New Roman" w:hAnsi="Times New Roman"/>
          <w:sz w:val="28"/>
          <w:szCs w:val="28"/>
        </w:rPr>
        <w:t xml:space="preserve"> Хомейни стал мишенью для иракских бомбардировщиков, которые сильно повредили комплекс, вынудив приост</w:t>
      </w:r>
      <w:r w:rsidR="00DE5F59">
        <w:rPr>
          <w:rFonts w:ascii="Times New Roman" w:hAnsi="Times New Roman"/>
          <w:sz w:val="28"/>
          <w:szCs w:val="28"/>
        </w:rPr>
        <w:t>ановить строительство</w:t>
      </w:r>
      <w:r w:rsidR="00594217" w:rsidRPr="00594217">
        <w:rPr>
          <w:rFonts w:ascii="Times New Roman" w:hAnsi="Times New Roman"/>
          <w:sz w:val="28"/>
          <w:szCs w:val="28"/>
        </w:rPr>
        <w:t xml:space="preserve"> еще раз. Желая избавиться от этого затруднительного </w:t>
      </w:r>
      <w:r w:rsidR="00DE5F59">
        <w:rPr>
          <w:rFonts w:ascii="Times New Roman" w:hAnsi="Times New Roman"/>
          <w:sz w:val="28"/>
          <w:szCs w:val="28"/>
        </w:rPr>
        <w:t>положения</w:t>
      </w:r>
      <w:r w:rsidR="00594217" w:rsidRPr="005942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E5F59">
        <w:rPr>
          <w:rFonts w:ascii="Times New Roman" w:hAnsi="Times New Roman"/>
          <w:sz w:val="28"/>
          <w:szCs w:val="28"/>
        </w:rPr>
        <w:t>Мицуи</w:t>
      </w:r>
      <w:proofErr w:type="spellEnd"/>
      <w:r w:rsidR="005B54B7">
        <w:rPr>
          <w:rFonts w:ascii="Times New Roman" w:hAnsi="Times New Roman"/>
          <w:sz w:val="28"/>
          <w:szCs w:val="28"/>
        </w:rPr>
        <w:t xml:space="preserve"> достигла</w:t>
      </w:r>
      <w:r w:rsidR="00594217" w:rsidRPr="00594217">
        <w:rPr>
          <w:rFonts w:ascii="Times New Roman" w:hAnsi="Times New Roman"/>
          <w:sz w:val="28"/>
          <w:szCs w:val="28"/>
        </w:rPr>
        <w:t xml:space="preserve"> соглашения с </w:t>
      </w:r>
      <w:r w:rsidR="00DE5F59">
        <w:rPr>
          <w:rFonts w:ascii="Times New Roman" w:hAnsi="Times New Roman"/>
          <w:sz w:val="28"/>
          <w:szCs w:val="28"/>
        </w:rPr>
        <w:t>правительством Ирана в 1989 г.</w:t>
      </w:r>
      <w:r w:rsidR="00594217" w:rsidRPr="00594217">
        <w:rPr>
          <w:rFonts w:ascii="Times New Roman" w:hAnsi="Times New Roman"/>
          <w:sz w:val="28"/>
          <w:szCs w:val="28"/>
        </w:rPr>
        <w:t>, в результате чего японская фирма заплатил</w:t>
      </w:r>
      <w:r w:rsidR="00836F7D">
        <w:rPr>
          <w:rFonts w:ascii="Times New Roman" w:hAnsi="Times New Roman"/>
          <w:sz w:val="28"/>
          <w:szCs w:val="28"/>
        </w:rPr>
        <w:t xml:space="preserve">а Ирану и США </w:t>
      </w:r>
      <w:r w:rsidR="00594217" w:rsidRPr="00594217">
        <w:rPr>
          <w:rFonts w:ascii="Times New Roman" w:hAnsi="Times New Roman"/>
          <w:sz w:val="28"/>
          <w:szCs w:val="28"/>
        </w:rPr>
        <w:t xml:space="preserve">900 млн </w:t>
      </w:r>
      <w:r w:rsidR="00836F7D">
        <w:rPr>
          <w:rFonts w:ascii="Times New Roman" w:hAnsi="Times New Roman"/>
          <w:sz w:val="28"/>
          <w:szCs w:val="28"/>
        </w:rPr>
        <w:t>долларов в качестве компенсации за выход</w:t>
      </w:r>
      <w:r w:rsidR="00594217" w:rsidRPr="00594217">
        <w:rPr>
          <w:rFonts w:ascii="Times New Roman" w:hAnsi="Times New Roman"/>
          <w:sz w:val="28"/>
          <w:szCs w:val="28"/>
        </w:rPr>
        <w:t xml:space="preserve"> из проекта, а</w:t>
      </w:r>
      <w:r w:rsidR="00836F7D">
        <w:rPr>
          <w:rFonts w:ascii="Times New Roman" w:hAnsi="Times New Roman"/>
          <w:sz w:val="28"/>
          <w:szCs w:val="28"/>
        </w:rPr>
        <w:t xml:space="preserve"> также согласилась предоставить до </w:t>
      </w:r>
      <w:r w:rsidR="00594217" w:rsidRPr="00594217">
        <w:rPr>
          <w:rFonts w:ascii="Times New Roman" w:hAnsi="Times New Roman"/>
          <w:sz w:val="28"/>
          <w:szCs w:val="28"/>
        </w:rPr>
        <w:t>500 млн в</w:t>
      </w:r>
      <w:r w:rsidR="00836F7D">
        <w:rPr>
          <w:rFonts w:ascii="Times New Roman" w:hAnsi="Times New Roman"/>
          <w:sz w:val="28"/>
          <w:szCs w:val="28"/>
        </w:rPr>
        <w:t xml:space="preserve"> счет долгосрочных кредитов на импорт иранского нефтяного промышленного оборудования</w:t>
      </w:r>
      <w:r w:rsidR="00594217" w:rsidRPr="00594217">
        <w:rPr>
          <w:rFonts w:ascii="Times New Roman" w:hAnsi="Times New Roman"/>
          <w:sz w:val="28"/>
          <w:szCs w:val="28"/>
        </w:rPr>
        <w:t xml:space="preserve">. </w:t>
      </w:r>
      <w:r w:rsidR="00836F7D">
        <w:rPr>
          <w:rStyle w:val="aa"/>
          <w:rFonts w:ascii="Times New Roman" w:hAnsi="Times New Roman"/>
          <w:sz w:val="28"/>
          <w:szCs w:val="28"/>
        </w:rPr>
        <w:footnoteReference w:id="32"/>
      </w:r>
    </w:p>
    <w:p w:rsidR="00594217" w:rsidRDefault="00F878FE" w:rsidP="005942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36F7D">
        <w:rPr>
          <w:rFonts w:ascii="Times New Roman" w:hAnsi="Times New Roman"/>
          <w:sz w:val="28"/>
          <w:szCs w:val="28"/>
        </w:rPr>
        <w:t>С 1970 г. по 1990</w:t>
      </w:r>
      <w:r w:rsidR="00594217" w:rsidRPr="00594217">
        <w:rPr>
          <w:rFonts w:ascii="Times New Roman" w:hAnsi="Times New Roman"/>
          <w:sz w:val="28"/>
          <w:szCs w:val="28"/>
        </w:rPr>
        <w:t xml:space="preserve"> г</w:t>
      </w:r>
      <w:r w:rsidR="00836F7D">
        <w:rPr>
          <w:rFonts w:ascii="Times New Roman" w:hAnsi="Times New Roman"/>
          <w:sz w:val="28"/>
          <w:szCs w:val="28"/>
        </w:rPr>
        <w:t>.</w:t>
      </w:r>
      <w:r w:rsidR="00594217" w:rsidRPr="00594217">
        <w:rPr>
          <w:rFonts w:ascii="Times New Roman" w:hAnsi="Times New Roman"/>
          <w:sz w:val="28"/>
          <w:szCs w:val="28"/>
        </w:rPr>
        <w:t xml:space="preserve"> </w:t>
      </w:r>
      <w:r w:rsidR="00836F7D">
        <w:rPr>
          <w:rFonts w:ascii="Times New Roman" w:hAnsi="Times New Roman"/>
          <w:sz w:val="28"/>
          <w:szCs w:val="28"/>
        </w:rPr>
        <w:t>в связи с медленным темпом роста стальной и химической промышленност</w:t>
      </w:r>
      <w:r w:rsidR="00CB0B7A">
        <w:rPr>
          <w:rFonts w:ascii="Times New Roman" w:hAnsi="Times New Roman"/>
          <w:sz w:val="28"/>
          <w:szCs w:val="28"/>
        </w:rPr>
        <w:t>ь</w:t>
      </w:r>
      <w:r w:rsidR="00594217" w:rsidRPr="005942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36F7D">
        <w:rPr>
          <w:rFonts w:ascii="Times New Roman" w:hAnsi="Times New Roman"/>
          <w:sz w:val="28"/>
          <w:szCs w:val="28"/>
        </w:rPr>
        <w:t>Мицуи</w:t>
      </w:r>
      <w:proofErr w:type="spellEnd"/>
      <w:r w:rsidR="00836F7D">
        <w:rPr>
          <w:rFonts w:ascii="Times New Roman" w:hAnsi="Times New Roman"/>
          <w:sz w:val="28"/>
          <w:szCs w:val="28"/>
        </w:rPr>
        <w:t xml:space="preserve"> стремилась</w:t>
      </w:r>
      <w:r w:rsidR="00594217" w:rsidRPr="00594217">
        <w:rPr>
          <w:rFonts w:ascii="Times New Roman" w:hAnsi="Times New Roman"/>
          <w:sz w:val="28"/>
          <w:szCs w:val="28"/>
        </w:rPr>
        <w:t xml:space="preserve"> ввести новые отрасли и тем самым ра</w:t>
      </w:r>
      <w:r w:rsidR="00836F7D">
        <w:rPr>
          <w:rFonts w:ascii="Times New Roman" w:hAnsi="Times New Roman"/>
          <w:sz w:val="28"/>
          <w:szCs w:val="28"/>
        </w:rPr>
        <w:t>сширить свою деятельность. Одной</w:t>
      </w:r>
      <w:r w:rsidR="00594217" w:rsidRPr="00594217">
        <w:rPr>
          <w:rFonts w:ascii="Times New Roman" w:hAnsi="Times New Roman"/>
          <w:sz w:val="28"/>
          <w:szCs w:val="28"/>
        </w:rPr>
        <w:t xml:space="preserve"> из ключевых новых областей для </w:t>
      </w:r>
      <w:proofErr w:type="spellStart"/>
      <w:r w:rsidR="00836F7D">
        <w:rPr>
          <w:rFonts w:ascii="Times New Roman" w:hAnsi="Times New Roman"/>
          <w:sz w:val="28"/>
          <w:szCs w:val="28"/>
        </w:rPr>
        <w:t>Мицуи</w:t>
      </w:r>
      <w:proofErr w:type="spellEnd"/>
      <w:r w:rsidR="00594217" w:rsidRPr="00594217">
        <w:rPr>
          <w:rFonts w:ascii="Times New Roman" w:hAnsi="Times New Roman"/>
          <w:sz w:val="28"/>
          <w:szCs w:val="28"/>
        </w:rPr>
        <w:t xml:space="preserve"> был</w:t>
      </w:r>
      <w:r w:rsidR="00836F7D">
        <w:rPr>
          <w:rFonts w:ascii="Times New Roman" w:hAnsi="Times New Roman"/>
          <w:sz w:val="28"/>
          <w:szCs w:val="28"/>
        </w:rPr>
        <w:t>а</w:t>
      </w:r>
      <w:r w:rsidR="00594217" w:rsidRPr="00594217">
        <w:rPr>
          <w:rFonts w:ascii="Times New Roman" w:hAnsi="Times New Roman"/>
          <w:sz w:val="28"/>
          <w:szCs w:val="28"/>
        </w:rPr>
        <w:t xml:space="preserve"> хай-тек - электроника, информационные техноло</w:t>
      </w:r>
      <w:r w:rsidR="00836F7D">
        <w:rPr>
          <w:rFonts w:ascii="Times New Roman" w:hAnsi="Times New Roman"/>
          <w:sz w:val="28"/>
          <w:szCs w:val="28"/>
        </w:rPr>
        <w:t>гии и тому подобное. В 1984 г.</w:t>
      </w:r>
      <w:r w:rsidR="00594217" w:rsidRPr="00594217">
        <w:rPr>
          <w:rFonts w:ascii="Times New Roman" w:hAnsi="Times New Roman"/>
          <w:sz w:val="28"/>
          <w:szCs w:val="28"/>
        </w:rPr>
        <w:t xml:space="preserve"> компания </w:t>
      </w:r>
      <w:r w:rsidR="00836F7D">
        <w:rPr>
          <w:rFonts w:ascii="Times New Roman" w:hAnsi="Times New Roman"/>
          <w:sz w:val="28"/>
          <w:szCs w:val="28"/>
        </w:rPr>
        <w:t>первая начала использовать и производить персональные</w:t>
      </w:r>
      <w:r w:rsidR="00594217" w:rsidRPr="00594217">
        <w:rPr>
          <w:rFonts w:ascii="Times New Roman" w:hAnsi="Times New Roman"/>
          <w:sz w:val="28"/>
          <w:szCs w:val="28"/>
        </w:rPr>
        <w:t xml:space="preserve"> компьютер</w:t>
      </w:r>
      <w:r w:rsidR="00836F7D">
        <w:rPr>
          <w:rFonts w:ascii="Times New Roman" w:hAnsi="Times New Roman"/>
          <w:sz w:val="28"/>
          <w:szCs w:val="28"/>
        </w:rPr>
        <w:t>ы</w:t>
      </w:r>
      <w:r w:rsidR="00594217" w:rsidRPr="00594217">
        <w:rPr>
          <w:rFonts w:ascii="Times New Roman" w:hAnsi="Times New Roman"/>
          <w:sz w:val="28"/>
          <w:szCs w:val="28"/>
        </w:rPr>
        <w:t xml:space="preserve"> </w:t>
      </w:r>
      <w:r w:rsidR="00836F7D">
        <w:rPr>
          <w:rFonts w:ascii="Times New Roman" w:hAnsi="Times New Roman"/>
          <w:sz w:val="28"/>
          <w:szCs w:val="28"/>
        </w:rPr>
        <w:t>совместно с</w:t>
      </w:r>
      <w:r w:rsidR="00594217" w:rsidRPr="00594217">
        <w:rPr>
          <w:rFonts w:ascii="Times New Roman" w:hAnsi="Times New Roman"/>
          <w:sz w:val="28"/>
          <w:szCs w:val="28"/>
        </w:rPr>
        <w:t xml:space="preserve"> предприятие</w:t>
      </w:r>
      <w:r w:rsidR="00836F7D">
        <w:rPr>
          <w:rFonts w:ascii="Times New Roman" w:hAnsi="Times New Roman"/>
          <w:sz w:val="28"/>
          <w:szCs w:val="28"/>
        </w:rPr>
        <w:t>м</w:t>
      </w:r>
      <w:r w:rsidR="00594217" w:rsidRPr="005942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6F7D" w:rsidRPr="00594217">
        <w:rPr>
          <w:rFonts w:ascii="Times New Roman" w:hAnsi="Times New Roman"/>
          <w:sz w:val="28"/>
          <w:szCs w:val="28"/>
        </w:rPr>
        <w:t>Kaypro</w:t>
      </w:r>
      <w:proofErr w:type="spellEnd"/>
      <w:r w:rsidR="00836F7D" w:rsidRPr="005942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6F7D" w:rsidRPr="00594217">
        <w:rPr>
          <w:rFonts w:ascii="Times New Roman" w:hAnsi="Times New Roman"/>
          <w:sz w:val="28"/>
          <w:szCs w:val="28"/>
        </w:rPr>
        <w:t>Corporation</w:t>
      </w:r>
      <w:proofErr w:type="spellEnd"/>
      <w:r w:rsidR="00836F7D">
        <w:rPr>
          <w:rFonts w:ascii="Times New Roman" w:hAnsi="Times New Roman"/>
          <w:sz w:val="28"/>
          <w:szCs w:val="28"/>
        </w:rPr>
        <w:t xml:space="preserve"> в</w:t>
      </w:r>
      <w:r w:rsidR="00836F7D" w:rsidRPr="00594217">
        <w:rPr>
          <w:rFonts w:ascii="Times New Roman" w:hAnsi="Times New Roman"/>
          <w:sz w:val="28"/>
          <w:szCs w:val="28"/>
        </w:rPr>
        <w:t xml:space="preserve"> </w:t>
      </w:r>
      <w:r w:rsidR="00836F7D">
        <w:rPr>
          <w:rFonts w:ascii="Times New Roman" w:hAnsi="Times New Roman"/>
          <w:sz w:val="28"/>
          <w:szCs w:val="28"/>
        </w:rPr>
        <w:t>Калифорнии</w:t>
      </w:r>
      <w:r w:rsidR="00594217" w:rsidRPr="00594217">
        <w:rPr>
          <w:rFonts w:ascii="Times New Roman" w:hAnsi="Times New Roman"/>
          <w:sz w:val="28"/>
          <w:szCs w:val="28"/>
        </w:rPr>
        <w:t xml:space="preserve">. </w:t>
      </w:r>
      <w:r w:rsidR="00836F7D">
        <w:rPr>
          <w:rFonts w:ascii="Times New Roman" w:hAnsi="Times New Roman"/>
          <w:sz w:val="28"/>
          <w:szCs w:val="28"/>
        </w:rPr>
        <w:t>К концу 1980-х г.</w:t>
      </w:r>
      <w:r w:rsidR="00594217" w:rsidRPr="005942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6F7D">
        <w:rPr>
          <w:rFonts w:ascii="Times New Roman" w:hAnsi="Times New Roman"/>
          <w:sz w:val="28"/>
          <w:szCs w:val="28"/>
        </w:rPr>
        <w:t>Мицуи</w:t>
      </w:r>
      <w:proofErr w:type="spellEnd"/>
      <w:r w:rsidR="00836F7D">
        <w:rPr>
          <w:rFonts w:ascii="Times New Roman" w:hAnsi="Times New Roman"/>
          <w:sz w:val="28"/>
          <w:szCs w:val="28"/>
        </w:rPr>
        <w:t xml:space="preserve"> была вовлечена в организацию многих </w:t>
      </w:r>
      <w:r w:rsidR="00836F7D">
        <w:rPr>
          <w:rFonts w:ascii="Times New Roman" w:hAnsi="Times New Roman"/>
          <w:sz w:val="28"/>
          <w:szCs w:val="28"/>
        </w:rPr>
        <w:lastRenderedPageBreak/>
        <w:t xml:space="preserve">других </w:t>
      </w:r>
      <w:r w:rsidR="00594217" w:rsidRPr="00594217">
        <w:rPr>
          <w:rFonts w:ascii="Times New Roman" w:hAnsi="Times New Roman"/>
          <w:sz w:val="28"/>
          <w:szCs w:val="28"/>
        </w:rPr>
        <w:t>высокотехнологичных</w:t>
      </w:r>
      <w:r w:rsidR="00D71AE5">
        <w:rPr>
          <w:rFonts w:ascii="Times New Roman" w:hAnsi="Times New Roman"/>
          <w:sz w:val="28"/>
          <w:szCs w:val="28"/>
        </w:rPr>
        <w:t xml:space="preserve"> областей, занимающих</w:t>
      </w:r>
      <w:r w:rsidR="00836F7D">
        <w:rPr>
          <w:rFonts w:ascii="Times New Roman" w:hAnsi="Times New Roman"/>
          <w:sz w:val="28"/>
          <w:szCs w:val="28"/>
        </w:rPr>
        <w:t xml:space="preserve">ся спутниковыми запусками, системами волоконно-оптической связи, импортом современного </w:t>
      </w:r>
      <w:r w:rsidR="00594217" w:rsidRPr="00594217">
        <w:rPr>
          <w:rFonts w:ascii="Times New Roman" w:hAnsi="Times New Roman"/>
          <w:sz w:val="28"/>
          <w:szCs w:val="28"/>
        </w:rPr>
        <w:t>медицинского оборудования и программного</w:t>
      </w:r>
      <w:r w:rsidR="00836F7D">
        <w:rPr>
          <w:rFonts w:ascii="Times New Roman" w:hAnsi="Times New Roman"/>
          <w:sz w:val="28"/>
          <w:szCs w:val="28"/>
        </w:rPr>
        <w:t xml:space="preserve"> обеспечения офис-автоматизации</w:t>
      </w:r>
      <w:r w:rsidR="00594217" w:rsidRPr="005942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36F7D">
        <w:rPr>
          <w:rFonts w:ascii="Times New Roman" w:hAnsi="Times New Roman"/>
          <w:sz w:val="28"/>
          <w:szCs w:val="28"/>
        </w:rPr>
        <w:t>Мицуи</w:t>
      </w:r>
      <w:proofErr w:type="spellEnd"/>
      <w:r w:rsidR="00594217" w:rsidRPr="00594217">
        <w:rPr>
          <w:rFonts w:ascii="Times New Roman" w:hAnsi="Times New Roman"/>
          <w:sz w:val="28"/>
          <w:szCs w:val="28"/>
        </w:rPr>
        <w:t xml:space="preserve"> также </w:t>
      </w:r>
      <w:r w:rsidR="00836F7D">
        <w:rPr>
          <w:rFonts w:ascii="Times New Roman" w:hAnsi="Times New Roman"/>
          <w:sz w:val="28"/>
          <w:szCs w:val="28"/>
        </w:rPr>
        <w:t>начала</w:t>
      </w:r>
      <w:r w:rsidR="00594217" w:rsidRPr="00594217">
        <w:rPr>
          <w:rFonts w:ascii="Times New Roman" w:hAnsi="Times New Roman"/>
          <w:sz w:val="28"/>
          <w:szCs w:val="28"/>
        </w:rPr>
        <w:t xml:space="preserve"> </w:t>
      </w:r>
      <w:r w:rsidR="00836F7D">
        <w:rPr>
          <w:rFonts w:ascii="Times New Roman" w:hAnsi="Times New Roman"/>
          <w:sz w:val="28"/>
          <w:szCs w:val="28"/>
        </w:rPr>
        <w:t xml:space="preserve">свою деятельность </w:t>
      </w:r>
      <w:r w:rsidR="00594217" w:rsidRPr="00594217">
        <w:rPr>
          <w:rFonts w:ascii="Times New Roman" w:hAnsi="Times New Roman"/>
          <w:sz w:val="28"/>
          <w:szCs w:val="28"/>
        </w:rPr>
        <w:t xml:space="preserve">в области биотехнологии, </w:t>
      </w:r>
      <w:r w:rsidR="00FC7867">
        <w:rPr>
          <w:rFonts w:ascii="Times New Roman" w:hAnsi="Times New Roman"/>
          <w:sz w:val="28"/>
          <w:szCs w:val="28"/>
        </w:rPr>
        <w:t>работающей</w:t>
      </w:r>
      <w:r w:rsidR="00594217" w:rsidRPr="00594217">
        <w:rPr>
          <w:rFonts w:ascii="Times New Roman" w:hAnsi="Times New Roman"/>
          <w:sz w:val="28"/>
          <w:szCs w:val="28"/>
        </w:rPr>
        <w:t xml:space="preserve"> над разработкой новых штаммов гибридного риса.</w:t>
      </w:r>
    </w:p>
    <w:p w:rsidR="009016B4" w:rsidRDefault="00F878FE" w:rsidP="005942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C7867">
        <w:rPr>
          <w:rFonts w:ascii="Times New Roman" w:hAnsi="Times New Roman"/>
          <w:sz w:val="28"/>
          <w:szCs w:val="28"/>
        </w:rPr>
        <w:t>Взрыв</w:t>
      </w:r>
      <w:r w:rsidR="00594217" w:rsidRPr="00594217">
        <w:rPr>
          <w:rFonts w:ascii="Times New Roman" w:hAnsi="Times New Roman"/>
          <w:sz w:val="28"/>
          <w:szCs w:val="28"/>
        </w:rPr>
        <w:t xml:space="preserve"> </w:t>
      </w:r>
      <w:r w:rsidR="00FC7867">
        <w:rPr>
          <w:rFonts w:ascii="Times New Roman" w:hAnsi="Times New Roman"/>
          <w:sz w:val="28"/>
          <w:szCs w:val="28"/>
        </w:rPr>
        <w:t>японского экономического пузыря в</w:t>
      </w:r>
      <w:r w:rsidR="00FC7867" w:rsidRPr="00594217">
        <w:rPr>
          <w:rFonts w:ascii="Times New Roman" w:hAnsi="Times New Roman"/>
          <w:sz w:val="28"/>
          <w:szCs w:val="28"/>
        </w:rPr>
        <w:t xml:space="preserve"> </w:t>
      </w:r>
      <w:r w:rsidR="00FC7867">
        <w:rPr>
          <w:rFonts w:ascii="Times New Roman" w:hAnsi="Times New Roman"/>
          <w:sz w:val="28"/>
          <w:szCs w:val="28"/>
        </w:rPr>
        <w:t>конце 1980-х г.</w:t>
      </w:r>
      <w:r w:rsidR="00594217" w:rsidRPr="00594217">
        <w:rPr>
          <w:rFonts w:ascii="Times New Roman" w:hAnsi="Times New Roman"/>
          <w:sz w:val="28"/>
          <w:szCs w:val="28"/>
        </w:rPr>
        <w:t xml:space="preserve"> привел к длительным трудностям для большинства </w:t>
      </w:r>
      <w:r w:rsidR="009016B4">
        <w:rPr>
          <w:rFonts w:ascii="Times New Roman" w:hAnsi="Times New Roman"/>
          <w:sz w:val="28"/>
          <w:szCs w:val="28"/>
        </w:rPr>
        <w:t>компаний</w:t>
      </w:r>
      <w:r w:rsidR="00594217" w:rsidRPr="00594217">
        <w:rPr>
          <w:rFonts w:ascii="Times New Roman" w:hAnsi="Times New Roman"/>
          <w:sz w:val="28"/>
          <w:szCs w:val="28"/>
        </w:rPr>
        <w:t xml:space="preserve">. </w:t>
      </w:r>
      <w:r w:rsidR="00534539">
        <w:rPr>
          <w:rFonts w:ascii="Times New Roman" w:hAnsi="Times New Roman"/>
          <w:sz w:val="28"/>
          <w:szCs w:val="28"/>
        </w:rPr>
        <w:t>В период с 1988 по 1</w:t>
      </w:r>
      <w:r w:rsidR="00FC7867">
        <w:rPr>
          <w:rFonts w:ascii="Times New Roman" w:hAnsi="Times New Roman"/>
          <w:sz w:val="28"/>
          <w:szCs w:val="28"/>
        </w:rPr>
        <w:t>989 гг. п</w:t>
      </w:r>
      <w:r w:rsidR="00534539">
        <w:rPr>
          <w:rFonts w:ascii="Times New Roman" w:hAnsi="Times New Roman"/>
          <w:sz w:val="28"/>
          <w:szCs w:val="28"/>
        </w:rPr>
        <w:t xml:space="preserve">очти все </w:t>
      </w:r>
      <w:r w:rsidR="009016B4">
        <w:rPr>
          <w:rFonts w:ascii="Times New Roman" w:hAnsi="Times New Roman"/>
          <w:sz w:val="28"/>
          <w:szCs w:val="28"/>
        </w:rPr>
        <w:t>компании</w:t>
      </w:r>
      <w:r w:rsidR="00594217" w:rsidRPr="00594217">
        <w:rPr>
          <w:rFonts w:ascii="Times New Roman" w:hAnsi="Times New Roman"/>
          <w:sz w:val="28"/>
          <w:szCs w:val="28"/>
        </w:rPr>
        <w:t xml:space="preserve"> </w:t>
      </w:r>
      <w:r w:rsidR="00FC7867">
        <w:rPr>
          <w:rFonts w:ascii="Times New Roman" w:hAnsi="Times New Roman"/>
          <w:sz w:val="28"/>
          <w:szCs w:val="28"/>
        </w:rPr>
        <w:t>активно совершали финанс</w:t>
      </w:r>
      <w:r w:rsidR="009016B4">
        <w:rPr>
          <w:rFonts w:ascii="Times New Roman" w:hAnsi="Times New Roman"/>
          <w:sz w:val="28"/>
          <w:szCs w:val="28"/>
        </w:rPr>
        <w:t>о</w:t>
      </w:r>
      <w:r w:rsidR="00FC7867">
        <w:rPr>
          <w:rFonts w:ascii="Times New Roman" w:hAnsi="Times New Roman"/>
          <w:sz w:val="28"/>
          <w:szCs w:val="28"/>
        </w:rPr>
        <w:t>вые вложения</w:t>
      </w:r>
      <w:r w:rsidR="00594217" w:rsidRPr="00594217">
        <w:rPr>
          <w:rFonts w:ascii="Times New Roman" w:hAnsi="Times New Roman"/>
          <w:sz w:val="28"/>
          <w:szCs w:val="28"/>
        </w:rPr>
        <w:t>. Торговые компании создали большие портфели акций</w:t>
      </w:r>
      <w:r w:rsidR="00FC7867">
        <w:rPr>
          <w:rFonts w:ascii="Times New Roman" w:hAnsi="Times New Roman"/>
          <w:sz w:val="28"/>
          <w:szCs w:val="28"/>
        </w:rPr>
        <w:t>, надеясь на увеличение их в цене и получение большей прибыли</w:t>
      </w:r>
      <w:r w:rsidR="00594217" w:rsidRPr="00594217">
        <w:rPr>
          <w:rFonts w:ascii="Times New Roman" w:hAnsi="Times New Roman"/>
          <w:sz w:val="28"/>
          <w:szCs w:val="28"/>
        </w:rPr>
        <w:t xml:space="preserve">. После того, как пузырь лопнул, </w:t>
      </w:r>
      <w:proofErr w:type="spellStart"/>
      <w:r w:rsidR="00D71AE5">
        <w:rPr>
          <w:rFonts w:ascii="Times New Roman" w:hAnsi="Times New Roman"/>
          <w:sz w:val="28"/>
          <w:szCs w:val="28"/>
        </w:rPr>
        <w:t>кэйрэцу</w:t>
      </w:r>
      <w:proofErr w:type="spellEnd"/>
      <w:r w:rsidR="00FC7867">
        <w:rPr>
          <w:rFonts w:ascii="Times New Roman" w:hAnsi="Times New Roman"/>
          <w:sz w:val="28"/>
          <w:szCs w:val="28"/>
        </w:rPr>
        <w:t xml:space="preserve"> остались с огромными портфелями,</w:t>
      </w:r>
      <w:r w:rsidR="009016B4">
        <w:rPr>
          <w:rFonts w:ascii="Times New Roman" w:hAnsi="Times New Roman"/>
          <w:sz w:val="28"/>
          <w:szCs w:val="28"/>
        </w:rPr>
        <w:t xml:space="preserve"> </w:t>
      </w:r>
      <w:r w:rsidR="00FC7867">
        <w:rPr>
          <w:rFonts w:ascii="Times New Roman" w:hAnsi="Times New Roman"/>
          <w:sz w:val="28"/>
          <w:szCs w:val="28"/>
        </w:rPr>
        <w:t>стоимость</w:t>
      </w:r>
      <w:r w:rsidR="00594217" w:rsidRPr="00594217">
        <w:rPr>
          <w:rFonts w:ascii="Times New Roman" w:hAnsi="Times New Roman"/>
          <w:sz w:val="28"/>
          <w:szCs w:val="28"/>
        </w:rPr>
        <w:t xml:space="preserve"> которых резко упала; </w:t>
      </w:r>
      <w:r w:rsidR="00D71AE5">
        <w:rPr>
          <w:rFonts w:ascii="Times New Roman" w:hAnsi="Times New Roman"/>
          <w:sz w:val="28"/>
          <w:szCs w:val="28"/>
        </w:rPr>
        <w:t>холдинги</w:t>
      </w:r>
      <w:r w:rsidR="00594217" w:rsidRPr="00594217">
        <w:rPr>
          <w:rFonts w:ascii="Times New Roman" w:hAnsi="Times New Roman"/>
          <w:sz w:val="28"/>
          <w:szCs w:val="28"/>
        </w:rPr>
        <w:t xml:space="preserve"> были вынуждены в конце концов ликвидировать большую часть акций </w:t>
      </w:r>
      <w:r w:rsidR="00FC7867">
        <w:rPr>
          <w:rFonts w:ascii="Times New Roman" w:hAnsi="Times New Roman"/>
          <w:sz w:val="28"/>
          <w:szCs w:val="28"/>
        </w:rPr>
        <w:t xml:space="preserve">своих </w:t>
      </w:r>
      <w:r w:rsidR="00D71AE5">
        <w:rPr>
          <w:rFonts w:ascii="Times New Roman" w:hAnsi="Times New Roman"/>
          <w:sz w:val="28"/>
          <w:szCs w:val="28"/>
        </w:rPr>
        <w:t>компаний</w:t>
      </w:r>
      <w:r w:rsidR="00594217" w:rsidRPr="00594217">
        <w:rPr>
          <w:rFonts w:ascii="Times New Roman" w:hAnsi="Times New Roman"/>
          <w:sz w:val="28"/>
          <w:szCs w:val="28"/>
        </w:rPr>
        <w:t>.</w:t>
      </w:r>
      <w:r w:rsidR="00A92A64">
        <w:rPr>
          <w:rStyle w:val="aa"/>
          <w:rFonts w:ascii="Times New Roman" w:hAnsi="Times New Roman"/>
          <w:sz w:val="28"/>
          <w:szCs w:val="28"/>
        </w:rPr>
        <w:footnoteReference w:id="33"/>
      </w:r>
      <w:r w:rsidR="00534539">
        <w:rPr>
          <w:rFonts w:ascii="Times New Roman" w:hAnsi="Times New Roman"/>
          <w:sz w:val="28"/>
          <w:szCs w:val="28"/>
        </w:rPr>
        <w:t xml:space="preserve"> </w:t>
      </w:r>
    </w:p>
    <w:p w:rsidR="00D50A5A" w:rsidRDefault="00F878FE" w:rsidP="005942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7116E">
        <w:rPr>
          <w:rFonts w:ascii="Times New Roman" w:hAnsi="Times New Roman"/>
          <w:sz w:val="28"/>
          <w:szCs w:val="28"/>
        </w:rPr>
        <w:t>Н</w:t>
      </w:r>
      <w:r w:rsidR="00A7116E" w:rsidRPr="00A7116E">
        <w:rPr>
          <w:rFonts w:ascii="Times New Roman" w:hAnsi="Times New Roman"/>
          <w:sz w:val="28"/>
          <w:szCs w:val="28"/>
        </w:rPr>
        <w:t xml:space="preserve">ачиная с апреля 1992 г. Япония вступила в </w:t>
      </w:r>
      <w:r w:rsidR="00133C07">
        <w:rPr>
          <w:rFonts w:ascii="Times New Roman" w:hAnsi="Times New Roman"/>
          <w:sz w:val="28"/>
          <w:szCs w:val="28"/>
        </w:rPr>
        <w:t>этап длительной экономической депрессии</w:t>
      </w:r>
      <w:r w:rsidR="00A7116E" w:rsidRPr="00A7116E">
        <w:rPr>
          <w:rFonts w:ascii="Times New Roman" w:hAnsi="Times New Roman"/>
          <w:sz w:val="28"/>
          <w:szCs w:val="28"/>
        </w:rPr>
        <w:t xml:space="preserve">, </w:t>
      </w:r>
      <w:r w:rsidR="00133C07">
        <w:rPr>
          <w:rFonts w:ascii="Times New Roman" w:hAnsi="Times New Roman"/>
          <w:sz w:val="28"/>
          <w:szCs w:val="28"/>
        </w:rPr>
        <w:t>которую можно о</w:t>
      </w:r>
      <w:r w:rsidR="00A7116E" w:rsidRPr="00A7116E">
        <w:rPr>
          <w:rFonts w:ascii="Times New Roman" w:hAnsi="Times New Roman"/>
          <w:sz w:val="28"/>
          <w:szCs w:val="28"/>
        </w:rPr>
        <w:t>характериз</w:t>
      </w:r>
      <w:r w:rsidR="00133C07">
        <w:rPr>
          <w:rFonts w:ascii="Times New Roman" w:hAnsi="Times New Roman"/>
          <w:sz w:val="28"/>
          <w:szCs w:val="28"/>
        </w:rPr>
        <w:t>овать резким</w:t>
      </w:r>
      <w:r w:rsidR="00A7116E" w:rsidRPr="00A7116E">
        <w:rPr>
          <w:rFonts w:ascii="Times New Roman" w:hAnsi="Times New Roman"/>
          <w:sz w:val="28"/>
          <w:szCs w:val="28"/>
        </w:rPr>
        <w:t xml:space="preserve"> ухудшением </w:t>
      </w:r>
      <w:r w:rsidR="00133C07">
        <w:rPr>
          <w:rFonts w:ascii="Times New Roman" w:hAnsi="Times New Roman"/>
          <w:sz w:val="28"/>
          <w:szCs w:val="28"/>
        </w:rPr>
        <w:t>финансового положения</w:t>
      </w:r>
      <w:r w:rsidR="00A7116E" w:rsidRPr="00A7116E">
        <w:rPr>
          <w:rFonts w:ascii="Times New Roman" w:hAnsi="Times New Roman"/>
          <w:sz w:val="28"/>
          <w:szCs w:val="28"/>
        </w:rPr>
        <w:t xml:space="preserve">, </w:t>
      </w:r>
      <w:r w:rsidR="003D613E">
        <w:rPr>
          <w:rFonts w:ascii="Times New Roman" w:hAnsi="Times New Roman"/>
          <w:sz w:val="28"/>
          <w:szCs w:val="28"/>
        </w:rPr>
        <w:t>уменьшением инвестиционных вложений и потребительского спроса</w:t>
      </w:r>
      <w:r w:rsidR="00A7116E" w:rsidRPr="00A7116E">
        <w:rPr>
          <w:rFonts w:ascii="Times New Roman" w:hAnsi="Times New Roman"/>
          <w:sz w:val="28"/>
          <w:szCs w:val="28"/>
        </w:rPr>
        <w:t xml:space="preserve">. </w:t>
      </w:r>
      <w:r w:rsidR="003D613E">
        <w:rPr>
          <w:rFonts w:ascii="Times New Roman" w:hAnsi="Times New Roman"/>
          <w:sz w:val="28"/>
          <w:szCs w:val="28"/>
        </w:rPr>
        <w:t xml:space="preserve">В период </w:t>
      </w:r>
      <w:r w:rsidR="0085589E">
        <w:rPr>
          <w:rFonts w:ascii="Times New Roman" w:hAnsi="Times New Roman"/>
          <w:sz w:val="28"/>
          <w:szCs w:val="28"/>
        </w:rPr>
        <w:t xml:space="preserve">с 1990-1991 гг. </w:t>
      </w:r>
      <w:r w:rsidR="00A7116E" w:rsidRPr="00A7116E">
        <w:rPr>
          <w:rFonts w:ascii="Times New Roman" w:hAnsi="Times New Roman"/>
          <w:sz w:val="28"/>
          <w:szCs w:val="28"/>
        </w:rPr>
        <w:t>темпы экон</w:t>
      </w:r>
      <w:r w:rsidR="0085589E">
        <w:rPr>
          <w:rFonts w:ascii="Times New Roman" w:hAnsi="Times New Roman"/>
          <w:sz w:val="28"/>
          <w:szCs w:val="28"/>
        </w:rPr>
        <w:t>омического роста снизились с</w:t>
      </w:r>
      <w:r w:rsidR="00A7116E" w:rsidRPr="00A7116E">
        <w:rPr>
          <w:rFonts w:ascii="Times New Roman" w:hAnsi="Times New Roman"/>
          <w:sz w:val="28"/>
          <w:szCs w:val="28"/>
        </w:rPr>
        <w:t xml:space="preserve"> 5% </w:t>
      </w:r>
      <w:r w:rsidR="0085589E">
        <w:rPr>
          <w:rFonts w:ascii="Times New Roman" w:hAnsi="Times New Roman"/>
          <w:sz w:val="28"/>
          <w:szCs w:val="28"/>
        </w:rPr>
        <w:t xml:space="preserve">до 1,1%, </w:t>
      </w:r>
      <w:r w:rsidR="0085589E" w:rsidRPr="00A7116E">
        <w:rPr>
          <w:rFonts w:ascii="Times New Roman" w:hAnsi="Times New Roman"/>
          <w:sz w:val="28"/>
          <w:szCs w:val="28"/>
        </w:rPr>
        <w:t>в 1993 г.</w:t>
      </w:r>
      <w:r w:rsidR="0085589E">
        <w:rPr>
          <w:rFonts w:ascii="Times New Roman" w:hAnsi="Times New Roman"/>
          <w:sz w:val="28"/>
          <w:szCs w:val="28"/>
        </w:rPr>
        <w:t xml:space="preserve"> на </w:t>
      </w:r>
      <w:r w:rsidR="00A7116E" w:rsidRPr="00A7116E">
        <w:rPr>
          <w:rFonts w:ascii="Times New Roman" w:hAnsi="Times New Roman"/>
          <w:sz w:val="28"/>
          <w:szCs w:val="28"/>
        </w:rPr>
        <w:t xml:space="preserve">0,1%, </w:t>
      </w:r>
      <w:r w:rsidR="0085589E">
        <w:rPr>
          <w:rFonts w:ascii="Times New Roman" w:hAnsi="Times New Roman"/>
          <w:sz w:val="28"/>
          <w:szCs w:val="28"/>
        </w:rPr>
        <w:t>а с</w:t>
      </w:r>
      <w:r w:rsidR="00A7116E" w:rsidRPr="00A7116E">
        <w:rPr>
          <w:rFonts w:ascii="Times New Roman" w:hAnsi="Times New Roman"/>
          <w:sz w:val="28"/>
          <w:szCs w:val="28"/>
        </w:rPr>
        <w:t xml:space="preserve"> 1995 г</w:t>
      </w:r>
      <w:r w:rsidR="0085589E">
        <w:rPr>
          <w:rFonts w:ascii="Times New Roman" w:hAnsi="Times New Roman"/>
          <w:sz w:val="28"/>
          <w:szCs w:val="28"/>
        </w:rPr>
        <w:t xml:space="preserve"> по 1999 на 0,9 %</w:t>
      </w:r>
      <w:r w:rsidR="00A7116E" w:rsidRPr="00A7116E">
        <w:rPr>
          <w:rFonts w:ascii="Times New Roman" w:hAnsi="Times New Roman"/>
          <w:sz w:val="28"/>
          <w:szCs w:val="28"/>
        </w:rPr>
        <w:t>. При этом частны</w:t>
      </w:r>
      <w:r w:rsidR="00837058">
        <w:rPr>
          <w:rFonts w:ascii="Times New Roman" w:hAnsi="Times New Roman"/>
          <w:sz w:val="28"/>
          <w:szCs w:val="28"/>
        </w:rPr>
        <w:t>е инвестиции</w:t>
      </w:r>
      <w:r w:rsidR="00A7116E" w:rsidRPr="00A7116E">
        <w:rPr>
          <w:rFonts w:ascii="Times New Roman" w:hAnsi="Times New Roman"/>
          <w:sz w:val="28"/>
          <w:szCs w:val="28"/>
        </w:rPr>
        <w:t xml:space="preserve"> в </w:t>
      </w:r>
      <w:r w:rsidR="00837058">
        <w:rPr>
          <w:rFonts w:ascii="Times New Roman" w:hAnsi="Times New Roman"/>
          <w:sz w:val="28"/>
          <w:szCs w:val="28"/>
        </w:rPr>
        <w:t>индустриальную сферу промышленности, которая является главным</w:t>
      </w:r>
      <w:r w:rsidR="007D38A3">
        <w:rPr>
          <w:rFonts w:ascii="Times New Roman" w:hAnsi="Times New Roman"/>
          <w:sz w:val="28"/>
          <w:szCs w:val="28"/>
        </w:rPr>
        <w:t xml:space="preserve"> </w:t>
      </w:r>
      <w:r w:rsidR="00837058">
        <w:rPr>
          <w:rFonts w:ascii="Times New Roman" w:hAnsi="Times New Roman"/>
          <w:sz w:val="28"/>
          <w:szCs w:val="28"/>
        </w:rPr>
        <w:t>локомотивом</w:t>
      </w:r>
      <w:r w:rsidR="007D38A3">
        <w:rPr>
          <w:rFonts w:ascii="Times New Roman" w:hAnsi="Times New Roman"/>
          <w:sz w:val="28"/>
          <w:szCs w:val="28"/>
        </w:rPr>
        <w:t xml:space="preserve"> японско</w:t>
      </w:r>
      <w:r w:rsidR="00837058">
        <w:rPr>
          <w:rFonts w:ascii="Times New Roman" w:hAnsi="Times New Roman"/>
          <w:sz w:val="28"/>
          <w:szCs w:val="28"/>
        </w:rPr>
        <w:t>й</w:t>
      </w:r>
      <w:r w:rsidR="00A7116E" w:rsidRPr="00A7116E">
        <w:rPr>
          <w:rFonts w:ascii="Times New Roman" w:hAnsi="Times New Roman"/>
          <w:sz w:val="28"/>
          <w:szCs w:val="28"/>
        </w:rPr>
        <w:t xml:space="preserve"> </w:t>
      </w:r>
      <w:r w:rsidR="00837058">
        <w:rPr>
          <w:rFonts w:ascii="Times New Roman" w:hAnsi="Times New Roman"/>
          <w:sz w:val="28"/>
          <w:szCs w:val="28"/>
        </w:rPr>
        <w:t xml:space="preserve">экономики, </w:t>
      </w:r>
      <w:r w:rsidR="00A7116E" w:rsidRPr="00A7116E">
        <w:rPr>
          <w:rFonts w:ascii="Times New Roman" w:hAnsi="Times New Roman"/>
          <w:sz w:val="28"/>
          <w:szCs w:val="28"/>
        </w:rPr>
        <w:t>снизил</w:t>
      </w:r>
      <w:r w:rsidR="00837058">
        <w:rPr>
          <w:rFonts w:ascii="Times New Roman" w:hAnsi="Times New Roman"/>
          <w:sz w:val="28"/>
          <w:szCs w:val="28"/>
        </w:rPr>
        <w:t>ись</w:t>
      </w:r>
      <w:r w:rsidR="00A7116E" w:rsidRPr="00A7116E">
        <w:rPr>
          <w:rFonts w:ascii="Times New Roman" w:hAnsi="Times New Roman"/>
          <w:sz w:val="28"/>
          <w:szCs w:val="28"/>
        </w:rPr>
        <w:t xml:space="preserve"> более, чем на 15%. </w:t>
      </w:r>
      <w:r w:rsidR="00837058">
        <w:rPr>
          <w:rStyle w:val="aa"/>
          <w:rFonts w:ascii="Times New Roman" w:hAnsi="Times New Roman"/>
          <w:sz w:val="28"/>
          <w:szCs w:val="28"/>
        </w:rPr>
        <w:footnoteReference w:id="34"/>
      </w:r>
    </w:p>
    <w:p w:rsidR="00CB0B7A" w:rsidRPr="007F59C9" w:rsidRDefault="004072BE" w:rsidP="00CB0B7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D02F56">
        <w:rPr>
          <w:rFonts w:ascii="Times New Roman" w:hAnsi="Times New Roman"/>
          <w:sz w:val="28"/>
          <w:szCs w:val="28"/>
        </w:rPr>
        <w:t>нашему мнению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B0B7A">
        <w:rPr>
          <w:rFonts w:ascii="Times New Roman" w:hAnsi="Times New Roman"/>
          <w:sz w:val="28"/>
          <w:szCs w:val="28"/>
        </w:rPr>
        <w:t>Мицуи</w:t>
      </w:r>
      <w:proofErr w:type="spellEnd"/>
      <w:r w:rsidR="00CB0B7A">
        <w:rPr>
          <w:rFonts w:ascii="Times New Roman" w:hAnsi="Times New Roman"/>
          <w:sz w:val="28"/>
          <w:szCs w:val="28"/>
        </w:rPr>
        <w:t xml:space="preserve"> смогла избежать большую</w:t>
      </w:r>
      <w:r w:rsidR="00CB0B7A" w:rsidRPr="00534539">
        <w:rPr>
          <w:rFonts w:ascii="Times New Roman" w:hAnsi="Times New Roman"/>
          <w:sz w:val="28"/>
          <w:szCs w:val="28"/>
        </w:rPr>
        <w:t xml:space="preserve"> часть этих трудн</w:t>
      </w:r>
      <w:r>
        <w:rPr>
          <w:rFonts w:ascii="Times New Roman" w:hAnsi="Times New Roman"/>
          <w:sz w:val="28"/>
          <w:szCs w:val="28"/>
        </w:rPr>
        <w:t>остей, благодаря ее злополучному участию</w:t>
      </w:r>
      <w:r w:rsidR="00CB0B7A" w:rsidRPr="00534539">
        <w:rPr>
          <w:rFonts w:ascii="Times New Roman" w:hAnsi="Times New Roman"/>
          <w:sz w:val="28"/>
          <w:szCs w:val="28"/>
        </w:rPr>
        <w:t xml:space="preserve"> в проекте </w:t>
      </w:r>
      <w:proofErr w:type="spellStart"/>
      <w:r w:rsidR="00CB0B7A" w:rsidRPr="00534539">
        <w:rPr>
          <w:rFonts w:ascii="Times New Roman" w:hAnsi="Times New Roman"/>
          <w:sz w:val="28"/>
          <w:szCs w:val="28"/>
        </w:rPr>
        <w:t>Бандар</w:t>
      </w:r>
      <w:proofErr w:type="spellEnd"/>
      <w:r w:rsidR="00CB0B7A" w:rsidRPr="00534539">
        <w:rPr>
          <w:rFonts w:ascii="Times New Roman" w:hAnsi="Times New Roman"/>
          <w:sz w:val="28"/>
          <w:szCs w:val="28"/>
        </w:rPr>
        <w:t xml:space="preserve"> Хомейни. Огромные расходы компании, понесенные в ре</w:t>
      </w:r>
      <w:r>
        <w:rPr>
          <w:rFonts w:ascii="Times New Roman" w:hAnsi="Times New Roman"/>
          <w:sz w:val="28"/>
          <w:szCs w:val="28"/>
        </w:rPr>
        <w:t>зультате</w:t>
      </w:r>
      <w:r w:rsidR="00CB0B7A" w:rsidRPr="00534539">
        <w:rPr>
          <w:rFonts w:ascii="Times New Roman" w:hAnsi="Times New Roman"/>
          <w:sz w:val="28"/>
          <w:szCs w:val="28"/>
        </w:rPr>
        <w:t xml:space="preserve"> иранского </w:t>
      </w:r>
      <w:r w:rsidRPr="00534539">
        <w:rPr>
          <w:rFonts w:ascii="Times New Roman" w:hAnsi="Times New Roman"/>
          <w:sz w:val="28"/>
          <w:szCs w:val="28"/>
        </w:rPr>
        <w:t>фиаско,</w:t>
      </w:r>
      <w:r w:rsidR="00CB0B7A" w:rsidRPr="00534539">
        <w:rPr>
          <w:rFonts w:ascii="Times New Roman" w:hAnsi="Times New Roman"/>
          <w:sz w:val="28"/>
          <w:szCs w:val="28"/>
        </w:rPr>
        <w:t xml:space="preserve"> спасли ее от ненужных инвестиций.</w:t>
      </w:r>
      <w:r w:rsidR="00CB0B7A">
        <w:rPr>
          <w:rFonts w:ascii="Times New Roman" w:hAnsi="Times New Roman"/>
          <w:sz w:val="28"/>
          <w:szCs w:val="28"/>
        </w:rPr>
        <w:t xml:space="preserve"> Но в связи с общим экономическим положением, компания все же испытывала крупные финансовые проблемы. В итоге в </w:t>
      </w:r>
      <w:r w:rsidR="00CB0B7A">
        <w:rPr>
          <w:rFonts w:ascii="Times New Roman" w:hAnsi="Times New Roman"/>
          <w:sz w:val="28"/>
          <w:szCs w:val="28"/>
        </w:rPr>
        <w:lastRenderedPageBreak/>
        <w:t>начале 2000-х гг. она решила поменять свою политику ведения бизнеса и устремила свое внимание на индустриальный сектор. Япония, не имеющая ни энергетических, ни химических, ни металлургических ресурсов, после кризиса стала больше</w:t>
      </w:r>
      <w:r>
        <w:rPr>
          <w:rFonts w:ascii="Times New Roman" w:hAnsi="Times New Roman"/>
          <w:sz w:val="28"/>
          <w:szCs w:val="28"/>
        </w:rPr>
        <w:t xml:space="preserve"> нуждаться в международной поддержке и внешних спонсорах, что не могло не повлиять на дальнейшее развитие деятельности </w:t>
      </w:r>
      <w:proofErr w:type="spellStart"/>
      <w:r>
        <w:rPr>
          <w:rFonts w:ascii="Times New Roman" w:hAnsi="Times New Roman"/>
          <w:sz w:val="28"/>
          <w:szCs w:val="28"/>
        </w:rPr>
        <w:t>Мицуи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мировой арене. </w:t>
      </w:r>
      <w:r w:rsidR="00525383">
        <w:rPr>
          <w:rFonts w:ascii="Times New Roman" w:hAnsi="Times New Roman"/>
          <w:sz w:val="28"/>
          <w:szCs w:val="28"/>
        </w:rPr>
        <w:t>Основываясь на приведенных в данной главе историч</w:t>
      </w:r>
      <w:r w:rsidR="00AF0864">
        <w:rPr>
          <w:rFonts w:ascii="Times New Roman" w:hAnsi="Times New Roman"/>
          <w:sz w:val="28"/>
          <w:szCs w:val="28"/>
        </w:rPr>
        <w:t>еских факторах</w:t>
      </w:r>
      <w:r w:rsidR="00F06C73">
        <w:rPr>
          <w:rFonts w:ascii="Times New Roman" w:hAnsi="Times New Roman"/>
          <w:sz w:val="28"/>
          <w:szCs w:val="28"/>
        </w:rPr>
        <w:t xml:space="preserve">, в дальнейшем автор уделяет особое внимание рассмотрению тенденций развития внешней экономической деятельности </w:t>
      </w:r>
      <w:proofErr w:type="spellStart"/>
      <w:r w:rsidR="00F06C73">
        <w:rPr>
          <w:rFonts w:ascii="Times New Roman" w:hAnsi="Times New Roman"/>
          <w:sz w:val="28"/>
          <w:szCs w:val="28"/>
        </w:rPr>
        <w:t>Мицуи</w:t>
      </w:r>
      <w:proofErr w:type="spellEnd"/>
      <w:r w:rsidR="00F06C73">
        <w:rPr>
          <w:rFonts w:ascii="Times New Roman" w:hAnsi="Times New Roman"/>
          <w:sz w:val="28"/>
          <w:szCs w:val="28"/>
        </w:rPr>
        <w:t xml:space="preserve"> именно в сферах металлургической, энергетикой, химической и пищевой промышленности.</w:t>
      </w:r>
    </w:p>
    <w:p w:rsidR="006A3666" w:rsidRDefault="006A3666" w:rsidP="005942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34539" w:rsidRDefault="00534539" w:rsidP="005942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40F02" w:rsidRDefault="00B40F02" w:rsidP="0071538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F78B8" w:rsidRDefault="002F78B8" w:rsidP="0071538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F78B8" w:rsidRDefault="002F78B8" w:rsidP="0071538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F78B8" w:rsidRDefault="002F78B8" w:rsidP="0071538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F78B8" w:rsidRDefault="002F78B8" w:rsidP="0071538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F78B8" w:rsidRDefault="002F78B8" w:rsidP="0071538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F78B8" w:rsidRDefault="002F78B8" w:rsidP="0071538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F78B8" w:rsidRDefault="002F78B8" w:rsidP="0071538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F78B8" w:rsidRDefault="002F78B8" w:rsidP="0071538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F78B8" w:rsidRDefault="002F78B8" w:rsidP="0071538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F78B8" w:rsidRDefault="002F78B8" w:rsidP="0071538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F78B8" w:rsidRDefault="002F78B8" w:rsidP="0071538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4336B" w:rsidRPr="00B779DE" w:rsidRDefault="00F4336B" w:rsidP="0071538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F500C" w:rsidRPr="003A7A97" w:rsidRDefault="00CF500C" w:rsidP="009A5F7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9BE">
        <w:rPr>
          <w:rFonts w:ascii="Times New Roman" w:hAnsi="Times New Roman"/>
          <w:b/>
          <w:sz w:val="28"/>
          <w:szCs w:val="28"/>
        </w:rPr>
        <w:t>Глава</w:t>
      </w:r>
      <w:r w:rsidR="003E3423">
        <w:rPr>
          <w:rFonts w:ascii="Times New Roman" w:hAnsi="Times New Roman"/>
          <w:b/>
          <w:sz w:val="28"/>
          <w:szCs w:val="28"/>
        </w:rPr>
        <w:t xml:space="preserve"> 2</w:t>
      </w:r>
      <w:r w:rsidRPr="00B779DE">
        <w:rPr>
          <w:rFonts w:ascii="Times New Roman" w:hAnsi="Times New Roman"/>
          <w:b/>
          <w:sz w:val="28"/>
          <w:szCs w:val="28"/>
        </w:rPr>
        <w:t xml:space="preserve">. </w:t>
      </w:r>
      <w:r w:rsidRPr="005539BE">
        <w:rPr>
          <w:rFonts w:ascii="Times New Roman" w:hAnsi="Times New Roman"/>
          <w:b/>
          <w:sz w:val="28"/>
          <w:szCs w:val="28"/>
        </w:rPr>
        <w:t>Основные</w:t>
      </w:r>
      <w:r w:rsidRPr="00B779DE">
        <w:rPr>
          <w:rFonts w:ascii="Times New Roman" w:hAnsi="Times New Roman"/>
          <w:b/>
          <w:sz w:val="28"/>
          <w:szCs w:val="28"/>
        </w:rPr>
        <w:t xml:space="preserve"> </w:t>
      </w:r>
      <w:r w:rsidR="000B056C">
        <w:rPr>
          <w:rFonts w:ascii="Times New Roman" w:hAnsi="Times New Roman"/>
          <w:b/>
          <w:sz w:val="28"/>
          <w:szCs w:val="28"/>
        </w:rPr>
        <w:t>моменты</w:t>
      </w:r>
      <w:r w:rsidR="00B558AB" w:rsidRPr="00B779DE">
        <w:rPr>
          <w:rFonts w:ascii="Times New Roman" w:hAnsi="Times New Roman"/>
          <w:b/>
          <w:sz w:val="28"/>
          <w:szCs w:val="28"/>
        </w:rPr>
        <w:t xml:space="preserve"> </w:t>
      </w:r>
      <w:r w:rsidR="003E3423">
        <w:rPr>
          <w:rFonts w:ascii="Times New Roman" w:hAnsi="Times New Roman"/>
          <w:b/>
          <w:sz w:val="28"/>
          <w:szCs w:val="28"/>
        </w:rPr>
        <w:t>развити</w:t>
      </w:r>
      <w:r w:rsidR="00B558AB">
        <w:rPr>
          <w:rFonts w:ascii="Times New Roman" w:hAnsi="Times New Roman"/>
          <w:b/>
          <w:sz w:val="28"/>
          <w:szCs w:val="28"/>
        </w:rPr>
        <w:t>я</w:t>
      </w:r>
      <w:r w:rsidRPr="00B779DE">
        <w:rPr>
          <w:rFonts w:ascii="Times New Roman" w:hAnsi="Times New Roman"/>
          <w:b/>
          <w:sz w:val="28"/>
          <w:szCs w:val="28"/>
        </w:rPr>
        <w:t xml:space="preserve"> </w:t>
      </w:r>
      <w:r w:rsidRPr="005539BE">
        <w:rPr>
          <w:rFonts w:ascii="Times New Roman" w:hAnsi="Times New Roman"/>
          <w:b/>
          <w:sz w:val="28"/>
          <w:szCs w:val="28"/>
        </w:rPr>
        <w:t>бизнеса</w:t>
      </w:r>
      <w:r w:rsidRPr="00B779DE">
        <w:rPr>
          <w:rFonts w:ascii="Times New Roman" w:hAnsi="Times New Roman"/>
          <w:b/>
          <w:sz w:val="28"/>
          <w:szCs w:val="28"/>
        </w:rPr>
        <w:t xml:space="preserve"> </w:t>
      </w:r>
      <w:r w:rsidRPr="005539BE">
        <w:rPr>
          <w:rFonts w:ascii="Times New Roman" w:hAnsi="Times New Roman"/>
          <w:b/>
          <w:sz w:val="28"/>
          <w:szCs w:val="28"/>
          <w:lang w:val="en-US"/>
        </w:rPr>
        <w:t>Mitsui</w:t>
      </w:r>
      <w:r w:rsidRPr="00B779DE">
        <w:rPr>
          <w:rFonts w:ascii="Times New Roman" w:hAnsi="Times New Roman"/>
          <w:b/>
          <w:sz w:val="28"/>
          <w:szCs w:val="28"/>
        </w:rPr>
        <w:t>&amp;</w:t>
      </w:r>
      <w:r w:rsidRPr="005539BE">
        <w:rPr>
          <w:rFonts w:ascii="Times New Roman" w:hAnsi="Times New Roman"/>
          <w:b/>
          <w:sz w:val="28"/>
          <w:szCs w:val="28"/>
          <w:lang w:val="en-US"/>
        </w:rPr>
        <w:t>Co</w:t>
      </w:r>
      <w:r w:rsidRPr="00B779DE">
        <w:rPr>
          <w:rFonts w:ascii="Times New Roman" w:hAnsi="Times New Roman"/>
          <w:b/>
          <w:sz w:val="28"/>
          <w:szCs w:val="28"/>
        </w:rPr>
        <w:t xml:space="preserve">. </w:t>
      </w:r>
      <w:r w:rsidRPr="005539BE">
        <w:rPr>
          <w:rFonts w:ascii="Times New Roman" w:hAnsi="Times New Roman"/>
          <w:b/>
          <w:sz w:val="28"/>
          <w:szCs w:val="28"/>
        </w:rPr>
        <w:t>в</w:t>
      </w:r>
      <w:r w:rsidRPr="00B779DE">
        <w:rPr>
          <w:rFonts w:ascii="Times New Roman" w:hAnsi="Times New Roman"/>
          <w:b/>
          <w:sz w:val="28"/>
          <w:szCs w:val="28"/>
        </w:rPr>
        <w:t xml:space="preserve"> </w:t>
      </w:r>
      <w:r w:rsidRPr="005539BE">
        <w:rPr>
          <w:rFonts w:ascii="Times New Roman" w:hAnsi="Times New Roman"/>
          <w:b/>
          <w:sz w:val="28"/>
          <w:szCs w:val="28"/>
        </w:rPr>
        <w:t>сфере</w:t>
      </w:r>
      <w:r w:rsidRPr="00B779DE">
        <w:rPr>
          <w:rFonts w:ascii="Times New Roman" w:hAnsi="Times New Roman"/>
          <w:b/>
          <w:sz w:val="28"/>
          <w:szCs w:val="28"/>
        </w:rPr>
        <w:t xml:space="preserve"> </w:t>
      </w:r>
      <w:r w:rsidRPr="005539BE">
        <w:rPr>
          <w:rFonts w:ascii="Times New Roman" w:hAnsi="Times New Roman"/>
          <w:b/>
          <w:sz w:val="28"/>
          <w:szCs w:val="28"/>
        </w:rPr>
        <w:t>индустриальных</w:t>
      </w:r>
      <w:r w:rsidRPr="00B779DE">
        <w:rPr>
          <w:rFonts w:ascii="Times New Roman" w:hAnsi="Times New Roman"/>
          <w:b/>
          <w:sz w:val="28"/>
          <w:szCs w:val="28"/>
        </w:rPr>
        <w:t xml:space="preserve"> </w:t>
      </w:r>
      <w:r w:rsidRPr="005539BE">
        <w:rPr>
          <w:rFonts w:ascii="Times New Roman" w:hAnsi="Times New Roman"/>
          <w:b/>
          <w:sz w:val="28"/>
          <w:szCs w:val="28"/>
        </w:rPr>
        <w:t>проектов.</w:t>
      </w:r>
    </w:p>
    <w:p w:rsidR="0061588E" w:rsidRDefault="0061588E" w:rsidP="005539B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39BE" w:rsidRPr="0061588E" w:rsidRDefault="00D02F56" w:rsidP="0061588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1588E">
        <w:rPr>
          <w:rFonts w:ascii="Times New Roman" w:hAnsi="Times New Roman"/>
          <w:sz w:val="28"/>
          <w:szCs w:val="28"/>
        </w:rPr>
        <w:t>В наши дни</w:t>
      </w:r>
      <w:r w:rsidR="0061588E" w:rsidRPr="0061588E">
        <w:rPr>
          <w:rFonts w:ascii="Times New Roman" w:hAnsi="Times New Roman"/>
          <w:sz w:val="28"/>
          <w:szCs w:val="28"/>
        </w:rPr>
        <w:t xml:space="preserve"> </w:t>
      </w:r>
      <w:r w:rsidR="00B21CD6">
        <w:rPr>
          <w:rFonts w:ascii="Times New Roman" w:hAnsi="Times New Roman"/>
          <w:sz w:val="28"/>
          <w:szCs w:val="28"/>
        </w:rPr>
        <w:t>промышленное</w:t>
      </w:r>
      <w:r w:rsidR="0061588E" w:rsidRPr="0061588E">
        <w:rPr>
          <w:rFonts w:ascii="Times New Roman" w:hAnsi="Times New Roman"/>
          <w:sz w:val="28"/>
          <w:szCs w:val="28"/>
        </w:rPr>
        <w:t xml:space="preserve"> производство можно представить в виде </w:t>
      </w:r>
      <w:r w:rsidR="00B21CD6">
        <w:rPr>
          <w:rFonts w:ascii="Times New Roman" w:hAnsi="Times New Roman"/>
          <w:sz w:val="28"/>
          <w:szCs w:val="28"/>
        </w:rPr>
        <w:t>огромной</w:t>
      </w:r>
      <w:r w:rsidR="0061588E" w:rsidRPr="0061588E">
        <w:rPr>
          <w:rFonts w:ascii="Times New Roman" w:hAnsi="Times New Roman"/>
          <w:sz w:val="28"/>
          <w:szCs w:val="28"/>
        </w:rPr>
        <w:t xml:space="preserve"> системы, </w:t>
      </w:r>
      <w:r w:rsidR="00B21CD6">
        <w:rPr>
          <w:rFonts w:ascii="Times New Roman" w:hAnsi="Times New Roman"/>
          <w:sz w:val="28"/>
          <w:szCs w:val="28"/>
        </w:rPr>
        <w:t>использующей</w:t>
      </w:r>
      <w:r w:rsidR="0061588E" w:rsidRPr="0061588E">
        <w:rPr>
          <w:rFonts w:ascii="Times New Roman" w:hAnsi="Times New Roman"/>
          <w:sz w:val="28"/>
          <w:szCs w:val="28"/>
        </w:rPr>
        <w:t xml:space="preserve"> природ</w:t>
      </w:r>
      <w:r w:rsidR="00B21CD6">
        <w:rPr>
          <w:rFonts w:ascii="Times New Roman" w:hAnsi="Times New Roman"/>
          <w:sz w:val="28"/>
          <w:szCs w:val="28"/>
        </w:rPr>
        <w:t xml:space="preserve">ные ресурсы </w:t>
      </w:r>
      <w:r w:rsidR="0061588E">
        <w:rPr>
          <w:rFonts w:ascii="Times New Roman" w:hAnsi="Times New Roman"/>
          <w:sz w:val="28"/>
          <w:szCs w:val="28"/>
        </w:rPr>
        <w:t xml:space="preserve">и </w:t>
      </w:r>
      <w:r w:rsidR="00B21CD6">
        <w:rPr>
          <w:rFonts w:ascii="Times New Roman" w:hAnsi="Times New Roman"/>
          <w:sz w:val="28"/>
          <w:szCs w:val="28"/>
        </w:rPr>
        <w:t>обрабатывающей</w:t>
      </w:r>
      <w:r w:rsidR="0061588E">
        <w:rPr>
          <w:rFonts w:ascii="Times New Roman" w:hAnsi="Times New Roman"/>
          <w:sz w:val="28"/>
          <w:szCs w:val="28"/>
        </w:rPr>
        <w:t xml:space="preserve"> их</w:t>
      </w:r>
      <w:r w:rsidR="0061588E" w:rsidRPr="0061588E">
        <w:rPr>
          <w:rFonts w:ascii="Times New Roman" w:hAnsi="Times New Roman"/>
          <w:sz w:val="28"/>
          <w:szCs w:val="28"/>
        </w:rPr>
        <w:t xml:space="preserve"> в продукцию целевого назначения.</w:t>
      </w:r>
    </w:p>
    <w:p w:rsidR="00276AE6" w:rsidRDefault="00D02F56" w:rsidP="004E7DC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335A9">
        <w:rPr>
          <w:rFonts w:ascii="Times New Roman" w:hAnsi="Times New Roman"/>
          <w:sz w:val="28"/>
          <w:szCs w:val="28"/>
        </w:rPr>
        <w:t>О</w:t>
      </w:r>
      <w:r w:rsidR="004E7DC4">
        <w:rPr>
          <w:rFonts w:ascii="Times New Roman" w:hAnsi="Times New Roman"/>
          <w:sz w:val="28"/>
          <w:szCs w:val="28"/>
        </w:rPr>
        <w:t xml:space="preserve">тдел </w:t>
      </w:r>
      <w:r w:rsidR="00276AE6">
        <w:rPr>
          <w:rFonts w:ascii="Times New Roman" w:hAnsi="Times New Roman"/>
          <w:sz w:val="28"/>
          <w:szCs w:val="28"/>
        </w:rPr>
        <w:t xml:space="preserve">индустриальных проектов </w:t>
      </w:r>
      <w:r w:rsidR="004E7DC4">
        <w:rPr>
          <w:rFonts w:ascii="Times New Roman" w:hAnsi="Times New Roman"/>
          <w:sz w:val="28"/>
          <w:szCs w:val="28"/>
          <w:lang w:val="en-US"/>
        </w:rPr>
        <w:t>Mitsui</w:t>
      </w:r>
      <w:r w:rsidR="004E7DC4" w:rsidRPr="004E7DC4">
        <w:rPr>
          <w:rFonts w:ascii="Times New Roman" w:hAnsi="Times New Roman"/>
          <w:sz w:val="28"/>
          <w:szCs w:val="28"/>
        </w:rPr>
        <w:t>&amp;</w:t>
      </w:r>
      <w:r w:rsidR="004E7DC4">
        <w:rPr>
          <w:rFonts w:ascii="Times New Roman" w:hAnsi="Times New Roman"/>
          <w:sz w:val="28"/>
          <w:szCs w:val="28"/>
          <w:lang w:val="en-US"/>
        </w:rPr>
        <w:t>Co</w:t>
      </w:r>
      <w:r w:rsidR="004E7DC4" w:rsidRPr="004E7DC4">
        <w:rPr>
          <w:rFonts w:ascii="Times New Roman" w:hAnsi="Times New Roman"/>
          <w:sz w:val="28"/>
          <w:szCs w:val="28"/>
        </w:rPr>
        <w:t xml:space="preserve">. </w:t>
      </w:r>
      <w:r w:rsidR="00276AE6">
        <w:rPr>
          <w:rFonts w:ascii="Times New Roman" w:hAnsi="Times New Roman"/>
          <w:sz w:val="28"/>
          <w:szCs w:val="28"/>
        </w:rPr>
        <w:t>является</w:t>
      </w:r>
      <w:r w:rsidR="00276AE6" w:rsidRPr="00276AE6">
        <w:rPr>
          <w:rFonts w:ascii="Times New Roman" w:hAnsi="Times New Roman"/>
          <w:sz w:val="28"/>
          <w:szCs w:val="28"/>
        </w:rPr>
        <w:t xml:space="preserve"> многофункциональным </w:t>
      </w:r>
      <w:r w:rsidR="00B21CD6">
        <w:rPr>
          <w:rFonts w:ascii="Times New Roman" w:hAnsi="Times New Roman"/>
          <w:sz w:val="28"/>
          <w:szCs w:val="28"/>
        </w:rPr>
        <w:t>сектором</w:t>
      </w:r>
      <w:r w:rsidR="00276AE6" w:rsidRPr="00276AE6">
        <w:rPr>
          <w:rFonts w:ascii="Times New Roman" w:hAnsi="Times New Roman"/>
          <w:sz w:val="28"/>
          <w:szCs w:val="28"/>
        </w:rPr>
        <w:t xml:space="preserve"> </w:t>
      </w:r>
      <w:r w:rsidR="00B21CD6">
        <w:rPr>
          <w:rFonts w:ascii="Times New Roman" w:hAnsi="Times New Roman"/>
          <w:sz w:val="28"/>
          <w:szCs w:val="28"/>
        </w:rPr>
        <w:t>по организации проектов</w:t>
      </w:r>
      <w:r w:rsidR="00276AE6" w:rsidRPr="00276AE6">
        <w:rPr>
          <w:rFonts w:ascii="Times New Roman" w:hAnsi="Times New Roman"/>
          <w:sz w:val="28"/>
          <w:szCs w:val="28"/>
        </w:rPr>
        <w:t xml:space="preserve"> разного </w:t>
      </w:r>
      <w:r w:rsidR="0061588E">
        <w:rPr>
          <w:rFonts w:ascii="Times New Roman" w:hAnsi="Times New Roman"/>
          <w:sz w:val="28"/>
          <w:szCs w:val="28"/>
        </w:rPr>
        <w:t>профиля</w:t>
      </w:r>
      <w:r w:rsidR="00276AE6" w:rsidRPr="00276AE6">
        <w:rPr>
          <w:rFonts w:ascii="Times New Roman" w:hAnsi="Times New Roman"/>
          <w:sz w:val="28"/>
          <w:szCs w:val="28"/>
        </w:rPr>
        <w:t xml:space="preserve">, особенно в </w:t>
      </w:r>
      <w:r w:rsidR="00276AE6">
        <w:rPr>
          <w:rFonts w:ascii="Times New Roman" w:hAnsi="Times New Roman"/>
          <w:sz w:val="28"/>
          <w:szCs w:val="28"/>
        </w:rPr>
        <w:t>области энергетики, природных ресурсов, генерации электроэнергии, железнодорожного</w:t>
      </w:r>
      <w:r w:rsidR="00276AE6" w:rsidRPr="00276AE6">
        <w:rPr>
          <w:rFonts w:ascii="Times New Roman" w:hAnsi="Times New Roman"/>
          <w:sz w:val="28"/>
          <w:szCs w:val="28"/>
        </w:rPr>
        <w:t xml:space="preserve"> транспорт</w:t>
      </w:r>
      <w:r w:rsidR="00276AE6">
        <w:rPr>
          <w:rFonts w:ascii="Times New Roman" w:hAnsi="Times New Roman"/>
          <w:sz w:val="28"/>
          <w:szCs w:val="28"/>
        </w:rPr>
        <w:t>а, водоснабжения, социальной инфраструктуры</w:t>
      </w:r>
      <w:r w:rsidR="00276AE6" w:rsidRPr="00276AE6">
        <w:rPr>
          <w:rFonts w:ascii="Times New Roman" w:hAnsi="Times New Roman"/>
          <w:sz w:val="28"/>
          <w:szCs w:val="28"/>
        </w:rPr>
        <w:t xml:space="preserve">, предоставляет услуги с высокой добавленной стоимостью по строительству индустриальных объектов, </w:t>
      </w:r>
      <w:r w:rsidR="00276AE6">
        <w:rPr>
          <w:rFonts w:ascii="Times New Roman" w:hAnsi="Times New Roman"/>
          <w:sz w:val="28"/>
          <w:szCs w:val="28"/>
        </w:rPr>
        <w:t>созданию</w:t>
      </w:r>
      <w:r w:rsidR="00276AE6" w:rsidRPr="00276AE6">
        <w:rPr>
          <w:rFonts w:ascii="Times New Roman" w:hAnsi="Times New Roman"/>
          <w:sz w:val="28"/>
          <w:szCs w:val="28"/>
        </w:rPr>
        <w:t xml:space="preserve"> комплексного финансирования и проектному инвестированию.</w:t>
      </w:r>
      <w:r w:rsidR="00EF30DE">
        <w:rPr>
          <w:rStyle w:val="aa"/>
          <w:rFonts w:ascii="Times New Roman" w:hAnsi="Times New Roman"/>
          <w:sz w:val="28"/>
          <w:szCs w:val="28"/>
        </w:rPr>
        <w:footnoteReference w:id="35"/>
      </w:r>
    </w:p>
    <w:p w:rsidR="00EF30DE" w:rsidRDefault="00D02F56" w:rsidP="004E7DC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21CD6">
        <w:rPr>
          <w:rFonts w:ascii="Times New Roman" w:hAnsi="Times New Roman"/>
          <w:sz w:val="28"/>
          <w:szCs w:val="28"/>
        </w:rPr>
        <w:t>Наряду</w:t>
      </w:r>
      <w:r w:rsidR="007F48CF" w:rsidRPr="007F48CF">
        <w:rPr>
          <w:rFonts w:ascii="Times New Roman" w:hAnsi="Times New Roman"/>
          <w:sz w:val="28"/>
          <w:szCs w:val="28"/>
        </w:rPr>
        <w:t xml:space="preserve"> с </w:t>
      </w:r>
      <w:r w:rsidR="00B21CD6">
        <w:rPr>
          <w:rFonts w:ascii="Times New Roman" w:hAnsi="Times New Roman"/>
          <w:sz w:val="28"/>
          <w:szCs w:val="28"/>
        </w:rPr>
        <w:t>созданием и последующей реализацией</w:t>
      </w:r>
      <w:r w:rsidR="007F48CF" w:rsidRPr="007F48CF">
        <w:rPr>
          <w:rFonts w:ascii="Times New Roman" w:hAnsi="Times New Roman"/>
          <w:sz w:val="28"/>
          <w:szCs w:val="28"/>
        </w:rPr>
        <w:t xml:space="preserve"> проектов</w:t>
      </w:r>
      <w:r w:rsidR="005539BE">
        <w:rPr>
          <w:rFonts w:ascii="Times New Roman" w:hAnsi="Times New Roman"/>
          <w:sz w:val="28"/>
          <w:szCs w:val="28"/>
        </w:rPr>
        <w:t xml:space="preserve">, отдел также </w:t>
      </w:r>
      <w:r w:rsidR="00B21CD6">
        <w:rPr>
          <w:rFonts w:ascii="Times New Roman" w:hAnsi="Times New Roman"/>
          <w:sz w:val="28"/>
          <w:szCs w:val="28"/>
        </w:rPr>
        <w:t>предлагает</w:t>
      </w:r>
      <w:r w:rsidR="005539BE">
        <w:rPr>
          <w:rFonts w:ascii="Times New Roman" w:hAnsi="Times New Roman"/>
          <w:sz w:val="28"/>
          <w:szCs w:val="28"/>
        </w:rPr>
        <w:t xml:space="preserve"> ряд бизнес - решений, </w:t>
      </w:r>
      <w:r w:rsidR="00B21CD6">
        <w:rPr>
          <w:rFonts w:ascii="Times New Roman" w:hAnsi="Times New Roman"/>
          <w:sz w:val="28"/>
          <w:szCs w:val="28"/>
        </w:rPr>
        <w:t>направленных на совершение комплексного финансового обеспечения, распределения</w:t>
      </w:r>
      <w:r w:rsidR="007F48CF" w:rsidRPr="007F48CF">
        <w:rPr>
          <w:rFonts w:ascii="Times New Roman" w:hAnsi="Times New Roman"/>
          <w:sz w:val="28"/>
          <w:szCs w:val="28"/>
        </w:rPr>
        <w:t xml:space="preserve"> рисков посредствам долевого</w:t>
      </w:r>
      <w:r w:rsidR="00B21CD6">
        <w:rPr>
          <w:rFonts w:ascii="Times New Roman" w:hAnsi="Times New Roman"/>
          <w:sz w:val="28"/>
          <w:szCs w:val="28"/>
        </w:rPr>
        <w:t xml:space="preserve"> участия и управления</w:t>
      </w:r>
      <w:r w:rsidR="007F48CF" w:rsidRPr="007F48CF">
        <w:rPr>
          <w:rFonts w:ascii="Times New Roman" w:hAnsi="Times New Roman"/>
          <w:sz w:val="28"/>
          <w:szCs w:val="28"/>
        </w:rPr>
        <w:t xml:space="preserve"> </w:t>
      </w:r>
      <w:r w:rsidR="00B21CD6">
        <w:rPr>
          <w:rFonts w:ascii="Times New Roman" w:hAnsi="Times New Roman"/>
          <w:sz w:val="28"/>
          <w:szCs w:val="28"/>
        </w:rPr>
        <w:t xml:space="preserve">различными </w:t>
      </w:r>
      <w:r w:rsidR="00153646">
        <w:rPr>
          <w:rFonts w:ascii="Times New Roman" w:hAnsi="Times New Roman"/>
          <w:sz w:val="28"/>
          <w:szCs w:val="28"/>
        </w:rPr>
        <w:t>производствами</w:t>
      </w:r>
      <w:r w:rsidR="007F48CF" w:rsidRPr="007F48CF">
        <w:rPr>
          <w:rFonts w:ascii="Times New Roman" w:hAnsi="Times New Roman"/>
          <w:sz w:val="28"/>
          <w:szCs w:val="28"/>
        </w:rPr>
        <w:t xml:space="preserve"> в тече</w:t>
      </w:r>
      <w:r w:rsidR="005539BE">
        <w:rPr>
          <w:rFonts w:ascii="Times New Roman" w:hAnsi="Times New Roman"/>
          <w:sz w:val="28"/>
          <w:szCs w:val="28"/>
        </w:rPr>
        <w:t xml:space="preserve">ние всего срока </w:t>
      </w:r>
      <w:r w:rsidR="00725609">
        <w:rPr>
          <w:rFonts w:ascii="Times New Roman" w:hAnsi="Times New Roman"/>
          <w:sz w:val="28"/>
          <w:szCs w:val="28"/>
        </w:rPr>
        <w:t>их осуществления</w:t>
      </w:r>
      <w:r w:rsidR="00153646">
        <w:rPr>
          <w:rFonts w:ascii="Times New Roman" w:hAnsi="Times New Roman"/>
          <w:sz w:val="28"/>
          <w:szCs w:val="28"/>
        </w:rPr>
        <w:t xml:space="preserve">. </w:t>
      </w:r>
      <w:r w:rsidR="00EF30DE">
        <w:rPr>
          <w:rFonts w:ascii="Times New Roman" w:hAnsi="Times New Roman"/>
          <w:sz w:val="28"/>
          <w:szCs w:val="28"/>
        </w:rPr>
        <w:t>Помимо</w:t>
      </w:r>
      <w:r w:rsidR="00EF30DE" w:rsidRPr="00EF30DE">
        <w:rPr>
          <w:rFonts w:ascii="Times New Roman" w:hAnsi="Times New Roman"/>
          <w:sz w:val="28"/>
          <w:szCs w:val="28"/>
        </w:rPr>
        <w:t xml:space="preserve"> этого, </w:t>
      </w:r>
      <w:r w:rsidR="00153646">
        <w:rPr>
          <w:rFonts w:ascii="Times New Roman" w:hAnsi="Times New Roman"/>
          <w:sz w:val="28"/>
          <w:szCs w:val="28"/>
        </w:rPr>
        <w:t>данная компания</w:t>
      </w:r>
      <w:r w:rsidR="00EF30DE" w:rsidRPr="00EF30DE">
        <w:rPr>
          <w:rFonts w:ascii="Times New Roman" w:hAnsi="Times New Roman"/>
          <w:sz w:val="28"/>
          <w:szCs w:val="28"/>
        </w:rPr>
        <w:t xml:space="preserve"> активно </w:t>
      </w:r>
      <w:r w:rsidR="00EF30DE">
        <w:rPr>
          <w:rFonts w:ascii="Times New Roman" w:hAnsi="Times New Roman"/>
          <w:sz w:val="28"/>
          <w:szCs w:val="28"/>
        </w:rPr>
        <w:t>предоставляет</w:t>
      </w:r>
      <w:r w:rsidR="00EF30DE" w:rsidRPr="00EF30DE">
        <w:rPr>
          <w:rFonts w:ascii="Times New Roman" w:hAnsi="Times New Roman"/>
          <w:sz w:val="28"/>
          <w:szCs w:val="28"/>
        </w:rPr>
        <w:t xml:space="preserve"> возможности для </w:t>
      </w:r>
      <w:r w:rsidR="00EF30DE">
        <w:rPr>
          <w:rFonts w:ascii="Times New Roman" w:hAnsi="Times New Roman"/>
          <w:sz w:val="28"/>
          <w:szCs w:val="28"/>
        </w:rPr>
        <w:t xml:space="preserve">создания </w:t>
      </w:r>
      <w:proofErr w:type="spellStart"/>
      <w:r w:rsidR="004E7DC4">
        <w:rPr>
          <w:rFonts w:ascii="Times New Roman" w:hAnsi="Times New Roman"/>
          <w:sz w:val="28"/>
          <w:szCs w:val="28"/>
        </w:rPr>
        <w:t>экологичного</w:t>
      </w:r>
      <w:proofErr w:type="spellEnd"/>
      <w:r w:rsidR="004E7DC4">
        <w:rPr>
          <w:rFonts w:ascii="Times New Roman" w:hAnsi="Times New Roman"/>
          <w:sz w:val="28"/>
          <w:szCs w:val="28"/>
        </w:rPr>
        <w:t xml:space="preserve"> бизнеса</w:t>
      </w:r>
      <w:r w:rsidR="00EF30DE" w:rsidRPr="00EF30DE">
        <w:rPr>
          <w:rFonts w:ascii="Times New Roman" w:hAnsi="Times New Roman"/>
          <w:sz w:val="28"/>
          <w:szCs w:val="28"/>
        </w:rPr>
        <w:t xml:space="preserve"> в </w:t>
      </w:r>
      <w:r w:rsidR="00EF30DE">
        <w:rPr>
          <w:rFonts w:ascii="Times New Roman" w:hAnsi="Times New Roman"/>
          <w:sz w:val="28"/>
          <w:szCs w:val="28"/>
        </w:rPr>
        <w:t>областях возобновляемой энергетики</w:t>
      </w:r>
      <w:r w:rsidR="004E7DC4">
        <w:rPr>
          <w:rFonts w:ascii="Times New Roman" w:hAnsi="Times New Roman"/>
          <w:sz w:val="28"/>
          <w:szCs w:val="28"/>
        </w:rPr>
        <w:t>, в особенности ветроэнергетики и сокращении</w:t>
      </w:r>
      <w:r w:rsidR="00EF30DE" w:rsidRPr="00EF30DE">
        <w:rPr>
          <w:rFonts w:ascii="Times New Roman" w:hAnsi="Times New Roman"/>
          <w:sz w:val="28"/>
          <w:szCs w:val="28"/>
        </w:rPr>
        <w:t xml:space="preserve"> выбросов парниковых газов.</w:t>
      </w:r>
      <w:r w:rsidR="00EF30DE">
        <w:rPr>
          <w:rStyle w:val="aa"/>
          <w:rFonts w:ascii="Times New Roman" w:hAnsi="Times New Roman"/>
          <w:sz w:val="28"/>
          <w:szCs w:val="28"/>
        </w:rPr>
        <w:footnoteReference w:id="36"/>
      </w:r>
    </w:p>
    <w:p w:rsidR="00C07C1E" w:rsidRDefault="00D02F56" w:rsidP="004E7DC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E21FF">
        <w:rPr>
          <w:rFonts w:ascii="Times New Roman" w:hAnsi="Times New Roman"/>
          <w:sz w:val="28"/>
          <w:szCs w:val="28"/>
        </w:rPr>
        <w:t xml:space="preserve">В данной главе </w:t>
      </w:r>
      <w:r>
        <w:rPr>
          <w:rFonts w:ascii="Times New Roman" w:hAnsi="Times New Roman"/>
          <w:sz w:val="28"/>
          <w:szCs w:val="28"/>
        </w:rPr>
        <w:t>была поставлена основная задача</w:t>
      </w:r>
      <w:r w:rsidR="005C49ED">
        <w:rPr>
          <w:rFonts w:ascii="Times New Roman" w:hAnsi="Times New Roman"/>
          <w:sz w:val="28"/>
          <w:szCs w:val="28"/>
        </w:rPr>
        <w:t>, а именно определение</w:t>
      </w:r>
      <w:r w:rsidR="000E21FF">
        <w:rPr>
          <w:rFonts w:ascii="Times New Roman" w:hAnsi="Times New Roman"/>
          <w:sz w:val="28"/>
          <w:szCs w:val="28"/>
        </w:rPr>
        <w:t xml:space="preserve"> </w:t>
      </w:r>
      <w:r w:rsidR="005C49ED">
        <w:rPr>
          <w:rFonts w:ascii="Times New Roman" w:hAnsi="Times New Roman"/>
          <w:sz w:val="28"/>
          <w:szCs w:val="28"/>
        </w:rPr>
        <w:t>динамики</w:t>
      </w:r>
      <w:r w:rsidR="000E21FF">
        <w:rPr>
          <w:rFonts w:ascii="Times New Roman" w:hAnsi="Times New Roman"/>
          <w:sz w:val="28"/>
          <w:szCs w:val="28"/>
        </w:rPr>
        <w:t xml:space="preserve"> развития экономической деятельности </w:t>
      </w:r>
      <w:r w:rsidR="00416BB6">
        <w:rPr>
          <w:rFonts w:ascii="Times New Roman" w:hAnsi="Times New Roman"/>
          <w:sz w:val="28"/>
          <w:szCs w:val="28"/>
        </w:rPr>
        <w:t xml:space="preserve">и выявление основных стран-сотрудников </w:t>
      </w:r>
      <w:proofErr w:type="spellStart"/>
      <w:r w:rsidR="000E21FF">
        <w:rPr>
          <w:rFonts w:ascii="Times New Roman" w:hAnsi="Times New Roman"/>
          <w:sz w:val="28"/>
          <w:szCs w:val="28"/>
        </w:rPr>
        <w:t>Мицуи</w:t>
      </w:r>
      <w:proofErr w:type="spellEnd"/>
      <w:r w:rsidR="000E21FF">
        <w:rPr>
          <w:rFonts w:ascii="Times New Roman" w:hAnsi="Times New Roman"/>
          <w:sz w:val="28"/>
          <w:szCs w:val="28"/>
        </w:rPr>
        <w:t xml:space="preserve"> </w:t>
      </w:r>
      <w:r w:rsidR="005C49ED">
        <w:rPr>
          <w:rFonts w:ascii="Times New Roman" w:hAnsi="Times New Roman"/>
          <w:sz w:val="28"/>
          <w:szCs w:val="28"/>
        </w:rPr>
        <w:t xml:space="preserve">в сфере индустриальных проектов </w:t>
      </w:r>
      <w:r w:rsidR="000E21FF">
        <w:rPr>
          <w:rFonts w:ascii="Times New Roman" w:hAnsi="Times New Roman"/>
          <w:sz w:val="28"/>
          <w:szCs w:val="28"/>
        </w:rPr>
        <w:t xml:space="preserve">за последние 10 </w:t>
      </w:r>
      <w:r w:rsidR="000E21FF">
        <w:rPr>
          <w:rFonts w:ascii="Times New Roman" w:hAnsi="Times New Roman"/>
          <w:sz w:val="28"/>
          <w:szCs w:val="28"/>
        </w:rPr>
        <w:lastRenderedPageBreak/>
        <w:t>лет. Для лучше</w:t>
      </w:r>
      <w:r w:rsidR="00C07C1E">
        <w:rPr>
          <w:rFonts w:ascii="Times New Roman" w:hAnsi="Times New Roman"/>
          <w:sz w:val="28"/>
          <w:szCs w:val="28"/>
        </w:rPr>
        <w:t>го</w:t>
      </w:r>
      <w:r w:rsidR="000E21FF">
        <w:rPr>
          <w:rFonts w:ascii="Times New Roman" w:hAnsi="Times New Roman"/>
          <w:sz w:val="28"/>
          <w:szCs w:val="28"/>
        </w:rPr>
        <w:t xml:space="preserve"> п</w:t>
      </w:r>
      <w:r w:rsidR="005C49ED">
        <w:rPr>
          <w:rFonts w:ascii="Times New Roman" w:hAnsi="Times New Roman"/>
          <w:sz w:val="28"/>
          <w:szCs w:val="28"/>
        </w:rPr>
        <w:t>онимания ситуации и решения данной проблемы в работе</w:t>
      </w:r>
      <w:r w:rsidR="000E21FF">
        <w:rPr>
          <w:rFonts w:ascii="Times New Roman" w:hAnsi="Times New Roman"/>
          <w:sz w:val="28"/>
          <w:szCs w:val="28"/>
        </w:rPr>
        <w:t xml:space="preserve"> представлены </w:t>
      </w:r>
      <w:r w:rsidR="005C49ED">
        <w:rPr>
          <w:rFonts w:ascii="Times New Roman" w:hAnsi="Times New Roman"/>
          <w:sz w:val="28"/>
          <w:szCs w:val="28"/>
        </w:rPr>
        <w:t xml:space="preserve">и рассмотрены </w:t>
      </w:r>
      <w:r w:rsidR="00C07C1E">
        <w:rPr>
          <w:rFonts w:ascii="Times New Roman" w:hAnsi="Times New Roman"/>
          <w:sz w:val="28"/>
          <w:szCs w:val="28"/>
        </w:rPr>
        <w:t>главные события, посвященные подписанию договоров в той или иной сфере производства компании</w:t>
      </w:r>
      <w:r w:rsidR="003374EB">
        <w:rPr>
          <w:rFonts w:ascii="Times New Roman" w:hAnsi="Times New Roman"/>
          <w:sz w:val="28"/>
          <w:szCs w:val="28"/>
        </w:rPr>
        <w:t xml:space="preserve">, а именно металлов и минерального сырья, химии и энергоресурсов, </w:t>
      </w:r>
      <w:r w:rsidR="003374EB" w:rsidRPr="003374EB">
        <w:rPr>
          <w:rFonts w:ascii="Times New Roman" w:hAnsi="Times New Roman"/>
          <w:sz w:val="28"/>
          <w:szCs w:val="28"/>
        </w:rPr>
        <w:t>продовольственных ресурсов, продуктов питания и торговли</w:t>
      </w:r>
      <w:r w:rsidR="005C49ED">
        <w:rPr>
          <w:rFonts w:ascii="Times New Roman" w:hAnsi="Times New Roman"/>
          <w:sz w:val="28"/>
          <w:szCs w:val="28"/>
        </w:rPr>
        <w:t xml:space="preserve"> и инновационных проектов. Сначала </w:t>
      </w:r>
      <w:r w:rsidR="00AF0864">
        <w:rPr>
          <w:rFonts w:ascii="Times New Roman" w:hAnsi="Times New Roman"/>
          <w:sz w:val="28"/>
          <w:szCs w:val="28"/>
        </w:rPr>
        <w:t xml:space="preserve">в работе описывается </w:t>
      </w:r>
      <w:r w:rsidR="005C49ED">
        <w:rPr>
          <w:rFonts w:ascii="Times New Roman" w:hAnsi="Times New Roman"/>
          <w:sz w:val="28"/>
          <w:szCs w:val="28"/>
        </w:rPr>
        <w:t>отдел металлов и минерального сырья.</w:t>
      </w:r>
    </w:p>
    <w:p w:rsidR="005C49ED" w:rsidRDefault="005C49ED" w:rsidP="004E7DC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F78B8" w:rsidRDefault="002F78B8" w:rsidP="004E7DC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B35DD" w:rsidRDefault="004B35DD" w:rsidP="004E7DC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B35DD" w:rsidRDefault="004B35DD" w:rsidP="004E7DC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B35DD" w:rsidRDefault="004B35DD" w:rsidP="004E7DC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B35DD" w:rsidRDefault="004B35DD" w:rsidP="004E7DC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B35DD" w:rsidRDefault="004B35DD" w:rsidP="004E7DC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B35DD" w:rsidRDefault="004B35DD" w:rsidP="004E7DC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B35DD" w:rsidRDefault="004B35DD" w:rsidP="004E7DC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B35DD" w:rsidRDefault="004B35DD" w:rsidP="004E7DC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B35DD" w:rsidRDefault="004B35DD" w:rsidP="004E7DC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B35DD" w:rsidRDefault="004B35DD" w:rsidP="004E7DC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B35DD" w:rsidRDefault="004B35DD" w:rsidP="004E7DC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B35DD" w:rsidRDefault="004B35DD" w:rsidP="004E7DC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B35DD" w:rsidRDefault="004B35DD" w:rsidP="004E7DC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B35DD" w:rsidRDefault="004B35DD" w:rsidP="004E7DC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B35DD" w:rsidRDefault="004B35DD" w:rsidP="004E7DC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4336B" w:rsidRDefault="00F4336B" w:rsidP="004E7DC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F287B" w:rsidRPr="00DF287B" w:rsidRDefault="00DC6A65" w:rsidP="004B6ACD">
      <w:pPr>
        <w:pStyle w:val="ab"/>
        <w:numPr>
          <w:ilvl w:val="1"/>
          <w:numId w:val="1"/>
        </w:num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F287B">
        <w:rPr>
          <w:rFonts w:ascii="Times New Roman" w:hAnsi="Times New Roman"/>
          <w:b/>
          <w:sz w:val="28"/>
          <w:szCs w:val="28"/>
        </w:rPr>
        <w:t>Отде</w:t>
      </w:r>
      <w:r w:rsidR="00DF287B" w:rsidRPr="00DF287B">
        <w:rPr>
          <w:rFonts w:ascii="Times New Roman" w:hAnsi="Times New Roman"/>
          <w:b/>
          <w:sz w:val="28"/>
          <w:szCs w:val="28"/>
        </w:rPr>
        <w:t xml:space="preserve">л металлов и минерального сырья. </w:t>
      </w:r>
    </w:p>
    <w:p w:rsidR="00DF287B" w:rsidRPr="00DF287B" w:rsidRDefault="00DF287B" w:rsidP="00DF287B">
      <w:pPr>
        <w:pStyle w:val="ab"/>
        <w:spacing w:line="360" w:lineRule="auto"/>
        <w:ind w:left="450"/>
        <w:rPr>
          <w:rFonts w:ascii="Times New Roman" w:hAnsi="Times New Roman"/>
          <w:sz w:val="28"/>
          <w:szCs w:val="28"/>
        </w:rPr>
      </w:pPr>
    </w:p>
    <w:p w:rsidR="00DC6A65" w:rsidRDefault="00D02F56" w:rsidP="0015364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53646">
        <w:rPr>
          <w:rFonts w:ascii="Times New Roman" w:hAnsi="Times New Roman"/>
          <w:sz w:val="28"/>
          <w:szCs w:val="28"/>
        </w:rPr>
        <w:t xml:space="preserve">Главной стратегией отдела металлов и минерального сырья </w:t>
      </w:r>
      <w:r w:rsidR="00FE112F">
        <w:rPr>
          <w:rFonts w:ascii="Times New Roman" w:hAnsi="Times New Roman"/>
          <w:sz w:val="28"/>
          <w:szCs w:val="28"/>
        </w:rPr>
        <w:t xml:space="preserve">компании </w:t>
      </w:r>
      <w:proofErr w:type="spellStart"/>
      <w:r w:rsidR="00FE112F">
        <w:rPr>
          <w:rFonts w:ascii="Times New Roman" w:hAnsi="Times New Roman"/>
          <w:sz w:val="28"/>
          <w:szCs w:val="28"/>
        </w:rPr>
        <w:t>Мицуи</w:t>
      </w:r>
      <w:proofErr w:type="spellEnd"/>
      <w:r w:rsidR="00FE112F">
        <w:rPr>
          <w:rFonts w:ascii="Times New Roman" w:hAnsi="Times New Roman"/>
          <w:sz w:val="28"/>
          <w:szCs w:val="28"/>
        </w:rPr>
        <w:t xml:space="preserve"> </w:t>
      </w:r>
      <w:r w:rsidR="00153646">
        <w:rPr>
          <w:rFonts w:ascii="Times New Roman" w:hAnsi="Times New Roman"/>
          <w:sz w:val="28"/>
          <w:szCs w:val="28"/>
        </w:rPr>
        <w:t>является</w:t>
      </w:r>
      <w:r w:rsidR="00DC6A65" w:rsidRPr="00DF287B">
        <w:rPr>
          <w:rFonts w:ascii="Times New Roman" w:hAnsi="Times New Roman"/>
          <w:sz w:val="28"/>
          <w:szCs w:val="28"/>
        </w:rPr>
        <w:t xml:space="preserve"> </w:t>
      </w:r>
      <w:r w:rsidR="00153646">
        <w:rPr>
          <w:rFonts w:ascii="Times New Roman" w:hAnsi="Times New Roman"/>
          <w:sz w:val="28"/>
          <w:szCs w:val="28"/>
        </w:rPr>
        <w:t>«</w:t>
      </w:r>
      <w:r w:rsidR="00DC6A65" w:rsidRPr="00DF287B">
        <w:rPr>
          <w:rFonts w:ascii="Times New Roman" w:hAnsi="Times New Roman"/>
          <w:sz w:val="28"/>
          <w:szCs w:val="28"/>
        </w:rPr>
        <w:t>Осуществление и содействие</w:t>
      </w:r>
      <w:r w:rsidR="00153646">
        <w:rPr>
          <w:rFonts w:ascii="Times New Roman" w:hAnsi="Times New Roman"/>
          <w:sz w:val="28"/>
          <w:szCs w:val="28"/>
        </w:rPr>
        <w:t xml:space="preserve">». </w:t>
      </w:r>
      <w:r w:rsidR="00DC6A65">
        <w:rPr>
          <w:rFonts w:ascii="Times New Roman" w:hAnsi="Times New Roman"/>
          <w:sz w:val="28"/>
          <w:szCs w:val="28"/>
          <w:lang w:val="en-US"/>
        </w:rPr>
        <w:t>Mitsui</w:t>
      </w:r>
      <w:r w:rsidR="00DC6A65" w:rsidRPr="00DC6A65">
        <w:rPr>
          <w:rFonts w:ascii="Times New Roman" w:hAnsi="Times New Roman"/>
          <w:sz w:val="28"/>
          <w:szCs w:val="28"/>
        </w:rPr>
        <w:t>&amp;</w:t>
      </w:r>
      <w:r w:rsidR="00DC6A65">
        <w:rPr>
          <w:rFonts w:ascii="Times New Roman" w:hAnsi="Times New Roman"/>
          <w:sz w:val="28"/>
          <w:szCs w:val="28"/>
          <w:lang w:val="en-US"/>
        </w:rPr>
        <w:t>Co</w:t>
      </w:r>
      <w:r w:rsidR="00DC6A65" w:rsidRPr="00DC6A65">
        <w:rPr>
          <w:rFonts w:ascii="Times New Roman" w:hAnsi="Times New Roman"/>
          <w:sz w:val="28"/>
          <w:szCs w:val="28"/>
        </w:rPr>
        <w:t xml:space="preserve">. </w:t>
      </w:r>
      <w:r w:rsidR="00DC6A65">
        <w:rPr>
          <w:rFonts w:ascii="Times New Roman" w:hAnsi="Times New Roman"/>
          <w:sz w:val="28"/>
          <w:szCs w:val="28"/>
        </w:rPr>
        <w:t>поддерживает</w:t>
      </w:r>
      <w:r w:rsidR="00DC6A65" w:rsidRPr="00DC6A65">
        <w:rPr>
          <w:rFonts w:ascii="Times New Roman" w:hAnsi="Times New Roman"/>
          <w:sz w:val="28"/>
          <w:szCs w:val="28"/>
        </w:rPr>
        <w:t xml:space="preserve"> развити</w:t>
      </w:r>
      <w:r w:rsidR="00DC6A65">
        <w:rPr>
          <w:rFonts w:ascii="Times New Roman" w:hAnsi="Times New Roman"/>
          <w:sz w:val="28"/>
          <w:szCs w:val="28"/>
        </w:rPr>
        <w:t xml:space="preserve">е </w:t>
      </w:r>
      <w:r w:rsidR="00153646">
        <w:rPr>
          <w:rFonts w:ascii="Times New Roman" w:hAnsi="Times New Roman"/>
          <w:sz w:val="28"/>
          <w:szCs w:val="28"/>
        </w:rPr>
        <w:t>союза</w:t>
      </w:r>
      <w:r w:rsidR="00DC6A65" w:rsidRPr="00DC6A65">
        <w:rPr>
          <w:rFonts w:ascii="Times New Roman" w:hAnsi="Times New Roman"/>
          <w:sz w:val="28"/>
          <w:szCs w:val="28"/>
        </w:rPr>
        <w:t xml:space="preserve"> </w:t>
      </w:r>
      <w:r w:rsidR="00552725">
        <w:rPr>
          <w:rFonts w:ascii="Times New Roman" w:hAnsi="Times New Roman"/>
          <w:sz w:val="28"/>
          <w:szCs w:val="28"/>
        </w:rPr>
        <w:t>со многими странами</w:t>
      </w:r>
      <w:r w:rsidR="009E393D">
        <w:rPr>
          <w:rFonts w:ascii="Times New Roman" w:hAnsi="Times New Roman"/>
          <w:sz w:val="28"/>
          <w:szCs w:val="28"/>
        </w:rPr>
        <w:t xml:space="preserve">, </w:t>
      </w:r>
      <w:r w:rsidR="00153646">
        <w:rPr>
          <w:rFonts w:ascii="Times New Roman" w:hAnsi="Times New Roman"/>
          <w:sz w:val="28"/>
          <w:szCs w:val="28"/>
        </w:rPr>
        <w:t>реализуя г</w:t>
      </w:r>
      <w:r w:rsidR="005C49ED">
        <w:rPr>
          <w:rFonts w:ascii="Times New Roman" w:hAnsi="Times New Roman"/>
          <w:sz w:val="28"/>
          <w:szCs w:val="28"/>
        </w:rPr>
        <w:t>л</w:t>
      </w:r>
      <w:r w:rsidR="00153646">
        <w:rPr>
          <w:rFonts w:ascii="Times New Roman" w:hAnsi="Times New Roman"/>
          <w:sz w:val="28"/>
          <w:szCs w:val="28"/>
        </w:rPr>
        <w:t>обальные</w:t>
      </w:r>
      <w:r w:rsidR="00DC6A65" w:rsidRPr="00DC6A65">
        <w:rPr>
          <w:rFonts w:ascii="Times New Roman" w:hAnsi="Times New Roman"/>
          <w:sz w:val="28"/>
          <w:szCs w:val="28"/>
        </w:rPr>
        <w:t xml:space="preserve"> проекты и взаимную торгов</w:t>
      </w:r>
      <w:r w:rsidR="00B92458">
        <w:rPr>
          <w:rFonts w:ascii="Times New Roman" w:hAnsi="Times New Roman"/>
          <w:sz w:val="28"/>
          <w:szCs w:val="28"/>
        </w:rPr>
        <w:t>лю в области природных ресурсов.</w:t>
      </w:r>
      <w:r w:rsidR="00163F84">
        <w:rPr>
          <w:rStyle w:val="aa"/>
          <w:rFonts w:ascii="Times New Roman" w:hAnsi="Times New Roman"/>
          <w:sz w:val="28"/>
          <w:szCs w:val="28"/>
        </w:rPr>
        <w:footnoteReference w:id="37"/>
      </w:r>
    </w:p>
    <w:p w:rsidR="00DC6A65" w:rsidRPr="00153646" w:rsidRDefault="00D02F56" w:rsidP="0015364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53646">
        <w:rPr>
          <w:rFonts w:ascii="Times New Roman" w:hAnsi="Times New Roman"/>
          <w:sz w:val="28"/>
          <w:szCs w:val="28"/>
        </w:rPr>
        <w:t xml:space="preserve">Основными сферами деятельности компании </w:t>
      </w:r>
      <w:proofErr w:type="spellStart"/>
      <w:r w:rsidR="00153646">
        <w:rPr>
          <w:rFonts w:ascii="Times New Roman" w:hAnsi="Times New Roman"/>
          <w:sz w:val="28"/>
          <w:szCs w:val="28"/>
        </w:rPr>
        <w:t>Мицуи</w:t>
      </w:r>
      <w:proofErr w:type="spellEnd"/>
      <w:r w:rsidR="00153646">
        <w:rPr>
          <w:rFonts w:ascii="Times New Roman" w:hAnsi="Times New Roman"/>
          <w:sz w:val="28"/>
          <w:szCs w:val="28"/>
        </w:rPr>
        <w:t xml:space="preserve"> являются р</w:t>
      </w:r>
      <w:r w:rsidR="00DC6A65" w:rsidRPr="00153646">
        <w:rPr>
          <w:rFonts w:ascii="Times New Roman" w:hAnsi="Times New Roman"/>
          <w:sz w:val="28"/>
          <w:szCs w:val="28"/>
        </w:rPr>
        <w:t>азвитие и непосредственное участие в ново</w:t>
      </w:r>
      <w:r w:rsidR="00EC6573" w:rsidRPr="00153646">
        <w:rPr>
          <w:rFonts w:ascii="Times New Roman" w:hAnsi="Times New Roman"/>
          <w:sz w:val="28"/>
          <w:szCs w:val="28"/>
        </w:rPr>
        <w:t>в</w:t>
      </w:r>
      <w:r w:rsidR="00DC6A65" w:rsidRPr="00153646">
        <w:rPr>
          <w:rFonts w:ascii="Times New Roman" w:hAnsi="Times New Roman"/>
          <w:sz w:val="28"/>
          <w:szCs w:val="28"/>
        </w:rPr>
        <w:t>веденных и существующих пр</w:t>
      </w:r>
      <w:r w:rsidR="00153646">
        <w:rPr>
          <w:rFonts w:ascii="Times New Roman" w:hAnsi="Times New Roman"/>
          <w:sz w:val="28"/>
          <w:szCs w:val="28"/>
        </w:rPr>
        <w:t>оектах по добыче и производству</w:t>
      </w:r>
      <w:r w:rsidR="00DC6A65" w:rsidRPr="00153646">
        <w:rPr>
          <w:rFonts w:ascii="Times New Roman" w:hAnsi="Times New Roman"/>
          <w:sz w:val="28"/>
          <w:szCs w:val="28"/>
        </w:rPr>
        <w:t xml:space="preserve"> </w:t>
      </w:r>
      <w:r w:rsidR="00153646">
        <w:rPr>
          <w:rFonts w:ascii="Times New Roman" w:hAnsi="Times New Roman"/>
          <w:sz w:val="28"/>
          <w:szCs w:val="28"/>
        </w:rPr>
        <w:t xml:space="preserve">железной руды, </w:t>
      </w:r>
      <w:r w:rsidR="00DC6A65" w:rsidRPr="00153646">
        <w:rPr>
          <w:rFonts w:ascii="Times New Roman" w:hAnsi="Times New Roman"/>
          <w:sz w:val="28"/>
          <w:szCs w:val="28"/>
        </w:rPr>
        <w:t xml:space="preserve">железорудного сырья </w:t>
      </w:r>
      <w:r w:rsidR="00153646">
        <w:rPr>
          <w:rFonts w:ascii="Times New Roman" w:hAnsi="Times New Roman"/>
          <w:sz w:val="28"/>
          <w:szCs w:val="28"/>
        </w:rPr>
        <w:t>и</w:t>
      </w:r>
      <w:r w:rsidR="00DC6A65" w:rsidRPr="00153646">
        <w:rPr>
          <w:rFonts w:ascii="Times New Roman" w:hAnsi="Times New Roman"/>
          <w:sz w:val="28"/>
          <w:szCs w:val="28"/>
        </w:rPr>
        <w:t xml:space="preserve"> продукции цветной металлургии </w:t>
      </w:r>
      <w:r w:rsidR="00153646">
        <w:rPr>
          <w:rFonts w:ascii="Times New Roman" w:hAnsi="Times New Roman"/>
          <w:sz w:val="28"/>
          <w:szCs w:val="28"/>
        </w:rPr>
        <w:t xml:space="preserve">и </w:t>
      </w:r>
      <w:r w:rsidR="00DC6A65" w:rsidRPr="00153646">
        <w:rPr>
          <w:rFonts w:ascii="Times New Roman" w:hAnsi="Times New Roman"/>
          <w:sz w:val="28"/>
          <w:szCs w:val="28"/>
        </w:rPr>
        <w:t>ферросплавов;</w:t>
      </w:r>
      <w:r w:rsidR="00153646">
        <w:rPr>
          <w:rFonts w:ascii="Times New Roman" w:hAnsi="Times New Roman"/>
          <w:sz w:val="28"/>
          <w:szCs w:val="28"/>
        </w:rPr>
        <w:t xml:space="preserve"> у</w:t>
      </w:r>
      <w:r w:rsidR="00DC6A65" w:rsidRPr="00153646">
        <w:rPr>
          <w:rFonts w:ascii="Times New Roman" w:hAnsi="Times New Roman"/>
          <w:sz w:val="28"/>
          <w:szCs w:val="28"/>
        </w:rPr>
        <w:t xml:space="preserve">величение </w:t>
      </w:r>
      <w:r w:rsidR="00153646">
        <w:rPr>
          <w:rFonts w:ascii="Times New Roman" w:hAnsi="Times New Roman"/>
          <w:sz w:val="28"/>
          <w:szCs w:val="28"/>
        </w:rPr>
        <w:t>цены</w:t>
      </w:r>
      <w:r w:rsidR="00DC6A65" w:rsidRPr="00153646">
        <w:rPr>
          <w:rFonts w:ascii="Times New Roman" w:hAnsi="Times New Roman"/>
          <w:sz w:val="28"/>
          <w:szCs w:val="28"/>
        </w:rPr>
        <w:t xml:space="preserve"> проектов </w:t>
      </w:r>
      <w:r w:rsidR="00153646">
        <w:rPr>
          <w:rFonts w:ascii="Times New Roman" w:hAnsi="Times New Roman"/>
          <w:sz w:val="28"/>
          <w:szCs w:val="28"/>
        </w:rPr>
        <w:t>за счет</w:t>
      </w:r>
      <w:r w:rsidR="00EC6573" w:rsidRPr="00153646">
        <w:rPr>
          <w:rFonts w:ascii="Times New Roman" w:hAnsi="Times New Roman"/>
          <w:sz w:val="28"/>
          <w:szCs w:val="28"/>
        </w:rPr>
        <w:t xml:space="preserve"> </w:t>
      </w:r>
      <w:r w:rsidR="005C49ED">
        <w:rPr>
          <w:rFonts w:ascii="Times New Roman" w:hAnsi="Times New Roman"/>
          <w:sz w:val="28"/>
          <w:szCs w:val="28"/>
        </w:rPr>
        <w:t xml:space="preserve">знаний и опыта, </w:t>
      </w:r>
      <w:r w:rsidR="00153646">
        <w:rPr>
          <w:rFonts w:ascii="Times New Roman" w:hAnsi="Times New Roman"/>
          <w:sz w:val="28"/>
          <w:szCs w:val="28"/>
        </w:rPr>
        <w:t xml:space="preserve">и </w:t>
      </w:r>
      <w:r w:rsidR="00EC6573" w:rsidRPr="00153646">
        <w:rPr>
          <w:rFonts w:ascii="Times New Roman" w:hAnsi="Times New Roman"/>
          <w:sz w:val="28"/>
          <w:szCs w:val="28"/>
        </w:rPr>
        <w:t>способностей</w:t>
      </w:r>
      <w:r w:rsidR="00DC6A65" w:rsidRPr="00153646">
        <w:rPr>
          <w:rFonts w:ascii="Times New Roman" w:hAnsi="Times New Roman"/>
          <w:sz w:val="28"/>
          <w:szCs w:val="28"/>
        </w:rPr>
        <w:t xml:space="preserve"> организа</w:t>
      </w:r>
      <w:r w:rsidR="00153646">
        <w:rPr>
          <w:rFonts w:ascii="Times New Roman" w:hAnsi="Times New Roman"/>
          <w:sz w:val="28"/>
          <w:szCs w:val="28"/>
        </w:rPr>
        <w:t>ции финансирования и маркетинга, а также продвижение торговой деятельности</w:t>
      </w:r>
      <w:r w:rsidR="00DC6A65" w:rsidRPr="00153646">
        <w:rPr>
          <w:rFonts w:ascii="Times New Roman" w:hAnsi="Times New Roman"/>
          <w:sz w:val="28"/>
          <w:szCs w:val="28"/>
        </w:rPr>
        <w:t xml:space="preserve"> </w:t>
      </w:r>
      <w:r w:rsidR="00EC6573" w:rsidRPr="00153646">
        <w:rPr>
          <w:rFonts w:ascii="Times New Roman" w:hAnsi="Times New Roman"/>
          <w:sz w:val="28"/>
          <w:szCs w:val="28"/>
        </w:rPr>
        <w:t>выше представл</w:t>
      </w:r>
      <w:r w:rsidR="00153646">
        <w:rPr>
          <w:rFonts w:ascii="Times New Roman" w:hAnsi="Times New Roman"/>
          <w:sz w:val="28"/>
          <w:szCs w:val="28"/>
        </w:rPr>
        <w:t>енной продукцией</w:t>
      </w:r>
      <w:r w:rsidR="00DF287B" w:rsidRPr="00153646">
        <w:rPr>
          <w:rFonts w:ascii="Times New Roman" w:hAnsi="Times New Roman"/>
          <w:sz w:val="28"/>
          <w:szCs w:val="28"/>
        </w:rPr>
        <w:t xml:space="preserve"> </w:t>
      </w:r>
      <w:r w:rsidR="004447E4" w:rsidRPr="00153646">
        <w:rPr>
          <w:rFonts w:ascii="Times New Roman" w:hAnsi="Times New Roman"/>
          <w:sz w:val="28"/>
          <w:szCs w:val="28"/>
        </w:rPr>
        <w:t>на мировом рынке</w:t>
      </w:r>
      <w:r w:rsidR="00DC6A65" w:rsidRPr="00153646">
        <w:rPr>
          <w:rFonts w:ascii="Times New Roman" w:hAnsi="Times New Roman"/>
          <w:sz w:val="28"/>
          <w:szCs w:val="28"/>
        </w:rPr>
        <w:t>.</w:t>
      </w:r>
      <w:r w:rsidR="00163F84">
        <w:rPr>
          <w:rStyle w:val="aa"/>
          <w:rFonts w:ascii="Times New Roman" w:hAnsi="Times New Roman"/>
          <w:sz w:val="28"/>
          <w:szCs w:val="28"/>
        </w:rPr>
        <w:footnoteReference w:id="38"/>
      </w:r>
    </w:p>
    <w:p w:rsidR="00E06867" w:rsidRDefault="00D02F56" w:rsidP="00FF2E8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A7A97">
        <w:rPr>
          <w:rFonts w:ascii="Times New Roman" w:hAnsi="Times New Roman"/>
          <w:sz w:val="28"/>
          <w:szCs w:val="28"/>
          <w:lang w:val="en-US"/>
        </w:rPr>
        <w:t>XXI</w:t>
      </w:r>
      <w:r w:rsidR="003A7A97" w:rsidRPr="003A7A97">
        <w:rPr>
          <w:rFonts w:ascii="Times New Roman" w:hAnsi="Times New Roman"/>
          <w:sz w:val="28"/>
          <w:szCs w:val="28"/>
        </w:rPr>
        <w:t xml:space="preserve"> </w:t>
      </w:r>
      <w:r w:rsidR="00DC665D">
        <w:rPr>
          <w:rFonts w:ascii="Times New Roman" w:hAnsi="Times New Roman"/>
          <w:sz w:val="28"/>
          <w:szCs w:val="28"/>
        </w:rPr>
        <w:t>век для</w:t>
      </w:r>
      <w:r w:rsidR="00985C42">
        <w:rPr>
          <w:rFonts w:ascii="Times New Roman" w:hAnsi="Times New Roman"/>
          <w:sz w:val="28"/>
          <w:szCs w:val="28"/>
        </w:rPr>
        <w:t xml:space="preserve"> </w:t>
      </w:r>
      <w:r w:rsidR="00985C42">
        <w:rPr>
          <w:rFonts w:ascii="Times New Roman" w:hAnsi="Times New Roman"/>
          <w:sz w:val="28"/>
          <w:szCs w:val="28"/>
          <w:lang w:val="en-US"/>
        </w:rPr>
        <w:t>Mitsui</w:t>
      </w:r>
      <w:r w:rsidR="00985C42" w:rsidRPr="00985C42">
        <w:rPr>
          <w:rFonts w:ascii="Times New Roman" w:hAnsi="Times New Roman"/>
          <w:sz w:val="28"/>
          <w:szCs w:val="28"/>
        </w:rPr>
        <w:t>&amp;</w:t>
      </w:r>
      <w:r w:rsidR="00985C42">
        <w:rPr>
          <w:rFonts w:ascii="Times New Roman" w:hAnsi="Times New Roman"/>
          <w:sz w:val="28"/>
          <w:szCs w:val="28"/>
          <w:lang w:val="en-US"/>
        </w:rPr>
        <w:t>Co</w:t>
      </w:r>
      <w:r w:rsidR="00985C42" w:rsidRPr="00985C42">
        <w:rPr>
          <w:rFonts w:ascii="Times New Roman" w:hAnsi="Times New Roman"/>
          <w:sz w:val="28"/>
          <w:szCs w:val="28"/>
        </w:rPr>
        <w:t>.</w:t>
      </w:r>
      <w:r w:rsidR="00985C42">
        <w:rPr>
          <w:rFonts w:ascii="Times New Roman" w:hAnsi="Times New Roman"/>
          <w:sz w:val="28"/>
          <w:szCs w:val="28"/>
        </w:rPr>
        <w:t xml:space="preserve"> </w:t>
      </w:r>
      <w:r w:rsidR="00DC665D">
        <w:rPr>
          <w:rFonts w:ascii="Times New Roman" w:hAnsi="Times New Roman"/>
          <w:sz w:val="28"/>
          <w:szCs w:val="28"/>
        </w:rPr>
        <w:t xml:space="preserve">знаменуется </w:t>
      </w:r>
      <w:r w:rsidR="00985C42">
        <w:rPr>
          <w:rFonts w:ascii="Times New Roman" w:hAnsi="Times New Roman"/>
          <w:sz w:val="28"/>
          <w:szCs w:val="28"/>
        </w:rPr>
        <w:t>э</w:t>
      </w:r>
      <w:r w:rsidR="00DC665D">
        <w:rPr>
          <w:rFonts w:ascii="Times New Roman" w:hAnsi="Times New Roman"/>
          <w:sz w:val="28"/>
          <w:szCs w:val="28"/>
        </w:rPr>
        <w:t>нергичным развитием</w:t>
      </w:r>
      <w:r w:rsidR="00985C42">
        <w:rPr>
          <w:rFonts w:ascii="Times New Roman" w:hAnsi="Times New Roman"/>
          <w:sz w:val="28"/>
          <w:szCs w:val="28"/>
        </w:rPr>
        <w:t xml:space="preserve"> бизнес</w:t>
      </w:r>
      <w:r w:rsidR="00DC665D">
        <w:rPr>
          <w:rFonts w:ascii="Times New Roman" w:hAnsi="Times New Roman"/>
          <w:sz w:val="28"/>
          <w:szCs w:val="28"/>
        </w:rPr>
        <w:t>а</w:t>
      </w:r>
      <w:r w:rsidR="00985C42">
        <w:rPr>
          <w:rFonts w:ascii="Times New Roman" w:hAnsi="Times New Roman"/>
          <w:sz w:val="28"/>
          <w:szCs w:val="28"/>
        </w:rPr>
        <w:t xml:space="preserve"> в </w:t>
      </w:r>
      <w:r w:rsidR="00DC665D">
        <w:rPr>
          <w:rFonts w:ascii="Times New Roman" w:hAnsi="Times New Roman"/>
          <w:sz w:val="28"/>
          <w:szCs w:val="28"/>
        </w:rPr>
        <w:t>металлургической</w:t>
      </w:r>
      <w:r w:rsidR="00CF7952">
        <w:rPr>
          <w:rFonts w:ascii="Times New Roman" w:hAnsi="Times New Roman"/>
          <w:sz w:val="28"/>
          <w:szCs w:val="28"/>
        </w:rPr>
        <w:t xml:space="preserve"> отрасли</w:t>
      </w:r>
      <w:r w:rsidR="004447E4">
        <w:rPr>
          <w:rFonts w:ascii="Times New Roman" w:hAnsi="Times New Roman"/>
          <w:sz w:val="28"/>
          <w:szCs w:val="28"/>
        </w:rPr>
        <w:t xml:space="preserve">, </w:t>
      </w:r>
      <w:r w:rsidR="004A6CA1">
        <w:rPr>
          <w:rFonts w:ascii="Times New Roman" w:hAnsi="Times New Roman"/>
          <w:sz w:val="28"/>
          <w:szCs w:val="28"/>
        </w:rPr>
        <w:t>привлечением</w:t>
      </w:r>
      <w:r w:rsidR="003B6489">
        <w:rPr>
          <w:rFonts w:ascii="Times New Roman" w:hAnsi="Times New Roman"/>
          <w:sz w:val="28"/>
          <w:szCs w:val="28"/>
        </w:rPr>
        <w:t xml:space="preserve"> </w:t>
      </w:r>
      <w:r w:rsidR="004A6CA1">
        <w:rPr>
          <w:rFonts w:ascii="Times New Roman" w:hAnsi="Times New Roman"/>
          <w:sz w:val="28"/>
          <w:szCs w:val="28"/>
        </w:rPr>
        <w:t>внешнего</w:t>
      </w:r>
      <w:r w:rsidR="003B6489">
        <w:rPr>
          <w:rFonts w:ascii="Times New Roman" w:hAnsi="Times New Roman"/>
          <w:sz w:val="28"/>
          <w:szCs w:val="28"/>
        </w:rPr>
        <w:t xml:space="preserve"> капитал</w:t>
      </w:r>
      <w:r w:rsidR="004A6CA1">
        <w:rPr>
          <w:rFonts w:ascii="Times New Roman" w:hAnsi="Times New Roman"/>
          <w:sz w:val="28"/>
          <w:szCs w:val="28"/>
        </w:rPr>
        <w:t>а</w:t>
      </w:r>
      <w:r w:rsidR="003B6489">
        <w:rPr>
          <w:rFonts w:ascii="Times New Roman" w:hAnsi="Times New Roman"/>
          <w:sz w:val="28"/>
          <w:szCs w:val="28"/>
        </w:rPr>
        <w:t xml:space="preserve"> в Японию и</w:t>
      </w:r>
      <w:r w:rsidR="004A6CA1">
        <w:rPr>
          <w:rFonts w:ascii="Times New Roman" w:hAnsi="Times New Roman"/>
          <w:sz w:val="28"/>
          <w:szCs w:val="28"/>
        </w:rPr>
        <w:t xml:space="preserve"> инвестициями</w:t>
      </w:r>
      <w:r w:rsidR="003A7A97">
        <w:rPr>
          <w:rFonts w:ascii="Times New Roman" w:hAnsi="Times New Roman"/>
          <w:sz w:val="28"/>
          <w:szCs w:val="28"/>
        </w:rPr>
        <w:t xml:space="preserve"> в организацию проектов в других странах.</w:t>
      </w:r>
      <w:r w:rsidR="00DC665D">
        <w:rPr>
          <w:rFonts w:ascii="Times New Roman" w:hAnsi="Times New Roman"/>
          <w:sz w:val="28"/>
          <w:szCs w:val="28"/>
        </w:rPr>
        <w:t xml:space="preserve"> </w:t>
      </w:r>
      <w:r w:rsidR="005C49ED">
        <w:rPr>
          <w:rFonts w:ascii="Times New Roman" w:hAnsi="Times New Roman"/>
          <w:sz w:val="28"/>
          <w:szCs w:val="28"/>
        </w:rPr>
        <w:t xml:space="preserve">Для систематического анализа этих аспектов, а в особенности для формирования основных как географических, так и бизнес направлений </w:t>
      </w:r>
      <w:r>
        <w:rPr>
          <w:rFonts w:ascii="Times New Roman" w:hAnsi="Times New Roman"/>
          <w:sz w:val="28"/>
          <w:szCs w:val="28"/>
        </w:rPr>
        <w:t>в работе рассмотрены</w:t>
      </w:r>
      <w:r w:rsidR="005C49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сделки</w:t>
      </w:r>
      <w:r w:rsidR="00AF08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соглашения, а также инвестиционные контракты, опубликованные</w:t>
      </w:r>
      <w:r w:rsidR="00AF0864">
        <w:rPr>
          <w:rFonts w:ascii="Times New Roman" w:hAnsi="Times New Roman"/>
          <w:sz w:val="28"/>
          <w:szCs w:val="28"/>
        </w:rPr>
        <w:t xml:space="preserve"> компанией </w:t>
      </w:r>
      <w:proofErr w:type="spellStart"/>
      <w:r w:rsidR="00AF0864">
        <w:rPr>
          <w:rFonts w:ascii="Times New Roman" w:hAnsi="Times New Roman"/>
          <w:sz w:val="28"/>
          <w:szCs w:val="28"/>
        </w:rPr>
        <w:t>Мицуи</w:t>
      </w:r>
      <w:proofErr w:type="spellEnd"/>
      <w:r w:rsidR="00AF0864">
        <w:rPr>
          <w:rFonts w:ascii="Times New Roman" w:hAnsi="Times New Roman"/>
          <w:sz w:val="28"/>
          <w:szCs w:val="28"/>
        </w:rPr>
        <w:t xml:space="preserve"> в своих пресс-релизах в</w:t>
      </w:r>
      <w:r w:rsidR="00CF189F">
        <w:rPr>
          <w:rFonts w:ascii="Times New Roman" w:hAnsi="Times New Roman"/>
          <w:sz w:val="28"/>
          <w:szCs w:val="28"/>
        </w:rPr>
        <w:t xml:space="preserve"> период с </w:t>
      </w:r>
      <w:r w:rsidR="00552725">
        <w:rPr>
          <w:rFonts w:ascii="Times New Roman" w:hAnsi="Times New Roman"/>
          <w:sz w:val="28"/>
          <w:szCs w:val="28"/>
        </w:rPr>
        <w:t>2000</w:t>
      </w:r>
      <w:r w:rsidR="00CF189F">
        <w:rPr>
          <w:rFonts w:ascii="Times New Roman" w:hAnsi="Times New Roman"/>
          <w:sz w:val="28"/>
          <w:szCs w:val="28"/>
        </w:rPr>
        <w:t xml:space="preserve"> по 2</w:t>
      </w:r>
      <w:r w:rsidR="00CF7952">
        <w:rPr>
          <w:rFonts w:ascii="Times New Roman" w:hAnsi="Times New Roman"/>
          <w:sz w:val="28"/>
          <w:szCs w:val="28"/>
        </w:rPr>
        <w:t>010</w:t>
      </w:r>
      <w:r w:rsidR="00AF0864">
        <w:rPr>
          <w:rFonts w:ascii="Times New Roman" w:hAnsi="Times New Roman"/>
          <w:sz w:val="28"/>
          <w:szCs w:val="28"/>
        </w:rPr>
        <w:t xml:space="preserve"> года. </w:t>
      </w:r>
      <w:r w:rsidR="00F90529">
        <w:rPr>
          <w:rFonts w:ascii="Times New Roman" w:hAnsi="Times New Roman"/>
          <w:sz w:val="28"/>
          <w:szCs w:val="28"/>
        </w:rPr>
        <w:t xml:space="preserve">Далее </w:t>
      </w:r>
      <w:r w:rsidR="00D0444C">
        <w:rPr>
          <w:rFonts w:ascii="Times New Roman" w:hAnsi="Times New Roman"/>
          <w:sz w:val="28"/>
          <w:szCs w:val="28"/>
        </w:rPr>
        <w:t>основные из них будут рассмотрены</w:t>
      </w:r>
      <w:r w:rsidR="00DC665D">
        <w:rPr>
          <w:rFonts w:ascii="Times New Roman" w:hAnsi="Times New Roman"/>
          <w:sz w:val="28"/>
          <w:szCs w:val="28"/>
        </w:rPr>
        <w:t xml:space="preserve"> подробнее.</w:t>
      </w:r>
    </w:p>
    <w:p w:rsidR="00AF0864" w:rsidRDefault="00D02F56" w:rsidP="00FF2E8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27AF4">
        <w:rPr>
          <w:rFonts w:ascii="Times New Roman" w:hAnsi="Times New Roman"/>
          <w:sz w:val="28"/>
          <w:szCs w:val="28"/>
        </w:rPr>
        <w:t xml:space="preserve">Первым и возможно главным сотрудником для </w:t>
      </w:r>
      <w:proofErr w:type="spellStart"/>
      <w:r w:rsidR="00827AF4">
        <w:rPr>
          <w:rFonts w:ascii="Times New Roman" w:hAnsi="Times New Roman"/>
          <w:sz w:val="28"/>
          <w:szCs w:val="28"/>
        </w:rPr>
        <w:t>Мицуи</w:t>
      </w:r>
      <w:proofErr w:type="spellEnd"/>
      <w:r w:rsidR="00827AF4">
        <w:rPr>
          <w:rFonts w:ascii="Times New Roman" w:hAnsi="Times New Roman"/>
          <w:sz w:val="28"/>
          <w:szCs w:val="28"/>
        </w:rPr>
        <w:t xml:space="preserve"> в секторе металлопромышленности на мировой арене являются страны Северной и Южной Америки.</w:t>
      </w:r>
    </w:p>
    <w:p w:rsidR="004973A2" w:rsidRPr="004973A2" w:rsidRDefault="00D02F56" w:rsidP="004973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4973A2">
        <w:rPr>
          <w:rFonts w:ascii="Times New Roman" w:hAnsi="Times New Roman"/>
          <w:sz w:val="28"/>
          <w:szCs w:val="28"/>
        </w:rPr>
        <w:t>Так как п</w:t>
      </w:r>
      <w:r w:rsidR="004973A2" w:rsidRPr="004973A2">
        <w:rPr>
          <w:rFonts w:ascii="Times New Roman" w:hAnsi="Times New Roman"/>
          <w:sz w:val="28"/>
          <w:szCs w:val="28"/>
        </w:rPr>
        <w:t>о промышленным запасам</w:t>
      </w:r>
      <w:r w:rsidR="004973A2">
        <w:rPr>
          <w:rFonts w:ascii="Times New Roman" w:hAnsi="Times New Roman"/>
          <w:sz w:val="28"/>
          <w:szCs w:val="28"/>
        </w:rPr>
        <w:t xml:space="preserve"> важнейших полезных ископаемых, а именно угля</w:t>
      </w:r>
      <w:r w:rsidR="004973A2" w:rsidRPr="004973A2">
        <w:rPr>
          <w:rFonts w:ascii="Times New Roman" w:hAnsi="Times New Roman"/>
          <w:sz w:val="28"/>
          <w:szCs w:val="28"/>
        </w:rPr>
        <w:t>, уран</w:t>
      </w:r>
      <w:r w:rsidR="004973A2">
        <w:rPr>
          <w:rFonts w:ascii="Times New Roman" w:hAnsi="Times New Roman"/>
          <w:sz w:val="28"/>
          <w:szCs w:val="28"/>
        </w:rPr>
        <w:t>а</w:t>
      </w:r>
      <w:r w:rsidR="004973A2" w:rsidRPr="004973A2">
        <w:rPr>
          <w:rFonts w:ascii="Times New Roman" w:hAnsi="Times New Roman"/>
          <w:sz w:val="28"/>
          <w:szCs w:val="28"/>
        </w:rPr>
        <w:t>, молибден</w:t>
      </w:r>
      <w:r w:rsidR="004973A2">
        <w:rPr>
          <w:rFonts w:ascii="Times New Roman" w:hAnsi="Times New Roman"/>
          <w:sz w:val="28"/>
          <w:szCs w:val="28"/>
        </w:rPr>
        <w:t>а</w:t>
      </w:r>
      <w:r w:rsidR="004973A2" w:rsidRPr="004973A2">
        <w:rPr>
          <w:rFonts w:ascii="Times New Roman" w:hAnsi="Times New Roman"/>
          <w:sz w:val="28"/>
          <w:szCs w:val="28"/>
        </w:rPr>
        <w:t>, цинк</w:t>
      </w:r>
      <w:r w:rsidR="004973A2">
        <w:rPr>
          <w:rFonts w:ascii="Times New Roman" w:hAnsi="Times New Roman"/>
          <w:sz w:val="28"/>
          <w:szCs w:val="28"/>
        </w:rPr>
        <w:t>а, никеля, свинца</w:t>
      </w:r>
      <w:r w:rsidR="004973A2" w:rsidRPr="004973A2">
        <w:rPr>
          <w:rFonts w:ascii="Times New Roman" w:hAnsi="Times New Roman"/>
          <w:sz w:val="28"/>
          <w:szCs w:val="28"/>
        </w:rPr>
        <w:t>, плав</w:t>
      </w:r>
      <w:r w:rsidR="004973A2">
        <w:rPr>
          <w:rFonts w:ascii="Times New Roman" w:hAnsi="Times New Roman"/>
          <w:sz w:val="28"/>
          <w:szCs w:val="28"/>
        </w:rPr>
        <w:t>икового</w:t>
      </w:r>
      <w:r w:rsidR="004973A2" w:rsidRPr="004973A2">
        <w:rPr>
          <w:rFonts w:ascii="Times New Roman" w:hAnsi="Times New Roman"/>
          <w:sz w:val="28"/>
          <w:szCs w:val="28"/>
        </w:rPr>
        <w:t xml:space="preserve"> шпат</w:t>
      </w:r>
      <w:r w:rsidR="004973A2">
        <w:rPr>
          <w:rFonts w:ascii="Times New Roman" w:hAnsi="Times New Roman"/>
          <w:sz w:val="28"/>
          <w:szCs w:val="28"/>
        </w:rPr>
        <w:t>а</w:t>
      </w:r>
      <w:r w:rsidR="004446CF">
        <w:rPr>
          <w:rFonts w:ascii="Times New Roman" w:hAnsi="Times New Roman"/>
          <w:sz w:val="28"/>
          <w:szCs w:val="28"/>
        </w:rPr>
        <w:t>, фосфатного сырья</w:t>
      </w:r>
      <w:r w:rsidR="004973A2" w:rsidRPr="004973A2">
        <w:rPr>
          <w:rFonts w:ascii="Times New Roman" w:hAnsi="Times New Roman"/>
          <w:sz w:val="28"/>
          <w:szCs w:val="28"/>
        </w:rPr>
        <w:t>, асбест</w:t>
      </w:r>
      <w:r w:rsidR="004446CF">
        <w:rPr>
          <w:rFonts w:ascii="Times New Roman" w:hAnsi="Times New Roman"/>
          <w:sz w:val="28"/>
          <w:szCs w:val="28"/>
        </w:rPr>
        <w:t>а, Северной Америке</w:t>
      </w:r>
      <w:r w:rsidR="004973A2" w:rsidRPr="004973A2">
        <w:rPr>
          <w:rFonts w:ascii="Times New Roman" w:hAnsi="Times New Roman"/>
          <w:sz w:val="28"/>
          <w:szCs w:val="28"/>
        </w:rPr>
        <w:t xml:space="preserve"> пр</w:t>
      </w:r>
      <w:r w:rsidR="004446CF">
        <w:rPr>
          <w:rFonts w:ascii="Times New Roman" w:hAnsi="Times New Roman"/>
          <w:sz w:val="28"/>
          <w:szCs w:val="28"/>
        </w:rPr>
        <w:t xml:space="preserve">инадлежит ведущее место в мире, компании, занимающиеся добычей и обработкой природных ресурсов в этом регионе, представляют высокий интерес для инвестиционных вложений </w:t>
      </w:r>
      <w:r w:rsidR="00E03523">
        <w:rPr>
          <w:rFonts w:ascii="Times New Roman" w:hAnsi="Times New Roman"/>
          <w:sz w:val="28"/>
          <w:szCs w:val="28"/>
        </w:rPr>
        <w:t xml:space="preserve">и развития бизнеса </w:t>
      </w:r>
      <w:r w:rsidR="004446CF">
        <w:rPr>
          <w:rFonts w:ascii="Times New Roman" w:hAnsi="Times New Roman"/>
          <w:sz w:val="28"/>
          <w:szCs w:val="28"/>
        </w:rPr>
        <w:t>других стран. Япония не является исключением.</w:t>
      </w:r>
      <w:r w:rsidR="000E21FF">
        <w:rPr>
          <w:rFonts w:ascii="Times New Roman" w:hAnsi="Times New Roman"/>
          <w:sz w:val="28"/>
          <w:szCs w:val="28"/>
        </w:rPr>
        <w:t xml:space="preserve"> Развитие коммерческих отношений </w:t>
      </w:r>
      <w:proofErr w:type="spellStart"/>
      <w:r w:rsidR="000E21FF">
        <w:rPr>
          <w:rFonts w:ascii="Times New Roman" w:hAnsi="Times New Roman"/>
          <w:sz w:val="28"/>
          <w:szCs w:val="28"/>
        </w:rPr>
        <w:t>Мицуи</w:t>
      </w:r>
      <w:proofErr w:type="spellEnd"/>
      <w:r w:rsidR="000E21FF">
        <w:rPr>
          <w:rFonts w:ascii="Times New Roman" w:hAnsi="Times New Roman"/>
          <w:sz w:val="28"/>
          <w:szCs w:val="28"/>
        </w:rPr>
        <w:t xml:space="preserve"> в Америке, а именно их динамику, можно проследить, досконально рассмотрев события компании за последнее десятилетие. Ниже основные из них будут рассмотрены подробнее.</w:t>
      </w:r>
    </w:p>
    <w:p w:rsidR="00E25F00" w:rsidRDefault="00D02F56" w:rsidP="00FF2E8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25F00">
        <w:rPr>
          <w:rFonts w:ascii="Times New Roman" w:hAnsi="Times New Roman"/>
          <w:sz w:val="28"/>
          <w:szCs w:val="28"/>
        </w:rPr>
        <w:t xml:space="preserve">В начале 2000-х годов </w:t>
      </w:r>
      <w:r w:rsidR="00CF7952">
        <w:rPr>
          <w:rFonts w:ascii="Times New Roman" w:hAnsi="Times New Roman"/>
          <w:sz w:val="28"/>
          <w:szCs w:val="28"/>
        </w:rPr>
        <w:tab/>
      </w:r>
      <w:proofErr w:type="spellStart"/>
      <w:r w:rsidR="00E25F00">
        <w:rPr>
          <w:rFonts w:ascii="Times New Roman" w:hAnsi="Times New Roman"/>
          <w:sz w:val="28"/>
          <w:szCs w:val="28"/>
        </w:rPr>
        <w:t>Mitsui&amp;</w:t>
      </w:r>
      <w:r w:rsidR="00E25F00" w:rsidRPr="00E25F00">
        <w:rPr>
          <w:rFonts w:ascii="Times New Roman" w:hAnsi="Times New Roman"/>
          <w:sz w:val="28"/>
          <w:szCs w:val="28"/>
        </w:rPr>
        <w:t>Co</w:t>
      </w:r>
      <w:proofErr w:type="spellEnd"/>
      <w:r w:rsidR="00E25F00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E25F00">
        <w:rPr>
          <w:rFonts w:ascii="Times New Roman" w:hAnsi="Times New Roman"/>
          <w:sz w:val="28"/>
          <w:szCs w:val="28"/>
        </w:rPr>
        <w:t>Ltd</w:t>
      </w:r>
      <w:proofErr w:type="spellEnd"/>
      <w:r w:rsidR="00E25F00">
        <w:rPr>
          <w:rFonts w:ascii="Times New Roman" w:hAnsi="Times New Roman"/>
          <w:sz w:val="28"/>
          <w:szCs w:val="28"/>
        </w:rPr>
        <w:t>. объявила, что один из её</w:t>
      </w:r>
      <w:r w:rsidR="00E25F00" w:rsidRPr="00E25F00">
        <w:rPr>
          <w:rFonts w:ascii="Times New Roman" w:hAnsi="Times New Roman"/>
          <w:sz w:val="28"/>
          <w:szCs w:val="28"/>
        </w:rPr>
        <w:t xml:space="preserve"> филиалов</w:t>
      </w:r>
      <w:r w:rsidR="00E25F00">
        <w:rPr>
          <w:rFonts w:ascii="Times New Roman" w:hAnsi="Times New Roman"/>
          <w:sz w:val="28"/>
          <w:szCs w:val="28"/>
        </w:rPr>
        <w:t xml:space="preserve"> </w:t>
      </w:r>
      <w:r w:rsidR="00163F84">
        <w:rPr>
          <w:rFonts w:ascii="Times New Roman" w:hAnsi="Times New Roman"/>
          <w:sz w:val="28"/>
          <w:szCs w:val="28"/>
        </w:rPr>
        <w:t>в Соединенных Штатах</w:t>
      </w:r>
      <w:r w:rsidR="00E25F00" w:rsidRPr="00E25F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25F00" w:rsidRPr="00E25F00">
        <w:rPr>
          <w:rFonts w:ascii="Times New Roman" w:hAnsi="Times New Roman"/>
          <w:sz w:val="28"/>
          <w:szCs w:val="28"/>
        </w:rPr>
        <w:t>Mitalco</w:t>
      </w:r>
      <w:proofErr w:type="spellEnd"/>
      <w:r w:rsidR="00E25F00" w:rsidRPr="00E25F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5F00" w:rsidRPr="00E25F00">
        <w:rPr>
          <w:rFonts w:ascii="Times New Roman" w:hAnsi="Times New Roman"/>
          <w:sz w:val="28"/>
          <w:szCs w:val="28"/>
        </w:rPr>
        <w:t>Inc</w:t>
      </w:r>
      <w:proofErr w:type="spellEnd"/>
      <w:r w:rsidR="00E25F00" w:rsidRPr="00E25F00">
        <w:rPr>
          <w:rFonts w:ascii="Times New Roman" w:hAnsi="Times New Roman"/>
          <w:sz w:val="28"/>
          <w:szCs w:val="28"/>
        </w:rPr>
        <w:t>., достиг соглашения</w:t>
      </w:r>
      <w:r w:rsidR="00E25F00">
        <w:rPr>
          <w:rFonts w:ascii="Times New Roman" w:hAnsi="Times New Roman"/>
          <w:sz w:val="28"/>
          <w:szCs w:val="28"/>
        </w:rPr>
        <w:t xml:space="preserve"> по продаже 32% её доли </w:t>
      </w:r>
      <w:r w:rsidR="00153646">
        <w:rPr>
          <w:rFonts w:ascii="Times New Roman" w:hAnsi="Times New Roman"/>
          <w:sz w:val="28"/>
          <w:szCs w:val="28"/>
        </w:rPr>
        <w:t>акций заводов</w:t>
      </w:r>
      <w:r w:rsidR="00E25F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5F00">
        <w:rPr>
          <w:rFonts w:ascii="Times New Roman" w:hAnsi="Times New Roman"/>
          <w:sz w:val="28"/>
          <w:szCs w:val="28"/>
        </w:rPr>
        <w:t>Intalco</w:t>
      </w:r>
      <w:proofErr w:type="spellEnd"/>
      <w:r w:rsidR="00E25F0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25F00">
        <w:rPr>
          <w:rFonts w:ascii="Times New Roman" w:hAnsi="Times New Roman"/>
          <w:sz w:val="28"/>
          <w:szCs w:val="28"/>
        </w:rPr>
        <w:t>Eastalco</w:t>
      </w:r>
      <w:proofErr w:type="spellEnd"/>
      <w:r w:rsidR="00E25F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5F00" w:rsidRPr="00E25F00">
        <w:rPr>
          <w:rFonts w:ascii="Times New Roman" w:hAnsi="Times New Roman"/>
          <w:sz w:val="28"/>
          <w:szCs w:val="28"/>
        </w:rPr>
        <w:t>Alcoa</w:t>
      </w:r>
      <w:proofErr w:type="spellEnd"/>
      <w:r w:rsidR="00E25F00" w:rsidRPr="00E25F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5F00" w:rsidRPr="00E25F00">
        <w:rPr>
          <w:rFonts w:ascii="Times New Roman" w:hAnsi="Times New Roman"/>
          <w:sz w:val="28"/>
          <w:szCs w:val="28"/>
        </w:rPr>
        <w:t>Inc</w:t>
      </w:r>
      <w:proofErr w:type="spellEnd"/>
      <w:r w:rsidR="00E25F00" w:rsidRPr="00E25F00">
        <w:rPr>
          <w:rFonts w:ascii="Times New Roman" w:hAnsi="Times New Roman"/>
          <w:sz w:val="28"/>
          <w:szCs w:val="28"/>
        </w:rPr>
        <w:t xml:space="preserve">. Завод </w:t>
      </w:r>
      <w:proofErr w:type="spellStart"/>
      <w:r w:rsidR="00E25F00" w:rsidRPr="00E25F00">
        <w:rPr>
          <w:rFonts w:ascii="Times New Roman" w:hAnsi="Times New Roman"/>
          <w:sz w:val="28"/>
          <w:szCs w:val="28"/>
        </w:rPr>
        <w:t>Eastalco</w:t>
      </w:r>
      <w:proofErr w:type="spellEnd"/>
      <w:r w:rsidR="00E25F00" w:rsidRPr="00E25F00">
        <w:rPr>
          <w:rFonts w:ascii="Times New Roman" w:hAnsi="Times New Roman"/>
          <w:sz w:val="28"/>
          <w:szCs w:val="28"/>
        </w:rPr>
        <w:t xml:space="preserve"> </w:t>
      </w:r>
      <w:r w:rsidR="00153646">
        <w:rPr>
          <w:rFonts w:ascii="Times New Roman" w:hAnsi="Times New Roman"/>
          <w:sz w:val="28"/>
          <w:szCs w:val="28"/>
        </w:rPr>
        <w:t>прекратил свою работу</w:t>
      </w:r>
      <w:r w:rsidR="00E25F00" w:rsidRPr="00E25F00">
        <w:rPr>
          <w:rFonts w:ascii="Times New Roman" w:hAnsi="Times New Roman"/>
          <w:sz w:val="28"/>
          <w:szCs w:val="28"/>
        </w:rPr>
        <w:t xml:space="preserve"> в декабре 2005, </w:t>
      </w:r>
      <w:r w:rsidR="00163F84">
        <w:rPr>
          <w:rFonts w:ascii="Times New Roman" w:hAnsi="Times New Roman"/>
          <w:sz w:val="28"/>
          <w:szCs w:val="28"/>
        </w:rPr>
        <w:t xml:space="preserve">по причине </w:t>
      </w:r>
      <w:r w:rsidR="000E21FF">
        <w:rPr>
          <w:rFonts w:ascii="Times New Roman" w:hAnsi="Times New Roman"/>
          <w:sz w:val="28"/>
          <w:szCs w:val="28"/>
        </w:rPr>
        <w:t>необеспечения долгосрочной договоренности</w:t>
      </w:r>
      <w:r w:rsidR="00E25F00" w:rsidRPr="00E25F00">
        <w:rPr>
          <w:rFonts w:ascii="Times New Roman" w:hAnsi="Times New Roman"/>
          <w:sz w:val="28"/>
          <w:szCs w:val="28"/>
        </w:rPr>
        <w:t xml:space="preserve"> </w:t>
      </w:r>
      <w:r w:rsidR="00163F84">
        <w:rPr>
          <w:rFonts w:ascii="Times New Roman" w:hAnsi="Times New Roman"/>
          <w:sz w:val="28"/>
          <w:szCs w:val="28"/>
        </w:rPr>
        <w:t xml:space="preserve">в вопросе </w:t>
      </w:r>
      <w:r w:rsidR="00D0444C">
        <w:rPr>
          <w:rFonts w:ascii="Times New Roman" w:hAnsi="Times New Roman"/>
          <w:sz w:val="28"/>
          <w:szCs w:val="28"/>
        </w:rPr>
        <w:t xml:space="preserve">оплаты </w:t>
      </w:r>
      <w:r w:rsidR="00E25F00" w:rsidRPr="00E25F00">
        <w:rPr>
          <w:rFonts w:ascii="Times New Roman" w:hAnsi="Times New Roman"/>
          <w:sz w:val="28"/>
          <w:szCs w:val="28"/>
        </w:rPr>
        <w:t xml:space="preserve">электроэнергии по конкурентоспособной цене. </w:t>
      </w:r>
      <w:r w:rsidR="004446CF">
        <w:rPr>
          <w:rFonts w:ascii="Times New Roman" w:hAnsi="Times New Roman"/>
          <w:sz w:val="28"/>
          <w:szCs w:val="28"/>
        </w:rPr>
        <w:t>Что касается</w:t>
      </w:r>
      <w:r w:rsidR="00E25F00" w:rsidRPr="00E25F00">
        <w:rPr>
          <w:rFonts w:ascii="Times New Roman" w:hAnsi="Times New Roman"/>
          <w:sz w:val="28"/>
          <w:szCs w:val="28"/>
        </w:rPr>
        <w:t xml:space="preserve"> завода </w:t>
      </w:r>
      <w:proofErr w:type="spellStart"/>
      <w:r w:rsidR="00E25F00" w:rsidRPr="00E25F00">
        <w:rPr>
          <w:rFonts w:ascii="Times New Roman" w:hAnsi="Times New Roman"/>
          <w:sz w:val="28"/>
          <w:szCs w:val="28"/>
        </w:rPr>
        <w:t>Intalco</w:t>
      </w:r>
      <w:proofErr w:type="spellEnd"/>
      <w:r w:rsidR="00E25F00" w:rsidRPr="00E25F00">
        <w:rPr>
          <w:rFonts w:ascii="Times New Roman" w:hAnsi="Times New Roman"/>
          <w:sz w:val="28"/>
          <w:szCs w:val="28"/>
        </w:rPr>
        <w:t xml:space="preserve">, </w:t>
      </w:r>
      <w:r w:rsidR="00163F84">
        <w:rPr>
          <w:rFonts w:ascii="Times New Roman" w:hAnsi="Times New Roman"/>
          <w:sz w:val="28"/>
          <w:szCs w:val="28"/>
        </w:rPr>
        <w:t xml:space="preserve">так как </w:t>
      </w:r>
      <w:r w:rsidR="00FF2E84">
        <w:rPr>
          <w:rFonts w:ascii="Times New Roman" w:hAnsi="Times New Roman"/>
          <w:sz w:val="28"/>
          <w:szCs w:val="28"/>
        </w:rPr>
        <w:t xml:space="preserve">окончание </w:t>
      </w:r>
      <w:r w:rsidR="00E25F00" w:rsidRPr="00E25F00">
        <w:rPr>
          <w:rFonts w:ascii="Times New Roman" w:hAnsi="Times New Roman"/>
          <w:sz w:val="28"/>
          <w:szCs w:val="28"/>
        </w:rPr>
        <w:t>его контракт</w:t>
      </w:r>
      <w:r w:rsidR="00FF2E84">
        <w:rPr>
          <w:rFonts w:ascii="Times New Roman" w:hAnsi="Times New Roman"/>
          <w:sz w:val="28"/>
          <w:szCs w:val="28"/>
        </w:rPr>
        <w:t>а</w:t>
      </w:r>
      <w:r w:rsidR="00E25F00" w:rsidRPr="00E25F00">
        <w:rPr>
          <w:rFonts w:ascii="Times New Roman" w:hAnsi="Times New Roman"/>
          <w:sz w:val="28"/>
          <w:szCs w:val="28"/>
        </w:rPr>
        <w:t xml:space="preserve"> </w:t>
      </w:r>
      <w:r w:rsidR="00FF2E84">
        <w:rPr>
          <w:rFonts w:ascii="Times New Roman" w:hAnsi="Times New Roman"/>
          <w:sz w:val="28"/>
          <w:szCs w:val="28"/>
        </w:rPr>
        <w:t xml:space="preserve">намечалось на октябрь 2006, </w:t>
      </w:r>
      <w:proofErr w:type="spellStart"/>
      <w:r w:rsidR="00FF2E84">
        <w:rPr>
          <w:rFonts w:ascii="Times New Roman" w:hAnsi="Times New Roman"/>
          <w:sz w:val="28"/>
          <w:szCs w:val="28"/>
        </w:rPr>
        <w:t>Мицуи</w:t>
      </w:r>
      <w:proofErr w:type="spellEnd"/>
      <w:r w:rsidR="00FF2E84">
        <w:rPr>
          <w:rFonts w:ascii="Times New Roman" w:hAnsi="Times New Roman"/>
          <w:sz w:val="28"/>
          <w:szCs w:val="28"/>
        </w:rPr>
        <w:t xml:space="preserve">, взяв </w:t>
      </w:r>
      <w:r w:rsidR="00FF2E84" w:rsidRPr="00E25F00">
        <w:rPr>
          <w:rFonts w:ascii="Times New Roman" w:hAnsi="Times New Roman"/>
          <w:sz w:val="28"/>
          <w:szCs w:val="28"/>
        </w:rPr>
        <w:t xml:space="preserve">во внимание </w:t>
      </w:r>
      <w:r w:rsidR="00C05314">
        <w:rPr>
          <w:rFonts w:ascii="Times New Roman" w:hAnsi="Times New Roman"/>
          <w:sz w:val="28"/>
          <w:szCs w:val="28"/>
        </w:rPr>
        <w:t>ухудшение условий</w:t>
      </w:r>
      <w:r w:rsidR="00E25F00" w:rsidRPr="00E25F00">
        <w:rPr>
          <w:rFonts w:ascii="Times New Roman" w:hAnsi="Times New Roman"/>
          <w:sz w:val="28"/>
          <w:szCs w:val="28"/>
        </w:rPr>
        <w:t xml:space="preserve"> </w:t>
      </w:r>
      <w:r w:rsidR="00FF2E84">
        <w:rPr>
          <w:rFonts w:ascii="Times New Roman" w:hAnsi="Times New Roman"/>
          <w:sz w:val="28"/>
          <w:szCs w:val="28"/>
        </w:rPr>
        <w:t xml:space="preserve">организации управления, </w:t>
      </w:r>
      <w:r w:rsidR="00E25F00" w:rsidRPr="00E25F00">
        <w:rPr>
          <w:rFonts w:ascii="Times New Roman" w:hAnsi="Times New Roman"/>
          <w:sz w:val="28"/>
          <w:szCs w:val="28"/>
        </w:rPr>
        <w:t xml:space="preserve">провела переговоры с </w:t>
      </w:r>
      <w:proofErr w:type="spellStart"/>
      <w:r w:rsidR="00E25F00" w:rsidRPr="00E25F00">
        <w:rPr>
          <w:rFonts w:ascii="Times New Roman" w:hAnsi="Times New Roman"/>
          <w:sz w:val="28"/>
          <w:szCs w:val="28"/>
        </w:rPr>
        <w:t>Alcoa</w:t>
      </w:r>
      <w:proofErr w:type="spellEnd"/>
      <w:r w:rsidR="00E25F00" w:rsidRPr="00E25F00">
        <w:rPr>
          <w:rFonts w:ascii="Times New Roman" w:hAnsi="Times New Roman"/>
          <w:sz w:val="28"/>
          <w:szCs w:val="28"/>
        </w:rPr>
        <w:t>, чтобы продать активы и обязательства об</w:t>
      </w:r>
      <w:r w:rsidR="00FF2E84">
        <w:rPr>
          <w:rFonts w:ascii="Times New Roman" w:hAnsi="Times New Roman"/>
          <w:sz w:val="28"/>
          <w:szCs w:val="28"/>
        </w:rPr>
        <w:t>оих заводов. В следствии чего было достигнуто соглашение</w:t>
      </w:r>
      <w:r w:rsidR="00C05314">
        <w:rPr>
          <w:rFonts w:ascii="Times New Roman" w:hAnsi="Times New Roman"/>
          <w:sz w:val="28"/>
          <w:szCs w:val="28"/>
        </w:rPr>
        <w:t xml:space="preserve">. </w:t>
      </w:r>
      <w:r w:rsidR="00E25F00" w:rsidRPr="00E25F00">
        <w:rPr>
          <w:rFonts w:ascii="Times New Roman" w:hAnsi="Times New Roman"/>
          <w:sz w:val="28"/>
          <w:szCs w:val="28"/>
        </w:rPr>
        <w:t xml:space="preserve">YKK </w:t>
      </w:r>
      <w:proofErr w:type="spellStart"/>
      <w:r w:rsidR="00E25F00" w:rsidRPr="00E25F00">
        <w:rPr>
          <w:rFonts w:ascii="Times New Roman" w:hAnsi="Times New Roman"/>
          <w:sz w:val="28"/>
          <w:szCs w:val="28"/>
        </w:rPr>
        <w:t>Corporation</w:t>
      </w:r>
      <w:proofErr w:type="spellEnd"/>
      <w:r w:rsidR="00E25F00" w:rsidRPr="00E25F00">
        <w:rPr>
          <w:rFonts w:ascii="Times New Roman" w:hAnsi="Times New Roman"/>
          <w:sz w:val="28"/>
          <w:szCs w:val="28"/>
        </w:rPr>
        <w:t xml:space="preserve"> в Токио также </w:t>
      </w:r>
      <w:r w:rsidR="00FF2E84">
        <w:rPr>
          <w:rFonts w:ascii="Times New Roman" w:hAnsi="Times New Roman"/>
          <w:sz w:val="28"/>
          <w:szCs w:val="28"/>
        </w:rPr>
        <w:t>подписала соглашения о продаже</w:t>
      </w:r>
      <w:r w:rsidR="00E25F00" w:rsidRPr="00E25F00">
        <w:rPr>
          <w:rFonts w:ascii="Times New Roman" w:hAnsi="Times New Roman"/>
          <w:sz w:val="28"/>
          <w:szCs w:val="28"/>
        </w:rPr>
        <w:t xml:space="preserve"> </w:t>
      </w:r>
      <w:r w:rsidR="00FF2E84">
        <w:rPr>
          <w:rFonts w:ascii="Times New Roman" w:hAnsi="Times New Roman"/>
          <w:sz w:val="28"/>
          <w:szCs w:val="28"/>
        </w:rPr>
        <w:t xml:space="preserve">компании </w:t>
      </w:r>
      <w:proofErr w:type="spellStart"/>
      <w:r w:rsidR="00FF2E84" w:rsidRPr="00E25F00">
        <w:rPr>
          <w:rFonts w:ascii="Times New Roman" w:hAnsi="Times New Roman"/>
          <w:sz w:val="28"/>
          <w:szCs w:val="28"/>
        </w:rPr>
        <w:t>Alcoa</w:t>
      </w:r>
      <w:proofErr w:type="spellEnd"/>
      <w:r w:rsidR="00FF2E84">
        <w:rPr>
          <w:rFonts w:ascii="Times New Roman" w:hAnsi="Times New Roman"/>
          <w:sz w:val="28"/>
          <w:szCs w:val="28"/>
        </w:rPr>
        <w:t xml:space="preserve"> 7% активов, принадлежащих тому же филиалу</w:t>
      </w:r>
      <w:r w:rsidR="00E25F00" w:rsidRPr="00E25F00">
        <w:rPr>
          <w:rFonts w:ascii="Times New Roman" w:hAnsi="Times New Roman"/>
          <w:sz w:val="28"/>
          <w:szCs w:val="28"/>
        </w:rPr>
        <w:t xml:space="preserve"> </w:t>
      </w:r>
      <w:r w:rsidR="00FF2E84">
        <w:rPr>
          <w:rFonts w:ascii="Times New Roman" w:hAnsi="Times New Roman"/>
          <w:sz w:val="28"/>
          <w:szCs w:val="28"/>
        </w:rPr>
        <w:t>в США</w:t>
      </w:r>
      <w:r w:rsidR="00E25F00" w:rsidRPr="00E25F00">
        <w:rPr>
          <w:rFonts w:ascii="Times New Roman" w:hAnsi="Times New Roman"/>
          <w:sz w:val="28"/>
          <w:szCs w:val="28"/>
        </w:rPr>
        <w:t>.</w:t>
      </w:r>
      <w:r w:rsidR="00356BCC">
        <w:rPr>
          <w:rStyle w:val="aa"/>
          <w:rFonts w:ascii="Times New Roman" w:hAnsi="Times New Roman"/>
          <w:sz w:val="28"/>
          <w:szCs w:val="28"/>
        </w:rPr>
        <w:footnoteReference w:id="39"/>
      </w:r>
    </w:p>
    <w:p w:rsidR="00161AFD" w:rsidRPr="003D27EC" w:rsidRDefault="00D02F56" w:rsidP="00FF2E8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D27EC">
        <w:rPr>
          <w:rFonts w:ascii="Times New Roman" w:hAnsi="Times New Roman"/>
          <w:sz w:val="28"/>
          <w:szCs w:val="28"/>
        </w:rPr>
        <w:t xml:space="preserve">Ниже представлена общая информация по компании </w:t>
      </w:r>
      <w:proofErr w:type="spellStart"/>
      <w:r w:rsidR="003D27EC">
        <w:rPr>
          <w:rFonts w:ascii="Times New Roman" w:hAnsi="Times New Roman"/>
          <w:sz w:val="28"/>
          <w:szCs w:val="28"/>
          <w:lang w:val="en-US"/>
        </w:rPr>
        <w:t>Mitalco</w:t>
      </w:r>
      <w:proofErr w:type="spellEnd"/>
      <w:r w:rsidR="003D27EC" w:rsidRPr="003D27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27EC">
        <w:rPr>
          <w:rFonts w:ascii="Times New Roman" w:hAnsi="Times New Roman"/>
          <w:sz w:val="28"/>
          <w:szCs w:val="28"/>
          <w:lang w:val="en-US"/>
        </w:rPr>
        <w:t>Inc</w:t>
      </w:r>
      <w:proofErr w:type="spellEnd"/>
      <w:r w:rsidR="003D27EC" w:rsidRPr="003D27EC"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pPr w:leftFromText="180" w:rightFromText="180" w:vertAnchor="text" w:horzAnchor="margin" w:tblpXSpec="right" w:tblpY="463"/>
        <w:tblW w:w="9117" w:type="dxa"/>
        <w:tblLook w:val="04A0" w:firstRow="1" w:lastRow="0" w:firstColumn="1" w:lastColumn="0" w:noHBand="0" w:noVBand="1"/>
      </w:tblPr>
      <w:tblGrid>
        <w:gridCol w:w="2063"/>
        <w:gridCol w:w="7054"/>
      </w:tblGrid>
      <w:tr w:rsidR="00B558AB" w:rsidTr="002F78B8">
        <w:trPr>
          <w:trHeight w:val="236"/>
        </w:trPr>
        <w:tc>
          <w:tcPr>
            <w:tcW w:w="2063" w:type="dxa"/>
            <w:shd w:val="clear" w:color="auto" w:fill="E7E6E6" w:themeFill="background2"/>
          </w:tcPr>
          <w:p w:rsidR="00B558AB" w:rsidRPr="00500064" w:rsidRDefault="00B558AB" w:rsidP="002F78B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064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7054" w:type="dxa"/>
          </w:tcPr>
          <w:p w:rsidR="00B558AB" w:rsidRPr="00500064" w:rsidRDefault="00B558AB" w:rsidP="002F78B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0064">
              <w:rPr>
                <w:rFonts w:ascii="Times New Roman" w:hAnsi="Times New Roman"/>
                <w:sz w:val="28"/>
                <w:szCs w:val="28"/>
              </w:rPr>
              <w:t>Mitalco</w:t>
            </w:r>
            <w:proofErr w:type="spellEnd"/>
            <w:r w:rsidRPr="005000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0064">
              <w:rPr>
                <w:rFonts w:ascii="Times New Roman" w:hAnsi="Times New Roman"/>
                <w:sz w:val="28"/>
                <w:szCs w:val="28"/>
              </w:rPr>
              <w:t>Inc</w:t>
            </w:r>
            <w:proofErr w:type="spellEnd"/>
            <w:r w:rsidRPr="005000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558AB" w:rsidTr="002F78B8">
        <w:trPr>
          <w:trHeight w:val="245"/>
        </w:trPr>
        <w:tc>
          <w:tcPr>
            <w:tcW w:w="2063" w:type="dxa"/>
            <w:shd w:val="clear" w:color="auto" w:fill="E7E6E6" w:themeFill="background2"/>
          </w:tcPr>
          <w:p w:rsidR="00B558AB" w:rsidRPr="00500064" w:rsidRDefault="00B558AB" w:rsidP="002F78B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064">
              <w:rPr>
                <w:rFonts w:ascii="Times New Roman" w:hAnsi="Times New Roman"/>
                <w:sz w:val="28"/>
                <w:szCs w:val="28"/>
              </w:rPr>
              <w:t>Основание</w:t>
            </w:r>
          </w:p>
        </w:tc>
        <w:tc>
          <w:tcPr>
            <w:tcW w:w="7054" w:type="dxa"/>
          </w:tcPr>
          <w:p w:rsidR="00B558AB" w:rsidRPr="00500064" w:rsidRDefault="00B558AB" w:rsidP="002F78B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064">
              <w:rPr>
                <w:rFonts w:ascii="Times New Roman" w:hAnsi="Times New Roman"/>
                <w:sz w:val="28"/>
                <w:szCs w:val="28"/>
              </w:rPr>
              <w:t>21 сентября 1988г.</w:t>
            </w:r>
          </w:p>
        </w:tc>
      </w:tr>
      <w:tr w:rsidR="00B558AB" w:rsidRPr="00C16559" w:rsidTr="002F78B8">
        <w:trPr>
          <w:trHeight w:val="394"/>
        </w:trPr>
        <w:tc>
          <w:tcPr>
            <w:tcW w:w="2063" w:type="dxa"/>
            <w:shd w:val="clear" w:color="auto" w:fill="E7E6E6" w:themeFill="background2"/>
          </w:tcPr>
          <w:p w:rsidR="00B558AB" w:rsidRPr="00500064" w:rsidRDefault="00B558AB" w:rsidP="002F78B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064">
              <w:rPr>
                <w:rFonts w:ascii="Times New Roman" w:hAnsi="Times New Roman"/>
                <w:sz w:val="28"/>
                <w:szCs w:val="28"/>
              </w:rPr>
              <w:t>Акционеры</w:t>
            </w:r>
          </w:p>
        </w:tc>
        <w:tc>
          <w:tcPr>
            <w:tcW w:w="7054" w:type="dxa"/>
          </w:tcPr>
          <w:p w:rsidR="00B558AB" w:rsidRPr="00500064" w:rsidRDefault="00B558AB" w:rsidP="002F78B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0064">
              <w:rPr>
                <w:rFonts w:ascii="Times New Roman" w:hAnsi="Times New Roman"/>
                <w:sz w:val="28"/>
                <w:szCs w:val="28"/>
                <w:lang w:val="en-US"/>
              </w:rPr>
              <w:t>Mitsui &amp; Co., Ltd 80%</w:t>
            </w:r>
          </w:p>
          <w:p w:rsidR="00B558AB" w:rsidRPr="00500064" w:rsidRDefault="00B558AB" w:rsidP="002F78B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0064">
              <w:rPr>
                <w:rFonts w:ascii="Times New Roman" w:hAnsi="Times New Roman"/>
                <w:sz w:val="28"/>
                <w:szCs w:val="28"/>
                <w:lang w:val="en-US"/>
              </w:rPr>
              <w:t>Mitsui &amp; Co. (U.S.A.), Inc. 20%</w:t>
            </w:r>
          </w:p>
        </w:tc>
      </w:tr>
      <w:tr w:rsidR="00B558AB" w:rsidTr="002F78B8">
        <w:trPr>
          <w:trHeight w:val="236"/>
        </w:trPr>
        <w:tc>
          <w:tcPr>
            <w:tcW w:w="2063" w:type="dxa"/>
            <w:shd w:val="clear" w:color="auto" w:fill="E7E6E6" w:themeFill="background2"/>
          </w:tcPr>
          <w:p w:rsidR="00B558AB" w:rsidRPr="00500064" w:rsidRDefault="00B558AB" w:rsidP="002F78B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064">
              <w:rPr>
                <w:rFonts w:ascii="Times New Roman" w:hAnsi="Times New Roman"/>
                <w:sz w:val="28"/>
                <w:szCs w:val="28"/>
              </w:rPr>
              <w:lastRenderedPageBreak/>
              <w:t>Основная деятельность</w:t>
            </w:r>
          </w:p>
        </w:tc>
        <w:tc>
          <w:tcPr>
            <w:tcW w:w="7054" w:type="dxa"/>
          </w:tcPr>
          <w:p w:rsidR="00B558AB" w:rsidRPr="00500064" w:rsidRDefault="00B558AB" w:rsidP="002F78B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064">
              <w:rPr>
                <w:rFonts w:ascii="Times New Roman" w:hAnsi="Times New Roman"/>
                <w:sz w:val="28"/>
                <w:szCs w:val="28"/>
              </w:rPr>
              <w:t>Производство и Маркетинг Алюминиевого металла</w:t>
            </w:r>
          </w:p>
        </w:tc>
      </w:tr>
      <w:tr w:rsidR="00B558AB" w:rsidRPr="003D27EC" w:rsidTr="002F78B8">
        <w:trPr>
          <w:trHeight w:val="482"/>
        </w:trPr>
        <w:tc>
          <w:tcPr>
            <w:tcW w:w="2063" w:type="dxa"/>
            <w:shd w:val="clear" w:color="auto" w:fill="E7E6E6" w:themeFill="background2"/>
          </w:tcPr>
          <w:p w:rsidR="00B558AB" w:rsidRPr="00500064" w:rsidRDefault="00B558AB" w:rsidP="002F78B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064">
              <w:rPr>
                <w:rFonts w:ascii="Times New Roman" w:hAnsi="Times New Roman"/>
                <w:sz w:val="28"/>
                <w:szCs w:val="28"/>
              </w:rPr>
              <w:t>Главные заводы и оборудование</w:t>
            </w:r>
          </w:p>
        </w:tc>
        <w:tc>
          <w:tcPr>
            <w:tcW w:w="7054" w:type="dxa"/>
          </w:tcPr>
          <w:p w:rsidR="00B558AB" w:rsidRPr="00500064" w:rsidRDefault="00B558AB" w:rsidP="002F78B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0064">
              <w:rPr>
                <w:rFonts w:ascii="Times New Roman" w:hAnsi="Times New Roman"/>
                <w:sz w:val="28"/>
                <w:szCs w:val="28"/>
                <w:lang w:val="en-US"/>
              </w:rPr>
              <w:t>Intalco</w:t>
            </w:r>
            <w:proofErr w:type="spellEnd"/>
            <w:r w:rsidRPr="005000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0064">
              <w:rPr>
                <w:rFonts w:ascii="Times New Roman" w:hAnsi="Times New Roman"/>
                <w:sz w:val="28"/>
                <w:szCs w:val="28"/>
                <w:lang w:val="en-US"/>
              </w:rPr>
              <w:t>Plant</w:t>
            </w:r>
            <w:r w:rsidRPr="00500064">
              <w:rPr>
                <w:rFonts w:ascii="Times New Roman" w:hAnsi="Times New Roman"/>
                <w:sz w:val="28"/>
                <w:szCs w:val="28"/>
              </w:rPr>
              <w:t xml:space="preserve"> (Штат Вашингтон; 278,000 тонн в год)</w:t>
            </w:r>
          </w:p>
          <w:p w:rsidR="00B558AB" w:rsidRPr="00500064" w:rsidRDefault="00B558AB" w:rsidP="002F78B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0064">
              <w:rPr>
                <w:rFonts w:ascii="Times New Roman" w:hAnsi="Times New Roman"/>
                <w:sz w:val="28"/>
                <w:szCs w:val="28"/>
                <w:lang w:val="en-US"/>
              </w:rPr>
              <w:t>Eastalco</w:t>
            </w:r>
            <w:proofErr w:type="spellEnd"/>
            <w:r w:rsidRPr="005000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0064">
              <w:rPr>
                <w:rFonts w:ascii="Times New Roman" w:hAnsi="Times New Roman"/>
                <w:sz w:val="28"/>
                <w:szCs w:val="28"/>
                <w:lang w:val="en-US"/>
              </w:rPr>
              <w:t>Plant</w:t>
            </w:r>
            <w:r w:rsidRPr="00500064">
              <w:rPr>
                <w:rFonts w:ascii="Times New Roman" w:hAnsi="Times New Roman"/>
                <w:sz w:val="28"/>
                <w:szCs w:val="28"/>
              </w:rPr>
              <w:t xml:space="preserve"> (Штат Мэриленд; 150,000 тонн в год)</w:t>
            </w:r>
          </w:p>
        </w:tc>
      </w:tr>
      <w:tr w:rsidR="00B558AB" w:rsidTr="002F78B8">
        <w:trPr>
          <w:trHeight w:val="40"/>
        </w:trPr>
        <w:tc>
          <w:tcPr>
            <w:tcW w:w="2063" w:type="dxa"/>
            <w:shd w:val="clear" w:color="auto" w:fill="E7E6E6" w:themeFill="background2"/>
          </w:tcPr>
          <w:p w:rsidR="00B558AB" w:rsidRPr="00500064" w:rsidRDefault="00B558AB" w:rsidP="002F78B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064">
              <w:rPr>
                <w:rFonts w:ascii="Times New Roman" w:hAnsi="Times New Roman"/>
                <w:sz w:val="28"/>
                <w:szCs w:val="28"/>
              </w:rPr>
              <w:t>Бизнес проект</w:t>
            </w:r>
          </w:p>
        </w:tc>
        <w:tc>
          <w:tcPr>
            <w:tcW w:w="7054" w:type="dxa"/>
          </w:tcPr>
          <w:p w:rsidR="00B558AB" w:rsidRPr="00500064" w:rsidRDefault="00B558AB" w:rsidP="002F78B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064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proofErr w:type="spellStart"/>
            <w:r w:rsidRPr="00500064">
              <w:rPr>
                <w:rFonts w:ascii="Times New Roman" w:hAnsi="Times New Roman"/>
                <w:sz w:val="28"/>
                <w:szCs w:val="28"/>
              </w:rPr>
              <w:t>Mitalco</w:t>
            </w:r>
            <w:proofErr w:type="spellEnd"/>
            <w:r w:rsidRPr="00500064">
              <w:rPr>
                <w:rFonts w:ascii="Times New Roman" w:hAnsi="Times New Roman"/>
                <w:sz w:val="28"/>
                <w:szCs w:val="28"/>
              </w:rPr>
              <w:t xml:space="preserve"> составляла 32% на заводе </w:t>
            </w:r>
            <w:proofErr w:type="spellStart"/>
            <w:r w:rsidRPr="00500064">
              <w:rPr>
                <w:rFonts w:ascii="Times New Roman" w:hAnsi="Times New Roman"/>
                <w:sz w:val="28"/>
                <w:szCs w:val="28"/>
              </w:rPr>
              <w:t>Intalco</w:t>
            </w:r>
            <w:proofErr w:type="spellEnd"/>
            <w:r w:rsidRPr="0050006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00064">
              <w:rPr>
                <w:rFonts w:ascii="Times New Roman" w:hAnsi="Times New Roman"/>
                <w:sz w:val="28"/>
                <w:szCs w:val="28"/>
              </w:rPr>
              <w:t>Eastalco</w:t>
            </w:r>
            <w:proofErr w:type="spellEnd"/>
            <w:r w:rsidRPr="00500064">
              <w:rPr>
                <w:rFonts w:ascii="Times New Roman" w:hAnsi="Times New Roman"/>
                <w:sz w:val="28"/>
                <w:szCs w:val="28"/>
              </w:rPr>
              <w:t xml:space="preserve"> до продажи акций. Другие партнеры: </w:t>
            </w:r>
            <w:proofErr w:type="spellStart"/>
            <w:r w:rsidRPr="00500064">
              <w:rPr>
                <w:rFonts w:ascii="Times New Roman" w:hAnsi="Times New Roman"/>
                <w:sz w:val="28"/>
                <w:szCs w:val="28"/>
              </w:rPr>
              <w:t>Alcoa</w:t>
            </w:r>
            <w:proofErr w:type="spellEnd"/>
            <w:r w:rsidRPr="00500064">
              <w:rPr>
                <w:rFonts w:ascii="Times New Roman" w:hAnsi="Times New Roman"/>
                <w:sz w:val="28"/>
                <w:szCs w:val="28"/>
              </w:rPr>
              <w:t xml:space="preserve">, 61%; филиал YKK, </w:t>
            </w:r>
            <w:proofErr w:type="spellStart"/>
            <w:r w:rsidRPr="00500064">
              <w:rPr>
                <w:rFonts w:ascii="Times New Roman" w:hAnsi="Times New Roman"/>
                <w:sz w:val="28"/>
                <w:szCs w:val="28"/>
              </w:rPr>
              <w:t>Alumerica</w:t>
            </w:r>
            <w:proofErr w:type="spellEnd"/>
            <w:r w:rsidRPr="005000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0064">
              <w:rPr>
                <w:rFonts w:ascii="Times New Roman" w:hAnsi="Times New Roman"/>
                <w:sz w:val="28"/>
                <w:szCs w:val="28"/>
              </w:rPr>
              <w:t>Inc</w:t>
            </w:r>
            <w:proofErr w:type="spellEnd"/>
            <w:r w:rsidRPr="00500064">
              <w:rPr>
                <w:rFonts w:ascii="Times New Roman" w:hAnsi="Times New Roman"/>
                <w:sz w:val="28"/>
                <w:szCs w:val="28"/>
              </w:rPr>
              <w:t>., 7%.</w:t>
            </w:r>
          </w:p>
        </w:tc>
      </w:tr>
    </w:tbl>
    <w:p w:rsidR="00FD5C89" w:rsidRDefault="00FD5C89" w:rsidP="00346B3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9080B" w:rsidRDefault="0049080B" w:rsidP="00FD5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1528A" w:rsidRPr="00DF4971" w:rsidRDefault="00D02F56" w:rsidP="00FD5C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E21FF">
        <w:rPr>
          <w:rFonts w:ascii="Times New Roman" w:hAnsi="Times New Roman"/>
          <w:sz w:val="28"/>
          <w:szCs w:val="28"/>
        </w:rPr>
        <w:t xml:space="preserve">В том же году </w:t>
      </w:r>
      <w:r w:rsidR="002D43B0">
        <w:rPr>
          <w:rFonts w:ascii="Times New Roman" w:hAnsi="Times New Roman"/>
          <w:sz w:val="28"/>
          <w:szCs w:val="28"/>
          <w:lang w:val="en-US"/>
        </w:rPr>
        <w:t>Mitsui</w:t>
      </w:r>
      <w:r w:rsidR="002D43B0" w:rsidRPr="002D43B0">
        <w:rPr>
          <w:rFonts w:ascii="Times New Roman" w:hAnsi="Times New Roman"/>
          <w:sz w:val="28"/>
          <w:szCs w:val="28"/>
        </w:rPr>
        <w:t>&amp;</w:t>
      </w:r>
      <w:proofErr w:type="gramStart"/>
      <w:r w:rsidR="002D43B0">
        <w:rPr>
          <w:rFonts w:ascii="Times New Roman" w:hAnsi="Times New Roman"/>
          <w:sz w:val="28"/>
          <w:szCs w:val="28"/>
          <w:lang w:val="en-US"/>
        </w:rPr>
        <w:t>Co</w:t>
      </w:r>
      <w:r w:rsidR="002D43B0" w:rsidRPr="002D43B0">
        <w:rPr>
          <w:rFonts w:ascii="Times New Roman" w:hAnsi="Times New Roman"/>
          <w:sz w:val="28"/>
          <w:szCs w:val="28"/>
        </w:rPr>
        <w:t>.,</w:t>
      </w:r>
      <w:r w:rsidR="00FD5C89" w:rsidRPr="00FD5C89">
        <w:rPr>
          <w:rFonts w:ascii="Times New Roman" w:hAnsi="Times New Roman"/>
          <w:sz w:val="28"/>
          <w:szCs w:val="28"/>
          <w:lang w:val="en-US"/>
        </w:rPr>
        <w:t>Ltd</w:t>
      </w:r>
      <w:r w:rsidR="00FD5C89" w:rsidRPr="002D43B0">
        <w:rPr>
          <w:rFonts w:ascii="Times New Roman" w:hAnsi="Times New Roman"/>
          <w:sz w:val="28"/>
          <w:szCs w:val="28"/>
        </w:rPr>
        <w:t>.</w:t>
      </w:r>
      <w:proofErr w:type="gramEnd"/>
      <w:r w:rsidR="00FD5C89" w:rsidRPr="002D43B0">
        <w:rPr>
          <w:rFonts w:ascii="Times New Roman" w:hAnsi="Times New Roman"/>
          <w:sz w:val="28"/>
          <w:szCs w:val="28"/>
        </w:rPr>
        <w:t xml:space="preserve"> </w:t>
      </w:r>
      <w:r w:rsidR="00FD5C89" w:rsidRPr="00FD5C89">
        <w:rPr>
          <w:rFonts w:ascii="Times New Roman" w:hAnsi="Times New Roman"/>
          <w:sz w:val="28"/>
          <w:szCs w:val="28"/>
        </w:rPr>
        <w:t>и</w:t>
      </w:r>
      <w:r w:rsidR="00FD5C89" w:rsidRPr="002D43B0">
        <w:rPr>
          <w:rFonts w:ascii="Times New Roman" w:hAnsi="Times New Roman"/>
          <w:sz w:val="28"/>
          <w:szCs w:val="28"/>
        </w:rPr>
        <w:t xml:space="preserve"> </w:t>
      </w:r>
      <w:r w:rsidR="00FD5C89" w:rsidRPr="00FD5C89">
        <w:rPr>
          <w:rFonts w:ascii="Times New Roman" w:hAnsi="Times New Roman"/>
          <w:sz w:val="28"/>
          <w:szCs w:val="28"/>
          <w:lang w:val="en-US"/>
        </w:rPr>
        <w:t>Pan</w:t>
      </w:r>
      <w:r w:rsidR="00FD5C89" w:rsidRPr="002D43B0">
        <w:rPr>
          <w:rFonts w:ascii="Times New Roman" w:hAnsi="Times New Roman"/>
          <w:sz w:val="28"/>
          <w:szCs w:val="28"/>
        </w:rPr>
        <w:t xml:space="preserve"> </w:t>
      </w:r>
      <w:r w:rsidR="00FD5C89" w:rsidRPr="00FD5C89">
        <w:rPr>
          <w:rFonts w:ascii="Times New Roman" w:hAnsi="Times New Roman"/>
          <w:sz w:val="28"/>
          <w:szCs w:val="28"/>
          <w:lang w:val="en-US"/>
        </w:rPr>
        <w:t>Pacific</w:t>
      </w:r>
      <w:r w:rsidR="00FD5C89" w:rsidRPr="002D43B0">
        <w:rPr>
          <w:rFonts w:ascii="Times New Roman" w:hAnsi="Times New Roman"/>
          <w:sz w:val="28"/>
          <w:szCs w:val="28"/>
        </w:rPr>
        <w:t xml:space="preserve"> </w:t>
      </w:r>
      <w:r w:rsidR="00FD5C89" w:rsidRPr="00FD5C89">
        <w:rPr>
          <w:rFonts w:ascii="Times New Roman" w:hAnsi="Times New Roman"/>
          <w:sz w:val="28"/>
          <w:szCs w:val="28"/>
          <w:lang w:val="en-US"/>
        </w:rPr>
        <w:t>Copper</w:t>
      </w:r>
      <w:r w:rsidR="002D43B0">
        <w:rPr>
          <w:rFonts w:ascii="Times New Roman" w:hAnsi="Times New Roman"/>
          <w:sz w:val="28"/>
          <w:szCs w:val="28"/>
        </w:rPr>
        <w:t xml:space="preserve"> </w:t>
      </w:r>
      <w:r w:rsidR="00FD5C89" w:rsidRPr="00FD5C89">
        <w:rPr>
          <w:rFonts w:ascii="Times New Roman" w:hAnsi="Times New Roman"/>
          <w:sz w:val="28"/>
          <w:szCs w:val="28"/>
          <w:lang w:val="en-US"/>
        </w:rPr>
        <w:t>Co</w:t>
      </w:r>
      <w:r w:rsidR="002D43B0">
        <w:rPr>
          <w:rFonts w:ascii="Times New Roman" w:hAnsi="Times New Roman"/>
          <w:sz w:val="28"/>
          <w:szCs w:val="28"/>
        </w:rPr>
        <w:t>.,</w:t>
      </w:r>
      <w:r w:rsidR="00FD5C89" w:rsidRPr="00FD5C89">
        <w:rPr>
          <w:rFonts w:ascii="Times New Roman" w:hAnsi="Times New Roman"/>
          <w:sz w:val="28"/>
          <w:szCs w:val="28"/>
          <w:lang w:val="en-US"/>
        </w:rPr>
        <w:t>Ltd</w:t>
      </w:r>
      <w:r w:rsidR="00FD5C89" w:rsidRPr="002D43B0">
        <w:rPr>
          <w:rFonts w:ascii="Times New Roman" w:hAnsi="Times New Roman"/>
          <w:sz w:val="28"/>
          <w:szCs w:val="28"/>
        </w:rPr>
        <w:t xml:space="preserve">. </w:t>
      </w:r>
      <w:r w:rsidR="00827AF4">
        <w:rPr>
          <w:rFonts w:ascii="Times New Roman" w:hAnsi="Times New Roman"/>
          <w:sz w:val="28"/>
          <w:szCs w:val="28"/>
        </w:rPr>
        <w:t>провели</w:t>
      </w:r>
      <w:r w:rsidR="002D43B0" w:rsidRPr="002D43B0">
        <w:rPr>
          <w:rFonts w:ascii="Times New Roman" w:hAnsi="Times New Roman"/>
          <w:sz w:val="28"/>
          <w:szCs w:val="28"/>
        </w:rPr>
        <w:t xml:space="preserve"> </w:t>
      </w:r>
      <w:r w:rsidR="002D43B0">
        <w:rPr>
          <w:rFonts w:ascii="Times New Roman" w:hAnsi="Times New Roman"/>
          <w:sz w:val="28"/>
          <w:szCs w:val="28"/>
        </w:rPr>
        <w:t>переговоры</w:t>
      </w:r>
      <w:r w:rsidR="002D43B0" w:rsidRPr="002D43B0">
        <w:rPr>
          <w:rFonts w:ascii="Times New Roman" w:hAnsi="Times New Roman"/>
          <w:sz w:val="28"/>
          <w:szCs w:val="28"/>
        </w:rPr>
        <w:t xml:space="preserve"> </w:t>
      </w:r>
      <w:r w:rsidR="00FD5C89" w:rsidRPr="002D43B0">
        <w:rPr>
          <w:rFonts w:ascii="Times New Roman" w:hAnsi="Times New Roman"/>
          <w:sz w:val="28"/>
          <w:szCs w:val="28"/>
        </w:rPr>
        <w:t xml:space="preserve"> </w:t>
      </w:r>
      <w:r w:rsidR="00FD5C89" w:rsidRPr="00FD5C89">
        <w:rPr>
          <w:rFonts w:ascii="Times New Roman" w:hAnsi="Times New Roman"/>
          <w:sz w:val="28"/>
          <w:szCs w:val="28"/>
        </w:rPr>
        <w:t>относительно</w:t>
      </w:r>
      <w:r w:rsidR="00FD5C89" w:rsidRPr="002D43B0">
        <w:rPr>
          <w:rFonts w:ascii="Times New Roman" w:hAnsi="Times New Roman"/>
          <w:sz w:val="28"/>
          <w:szCs w:val="28"/>
        </w:rPr>
        <w:t xml:space="preserve"> 25%-</w:t>
      </w:r>
      <w:proofErr w:type="spellStart"/>
      <w:r w:rsidR="00FD5C89" w:rsidRPr="00FD5C89">
        <w:rPr>
          <w:rFonts w:ascii="Times New Roman" w:hAnsi="Times New Roman"/>
          <w:sz w:val="28"/>
          <w:szCs w:val="28"/>
        </w:rPr>
        <w:t>го</w:t>
      </w:r>
      <w:proofErr w:type="spellEnd"/>
      <w:r w:rsidR="00FD5C89" w:rsidRPr="002D43B0">
        <w:rPr>
          <w:rFonts w:ascii="Times New Roman" w:hAnsi="Times New Roman"/>
          <w:sz w:val="28"/>
          <w:szCs w:val="28"/>
        </w:rPr>
        <w:t xml:space="preserve"> </w:t>
      </w:r>
      <w:r w:rsidR="002D43B0">
        <w:rPr>
          <w:rFonts w:ascii="Times New Roman" w:hAnsi="Times New Roman"/>
          <w:sz w:val="28"/>
          <w:szCs w:val="28"/>
        </w:rPr>
        <w:t>долевого</w:t>
      </w:r>
      <w:r w:rsidR="002D43B0" w:rsidRPr="002D43B0">
        <w:rPr>
          <w:rFonts w:ascii="Times New Roman" w:hAnsi="Times New Roman"/>
          <w:sz w:val="28"/>
          <w:szCs w:val="28"/>
        </w:rPr>
        <w:t xml:space="preserve"> </w:t>
      </w:r>
      <w:r w:rsidR="00FD5C89" w:rsidRPr="00FD5C89">
        <w:rPr>
          <w:rFonts w:ascii="Times New Roman" w:hAnsi="Times New Roman"/>
          <w:sz w:val="28"/>
          <w:szCs w:val="28"/>
        </w:rPr>
        <w:t>участия</w:t>
      </w:r>
      <w:r w:rsidR="00FD5C89" w:rsidRPr="002D43B0">
        <w:rPr>
          <w:rFonts w:ascii="Times New Roman" w:hAnsi="Times New Roman"/>
          <w:sz w:val="28"/>
          <w:szCs w:val="28"/>
        </w:rPr>
        <w:t xml:space="preserve"> </w:t>
      </w:r>
      <w:r w:rsidR="002D43B0">
        <w:rPr>
          <w:rFonts w:ascii="Times New Roman" w:hAnsi="Times New Roman"/>
          <w:sz w:val="28"/>
          <w:szCs w:val="28"/>
          <w:lang w:val="en-US"/>
        </w:rPr>
        <w:t>Mitsui</w:t>
      </w:r>
      <w:r w:rsidR="002D43B0" w:rsidRPr="002D43B0">
        <w:rPr>
          <w:rFonts w:ascii="Times New Roman" w:hAnsi="Times New Roman"/>
          <w:sz w:val="28"/>
          <w:szCs w:val="28"/>
        </w:rPr>
        <w:t>&amp;</w:t>
      </w:r>
      <w:r w:rsidR="002D43B0">
        <w:rPr>
          <w:rFonts w:ascii="Times New Roman" w:hAnsi="Times New Roman"/>
          <w:sz w:val="28"/>
          <w:szCs w:val="28"/>
          <w:lang w:val="en-US"/>
        </w:rPr>
        <w:t>Co</w:t>
      </w:r>
      <w:r w:rsidR="002D43B0" w:rsidRPr="002D43B0">
        <w:rPr>
          <w:rFonts w:ascii="Times New Roman" w:hAnsi="Times New Roman"/>
          <w:sz w:val="28"/>
          <w:szCs w:val="28"/>
        </w:rPr>
        <w:t xml:space="preserve">. </w:t>
      </w:r>
      <w:r w:rsidR="00FD5C89" w:rsidRPr="00FD5C89">
        <w:rPr>
          <w:rFonts w:ascii="Times New Roman" w:hAnsi="Times New Roman"/>
          <w:sz w:val="28"/>
          <w:szCs w:val="28"/>
        </w:rPr>
        <w:t>в</w:t>
      </w:r>
      <w:r w:rsidR="002D43B0" w:rsidRPr="002D4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43B0" w:rsidRPr="002D43B0">
        <w:rPr>
          <w:rFonts w:ascii="Times New Roman" w:hAnsi="Times New Roman"/>
          <w:sz w:val="28"/>
          <w:szCs w:val="28"/>
          <w:lang w:val="en-US"/>
        </w:rPr>
        <w:t>Caserones</w:t>
      </w:r>
      <w:proofErr w:type="spellEnd"/>
      <w:r w:rsidR="002D43B0" w:rsidRPr="002D43B0">
        <w:rPr>
          <w:rFonts w:ascii="Times New Roman" w:hAnsi="Times New Roman"/>
          <w:sz w:val="28"/>
          <w:szCs w:val="28"/>
        </w:rPr>
        <w:t xml:space="preserve"> </w:t>
      </w:r>
      <w:r w:rsidR="002D43B0" w:rsidRPr="002D43B0">
        <w:rPr>
          <w:rFonts w:ascii="Times New Roman" w:hAnsi="Times New Roman"/>
          <w:sz w:val="28"/>
          <w:szCs w:val="28"/>
          <w:lang w:val="en-US"/>
        </w:rPr>
        <w:t>Copper</w:t>
      </w:r>
      <w:r w:rsidR="002D43B0" w:rsidRPr="002D43B0">
        <w:rPr>
          <w:rFonts w:ascii="Times New Roman" w:hAnsi="Times New Roman"/>
          <w:sz w:val="28"/>
          <w:szCs w:val="28"/>
        </w:rPr>
        <w:t xml:space="preserve"> </w:t>
      </w:r>
      <w:r w:rsidR="002D43B0" w:rsidRPr="002D43B0">
        <w:rPr>
          <w:rFonts w:ascii="Times New Roman" w:hAnsi="Times New Roman"/>
          <w:sz w:val="28"/>
          <w:szCs w:val="28"/>
          <w:lang w:val="en-US"/>
        </w:rPr>
        <w:t>Mining</w:t>
      </w:r>
      <w:r w:rsidR="002D43B0" w:rsidRPr="002D43B0">
        <w:rPr>
          <w:rFonts w:ascii="Times New Roman" w:hAnsi="Times New Roman"/>
          <w:sz w:val="28"/>
          <w:szCs w:val="28"/>
        </w:rPr>
        <w:t xml:space="preserve"> </w:t>
      </w:r>
      <w:r w:rsidR="002D43B0" w:rsidRPr="002D43B0">
        <w:rPr>
          <w:rFonts w:ascii="Times New Roman" w:hAnsi="Times New Roman"/>
          <w:sz w:val="28"/>
          <w:szCs w:val="28"/>
          <w:lang w:val="en-US"/>
        </w:rPr>
        <w:t>Project</w:t>
      </w:r>
      <w:r w:rsidR="002D43B0">
        <w:rPr>
          <w:rFonts w:ascii="Times New Roman" w:hAnsi="Times New Roman"/>
          <w:sz w:val="28"/>
          <w:szCs w:val="28"/>
        </w:rPr>
        <w:t>.</w:t>
      </w:r>
      <w:r w:rsidR="000E21FF">
        <w:rPr>
          <w:rFonts w:ascii="Times New Roman" w:hAnsi="Times New Roman"/>
          <w:sz w:val="28"/>
          <w:szCs w:val="28"/>
        </w:rPr>
        <w:t>, что в денежном эквиваленте составляет</w:t>
      </w:r>
      <w:r w:rsidR="002D43B0">
        <w:rPr>
          <w:rFonts w:ascii="Times New Roman" w:hAnsi="Times New Roman"/>
          <w:sz w:val="28"/>
          <w:szCs w:val="28"/>
        </w:rPr>
        <w:t xml:space="preserve"> </w:t>
      </w:r>
      <w:r w:rsidR="000E21FF">
        <w:rPr>
          <w:rFonts w:ascii="Times New Roman" w:hAnsi="Times New Roman"/>
          <w:sz w:val="28"/>
          <w:szCs w:val="28"/>
        </w:rPr>
        <w:t>135 млн</w:t>
      </w:r>
      <w:r w:rsidR="000E21FF" w:rsidRPr="00FD5C89">
        <w:rPr>
          <w:rFonts w:ascii="Times New Roman" w:hAnsi="Times New Roman"/>
          <w:sz w:val="28"/>
          <w:szCs w:val="28"/>
        </w:rPr>
        <w:t xml:space="preserve"> долларов США</w:t>
      </w:r>
      <w:r w:rsidR="000E21FF">
        <w:rPr>
          <w:rFonts w:ascii="Times New Roman" w:hAnsi="Times New Roman"/>
          <w:sz w:val="28"/>
          <w:szCs w:val="28"/>
        </w:rPr>
        <w:t xml:space="preserve">. </w:t>
      </w:r>
      <w:r w:rsidR="003E07C2">
        <w:rPr>
          <w:rFonts w:ascii="Times New Roman" w:hAnsi="Times New Roman"/>
          <w:sz w:val="28"/>
          <w:szCs w:val="28"/>
        </w:rPr>
        <w:t>Строительство началось в 2010</w:t>
      </w:r>
      <w:r w:rsidR="00FD5C89" w:rsidRPr="00FD5C89">
        <w:rPr>
          <w:rFonts w:ascii="Times New Roman" w:hAnsi="Times New Roman"/>
          <w:sz w:val="28"/>
          <w:szCs w:val="28"/>
        </w:rPr>
        <w:t xml:space="preserve"> году и</w:t>
      </w:r>
      <w:r w:rsidR="00E03523">
        <w:rPr>
          <w:rFonts w:ascii="Times New Roman" w:hAnsi="Times New Roman"/>
          <w:sz w:val="28"/>
          <w:szCs w:val="28"/>
        </w:rPr>
        <w:t xml:space="preserve"> продлилось</w:t>
      </w:r>
      <w:r w:rsidR="00FD5C89" w:rsidRPr="00FD5C89">
        <w:rPr>
          <w:rFonts w:ascii="Times New Roman" w:hAnsi="Times New Roman"/>
          <w:sz w:val="28"/>
          <w:szCs w:val="28"/>
        </w:rPr>
        <w:t xml:space="preserve"> приблизительно 4 года. Производство</w:t>
      </w:r>
      <w:r w:rsidR="003E07C2">
        <w:rPr>
          <w:rFonts w:ascii="Times New Roman" w:hAnsi="Times New Roman"/>
          <w:sz w:val="28"/>
          <w:szCs w:val="28"/>
        </w:rPr>
        <w:t>, целью которого является добыча в общей сложности 3.5 млн</w:t>
      </w:r>
      <w:r w:rsidR="003E07C2" w:rsidRPr="00FD5C89">
        <w:rPr>
          <w:rFonts w:ascii="Times New Roman" w:hAnsi="Times New Roman"/>
          <w:sz w:val="28"/>
          <w:szCs w:val="28"/>
        </w:rPr>
        <w:t xml:space="preserve"> тонн меди и 87 тысяч тонн молибдена</w:t>
      </w:r>
      <w:r w:rsidR="003E07C2">
        <w:rPr>
          <w:rFonts w:ascii="Times New Roman" w:hAnsi="Times New Roman"/>
          <w:sz w:val="28"/>
          <w:szCs w:val="28"/>
        </w:rPr>
        <w:t xml:space="preserve">, непосредственно началось </w:t>
      </w:r>
      <w:r w:rsidR="00FD5C89" w:rsidRPr="00FD5C89">
        <w:rPr>
          <w:rFonts w:ascii="Times New Roman" w:hAnsi="Times New Roman"/>
          <w:sz w:val="28"/>
          <w:szCs w:val="28"/>
        </w:rPr>
        <w:t>в 2013 и пр</w:t>
      </w:r>
      <w:r w:rsidR="003E07C2">
        <w:rPr>
          <w:rFonts w:ascii="Times New Roman" w:hAnsi="Times New Roman"/>
          <w:sz w:val="28"/>
          <w:szCs w:val="28"/>
        </w:rPr>
        <w:t>одлится в течение 28 лет</w:t>
      </w:r>
      <w:r w:rsidR="00FD5C89" w:rsidRPr="00FD5C89">
        <w:rPr>
          <w:rFonts w:ascii="Times New Roman" w:hAnsi="Times New Roman"/>
          <w:sz w:val="28"/>
          <w:szCs w:val="28"/>
        </w:rPr>
        <w:t xml:space="preserve">. Начальная сумма капиталовложений, необходимая, чтобы начать производство </w:t>
      </w:r>
      <w:r w:rsidR="003E07C2">
        <w:rPr>
          <w:rFonts w:ascii="Times New Roman" w:hAnsi="Times New Roman"/>
          <w:sz w:val="28"/>
          <w:szCs w:val="28"/>
        </w:rPr>
        <w:t>составила приблизительно 2 млрд</w:t>
      </w:r>
      <w:r w:rsidR="00FD5C89" w:rsidRPr="00FD5C89">
        <w:rPr>
          <w:rFonts w:ascii="Times New Roman" w:hAnsi="Times New Roman"/>
          <w:sz w:val="28"/>
          <w:szCs w:val="28"/>
        </w:rPr>
        <w:t xml:space="preserve"> долларов США.</w:t>
      </w:r>
    </w:p>
    <w:p w:rsidR="00C47EF3" w:rsidRPr="00E03523" w:rsidRDefault="00D02F56" w:rsidP="00346B3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54768">
        <w:rPr>
          <w:rFonts w:ascii="Times New Roman" w:hAnsi="Times New Roman"/>
          <w:sz w:val="28"/>
          <w:szCs w:val="28"/>
        </w:rPr>
        <w:t xml:space="preserve">Главными партнёрами </w:t>
      </w:r>
      <w:r w:rsidR="00B54768">
        <w:rPr>
          <w:rFonts w:ascii="Times New Roman" w:hAnsi="Times New Roman"/>
          <w:sz w:val="28"/>
          <w:szCs w:val="28"/>
          <w:lang w:val="en-US"/>
        </w:rPr>
        <w:t>Mitsui</w:t>
      </w:r>
      <w:r w:rsidR="00B54768" w:rsidRPr="00B54768">
        <w:rPr>
          <w:rFonts w:ascii="Times New Roman" w:hAnsi="Times New Roman"/>
          <w:sz w:val="28"/>
          <w:szCs w:val="28"/>
        </w:rPr>
        <w:t>&amp;</w:t>
      </w:r>
      <w:r w:rsidR="00B54768">
        <w:rPr>
          <w:rFonts w:ascii="Times New Roman" w:hAnsi="Times New Roman"/>
          <w:sz w:val="28"/>
          <w:szCs w:val="28"/>
          <w:lang w:val="en-US"/>
        </w:rPr>
        <w:t>Co</w:t>
      </w:r>
      <w:r w:rsidR="00B54768" w:rsidRPr="00B54768">
        <w:rPr>
          <w:rFonts w:ascii="Times New Roman" w:hAnsi="Times New Roman"/>
          <w:sz w:val="28"/>
          <w:szCs w:val="28"/>
        </w:rPr>
        <w:t xml:space="preserve">. </w:t>
      </w:r>
      <w:r w:rsidR="00B54768">
        <w:rPr>
          <w:rFonts w:ascii="Times New Roman" w:hAnsi="Times New Roman"/>
          <w:sz w:val="28"/>
          <w:szCs w:val="28"/>
        </w:rPr>
        <w:t>в добывающей промышленности является Австралия и близлежащие острова.</w:t>
      </w:r>
      <w:r w:rsidR="00C47EF3">
        <w:rPr>
          <w:rFonts w:ascii="Times New Roman" w:hAnsi="Times New Roman"/>
          <w:sz w:val="28"/>
          <w:szCs w:val="28"/>
        </w:rPr>
        <w:t xml:space="preserve"> Эти районы богаты</w:t>
      </w:r>
      <w:r w:rsidR="00C47EF3" w:rsidRPr="00C47EF3">
        <w:rPr>
          <w:rFonts w:ascii="Times New Roman" w:hAnsi="Times New Roman"/>
          <w:sz w:val="28"/>
          <w:szCs w:val="28"/>
        </w:rPr>
        <w:t xml:space="preserve"> минеральными </w:t>
      </w:r>
      <w:r w:rsidR="00C47EF3">
        <w:rPr>
          <w:rFonts w:ascii="Times New Roman" w:hAnsi="Times New Roman"/>
          <w:sz w:val="28"/>
          <w:szCs w:val="28"/>
        </w:rPr>
        <w:t>ресурсами и занимают первое</w:t>
      </w:r>
      <w:r w:rsidR="00C47EF3" w:rsidRPr="00C47EF3">
        <w:rPr>
          <w:rFonts w:ascii="Times New Roman" w:hAnsi="Times New Roman"/>
          <w:sz w:val="28"/>
          <w:szCs w:val="28"/>
        </w:rPr>
        <w:t xml:space="preserve"> место в мире по местор</w:t>
      </w:r>
      <w:r w:rsidR="00C47EF3">
        <w:rPr>
          <w:rFonts w:ascii="Times New Roman" w:hAnsi="Times New Roman"/>
          <w:sz w:val="28"/>
          <w:szCs w:val="28"/>
        </w:rPr>
        <w:t>ождениям циркония и бокситов и второе</w:t>
      </w:r>
      <w:r w:rsidR="00C47EF3" w:rsidRPr="00C47EF3">
        <w:rPr>
          <w:rFonts w:ascii="Times New Roman" w:hAnsi="Times New Roman"/>
          <w:sz w:val="28"/>
          <w:szCs w:val="28"/>
        </w:rPr>
        <w:t xml:space="preserve"> место</w:t>
      </w:r>
      <w:r w:rsidR="00C47EF3">
        <w:rPr>
          <w:rFonts w:ascii="Times New Roman" w:hAnsi="Times New Roman"/>
          <w:sz w:val="28"/>
          <w:szCs w:val="28"/>
        </w:rPr>
        <w:t xml:space="preserve"> по месторождениям урана. Также данная территория Океании известна своими масштабными каменноугольными ресурсами. </w:t>
      </w:r>
      <w:r w:rsidR="00C47EF3" w:rsidRPr="00C47EF3">
        <w:rPr>
          <w:rFonts w:ascii="Times New Roman" w:hAnsi="Times New Roman"/>
          <w:sz w:val="28"/>
          <w:szCs w:val="28"/>
        </w:rPr>
        <w:t xml:space="preserve">По всей территории Австралии </w:t>
      </w:r>
      <w:r w:rsidR="00C07C1E">
        <w:rPr>
          <w:rFonts w:ascii="Times New Roman" w:hAnsi="Times New Roman"/>
          <w:sz w:val="28"/>
          <w:szCs w:val="28"/>
        </w:rPr>
        <w:t>расположено огромное количество</w:t>
      </w:r>
      <w:r w:rsidR="00C47EF3" w:rsidRPr="00C47EF3">
        <w:rPr>
          <w:rFonts w:ascii="Times New Roman" w:hAnsi="Times New Roman"/>
          <w:sz w:val="28"/>
          <w:szCs w:val="28"/>
        </w:rPr>
        <w:t xml:space="preserve"> </w:t>
      </w:r>
      <w:r w:rsidR="00C07C1E">
        <w:rPr>
          <w:rFonts w:ascii="Times New Roman" w:hAnsi="Times New Roman"/>
          <w:sz w:val="28"/>
          <w:szCs w:val="28"/>
        </w:rPr>
        <w:t>больших и</w:t>
      </w:r>
      <w:r w:rsidR="00C47EF3" w:rsidRPr="00C47EF3">
        <w:rPr>
          <w:rFonts w:ascii="Times New Roman" w:hAnsi="Times New Roman"/>
          <w:sz w:val="28"/>
          <w:szCs w:val="28"/>
        </w:rPr>
        <w:t xml:space="preserve"> </w:t>
      </w:r>
      <w:r w:rsidR="00C07C1E">
        <w:rPr>
          <w:rFonts w:ascii="Times New Roman" w:hAnsi="Times New Roman"/>
          <w:sz w:val="28"/>
          <w:szCs w:val="28"/>
        </w:rPr>
        <w:t>мелких</w:t>
      </w:r>
      <w:r w:rsidR="00C47EF3" w:rsidRPr="00C47EF3">
        <w:rPr>
          <w:rFonts w:ascii="Times New Roman" w:hAnsi="Times New Roman"/>
          <w:sz w:val="28"/>
          <w:szCs w:val="28"/>
        </w:rPr>
        <w:t xml:space="preserve"> месторождения золота. </w:t>
      </w:r>
      <w:r w:rsidR="00C47EF3">
        <w:rPr>
          <w:rFonts w:ascii="Times New Roman" w:hAnsi="Times New Roman"/>
          <w:sz w:val="28"/>
          <w:szCs w:val="28"/>
        </w:rPr>
        <w:t xml:space="preserve">Наряду с основной добычей циркония, урана и угля </w:t>
      </w:r>
      <w:r w:rsidR="00E03523">
        <w:rPr>
          <w:rFonts w:ascii="Times New Roman" w:hAnsi="Times New Roman"/>
          <w:sz w:val="28"/>
          <w:szCs w:val="28"/>
        </w:rPr>
        <w:t xml:space="preserve">компании </w:t>
      </w:r>
      <w:r w:rsidR="00C47EF3">
        <w:rPr>
          <w:rFonts w:ascii="Times New Roman" w:hAnsi="Times New Roman"/>
          <w:sz w:val="28"/>
          <w:szCs w:val="28"/>
        </w:rPr>
        <w:t>работают с платиной</w:t>
      </w:r>
      <w:r w:rsidR="00C47EF3" w:rsidRPr="00C47EF3">
        <w:rPr>
          <w:rFonts w:ascii="Times New Roman" w:hAnsi="Times New Roman"/>
          <w:sz w:val="28"/>
          <w:szCs w:val="28"/>
        </w:rPr>
        <w:t xml:space="preserve">, </w:t>
      </w:r>
      <w:r w:rsidR="00C47EF3" w:rsidRPr="00C47EF3">
        <w:rPr>
          <w:rFonts w:ascii="Times New Roman" w:hAnsi="Times New Roman"/>
          <w:sz w:val="28"/>
          <w:szCs w:val="28"/>
        </w:rPr>
        <w:lastRenderedPageBreak/>
        <w:t>серебро</w:t>
      </w:r>
      <w:r w:rsidR="00C47EF3">
        <w:rPr>
          <w:rFonts w:ascii="Times New Roman" w:hAnsi="Times New Roman"/>
          <w:sz w:val="28"/>
          <w:szCs w:val="28"/>
        </w:rPr>
        <w:t>м, никелем</w:t>
      </w:r>
      <w:r w:rsidR="00C47EF3" w:rsidRPr="00C47EF3">
        <w:rPr>
          <w:rFonts w:ascii="Times New Roman" w:hAnsi="Times New Roman"/>
          <w:sz w:val="28"/>
          <w:szCs w:val="28"/>
        </w:rPr>
        <w:t>, опал</w:t>
      </w:r>
      <w:r w:rsidR="00C47EF3">
        <w:rPr>
          <w:rFonts w:ascii="Times New Roman" w:hAnsi="Times New Roman"/>
          <w:sz w:val="28"/>
          <w:szCs w:val="28"/>
        </w:rPr>
        <w:t>ом, сурьмой</w:t>
      </w:r>
      <w:r w:rsidR="00C47EF3" w:rsidRPr="00C47EF3">
        <w:rPr>
          <w:rFonts w:ascii="Times New Roman" w:hAnsi="Times New Roman"/>
          <w:sz w:val="28"/>
          <w:szCs w:val="28"/>
        </w:rPr>
        <w:t>, висмут</w:t>
      </w:r>
      <w:r w:rsidR="00C47EF3">
        <w:rPr>
          <w:rFonts w:ascii="Times New Roman" w:hAnsi="Times New Roman"/>
          <w:sz w:val="28"/>
          <w:szCs w:val="28"/>
        </w:rPr>
        <w:t>ом, а также алмазами.</w:t>
      </w:r>
      <w:r w:rsidR="00C47EF3">
        <w:rPr>
          <w:rStyle w:val="aa"/>
          <w:rFonts w:ascii="Times New Roman" w:hAnsi="Times New Roman"/>
          <w:sz w:val="28"/>
          <w:szCs w:val="28"/>
        </w:rPr>
        <w:footnoteReference w:id="40"/>
      </w:r>
      <w:r w:rsidR="00E03523">
        <w:rPr>
          <w:rFonts w:ascii="Times New Roman" w:hAnsi="Times New Roman"/>
          <w:sz w:val="28"/>
          <w:szCs w:val="28"/>
        </w:rPr>
        <w:t>В связи с этим с 2000г. было организовано три главных проекта.</w:t>
      </w:r>
    </w:p>
    <w:p w:rsidR="00B54768" w:rsidRPr="00B54768" w:rsidRDefault="00D02F56" w:rsidP="00346B3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B54768" w:rsidRPr="00B54768">
        <w:rPr>
          <w:rFonts w:ascii="Times New Roman" w:hAnsi="Times New Roman"/>
          <w:sz w:val="28"/>
          <w:szCs w:val="28"/>
        </w:rPr>
        <w:t>Mitsui&amp;</w:t>
      </w:r>
      <w:proofErr w:type="gramStart"/>
      <w:r w:rsidR="00B54768" w:rsidRPr="00B54768">
        <w:rPr>
          <w:rFonts w:ascii="Times New Roman" w:hAnsi="Times New Roman"/>
          <w:sz w:val="28"/>
          <w:szCs w:val="28"/>
        </w:rPr>
        <w:t>Co</w:t>
      </w:r>
      <w:proofErr w:type="spellEnd"/>
      <w:r w:rsidR="00B54768" w:rsidRPr="00B54768">
        <w:rPr>
          <w:rFonts w:ascii="Times New Roman" w:hAnsi="Times New Roman"/>
          <w:sz w:val="28"/>
          <w:szCs w:val="28"/>
        </w:rPr>
        <w:t>.,</w:t>
      </w:r>
      <w:proofErr w:type="spellStart"/>
      <w:r w:rsidR="00B54768" w:rsidRPr="00B54768">
        <w:rPr>
          <w:rFonts w:ascii="Times New Roman" w:hAnsi="Times New Roman"/>
          <w:sz w:val="28"/>
          <w:szCs w:val="28"/>
        </w:rPr>
        <w:t>Ltd</w:t>
      </w:r>
      <w:proofErr w:type="spellEnd"/>
      <w:r w:rsidR="00B54768" w:rsidRPr="00B54768">
        <w:rPr>
          <w:rFonts w:ascii="Times New Roman" w:hAnsi="Times New Roman"/>
          <w:sz w:val="28"/>
          <w:szCs w:val="28"/>
        </w:rPr>
        <w:t>.</w:t>
      </w:r>
      <w:proofErr w:type="gramEnd"/>
      <w:r w:rsidR="00B54768" w:rsidRPr="00B54768">
        <w:rPr>
          <w:rFonts w:ascii="Times New Roman" w:hAnsi="Times New Roman"/>
          <w:sz w:val="28"/>
          <w:szCs w:val="28"/>
        </w:rPr>
        <w:t xml:space="preserve"> инвестировала 297 млн долларов США в развитие шахты </w:t>
      </w:r>
      <w:proofErr w:type="spellStart"/>
      <w:r w:rsidR="00B54768" w:rsidRPr="00B54768">
        <w:rPr>
          <w:rFonts w:ascii="Times New Roman" w:hAnsi="Times New Roman"/>
          <w:sz w:val="28"/>
          <w:szCs w:val="28"/>
        </w:rPr>
        <w:t>Mesa</w:t>
      </w:r>
      <w:proofErr w:type="spellEnd"/>
      <w:r w:rsidR="00B54768" w:rsidRPr="00B54768">
        <w:rPr>
          <w:rFonts w:ascii="Times New Roman" w:hAnsi="Times New Roman"/>
          <w:sz w:val="28"/>
          <w:szCs w:val="28"/>
        </w:rPr>
        <w:t xml:space="preserve"> A / </w:t>
      </w:r>
      <w:proofErr w:type="spellStart"/>
      <w:r w:rsidR="00B54768" w:rsidRPr="00B54768">
        <w:rPr>
          <w:rFonts w:ascii="Times New Roman" w:hAnsi="Times New Roman"/>
          <w:sz w:val="28"/>
          <w:szCs w:val="28"/>
        </w:rPr>
        <w:t>Warramboo</w:t>
      </w:r>
      <w:proofErr w:type="spellEnd"/>
      <w:r w:rsidR="00B54768" w:rsidRPr="00B54768">
        <w:rPr>
          <w:rFonts w:ascii="Times New Roman" w:hAnsi="Times New Roman"/>
          <w:sz w:val="28"/>
          <w:szCs w:val="28"/>
        </w:rPr>
        <w:t xml:space="preserve"> в регионе </w:t>
      </w:r>
      <w:proofErr w:type="spellStart"/>
      <w:r w:rsidR="00B54768" w:rsidRPr="00B54768">
        <w:rPr>
          <w:rFonts w:ascii="Times New Roman" w:hAnsi="Times New Roman"/>
          <w:sz w:val="28"/>
          <w:szCs w:val="28"/>
        </w:rPr>
        <w:t>Пилбара</w:t>
      </w:r>
      <w:proofErr w:type="spellEnd"/>
      <w:r w:rsidR="00B54768" w:rsidRPr="00B54768">
        <w:rPr>
          <w:rFonts w:ascii="Times New Roman" w:hAnsi="Times New Roman"/>
          <w:sz w:val="28"/>
          <w:szCs w:val="28"/>
        </w:rPr>
        <w:t xml:space="preserve"> в Западной Австралии. Полные запасы железной руды высокого качества составляют 249 млн тонн. Новая шахта</w:t>
      </w:r>
      <w:r w:rsidR="006A0770">
        <w:rPr>
          <w:rFonts w:ascii="Times New Roman" w:hAnsi="Times New Roman"/>
          <w:sz w:val="28"/>
          <w:szCs w:val="28"/>
        </w:rPr>
        <w:t xml:space="preserve">, имеющая </w:t>
      </w:r>
      <w:r w:rsidR="006A0770" w:rsidRPr="00B54768">
        <w:rPr>
          <w:rFonts w:ascii="Times New Roman" w:hAnsi="Times New Roman"/>
          <w:sz w:val="28"/>
          <w:szCs w:val="28"/>
        </w:rPr>
        <w:t>мощность в 25 миллионов тонн в год</w:t>
      </w:r>
      <w:r w:rsidR="006A0770">
        <w:rPr>
          <w:rFonts w:ascii="Times New Roman" w:hAnsi="Times New Roman"/>
          <w:sz w:val="28"/>
          <w:szCs w:val="28"/>
        </w:rPr>
        <w:t xml:space="preserve">, </w:t>
      </w:r>
      <w:r w:rsidR="006A0770" w:rsidRPr="00B54768">
        <w:rPr>
          <w:rFonts w:ascii="Times New Roman" w:hAnsi="Times New Roman"/>
          <w:sz w:val="28"/>
          <w:szCs w:val="28"/>
        </w:rPr>
        <w:t>начала производство в 2010 году</w:t>
      </w:r>
      <w:r w:rsidR="006A0770">
        <w:rPr>
          <w:rFonts w:ascii="Times New Roman" w:hAnsi="Times New Roman"/>
          <w:sz w:val="28"/>
          <w:szCs w:val="28"/>
        </w:rPr>
        <w:t>. Полное</w:t>
      </w:r>
      <w:r w:rsidR="00B54768" w:rsidRPr="00B54768">
        <w:rPr>
          <w:rFonts w:ascii="Times New Roman" w:hAnsi="Times New Roman"/>
          <w:sz w:val="28"/>
          <w:szCs w:val="28"/>
        </w:rPr>
        <w:t xml:space="preserve"> производство в шахте продлится</w:t>
      </w:r>
      <w:r w:rsidR="00C07C1E">
        <w:rPr>
          <w:rFonts w:ascii="Times New Roman" w:hAnsi="Times New Roman"/>
          <w:sz w:val="28"/>
          <w:szCs w:val="28"/>
        </w:rPr>
        <w:t xml:space="preserve"> до 2021г</w:t>
      </w:r>
      <w:r w:rsidR="00B54768" w:rsidRPr="00B54768">
        <w:rPr>
          <w:rFonts w:ascii="Times New Roman" w:hAnsi="Times New Roman"/>
          <w:sz w:val="28"/>
          <w:szCs w:val="28"/>
        </w:rPr>
        <w:t>. В общей сложности капитальные затраты проекта оценены в 901 млн долларов США.</w:t>
      </w:r>
    </w:p>
    <w:p w:rsidR="00346B3A" w:rsidRPr="00346B3A" w:rsidRDefault="00D02F56" w:rsidP="00346B3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42965">
        <w:rPr>
          <w:rFonts w:ascii="Times New Roman" w:hAnsi="Times New Roman"/>
          <w:sz w:val="28"/>
          <w:szCs w:val="28"/>
        </w:rPr>
        <w:t xml:space="preserve">В 2007г. </w:t>
      </w:r>
      <w:r w:rsidR="00346B3A" w:rsidRPr="00346B3A">
        <w:rPr>
          <w:rFonts w:ascii="Times New Roman" w:hAnsi="Times New Roman"/>
          <w:sz w:val="28"/>
          <w:szCs w:val="28"/>
          <w:lang w:val="en-US"/>
        </w:rPr>
        <w:t>Sumitomo</w:t>
      </w:r>
      <w:r w:rsidR="00346B3A" w:rsidRPr="00346B3A">
        <w:rPr>
          <w:rFonts w:ascii="Times New Roman" w:hAnsi="Times New Roman"/>
          <w:sz w:val="28"/>
          <w:szCs w:val="28"/>
        </w:rPr>
        <w:t xml:space="preserve"> </w:t>
      </w:r>
      <w:r w:rsidR="00346B3A" w:rsidRPr="00346B3A">
        <w:rPr>
          <w:rFonts w:ascii="Times New Roman" w:hAnsi="Times New Roman"/>
          <w:sz w:val="28"/>
          <w:szCs w:val="28"/>
          <w:lang w:val="en-US"/>
        </w:rPr>
        <w:t>Metal</w:t>
      </w:r>
      <w:r w:rsidR="00346B3A" w:rsidRPr="00346B3A">
        <w:rPr>
          <w:rFonts w:ascii="Times New Roman" w:hAnsi="Times New Roman"/>
          <w:sz w:val="28"/>
          <w:szCs w:val="28"/>
        </w:rPr>
        <w:t xml:space="preserve"> </w:t>
      </w:r>
      <w:r w:rsidR="00346B3A" w:rsidRPr="00346B3A">
        <w:rPr>
          <w:rFonts w:ascii="Times New Roman" w:hAnsi="Times New Roman"/>
          <w:sz w:val="28"/>
          <w:szCs w:val="28"/>
          <w:lang w:val="en-US"/>
        </w:rPr>
        <w:t>Mining</w:t>
      </w:r>
      <w:r w:rsidR="00346B3A" w:rsidRPr="00346B3A">
        <w:rPr>
          <w:rFonts w:ascii="Times New Roman" w:hAnsi="Times New Roman"/>
          <w:sz w:val="28"/>
          <w:szCs w:val="28"/>
        </w:rPr>
        <w:t xml:space="preserve"> </w:t>
      </w:r>
      <w:r w:rsidR="00346B3A" w:rsidRPr="00346B3A">
        <w:rPr>
          <w:rFonts w:ascii="Times New Roman" w:hAnsi="Times New Roman"/>
          <w:sz w:val="28"/>
          <w:szCs w:val="28"/>
          <w:lang w:val="en-US"/>
        </w:rPr>
        <w:t>Co</w:t>
      </w:r>
      <w:r w:rsidR="00346B3A" w:rsidRPr="00346B3A">
        <w:rPr>
          <w:rFonts w:ascii="Times New Roman" w:hAnsi="Times New Roman"/>
          <w:sz w:val="28"/>
          <w:szCs w:val="28"/>
        </w:rPr>
        <w:t xml:space="preserve">., </w:t>
      </w:r>
      <w:r w:rsidR="00346B3A" w:rsidRPr="00346B3A">
        <w:rPr>
          <w:rFonts w:ascii="Times New Roman" w:hAnsi="Times New Roman"/>
          <w:sz w:val="28"/>
          <w:szCs w:val="28"/>
          <w:lang w:val="en-US"/>
        </w:rPr>
        <w:t>Ltd</w:t>
      </w:r>
      <w:r w:rsidR="00346B3A" w:rsidRPr="00346B3A">
        <w:rPr>
          <w:rFonts w:ascii="Times New Roman" w:hAnsi="Times New Roman"/>
          <w:sz w:val="28"/>
          <w:szCs w:val="28"/>
        </w:rPr>
        <w:t xml:space="preserve">. </w:t>
      </w:r>
      <w:r w:rsidR="00346B3A">
        <w:rPr>
          <w:rFonts w:ascii="Times New Roman" w:hAnsi="Times New Roman"/>
          <w:sz w:val="28"/>
          <w:szCs w:val="28"/>
        </w:rPr>
        <w:t>и</w:t>
      </w:r>
      <w:r w:rsidR="00346B3A" w:rsidRPr="00346B3A">
        <w:rPr>
          <w:rFonts w:ascii="Times New Roman" w:hAnsi="Times New Roman"/>
          <w:sz w:val="28"/>
          <w:szCs w:val="28"/>
        </w:rPr>
        <w:t xml:space="preserve"> </w:t>
      </w:r>
      <w:r w:rsidR="00346B3A" w:rsidRPr="00346B3A">
        <w:rPr>
          <w:rFonts w:ascii="Times New Roman" w:hAnsi="Times New Roman"/>
          <w:sz w:val="28"/>
          <w:szCs w:val="28"/>
          <w:lang w:val="en-US"/>
        </w:rPr>
        <w:t>Mitsui</w:t>
      </w:r>
      <w:r w:rsidR="00346B3A" w:rsidRPr="00346B3A">
        <w:rPr>
          <w:rFonts w:ascii="Times New Roman" w:hAnsi="Times New Roman"/>
          <w:sz w:val="28"/>
          <w:szCs w:val="28"/>
        </w:rPr>
        <w:t>&amp;</w:t>
      </w:r>
      <w:r w:rsidR="00346B3A" w:rsidRPr="00346B3A">
        <w:rPr>
          <w:rFonts w:ascii="Times New Roman" w:hAnsi="Times New Roman"/>
          <w:sz w:val="28"/>
          <w:szCs w:val="28"/>
          <w:lang w:val="en-US"/>
        </w:rPr>
        <w:t>Co</w:t>
      </w:r>
      <w:r w:rsidR="00346B3A" w:rsidRPr="00346B3A">
        <w:rPr>
          <w:rFonts w:ascii="Times New Roman" w:hAnsi="Times New Roman"/>
          <w:sz w:val="28"/>
          <w:szCs w:val="28"/>
        </w:rPr>
        <w:t xml:space="preserve">., </w:t>
      </w:r>
      <w:r w:rsidR="00346B3A" w:rsidRPr="00346B3A">
        <w:rPr>
          <w:rFonts w:ascii="Times New Roman" w:hAnsi="Times New Roman"/>
          <w:sz w:val="28"/>
          <w:szCs w:val="28"/>
          <w:lang w:val="en-US"/>
        </w:rPr>
        <w:t>Ltd</w:t>
      </w:r>
      <w:r w:rsidR="00346B3A">
        <w:rPr>
          <w:rFonts w:ascii="Times New Roman" w:hAnsi="Times New Roman"/>
          <w:sz w:val="28"/>
          <w:szCs w:val="28"/>
        </w:rPr>
        <w:t xml:space="preserve">. </w:t>
      </w:r>
      <w:r w:rsidR="00C07C1E">
        <w:rPr>
          <w:rFonts w:ascii="Times New Roman" w:hAnsi="Times New Roman"/>
          <w:sz w:val="28"/>
          <w:szCs w:val="28"/>
        </w:rPr>
        <w:t xml:space="preserve">вместе с CVRD </w:t>
      </w:r>
      <w:proofErr w:type="spellStart"/>
      <w:r w:rsidR="00C07C1E">
        <w:rPr>
          <w:rFonts w:ascii="Times New Roman" w:hAnsi="Times New Roman"/>
          <w:sz w:val="28"/>
          <w:szCs w:val="28"/>
        </w:rPr>
        <w:t>Inco</w:t>
      </w:r>
      <w:proofErr w:type="spellEnd"/>
      <w:r w:rsidR="00C07C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7C1E">
        <w:rPr>
          <w:rFonts w:ascii="Times New Roman" w:hAnsi="Times New Roman"/>
          <w:sz w:val="28"/>
          <w:szCs w:val="28"/>
        </w:rPr>
        <w:t>Limited</w:t>
      </w:r>
      <w:proofErr w:type="spellEnd"/>
      <w:r w:rsidR="00C07C1E">
        <w:rPr>
          <w:rFonts w:ascii="Times New Roman" w:hAnsi="Times New Roman"/>
          <w:sz w:val="28"/>
          <w:szCs w:val="28"/>
        </w:rPr>
        <w:t xml:space="preserve"> - оператором проекта </w:t>
      </w:r>
      <w:r w:rsidR="00346B3A">
        <w:rPr>
          <w:rFonts w:ascii="Times New Roman" w:hAnsi="Times New Roman"/>
          <w:sz w:val="28"/>
          <w:szCs w:val="28"/>
        </w:rPr>
        <w:t>сделали</w:t>
      </w:r>
      <w:r w:rsidR="00346B3A" w:rsidRPr="00346B3A">
        <w:rPr>
          <w:rFonts w:ascii="Times New Roman" w:hAnsi="Times New Roman"/>
          <w:sz w:val="28"/>
          <w:szCs w:val="28"/>
        </w:rPr>
        <w:t xml:space="preserve"> инвестиции в проект </w:t>
      </w:r>
      <w:r w:rsidR="00346B3A">
        <w:rPr>
          <w:rFonts w:ascii="Times New Roman" w:hAnsi="Times New Roman"/>
          <w:sz w:val="28"/>
          <w:szCs w:val="28"/>
        </w:rPr>
        <w:t xml:space="preserve">в Новой Каледонии, так называемый проект </w:t>
      </w:r>
      <w:proofErr w:type="spellStart"/>
      <w:r w:rsidR="00346B3A">
        <w:rPr>
          <w:rFonts w:ascii="Times New Roman" w:hAnsi="Times New Roman"/>
          <w:sz w:val="28"/>
          <w:szCs w:val="28"/>
        </w:rPr>
        <w:t>Горо</w:t>
      </w:r>
      <w:proofErr w:type="spellEnd"/>
      <w:r w:rsidR="00346B3A">
        <w:rPr>
          <w:rFonts w:ascii="Times New Roman" w:hAnsi="Times New Roman"/>
          <w:sz w:val="28"/>
          <w:szCs w:val="28"/>
        </w:rPr>
        <w:t>,</w:t>
      </w:r>
      <w:r w:rsidR="00C07C1E">
        <w:rPr>
          <w:rFonts w:ascii="Times New Roman" w:hAnsi="Times New Roman"/>
          <w:sz w:val="28"/>
          <w:szCs w:val="28"/>
        </w:rPr>
        <w:t xml:space="preserve"> занимающийся добычей никеля и кобальта</w:t>
      </w:r>
      <w:r w:rsidR="00F90529">
        <w:rPr>
          <w:rFonts w:ascii="Times New Roman" w:hAnsi="Times New Roman"/>
          <w:sz w:val="28"/>
          <w:szCs w:val="28"/>
        </w:rPr>
        <w:t xml:space="preserve">. </w:t>
      </w:r>
      <w:r w:rsidR="00346B3A">
        <w:rPr>
          <w:rFonts w:ascii="Times New Roman" w:hAnsi="Times New Roman"/>
          <w:sz w:val="28"/>
          <w:szCs w:val="28"/>
        </w:rPr>
        <w:t>Б</w:t>
      </w:r>
      <w:r w:rsidR="00346B3A" w:rsidRPr="00346B3A">
        <w:rPr>
          <w:rFonts w:ascii="Times New Roman" w:hAnsi="Times New Roman"/>
          <w:sz w:val="28"/>
          <w:szCs w:val="28"/>
        </w:rPr>
        <w:t>юджет</w:t>
      </w:r>
      <w:r w:rsidR="00346B3A">
        <w:rPr>
          <w:rFonts w:ascii="Times New Roman" w:hAnsi="Times New Roman"/>
          <w:sz w:val="28"/>
          <w:szCs w:val="28"/>
        </w:rPr>
        <w:t xml:space="preserve"> п</w:t>
      </w:r>
      <w:r w:rsidR="00346B3A" w:rsidRPr="00346B3A">
        <w:rPr>
          <w:rFonts w:ascii="Times New Roman" w:hAnsi="Times New Roman"/>
          <w:sz w:val="28"/>
          <w:szCs w:val="28"/>
        </w:rPr>
        <w:t>роекта</w:t>
      </w:r>
      <w:r w:rsidR="00346B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6B3A">
        <w:rPr>
          <w:rFonts w:ascii="Times New Roman" w:hAnsi="Times New Roman"/>
          <w:sz w:val="28"/>
          <w:szCs w:val="28"/>
        </w:rPr>
        <w:t>Горо</w:t>
      </w:r>
      <w:proofErr w:type="spellEnd"/>
      <w:r w:rsidR="00346B3A">
        <w:rPr>
          <w:rFonts w:ascii="Times New Roman" w:hAnsi="Times New Roman"/>
          <w:sz w:val="28"/>
          <w:szCs w:val="28"/>
        </w:rPr>
        <w:t xml:space="preserve"> составляет 3.212 млрд</w:t>
      </w:r>
      <w:r w:rsidR="00346B3A" w:rsidRPr="00346B3A">
        <w:rPr>
          <w:rFonts w:ascii="Times New Roman" w:hAnsi="Times New Roman"/>
          <w:sz w:val="28"/>
          <w:szCs w:val="28"/>
        </w:rPr>
        <w:t xml:space="preserve"> долларов США</w:t>
      </w:r>
      <w:r w:rsidR="00346B3A">
        <w:rPr>
          <w:rFonts w:ascii="Times New Roman" w:hAnsi="Times New Roman"/>
          <w:sz w:val="28"/>
          <w:szCs w:val="28"/>
        </w:rPr>
        <w:t xml:space="preserve">. </w:t>
      </w:r>
      <w:r w:rsidR="00871E48">
        <w:rPr>
          <w:rFonts w:ascii="Times New Roman" w:hAnsi="Times New Roman"/>
          <w:sz w:val="28"/>
          <w:szCs w:val="28"/>
        </w:rPr>
        <w:t>Рассмотрев</w:t>
      </w:r>
      <w:r w:rsidR="00346B3A">
        <w:rPr>
          <w:rFonts w:ascii="Times New Roman" w:hAnsi="Times New Roman"/>
          <w:sz w:val="28"/>
          <w:szCs w:val="28"/>
        </w:rPr>
        <w:t xml:space="preserve"> стоимость проекта, </w:t>
      </w:r>
      <w:proofErr w:type="spellStart"/>
      <w:r w:rsidR="00346B3A" w:rsidRPr="00346B3A">
        <w:rPr>
          <w:rFonts w:ascii="Times New Roman" w:hAnsi="Times New Roman"/>
          <w:sz w:val="28"/>
          <w:szCs w:val="28"/>
        </w:rPr>
        <w:t>Сумит</w:t>
      </w:r>
      <w:r w:rsidR="00346B3A">
        <w:rPr>
          <w:rFonts w:ascii="Times New Roman" w:hAnsi="Times New Roman"/>
          <w:sz w:val="28"/>
          <w:szCs w:val="28"/>
        </w:rPr>
        <w:t>омо</w:t>
      </w:r>
      <w:proofErr w:type="spellEnd"/>
      <w:r w:rsidR="00346B3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46B3A">
        <w:rPr>
          <w:rFonts w:ascii="Times New Roman" w:hAnsi="Times New Roman"/>
          <w:sz w:val="28"/>
          <w:szCs w:val="28"/>
        </w:rPr>
        <w:t>Мицуи</w:t>
      </w:r>
      <w:proofErr w:type="spellEnd"/>
      <w:r w:rsidR="00346B3A">
        <w:rPr>
          <w:rFonts w:ascii="Times New Roman" w:hAnsi="Times New Roman"/>
          <w:sz w:val="28"/>
          <w:szCs w:val="28"/>
        </w:rPr>
        <w:t xml:space="preserve"> сделали</w:t>
      </w:r>
      <w:r w:rsidR="00346B3A" w:rsidRPr="00346B3A">
        <w:rPr>
          <w:rFonts w:ascii="Times New Roman" w:hAnsi="Times New Roman"/>
          <w:sz w:val="28"/>
          <w:szCs w:val="28"/>
        </w:rPr>
        <w:t xml:space="preserve"> дополнит</w:t>
      </w:r>
      <w:r w:rsidR="00346B3A">
        <w:rPr>
          <w:rFonts w:ascii="Times New Roman" w:hAnsi="Times New Roman"/>
          <w:sz w:val="28"/>
          <w:szCs w:val="28"/>
        </w:rPr>
        <w:t>ельные инвестиции в проект</w:t>
      </w:r>
      <w:r w:rsidR="00346B3A" w:rsidRPr="00346B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6B3A" w:rsidRPr="00346B3A">
        <w:rPr>
          <w:rFonts w:ascii="Times New Roman" w:hAnsi="Times New Roman"/>
          <w:sz w:val="28"/>
          <w:szCs w:val="28"/>
        </w:rPr>
        <w:t>Sumic</w:t>
      </w:r>
      <w:proofErr w:type="spellEnd"/>
      <w:r w:rsidR="00346B3A" w:rsidRPr="00346B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6B3A" w:rsidRPr="00346B3A">
        <w:rPr>
          <w:rFonts w:ascii="Times New Roman" w:hAnsi="Times New Roman"/>
          <w:sz w:val="28"/>
          <w:szCs w:val="28"/>
        </w:rPr>
        <w:t>Nickel</w:t>
      </w:r>
      <w:proofErr w:type="spellEnd"/>
      <w:r w:rsidR="00346B3A" w:rsidRPr="00346B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6B3A" w:rsidRPr="00346B3A">
        <w:rPr>
          <w:rFonts w:ascii="Times New Roman" w:hAnsi="Times New Roman"/>
          <w:sz w:val="28"/>
          <w:szCs w:val="28"/>
        </w:rPr>
        <w:t>Netherlands</w:t>
      </w:r>
      <w:proofErr w:type="spellEnd"/>
      <w:r w:rsidR="00346B3A" w:rsidRPr="00346B3A">
        <w:rPr>
          <w:rFonts w:ascii="Times New Roman" w:hAnsi="Times New Roman"/>
          <w:sz w:val="28"/>
          <w:szCs w:val="28"/>
        </w:rPr>
        <w:t xml:space="preserve"> B.V</w:t>
      </w:r>
      <w:r w:rsidR="00346B3A">
        <w:rPr>
          <w:rFonts w:ascii="Times New Roman" w:hAnsi="Times New Roman"/>
          <w:sz w:val="28"/>
          <w:szCs w:val="28"/>
        </w:rPr>
        <w:t xml:space="preserve">, компанию, основанную </w:t>
      </w:r>
      <w:proofErr w:type="spellStart"/>
      <w:r w:rsidR="00346B3A">
        <w:rPr>
          <w:rFonts w:ascii="Times New Roman" w:hAnsi="Times New Roman"/>
          <w:sz w:val="28"/>
          <w:szCs w:val="28"/>
        </w:rPr>
        <w:t>Сумитомо</w:t>
      </w:r>
      <w:proofErr w:type="spellEnd"/>
      <w:r w:rsidR="00346B3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46B3A">
        <w:rPr>
          <w:rFonts w:ascii="Times New Roman" w:hAnsi="Times New Roman"/>
          <w:sz w:val="28"/>
          <w:szCs w:val="28"/>
        </w:rPr>
        <w:t>Мицуи</w:t>
      </w:r>
      <w:proofErr w:type="spellEnd"/>
      <w:r w:rsidR="00346B3A">
        <w:rPr>
          <w:rFonts w:ascii="Times New Roman" w:hAnsi="Times New Roman"/>
          <w:sz w:val="28"/>
          <w:szCs w:val="28"/>
        </w:rPr>
        <w:t xml:space="preserve">, </w:t>
      </w:r>
      <w:r w:rsidR="00871E48">
        <w:rPr>
          <w:rFonts w:ascii="Times New Roman" w:hAnsi="Times New Roman"/>
          <w:sz w:val="28"/>
          <w:szCs w:val="28"/>
        </w:rPr>
        <w:t>для поддержки их акционерной доли, составляющей</w:t>
      </w:r>
      <w:r w:rsidR="00346B3A">
        <w:rPr>
          <w:rFonts w:ascii="Times New Roman" w:hAnsi="Times New Roman"/>
          <w:sz w:val="28"/>
          <w:szCs w:val="28"/>
        </w:rPr>
        <w:t xml:space="preserve"> 21%</w:t>
      </w:r>
      <w:r w:rsidR="00346B3A" w:rsidRPr="00346B3A">
        <w:rPr>
          <w:rFonts w:ascii="Times New Roman" w:hAnsi="Times New Roman"/>
          <w:sz w:val="28"/>
          <w:szCs w:val="28"/>
        </w:rPr>
        <w:t>. Пол</w:t>
      </w:r>
      <w:r w:rsidR="00F90529">
        <w:rPr>
          <w:rFonts w:ascii="Times New Roman" w:hAnsi="Times New Roman"/>
          <w:sz w:val="28"/>
          <w:szCs w:val="28"/>
        </w:rPr>
        <w:t xml:space="preserve">ный бюджет для </w:t>
      </w:r>
      <w:r w:rsidR="006A0770">
        <w:rPr>
          <w:rFonts w:ascii="Times New Roman" w:hAnsi="Times New Roman"/>
          <w:sz w:val="28"/>
          <w:szCs w:val="28"/>
        </w:rPr>
        <w:t xml:space="preserve">компании </w:t>
      </w:r>
      <w:proofErr w:type="spellStart"/>
      <w:r w:rsidR="00F90529">
        <w:rPr>
          <w:rFonts w:ascii="Times New Roman" w:hAnsi="Times New Roman"/>
          <w:sz w:val="28"/>
          <w:szCs w:val="28"/>
        </w:rPr>
        <w:t>Сумитомо</w:t>
      </w:r>
      <w:proofErr w:type="spellEnd"/>
      <w:r w:rsidR="00F90529">
        <w:rPr>
          <w:rFonts w:ascii="Times New Roman" w:hAnsi="Times New Roman"/>
          <w:sz w:val="28"/>
          <w:szCs w:val="28"/>
        </w:rPr>
        <w:t xml:space="preserve"> составил</w:t>
      </w:r>
      <w:r w:rsidR="00346B3A" w:rsidRPr="00346B3A">
        <w:rPr>
          <w:rFonts w:ascii="Times New Roman" w:hAnsi="Times New Roman"/>
          <w:sz w:val="28"/>
          <w:szCs w:val="28"/>
        </w:rPr>
        <w:t xml:space="preserve"> приблизител</w:t>
      </w:r>
      <w:r w:rsidR="00F90529">
        <w:rPr>
          <w:rFonts w:ascii="Times New Roman" w:hAnsi="Times New Roman"/>
          <w:sz w:val="28"/>
          <w:szCs w:val="28"/>
        </w:rPr>
        <w:t>ьно 286 млн долларов США, а</w:t>
      </w:r>
      <w:r w:rsidR="00346B3A" w:rsidRPr="00346B3A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346B3A" w:rsidRPr="00346B3A">
        <w:rPr>
          <w:rFonts w:ascii="Times New Roman" w:hAnsi="Times New Roman"/>
          <w:sz w:val="28"/>
          <w:szCs w:val="28"/>
        </w:rPr>
        <w:t>Мицуи</w:t>
      </w:r>
      <w:proofErr w:type="spellEnd"/>
      <w:r w:rsidR="00346B3A" w:rsidRPr="00346B3A">
        <w:rPr>
          <w:rFonts w:ascii="Times New Roman" w:hAnsi="Times New Roman"/>
          <w:sz w:val="28"/>
          <w:szCs w:val="28"/>
        </w:rPr>
        <w:t xml:space="preserve"> </w:t>
      </w:r>
      <w:r w:rsidR="00F90529">
        <w:rPr>
          <w:rFonts w:ascii="Times New Roman" w:hAnsi="Times New Roman"/>
          <w:sz w:val="28"/>
          <w:szCs w:val="28"/>
        </w:rPr>
        <w:t>приблизительно 260 млн</w:t>
      </w:r>
      <w:r w:rsidR="00346B3A" w:rsidRPr="00346B3A">
        <w:rPr>
          <w:rFonts w:ascii="Times New Roman" w:hAnsi="Times New Roman"/>
          <w:sz w:val="28"/>
          <w:szCs w:val="28"/>
        </w:rPr>
        <w:t xml:space="preserve"> долларов США.</w:t>
      </w:r>
      <w:r w:rsidR="00F90529">
        <w:rPr>
          <w:rStyle w:val="aa"/>
          <w:rFonts w:ascii="Times New Roman" w:hAnsi="Times New Roman"/>
          <w:sz w:val="28"/>
          <w:szCs w:val="28"/>
        </w:rPr>
        <w:footnoteReference w:id="41"/>
      </w:r>
    </w:p>
    <w:p w:rsidR="00346B3A" w:rsidRDefault="00D02F56" w:rsidP="00346B3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71E48">
        <w:rPr>
          <w:rFonts w:ascii="Times New Roman" w:hAnsi="Times New Roman"/>
          <w:sz w:val="28"/>
          <w:szCs w:val="28"/>
        </w:rPr>
        <w:t>Производительность</w:t>
      </w:r>
      <w:r w:rsidR="00F90529" w:rsidRPr="00346B3A">
        <w:rPr>
          <w:rFonts w:ascii="Times New Roman" w:hAnsi="Times New Roman"/>
          <w:sz w:val="28"/>
          <w:szCs w:val="28"/>
        </w:rPr>
        <w:t xml:space="preserve"> </w:t>
      </w:r>
      <w:r w:rsidR="00871E48">
        <w:rPr>
          <w:rFonts w:ascii="Times New Roman" w:hAnsi="Times New Roman"/>
          <w:sz w:val="28"/>
          <w:szCs w:val="28"/>
        </w:rPr>
        <w:t>добычи в месторождении</w:t>
      </w:r>
      <w:r w:rsidR="00346B3A" w:rsidRPr="00346B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6B3A" w:rsidRPr="00346B3A">
        <w:rPr>
          <w:rFonts w:ascii="Times New Roman" w:hAnsi="Times New Roman"/>
          <w:sz w:val="28"/>
          <w:szCs w:val="28"/>
        </w:rPr>
        <w:t>Горо</w:t>
      </w:r>
      <w:proofErr w:type="spellEnd"/>
      <w:r w:rsidR="00346B3A" w:rsidRPr="00346B3A">
        <w:rPr>
          <w:rFonts w:ascii="Times New Roman" w:hAnsi="Times New Roman"/>
          <w:sz w:val="28"/>
          <w:szCs w:val="28"/>
        </w:rPr>
        <w:t xml:space="preserve"> </w:t>
      </w:r>
      <w:r w:rsidR="00F90529">
        <w:rPr>
          <w:rFonts w:ascii="Times New Roman" w:hAnsi="Times New Roman"/>
          <w:sz w:val="28"/>
          <w:szCs w:val="28"/>
        </w:rPr>
        <w:t xml:space="preserve">составляет </w:t>
      </w:r>
      <w:r w:rsidR="00346B3A" w:rsidRPr="00346B3A">
        <w:rPr>
          <w:rFonts w:ascii="Times New Roman" w:hAnsi="Times New Roman"/>
          <w:sz w:val="28"/>
          <w:szCs w:val="28"/>
        </w:rPr>
        <w:t>приблизи</w:t>
      </w:r>
      <w:r w:rsidR="00F90529">
        <w:rPr>
          <w:rFonts w:ascii="Times New Roman" w:hAnsi="Times New Roman"/>
          <w:sz w:val="28"/>
          <w:szCs w:val="28"/>
        </w:rPr>
        <w:t xml:space="preserve">тельно 60,000 тонн </w:t>
      </w:r>
      <w:r w:rsidR="00346B3A" w:rsidRPr="00346B3A">
        <w:rPr>
          <w:rFonts w:ascii="Times New Roman" w:hAnsi="Times New Roman"/>
          <w:sz w:val="28"/>
          <w:szCs w:val="28"/>
        </w:rPr>
        <w:t xml:space="preserve">никеля и приблизительно 4,600 тонн кобальта в год. </w:t>
      </w:r>
      <w:r w:rsidR="00F90529">
        <w:rPr>
          <w:rFonts w:ascii="Times New Roman" w:hAnsi="Times New Roman"/>
          <w:sz w:val="28"/>
          <w:szCs w:val="28"/>
        </w:rPr>
        <w:t xml:space="preserve">Производство началось </w:t>
      </w:r>
      <w:r w:rsidR="00346B3A" w:rsidRPr="00346B3A">
        <w:rPr>
          <w:rFonts w:ascii="Times New Roman" w:hAnsi="Times New Roman"/>
          <w:sz w:val="28"/>
          <w:szCs w:val="28"/>
        </w:rPr>
        <w:t>в конце 200</w:t>
      </w:r>
      <w:r w:rsidR="00F90529">
        <w:rPr>
          <w:rFonts w:ascii="Times New Roman" w:hAnsi="Times New Roman"/>
          <w:sz w:val="28"/>
          <w:szCs w:val="28"/>
        </w:rPr>
        <w:t xml:space="preserve">8 года. </w:t>
      </w:r>
      <w:r w:rsidR="00871E48">
        <w:rPr>
          <w:rFonts w:ascii="Times New Roman" w:hAnsi="Times New Roman"/>
          <w:sz w:val="28"/>
          <w:szCs w:val="28"/>
        </w:rPr>
        <w:t xml:space="preserve">Главными акционерами проекта </w:t>
      </w:r>
      <w:proofErr w:type="spellStart"/>
      <w:r w:rsidR="00871E48">
        <w:rPr>
          <w:rFonts w:ascii="Times New Roman" w:hAnsi="Times New Roman"/>
          <w:sz w:val="28"/>
          <w:szCs w:val="28"/>
        </w:rPr>
        <w:t>Горо</w:t>
      </w:r>
      <w:proofErr w:type="spellEnd"/>
      <w:r w:rsidR="00871E48">
        <w:rPr>
          <w:rFonts w:ascii="Times New Roman" w:hAnsi="Times New Roman"/>
          <w:sz w:val="28"/>
          <w:szCs w:val="28"/>
        </w:rPr>
        <w:t xml:space="preserve"> являются </w:t>
      </w:r>
      <w:r w:rsidR="00346B3A" w:rsidRPr="00346B3A">
        <w:rPr>
          <w:rFonts w:ascii="Times New Roman" w:hAnsi="Times New Roman"/>
          <w:sz w:val="28"/>
          <w:szCs w:val="28"/>
        </w:rPr>
        <w:t xml:space="preserve">CVRD </w:t>
      </w:r>
      <w:proofErr w:type="spellStart"/>
      <w:r w:rsidR="00346B3A" w:rsidRPr="00346B3A">
        <w:rPr>
          <w:rFonts w:ascii="Times New Roman" w:hAnsi="Times New Roman"/>
          <w:sz w:val="28"/>
          <w:szCs w:val="28"/>
        </w:rPr>
        <w:t>Inco</w:t>
      </w:r>
      <w:proofErr w:type="spellEnd"/>
      <w:r w:rsidR="00346B3A" w:rsidRPr="00346B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6B3A" w:rsidRPr="00346B3A">
        <w:rPr>
          <w:rFonts w:ascii="Times New Roman" w:hAnsi="Times New Roman"/>
          <w:sz w:val="28"/>
          <w:szCs w:val="28"/>
        </w:rPr>
        <w:t>Limited</w:t>
      </w:r>
      <w:proofErr w:type="spellEnd"/>
      <w:r w:rsidR="00346B3A" w:rsidRPr="00346B3A">
        <w:rPr>
          <w:rFonts w:ascii="Times New Roman" w:hAnsi="Times New Roman"/>
          <w:sz w:val="28"/>
          <w:szCs w:val="28"/>
        </w:rPr>
        <w:t xml:space="preserve"> (филиал </w:t>
      </w:r>
      <w:proofErr w:type="spellStart"/>
      <w:r w:rsidR="00F90529" w:rsidRPr="00F90529">
        <w:rPr>
          <w:rFonts w:ascii="Times New Roman" w:hAnsi="Times New Roman"/>
          <w:sz w:val="28"/>
          <w:szCs w:val="28"/>
        </w:rPr>
        <w:t>Companhia</w:t>
      </w:r>
      <w:proofErr w:type="spellEnd"/>
      <w:r w:rsidR="00F90529" w:rsidRPr="00F905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0529" w:rsidRPr="00F90529">
        <w:rPr>
          <w:rFonts w:ascii="Times New Roman" w:hAnsi="Times New Roman"/>
          <w:sz w:val="28"/>
          <w:szCs w:val="28"/>
        </w:rPr>
        <w:t>Vale</w:t>
      </w:r>
      <w:proofErr w:type="spellEnd"/>
      <w:r w:rsidR="00F90529" w:rsidRPr="00F905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0529" w:rsidRPr="00F90529">
        <w:rPr>
          <w:rFonts w:ascii="Times New Roman" w:hAnsi="Times New Roman"/>
          <w:sz w:val="28"/>
          <w:szCs w:val="28"/>
        </w:rPr>
        <w:t>do</w:t>
      </w:r>
      <w:proofErr w:type="spellEnd"/>
      <w:r w:rsidR="00F90529" w:rsidRPr="00F905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0529" w:rsidRPr="00F90529">
        <w:rPr>
          <w:rFonts w:ascii="Times New Roman" w:hAnsi="Times New Roman"/>
          <w:sz w:val="28"/>
          <w:szCs w:val="28"/>
        </w:rPr>
        <w:t>Rio</w:t>
      </w:r>
      <w:proofErr w:type="spellEnd"/>
      <w:r w:rsidR="00F90529" w:rsidRPr="00F905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0529" w:rsidRPr="00F90529">
        <w:rPr>
          <w:rFonts w:ascii="Times New Roman" w:hAnsi="Times New Roman"/>
          <w:sz w:val="28"/>
          <w:szCs w:val="28"/>
        </w:rPr>
        <w:t>Doce</w:t>
      </w:r>
      <w:proofErr w:type="spellEnd"/>
      <w:r w:rsidR="00346B3A" w:rsidRPr="00346B3A">
        <w:rPr>
          <w:rFonts w:ascii="Times New Roman" w:hAnsi="Times New Roman"/>
          <w:sz w:val="28"/>
          <w:szCs w:val="28"/>
        </w:rPr>
        <w:t xml:space="preserve">) (74%), </w:t>
      </w:r>
      <w:proofErr w:type="spellStart"/>
      <w:r w:rsidR="00F90529" w:rsidRPr="00F90529">
        <w:rPr>
          <w:rFonts w:ascii="Times New Roman" w:hAnsi="Times New Roman"/>
          <w:sz w:val="28"/>
          <w:szCs w:val="28"/>
        </w:rPr>
        <w:t>Sumic</w:t>
      </w:r>
      <w:proofErr w:type="spellEnd"/>
      <w:r w:rsidR="00F90529" w:rsidRPr="00F905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0529" w:rsidRPr="00F90529">
        <w:rPr>
          <w:rFonts w:ascii="Times New Roman" w:hAnsi="Times New Roman"/>
          <w:sz w:val="28"/>
          <w:szCs w:val="28"/>
        </w:rPr>
        <w:t>Nickel</w:t>
      </w:r>
      <w:proofErr w:type="spellEnd"/>
      <w:r w:rsidR="00F90529" w:rsidRPr="00F905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0529" w:rsidRPr="00F90529">
        <w:rPr>
          <w:rFonts w:ascii="Times New Roman" w:hAnsi="Times New Roman"/>
          <w:sz w:val="28"/>
          <w:szCs w:val="28"/>
        </w:rPr>
        <w:t>Netherlands</w:t>
      </w:r>
      <w:proofErr w:type="spellEnd"/>
      <w:r w:rsidR="00F90529" w:rsidRPr="00F90529">
        <w:rPr>
          <w:rFonts w:ascii="Times New Roman" w:hAnsi="Times New Roman"/>
          <w:sz w:val="28"/>
          <w:szCs w:val="28"/>
        </w:rPr>
        <w:t xml:space="preserve"> B.V. </w:t>
      </w:r>
      <w:r w:rsidR="00346B3A" w:rsidRPr="00346B3A">
        <w:rPr>
          <w:rFonts w:ascii="Times New Roman" w:hAnsi="Times New Roman"/>
          <w:sz w:val="28"/>
          <w:szCs w:val="28"/>
        </w:rPr>
        <w:t xml:space="preserve">(21%) и </w:t>
      </w:r>
      <w:proofErr w:type="spellStart"/>
      <w:r w:rsidR="00346B3A" w:rsidRPr="00346B3A">
        <w:rPr>
          <w:rFonts w:ascii="Times New Roman" w:hAnsi="Times New Roman"/>
          <w:sz w:val="28"/>
          <w:szCs w:val="28"/>
        </w:rPr>
        <w:t>Société</w:t>
      </w:r>
      <w:proofErr w:type="spellEnd"/>
      <w:r w:rsidR="00346B3A" w:rsidRPr="00346B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6B3A" w:rsidRPr="00346B3A">
        <w:rPr>
          <w:rFonts w:ascii="Times New Roman" w:hAnsi="Times New Roman"/>
          <w:sz w:val="28"/>
          <w:szCs w:val="28"/>
        </w:rPr>
        <w:t>de</w:t>
      </w:r>
      <w:proofErr w:type="spellEnd"/>
      <w:r w:rsidR="00346B3A" w:rsidRPr="00346B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6B3A" w:rsidRPr="00346B3A">
        <w:rPr>
          <w:rFonts w:ascii="Times New Roman" w:hAnsi="Times New Roman"/>
          <w:sz w:val="28"/>
          <w:szCs w:val="28"/>
        </w:rPr>
        <w:t>Participation</w:t>
      </w:r>
      <w:proofErr w:type="spellEnd"/>
      <w:r w:rsidR="00346B3A" w:rsidRPr="00346B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6B3A" w:rsidRPr="00346B3A">
        <w:rPr>
          <w:rFonts w:ascii="Times New Roman" w:hAnsi="Times New Roman"/>
          <w:sz w:val="28"/>
          <w:szCs w:val="28"/>
        </w:rPr>
        <w:lastRenderedPageBreak/>
        <w:t>Minière</w:t>
      </w:r>
      <w:proofErr w:type="spellEnd"/>
      <w:r w:rsidR="00346B3A" w:rsidRPr="00346B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6B3A" w:rsidRPr="00346B3A">
        <w:rPr>
          <w:rFonts w:ascii="Times New Roman" w:hAnsi="Times New Roman"/>
          <w:sz w:val="28"/>
          <w:szCs w:val="28"/>
        </w:rPr>
        <w:t>d</w:t>
      </w:r>
      <w:r w:rsidR="00F90529">
        <w:rPr>
          <w:rFonts w:ascii="Times New Roman" w:hAnsi="Times New Roman"/>
          <w:sz w:val="28"/>
          <w:szCs w:val="28"/>
        </w:rPr>
        <w:t>u</w:t>
      </w:r>
      <w:proofErr w:type="spellEnd"/>
      <w:r w:rsidR="00F905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0529">
        <w:rPr>
          <w:rFonts w:ascii="Times New Roman" w:hAnsi="Times New Roman"/>
          <w:sz w:val="28"/>
          <w:szCs w:val="28"/>
        </w:rPr>
        <w:t>Sud</w:t>
      </w:r>
      <w:proofErr w:type="spellEnd"/>
      <w:r w:rsidR="00F905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0529">
        <w:rPr>
          <w:rFonts w:ascii="Times New Roman" w:hAnsi="Times New Roman"/>
          <w:sz w:val="28"/>
          <w:szCs w:val="28"/>
        </w:rPr>
        <w:t>Calédonien</w:t>
      </w:r>
      <w:proofErr w:type="spellEnd"/>
      <w:r w:rsidR="00F90529">
        <w:rPr>
          <w:rFonts w:ascii="Times New Roman" w:hAnsi="Times New Roman"/>
          <w:sz w:val="28"/>
          <w:szCs w:val="28"/>
        </w:rPr>
        <w:t xml:space="preserve"> SAS (принадлежащий местному правительству</w:t>
      </w:r>
      <w:r w:rsidR="00346B3A" w:rsidRPr="00346B3A">
        <w:rPr>
          <w:rFonts w:ascii="Times New Roman" w:hAnsi="Times New Roman"/>
          <w:sz w:val="28"/>
          <w:szCs w:val="28"/>
        </w:rPr>
        <w:t xml:space="preserve"> Новой Каледонии) (5%).</w:t>
      </w:r>
      <w:r w:rsidR="00D0444C">
        <w:rPr>
          <w:rStyle w:val="aa"/>
          <w:rFonts w:ascii="Times New Roman" w:hAnsi="Times New Roman"/>
          <w:sz w:val="28"/>
          <w:szCs w:val="28"/>
        </w:rPr>
        <w:footnoteReference w:id="42"/>
      </w:r>
    </w:p>
    <w:p w:rsidR="00042965" w:rsidRDefault="00D02F56" w:rsidP="000429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42965" w:rsidRPr="00B779DE">
        <w:rPr>
          <w:rFonts w:ascii="Times New Roman" w:hAnsi="Times New Roman"/>
          <w:sz w:val="28"/>
          <w:szCs w:val="28"/>
        </w:rPr>
        <w:t xml:space="preserve">25 </w:t>
      </w:r>
      <w:r w:rsidR="00042965">
        <w:rPr>
          <w:rFonts w:ascii="Times New Roman" w:hAnsi="Times New Roman"/>
          <w:sz w:val="28"/>
          <w:szCs w:val="28"/>
        </w:rPr>
        <w:t>ноября</w:t>
      </w:r>
      <w:r w:rsidR="00042965" w:rsidRPr="00B779DE">
        <w:rPr>
          <w:rFonts w:ascii="Times New Roman" w:hAnsi="Times New Roman"/>
          <w:sz w:val="28"/>
          <w:szCs w:val="28"/>
        </w:rPr>
        <w:t xml:space="preserve"> 2008</w:t>
      </w:r>
      <w:r w:rsidR="00042965">
        <w:rPr>
          <w:rFonts w:ascii="Times New Roman" w:hAnsi="Times New Roman"/>
          <w:sz w:val="28"/>
          <w:szCs w:val="28"/>
        </w:rPr>
        <w:t>г</w:t>
      </w:r>
      <w:r w:rsidR="00042965" w:rsidRPr="00B779DE">
        <w:rPr>
          <w:rFonts w:ascii="Times New Roman" w:hAnsi="Times New Roman"/>
          <w:sz w:val="28"/>
          <w:szCs w:val="28"/>
        </w:rPr>
        <w:t xml:space="preserve">. </w:t>
      </w:r>
      <w:r w:rsidR="00042965">
        <w:rPr>
          <w:rFonts w:ascii="Times New Roman" w:hAnsi="Times New Roman"/>
          <w:sz w:val="28"/>
          <w:szCs w:val="28"/>
          <w:lang w:val="en-US"/>
        </w:rPr>
        <w:t>Mitsui</w:t>
      </w:r>
      <w:r w:rsidR="00042965" w:rsidRPr="00042965">
        <w:rPr>
          <w:rFonts w:ascii="Times New Roman" w:hAnsi="Times New Roman"/>
          <w:sz w:val="28"/>
          <w:szCs w:val="28"/>
        </w:rPr>
        <w:t>&amp;</w:t>
      </w:r>
      <w:proofErr w:type="gramStart"/>
      <w:r w:rsidR="00042965">
        <w:rPr>
          <w:rFonts w:ascii="Times New Roman" w:hAnsi="Times New Roman"/>
          <w:sz w:val="28"/>
          <w:szCs w:val="28"/>
          <w:lang w:val="en-US"/>
        </w:rPr>
        <w:t>Co</w:t>
      </w:r>
      <w:r w:rsidR="00042965" w:rsidRPr="00042965">
        <w:rPr>
          <w:rFonts w:ascii="Times New Roman" w:hAnsi="Times New Roman"/>
          <w:sz w:val="28"/>
          <w:szCs w:val="28"/>
        </w:rPr>
        <w:t>.,</w:t>
      </w:r>
      <w:r w:rsidR="00042965" w:rsidRPr="00042965">
        <w:rPr>
          <w:rFonts w:ascii="Times New Roman" w:hAnsi="Times New Roman"/>
          <w:sz w:val="28"/>
          <w:szCs w:val="28"/>
          <w:lang w:val="en-US"/>
        </w:rPr>
        <w:t>Ltd</w:t>
      </w:r>
      <w:r w:rsidR="00042965" w:rsidRPr="00042965">
        <w:rPr>
          <w:rFonts w:ascii="Times New Roman" w:hAnsi="Times New Roman"/>
          <w:sz w:val="28"/>
          <w:szCs w:val="28"/>
        </w:rPr>
        <w:t>.</w:t>
      </w:r>
      <w:proofErr w:type="gramEnd"/>
      <w:r w:rsidR="00042965" w:rsidRPr="00042965">
        <w:rPr>
          <w:rFonts w:ascii="Times New Roman" w:hAnsi="Times New Roman"/>
          <w:sz w:val="28"/>
          <w:szCs w:val="28"/>
        </w:rPr>
        <w:t xml:space="preserve"> </w:t>
      </w:r>
      <w:r w:rsidR="006A0770">
        <w:rPr>
          <w:rFonts w:ascii="Times New Roman" w:hAnsi="Times New Roman"/>
          <w:sz w:val="28"/>
          <w:szCs w:val="28"/>
        </w:rPr>
        <w:t>потратила</w:t>
      </w:r>
      <w:r w:rsidR="00042965">
        <w:rPr>
          <w:rFonts w:ascii="Times New Roman" w:hAnsi="Times New Roman"/>
          <w:sz w:val="28"/>
          <w:szCs w:val="28"/>
        </w:rPr>
        <w:t xml:space="preserve"> приблизительно 396 млн</w:t>
      </w:r>
      <w:r w:rsidR="00042965" w:rsidRPr="00042965">
        <w:rPr>
          <w:rFonts w:ascii="Times New Roman" w:hAnsi="Times New Roman"/>
          <w:sz w:val="28"/>
          <w:szCs w:val="28"/>
        </w:rPr>
        <w:t xml:space="preserve"> долларов США </w:t>
      </w:r>
      <w:r w:rsidR="00042965">
        <w:rPr>
          <w:rFonts w:ascii="Times New Roman" w:hAnsi="Times New Roman"/>
          <w:sz w:val="28"/>
          <w:szCs w:val="28"/>
        </w:rPr>
        <w:t>на развитие</w:t>
      </w:r>
      <w:r w:rsidR="00042965" w:rsidRPr="00042965">
        <w:rPr>
          <w:rFonts w:ascii="Times New Roman" w:hAnsi="Times New Roman"/>
          <w:sz w:val="28"/>
          <w:szCs w:val="28"/>
        </w:rPr>
        <w:t xml:space="preserve"> </w:t>
      </w:r>
      <w:r w:rsidR="00042965">
        <w:rPr>
          <w:rFonts w:ascii="Times New Roman" w:hAnsi="Times New Roman"/>
          <w:sz w:val="28"/>
          <w:szCs w:val="28"/>
        </w:rPr>
        <w:t>проекта, связанного с добычей железной руды</w:t>
      </w:r>
      <w:r w:rsidR="00042965" w:rsidRPr="00042965">
        <w:rPr>
          <w:rFonts w:ascii="Times New Roman" w:hAnsi="Times New Roman"/>
          <w:sz w:val="28"/>
          <w:szCs w:val="28"/>
        </w:rPr>
        <w:t xml:space="preserve"> в Западной Австралии, совместно с BHP </w:t>
      </w:r>
      <w:proofErr w:type="spellStart"/>
      <w:r w:rsidR="00042965" w:rsidRPr="00042965">
        <w:rPr>
          <w:rFonts w:ascii="Times New Roman" w:hAnsi="Times New Roman"/>
          <w:sz w:val="28"/>
          <w:szCs w:val="28"/>
        </w:rPr>
        <w:t>Billiton</w:t>
      </w:r>
      <w:proofErr w:type="spellEnd"/>
      <w:r w:rsidR="00042965" w:rsidRPr="0004296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42965" w:rsidRPr="00042965">
        <w:rPr>
          <w:rFonts w:ascii="Times New Roman" w:hAnsi="Times New Roman"/>
          <w:sz w:val="28"/>
          <w:szCs w:val="28"/>
        </w:rPr>
        <w:t>Itochu</w:t>
      </w:r>
      <w:proofErr w:type="spellEnd"/>
      <w:r w:rsidR="00042965" w:rsidRPr="000429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2965" w:rsidRPr="00042965">
        <w:rPr>
          <w:rFonts w:ascii="Times New Roman" w:hAnsi="Times New Roman"/>
          <w:sz w:val="28"/>
          <w:szCs w:val="28"/>
        </w:rPr>
        <w:t>Corpora</w:t>
      </w:r>
      <w:r w:rsidR="00042965">
        <w:rPr>
          <w:rFonts w:ascii="Times New Roman" w:hAnsi="Times New Roman"/>
          <w:sz w:val="28"/>
          <w:szCs w:val="28"/>
        </w:rPr>
        <w:t>tion</w:t>
      </w:r>
      <w:proofErr w:type="spellEnd"/>
      <w:r w:rsidR="00042965">
        <w:rPr>
          <w:rFonts w:ascii="Times New Roman" w:hAnsi="Times New Roman"/>
          <w:sz w:val="28"/>
          <w:szCs w:val="28"/>
        </w:rPr>
        <w:t xml:space="preserve">. Это капиталовложение </w:t>
      </w:r>
      <w:r w:rsidR="00871E48">
        <w:rPr>
          <w:rFonts w:ascii="Times New Roman" w:hAnsi="Times New Roman"/>
          <w:sz w:val="28"/>
          <w:szCs w:val="28"/>
        </w:rPr>
        <w:t>было сделано</w:t>
      </w:r>
      <w:r w:rsidR="00042965" w:rsidRPr="00042965">
        <w:rPr>
          <w:rFonts w:ascii="Times New Roman" w:hAnsi="Times New Roman"/>
          <w:sz w:val="28"/>
          <w:szCs w:val="28"/>
        </w:rPr>
        <w:t xml:space="preserve"> для </w:t>
      </w:r>
      <w:r w:rsidR="00042965">
        <w:rPr>
          <w:rFonts w:ascii="Times New Roman" w:hAnsi="Times New Roman"/>
          <w:sz w:val="28"/>
          <w:szCs w:val="28"/>
        </w:rPr>
        <w:t>увеличения добычи железной руды</w:t>
      </w:r>
      <w:r w:rsidR="00042965" w:rsidRPr="00042965">
        <w:rPr>
          <w:rFonts w:ascii="Times New Roman" w:hAnsi="Times New Roman"/>
          <w:sz w:val="28"/>
          <w:szCs w:val="28"/>
        </w:rPr>
        <w:t xml:space="preserve"> </w:t>
      </w:r>
      <w:r w:rsidR="00042965">
        <w:rPr>
          <w:rFonts w:ascii="Times New Roman" w:hAnsi="Times New Roman"/>
          <w:sz w:val="28"/>
          <w:szCs w:val="28"/>
        </w:rPr>
        <w:t xml:space="preserve">с </w:t>
      </w:r>
      <w:r w:rsidR="00042965" w:rsidRPr="00042965">
        <w:rPr>
          <w:rFonts w:ascii="Times New Roman" w:hAnsi="Times New Roman"/>
          <w:sz w:val="28"/>
          <w:szCs w:val="28"/>
        </w:rPr>
        <w:t xml:space="preserve">50 миллионов тонн в год </w:t>
      </w:r>
      <w:r w:rsidR="00042965">
        <w:rPr>
          <w:rFonts w:ascii="Times New Roman" w:hAnsi="Times New Roman"/>
          <w:sz w:val="28"/>
          <w:szCs w:val="28"/>
        </w:rPr>
        <w:t>до</w:t>
      </w:r>
      <w:r w:rsidR="00764C80">
        <w:rPr>
          <w:rFonts w:ascii="Times New Roman" w:hAnsi="Times New Roman"/>
          <w:sz w:val="28"/>
          <w:szCs w:val="28"/>
        </w:rPr>
        <w:t xml:space="preserve"> 205 млн тонн в год. </w:t>
      </w:r>
      <w:r w:rsidR="00871E48">
        <w:rPr>
          <w:rFonts w:ascii="Times New Roman" w:hAnsi="Times New Roman"/>
          <w:sz w:val="28"/>
          <w:szCs w:val="28"/>
        </w:rPr>
        <w:t xml:space="preserve">Сегодня </w:t>
      </w:r>
      <w:r w:rsidR="00042965">
        <w:rPr>
          <w:rFonts w:ascii="Times New Roman" w:hAnsi="Times New Roman"/>
          <w:sz w:val="28"/>
          <w:szCs w:val="28"/>
          <w:lang w:val="en-US"/>
        </w:rPr>
        <w:t>Mitsui</w:t>
      </w:r>
      <w:r w:rsidR="00042965" w:rsidRPr="00042965">
        <w:rPr>
          <w:rFonts w:ascii="Times New Roman" w:hAnsi="Times New Roman"/>
          <w:sz w:val="28"/>
          <w:szCs w:val="28"/>
        </w:rPr>
        <w:t>&amp;</w:t>
      </w:r>
      <w:r w:rsidR="00042965">
        <w:rPr>
          <w:rFonts w:ascii="Times New Roman" w:hAnsi="Times New Roman"/>
          <w:sz w:val="28"/>
          <w:szCs w:val="28"/>
          <w:lang w:val="en-US"/>
        </w:rPr>
        <w:t>Co</w:t>
      </w:r>
      <w:r w:rsidR="00042965" w:rsidRPr="00042965">
        <w:rPr>
          <w:rFonts w:ascii="Times New Roman" w:hAnsi="Times New Roman"/>
          <w:sz w:val="28"/>
          <w:szCs w:val="28"/>
        </w:rPr>
        <w:t xml:space="preserve">. </w:t>
      </w:r>
      <w:r w:rsidR="00764C80">
        <w:rPr>
          <w:rFonts w:ascii="Times New Roman" w:hAnsi="Times New Roman"/>
          <w:sz w:val="28"/>
          <w:szCs w:val="28"/>
        </w:rPr>
        <w:t xml:space="preserve">осуществляет свою предпринимательскую деятельность в данной области </w:t>
      </w:r>
      <w:r w:rsidR="00042965">
        <w:rPr>
          <w:rFonts w:ascii="Times New Roman" w:hAnsi="Times New Roman"/>
          <w:sz w:val="28"/>
          <w:szCs w:val="28"/>
        </w:rPr>
        <w:t>за</w:t>
      </w:r>
      <w:r w:rsidR="00871E48">
        <w:rPr>
          <w:rFonts w:ascii="Times New Roman" w:hAnsi="Times New Roman"/>
          <w:sz w:val="28"/>
          <w:szCs w:val="28"/>
        </w:rPr>
        <w:t xml:space="preserve"> </w:t>
      </w:r>
      <w:r w:rsidR="00042965">
        <w:rPr>
          <w:rFonts w:ascii="Times New Roman" w:hAnsi="Times New Roman"/>
          <w:sz w:val="28"/>
          <w:szCs w:val="28"/>
        </w:rPr>
        <w:t>счёт трёх со</w:t>
      </w:r>
      <w:r w:rsidR="00871E48">
        <w:rPr>
          <w:rFonts w:ascii="Times New Roman" w:hAnsi="Times New Roman"/>
          <w:sz w:val="28"/>
          <w:szCs w:val="28"/>
        </w:rPr>
        <w:t>вместных предприятий, работающих</w:t>
      </w:r>
      <w:r w:rsidR="00042965">
        <w:rPr>
          <w:rFonts w:ascii="Times New Roman" w:hAnsi="Times New Roman"/>
          <w:sz w:val="28"/>
          <w:szCs w:val="28"/>
        </w:rPr>
        <w:t xml:space="preserve"> в сфере добычи</w:t>
      </w:r>
      <w:r w:rsidR="00042965" w:rsidRPr="00042965">
        <w:rPr>
          <w:rFonts w:ascii="Times New Roman" w:hAnsi="Times New Roman"/>
          <w:sz w:val="28"/>
          <w:szCs w:val="28"/>
        </w:rPr>
        <w:t xml:space="preserve"> железной руды, а именно, </w:t>
      </w:r>
      <w:proofErr w:type="spellStart"/>
      <w:r w:rsidR="00042965">
        <w:rPr>
          <w:rFonts w:ascii="Times New Roman" w:hAnsi="Times New Roman"/>
          <w:sz w:val="28"/>
          <w:szCs w:val="28"/>
        </w:rPr>
        <w:t>Mt</w:t>
      </w:r>
      <w:proofErr w:type="spellEnd"/>
      <w:r w:rsidR="0004296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42965">
        <w:rPr>
          <w:rFonts w:ascii="Times New Roman" w:hAnsi="Times New Roman"/>
          <w:sz w:val="28"/>
          <w:szCs w:val="28"/>
        </w:rPr>
        <w:t>Newman</w:t>
      </w:r>
      <w:proofErr w:type="spellEnd"/>
      <w:r w:rsidR="000429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42965">
        <w:rPr>
          <w:rFonts w:ascii="Times New Roman" w:hAnsi="Times New Roman"/>
          <w:sz w:val="28"/>
          <w:szCs w:val="28"/>
        </w:rPr>
        <w:t>Yandi</w:t>
      </w:r>
      <w:proofErr w:type="spellEnd"/>
      <w:r w:rsidR="00042965">
        <w:rPr>
          <w:rFonts w:ascii="Times New Roman" w:hAnsi="Times New Roman"/>
          <w:sz w:val="28"/>
          <w:szCs w:val="28"/>
        </w:rPr>
        <w:t xml:space="preserve"> и</w:t>
      </w:r>
      <w:r w:rsidR="00042965" w:rsidRPr="000429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2965" w:rsidRPr="00042965">
        <w:rPr>
          <w:rFonts w:ascii="Times New Roman" w:hAnsi="Times New Roman"/>
          <w:sz w:val="28"/>
          <w:szCs w:val="28"/>
        </w:rPr>
        <w:t>Mt</w:t>
      </w:r>
      <w:proofErr w:type="spellEnd"/>
      <w:r w:rsidR="00042965" w:rsidRPr="0004296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42965" w:rsidRPr="00042965">
        <w:rPr>
          <w:rFonts w:ascii="Times New Roman" w:hAnsi="Times New Roman"/>
          <w:sz w:val="28"/>
          <w:szCs w:val="28"/>
        </w:rPr>
        <w:t>Goldsworthy</w:t>
      </w:r>
      <w:proofErr w:type="spellEnd"/>
      <w:r w:rsidR="00042965" w:rsidRPr="00042965">
        <w:rPr>
          <w:rFonts w:ascii="Times New Roman" w:hAnsi="Times New Roman"/>
          <w:sz w:val="28"/>
          <w:szCs w:val="28"/>
        </w:rPr>
        <w:t xml:space="preserve">. Проценты участия BHP </w:t>
      </w:r>
      <w:proofErr w:type="spellStart"/>
      <w:r w:rsidR="00042965" w:rsidRPr="00042965">
        <w:rPr>
          <w:rFonts w:ascii="Times New Roman" w:hAnsi="Times New Roman"/>
          <w:sz w:val="28"/>
          <w:szCs w:val="28"/>
        </w:rPr>
        <w:t>Billiton</w:t>
      </w:r>
      <w:proofErr w:type="spellEnd"/>
      <w:r w:rsidR="00042965" w:rsidRPr="000429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42965" w:rsidRPr="00042965">
        <w:rPr>
          <w:rFonts w:ascii="Times New Roman" w:hAnsi="Times New Roman"/>
          <w:sz w:val="28"/>
          <w:szCs w:val="28"/>
        </w:rPr>
        <w:t>Itochu</w:t>
      </w:r>
      <w:proofErr w:type="spellEnd"/>
      <w:r w:rsidR="00042965" w:rsidRPr="00042965">
        <w:rPr>
          <w:rFonts w:ascii="Times New Roman" w:hAnsi="Times New Roman"/>
          <w:sz w:val="28"/>
          <w:szCs w:val="28"/>
        </w:rPr>
        <w:t xml:space="preserve"> и </w:t>
      </w:r>
      <w:r w:rsidR="00042965">
        <w:rPr>
          <w:rFonts w:ascii="Times New Roman" w:hAnsi="Times New Roman"/>
          <w:sz w:val="28"/>
          <w:szCs w:val="28"/>
          <w:lang w:val="en-US"/>
        </w:rPr>
        <w:t>Mitsui</w:t>
      </w:r>
      <w:r w:rsidR="00042965" w:rsidRPr="00042965">
        <w:rPr>
          <w:rFonts w:ascii="Times New Roman" w:hAnsi="Times New Roman"/>
          <w:sz w:val="28"/>
          <w:szCs w:val="28"/>
        </w:rPr>
        <w:t>&amp;</w:t>
      </w:r>
      <w:r w:rsidR="00042965">
        <w:rPr>
          <w:rFonts w:ascii="Times New Roman" w:hAnsi="Times New Roman"/>
          <w:sz w:val="28"/>
          <w:szCs w:val="28"/>
          <w:lang w:val="en-US"/>
        </w:rPr>
        <w:t>Co</w:t>
      </w:r>
      <w:r w:rsidR="00042965" w:rsidRPr="00042965">
        <w:rPr>
          <w:rFonts w:ascii="Times New Roman" w:hAnsi="Times New Roman"/>
          <w:sz w:val="28"/>
          <w:szCs w:val="28"/>
        </w:rPr>
        <w:t>. 85%, 8% и 7%</w:t>
      </w:r>
      <w:r w:rsidR="00871E48">
        <w:rPr>
          <w:rFonts w:ascii="Times New Roman" w:hAnsi="Times New Roman"/>
          <w:sz w:val="28"/>
          <w:szCs w:val="28"/>
        </w:rPr>
        <w:t xml:space="preserve"> соответственно</w:t>
      </w:r>
      <w:r w:rsidR="00042965" w:rsidRPr="00042965">
        <w:rPr>
          <w:rFonts w:ascii="Times New Roman" w:hAnsi="Times New Roman"/>
          <w:sz w:val="28"/>
          <w:szCs w:val="28"/>
        </w:rPr>
        <w:t>.</w:t>
      </w:r>
      <w:r w:rsidR="00764C80">
        <w:rPr>
          <w:rStyle w:val="aa"/>
          <w:rFonts w:ascii="Times New Roman" w:hAnsi="Times New Roman"/>
          <w:sz w:val="28"/>
          <w:szCs w:val="28"/>
        </w:rPr>
        <w:footnoteReference w:id="43"/>
      </w:r>
    </w:p>
    <w:p w:rsidR="002759A5" w:rsidRPr="00F01032" w:rsidRDefault="000F11FA" w:rsidP="00697B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F1B91" w:rsidRPr="00E03523">
        <w:rPr>
          <w:rFonts w:ascii="Times New Roman" w:hAnsi="Times New Roman"/>
          <w:sz w:val="28"/>
          <w:szCs w:val="28"/>
        </w:rPr>
        <w:t xml:space="preserve">Третьим географическим направлением работы </w:t>
      </w:r>
      <w:proofErr w:type="spellStart"/>
      <w:r w:rsidR="002759A5" w:rsidRPr="00E03523">
        <w:rPr>
          <w:rFonts w:ascii="Times New Roman" w:hAnsi="Times New Roman"/>
          <w:sz w:val="28"/>
          <w:szCs w:val="28"/>
        </w:rPr>
        <w:t>Mitsui&amp;Co</w:t>
      </w:r>
      <w:proofErr w:type="spellEnd"/>
      <w:r w:rsidR="002759A5" w:rsidRPr="00E03523">
        <w:rPr>
          <w:rFonts w:ascii="Times New Roman" w:hAnsi="Times New Roman"/>
          <w:sz w:val="28"/>
          <w:szCs w:val="28"/>
        </w:rPr>
        <w:t xml:space="preserve">. </w:t>
      </w:r>
      <w:r w:rsidR="004A6EBB">
        <w:rPr>
          <w:rFonts w:ascii="Times New Roman" w:hAnsi="Times New Roman"/>
          <w:sz w:val="28"/>
          <w:szCs w:val="28"/>
        </w:rPr>
        <w:t xml:space="preserve">является Россия. Здесь </w:t>
      </w:r>
      <w:r w:rsidR="004A6EBB" w:rsidRPr="004A6EBB">
        <w:rPr>
          <w:rFonts w:ascii="Times New Roman" w:hAnsi="Times New Roman"/>
          <w:sz w:val="28"/>
          <w:szCs w:val="28"/>
        </w:rPr>
        <w:t>сосредоточены запасы сырьевых и топ</w:t>
      </w:r>
      <w:r w:rsidR="004A6EBB">
        <w:rPr>
          <w:rFonts w:ascii="Times New Roman" w:hAnsi="Times New Roman"/>
          <w:sz w:val="28"/>
          <w:szCs w:val="28"/>
        </w:rPr>
        <w:t>ливно-</w:t>
      </w:r>
      <w:r w:rsidR="00871E48">
        <w:rPr>
          <w:rFonts w:ascii="Times New Roman" w:hAnsi="Times New Roman"/>
          <w:sz w:val="28"/>
          <w:szCs w:val="28"/>
        </w:rPr>
        <w:t>энергетических ресурсов, такие как</w:t>
      </w:r>
      <w:r w:rsidR="004A6EBB">
        <w:rPr>
          <w:rFonts w:ascii="Times New Roman" w:hAnsi="Times New Roman"/>
          <w:sz w:val="28"/>
          <w:szCs w:val="28"/>
        </w:rPr>
        <w:t xml:space="preserve"> </w:t>
      </w:r>
      <w:r w:rsidR="004A6EBB" w:rsidRPr="004A6EBB">
        <w:rPr>
          <w:rFonts w:ascii="Times New Roman" w:hAnsi="Times New Roman"/>
          <w:sz w:val="28"/>
          <w:szCs w:val="28"/>
        </w:rPr>
        <w:t>крупные месторождения нефти, природного газа, каменного угля, калийных солей, никеля, олова, алюминиевого сырья, вольфрама, золота, платины, асбеста, графита, слюды и других полезных ископаемых.</w:t>
      </w:r>
      <w:r w:rsidR="004A6EBB">
        <w:rPr>
          <w:rFonts w:ascii="Times New Roman" w:hAnsi="Times New Roman"/>
          <w:sz w:val="28"/>
          <w:szCs w:val="28"/>
        </w:rPr>
        <w:t xml:space="preserve"> </w:t>
      </w:r>
      <w:r w:rsidR="00871E48">
        <w:rPr>
          <w:rFonts w:ascii="Times New Roman" w:hAnsi="Times New Roman"/>
          <w:sz w:val="28"/>
          <w:szCs w:val="28"/>
        </w:rPr>
        <w:t>Свыше</w:t>
      </w:r>
      <w:r w:rsidR="004A6EBB" w:rsidRPr="004A6EBB">
        <w:rPr>
          <w:rFonts w:ascii="Times New Roman" w:hAnsi="Times New Roman"/>
          <w:sz w:val="28"/>
          <w:szCs w:val="28"/>
        </w:rPr>
        <w:t xml:space="preserve"> 80 % промышленного </w:t>
      </w:r>
      <w:r w:rsidR="00871E48">
        <w:rPr>
          <w:rFonts w:ascii="Times New Roman" w:hAnsi="Times New Roman"/>
          <w:sz w:val="28"/>
          <w:szCs w:val="28"/>
        </w:rPr>
        <w:t xml:space="preserve">металлургического </w:t>
      </w:r>
      <w:r w:rsidR="004A6EBB" w:rsidRPr="004A6EBB">
        <w:rPr>
          <w:rFonts w:ascii="Times New Roman" w:hAnsi="Times New Roman"/>
          <w:sz w:val="28"/>
          <w:szCs w:val="28"/>
        </w:rPr>
        <w:t>производства России приходится на 9 крупных компаний: «</w:t>
      </w:r>
      <w:proofErr w:type="spellStart"/>
      <w:r w:rsidR="004A6EBB" w:rsidRPr="004A6EBB">
        <w:rPr>
          <w:rFonts w:ascii="Times New Roman" w:hAnsi="Times New Roman"/>
          <w:sz w:val="28"/>
          <w:szCs w:val="28"/>
        </w:rPr>
        <w:t>Евраз</w:t>
      </w:r>
      <w:proofErr w:type="spellEnd"/>
      <w:r w:rsidR="004A6EBB" w:rsidRPr="004A6EBB">
        <w:rPr>
          <w:rFonts w:ascii="Times New Roman" w:hAnsi="Times New Roman"/>
          <w:sz w:val="28"/>
          <w:szCs w:val="28"/>
        </w:rPr>
        <w:t xml:space="preserve">», «Северсталь», «Новолипецкий металлургический комбинат», «Магнитогорский металлургический комбинат», «УК </w:t>
      </w:r>
      <w:proofErr w:type="spellStart"/>
      <w:r w:rsidR="004A6EBB" w:rsidRPr="004A6EBB">
        <w:rPr>
          <w:rFonts w:ascii="Times New Roman" w:hAnsi="Times New Roman"/>
          <w:sz w:val="28"/>
          <w:szCs w:val="28"/>
        </w:rPr>
        <w:t>Металлоинвест</w:t>
      </w:r>
      <w:proofErr w:type="spellEnd"/>
      <w:r w:rsidR="004A6EBB" w:rsidRPr="004A6EBB">
        <w:rPr>
          <w:rFonts w:ascii="Times New Roman" w:hAnsi="Times New Roman"/>
          <w:sz w:val="28"/>
          <w:szCs w:val="28"/>
        </w:rPr>
        <w:t>», «Мечел», «Трубная металлургическая компания», «Объединённая металлургическая компания», «Группа ЧТПЗ»</w:t>
      </w:r>
      <w:r w:rsidR="004A6EBB">
        <w:rPr>
          <w:rFonts w:ascii="Times New Roman" w:hAnsi="Times New Roman"/>
          <w:sz w:val="28"/>
          <w:szCs w:val="28"/>
        </w:rPr>
        <w:t xml:space="preserve">. </w:t>
      </w:r>
      <w:r w:rsidR="00871E48">
        <w:rPr>
          <w:rFonts w:ascii="Times New Roman" w:hAnsi="Times New Roman"/>
          <w:sz w:val="28"/>
          <w:szCs w:val="28"/>
        </w:rPr>
        <w:t>Так как Россия для</w:t>
      </w:r>
      <w:r w:rsidR="004A6EBB">
        <w:rPr>
          <w:rFonts w:ascii="Times New Roman" w:hAnsi="Times New Roman"/>
          <w:sz w:val="28"/>
          <w:szCs w:val="28"/>
        </w:rPr>
        <w:t xml:space="preserve"> </w:t>
      </w:r>
      <w:r w:rsidR="004A6EBB">
        <w:rPr>
          <w:rFonts w:ascii="Times New Roman" w:hAnsi="Times New Roman"/>
          <w:sz w:val="28"/>
          <w:szCs w:val="28"/>
          <w:lang w:val="en-US"/>
        </w:rPr>
        <w:t>Mitsui</w:t>
      </w:r>
      <w:r w:rsidR="004A6EBB" w:rsidRPr="00F01032">
        <w:rPr>
          <w:rFonts w:ascii="Times New Roman" w:hAnsi="Times New Roman"/>
          <w:sz w:val="28"/>
          <w:szCs w:val="28"/>
        </w:rPr>
        <w:t>&amp;</w:t>
      </w:r>
      <w:r w:rsidR="004A6EBB">
        <w:rPr>
          <w:rFonts w:ascii="Times New Roman" w:hAnsi="Times New Roman"/>
          <w:sz w:val="28"/>
          <w:szCs w:val="28"/>
          <w:lang w:val="en-US"/>
        </w:rPr>
        <w:t>Co</w:t>
      </w:r>
      <w:r w:rsidR="004A6EBB" w:rsidRPr="00F01032">
        <w:rPr>
          <w:rFonts w:ascii="Times New Roman" w:hAnsi="Times New Roman"/>
          <w:sz w:val="28"/>
          <w:szCs w:val="28"/>
        </w:rPr>
        <w:t xml:space="preserve">. </w:t>
      </w:r>
      <w:r w:rsidR="00871E48">
        <w:rPr>
          <w:rFonts w:ascii="Times New Roman" w:hAnsi="Times New Roman"/>
          <w:sz w:val="28"/>
          <w:szCs w:val="28"/>
        </w:rPr>
        <w:t xml:space="preserve">представляет собой еще один финансовый проект, предполагающий в будущем стать основным поток прибыли, она </w:t>
      </w:r>
      <w:r w:rsidR="004A6EBB">
        <w:rPr>
          <w:rFonts w:ascii="Times New Roman" w:hAnsi="Times New Roman"/>
          <w:sz w:val="28"/>
          <w:szCs w:val="28"/>
        </w:rPr>
        <w:t xml:space="preserve">не </w:t>
      </w:r>
      <w:r w:rsidR="00F01032">
        <w:rPr>
          <w:rFonts w:ascii="Times New Roman" w:hAnsi="Times New Roman"/>
          <w:sz w:val="28"/>
          <w:szCs w:val="28"/>
        </w:rPr>
        <w:t xml:space="preserve">упустила возможность поработать с такой компанией как </w:t>
      </w:r>
      <w:proofErr w:type="spellStart"/>
      <w:r w:rsidR="00F01032">
        <w:rPr>
          <w:rFonts w:ascii="Times New Roman" w:hAnsi="Times New Roman"/>
          <w:sz w:val="28"/>
          <w:szCs w:val="28"/>
          <w:lang w:val="en-US"/>
        </w:rPr>
        <w:t>Evraz</w:t>
      </w:r>
      <w:proofErr w:type="spellEnd"/>
      <w:r w:rsidR="00F01032" w:rsidRPr="00F01032">
        <w:rPr>
          <w:rFonts w:ascii="Times New Roman" w:hAnsi="Times New Roman"/>
          <w:sz w:val="28"/>
          <w:szCs w:val="28"/>
        </w:rPr>
        <w:t xml:space="preserve"> </w:t>
      </w:r>
      <w:r w:rsidR="00F01032">
        <w:rPr>
          <w:rFonts w:ascii="Times New Roman" w:hAnsi="Times New Roman"/>
          <w:sz w:val="28"/>
          <w:szCs w:val="28"/>
          <w:lang w:val="en-US"/>
        </w:rPr>
        <w:t>Group</w:t>
      </w:r>
      <w:r w:rsidR="00F01032" w:rsidRPr="00F01032">
        <w:rPr>
          <w:rFonts w:ascii="Times New Roman" w:hAnsi="Times New Roman"/>
          <w:sz w:val="28"/>
          <w:szCs w:val="28"/>
        </w:rPr>
        <w:t xml:space="preserve"> </w:t>
      </w:r>
      <w:r w:rsidR="00F01032">
        <w:rPr>
          <w:rFonts w:ascii="Times New Roman" w:hAnsi="Times New Roman"/>
          <w:sz w:val="28"/>
          <w:szCs w:val="28"/>
          <w:lang w:val="en-US"/>
        </w:rPr>
        <w:t>S</w:t>
      </w:r>
      <w:r w:rsidR="00F01032" w:rsidRPr="00F01032">
        <w:rPr>
          <w:rFonts w:ascii="Times New Roman" w:hAnsi="Times New Roman"/>
          <w:sz w:val="28"/>
          <w:szCs w:val="28"/>
        </w:rPr>
        <w:t>.</w:t>
      </w:r>
      <w:r w:rsidR="00F01032">
        <w:rPr>
          <w:rFonts w:ascii="Times New Roman" w:hAnsi="Times New Roman"/>
          <w:sz w:val="28"/>
          <w:szCs w:val="28"/>
          <w:lang w:val="en-US"/>
        </w:rPr>
        <w:t>A</w:t>
      </w:r>
      <w:r w:rsidR="00F01032" w:rsidRPr="00F01032">
        <w:rPr>
          <w:rFonts w:ascii="Times New Roman" w:hAnsi="Times New Roman"/>
          <w:sz w:val="28"/>
          <w:szCs w:val="28"/>
        </w:rPr>
        <w:t>.</w:t>
      </w:r>
    </w:p>
    <w:p w:rsidR="00697B9F" w:rsidRPr="00697B9F" w:rsidRDefault="000F11FA" w:rsidP="00697B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336B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81590B">
        <w:rPr>
          <w:rFonts w:ascii="Times New Roman" w:hAnsi="Times New Roman"/>
          <w:sz w:val="28"/>
          <w:szCs w:val="28"/>
          <w:lang w:val="en-US"/>
        </w:rPr>
        <w:t xml:space="preserve">26 </w:t>
      </w:r>
      <w:r w:rsidR="00CF1B91">
        <w:rPr>
          <w:rFonts w:ascii="Times New Roman" w:hAnsi="Times New Roman"/>
          <w:sz w:val="28"/>
          <w:szCs w:val="28"/>
        </w:rPr>
        <w:t>апреля</w:t>
      </w:r>
      <w:r w:rsidR="00CF1B91" w:rsidRPr="00CF1B91">
        <w:rPr>
          <w:rFonts w:ascii="Times New Roman" w:hAnsi="Times New Roman"/>
          <w:sz w:val="28"/>
          <w:szCs w:val="28"/>
          <w:lang w:val="en-US"/>
        </w:rPr>
        <w:t xml:space="preserve"> 2007</w:t>
      </w:r>
      <w:r w:rsidR="0081590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1590B">
        <w:rPr>
          <w:rFonts w:ascii="Times New Roman" w:hAnsi="Times New Roman"/>
          <w:sz w:val="28"/>
          <w:szCs w:val="28"/>
          <w:lang w:val="en-US"/>
        </w:rPr>
        <w:t>Mitsui&amp;Co</w:t>
      </w:r>
      <w:proofErr w:type="spellEnd"/>
      <w:r w:rsidR="0081590B">
        <w:rPr>
          <w:rFonts w:ascii="Times New Roman" w:hAnsi="Times New Roman"/>
          <w:sz w:val="28"/>
          <w:szCs w:val="28"/>
          <w:lang w:val="en-US"/>
        </w:rPr>
        <w:t>.</w:t>
      </w:r>
      <w:proofErr w:type="gramStart"/>
      <w:r w:rsidR="0081590B">
        <w:rPr>
          <w:rFonts w:ascii="Times New Roman" w:hAnsi="Times New Roman"/>
          <w:sz w:val="28"/>
          <w:szCs w:val="28"/>
          <w:lang w:val="en-US"/>
        </w:rPr>
        <w:t>,</w:t>
      </w:r>
      <w:r w:rsidR="00697B9F" w:rsidRPr="00CF1B91">
        <w:rPr>
          <w:rFonts w:ascii="Times New Roman" w:hAnsi="Times New Roman"/>
          <w:sz w:val="28"/>
          <w:szCs w:val="28"/>
          <w:lang w:val="en-US"/>
        </w:rPr>
        <w:t>Ltd</w:t>
      </w:r>
      <w:proofErr w:type="gramEnd"/>
      <w:r w:rsidR="00697B9F" w:rsidRPr="00CF1B91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697B9F" w:rsidRPr="00697B9F">
        <w:rPr>
          <w:rFonts w:ascii="Times New Roman" w:hAnsi="Times New Roman"/>
          <w:sz w:val="28"/>
          <w:szCs w:val="28"/>
        </w:rPr>
        <w:t>и</w:t>
      </w:r>
      <w:r w:rsidR="00697B9F" w:rsidRPr="00CF1B9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97B9F" w:rsidRPr="00CF1B91">
        <w:rPr>
          <w:rFonts w:ascii="Times New Roman" w:hAnsi="Times New Roman"/>
          <w:sz w:val="28"/>
          <w:szCs w:val="28"/>
          <w:lang w:val="en-US"/>
        </w:rPr>
        <w:t>Evraz</w:t>
      </w:r>
      <w:proofErr w:type="spellEnd"/>
      <w:r w:rsidR="00697B9F" w:rsidRPr="00CF1B91">
        <w:rPr>
          <w:rFonts w:ascii="Times New Roman" w:hAnsi="Times New Roman"/>
          <w:sz w:val="28"/>
          <w:szCs w:val="28"/>
          <w:lang w:val="en-US"/>
        </w:rPr>
        <w:t xml:space="preserve"> Group S.A.  </w:t>
      </w:r>
      <w:r w:rsidR="00871E48">
        <w:rPr>
          <w:rFonts w:ascii="Times New Roman" w:hAnsi="Times New Roman"/>
          <w:sz w:val="28"/>
          <w:szCs w:val="28"/>
        </w:rPr>
        <w:t>объявили</w:t>
      </w:r>
      <w:r w:rsidR="00CF1B91">
        <w:rPr>
          <w:rFonts w:ascii="Times New Roman" w:hAnsi="Times New Roman"/>
          <w:sz w:val="28"/>
          <w:szCs w:val="28"/>
        </w:rPr>
        <w:t xml:space="preserve"> о развитии месторождения</w:t>
      </w:r>
      <w:r w:rsidR="00697B9F" w:rsidRPr="00697B9F">
        <w:rPr>
          <w:rFonts w:ascii="Times New Roman" w:hAnsi="Times New Roman"/>
          <w:sz w:val="28"/>
          <w:szCs w:val="28"/>
        </w:rPr>
        <w:t xml:space="preserve"> угля </w:t>
      </w:r>
      <w:proofErr w:type="spellStart"/>
      <w:r w:rsidR="00CF1B91">
        <w:rPr>
          <w:rFonts w:ascii="Times New Roman" w:hAnsi="Times New Roman"/>
          <w:sz w:val="28"/>
          <w:szCs w:val="28"/>
        </w:rPr>
        <w:t>Денисовское</w:t>
      </w:r>
      <w:proofErr w:type="spellEnd"/>
      <w:r w:rsidR="00CF1B91">
        <w:rPr>
          <w:rFonts w:ascii="Times New Roman" w:hAnsi="Times New Roman"/>
          <w:sz w:val="28"/>
          <w:szCs w:val="28"/>
        </w:rPr>
        <w:t xml:space="preserve"> в Якутии. Развитие</w:t>
      </w:r>
      <w:r w:rsidR="00697B9F" w:rsidRPr="00697B9F">
        <w:rPr>
          <w:rFonts w:ascii="Times New Roman" w:hAnsi="Times New Roman"/>
          <w:sz w:val="28"/>
          <w:szCs w:val="28"/>
        </w:rPr>
        <w:t xml:space="preserve"> этого проекта бросило вызов </w:t>
      </w:r>
      <w:r w:rsidR="00CF1B91">
        <w:rPr>
          <w:rFonts w:ascii="Times New Roman" w:hAnsi="Times New Roman"/>
          <w:sz w:val="28"/>
          <w:szCs w:val="28"/>
        </w:rPr>
        <w:t>двум компаниям</w:t>
      </w:r>
      <w:r w:rsidR="0081590B">
        <w:rPr>
          <w:rFonts w:ascii="Times New Roman" w:hAnsi="Times New Roman"/>
          <w:sz w:val="28"/>
          <w:szCs w:val="28"/>
        </w:rPr>
        <w:t xml:space="preserve">. Проблемой стало </w:t>
      </w:r>
      <w:r w:rsidR="00697B9F" w:rsidRPr="00697B9F">
        <w:rPr>
          <w:rFonts w:ascii="Times New Roman" w:hAnsi="Times New Roman"/>
          <w:sz w:val="28"/>
          <w:szCs w:val="28"/>
        </w:rPr>
        <w:t>отдаленное местоположение</w:t>
      </w:r>
      <w:r w:rsidR="0081590B">
        <w:rPr>
          <w:rFonts w:ascii="Times New Roman" w:hAnsi="Times New Roman"/>
          <w:sz w:val="28"/>
          <w:szCs w:val="28"/>
        </w:rPr>
        <w:t xml:space="preserve"> рудника</w:t>
      </w:r>
      <w:r w:rsidR="00871E48">
        <w:rPr>
          <w:rFonts w:ascii="Times New Roman" w:hAnsi="Times New Roman"/>
          <w:sz w:val="28"/>
          <w:szCs w:val="28"/>
        </w:rPr>
        <w:t xml:space="preserve"> и его ограниченная инфраструктура</w:t>
      </w:r>
      <w:r w:rsidR="00697B9F" w:rsidRPr="00697B9F">
        <w:rPr>
          <w:rFonts w:ascii="Times New Roman" w:hAnsi="Times New Roman"/>
          <w:sz w:val="28"/>
          <w:szCs w:val="28"/>
        </w:rPr>
        <w:t xml:space="preserve">. </w:t>
      </w:r>
      <w:r w:rsidR="0081590B">
        <w:rPr>
          <w:rFonts w:ascii="Times New Roman" w:hAnsi="Times New Roman"/>
          <w:sz w:val="28"/>
          <w:szCs w:val="28"/>
        </w:rPr>
        <w:t>На п</w:t>
      </w:r>
      <w:r w:rsidR="00697B9F" w:rsidRPr="00697B9F">
        <w:rPr>
          <w:rFonts w:ascii="Times New Roman" w:hAnsi="Times New Roman"/>
          <w:sz w:val="28"/>
          <w:szCs w:val="28"/>
        </w:rPr>
        <w:t xml:space="preserve">роект, </w:t>
      </w:r>
      <w:r w:rsidR="0081590B">
        <w:rPr>
          <w:rFonts w:ascii="Times New Roman" w:hAnsi="Times New Roman"/>
          <w:sz w:val="28"/>
          <w:szCs w:val="28"/>
        </w:rPr>
        <w:t>предполагающий</w:t>
      </w:r>
      <w:r w:rsidR="00697B9F" w:rsidRPr="00697B9F">
        <w:rPr>
          <w:rFonts w:ascii="Times New Roman" w:hAnsi="Times New Roman"/>
          <w:sz w:val="28"/>
          <w:szCs w:val="28"/>
        </w:rPr>
        <w:t xml:space="preserve"> создание подземной шахты и строительство угольного завода, неблагоприятно повлияли трудные геотехнические условия, такие как </w:t>
      </w:r>
      <w:r w:rsidR="0081590B">
        <w:rPr>
          <w:rFonts w:ascii="Times New Roman" w:hAnsi="Times New Roman"/>
          <w:sz w:val="28"/>
          <w:szCs w:val="28"/>
        </w:rPr>
        <w:t>вечная мерзлота</w:t>
      </w:r>
      <w:r w:rsidR="00697B9F" w:rsidRPr="00697B9F">
        <w:rPr>
          <w:rFonts w:ascii="Times New Roman" w:hAnsi="Times New Roman"/>
          <w:sz w:val="28"/>
          <w:szCs w:val="28"/>
        </w:rPr>
        <w:t xml:space="preserve"> и </w:t>
      </w:r>
      <w:r w:rsidR="0081590B">
        <w:rPr>
          <w:rFonts w:ascii="Times New Roman" w:hAnsi="Times New Roman"/>
          <w:sz w:val="28"/>
          <w:szCs w:val="28"/>
        </w:rPr>
        <w:t>чрезмерно большое количество подземных вод</w:t>
      </w:r>
      <w:r w:rsidR="00871E48">
        <w:rPr>
          <w:rFonts w:ascii="Times New Roman" w:hAnsi="Times New Roman"/>
          <w:sz w:val="28"/>
          <w:szCs w:val="28"/>
        </w:rPr>
        <w:t>, которые изначально не были</w:t>
      </w:r>
      <w:r w:rsidR="00697B9F" w:rsidRPr="00697B9F">
        <w:rPr>
          <w:rFonts w:ascii="Times New Roman" w:hAnsi="Times New Roman"/>
          <w:sz w:val="28"/>
          <w:szCs w:val="28"/>
        </w:rPr>
        <w:t xml:space="preserve"> </w:t>
      </w:r>
      <w:r w:rsidR="0081590B">
        <w:rPr>
          <w:rFonts w:ascii="Times New Roman" w:hAnsi="Times New Roman"/>
          <w:sz w:val="28"/>
          <w:szCs w:val="28"/>
        </w:rPr>
        <w:t xml:space="preserve">выявленные во время предварительного геологического </w:t>
      </w:r>
      <w:r w:rsidR="00697B9F" w:rsidRPr="00697B9F">
        <w:rPr>
          <w:rFonts w:ascii="Times New Roman" w:hAnsi="Times New Roman"/>
          <w:sz w:val="28"/>
          <w:szCs w:val="28"/>
        </w:rPr>
        <w:t xml:space="preserve">исследования. Хотя некоторые проблемы были успешно </w:t>
      </w:r>
      <w:r w:rsidR="003374EB">
        <w:rPr>
          <w:rFonts w:ascii="Times New Roman" w:hAnsi="Times New Roman"/>
          <w:sz w:val="28"/>
          <w:szCs w:val="28"/>
        </w:rPr>
        <w:t>решены</w:t>
      </w:r>
      <w:r w:rsidR="00697B9F" w:rsidRPr="00697B9F">
        <w:rPr>
          <w:rFonts w:ascii="Times New Roman" w:hAnsi="Times New Roman"/>
          <w:sz w:val="28"/>
          <w:szCs w:val="28"/>
        </w:rPr>
        <w:t xml:space="preserve">, фактическое развитие, оказалось более сложным, </w:t>
      </w:r>
      <w:r w:rsidR="0081590B">
        <w:rPr>
          <w:rFonts w:ascii="Times New Roman" w:hAnsi="Times New Roman"/>
          <w:sz w:val="28"/>
          <w:szCs w:val="28"/>
        </w:rPr>
        <w:t>чем первоначально предполагалось</w:t>
      </w:r>
      <w:r w:rsidR="00697B9F" w:rsidRPr="00697B9F">
        <w:rPr>
          <w:rFonts w:ascii="Times New Roman" w:hAnsi="Times New Roman"/>
          <w:sz w:val="28"/>
          <w:szCs w:val="28"/>
        </w:rPr>
        <w:t>.</w:t>
      </w:r>
      <w:r w:rsidR="00777841" w:rsidRPr="00697B9F">
        <w:rPr>
          <w:rFonts w:ascii="Times New Roman" w:hAnsi="Times New Roman"/>
          <w:sz w:val="28"/>
          <w:szCs w:val="28"/>
        </w:rPr>
        <w:t xml:space="preserve"> </w:t>
      </w:r>
      <w:r w:rsidR="00697B9F" w:rsidRPr="00697B9F">
        <w:rPr>
          <w:rFonts w:ascii="Times New Roman" w:hAnsi="Times New Roman"/>
          <w:sz w:val="28"/>
          <w:szCs w:val="28"/>
        </w:rPr>
        <w:t xml:space="preserve">Ввиду этих новых обстоятельств </w:t>
      </w:r>
      <w:r w:rsidR="0081590B">
        <w:rPr>
          <w:rFonts w:ascii="Times New Roman" w:hAnsi="Times New Roman"/>
          <w:sz w:val="28"/>
          <w:szCs w:val="28"/>
          <w:lang w:val="en-US"/>
        </w:rPr>
        <w:t>Mitsui</w:t>
      </w:r>
      <w:r w:rsidR="0081590B" w:rsidRPr="0081590B">
        <w:rPr>
          <w:rFonts w:ascii="Times New Roman" w:hAnsi="Times New Roman"/>
          <w:sz w:val="28"/>
          <w:szCs w:val="28"/>
        </w:rPr>
        <w:t>&amp;</w:t>
      </w:r>
      <w:r w:rsidR="0081590B">
        <w:rPr>
          <w:rFonts w:ascii="Times New Roman" w:hAnsi="Times New Roman"/>
          <w:sz w:val="28"/>
          <w:szCs w:val="28"/>
          <w:lang w:val="en-US"/>
        </w:rPr>
        <w:t>Co</w:t>
      </w:r>
      <w:r w:rsidR="0081590B" w:rsidRPr="0081590B">
        <w:rPr>
          <w:rFonts w:ascii="Times New Roman" w:hAnsi="Times New Roman"/>
          <w:sz w:val="28"/>
          <w:szCs w:val="28"/>
        </w:rPr>
        <w:t xml:space="preserve">. </w:t>
      </w:r>
      <w:r w:rsidR="0081590B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81590B">
        <w:rPr>
          <w:rFonts w:ascii="Times New Roman" w:hAnsi="Times New Roman"/>
          <w:sz w:val="28"/>
          <w:szCs w:val="28"/>
        </w:rPr>
        <w:t>Evraz</w:t>
      </w:r>
      <w:proofErr w:type="spellEnd"/>
      <w:r w:rsidR="0081590B">
        <w:rPr>
          <w:rFonts w:ascii="Times New Roman" w:hAnsi="Times New Roman"/>
          <w:sz w:val="28"/>
          <w:szCs w:val="28"/>
        </w:rPr>
        <w:t xml:space="preserve"> пересмотрели проект и оборвали</w:t>
      </w:r>
      <w:r w:rsidR="00697B9F" w:rsidRPr="00697B9F">
        <w:rPr>
          <w:rFonts w:ascii="Times New Roman" w:hAnsi="Times New Roman"/>
          <w:sz w:val="28"/>
          <w:szCs w:val="28"/>
        </w:rPr>
        <w:t xml:space="preserve"> соглашение о совместном пре</w:t>
      </w:r>
      <w:r w:rsidR="0081590B">
        <w:rPr>
          <w:rFonts w:ascii="Times New Roman" w:hAnsi="Times New Roman"/>
          <w:sz w:val="28"/>
          <w:szCs w:val="28"/>
        </w:rPr>
        <w:t>дприятии на ранней стадии, чтобы</w:t>
      </w:r>
      <w:r w:rsidR="00697B9F" w:rsidRPr="00697B9F">
        <w:rPr>
          <w:rFonts w:ascii="Times New Roman" w:hAnsi="Times New Roman"/>
          <w:sz w:val="28"/>
          <w:szCs w:val="28"/>
        </w:rPr>
        <w:t xml:space="preserve"> избежать дополнительного риска и </w:t>
      </w:r>
      <w:r w:rsidR="0081590B">
        <w:rPr>
          <w:rFonts w:ascii="Times New Roman" w:hAnsi="Times New Roman"/>
          <w:sz w:val="28"/>
          <w:szCs w:val="28"/>
        </w:rPr>
        <w:t xml:space="preserve">невыгодных </w:t>
      </w:r>
      <w:r w:rsidR="00697B9F" w:rsidRPr="00697B9F">
        <w:rPr>
          <w:rFonts w:ascii="Times New Roman" w:hAnsi="Times New Roman"/>
          <w:sz w:val="28"/>
          <w:szCs w:val="28"/>
        </w:rPr>
        <w:t>инвестиций.</w:t>
      </w:r>
      <w:r w:rsidR="00777841" w:rsidRPr="00777841">
        <w:rPr>
          <w:rStyle w:val="aa"/>
          <w:rFonts w:ascii="Times New Roman" w:hAnsi="Times New Roman"/>
          <w:sz w:val="28"/>
          <w:szCs w:val="28"/>
        </w:rPr>
        <w:t xml:space="preserve"> </w:t>
      </w:r>
      <w:r w:rsidR="00777841">
        <w:rPr>
          <w:rStyle w:val="aa"/>
          <w:rFonts w:ascii="Times New Roman" w:hAnsi="Times New Roman"/>
          <w:sz w:val="28"/>
          <w:szCs w:val="28"/>
        </w:rPr>
        <w:footnoteReference w:id="44"/>
      </w:r>
    </w:p>
    <w:p w:rsidR="00697B9F" w:rsidRDefault="000F11FA" w:rsidP="00697B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A0770">
        <w:rPr>
          <w:rFonts w:ascii="Times New Roman" w:hAnsi="Times New Roman"/>
          <w:sz w:val="28"/>
          <w:szCs w:val="28"/>
        </w:rPr>
        <w:t>Но это не помеша</w:t>
      </w:r>
      <w:r w:rsidR="003374EB">
        <w:rPr>
          <w:rFonts w:ascii="Times New Roman" w:hAnsi="Times New Roman"/>
          <w:sz w:val="28"/>
          <w:szCs w:val="28"/>
        </w:rPr>
        <w:t>ло им построить</w:t>
      </w:r>
      <w:r w:rsidR="00697B9F" w:rsidRPr="00697B9F">
        <w:rPr>
          <w:rFonts w:ascii="Times New Roman" w:hAnsi="Times New Roman"/>
          <w:sz w:val="28"/>
          <w:szCs w:val="28"/>
        </w:rPr>
        <w:t xml:space="preserve"> </w:t>
      </w:r>
      <w:r w:rsidR="0081590B">
        <w:rPr>
          <w:rFonts w:ascii="Times New Roman" w:hAnsi="Times New Roman"/>
          <w:sz w:val="28"/>
          <w:szCs w:val="28"/>
        </w:rPr>
        <w:t>крепкие</w:t>
      </w:r>
      <w:r w:rsidR="00697B9F" w:rsidRPr="00697B9F">
        <w:rPr>
          <w:rFonts w:ascii="Times New Roman" w:hAnsi="Times New Roman"/>
          <w:sz w:val="28"/>
          <w:szCs w:val="28"/>
        </w:rPr>
        <w:t xml:space="preserve"> деловые отношения</w:t>
      </w:r>
      <w:r w:rsidR="003374EB">
        <w:rPr>
          <w:rFonts w:ascii="Times New Roman" w:hAnsi="Times New Roman"/>
          <w:sz w:val="28"/>
          <w:szCs w:val="28"/>
        </w:rPr>
        <w:t xml:space="preserve">. Они </w:t>
      </w:r>
      <w:r w:rsidR="00697B9F" w:rsidRPr="00697B9F">
        <w:rPr>
          <w:rFonts w:ascii="Times New Roman" w:hAnsi="Times New Roman"/>
          <w:sz w:val="28"/>
          <w:szCs w:val="28"/>
        </w:rPr>
        <w:t>продолжа</w:t>
      </w:r>
      <w:r w:rsidR="0081590B">
        <w:rPr>
          <w:rFonts w:ascii="Times New Roman" w:hAnsi="Times New Roman"/>
          <w:sz w:val="28"/>
          <w:szCs w:val="28"/>
        </w:rPr>
        <w:t>ю</w:t>
      </w:r>
      <w:r w:rsidR="00697B9F" w:rsidRPr="00697B9F">
        <w:rPr>
          <w:rFonts w:ascii="Times New Roman" w:hAnsi="Times New Roman"/>
          <w:sz w:val="28"/>
          <w:szCs w:val="28"/>
        </w:rPr>
        <w:t>т обсуждать совместное сотрудничество, главным образом в области полезных ископаемых и стальных продуктов, использования в полной мере их соответствующих компетенций, включая управление, финансирование и маркетинг.</w:t>
      </w:r>
      <w:r w:rsidR="00777841">
        <w:rPr>
          <w:rStyle w:val="aa"/>
          <w:rFonts w:ascii="Times New Roman" w:hAnsi="Times New Roman"/>
          <w:sz w:val="28"/>
          <w:szCs w:val="28"/>
        </w:rPr>
        <w:footnoteReference w:id="45"/>
      </w:r>
    </w:p>
    <w:p w:rsidR="00DB2487" w:rsidRDefault="000F11FA" w:rsidP="00697B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01032" w:rsidRPr="00F01032">
        <w:rPr>
          <w:rFonts w:ascii="Times New Roman" w:hAnsi="Times New Roman"/>
          <w:sz w:val="28"/>
          <w:szCs w:val="28"/>
        </w:rPr>
        <w:t xml:space="preserve">Четвёртым </w:t>
      </w:r>
      <w:r w:rsidR="00DB2487" w:rsidRPr="00F01032">
        <w:rPr>
          <w:rFonts w:ascii="Times New Roman" w:hAnsi="Times New Roman"/>
          <w:sz w:val="28"/>
          <w:szCs w:val="28"/>
        </w:rPr>
        <w:t>географическим направление является Центральная</w:t>
      </w:r>
      <w:r w:rsidR="00F01032">
        <w:rPr>
          <w:rFonts w:ascii="Times New Roman" w:hAnsi="Times New Roman"/>
          <w:sz w:val="28"/>
          <w:szCs w:val="28"/>
        </w:rPr>
        <w:t xml:space="preserve"> Азия и Ближний Восток, но особое внимание в период с 2000 г. </w:t>
      </w:r>
      <w:r w:rsidR="00F01032">
        <w:rPr>
          <w:rFonts w:ascii="Times New Roman" w:hAnsi="Times New Roman"/>
          <w:sz w:val="28"/>
          <w:szCs w:val="28"/>
          <w:lang w:val="en-US"/>
        </w:rPr>
        <w:t>Mitsui</w:t>
      </w:r>
      <w:r w:rsidR="00F01032" w:rsidRPr="00F01032">
        <w:rPr>
          <w:rFonts w:ascii="Times New Roman" w:hAnsi="Times New Roman"/>
          <w:sz w:val="28"/>
          <w:szCs w:val="28"/>
        </w:rPr>
        <w:t>&amp;</w:t>
      </w:r>
      <w:r w:rsidR="00F01032">
        <w:rPr>
          <w:rFonts w:ascii="Times New Roman" w:hAnsi="Times New Roman"/>
          <w:sz w:val="28"/>
          <w:szCs w:val="28"/>
          <w:lang w:val="en-US"/>
        </w:rPr>
        <w:t>Co</w:t>
      </w:r>
      <w:r w:rsidR="00F01032" w:rsidRPr="00F01032">
        <w:rPr>
          <w:rFonts w:ascii="Times New Roman" w:hAnsi="Times New Roman"/>
          <w:sz w:val="28"/>
          <w:szCs w:val="28"/>
        </w:rPr>
        <w:t xml:space="preserve">. </w:t>
      </w:r>
      <w:r w:rsidR="00F01032">
        <w:rPr>
          <w:rFonts w:ascii="Times New Roman" w:hAnsi="Times New Roman"/>
          <w:sz w:val="28"/>
          <w:szCs w:val="28"/>
        </w:rPr>
        <w:t xml:space="preserve">уделяет Республике </w:t>
      </w:r>
      <w:r w:rsidR="001472ED">
        <w:rPr>
          <w:rFonts w:ascii="Times New Roman" w:hAnsi="Times New Roman"/>
          <w:sz w:val="28"/>
          <w:szCs w:val="28"/>
        </w:rPr>
        <w:t>Узбекистан</w:t>
      </w:r>
      <w:r w:rsidR="00F01032">
        <w:rPr>
          <w:rFonts w:ascii="Times New Roman" w:hAnsi="Times New Roman"/>
          <w:sz w:val="28"/>
          <w:szCs w:val="28"/>
        </w:rPr>
        <w:t xml:space="preserve">. </w:t>
      </w:r>
    </w:p>
    <w:p w:rsidR="001472ED" w:rsidRPr="001472ED" w:rsidRDefault="000F11FA" w:rsidP="001472E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472ED" w:rsidRPr="001472ED">
        <w:rPr>
          <w:rFonts w:ascii="Times New Roman" w:hAnsi="Times New Roman"/>
          <w:sz w:val="28"/>
          <w:szCs w:val="28"/>
        </w:rPr>
        <w:t xml:space="preserve">Республика Узбекистан </w:t>
      </w:r>
      <w:r w:rsidR="001472ED">
        <w:rPr>
          <w:rFonts w:ascii="Times New Roman" w:hAnsi="Times New Roman"/>
          <w:sz w:val="28"/>
          <w:szCs w:val="28"/>
        </w:rPr>
        <w:t>богата</w:t>
      </w:r>
      <w:r w:rsidR="001472ED" w:rsidRPr="001472ED">
        <w:rPr>
          <w:rFonts w:ascii="Times New Roman" w:hAnsi="Times New Roman"/>
          <w:sz w:val="28"/>
          <w:szCs w:val="28"/>
        </w:rPr>
        <w:t xml:space="preserve"> природными ресурс</w:t>
      </w:r>
      <w:r w:rsidR="003374EB">
        <w:rPr>
          <w:rFonts w:ascii="Times New Roman" w:hAnsi="Times New Roman"/>
          <w:sz w:val="28"/>
          <w:szCs w:val="28"/>
        </w:rPr>
        <w:t>ами. На ее территории сосредоточены основные источники</w:t>
      </w:r>
      <w:r w:rsidR="001472ED" w:rsidRPr="001472ED">
        <w:rPr>
          <w:rFonts w:ascii="Times New Roman" w:hAnsi="Times New Roman"/>
          <w:sz w:val="28"/>
          <w:szCs w:val="28"/>
        </w:rPr>
        <w:t xml:space="preserve"> </w:t>
      </w:r>
      <w:r w:rsidR="003374EB">
        <w:rPr>
          <w:rFonts w:ascii="Times New Roman" w:hAnsi="Times New Roman"/>
          <w:sz w:val="28"/>
          <w:szCs w:val="28"/>
        </w:rPr>
        <w:t>минерального сырья и сельскохозяйственного сырья</w:t>
      </w:r>
      <w:r w:rsidR="001472ED">
        <w:rPr>
          <w:rFonts w:ascii="Times New Roman" w:hAnsi="Times New Roman"/>
          <w:sz w:val="28"/>
          <w:szCs w:val="28"/>
        </w:rPr>
        <w:t>. Также она обладает множеством видов</w:t>
      </w:r>
      <w:r w:rsidR="001472ED" w:rsidRPr="001472ED">
        <w:rPr>
          <w:rFonts w:ascii="Times New Roman" w:hAnsi="Times New Roman"/>
          <w:sz w:val="28"/>
          <w:szCs w:val="28"/>
        </w:rPr>
        <w:t xml:space="preserve"> полезных ископа</w:t>
      </w:r>
      <w:r w:rsidR="003374EB">
        <w:rPr>
          <w:rFonts w:ascii="Times New Roman" w:hAnsi="Times New Roman"/>
          <w:sz w:val="28"/>
          <w:szCs w:val="28"/>
        </w:rPr>
        <w:t xml:space="preserve">емых, которые насчитывают </w:t>
      </w:r>
      <w:r w:rsidR="001472ED" w:rsidRPr="001472ED">
        <w:rPr>
          <w:rFonts w:ascii="Times New Roman" w:hAnsi="Times New Roman"/>
          <w:sz w:val="28"/>
          <w:szCs w:val="28"/>
        </w:rPr>
        <w:t xml:space="preserve">более 2700 месторождений и </w:t>
      </w:r>
      <w:r w:rsidR="001472ED" w:rsidRPr="001472ED">
        <w:rPr>
          <w:rFonts w:ascii="Times New Roman" w:hAnsi="Times New Roman"/>
          <w:sz w:val="28"/>
          <w:szCs w:val="28"/>
        </w:rPr>
        <w:lastRenderedPageBreak/>
        <w:t>перспективных рудопроявлений, включающих около 100 видов минерального сырья, из которых более 60 уже вовлечены в производство. Разведано более 900 месторождений, подтвержденные запасы в котор</w:t>
      </w:r>
      <w:r w:rsidR="0047542B">
        <w:rPr>
          <w:rFonts w:ascii="Times New Roman" w:hAnsi="Times New Roman"/>
          <w:sz w:val="28"/>
          <w:szCs w:val="28"/>
        </w:rPr>
        <w:t>ых оцениваются в 970 млрд. долларов</w:t>
      </w:r>
      <w:r w:rsidR="001472ED" w:rsidRPr="001472ED">
        <w:rPr>
          <w:rFonts w:ascii="Times New Roman" w:hAnsi="Times New Roman"/>
          <w:sz w:val="28"/>
          <w:szCs w:val="28"/>
        </w:rPr>
        <w:t xml:space="preserve"> США. Общий минерально-сырьевой потенциал оценива</w:t>
      </w:r>
      <w:r w:rsidR="0047542B">
        <w:rPr>
          <w:rFonts w:ascii="Times New Roman" w:hAnsi="Times New Roman"/>
          <w:sz w:val="28"/>
          <w:szCs w:val="28"/>
        </w:rPr>
        <w:t>ется более чем в 3,3 трлн. долларов</w:t>
      </w:r>
      <w:r w:rsidR="001472ED" w:rsidRPr="001472ED">
        <w:rPr>
          <w:rFonts w:ascii="Times New Roman" w:hAnsi="Times New Roman"/>
          <w:sz w:val="28"/>
          <w:szCs w:val="28"/>
        </w:rPr>
        <w:t xml:space="preserve"> США</w:t>
      </w:r>
      <w:r w:rsidR="003374EB">
        <w:rPr>
          <w:rFonts w:ascii="Times New Roman" w:hAnsi="Times New Roman"/>
          <w:sz w:val="28"/>
          <w:szCs w:val="28"/>
        </w:rPr>
        <w:t>.</w:t>
      </w:r>
    </w:p>
    <w:p w:rsidR="00DB3647" w:rsidRPr="00DB3647" w:rsidRDefault="000F11FA" w:rsidP="00DB364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472ED">
        <w:rPr>
          <w:rFonts w:ascii="Times New Roman" w:hAnsi="Times New Roman"/>
          <w:sz w:val="28"/>
          <w:szCs w:val="28"/>
        </w:rPr>
        <w:t>Все эти аспекты повлияли на развитие отношений между Японией и Республики Узбекиста</w:t>
      </w:r>
      <w:r w:rsidR="003374EB">
        <w:rPr>
          <w:rFonts w:ascii="Times New Roman" w:hAnsi="Times New Roman"/>
          <w:sz w:val="28"/>
          <w:szCs w:val="28"/>
        </w:rPr>
        <w:t>н. Самым главным бизнес проектом</w:t>
      </w:r>
      <w:r w:rsidR="001472ED">
        <w:rPr>
          <w:rFonts w:ascii="Times New Roman" w:hAnsi="Times New Roman"/>
          <w:sz w:val="28"/>
          <w:szCs w:val="28"/>
        </w:rPr>
        <w:t xml:space="preserve"> стал </w:t>
      </w:r>
      <w:r w:rsidR="00DB3647">
        <w:rPr>
          <w:rFonts w:ascii="Times New Roman" w:hAnsi="Times New Roman"/>
          <w:sz w:val="28"/>
          <w:szCs w:val="28"/>
        </w:rPr>
        <w:t>протокол</w:t>
      </w:r>
      <w:r w:rsidR="001472ED">
        <w:rPr>
          <w:rFonts w:ascii="Times New Roman" w:hAnsi="Times New Roman"/>
          <w:sz w:val="28"/>
          <w:szCs w:val="28"/>
        </w:rPr>
        <w:t>, подписанный</w:t>
      </w:r>
      <w:r w:rsidR="00DB3647">
        <w:rPr>
          <w:rFonts w:ascii="Times New Roman" w:hAnsi="Times New Roman"/>
          <w:sz w:val="28"/>
          <w:szCs w:val="28"/>
        </w:rPr>
        <w:t xml:space="preserve"> </w:t>
      </w:r>
      <w:r w:rsidR="003374EB">
        <w:rPr>
          <w:rFonts w:ascii="Times New Roman" w:hAnsi="Times New Roman"/>
          <w:sz w:val="28"/>
          <w:szCs w:val="28"/>
        </w:rPr>
        <w:t xml:space="preserve">в 2008 г. </w:t>
      </w:r>
      <w:proofErr w:type="spellStart"/>
      <w:r w:rsidR="001472ED" w:rsidRPr="001472ED">
        <w:rPr>
          <w:rFonts w:ascii="Times New Roman" w:hAnsi="Times New Roman"/>
          <w:sz w:val="28"/>
          <w:szCs w:val="28"/>
        </w:rPr>
        <w:t>Mitsui&amp;</w:t>
      </w:r>
      <w:proofErr w:type="gramStart"/>
      <w:r w:rsidR="001472ED" w:rsidRPr="001472ED">
        <w:rPr>
          <w:rFonts w:ascii="Times New Roman" w:hAnsi="Times New Roman"/>
          <w:sz w:val="28"/>
          <w:szCs w:val="28"/>
        </w:rPr>
        <w:t>Co</w:t>
      </w:r>
      <w:proofErr w:type="spellEnd"/>
      <w:r w:rsidR="001472ED" w:rsidRPr="001472ED">
        <w:rPr>
          <w:rFonts w:ascii="Times New Roman" w:hAnsi="Times New Roman"/>
          <w:sz w:val="28"/>
          <w:szCs w:val="28"/>
        </w:rPr>
        <w:t>.,</w:t>
      </w:r>
      <w:proofErr w:type="spellStart"/>
      <w:r w:rsidR="001472ED" w:rsidRPr="001472ED">
        <w:rPr>
          <w:rFonts w:ascii="Times New Roman" w:hAnsi="Times New Roman"/>
          <w:sz w:val="28"/>
          <w:szCs w:val="28"/>
        </w:rPr>
        <w:t>Ltd</w:t>
      </w:r>
      <w:proofErr w:type="spellEnd"/>
      <w:r w:rsidR="001472ED" w:rsidRPr="001472ED">
        <w:rPr>
          <w:rFonts w:ascii="Times New Roman" w:hAnsi="Times New Roman"/>
          <w:sz w:val="28"/>
          <w:szCs w:val="28"/>
        </w:rPr>
        <w:t>.</w:t>
      </w:r>
      <w:proofErr w:type="gramEnd"/>
      <w:r w:rsidR="001472ED" w:rsidRPr="001472ED">
        <w:rPr>
          <w:rFonts w:ascii="Times New Roman" w:hAnsi="Times New Roman"/>
          <w:sz w:val="28"/>
          <w:szCs w:val="28"/>
        </w:rPr>
        <w:t xml:space="preserve"> </w:t>
      </w:r>
      <w:r w:rsidR="00DB3647" w:rsidRPr="00DB3647">
        <w:rPr>
          <w:rFonts w:ascii="Times New Roman" w:hAnsi="Times New Roman"/>
          <w:sz w:val="28"/>
          <w:szCs w:val="28"/>
        </w:rPr>
        <w:t xml:space="preserve">с государственным </w:t>
      </w:r>
      <w:r w:rsidR="00DB3647">
        <w:rPr>
          <w:rFonts w:ascii="Times New Roman" w:hAnsi="Times New Roman"/>
          <w:sz w:val="28"/>
          <w:szCs w:val="28"/>
        </w:rPr>
        <w:t>комитетом республики Узбекистан по геологии и полезным ископаемым GOSCOMGEOLOGY</w:t>
      </w:r>
      <w:r w:rsidR="00DB3647" w:rsidRPr="00DB3647">
        <w:rPr>
          <w:rFonts w:ascii="Times New Roman" w:hAnsi="Times New Roman"/>
          <w:sz w:val="28"/>
          <w:szCs w:val="28"/>
        </w:rPr>
        <w:t xml:space="preserve"> </w:t>
      </w:r>
      <w:r w:rsidR="00DB3647">
        <w:rPr>
          <w:rFonts w:ascii="Times New Roman" w:hAnsi="Times New Roman"/>
          <w:sz w:val="28"/>
          <w:szCs w:val="28"/>
        </w:rPr>
        <w:t>о</w:t>
      </w:r>
      <w:r w:rsidR="00DB3647" w:rsidRPr="00DB3647">
        <w:rPr>
          <w:rFonts w:ascii="Times New Roman" w:hAnsi="Times New Roman"/>
          <w:sz w:val="28"/>
          <w:szCs w:val="28"/>
        </w:rPr>
        <w:t xml:space="preserve"> возможности учреждения совместного предприятия для </w:t>
      </w:r>
      <w:r w:rsidR="00DB3647">
        <w:rPr>
          <w:rFonts w:ascii="Times New Roman" w:hAnsi="Times New Roman"/>
          <w:sz w:val="28"/>
          <w:szCs w:val="28"/>
        </w:rPr>
        <w:t xml:space="preserve">выполнения геологических работ и  исследований </w:t>
      </w:r>
      <w:r w:rsidR="00DB3647" w:rsidRPr="00DB3647">
        <w:rPr>
          <w:rFonts w:ascii="Times New Roman" w:hAnsi="Times New Roman"/>
          <w:sz w:val="28"/>
          <w:szCs w:val="28"/>
        </w:rPr>
        <w:t xml:space="preserve">урана </w:t>
      </w:r>
      <w:r w:rsidR="00936CF6">
        <w:rPr>
          <w:rFonts w:ascii="Times New Roman" w:hAnsi="Times New Roman"/>
          <w:sz w:val="28"/>
          <w:szCs w:val="28"/>
        </w:rPr>
        <w:t>"черного сланца" в Узбекистане. Предметной</w:t>
      </w:r>
      <w:r w:rsidR="00DB3647" w:rsidRPr="00DB3647">
        <w:rPr>
          <w:rFonts w:ascii="Times New Roman" w:hAnsi="Times New Roman"/>
          <w:sz w:val="28"/>
          <w:szCs w:val="28"/>
        </w:rPr>
        <w:t xml:space="preserve"> область</w:t>
      </w:r>
      <w:r w:rsidR="00936CF6">
        <w:rPr>
          <w:rFonts w:ascii="Times New Roman" w:hAnsi="Times New Roman"/>
          <w:sz w:val="28"/>
          <w:szCs w:val="28"/>
        </w:rPr>
        <w:t>ю</w:t>
      </w:r>
      <w:r w:rsidR="00DB3647" w:rsidRPr="00DB3647">
        <w:rPr>
          <w:rFonts w:ascii="Times New Roman" w:hAnsi="Times New Roman"/>
          <w:sz w:val="28"/>
          <w:szCs w:val="28"/>
        </w:rPr>
        <w:t xml:space="preserve">, </w:t>
      </w:r>
      <w:r w:rsidR="00936CF6">
        <w:rPr>
          <w:rFonts w:ascii="Times New Roman" w:hAnsi="Times New Roman"/>
          <w:sz w:val="28"/>
          <w:szCs w:val="28"/>
        </w:rPr>
        <w:t>выбранной</w:t>
      </w:r>
      <w:r w:rsidR="00DB3647" w:rsidRPr="00DB3647">
        <w:rPr>
          <w:rFonts w:ascii="Times New Roman" w:hAnsi="Times New Roman"/>
          <w:sz w:val="28"/>
          <w:szCs w:val="28"/>
        </w:rPr>
        <w:t xml:space="preserve"> для совместного </w:t>
      </w:r>
      <w:r w:rsidR="00936CF6">
        <w:rPr>
          <w:rFonts w:ascii="Times New Roman" w:hAnsi="Times New Roman"/>
          <w:sz w:val="28"/>
          <w:szCs w:val="28"/>
        </w:rPr>
        <w:t>изучения, является потенциал</w:t>
      </w:r>
      <w:r w:rsidR="00DB3647" w:rsidRPr="00DB3647">
        <w:rPr>
          <w:rFonts w:ascii="Times New Roman" w:hAnsi="Times New Roman"/>
          <w:sz w:val="28"/>
          <w:szCs w:val="28"/>
        </w:rPr>
        <w:t xml:space="preserve"> </w:t>
      </w:r>
      <w:r w:rsidR="00936CF6">
        <w:rPr>
          <w:rFonts w:ascii="Times New Roman" w:hAnsi="Times New Roman"/>
          <w:sz w:val="28"/>
          <w:szCs w:val="28"/>
        </w:rPr>
        <w:t>Западно-</w:t>
      </w:r>
      <w:proofErr w:type="spellStart"/>
      <w:r w:rsidR="00936CF6">
        <w:rPr>
          <w:rFonts w:ascii="Times New Roman" w:hAnsi="Times New Roman"/>
          <w:sz w:val="28"/>
          <w:szCs w:val="28"/>
        </w:rPr>
        <w:t>Кокпатасского</w:t>
      </w:r>
      <w:proofErr w:type="spellEnd"/>
      <w:r w:rsidR="00936CF6">
        <w:rPr>
          <w:rFonts w:ascii="Times New Roman" w:hAnsi="Times New Roman"/>
          <w:sz w:val="28"/>
          <w:szCs w:val="28"/>
        </w:rPr>
        <w:t xml:space="preserve"> месторождения урана </w:t>
      </w:r>
      <w:r w:rsidR="00DB3647" w:rsidRPr="00DB3647">
        <w:rPr>
          <w:rFonts w:ascii="Times New Roman" w:hAnsi="Times New Roman"/>
          <w:sz w:val="28"/>
          <w:szCs w:val="28"/>
        </w:rPr>
        <w:t>"черного сланца", расположе</w:t>
      </w:r>
      <w:r w:rsidR="00936CF6">
        <w:rPr>
          <w:rFonts w:ascii="Times New Roman" w:hAnsi="Times New Roman"/>
          <w:sz w:val="28"/>
          <w:szCs w:val="28"/>
        </w:rPr>
        <w:t>нного в 300 км к северо-западу от</w:t>
      </w:r>
      <w:r w:rsidR="00DB3647" w:rsidRPr="00DB3647">
        <w:rPr>
          <w:rFonts w:ascii="Times New Roman" w:hAnsi="Times New Roman"/>
          <w:sz w:val="28"/>
          <w:szCs w:val="28"/>
        </w:rPr>
        <w:t xml:space="preserve"> город</w:t>
      </w:r>
      <w:r w:rsidR="00936CF6">
        <w:rPr>
          <w:rFonts w:ascii="Times New Roman" w:hAnsi="Times New Roman"/>
          <w:sz w:val="28"/>
          <w:szCs w:val="28"/>
        </w:rPr>
        <w:t>а</w:t>
      </w:r>
      <w:r w:rsidR="00DB3647" w:rsidRPr="00DB3647">
        <w:rPr>
          <w:rFonts w:ascii="Times New Roman" w:hAnsi="Times New Roman"/>
          <w:sz w:val="28"/>
          <w:szCs w:val="28"/>
        </w:rPr>
        <w:t xml:space="preserve"> Навои.</w:t>
      </w:r>
      <w:r w:rsidR="00777841">
        <w:rPr>
          <w:rStyle w:val="aa"/>
          <w:rFonts w:ascii="Times New Roman" w:hAnsi="Times New Roman"/>
          <w:sz w:val="28"/>
          <w:szCs w:val="28"/>
        </w:rPr>
        <w:footnoteReference w:id="46"/>
      </w:r>
    </w:p>
    <w:p w:rsidR="00DB3647" w:rsidRDefault="000F11FA" w:rsidP="00DB364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36CF6">
        <w:rPr>
          <w:rFonts w:ascii="Times New Roman" w:hAnsi="Times New Roman"/>
          <w:sz w:val="28"/>
          <w:szCs w:val="28"/>
        </w:rPr>
        <w:t xml:space="preserve">На данный момент </w:t>
      </w:r>
      <w:r w:rsidR="00DB3647" w:rsidRPr="00DB3647">
        <w:rPr>
          <w:rFonts w:ascii="Times New Roman" w:hAnsi="Times New Roman"/>
          <w:sz w:val="28"/>
          <w:szCs w:val="28"/>
        </w:rPr>
        <w:t xml:space="preserve">Республика Узбекистан </w:t>
      </w:r>
      <w:r w:rsidR="00777841">
        <w:rPr>
          <w:rFonts w:ascii="Times New Roman" w:hAnsi="Times New Roman"/>
          <w:sz w:val="28"/>
          <w:szCs w:val="28"/>
        </w:rPr>
        <w:t>добывает</w:t>
      </w:r>
      <w:r w:rsidR="00DB3647" w:rsidRPr="00DB3647">
        <w:rPr>
          <w:rFonts w:ascii="Times New Roman" w:hAnsi="Times New Roman"/>
          <w:sz w:val="28"/>
          <w:szCs w:val="28"/>
        </w:rPr>
        <w:t xml:space="preserve"> приблизительно 2,500 тонн урана в год</w:t>
      </w:r>
      <w:r w:rsidR="00936CF6">
        <w:rPr>
          <w:rFonts w:ascii="Times New Roman" w:hAnsi="Times New Roman"/>
          <w:sz w:val="28"/>
          <w:szCs w:val="28"/>
        </w:rPr>
        <w:t>.</w:t>
      </w:r>
      <w:r w:rsidR="00DB3647" w:rsidRPr="00DB3647">
        <w:rPr>
          <w:rFonts w:ascii="Times New Roman" w:hAnsi="Times New Roman"/>
          <w:sz w:val="28"/>
          <w:szCs w:val="28"/>
        </w:rPr>
        <w:t xml:space="preserve"> Согласно исследованию Международного агентства по атомной эн</w:t>
      </w:r>
      <w:r w:rsidR="00936CF6">
        <w:rPr>
          <w:rFonts w:ascii="Times New Roman" w:hAnsi="Times New Roman"/>
          <w:sz w:val="28"/>
          <w:szCs w:val="28"/>
        </w:rPr>
        <w:t xml:space="preserve">ергетике, сообщается, что 93 </w:t>
      </w:r>
      <w:proofErr w:type="spellStart"/>
      <w:r w:rsidR="00936CF6">
        <w:rPr>
          <w:rFonts w:ascii="Times New Roman" w:hAnsi="Times New Roman"/>
          <w:sz w:val="28"/>
          <w:szCs w:val="28"/>
        </w:rPr>
        <w:t>тыс</w:t>
      </w:r>
      <w:proofErr w:type="spellEnd"/>
      <w:r w:rsidR="00DB3647" w:rsidRPr="00DB3647">
        <w:rPr>
          <w:rFonts w:ascii="Times New Roman" w:hAnsi="Times New Roman"/>
          <w:sz w:val="28"/>
          <w:szCs w:val="28"/>
        </w:rPr>
        <w:t xml:space="preserve"> тонн ресурсов урана находятся в Узбекистане, который эквивалентен приблизительно 3% мировых ресурсов.</w:t>
      </w:r>
      <w:r w:rsidR="00777841">
        <w:rPr>
          <w:rStyle w:val="aa"/>
          <w:rFonts w:ascii="Times New Roman" w:hAnsi="Times New Roman"/>
          <w:sz w:val="28"/>
          <w:szCs w:val="28"/>
        </w:rPr>
        <w:footnoteReference w:id="47"/>
      </w:r>
    </w:p>
    <w:p w:rsidR="00B27034" w:rsidRDefault="000F11FA" w:rsidP="004447E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A0770">
        <w:rPr>
          <w:rFonts w:ascii="Times New Roman" w:hAnsi="Times New Roman"/>
          <w:sz w:val="28"/>
          <w:szCs w:val="28"/>
        </w:rPr>
        <w:t xml:space="preserve">Рассмотрев основные аспекты экономической деятельности </w:t>
      </w:r>
      <w:proofErr w:type="spellStart"/>
      <w:r w:rsidR="006A0770">
        <w:rPr>
          <w:rFonts w:ascii="Times New Roman" w:hAnsi="Times New Roman"/>
          <w:sz w:val="28"/>
          <w:szCs w:val="28"/>
        </w:rPr>
        <w:t>Мицуи</w:t>
      </w:r>
      <w:proofErr w:type="spellEnd"/>
      <w:r w:rsidR="006A0770">
        <w:rPr>
          <w:rFonts w:ascii="Times New Roman" w:hAnsi="Times New Roman"/>
          <w:sz w:val="28"/>
          <w:szCs w:val="28"/>
        </w:rPr>
        <w:t xml:space="preserve"> в сфере металлургии, можно сделать </w:t>
      </w:r>
      <w:r w:rsidR="001225BA">
        <w:rPr>
          <w:rFonts w:ascii="Times New Roman" w:hAnsi="Times New Roman"/>
          <w:sz w:val="28"/>
          <w:szCs w:val="28"/>
        </w:rPr>
        <w:t xml:space="preserve">следующие </w:t>
      </w:r>
      <w:r w:rsidR="006A0770">
        <w:rPr>
          <w:rFonts w:ascii="Times New Roman" w:hAnsi="Times New Roman"/>
          <w:sz w:val="28"/>
          <w:szCs w:val="28"/>
        </w:rPr>
        <w:t>вывод</w:t>
      </w:r>
      <w:r w:rsidR="001225BA">
        <w:rPr>
          <w:rFonts w:ascii="Times New Roman" w:hAnsi="Times New Roman"/>
          <w:sz w:val="28"/>
          <w:szCs w:val="28"/>
        </w:rPr>
        <w:t>ы:</w:t>
      </w:r>
      <w:r w:rsidR="006A0770">
        <w:rPr>
          <w:rFonts w:ascii="Times New Roman" w:hAnsi="Times New Roman"/>
          <w:sz w:val="28"/>
          <w:szCs w:val="28"/>
        </w:rPr>
        <w:t xml:space="preserve"> компания выделяет 4 основных географических напра</w:t>
      </w:r>
      <w:r w:rsidR="001225BA">
        <w:rPr>
          <w:rFonts w:ascii="Times New Roman" w:hAnsi="Times New Roman"/>
          <w:sz w:val="28"/>
          <w:szCs w:val="28"/>
        </w:rPr>
        <w:t>вления, а именно Северная</w:t>
      </w:r>
      <w:r w:rsidR="006A0770">
        <w:rPr>
          <w:rFonts w:ascii="Times New Roman" w:hAnsi="Times New Roman"/>
          <w:sz w:val="28"/>
          <w:szCs w:val="28"/>
        </w:rPr>
        <w:t xml:space="preserve"> </w:t>
      </w:r>
      <w:r w:rsidR="001225BA">
        <w:rPr>
          <w:rFonts w:ascii="Times New Roman" w:hAnsi="Times New Roman"/>
          <w:sz w:val="28"/>
          <w:szCs w:val="28"/>
        </w:rPr>
        <w:t>Америка</w:t>
      </w:r>
      <w:r w:rsidR="006A0770">
        <w:rPr>
          <w:rFonts w:ascii="Times New Roman" w:hAnsi="Times New Roman"/>
          <w:sz w:val="28"/>
          <w:szCs w:val="28"/>
        </w:rPr>
        <w:t xml:space="preserve">, Австралия, Россия и </w:t>
      </w:r>
      <w:r w:rsidR="001225BA">
        <w:rPr>
          <w:rFonts w:ascii="Times New Roman" w:hAnsi="Times New Roman"/>
          <w:sz w:val="28"/>
          <w:szCs w:val="28"/>
        </w:rPr>
        <w:t>Центральная Азия; весь бизнес, главным образом, направлен на добычу и обработку урана, угля</w:t>
      </w:r>
      <w:r w:rsidR="00FA7407">
        <w:rPr>
          <w:rFonts w:ascii="Times New Roman" w:hAnsi="Times New Roman"/>
          <w:sz w:val="28"/>
          <w:szCs w:val="28"/>
        </w:rPr>
        <w:t xml:space="preserve"> и железной руды; </w:t>
      </w:r>
      <w:r w:rsidR="001225BA">
        <w:rPr>
          <w:rFonts w:ascii="Times New Roman" w:hAnsi="Times New Roman"/>
          <w:sz w:val="28"/>
          <w:szCs w:val="28"/>
        </w:rPr>
        <w:t xml:space="preserve">акционерные доли компаний, с которыми сотрудничает </w:t>
      </w:r>
      <w:proofErr w:type="spellStart"/>
      <w:r w:rsidR="001225BA">
        <w:rPr>
          <w:rFonts w:ascii="Times New Roman" w:hAnsi="Times New Roman"/>
          <w:sz w:val="28"/>
          <w:szCs w:val="28"/>
        </w:rPr>
        <w:t>Мицуи</w:t>
      </w:r>
      <w:proofErr w:type="spellEnd"/>
      <w:r w:rsidR="001225BA">
        <w:rPr>
          <w:rFonts w:ascii="Times New Roman" w:hAnsi="Times New Roman"/>
          <w:sz w:val="28"/>
          <w:szCs w:val="28"/>
        </w:rPr>
        <w:t xml:space="preserve">, значительно меньше чем у </w:t>
      </w:r>
      <w:proofErr w:type="spellStart"/>
      <w:r w:rsidR="001225BA" w:rsidRPr="001225BA">
        <w:rPr>
          <w:rFonts w:ascii="Times New Roman" w:hAnsi="Times New Roman"/>
          <w:sz w:val="28"/>
          <w:szCs w:val="28"/>
        </w:rPr>
        <w:lastRenderedPageBreak/>
        <w:t>Mitsui&amp;</w:t>
      </w:r>
      <w:proofErr w:type="gramStart"/>
      <w:r w:rsidR="001225BA" w:rsidRPr="001225BA">
        <w:rPr>
          <w:rFonts w:ascii="Times New Roman" w:hAnsi="Times New Roman"/>
          <w:sz w:val="28"/>
          <w:szCs w:val="28"/>
        </w:rPr>
        <w:t>Co</w:t>
      </w:r>
      <w:proofErr w:type="spellEnd"/>
      <w:r w:rsidR="001225BA" w:rsidRPr="001225BA">
        <w:rPr>
          <w:rFonts w:ascii="Times New Roman" w:hAnsi="Times New Roman"/>
          <w:sz w:val="28"/>
          <w:szCs w:val="28"/>
        </w:rPr>
        <w:t>.,</w:t>
      </w:r>
      <w:proofErr w:type="spellStart"/>
      <w:r w:rsidR="001225BA" w:rsidRPr="001225BA">
        <w:rPr>
          <w:rFonts w:ascii="Times New Roman" w:hAnsi="Times New Roman"/>
          <w:sz w:val="28"/>
          <w:szCs w:val="28"/>
        </w:rPr>
        <w:t>Ltd</w:t>
      </w:r>
      <w:proofErr w:type="spellEnd"/>
      <w:r w:rsidR="001225BA" w:rsidRPr="001225BA">
        <w:rPr>
          <w:rFonts w:ascii="Times New Roman" w:hAnsi="Times New Roman"/>
          <w:sz w:val="28"/>
          <w:szCs w:val="28"/>
        </w:rPr>
        <w:t>.</w:t>
      </w:r>
      <w:proofErr w:type="gramEnd"/>
      <w:r w:rsidR="001225BA">
        <w:rPr>
          <w:rFonts w:ascii="Times New Roman" w:hAnsi="Times New Roman"/>
          <w:sz w:val="28"/>
          <w:szCs w:val="28"/>
        </w:rPr>
        <w:t xml:space="preserve">, что </w:t>
      </w:r>
      <w:r w:rsidR="00FA7407">
        <w:rPr>
          <w:rFonts w:ascii="Times New Roman" w:hAnsi="Times New Roman"/>
          <w:sz w:val="28"/>
          <w:szCs w:val="28"/>
        </w:rPr>
        <w:t>делает ее главным и ведущим руководителем всех бизнес проектов.</w:t>
      </w:r>
    </w:p>
    <w:p w:rsidR="004B35DD" w:rsidRDefault="004B35DD" w:rsidP="004447E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F287B" w:rsidRPr="009100D0" w:rsidRDefault="00DF287B" w:rsidP="009100D0">
      <w:pPr>
        <w:pStyle w:val="ab"/>
        <w:numPr>
          <w:ilvl w:val="1"/>
          <w:numId w:val="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100D0">
        <w:rPr>
          <w:rFonts w:ascii="Times New Roman" w:hAnsi="Times New Roman"/>
          <w:b/>
          <w:sz w:val="28"/>
          <w:szCs w:val="28"/>
        </w:rPr>
        <w:t>Отдел химии и энергоресурсов.</w:t>
      </w:r>
    </w:p>
    <w:p w:rsidR="00FA7407" w:rsidRDefault="00FA7407" w:rsidP="00B27034">
      <w:pPr>
        <w:pStyle w:val="ab"/>
        <w:spacing w:line="360" w:lineRule="auto"/>
        <w:ind w:left="450"/>
        <w:rPr>
          <w:rFonts w:ascii="Times New Roman" w:hAnsi="Times New Roman"/>
          <w:b/>
          <w:sz w:val="28"/>
          <w:szCs w:val="28"/>
        </w:rPr>
      </w:pPr>
    </w:p>
    <w:p w:rsidR="00FA7407" w:rsidRPr="00FA7407" w:rsidRDefault="000F11FA" w:rsidP="00FA74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A7407">
        <w:rPr>
          <w:rFonts w:ascii="Times New Roman" w:hAnsi="Times New Roman"/>
          <w:sz w:val="28"/>
          <w:szCs w:val="28"/>
        </w:rPr>
        <w:t>Еще одним стратегически важным сектором является отдел химии и энергоресурсов. Как упоминал</w:t>
      </w:r>
      <w:r>
        <w:rPr>
          <w:rFonts w:ascii="Times New Roman" w:hAnsi="Times New Roman"/>
          <w:sz w:val="28"/>
          <w:szCs w:val="28"/>
        </w:rPr>
        <w:t>ось</w:t>
      </w:r>
      <w:r w:rsidR="00FA7407">
        <w:rPr>
          <w:rFonts w:ascii="Times New Roman" w:hAnsi="Times New Roman"/>
          <w:sz w:val="28"/>
          <w:szCs w:val="28"/>
        </w:rPr>
        <w:t xml:space="preserve"> ранее, Япония не располагает месторождениями нефти и газа, поэтому </w:t>
      </w:r>
      <w:proofErr w:type="spellStart"/>
      <w:r w:rsidR="00FA7407">
        <w:rPr>
          <w:rFonts w:ascii="Times New Roman" w:hAnsi="Times New Roman"/>
          <w:sz w:val="28"/>
          <w:szCs w:val="28"/>
        </w:rPr>
        <w:t>Мицуи</w:t>
      </w:r>
      <w:proofErr w:type="spellEnd"/>
      <w:r w:rsidR="00FA7407">
        <w:rPr>
          <w:rFonts w:ascii="Times New Roman" w:hAnsi="Times New Roman"/>
          <w:sz w:val="28"/>
          <w:szCs w:val="28"/>
        </w:rPr>
        <w:t xml:space="preserve"> занимает первое место среди компаний, обеспечивающих страну </w:t>
      </w:r>
      <w:r w:rsidR="00416BB6">
        <w:rPr>
          <w:rFonts w:ascii="Times New Roman" w:hAnsi="Times New Roman"/>
          <w:sz w:val="28"/>
          <w:szCs w:val="28"/>
        </w:rPr>
        <w:t>энергетическими продуктами.</w:t>
      </w:r>
    </w:p>
    <w:p w:rsidR="00CE50A6" w:rsidRPr="00CE50A6" w:rsidRDefault="000F11FA" w:rsidP="00CE50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374EB">
        <w:rPr>
          <w:rFonts w:ascii="Times New Roman" w:hAnsi="Times New Roman"/>
          <w:sz w:val="28"/>
          <w:szCs w:val="28"/>
        </w:rPr>
        <w:t>Основной с</w:t>
      </w:r>
      <w:r w:rsidR="000E7C3D">
        <w:rPr>
          <w:rFonts w:ascii="Times New Roman" w:hAnsi="Times New Roman"/>
          <w:sz w:val="28"/>
          <w:szCs w:val="28"/>
        </w:rPr>
        <w:t>тратегией отдела химии и энерго</w:t>
      </w:r>
      <w:r w:rsidR="003374EB">
        <w:rPr>
          <w:rFonts w:ascii="Times New Roman" w:hAnsi="Times New Roman"/>
          <w:sz w:val="28"/>
          <w:szCs w:val="28"/>
        </w:rPr>
        <w:t>ресурсов</w:t>
      </w:r>
      <w:r w:rsidR="00DF287B">
        <w:rPr>
          <w:rFonts w:ascii="Times New Roman" w:hAnsi="Times New Roman"/>
          <w:sz w:val="28"/>
          <w:szCs w:val="28"/>
        </w:rPr>
        <w:t xml:space="preserve"> </w:t>
      </w:r>
      <w:r w:rsidR="000E7C3D">
        <w:rPr>
          <w:rFonts w:ascii="Times New Roman" w:hAnsi="Times New Roman"/>
          <w:sz w:val="28"/>
          <w:szCs w:val="28"/>
        </w:rPr>
        <w:t>является о</w:t>
      </w:r>
      <w:r w:rsidR="00CE50A6" w:rsidRPr="00CE50A6">
        <w:rPr>
          <w:rFonts w:ascii="Times New Roman" w:hAnsi="Times New Roman"/>
          <w:sz w:val="28"/>
          <w:szCs w:val="28"/>
        </w:rPr>
        <w:t>существление и содействие</w:t>
      </w:r>
      <w:r w:rsidR="000E7C3D">
        <w:rPr>
          <w:rFonts w:ascii="Times New Roman" w:hAnsi="Times New Roman"/>
          <w:sz w:val="28"/>
          <w:szCs w:val="28"/>
        </w:rPr>
        <w:t xml:space="preserve">. </w:t>
      </w:r>
      <w:r w:rsidR="00CE50A6">
        <w:rPr>
          <w:rFonts w:ascii="Times New Roman" w:hAnsi="Times New Roman"/>
          <w:sz w:val="28"/>
          <w:szCs w:val="28"/>
          <w:lang w:val="en-US"/>
        </w:rPr>
        <w:t>Mitsui</w:t>
      </w:r>
      <w:r w:rsidR="00CE50A6" w:rsidRPr="00CE50A6">
        <w:rPr>
          <w:rFonts w:ascii="Times New Roman" w:hAnsi="Times New Roman"/>
          <w:sz w:val="28"/>
          <w:szCs w:val="28"/>
        </w:rPr>
        <w:t>&amp;</w:t>
      </w:r>
      <w:r w:rsidR="00CE50A6">
        <w:rPr>
          <w:rFonts w:ascii="Times New Roman" w:hAnsi="Times New Roman"/>
          <w:sz w:val="28"/>
          <w:szCs w:val="28"/>
          <w:lang w:val="en-US"/>
        </w:rPr>
        <w:t>Co</w:t>
      </w:r>
      <w:r w:rsidR="00CE50A6" w:rsidRPr="00CE50A6">
        <w:rPr>
          <w:rFonts w:ascii="Times New Roman" w:hAnsi="Times New Roman"/>
          <w:sz w:val="28"/>
          <w:szCs w:val="28"/>
        </w:rPr>
        <w:t xml:space="preserve">. </w:t>
      </w:r>
      <w:r w:rsidR="000E7C3D">
        <w:rPr>
          <w:rFonts w:ascii="Times New Roman" w:hAnsi="Times New Roman"/>
          <w:sz w:val="28"/>
          <w:szCs w:val="28"/>
        </w:rPr>
        <w:t>поддерживает</w:t>
      </w:r>
      <w:r w:rsidR="00CE50A6">
        <w:rPr>
          <w:rFonts w:ascii="Times New Roman" w:hAnsi="Times New Roman"/>
          <w:sz w:val="28"/>
          <w:szCs w:val="28"/>
        </w:rPr>
        <w:t xml:space="preserve"> </w:t>
      </w:r>
      <w:r w:rsidR="000E7C3D">
        <w:rPr>
          <w:rFonts w:ascii="Times New Roman" w:hAnsi="Times New Roman"/>
          <w:sz w:val="28"/>
          <w:szCs w:val="28"/>
        </w:rPr>
        <w:t>развитие</w:t>
      </w:r>
      <w:r w:rsidR="00CE50A6" w:rsidRPr="00CE50A6">
        <w:rPr>
          <w:rFonts w:ascii="Times New Roman" w:hAnsi="Times New Roman"/>
          <w:sz w:val="28"/>
          <w:szCs w:val="28"/>
        </w:rPr>
        <w:t xml:space="preserve"> взаимоотношений </w:t>
      </w:r>
      <w:r w:rsidR="00CE50A6">
        <w:rPr>
          <w:rFonts w:ascii="Times New Roman" w:hAnsi="Times New Roman"/>
          <w:sz w:val="28"/>
          <w:szCs w:val="28"/>
        </w:rPr>
        <w:t>со многими странами</w:t>
      </w:r>
      <w:r w:rsidR="00CE50A6" w:rsidRPr="00CE50A6">
        <w:rPr>
          <w:rFonts w:ascii="Times New Roman" w:hAnsi="Times New Roman"/>
          <w:sz w:val="28"/>
          <w:szCs w:val="28"/>
        </w:rPr>
        <w:t>, осуществляя совместные проекты и взаимную торговлю в области энергетики.</w:t>
      </w:r>
    </w:p>
    <w:p w:rsidR="00DF287B" w:rsidRPr="000E7C3D" w:rsidRDefault="000F11FA" w:rsidP="000E7C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E7C3D">
        <w:rPr>
          <w:rFonts w:ascii="Times New Roman" w:hAnsi="Times New Roman"/>
          <w:sz w:val="28"/>
          <w:szCs w:val="28"/>
        </w:rPr>
        <w:t>Главными сферами</w:t>
      </w:r>
      <w:r w:rsidR="00CE50A6" w:rsidRPr="00CE50A6">
        <w:rPr>
          <w:rFonts w:ascii="Times New Roman" w:hAnsi="Times New Roman"/>
          <w:sz w:val="28"/>
          <w:szCs w:val="28"/>
        </w:rPr>
        <w:t xml:space="preserve"> деятельности</w:t>
      </w:r>
      <w:r w:rsidR="000E7C3D">
        <w:rPr>
          <w:rFonts w:ascii="Times New Roman" w:hAnsi="Times New Roman"/>
          <w:sz w:val="28"/>
          <w:szCs w:val="28"/>
        </w:rPr>
        <w:t xml:space="preserve"> считаются р</w:t>
      </w:r>
      <w:r w:rsidR="00CE50A6" w:rsidRPr="00CE50A6">
        <w:rPr>
          <w:rFonts w:ascii="Times New Roman" w:hAnsi="Times New Roman"/>
          <w:sz w:val="28"/>
          <w:szCs w:val="28"/>
        </w:rPr>
        <w:t>азвитие и участие в проектах по разведке и добыче нефти и газа, угля, у</w:t>
      </w:r>
      <w:r w:rsidR="000E7C3D">
        <w:rPr>
          <w:rFonts w:ascii="Times New Roman" w:hAnsi="Times New Roman"/>
          <w:sz w:val="28"/>
          <w:szCs w:val="28"/>
        </w:rPr>
        <w:t>рана на территории России и СНГ; осуществление продажи</w:t>
      </w:r>
      <w:r w:rsidR="00CE50A6" w:rsidRPr="000E7C3D">
        <w:rPr>
          <w:rFonts w:ascii="Times New Roman" w:hAnsi="Times New Roman"/>
          <w:sz w:val="28"/>
          <w:szCs w:val="28"/>
        </w:rPr>
        <w:t xml:space="preserve"> </w:t>
      </w:r>
      <w:r w:rsidR="000E7C3D">
        <w:rPr>
          <w:rFonts w:ascii="Times New Roman" w:hAnsi="Times New Roman"/>
          <w:sz w:val="28"/>
          <w:szCs w:val="28"/>
        </w:rPr>
        <w:t>сырой нефти, нефтепродуктов</w:t>
      </w:r>
      <w:r w:rsidR="00CE50A6" w:rsidRPr="000E7C3D">
        <w:rPr>
          <w:rFonts w:ascii="Times New Roman" w:hAnsi="Times New Roman"/>
          <w:sz w:val="28"/>
          <w:szCs w:val="28"/>
        </w:rPr>
        <w:t>, СПГ, уран</w:t>
      </w:r>
      <w:r w:rsidR="000E7C3D">
        <w:rPr>
          <w:rFonts w:ascii="Times New Roman" w:hAnsi="Times New Roman"/>
          <w:sz w:val="28"/>
          <w:szCs w:val="28"/>
        </w:rPr>
        <w:t>а, металлургического и энергетического угля, и продвижение</w:t>
      </w:r>
      <w:r w:rsidR="00CE50A6" w:rsidRPr="000E7C3D">
        <w:rPr>
          <w:rFonts w:ascii="Times New Roman" w:hAnsi="Times New Roman"/>
          <w:sz w:val="28"/>
          <w:szCs w:val="28"/>
        </w:rPr>
        <w:t xml:space="preserve"> проектов, направленных на сохранение окружающей среды.</w:t>
      </w:r>
      <w:r w:rsidR="00653284">
        <w:rPr>
          <w:rStyle w:val="aa"/>
          <w:rFonts w:ascii="Times New Roman" w:hAnsi="Times New Roman"/>
          <w:sz w:val="28"/>
          <w:szCs w:val="28"/>
        </w:rPr>
        <w:footnoteReference w:id="48"/>
      </w:r>
    </w:p>
    <w:p w:rsidR="00616CEF" w:rsidRDefault="000F11FA" w:rsidP="004447E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16BB6">
        <w:rPr>
          <w:rFonts w:ascii="Times New Roman" w:hAnsi="Times New Roman"/>
          <w:sz w:val="28"/>
          <w:szCs w:val="28"/>
        </w:rPr>
        <w:t>Переходя к проблеме развития</w:t>
      </w:r>
      <w:r w:rsidR="004447E4">
        <w:rPr>
          <w:rFonts w:ascii="Times New Roman" w:hAnsi="Times New Roman"/>
          <w:sz w:val="28"/>
          <w:szCs w:val="28"/>
        </w:rPr>
        <w:t xml:space="preserve"> бизнеса </w:t>
      </w:r>
      <w:r w:rsidR="004447E4">
        <w:rPr>
          <w:rFonts w:ascii="Times New Roman" w:hAnsi="Times New Roman"/>
          <w:sz w:val="28"/>
          <w:szCs w:val="28"/>
          <w:lang w:val="en-US"/>
        </w:rPr>
        <w:t>Mitsui</w:t>
      </w:r>
      <w:r w:rsidR="004447E4" w:rsidRPr="004447E4">
        <w:rPr>
          <w:rFonts w:ascii="Times New Roman" w:hAnsi="Times New Roman"/>
          <w:sz w:val="28"/>
          <w:szCs w:val="28"/>
        </w:rPr>
        <w:t>&amp;</w:t>
      </w:r>
      <w:r w:rsidR="004447E4">
        <w:rPr>
          <w:rFonts w:ascii="Times New Roman" w:hAnsi="Times New Roman"/>
          <w:sz w:val="28"/>
          <w:szCs w:val="28"/>
          <w:lang w:val="en-US"/>
        </w:rPr>
        <w:t>Co</w:t>
      </w:r>
      <w:r w:rsidR="004447E4" w:rsidRPr="004447E4">
        <w:rPr>
          <w:rFonts w:ascii="Times New Roman" w:hAnsi="Times New Roman"/>
          <w:sz w:val="28"/>
          <w:szCs w:val="28"/>
        </w:rPr>
        <w:t xml:space="preserve">. </w:t>
      </w:r>
      <w:r w:rsidR="004447E4">
        <w:rPr>
          <w:rFonts w:ascii="Times New Roman" w:hAnsi="Times New Roman"/>
          <w:sz w:val="28"/>
          <w:szCs w:val="28"/>
        </w:rPr>
        <w:t xml:space="preserve">в сфере химической и энергетической промышленности, </w:t>
      </w:r>
      <w:r w:rsidR="00416BB6">
        <w:rPr>
          <w:rFonts w:ascii="Times New Roman" w:hAnsi="Times New Roman"/>
          <w:sz w:val="28"/>
          <w:szCs w:val="28"/>
        </w:rPr>
        <w:t>автор прибегает к тому же принципу исследования данного вопроса, что и раньше, рас</w:t>
      </w:r>
      <w:r w:rsidR="00DF71E5">
        <w:rPr>
          <w:rFonts w:ascii="Times New Roman" w:hAnsi="Times New Roman"/>
          <w:sz w:val="28"/>
          <w:szCs w:val="28"/>
        </w:rPr>
        <w:t xml:space="preserve">сматривая ключевые моменты международного бизнеса за последнее десятилетие. </w:t>
      </w:r>
      <w:r w:rsidR="00616CEF">
        <w:rPr>
          <w:rFonts w:ascii="Times New Roman" w:hAnsi="Times New Roman"/>
          <w:sz w:val="28"/>
          <w:szCs w:val="28"/>
        </w:rPr>
        <w:t>Далее</w:t>
      </w:r>
      <w:r w:rsidR="00DF71E5">
        <w:rPr>
          <w:rFonts w:ascii="Times New Roman" w:hAnsi="Times New Roman"/>
          <w:sz w:val="28"/>
          <w:szCs w:val="28"/>
        </w:rPr>
        <w:t xml:space="preserve"> на основе рассмотренных</w:t>
      </w:r>
      <w:r w:rsidR="00616CEF">
        <w:rPr>
          <w:rFonts w:ascii="Times New Roman" w:hAnsi="Times New Roman"/>
          <w:sz w:val="28"/>
          <w:szCs w:val="28"/>
        </w:rPr>
        <w:t xml:space="preserve"> </w:t>
      </w:r>
      <w:r w:rsidR="00DF71E5">
        <w:rPr>
          <w:rFonts w:ascii="Times New Roman" w:hAnsi="Times New Roman"/>
          <w:sz w:val="28"/>
          <w:szCs w:val="28"/>
        </w:rPr>
        <w:t xml:space="preserve">главных пресс-релизов </w:t>
      </w:r>
      <w:r w:rsidR="00616CEF">
        <w:rPr>
          <w:rFonts w:ascii="Times New Roman" w:hAnsi="Times New Roman"/>
          <w:sz w:val="28"/>
          <w:szCs w:val="28"/>
        </w:rPr>
        <w:t>по-отдельности</w:t>
      </w:r>
      <w:r w:rsidR="00DF71E5">
        <w:rPr>
          <w:rFonts w:ascii="Times New Roman" w:hAnsi="Times New Roman"/>
          <w:sz w:val="28"/>
          <w:szCs w:val="28"/>
        </w:rPr>
        <w:t xml:space="preserve"> представлен вывод</w:t>
      </w:r>
      <w:r w:rsidR="00616CEF">
        <w:rPr>
          <w:rFonts w:ascii="Times New Roman" w:hAnsi="Times New Roman"/>
          <w:sz w:val="28"/>
          <w:szCs w:val="28"/>
        </w:rPr>
        <w:t>.</w:t>
      </w:r>
    </w:p>
    <w:p w:rsidR="00DF71E5" w:rsidRDefault="000F11FA" w:rsidP="004447E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F71E5">
        <w:rPr>
          <w:rFonts w:ascii="Times New Roman" w:hAnsi="Times New Roman"/>
          <w:sz w:val="28"/>
          <w:szCs w:val="28"/>
        </w:rPr>
        <w:t>Как и в сфере металлургии и минерального сырья, Американский континент играет первостепенную роль в секторе энергоресурсов.</w:t>
      </w:r>
    </w:p>
    <w:p w:rsidR="00CE50A6" w:rsidRDefault="00A03D7E" w:rsidP="00CE50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CE50A6">
        <w:rPr>
          <w:rFonts w:ascii="Times New Roman" w:hAnsi="Times New Roman"/>
          <w:sz w:val="28"/>
          <w:szCs w:val="28"/>
        </w:rPr>
        <w:t xml:space="preserve">Американский континент </w:t>
      </w:r>
      <w:r w:rsidR="00CE50A6" w:rsidRPr="00CE50A6">
        <w:rPr>
          <w:rFonts w:ascii="Times New Roman" w:hAnsi="Times New Roman"/>
          <w:sz w:val="28"/>
          <w:szCs w:val="28"/>
        </w:rPr>
        <w:t xml:space="preserve">занимает пятое место в мире </w:t>
      </w:r>
      <w:r w:rsidR="00CE50A6">
        <w:rPr>
          <w:rFonts w:ascii="Times New Roman" w:hAnsi="Times New Roman"/>
          <w:sz w:val="28"/>
          <w:szCs w:val="28"/>
        </w:rPr>
        <w:t>по производству энергоресурсов, что равняется 6% мирового производства</w:t>
      </w:r>
      <w:r w:rsidR="00CE50A6" w:rsidRPr="00CE50A6">
        <w:rPr>
          <w:rFonts w:ascii="Times New Roman" w:hAnsi="Times New Roman"/>
          <w:sz w:val="28"/>
          <w:szCs w:val="28"/>
        </w:rPr>
        <w:t xml:space="preserve">. Он </w:t>
      </w:r>
      <w:r w:rsidR="00BF3BC1">
        <w:rPr>
          <w:rFonts w:ascii="Times New Roman" w:hAnsi="Times New Roman"/>
          <w:sz w:val="28"/>
          <w:szCs w:val="28"/>
        </w:rPr>
        <w:t>является одним из главных</w:t>
      </w:r>
      <w:r w:rsidR="00CE50A6" w:rsidRPr="00CE50A6">
        <w:rPr>
          <w:rFonts w:ascii="Times New Roman" w:hAnsi="Times New Roman"/>
          <w:sz w:val="28"/>
          <w:szCs w:val="28"/>
        </w:rPr>
        <w:t xml:space="preserve"> </w:t>
      </w:r>
      <w:r w:rsidR="00BF3BC1">
        <w:rPr>
          <w:rFonts w:ascii="Times New Roman" w:hAnsi="Times New Roman"/>
          <w:sz w:val="28"/>
          <w:szCs w:val="28"/>
        </w:rPr>
        <w:t>добытчиков урана и производителем</w:t>
      </w:r>
      <w:r w:rsidR="00CE50A6" w:rsidRPr="00CE50A6">
        <w:rPr>
          <w:rFonts w:ascii="Times New Roman" w:hAnsi="Times New Roman"/>
          <w:sz w:val="28"/>
          <w:szCs w:val="28"/>
        </w:rPr>
        <w:t xml:space="preserve"> гидроэлектроэнергии, нефти, природного газа и угля. По производству энергоресурсов </w:t>
      </w:r>
      <w:r w:rsidR="00BF3BC1">
        <w:rPr>
          <w:rFonts w:ascii="Times New Roman" w:hAnsi="Times New Roman"/>
          <w:sz w:val="28"/>
          <w:szCs w:val="28"/>
        </w:rPr>
        <w:t xml:space="preserve">он уступает лишь России, Китаю, США и Саудовской Аравии. </w:t>
      </w:r>
      <w:r w:rsidR="00CE50A6" w:rsidRPr="00CE50A6">
        <w:rPr>
          <w:rFonts w:ascii="Times New Roman" w:hAnsi="Times New Roman"/>
          <w:sz w:val="28"/>
          <w:szCs w:val="28"/>
        </w:rPr>
        <w:t xml:space="preserve">В то же время </w:t>
      </w:r>
      <w:r w:rsidR="00CE50A6">
        <w:rPr>
          <w:rFonts w:ascii="Times New Roman" w:hAnsi="Times New Roman"/>
          <w:sz w:val="28"/>
          <w:szCs w:val="28"/>
        </w:rPr>
        <w:t>страны Северной, Центральной и Южной Америки являю</w:t>
      </w:r>
      <w:r w:rsidR="00CE50A6" w:rsidRPr="00CE50A6">
        <w:rPr>
          <w:rFonts w:ascii="Times New Roman" w:hAnsi="Times New Roman"/>
          <w:sz w:val="28"/>
          <w:szCs w:val="28"/>
        </w:rPr>
        <w:t xml:space="preserve">тся одним из крупнейших в мире потребителей </w:t>
      </w:r>
      <w:r w:rsidR="00CE50A6">
        <w:rPr>
          <w:rFonts w:ascii="Times New Roman" w:hAnsi="Times New Roman"/>
          <w:sz w:val="28"/>
          <w:szCs w:val="28"/>
        </w:rPr>
        <w:t xml:space="preserve">энергии. </w:t>
      </w:r>
      <w:r w:rsidR="00CE50A6" w:rsidRPr="00CE50A6">
        <w:rPr>
          <w:rFonts w:ascii="Times New Roman" w:hAnsi="Times New Roman"/>
          <w:sz w:val="28"/>
          <w:szCs w:val="28"/>
        </w:rPr>
        <w:t xml:space="preserve">Канада и США </w:t>
      </w:r>
      <w:r w:rsidR="00BF3BC1">
        <w:rPr>
          <w:rFonts w:ascii="Times New Roman" w:hAnsi="Times New Roman"/>
          <w:sz w:val="28"/>
          <w:szCs w:val="28"/>
        </w:rPr>
        <w:t>представляют собой главный</w:t>
      </w:r>
      <w:r w:rsidR="00CE50A6" w:rsidRPr="00CE50A6">
        <w:rPr>
          <w:rFonts w:ascii="Times New Roman" w:hAnsi="Times New Roman"/>
          <w:sz w:val="28"/>
          <w:szCs w:val="28"/>
        </w:rPr>
        <w:t xml:space="preserve"> в м</w:t>
      </w:r>
      <w:r w:rsidR="00DF71E5">
        <w:rPr>
          <w:rFonts w:ascii="Times New Roman" w:hAnsi="Times New Roman"/>
          <w:sz w:val="28"/>
          <w:szCs w:val="28"/>
        </w:rPr>
        <w:t xml:space="preserve">ире общий энергетический рынок. </w:t>
      </w:r>
      <w:r w:rsidR="00BF3BC1">
        <w:rPr>
          <w:rFonts w:ascii="Times New Roman" w:hAnsi="Times New Roman"/>
          <w:sz w:val="28"/>
          <w:szCs w:val="28"/>
        </w:rPr>
        <w:t xml:space="preserve">США экспортирует почти </w:t>
      </w:r>
      <w:r w:rsidR="00CE50A6" w:rsidRPr="00CE50A6">
        <w:rPr>
          <w:rFonts w:ascii="Times New Roman" w:hAnsi="Times New Roman"/>
          <w:sz w:val="28"/>
          <w:szCs w:val="28"/>
        </w:rPr>
        <w:t xml:space="preserve">98 % энергии, поэтому </w:t>
      </w:r>
      <w:r w:rsidR="00BF3BC1">
        <w:rPr>
          <w:rFonts w:ascii="Times New Roman" w:hAnsi="Times New Roman"/>
          <w:sz w:val="28"/>
          <w:szCs w:val="28"/>
        </w:rPr>
        <w:t>ее</w:t>
      </w:r>
      <w:r w:rsidR="00CE50A6" w:rsidRPr="00CE50A6">
        <w:rPr>
          <w:rFonts w:ascii="Times New Roman" w:hAnsi="Times New Roman"/>
          <w:sz w:val="28"/>
          <w:szCs w:val="28"/>
        </w:rPr>
        <w:t xml:space="preserve"> </w:t>
      </w:r>
      <w:r w:rsidR="00BF3BC1">
        <w:rPr>
          <w:rFonts w:ascii="Times New Roman" w:hAnsi="Times New Roman"/>
          <w:sz w:val="28"/>
          <w:szCs w:val="28"/>
        </w:rPr>
        <w:t>назвали</w:t>
      </w:r>
      <w:r w:rsidR="00CE50A6" w:rsidRPr="00CE50A6">
        <w:rPr>
          <w:rFonts w:ascii="Times New Roman" w:hAnsi="Times New Roman"/>
          <w:sz w:val="28"/>
          <w:szCs w:val="28"/>
        </w:rPr>
        <w:t xml:space="preserve"> поставщ</w:t>
      </w:r>
      <w:r w:rsidR="00BD20FC">
        <w:rPr>
          <w:rFonts w:ascii="Times New Roman" w:hAnsi="Times New Roman"/>
          <w:sz w:val="28"/>
          <w:szCs w:val="28"/>
        </w:rPr>
        <w:t>иком крупнейшей экономики мира. Т</w:t>
      </w:r>
      <w:r w:rsidR="00CE50A6" w:rsidRPr="00CE50A6">
        <w:rPr>
          <w:rFonts w:ascii="Times New Roman" w:hAnsi="Times New Roman"/>
          <w:sz w:val="28"/>
          <w:szCs w:val="28"/>
        </w:rPr>
        <w:t xml:space="preserve">акже </w:t>
      </w:r>
      <w:r w:rsidR="00BD20FC">
        <w:rPr>
          <w:rFonts w:ascii="Times New Roman" w:hAnsi="Times New Roman"/>
          <w:sz w:val="28"/>
          <w:szCs w:val="28"/>
        </w:rPr>
        <w:t>в этих странах ведётся экспорт значительного</w:t>
      </w:r>
      <w:r w:rsidR="00BF3BC1">
        <w:rPr>
          <w:rFonts w:ascii="Times New Roman" w:hAnsi="Times New Roman"/>
          <w:sz w:val="28"/>
          <w:szCs w:val="28"/>
        </w:rPr>
        <w:t xml:space="preserve"> количество урана и угля в Азию и</w:t>
      </w:r>
      <w:r w:rsidR="00CE50A6" w:rsidRPr="00CE50A6">
        <w:rPr>
          <w:rFonts w:ascii="Times New Roman" w:hAnsi="Times New Roman"/>
          <w:sz w:val="28"/>
          <w:szCs w:val="28"/>
        </w:rPr>
        <w:t xml:space="preserve"> Европу.</w:t>
      </w:r>
      <w:r w:rsidR="00196DC6">
        <w:rPr>
          <w:rStyle w:val="aa"/>
          <w:rFonts w:ascii="Times New Roman" w:hAnsi="Times New Roman"/>
          <w:sz w:val="28"/>
          <w:szCs w:val="28"/>
        </w:rPr>
        <w:footnoteReference w:id="49"/>
      </w:r>
    </w:p>
    <w:p w:rsidR="00616CEF" w:rsidRDefault="00A03D7E" w:rsidP="004447E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16CEF">
        <w:rPr>
          <w:rFonts w:ascii="Times New Roman" w:hAnsi="Times New Roman"/>
          <w:sz w:val="28"/>
          <w:szCs w:val="28"/>
        </w:rPr>
        <w:t xml:space="preserve">С начала </w:t>
      </w:r>
      <w:r w:rsidR="00616CEF">
        <w:rPr>
          <w:rFonts w:ascii="Times New Roman" w:hAnsi="Times New Roman"/>
          <w:sz w:val="28"/>
          <w:szCs w:val="28"/>
          <w:lang w:val="en-US"/>
        </w:rPr>
        <w:t>XXI</w:t>
      </w:r>
      <w:r w:rsidR="00616CEF">
        <w:rPr>
          <w:rFonts w:ascii="Times New Roman" w:hAnsi="Times New Roman"/>
          <w:sz w:val="28"/>
          <w:szCs w:val="28"/>
        </w:rPr>
        <w:t xml:space="preserve"> века с химическими и энергетическими компаниями Северной, Центральной и Южной Америки было проведено 7 </w:t>
      </w:r>
      <w:r w:rsidR="00CA2E01">
        <w:rPr>
          <w:rFonts w:ascii="Times New Roman" w:hAnsi="Times New Roman"/>
          <w:sz w:val="28"/>
          <w:szCs w:val="28"/>
        </w:rPr>
        <w:t xml:space="preserve">ключевых </w:t>
      </w:r>
      <w:r w:rsidR="00616CEF">
        <w:rPr>
          <w:rFonts w:ascii="Times New Roman" w:hAnsi="Times New Roman"/>
          <w:sz w:val="28"/>
          <w:szCs w:val="28"/>
        </w:rPr>
        <w:t>переговоров, в ходе которых были достигнуты определенные результаты.</w:t>
      </w:r>
    </w:p>
    <w:p w:rsidR="00CA2E01" w:rsidRPr="00CA2E01" w:rsidRDefault="00A03D7E" w:rsidP="00CA2E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A2E01" w:rsidRPr="00B779DE">
        <w:rPr>
          <w:rFonts w:ascii="Times New Roman" w:hAnsi="Times New Roman"/>
          <w:sz w:val="28"/>
          <w:szCs w:val="28"/>
          <w:lang w:val="en-US"/>
        </w:rPr>
        <w:t xml:space="preserve">31 </w:t>
      </w:r>
      <w:r w:rsidR="00CA2E01" w:rsidRPr="00CA2E01">
        <w:rPr>
          <w:rFonts w:ascii="Times New Roman" w:hAnsi="Times New Roman"/>
          <w:sz w:val="28"/>
          <w:szCs w:val="28"/>
        </w:rPr>
        <w:t>октября</w:t>
      </w:r>
      <w:r w:rsidR="00CA2E01" w:rsidRPr="00B779DE">
        <w:rPr>
          <w:rFonts w:ascii="Times New Roman" w:hAnsi="Times New Roman"/>
          <w:sz w:val="28"/>
          <w:szCs w:val="28"/>
          <w:lang w:val="en-US"/>
        </w:rPr>
        <w:t xml:space="preserve"> 2006</w:t>
      </w:r>
      <w:r w:rsidR="00CA2E01" w:rsidRPr="00CA2E01">
        <w:rPr>
          <w:rFonts w:ascii="Times New Roman" w:hAnsi="Times New Roman"/>
          <w:sz w:val="28"/>
          <w:szCs w:val="28"/>
        </w:rPr>
        <w:t>г</w:t>
      </w:r>
      <w:r w:rsidR="00CA2E01" w:rsidRPr="00B779DE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="00CA2E01" w:rsidRPr="00CA2E01">
        <w:rPr>
          <w:rFonts w:ascii="Times New Roman" w:hAnsi="Times New Roman"/>
          <w:sz w:val="28"/>
          <w:szCs w:val="28"/>
          <w:lang w:val="en-US"/>
        </w:rPr>
        <w:t>Mitsui</w:t>
      </w:r>
      <w:r w:rsidR="00CA2E01">
        <w:rPr>
          <w:rFonts w:ascii="Times New Roman" w:hAnsi="Times New Roman"/>
          <w:sz w:val="28"/>
          <w:szCs w:val="28"/>
          <w:lang w:val="en-US"/>
        </w:rPr>
        <w:t>&amp;Co</w:t>
      </w:r>
      <w:proofErr w:type="spellEnd"/>
      <w:r w:rsidR="00CA2E01">
        <w:rPr>
          <w:rFonts w:ascii="Times New Roman" w:hAnsi="Times New Roman"/>
          <w:sz w:val="28"/>
          <w:szCs w:val="28"/>
          <w:lang w:val="en-US"/>
        </w:rPr>
        <w:t>.</w:t>
      </w:r>
      <w:proofErr w:type="gramStart"/>
      <w:r w:rsidR="00CA2E01">
        <w:rPr>
          <w:rFonts w:ascii="Times New Roman" w:hAnsi="Times New Roman"/>
          <w:sz w:val="28"/>
          <w:szCs w:val="28"/>
          <w:lang w:val="en-US"/>
        </w:rPr>
        <w:t>,</w:t>
      </w:r>
      <w:r w:rsidR="00CA2E01" w:rsidRPr="00CA2E01">
        <w:rPr>
          <w:rFonts w:ascii="Times New Roman" w:hAnsi="Times New Roman"/>
          <w:sz w:val="28"/>
          <w:szCs w:val="28"/>
          <w:lang w:val="en-US"/>
        </w:rPr>
        <w:t>Ltd</w:t>
      </w:r>
      <w:proofErr w:type="gramEnd"/>
      <w:r w:rsidR="00CA2E01" w:rsidRPr="00CA2E01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CA2E01" w:rsidRPr="00CA2E01">
        <w:rPr>
          <w:rFonts w:ascii="Times New Roman" w:hAnsi="Times New Roman"/>
          <w:sz w:val="28"/>
          <w:szCs w:val="28"/>
        </w:rPr>
        <w:t>и</w:t>
      </w:r>
      <w:r w:rsidR="00CA2E0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CA2E01">
        <w:rPr>
          <w:rFonts w:ascii="Times New Roman" w:hAnsi="Times New Roman"/>
          <w:sz w:val="28"/>
          <w:szCs w:val="28"/>
          <w:lang w:val="en-US"/>
        </w:rPr>
        <w:t>Mitsui&amp;</w:t>
      </w:r>
      <w:r w:rsidR="00CA2E01" w:rsidRPr="00CA2E01">
        <w:rPr>
          <w:rFonts w:ascii="Times New Roman" w:hAnsi="Times New Roman"/>
          <w:sz w:val="28"/>
          <w:szCs w:val="28"/>
          <w:lang w:val="en-US"/>
        </w:rPr>
        <w:t>Co</w:t>
      </w:r>
      <w:proofErr w:type="spellEnd"/>
      <w:r w:rsidR="00CA2E01" w:rsidRPr="00CA2E01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CA2E01" w:rsidRPr="00CA2E01">
        <w:rPr>
          <w:rFonts w:ascii="Times New Roman" w:hAnsi="Times New Roman"/>
          <w:sz w:val="28"/>
          <w:szCs w:val="28"/>
        </w:rPr>
        <w:t xml:space="preserve">(U.S.A)., </w:t>
      </w:r>
      <w:proofErr w:type="spellStart"/>
      <w:r w:rsidR="00CA2E01" w:rsidRPr="00CA2E01">
        <w:rPr>
          <w:rFonts w:ascii="Times New Roman" w:hAnsi="Times New Roman"/>
          <w:sz w:val="28"/>
          <w:szCs w:val="28"/>
        </w:rPr>
        <w:t>Inc</w:t>
      </w:r>
      <w:proofErr w:type="spellEnd"/>
      <w:r w:rsidR="00CA2E01" w:rsidRPr="00CA2E01">
        <w:rPr>
          <w:rFonts w:ascii="Times New Roman" w:hAnsi="Times New Roman"/>
          <w:sz w:val="28"/>
          <w:szCs w:val="28"/>
        </w:rPr>
        <w:t xml:space="preserve">. </w:t>
      </w:r>
      <w:r w:rsidR="00CA2E01">
        <w:rPr>
          <w:rFonts w:ascii="Times New Roman" w:hAnsi="Times New Roman"/>
          <w:sz w:val="28"/>
          <w:szCs w:val="28"/>
        </w:rPr>
        <w:t xml:space="preserve">решили приобрести </w:t>
      </w:r>
      <w:r w:rsidR="00BF3BC1">
        <w:rPr>
          <w:rFonts w:ascii="Times New Roman" w:hAnsi="Times New Roman"/>
          <w:sz w:val="28"/>
          <w:szCs w:val="28"/>
        </w:rPr>
        <w:t xml:space="preserve">компании </w:t>
      </w:r>
      <w:proofErr w:type="spellStart"/>
      <w:r w:rsidR="00CA2E01" w:rsidRPr="00CA2E01">
        <w:rPr>
          <w:rFonts w:ascii="Times New Roman" w:hAnsi="Times New Roman"/>
          <w:sz w:val="28"/>
          <w:szCs w:val="28"/>
        </w:rPr>
        <w:t>Kingsto</w:t>
      </w:r>
      <w:r w:rsidR="00BF3BC1">
        <w:rPr>
          <w:rFonts w:ascii="Times New Roman" w:hAnsi="Times New Roman"/>
          <w:sz w:val="28"/>
          <w:szCs w:val="28"/>
        </w:rPr>
        <w:t>n</w:t>
      </w:r>
      <w:proofErr w:type="spellEnd"/>
      <w:r w:rsidR="00BF3BC1">
        <w:rPr>
          <w:rFonts w:ascii="Times New Roman" w:hAnsi="Times New Roman"/>
          <w:sz w:val="28"/>
          <w:szCs w:val="28"/>
        </w:rPr>
        <w:t xml:space="preserve"> NY-</w:t>
      </w:r>
      <w:proofErr w:type="spellStart"/>
      <w:r w:rsidR="00BF3BC1">
        <w:rPr>
          <w:rFonts w:ascii="Times New Roman" w:hAnsi="Times New Roman"/>
          <w:sz w:val="28"/>
          <w:szCs w:val="28"/>
        </w:rPr>
        <w:t>based</w:t>
      </w:r>
      <w:proofErr w:type="spellEnd"/>
      <w:r w:rsidR="00BF3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3BC1">
        <w:rPr>
          <w:rFonts w:ascii="Times New Roman" w:hAnsi="Times New Roman"/>
          <w:sz w:val="28"/>
          <w:szCs w:val="28"/>
        </w:rPr>
        <w:t>SunWize</w:t>
      </w:r>
      <w:proofErr w:type="spellEnd"/>
      <w:r w:rsidR="00BF3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3BC1">
        <w:rPr>
          <w:rFonts w:ascii="Times New Roman" w:hAnsi="Times New Roman"/>
          <w:sz w:val="28"/>
          <w:szCs w:val="28"/>
        </w:rPr>
        <w:t>Technologies</w:t>
      </w:r>
      <w:proofErr w:type="spellEnd"/>
      <w:r w:rsidR="00BF3BC1">
        <w:rPr>
          <w:rFonts w:ascii="Times New Roman" w:hAnsi="Times New Roman"/>
          <w:sz w:val="28"/>
          <w:szCs w:val="28"/>
        </w:rPr>
        <w:t xml:space="preserve"> и</w:t>
      </w:r>
      <w:r w:rsidR="00CA2E01" w:rsidRPr="00CA2E01">
        <w:rPr>
          <w:rFonts w:ascii="Times New Roman" w:hAnsi="Times New Roman"/>
          <w:sz w:val="28"/>
          <w:szCs w:val="28"/>
        </w:rPr>
        <w:t xml:space="preserve"> LLC</w:t>
      </w:r>
      <w:r>
        <w:rPr>
          <w:rFonts w:ascii="Times New Roman" w:hAnsi="Times New Roman"/>
          <w:sz w:val="28"/>
          <w:szCs w:val="28"/>
        </w:rPr>
        <w:t>, специализирующие</w:t>
      </w:r>
      <w:r w:rsidR="00BF3BC1">
        <w:rPr>
          <w:rFonts w:ascii="Times New Roman" w:hAnsi="Times New Roman"/>
          <w:sz w:val="28"/>
          <w:szCs w:val="28"/>
        </w:rPr>
        <w:t>ся</w:t>
      </w:r>
      <w:r w:rsidR="00CA2E01" w:rsidRPr="00CA2E01">
        <w:rPr>
          <w:rFonts w:ascii="Times New Roman" w:hAnsi="Times New Roman"/>
          <w:sz w:val="28"/>
          <w:szCs w:val="28"/>
        </w:rPr>
        <w:t xml:space="preserve"> на дизайне и изготовлении интегрированных систем солнечной энергии. </w:t>
      </w:r>
      <w:r w:rsidR="00CA2E01">
        <w:rPr>
          <w:rFonts w:ascii="Times New Roman" w:hAnsi="Times New Roman"/>
          <w:sz w:val="28"/>
          <w:szCs w:val="28"/>
        </w:rPr>
        <w:t xml:space="preserve">В итоге в декабре 2006г. 100% акций </w:t>
      </w:r>
      <w:proofErr w:type="spellStart"/>
      <w:r w:rsidR="00CA2E01" w:rsidRPr="00CA2E01">
        <w:rPr>
          <w:rFonts w:ascii="Times New Roman" w:hAnsi="Times New Roman"/>
          <w:sz w:val="28"/>
          <w:szCs w:val="28"/>
        </w:rPr>
        <w:t>SunWize</w:t>
      </w:r>
      <w:proofErr w:type="spellEnd"/>
      <w:r w:rsidR="00CA2E01" w:rsidRPr="00CA2E01">
        <w:rPr>
          <w:rFonts w:ascii="Times New Roman" w:hAnsi="Times New Roman"/>
          <w:sz w:val="28"/>
          <w:szCs w:val="28"/>
        </w:rPr>
        <w:t xml:space="preserve"> </w:t>
      </w:r>
      <w:r w:rsidR="00CA2E01">
        <w:rPr>
          <w:rFonts w:ascii="Times New Roman" w:hAnsi="Times New Roman"/>
          <w:sz w:val="28"/>
          <w:szCs w:val="28"/>
        </w:rPr>
        <w:t xml:space="preserve">начали управлять </w:t>
      </w:r>
      <w:proofErr w:type="spellStart"/>
      <w:r w:rsidR="00CA2E01" w:rsidRPr="00CA2E01">
        <w:rPr>
          <w:rFonts w:ascii="Times New Roman" w:hAnsi="Times New Roman"/>
          <w:sz w:val="28"/>
          <w:szCs w:val="28"/>
        </w:rPr>
        <w:t>Mitsui&amp;</w:t>
      </w:r>
      <w:proofErr w:type="gramStart"/>
      <w:r w:rsidR="00CA2E01" w:rsidRPr="00CA2E01">
        <w:rPr>
          <w:rFonts w:ascii="Times New Roman" w:hAnsi="Times New Roman"/>
          <w:sz w:val="28"/>
          <w:szCs w:val="28"/>
        </w:rPr>
        <w:t>Co</w:t>
      </w:r>
      <w:proofErr w:type="spellEnd"/>
      <w:r w:rsidR="00CA2E01" w:rsidRPr="00CA2E01">
        <w:rPr>
          <w:rFonts w:ascii="Times New Roman" w:hAnsi="Times New Roman"/>
          <w:sz w:val="28"/>
          <w:szCs w:val="28"/>
        </w:rPr>
        <w:t>.,</w:t>
      </w:r>
      <w:proofErr w:type="spellStart"/>
      <w:r w:rsidR="00CA2E01" w:rsidRPr="00CA2E01">
        <w:rPr>
          <w:rFonts w:ascii="Times New Roman" w:hAnsi="Times New Roman"/>
          <w:sz w:val="28"/>
          <w:szCs w:val="28"/>
        </w:rPr>
        <w:t>Ltd</w:t>
      </w:r>
      <w:proofErr w:type="spellEnd"/>
      <w:r w:rsidR="00CA2E01" w:rsidRPr="00CA2E01">
        <w:rPr>
          <w:rFonts w:ascii="Times New Roman" w:hAnsi="Times New Roman"/>
          <w:sz w:val="28"/>
          <w:szCs w:val="28"/>
        </w:rPr>
        <w:t>.</w:t>
      </w:r>
      <w:proofErr w:type="gramEnd"/>
      <w:r w:rsidR="00CA2E01" w:rsidRPr="00CA2E0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CA2E01" w:rsidRPr="00CA2E01">
        <w:rPr>
          <w:rFonts w:ascii="Times New Roman" w:hAnsi="Times New Roman"/>
          <w:sz w:val="28"/>
          <w:szCs w:val="28"/>
        </w:rPr>
        <w:t>Mitsui&amp;Co</w:t>
      </w:r>
      <w:proofErr w:type="spellEnd"/>
      <w:r w:rsidR="00CA2E01" w:rsidRPr="00CA2E01">
        <w:rPr>
          <w:rFonts w:ascii="Times New Roman" w:hAnsi="Times New Roman"/>
          <w:sz w:val="28"/>
          <w:szCs w:val="28"/>
        </w:rPr>
        <w:t>. (U.S.A)</w:t>
      </w:r>
      <w:r w:rsidR="00CA2E01">
        <w:rPr>
          <w:rFonts w:ascii="Times New Roman" w:hAnsi="Times New Roman"/>
          <w:sz w:val="28"/>
          <w:szCs w:val="28"/>
        </w:rPr>
        <w:t xml:space="preserve">. </w:t>
      </w:r>
      <w:r w:rsidR="00CA2E01" w:rsidRPr="00CA2E01">
        <w:rPr>
          <w:rFonts w:ascii="Times New Roman" w:hAnsi="Times New Roman"/>
          <w:sz w:val="28"/>
          <w:szCs w:val="28"/>
        </w:rPr>
        <w:t>С 2002</w:t>
      </w:r>
      <w:r w:rsidR="00CA2E01">
        <w:rPr>
          <w:rFonts w:ascii="Times New Roman" w:hAnsi="Times New Roman"/>
          <w:sz w:val="28"/>
          <w:szCs w:val="28"/>
        </w:rPr>
        <w:t>г.</w:t>
      </w:r>
      <w:r w:rsidR="00CA2E01" w:rsidRPr="00CA2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E01" w:rsidRPr="00CA2E01">
        <w:rPr>
          <w:rFonts w:ascii="Times New Roman" w:hAnsi="Times New Roman"/>
          <w:sz w:val="28"/>
          <w:szCs w:val="28"/>
        </w:rPr>
        <w:t>Мицуи</w:t>
      </w:r>
      <w:proofErr w:type="spellEnd"/>
      <w:r w:rsidR="00CA2E01" w:rsidRPr="00CA2E01">
        <w:rPr>
          <w:rFonts w:ascii="Times New Roman" w:hAnsi="Times New Roman"/>
          <w:sz w:val="28"/>
          <w:szCs w:val="28"/>
        </w:rPr>
        <w:t xml:space="preserve"> </w:t>
      </w:r>
      <w:r w:rsidR="00CA2E01">
        <w:rPr>
          <w:rFonts w:ascii="Times New Roman" w:hAnsi="Times New Roman"/>
          <w:sz w:val="28"/>
          <w:szCs w:val="28"/>
        </w:rPr>
        <w:t xml:space="preserve">начала </w:t>
      </w:r>
      <w:r w:rsidR="00CA2E01" w:rsidRPr="00CA2E01">
        <w:rPr>
          <w:rFonts w:ascii="Times New Roman" w:hAnsi="Times New Roman"/>
          <w:sz w:val="28"/>
          <w:szCs w:val="28"/>
        </w:rPr>
        <w:t>продава</w:t>
      </w:r>
      <w:r w:rsidR="00BF3BC1">
        <w:rPr>
          <w:rFonts w:ascii="Times New Roman" w:hAnsi="Times New Roman"/>
          <w:sz w:val="28"/>
          <w:szCs w:val="28"/>
        </w:rPr>
        <w:t>ть солнечные модули, ключевые</w:t>
      </w:r>
      <w:r w:rsidR="00CA2E01" w:rsidRPr="00CA2E01">
        <w:rPr>
          <w:rFonts w:ascii="Times New Roman" w:hAnsi="Times New Roman"/>
          <w:sz w:val="28"/>
          <w:szCs w:val="28"/>
        </w:rPr>
        <w:t xml:space="preserve"> компонент</w:t>
      </w:r>
      <w:r w:rsidR="00BF3BC1">
        <w:rPr>
          <w:rFonts w:ascii="Times New Roman" w:hAnsi="Times New Roman"/>
          <w:sz w:val="28"/>
          <w:szCs w:val="28"/>
        </w:rPr>
        <w:t>ы</w:t>
      </w:r>
      <w:r w:rsidR="00CA2E01" w:rsidRPr="00CA2E01">
        <w:rPr>
          <w:rFonts w:ascii="Times New Roman" w:hAnsi="Times New Roman"/>
          <w:sz w:val="28"/>
          <w:szCs w:val="28"/>
        </w:rPr>
        <w:t xml:space="preserve"> систем солнечной </w:t>
      </w:r>
      <w:r w:rsidR="00CA2E01">
        <w:rPr>
          <w:rFonts w:ascii="Times New Roman" w:hAnsi="Times New Roman"/>
          <w:sz w:val="28"/>
          <w:szCs w:val="28"/>
        </w:rPr>
        <w:t xml:space="preserve">энергии, </w:t>
      </w:r>
      <w:proofErr w:type="spellStart"/>
      <w:r w:rsidR="00CA2E01" w:rsidRPr="00CA2E01">
        <w:rPr>
          <w:rFonts w:ascii="Times New Roman" w:hAnsi="Times New Roman"/>
          <w:sz w:val="28"/>
          <w:szCs w:val="28"/>
        </w:rPr>
        <w:t>SunWize</w:t>
      </w:r>
      <w:proofErr w:type="spellEnd"/>
      <w:r w:rsidR="00CA2E01" w:rsidRPr="00CA2E01">
        <w:rPr>
          <w:rFonts w:ascii="Times New Roman" w:hAnsi="Times New Roman"/>
          <w:sz w:val="28"/>
          <w:szCs w:val="28"/>
        </w:rPr>
        <w:t xml:space="preserve"> и другим ведущим североамериканским компаниям. Это п</w:t>
      </w:r>
      <w:r w:rsidR="00CA2E01">
        <w:rPr>
          <w:rFonts w:ascii="Times New Roman" w:hAnsi="Times New Roman"/>
          <w:sz w:val="28"/>
          <w:szCs w:val="28"/>
        </w:rPr>
        <w:t>риобретение значительно увеличило</w:t>
      </w:r>
      <w:r w:rsidR="00CA2E01" w:rsidRPr="00CA2E01">
        <w:rPr>
          <w:rFonts w:ascii="Times New Roman" w:hAnsi="Times New Roman"/>
          <w:sz w:val="28"/>
          <w:szCs w:val="28"/>
        </w:rPr>
        <w:t xml:space="preserve"> </w:t>
      </w:r>
      <w:r w:rsidR="00BF3BC1">
        <w:rPr>
          <w:rFonts w:ascii="Times New Roman" w:hAnsi="Times New Roman"/>
          <w:sz w:val="28"/>
          <w:szCs w:val="28"/>
        </w:rPr>
        <w:t>влияние компании</w:t>
      </w:r>
      <w:r w:rsidR="00CA2E01" w:rsidRPr="00CA2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E01" w:rsidRPr="00CA2E01">
        <w:rPr>
          <w:rFonts w:ascii="Times New Roman" w:hAnsi="Times New Roman"/>
          <w:sz w:val="28"/>
          <w:szCs w:val="28"/>
        </w:rPr>
        <w:t>Мицуи</w:t>
      </w:r>
      <w:proofErr w:type="spellEnd"/>
      <w:r w:rsidR="00CA2E01" w:rsidRPr="00CA2E01">
        <w:rPr>
          <w:rFonts w:ascii="Times New Roman" w:hAnsi="Times New Roman"/>
          <w:sz w:val="28"/>
          <w:szCs w:val="28"/>
        </w:rPr>
        <w:t xml:space="preserve"> на североамериканском рынке</w:t>
      </w:r>
      <w:r w:rsidR="00A94571">
        <w:rPr>
          <w:rFonts w:ascii="Times New Roman" w:hAnsi="Times New Roman"/>
          <w:sz w:val="28"/>
          <w:szCs w:val="28"/>
        </w:rPr>
        <w:t>, связанном с солнечной энергией</w:t>
      </w:r>
      <w:r w:rsidR="00196DC6">
        <w:rPr>
          <w:rFonts w:ascii="Times New Roman" w:hAnsi="Times New Roman"/>
          <w:sz w:val="28"/>
          <w:szCs w:val="28"/>
        </w:rPr>
        <w:t xml:space="preserve">, растущем ежегодно на 30%. </w:t>
      </w:r>
      <w:r w:rsidR="00CA2E01" w:rsidRPr="00CA2E01">
        <w:rPr>
          <w:rFonts w:ascii="Times New Roman" w:hAnsi="Times New Roman"/>
          <w:sz w:val="28"/>
          <w:szCs w:val="28"/>
        </w:rPr>
        <w:t xml:space="preserve">После </w:t>
      </w:r>
      <w:r w:rsidR="00BF3BC1">
        <w:rPr>
          <w:rFonts w:ascii="Times New Roman" w:hAnsi="Times New Roman"/>
          <w:sz w:val="28"/>
          <w:szCs w:val="28"/>
        </w:rPr>
        <w:t>заключения сделки</w:t>
      </w:r>
      <w:r w:rsidR="00CA2E01" w:rsidRPr="00CA2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E01" w:rsidRPr="00CA2E01">
        <w:rPr>
          <w:rFonts w:ascii="Times New Roman" w:hAnsi="Times New Roman"/>
          <w:sz w:val="28"/>
          <w:szCs w:val="28"/>
        </w:rPr>
        <w:t>SunWize</w:t>
      </w:r>
      <w:proofErr w:type="spellEnd"/>
      <w:r w:rsidR="00CA2E01" w:rsidRPr="00CA2E01">
        <w:rPr>
          <w:rFonts w:ascii="Times New Roman" w:hAnsi="Times New Roman"/>
          <w:sz w:val="28"/>
          <w:szCs w:val="28"/>
        </w:rPr>
        <w:t xml:space="preserve"> </w:t>
      </w:r>
      <w:r w:rsidR="00CA2E01">
        <w:rPr>
          <w:rFonts w:ascii="Times New Roman" w:hAnsi="Times New Roman"/>
          <w:sz w:val="28"/>
          <w:szCs w:val="28"/>
        </w:rPr>
        <w:t>сохранил</w:t>
      </w:r>
      <w:r w:rsidR="00CA2E01" w:rsidRPr="00CA2E01">
        <w:rPr>
          <w:rFonts w:ascii="Times New Roman" w:hAnsi="Times New Roman"/>
          <w:sz w:val="28"/>
          <w:szCs w:val="28"/>
        </w:rPr>
        <w:t xml:space="preserve"> текущее управление и сотрудников. Кроме того, </w:t>
      </w:r>
      <w:r w:rsidR="00CA2E01">
        <w:rPr>
          <w:rFonts w:ascii="Times New Roman" w:hAnsi="Times New Roman"/>
          <w:sz w:val="28"/>
          <w:szCs w:val="28"/>
        </w:rPr>
        <w:t xml:space="preserve">был добавлен </w:t>
      </w:r>
      <w:r w:rsidR="00CA2E01" w:rsidRPr="00CA2E01">
        <w:rPr>
          <w:rFonts w:ascii="Times New Roman" w:hAnsi="Times New Roman"/>
          <w:sz w:val="28"/>
          <w:szCs w:val="28"/>
        </w:rPr>
        <w:t xml:space="preserve">персонал </w:t>
      </w:r>
      <w:r w:rsidR="00BC1D43">
        <w:rPr>
          <w:rFonts w:ascii="Times New Roman" w:hAnsi="Times New Roman"/>
          <w:sz w:val="28"/>
          <w:szCs w:val="28"/>
          <w:lang w:val="en-US"/>
        </w:rPr>
        <w:t>Mitsui</w:t>
      </w:r>
      <w:r w:rsidR="00BC1D43" w:rsidRPr="00BC1D43">
        <w:rPr>
          <w:rFonts w:ascii="Times New Roman" w:hAnsi="Times New Roman"/>
          <w:sz w:val="28"/>
          <w:szCs w:val="28"/>
        </w:rPr>
        <w:t>&amp;</w:t>
      </w:r>
      <w:r w:rsidR="00BC1D43">
        <w:rPr>
          <w:rFonts w:ascii="Times New Roman" w:hAnsi="Times New Roman"/>
          <w:sz w:val="28"/>
          <w:szCs w:val="28"/>
          <w:lang w:val="en-US"/>
        </w:rPr>
        <w:t>Co</w:t>
      </w:r>
      <w:r w:rsidR="00BF3BC1">
        <w:rPr>
          <w:rFonts w:ascii="Times New Roman" w:hAnsi="Times New Roman"/>
          <w:sz w:val="28"/>
          <w:szCs w:val="28"/>
        </w:rPr>
        <w:t>. для</w:t>
      </w:r>
      <w:r w:rsidR="00CA2E01" w:rsidRPr="00CA2E01">
        <w:rPr>
          <w:rFonts w:ascii="Times New Roman" w:hAnsi="Times New Roman"/>
          <w:sz w:val="28"/>
          <w:szCs w:val="28"/>
        </w:rPr>
        <w:t xml:space="preserve"> увелич</w:t>
      </w:r>
      <w:r w:rsidR="00BF3BC1">
        <w:rPr>
          <w:rFonts w:ascii="Times New Roman" w:hAnsi="Times New Roman"/>
          <w:sz w:val="28"/>
          <w:szCs w:val="28"/>
        </w:rPr>
        <w:t>ения управленческой способности</w:t>
      </w:r>
      <w:r w:rsidR="00CA2E01">
        <w:rPr>
          <w:rFonts w:ascii="Times New Roman" w:hAnsi="Times New Roman"/>
          <w:sz w:val="28"/>
          <w:szCs w:val="28"/>
        </w:rPr>
        <w:t xml:space="preserve"> к</w:t>
      </w:r>
      <w:r w:rsidR="001541A9">
        <w:rPr>
          <w:rFonts w:ascii="Times New Roman" w:hAnsi="Times New Roman"/>
          <w:sz w:val="28"/>
          <w:szCs w:val="28"/>
        </w:rPr>
        <w:t>омпании. Объединяя</w:t>
      </w:r>
      <w:r w:rsidR="00CA2E01" w:rsidRPr="00CA2E01">
        <w:rPr>
          <w:rFonts w:ascii="Times New Roman" w:hAnsi="Times New Roman"/>
          <w:sz w:val="28"/>
          <w:szCs w:val="28"/>
        </w:rPr>
        <w:t xml:space="preserve"> </w:t>
      </w:r>
      <w:r w:rsidR="00CA2E01" w:rsidRPr="00CA2E01">
        <w:rPr>
          <w:rFonts w:ascii="Times New Roman" w:hAnsi="Times New Roman"/>
          <w:sz w:val="28"/>
          <w:szCs w:val="28"/>
        </w:rPr>
        <w:lastRenderedPageBreak/>
        <w:t xml:space="preserve">всестороннюю силу в областях, таких как финансы, </w:t>
      </w:r>
      <w:r w:rsidR="00CA2E01">
        <w:rPr>
          <w:rFonts w:ascii="Times New Roman" w:hAnsi="Times New Roman"/>
          <w:sz w:val="28"/>
          <w:szCs w:val="28"/>
        </w:rPr>
        <w:t>интегрирование</w:t>
      </w:r>
      <w:r w:rsidR="00CA2E01" w:rsidRPr="00CA2E01">
        <w:rPr>
          <w:rFonts w:ascii="Times New Roman" w:hAnsi="Times New Roman"/>
          <w:sz w:val="28"/>
          <w:szCs w:val="28"/>
        </w:rPr>
        <w:t xml:space="preserve"> нов</w:t>
      </w:r>
      <w:r w:rsidR="00CA2E01">
        <w:rPr>
          <w:rFonts w:ascii="Times New Roman" w:hAnsi="Times New Roman"/>
          <w:sz w:val="28"/>
          <w:szCs w:val="28"/>
        </w:rPr>
        <w:t xml:space="preserve">ых технологий, разработка инноваций в </w:t>
      </w:r>
      <w:r w:rsidR="00CA2E01" w:rsidRPr="00CA2E01">
        <w:rPr>
          <w:rFonts w:ascii="Times New Roman" w:hAnsi="Times New Roman"/>
          <w:sz w:val="28"/>
          <w:szCs w:val="28"/>
        </w:rPr>
        <w:t>солн</w:t>
      </w:r>
      <w:r w:rsidR="00CA2E01">
        <w:rPr>
          <w:rFonts w:ascii="Times New Roman" w:hAnsi="Times New Roman"/>
          <w:sz w:val="28"/>
          <w:szCs w:val="28"/>
        </w:rPr>
        <w:t>ечной энергетике</w:t>
      </w:r>
      <w:r w:rsidR="00CA2E01" w:rsidRPr="00CA2E01">
        <w:rPr>
          <w:rFonts w:ascii="Times New Roman" w:hAnsi="Times New Roman"/>
          <w:sz w:val="28"/>
          <w:szCs w:val="28"/>
        </w:rPr>
        <w:t xml:space="preserve"> и учреждение отдела продаж за пределами Северной Америки, </w:t>
      </w:r>
      <w:r w:rsidR="00BC1D43">
        <w:rPr>
          <w:rFonts w:ascii="Times New Roman" w:hAnsi="Times New Roman"/>
          <w:sz w:val="28"/>
          <w:szCs w:val="28"/>
          <w:lang w:val="en-US"/>
        </w:rPr>
        <w:t>Mitsui</w:t>
      </w:r>
      <w:r w:rsidR="00BC1D43" w:rsidRPr="00BC1D43">
        <w:rPr>
          <w:rFonts w:ascii="Times New Roman" w:hAnsi="Times New Roman"/>
          <w:sz w:val="28"/>
          <w:szCs w:val="28"/>
        </w:rPr>
        <w:t>&amp;</w:t>
      </w:r>
      <w:r w:rsidR="00BC1D43">
        <w:rPr>
          <w:rFonts w:ascii="Times New Roman" w:hAnsi="Times New Roman"/>
          <w:sz w:val="28"/>
          <w:szCs w:val="28"/>
          <w:lang w:val="en-US"/>
        </w:rPr>
        <w:t>Co</w:t>
      </w:r>
      <w:r w:rsidR="00BC1D43" w:rsidRPr="00BC1D43">
        <w:rPr>
          <w:rFonts w:ascii="Times New Roman" w:hAnsi="Times New Roman"/>
          <w:sz w:val="28"/>
          <w:szCs w:val="28"/>
        </w:rPr>
        <w:t>.</w:t>
      </w:r>
      <w:r w:rsidR="001541A9">
        <w:rPr>
          <w:rFonts w:ascii="Times New Roman" w:hAnsi="Times New Roman"/>
          <w:sz w:val="28"/>
          <w:szCs w:val="28"/>
        </w:rPr>
        <w:t xml:space="preserve"> планировала</w:t>
      </w:r>
      <w:r w:rsidR="00CA2E01" w:rsidRPr="00CA2E01">
        <w:rPr>
          <w:rFonts w:ascii="Times New Roman" w:hAnsi="Times New Roman"/>
          <w:sz w:val="28"/>
          <w:szCs w:val="28"/>
        </w:rPr>
        <w:t xml:space="preserve"> вырастить </w:t>
      </w:r>
      <w:r w:rsidR="00CA2E01">
        <w:rPr>
          <w:rFonts w:ascii="Times New Roman" w:hAnsi="Times New Roman"/>
          <w:sz w:val="28"/>
          <w:szCs w:val="28"/>
        </w:rPr>
        <w:t>доход до 400 млн</w:t>
      </w:r>
      <w:r w:rsidR="00CA2E01" w:rsidRPr="00CA2E01">
        <w:rPr>
          <w:rFonts w:ascii="Times New Roman" w:hAnsi="Times New Roman"/>
          <w:sz w:val="28"/>
          <w:szCs w:val="28"/>
        </w:rPr>
        <w:t xml:space="preserve"> долларов в течение трех - пяти лет.</w:t>
      </w:r>
      <w:r w:rsidR="00196DC6">
        <w:rPr>
          <w:rStyle w:val="aa"/>
          <w:rFonts w:ascii="Times New Roman" w:hAnsi="Times New Roman"/>
          <w:sz w:val="28"/>
          <w:szCs w:val="28"/>
        </w:rPr>
        <w:footnoteReference w:id="50"/>
      </w:r>
    </w:p>
    <w:p w:rsidR="00043806" w:rsidRDefault="00A03D7E" w:rsidP="0004380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43806" w:rsidRPr="00043806">
        <w:rPr>
          <w:rFonts w:ascii="Times New Roman" w:hAnsi="Times New Roman"/>
          <w:sz w:val="28"/>
          <w:szCs w:val="28"/>
        </w:rPr>
        <w:t xml:space="preserve">24 </w:t>
      </w:r>
      <w:r w:rsidR="00043806">
        <w:rPr>
          <w:rFonts w:ascii="Times New Roman" w:hAnsi="Times New Roman"/>
          <w:sz w:val="28"/>
          <w:szCs w:val="28"/>
        </w:rPr>
        <w:t>мая</w:t>
      </w:r>
      <w:r w:rsidR="00043806" w:rsidRPr="00043806">
        <w:rPr>
          <w:rFonts w:ascii="Times New Roman" w:hAnsi="Times New Roman"/>
          <w:sz w:val="28"/>
          <w:szCs w:val="28"/>
        </w:rPr>
        <w:t xml:space="preserve"> 2006 </w:t>
      </w:r>
      <w:r w:rsidR="00043806">
        <w:rPr>
          <w:rFonts w:ascii="Times New Roman" w:hAnsi="Times New Roman"/>
          <w:sz w:val="28"/>
          <w:szCs w:val="28"/>
        </w:rPr>
        <w:t>г</w:t>
      </w:r>
      <w:r w:rsidR="00043806" w:rsidRPr="0004380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43806" w:rsidRPr="00043806">
        <w:rPr>
          <w:rFonts w:ascii="Times New Roman" w:hAnsi="Times New Roman"/>
          <w:sz w:val="28"/>
          <w:szCs w:val="28"/>
          <w:lang w:val="en-US"/>
        </w:rPr>
        <w:t>Compania</w:t>
      </w:r>
      <w:proofErr w:type="spellEnd"/>
      <w:r w:rsidR="00043806" w:rsidRPr="00043806">
        <w:rPr>
          <w:rFonts w:ascii="Times New Roman" w:hAnsi="Times New Roman"/>
          <w:sz w:val="28"/>
          <w:szCs w:val="28"/>
        </w:rPr>
        <w:t xml:space="preserve"> </w:t>
      </w:r>
      <w:r w:rsidR="00043806" w:rsidRPr="00043806">
        <w:rPr>
          <w:rFonts w:ascii="Times New Roman" w:hAnsi="Times New Roman"/>
          <w:sz w:val="28"/>
          <w:szCs w:val="28"/>
          <w:lang w:val="en-US"/>
        </w:rPr>
        <w:t>de</w:t>
      </w:r>
      <w:r w:rsidR="00043806" w:rsidRPr="00043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3806" w:rsidRPr="00043806">
        <w:rPr>
          <w:rFonts w:ascii="Times New Roman" w:hAnsi="Times New Roman"/>
          <w:sz w:val="28"/>
          <w:szCs w:val="28"/>
          <w:lang w:val="en-US"/>
        </w:rPr>
        <w:t>Ge</w:t>
      </w:r>
      <w:r w:rsidR="00043806">
        <w:rPr>
          <w:rFonts w:ascii="Times New Roman" w:hAnsi="Times New Roman"/>
          <w:sz w:val="28"/>
          <w:szCs w:val="28"/>
          <w:lang w:val="en-US"/>
        </w:rPr>
        <w:t>neracion</w:t>
      </w:r>
      <w:proofErr w:type="spellEnd"/>
      <w:r w:rsidR="00043806" w:rsidRPr="00043806">
        <w:rPr>
          <w:rFonts w:ascii="Times New Roman" w:hAnsi="Times New Roman"/>
          <w:sz w:val="28"/>
          <w:szCs w:val="28"/>
        </w:rPr>
        <w:t xml:space="preserve"> </w:t>
      </w:r>
      <w:r w:rsidR="00043806">
        <w:rPr>
          <w:rFonts w:ascii="Times New Roman" w:hAnsi="Times New Roman"/>
          <w:sz w:val="28"/>
          <w:szCs w:val="28"/>
          <w:lang w:val="en-US"/>
        </w:rPr>
        <w:t>Valladolid</w:t>
      </w:r>
      <w:r w:rsidR="00043806" w:rsidRPr="00043806">
        <w:rPr>
          <w:rFonts w:ascii="Times New Roman" w:hAnsi="Times New Roman"/>
          <w:sz w:val="28"/>
          <w:szCs w:val="28"/>
        </w:rPr>
        <w:t xml:space="preserve"> (</w:t>
      </w:r>
      <w:r w:rsidR="00043806">
        <w:rPr>
          <w:rFonts w:ascii="Times New Roman" w:hAnsi="Times New Roman"/>
          <w:sz w:val="28"/>
          <w:szCs w:val="28"/>
          <w:lang w:val="en-US"/>
        </w:rPr>
        <w:t>CGV</w:t>
      </w:r>
      <w:r w:rsidR="00043806" w:rsidRPr="00043806">
        <w:rPr>
          <w:rFonts w:ascii="Times New Roman" w:hAnsi="Times New Roman"/>
          <w:sz w:val="28"/>
          <w:szCs w:val="28"/>
        </w:rPr>
        <w:t xml:space="preserve">), 50% </w:t>
      </w:r>
      <w:r w:rsidR="00043806">
        <w:rPr>
          <w:rFonts w:ascii="Times New Roman" w:hAnsi="Times New Roman"/>
          <w:sz w:val="28"/>
          <w:szCs w:val="28"/>
        </w:rPr>
        <w:t>акций</w:t>
      </w:r>
      <w:r w:rsidR="00043806" w:rsidRPr="00043806">
        <w:rPr>
          <w:rFonts w:ascii="Times New Roman" w:hAnsi="Times New Roman"/>
          <w:sz w:val="28"/>
          <w:szCs w:val="28"/>
        </w:rPr>
        <w:t xml:space="preserve"> </w:t>
      </w:r>
      <w:r w:rsidR="00043806">
        <w:rPr>
          <w:rFonts w:ascii="Times New Roman" w:hAnsi="Times New Roman"/>
          <w:sz w:val="28"/>
          <w:szCs w:val="28"/>
        </w:rPr>
        <w:t>которой</w:t>
      </w:r>
      <w:r w:rsidR="00043806" w:rsidRPr="00043806">
        <w:rPr>
          <w:rFonts w:ascii="Times New Roman" w:hAnsi="Times New Roman"/>
          <w:sz w:val="28"/>
          <w:szCs w:val="28"/>
        </w:rPr>
        <w:t xml:space="preserve"> принадлеж</w:t>
      </w:r>
      <w:r w:rsidR="00043806">
        <w:rPr>
          <w:rFonts w:ascii="Times New Roman" w:hAnsi="Times New Roman"/>
          <w:sz w:val="28"/>
          <w:szCs w:val="28"/>
        </w:rPr>
        <w:t>ит</w:t>
      </w:r>
      <w:r w:rsidR="00043806" w:rsidRPr="00043806">
        <w:rPr>
          <w:rFonts w:ascii="Times New Roman" w:hAnsi="Times New Roman"/>
          <w:sz w:val="28"/>
          <w:szCs w:val="28"/>
        </w:rPr>
        <w:t xml:space="preserve"> </w:t>
      </w:r>
      <w:r w:rsidR="00043806" w:rsidRPr="00043806">
        <w:rPr>
          <w:rFonts w:ascii="Times New Roman" w:hAnsi="Times New Roman"/>
          <w:sz w:val="28"/>
          <w:szCs w:val="28"/>
          <w:lang w:val="en-US"/>
        </w:rPr>
        <w:t>Mitsui</w:t>
      </w:r>
      <w:r w:rsidR="00043806">
        <w:rPr>
          <w:rFonts w:ascii="Times New Roman" w:hAnsi="Times New Roman"/>
          <w:sz w:val="28"/>
          <w:szCs w:val="28"/>
        </w:rPr>
        <w:t>&amp;</w:t>
      </w:r>
      <w:proofErr w:type="gramStart"/>
      <w:r w:rsidR="00043806" w:rsidRPr="00043806">
        <w:rPr>
          <w:rFonts w:ascii="Times New Roman" w:hAnsi="Times New Roman"/>
          <w:sz w:val="28"/>
          <w:szCs w:val="28"/>
          <w:lang w:val="en-US"/>
        </w:rPr>
        <w:t>Co</w:t>
      </w:r>
      <w:r w:rsidR="00043806">
        <w:rPr>
          <w:rFonts w:ascii="Times New Roman" w:hAnsi="Times New Roman"/>
          <w:sz w:val="28"/>
          <w:szCs w:val="28"/>
        </w:rPr>
        <w:t>.,</w:t>
      </w:r>
      <w:r w:rsidR="00043806" w:rsidRPr="00043806">
        <w:rPr>
          <w:rFonts w:ascii="Times New Roman" w:hAnsi="Times New Roman"/>
          <w:sz w:val="28"/>
          <w:szCs w:val="28"/>
          <w:lang w:val="en-US"/>
        </w:rPr>
        <w:t>Ltd</w:t>
      </w:r>
      <w:r w:rsidR="00043806" w:rsidRPr="00043806">
        <w:rPr>
          <w:rFonts w:ascii="Times New Roman" w:hAnsi="Times New Roman"/>
          <w:sz w:val="28"/>
          <w:szCs w:val="28"/>
        </w:rPr>
        <w:t>.</w:t>
      </w:r>
      <w:proofErr w:type="gramEnd"/>
      <w:r w:rsidR="00043806" w:rsidRPr="00043806">
        <w:rPr>
          <w:rFonts w:ascii="Times New Roman" w:hAnsi="Times New Roman"/>
          <w:sz w:val="28"/>
          <w:szCs w:val="28"/>
        </w:rPr>
        <w:t xml:space="preserve"> и </w:t>
      </w:r>
      <w:r w:rsidR="00043806" w:rsidRPr="00043806">
        <w:rPr>
          <w:rFonts w:ascii="Times New Roman" w:hAnsi="Times New Roman"/>
          <w:sz w:val="28"/>
          <w:szCs w:val="28"/>
          <w:lang w:val="en-US"/>
        </w:rPr>
        <w:t>Chubu</w:t>
      </w:r>
      <w:r w:rsidR="00043806" w:rsidRPr="00043806">
        <w:rPr>
          <w:rFonts w:ascii="Times New Roman" w:hAnsi="Times New Roman"/>
          <w:sz w:val="28"/>
          <w:szCs w:val="28"/>
        </w:rPr>
        <w:t xml:space="preserve"> </w:t>
      </w:r>
      <w:r w:rsidR="00043806" w:rsidRPr="00043806">
        <w:rPr>
          <w:rFonts w:ascii="Times New Roman" w:hAnsi="Times New Roman"/>
          <w:sz w:val="28"/>
          <w:szCs w:val="28"/>
          <w:lang w:val="en-US"/>
        </w:rPr>
        <w:t>Electric</w:t>
      </w:r>
      <w:r w:rsidR="00043806" w:rsidRPr="00043806">
        <w:rPr>
          <w:rFonts w:ascii="Times New Roman" w:hAnsi="Times New Roman"/>
          <w:sz w:val="28"/>
          <w:szCs w:val="28"/>
        </w:rPr>
        <w:t xml:space="preserve"> </w:t>
      </w:r>
      <w:r w:rsidR="00043806" w:rsidRPr="00043806">
        <w:rPr>
          <w:rFonts w:ascii="Times New Roman" w:hAnsi="Times New Roman"/>
          <w:sz w:val="28"/>
          <w:szCs w:val="28"/>
          <w:lang w:val="en-US"/>
        </w:rPr>
        <w:t>Power</w:t>
      </w:r>
      <w:r w:rsidR="00043806" w:rsidRPr="00043806">
        <w:rPr>
          <w:rFonts w:ascii="Times New Roman" w:hAnsi="Times New Roman"/>
          <w:sz w:val="28"/>
          <w:szCs w:val="28"/>
        </w:rPr>
        <w:t xml:space="preserve"> </w:t>
      </w:r>
      <w:r w:rsidR="00043806" w:rsidRPr="00043806">
        <w:rPr>
          <w:rFonts w:ascii="Times New Roman" w:hAnsi="Times New Roman"/>
          <w:sz w:val="28"/>
          <w:szCs w:val="28"/>
          <w:lang w:val="en-US"/>
        </w:rPr>
        <w:t>Co</w:t>
      </w:r>
      <w:r w:rsidR="00043806">
        <w:rPr>
          <w:rFonts w:ascii="Times New Roman" w:hAnsi="Times New Roman"/>
          <w:sz w:val="28"/>
          <w:szCs w:val="28"/>
        </w:rPr>
        <w:t>.,</w:t>
      </w:r>
      <w:proofErr w:type="spellStart"/>
      <w:r w:rsidR="00043806" w:rsidRPr="00043806">
        <w:rPr>
          <w:rFonts w:ascii="Times New Roman" w:hAnsi="Times New Roman"/>
          <w:sz w:val="28"/>
          <w:szCs w:val="28"/>
          <w:lang w:val="en-US"/>
        </w:rPr>
        <w:t>Inc</w:t>
      </w:r>
      <w:proofErr w:type="spellEnd"/>
      <w:r w:rsidR="00043806" w:rsidRPr="00043806">
        <w:rPr>
          <w:rFonts w:ascii="Times New Roman" w:hAnsi="Times New Roman"/>
          <w:sz w:val="28"/>
          <w:szCs w:val="28"/>
        </w:rPr>
        <w:t xml:space="preserve">., </w:t>
      </w:r>
      <w:r w:rsidR="00043806">
        <w:rPr>
          <w:rFonts w:ascii="Times New Roman" w:hAnsi="Times New Roman"/>
          <w:sz w:val="28"/>
          <w:szCs w:val="28"/>
        </w:rPr>
        <w:t>по</w:t>
      </w:r>
      <w:r w:rsidR="00043806" w:rsidRPr="00043806">
        <w:rPr>
          <w:rFonts w:ascii="Times New Roman" w:hAnsi="Times New Roman"/>
          <w:sz w:val="28"/>
          <w:szCs w:val="28"/>
        </w:rPr>
        <w:t>строил</w:t>
      </w:r>
      <w:r w:rsidR="00043806">
        <w:rPr>
          <w:rFonts w:ascii="Times New Roman" w:hAnsi="Times New Roman"/>
          <w:sz w:val="28"/>
          <w:szCs w:val="28"/>
        </w:rPr>
        <w:t>а</w:t>
      </w:r>
      <w:r w:rsidR="00043806" w:rsidRPr="00043806">
        <w:rPr>
          <w:rFonts w:ascii="Times New Roman" w:hAnsi="Times New Roman"/>
          <w:sz w:val="28"/>
          <w:szCs w:val="28"/>
        </w:rPr>
        <w:t xml:space="preserve"> </w:t>
      </w:r>
      <w:r w:rsidR="001541A9">
        <w:rPr>
          <w:rFonts w:ascii="Times New Roman" w:hAnsi="Times New Roman"/>
          <w:sz w:val="28"/>
          <w:szCs w:val="28"/>
        </w:rPr>
        <w:t>газовую электростанцию</w:t>
      </w:r>
      <w:r w:rsidR="00043806" w:rsidRPr="00043806">
        <w:rPr>
          <w:rFonts w:ascii="Times New Roman" w:hAnsi="Times New Roman"/>
          <w:sz w:val="28"/>
          <w:szCs w:val="28"/>
        </w:rPr>
        <w:t xml:space="preserve"> с мощностью 525 мВт в мексиканском городе Вальядолиде на полуострове </w:t>
      </w:r>
      <w:proofErr w:type="spellStart"/>
      <w:r w:rsidR="00043806" w:rsidRPr="00043806">
        <w:rPr>
          <w:rFonts w:ascii="Times New Roman" w:hAnsi="Times New Roman"/>
          <w:sz w:val="28"/>
          <w:szCs w:val="28"/>
        </w:rPr>
        <w:t>Юкэтан</w:t>
      </w:r>
      <w:proofErr w:type="spellEnd"/>
      <w:r w:rsidR="00043806" w:rsidRPr="00043806">
        <w:rPr>
          <w:rFonts w:ascii="Times New Roman" w:hAnsi="Times New Roman"/>
          <w:sz w:val="28"/>
          <w:szCs w:val="28"/>
        </w:rPr>
        <w:t xml:space="preserve">, который начал </w:t>
      </w:r>
      <w:r w:rsidR="00043806">
        <w:rPr>
          <w:rFonts w:ascii="Times New Roman" w:hAnsi="Times New Roman"/>
          <w:sz w:val="28"/>
          <w:szCs w:val="28"/>
        </w:rPr>
        <w:t xml:space="preserve">свою </w:t>
      </w:r>
      <w:r w:rsidR="00043806" w:rsidRPr="00043806">
        <w:rPr>
          <w:rFonts w:ascii="Times New Roman" w:hAnsi="Times New Roman"/>
          <w:sz w:val="28"/>
          <w:szCs w:val="28"/>
        </w:rPr>
        <w:t xml:space="preserve">коммерческую </w:t>
      </w:r>
      <w:r w:rsidR="00043806">
        <w:rPr>
          <w:rFonts w:ascii="Times New Roman" w:hAnsi="Times New Roman"/>
          <w:sz w:val="28"/>
          <w:szCs w:val="28"/>
        </w:rPr>
        <w:t>деятельность 27 июня 2006г.</w:t>
      </w:r>
      <w:r w:rsidR="00196DC6">
        <w:rPr>
          <w:rFonts w:ascii="Times New Roman" w:hAnsi="Times New Roman"/>
          <w:sz w:val="28"/>
          <w:szCs w:val="28"/>
        </w:rPr>
        <w:t xml:space="preserve"> </w:t>
      </w:r>
      <w:r w:rsidR="001541A9">
        <w:rPr>
          <w:rFonts w:ascii="Times New Roman" w:hAnsi="Times New Roman"/>
          <w:sz w:val="28"/>
          <w:szCs w:val="28"/>
        </w:rPr>
        <w:t>Станция производит</w:t>
      </w:r>
      <w:r w:rsidR="00043806" w:rsidRPr="00043806">
        <w:rPr>
          <w:rFonts w:ascii="Times New Roman" w:hAnsi="Times New Roman"/>
          <w:sz w:val="28"/>
          <w:szCs w:val="28"/>
        </w:rPr>
        <w:t xml:space="preserve"> энергию, используя природный газ, поставляемый</w:t>
      </w:r>
      <w:r w:rsidR="00043806" w:rsidRPr="00043806">
        <w:t xml:space="preserve"> </w:t>
      </w:r>
      <w:proofErr w:type="spellStart"/>
      <w:r w:rsidR="00043806" w:rsidRPr="00043806">
        <w:rPr>
          <w:rFonts w:ascii="Times New Roman" w:hAnsi="Times New Roman"/>
          <w:sz w:val="28"/>
          <w:szCs w:val="28"/>
        </w:rPr>
        <w:t>Comisión</w:t>
      </w:r>
      <w:proofErr w:type="spellEnd"/>
      <w:r w:rsidR="00043806" w:rsidRPr="00043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3806" w:rsidRPr="00043806">
        <w:rPr>
          <w:rFonts w:ascii="Times New Roman" w:hAnsi="Times New Roman"/>
          <w:sz w:val="28"/>
          <w:szCs w:val="28"/>
        </w:rPr>
        <w:t>Federal</w:t>
      </w:r>
      <w:proofErr w:type="spellEnd"/>
      <w:r w:rsidR="00043806" w:rsidRPr="00043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3806" w:rsidRPr="00043806">
        <w:rPr>
          <w:rFonts w:ascii="Times New Roman" w:hAnsi="Times New Roman"/>
          <w:sz w:val="28"/>
          <w:szCs w:val="28"/>
        </w:rPr>
        <w:t>de</w:t>
      </w:r>
      <w:proofErr w:type="spellEnd"/>
      <w:r w:rsidR="00043806" w:rsidRPr="00043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3806" w:rsidRPr="00043806">
        <w:rPr>
          <w:rFonts w:ascii="Times New Roman" w:hAnsi="Times New Roman"/>
          <w:sz w:val="28"/>
          <w:szCs w:val="28"/>
        </w:rPr>
        <w:t>Electricidad</w:t>
      </w:r>
      <w:proofErr w:type="spellEnd"/>
      <w:r w:rsidR="00043806" w:rsidRPr="00043806">
        <w:rPr>
          <w:rFonts w:ascii="Times New Roman" w:hAnsi="Times New Roman"/>
          <w:sz w:val="28"/>
          <w:szCs w:val="28"/>
        </w:rPr>
        <w:t xml:space="preserve"> (CFE), и продает его </w:t>
      </w:r>
      <w:r w:rsidR="001541A9">
        <w:rPr>
          <w:rFonts w:ascii="Times New Roman" w:hAnsi="Times New Roman"/>
          <w:sz w:val="28"/>
          <w:szCs w:val="28"/>
        </w:rPr>
        <w:t xml:space="preserve">на условиях </w:t>
      </w:r>
      <w:r w:rsidR="00043806" w:rsidRPr="00043806">
        <w:rPr>
          <w:rFonts w:ascii="Times New Roman" w:hAnsi="Times New Roman"/>
          <w:sz w:val="28"/>
          <w:szCs w:val="28"/>
        </w:rPr>
        <w:t xml:space="preserve">25-летнего соглашения о покупке </w:t>
      </w:r>
      <w:r w:rsidR="00043806">
        <w:rPr>
          <w:rFonts w:ascii="Times New Roman" w:hAnsi="Times New Roman"/>
          <w:sz w:val="28"/>
          <w:szCs w:val="28"/>
        </w:rPr>
        <w:t>акций</w:t>
      </w:r>
      <w:r w:rsidR="00043806" w:rsidRPr="00043806">
        <w:rPr>
          <w:rFonts w:ascii="Times New Roman" w:hAnsi="Times New Roman"/>
          <w:sz w:val="28"/>
          <w:szCs w:val="28"/>
        </w:rPr>
        <w:t xml:space="preserve"> с CFE.</w:t>
      </w:r>
      <w:r w:rsidR="00196DC6">
        <w:rPr>
          <w:rStyle w:val="aa"/>
          <w:rFonts w:ascii="Times New Roman" w:hAnsi="Times New Roman"/>
          <w:sz w:val="28"/>
          <w:szCs w:val="28"/>
        </w:rPr>
        <w:footnoteReference w:id="51"/>
      </w:r>
    </w:p>
    <w:p w:rsidR="00BC1D43" w:rsidRPr="00BC1D43" w:rsidRDefault="00A03D7E" w:rsidP="00BC1D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C1D43">
        <w:rPr>
          <w:rFonts w:ascii="Times New Roman" w:hAnsi="Times New Roman"/>
          <w:sz w:val="28"/>
          <w:szCs w:val="28"/>
        </w:rPr>
        <w:t xml:space="preserve">В этом же году </w:t>
      </w:r>
      <w:r w:rsidR="00A91E14" w:rsidRPr="00BC1D43">
        <w:rPr>
          <w:rFonts w:ascii="Times New Roman" w:hAnsi="Times New Roman"/>
          <w:sz w:val="28"/>
          <w:szCs w:val="28"/>
        </w:rPr>
        <w:t xml:space="preserve">в Нью-Йорке </w:t>
      </w:r>
      <w:proofErr w:type="spellStart"/>
      <w:r w:rsidR="00BC1D43">
        <w:rPr>
          <w:rFonts w:ascii="Times New Roman" w:hAnsi="Times New Roman"/>
          <w:sz w:val="28"/>
          <w:szCs w:val="28"/>
        </w:rPr>
        <w:t>Mitsui&amp;</w:t>
      </w:r>
      <w:r w:rsidR="00BC1D43" w:rsidRPr="00BC1D43">
        <w:rPr>
          <w:rFonts w:ascii="Times New Roman" w:hAnsi="Times New Roman"/>
          <w:sz w:val="28"/>
          <w:szCs w:val="28"/>
        </w:rPr>
        <w:t>Co</w:t>
      </w:r>
      <w:proofErr w:type="spellEnd"/>
      <w:r w:rsidR="00BC1D43" w:rsidRPr="00BC1D43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BC1D43" w:rsidRPr="00BC1D43">
        <w:rPr>
          <w:rFonts w:ascii="Times New Roman" w:hAnsi="Times New Roman"/>
          <w:sz w:val="28"/>
          <w:szCs w:val="28"/>
        </w:rPr>
        <w:t>Ltd</w:t>
      </w:r>
      <w:proofErr w:type="spellEnd"/>
      <w:r w:rsidR="00BC1D43" w:rsidRPr="00BC1D43">
        <w:rPr>
          <w:rFonts w:ascii="Times New Roman" w:hAnsi="Times New Roman"/>
          <w:sz w:val="28"/>
          <w:szCs w:val="28"/>
        </w:rPr>
        <w:t xml:space="preserve">., вместе с </w:t>
      </w:r>
      <w:proofErr w:type="spellStart"/>
      <w:r w:rsidR="00BC1D43" w:rsidRPr="00BC1D43">
        <w:rPr>
          <w:rFonts w:ascii="Times New Roman" w:hAnsi="Times New Roman"/>
          <w:sz w:val="28"/>
          <w:szCs w:val="28"/>
        </w:rPr>
        <w:t>Itochu</w:t>
      </w:r>
      <w:proofErr w:type="spellEnd"/>
      <w:r w:rsidR="00BC1D43" w:rsidRPr="00BC1D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1D43" w:rsidRPr="00BC1D43">
        <w:rPr>
          <w:rFonts w:ascii="Times New Roman" w:hAnsi="Times New Roman"/>
          <w:sz w:val="28"/>
          <w:szCs w:val="28"/>
        </w:rPr>
        <w:t>Corporation</w:t>
      </w:r>
      <w:proofErr w:type="spellEnd"/>
      <w:r w:rsidR="00BC1D43" w:rsidRPr="00BC1D4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C1D43" w:rsidRPr="00BC1D43">
        <w:rPr>
          <w:rFonts w:ascii="Times New Roman" w:hAnsi="Times New Roman"/>
          <w:sz w:val="28"/>
          <w:szCs w:val="28"/>
        </w:rPr>
        <w:t>Itochu</w:t>
      </w:r>
      <w:proofErr w:type="spellEnd"/>
      <w:r w:rsidR="00BC1D43" w:rsidRPr="00BC1D43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A91E14" w:rsidRPr="00A91E14">
        <w:rPr>
          <w:rFonts w:ascii="Times New Roman" w:hAnsi="Times New Roman"/>
          <w:sz w:val="28"/>
          <w:szCs w:val="28"/>
        </w:rPr>
        <w:t>Japan</w:t>
      </w:r>
      <w:proofErr w:type="spellEnd"/>
      <w:r w:rsidR="00A91E14" w:rsidRPr="00A91E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1E14" w:rsidRPr="00A91E14">
        <w:rPr>
          <w:rFonts w:ascii="Times New Roman" w:hAnsi="Times New Roman"/>
          <w:sz w:val="28"/>
          <w:szCs w:val="28"/>
        </w:rPr>
        <w:t>Bank</w:t>
      </w:r>
      <w:proofErr w:type="spellEnd"/>
      <w:r w:rsidR="00A91E14" w:rsidRPr="00A91E14">
        <w:rPr>
          <w:rFonts w:ascii="Times New Roman" w:hAnsi="Times New Roman"/>
          <w:sz w:val="28"/>
          <w:szCs w:val="28"/>
        </w:rPr>
        <w:t xml:space="preserve"> for </w:t>
      </w:r>
      <w:proofErr w:type="spellStart"/>
      <w:r w:rsidR="00A91E14" w:rsidRPr="00A91E14">
        <w:rPr>
          <w:rFonts w:ascii="Times New Roman" w:hAnsi="Times New Roman"/>
          <w:sz w:val="28"/>
          <w:szCs w:val="28"/>
        </w:rPr>
        <w:t>International</w:t>
      </w:r>
      <w:proofErr w:type="spellEnd"/>
      <w:r w:rsidR="00A91E14" w:rsidRPr="00A91E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1E14" w:rsidRPr="00A91E14">
        <w:rPr>
          <w:rFonts w:ascii="Times New Roman" w:hAnsi="Times New Roman"/>
          <w:sz w:val="28"/>
          <w:szCs w:val="28"/>
        </w:rPr>
        <w:t>Cooperation</w:t>
      </w:r>
      <w:proofErr w:type="spellEnd"/>
      <w:r w:rsidR="00BC1D43" w:rsidRPr="00BC1D43">
        <w:rPr>
          <w:rFonts w:ascii="Times New Roman" w:hAnsi="Times New Roman"/>
          <w:sz w:val="28"/>
          <w:szCs w:val="28"/>
        </w:rPr>
        <w:t xml:space="preserve"> (JBIC) и </w:t>
      </w:r>
      <w:proofErr w:type="spellStart"/>
      <w:r w:rsidR="00BC1D43" w:rsidRPr="00BC1D43">
        <w:rPr>
          <w:rFonts w:ascii="Times New Roman" w:hAnsi="Times New Roman"/>
          <w:sz w:val="28"/>
          <w:szCs w:val="28"/>
        </w:rPr>
        <w:t>Sumitomo</w:t>
      </w:r>
      <w:proofErr w:type="spellEnd"/>
      <w:r w:rsidR="00BC1D43" w:rsidRPr="00BC1D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1D43" w:rsidRPr="00BC1D43">
        <w:rPr>
          <w:rFonts w:ascii="Times New Roman" w:hAnsi="Times New Roman"/>
          <w:sz w:val="28"/>
          <w:szCs w:val="28"/>
        </w:rPr>
        <w:t>Mitsui</w:t>
      </w:r>
      <w:proofErr w:type="spellEnd"/>
      <w:r w:rsidR="00BC1D43" w:rsidRPr="00BC1D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1D43" w:rsidRPr="00BC1D43">
        <w:rPr>
          <w:rFonts w:ascii="Times New Roman" w:hAnsi="Times New Roman"/>
          <w:sz w:val="28"/>
          <w:szCs w:val="28"/>
        </w:rPr>
        <w:t>Banki</w:t>
      </w:r>
      <w:r w:rsidR="001541A9">
        <w:rPr>
          <w:rFonts w:ascii="Times New Roman" w:hAnsi="Times New Roman"/>
          <w:sz w:val="28"/>
          <w:szCs w:val="28"/>
        </w:rPr>
        <w:t>ng</w:t>
      </w:r>
      <w:proofErr w:type="spellEnd"/>
      <w:r w:rsidR="001541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41A9">
        <w:rPr>
          <w:rFonts w:ascii="Times New Roman" w:hAnsi="Times New Roman"/>
          <w:sz w:val="28"/>
          <w:szCs w:val="28"/>
        </w:rPr>
        <w:t>Corporation</w:t>
      </w:r>
      <w:proofErr w:type="spellEnd"/>
      <w:r w:rsidR="001541A9">
        <w:rPr>
          <w:rFonts w:ascii="Times New Roman" w:hAnsi="Times New Roman"/>
          <w:sz w:val="28"/>
          <w:szCs w:val="28"/>
        </w:rPr>
        <w:t xml:space="preserve"> (SMBC), подписали соглашения</w:t>
      </w:r>
      <w:r w:rsidR="00BC1D43" w:rsidRPr="00BC1D43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BC1D43" w:rsidRPr="00BC1D43">
        <w:rPr>
          <w:rFonts w:ascii="Times New Roman" w:hAnsi="Times New Roman"/>
          <w:sz w:val="28"/>
          <w:szCs w:val="28"/>
        </w:rPr>
        <w:t>Petróleo</w:t>
      </w:r>
      <w:proofErr w:type="spellEnd"/>
      <w:r w:rsidR="00BC1D43" w:rsidRPr="00BC1D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1D43" w:rsidRPr="00BC1D43">
        <w:rPr>
          <w:rFonts w:ascii="Times New Roman" w:hAnsi="Times New Roman"/>
          <w:sz w:val="28"/>
          <w:szCs w:val="28"/>
        </w:rPr>
        <w:t>Brasilei</w:t>
      </w:r>
      <w:r w:rsidR="00A91E14">
        <w:rPr>
          <w:rFonts w:ascii="Times New Roman" w:hAnsi="Times New Roman"/>
          <w:sz w:val="28"/>
          <w:szCs w:val="28"/>
        </w:rPr>
        <w:t>ro</w:t>
      </w:r>
      <w:proofErr w:type="spellEnd"/>
      <w:r w:rsidR="00A91E14">
        <w:rPr>
          <w:rFonts w:ascii="Times New Roman" w:hAnsi="Times New Roman"/>
          <w:sz w:val="28"/>
          <w:szCs w:val="28"/>
        </w:rPr>
        <w:t xml:space="preserve"> S.A. (</w:t>
      </w:r>
      <w:proofErr w:type="spellStart"/>
      <w:r w:rsidR="00A91E14">
        <w:rPr>
          <w:rFonts w:ascii="Times New Roman" w:hAnsi="Times New Roman"/>
          <w:sz w:val="28"/>
          <w:szCs w:val="28"/>
        </w:rPr>
        <w:t>Petrobras</w:t>
      </w:r>
      <w:proofErr w:type="spellEnd"/>
      <w:r w:rsidR="00A91E14">
        <w:rPr>
          <w:rFonts w:ascii="Times New Roman" w:hAnsi="Times New Roman"/>
          <w:sz w:val="28"/>
          <w:szCs w:val="28"/>
        </w:rPr>
        <w:t>), бразильской международной энергетической компанией</w:t>
      </w:r>
      <w:r w:rsidR="00BC1D43" w:rsidRPr="00BC1D43">
        <w:rPr>
          <w:rFonts w:ascii="Times New Roman" w:hAnsi="Times New Roman"/>
          <w:sz w:val="28"/>
          <w:szCs w:val="28"/>
        </w:rPr>
        <w:t xml:space="preserve">, </w:t>
      </w:r>
      <w:r w:rsidR="00A91E14">
        <w:rPr>
          <w:rFonts w:ascii="Times New Roman" w:hAnsi="Times New Roman"/>
          <w:sz w:val="28"/>
          <w:szCs w:val="28"/>
        </w:rPr>
        <w:t xml:space="preserve">о </w:t>
      </w:r>
      <w:r w:rsidR="00BC1D43" w:rsidRPr="00BC1D43">
        <w:rPr>
          <w:rFonts w:ascii="Times New Roman" w:hAnsi="Times New Roman"/>
          <w:sz w:val="28"/>
          <w:szCs w:val="28"/>
        </w:rPr>
        <w:t xml:space="preserve">модернизации </w:t>
      </w:r>
      <w:proofErr w:type="spellStart"/>
      <w:r w:rsidR="00A91E14" w:rsidRPr="00A91E14">
        <w:rPr>
          <w:rFonts w:ascii="Times New Roman" w:hAnsi="Times New Roman"/>
          <w:sz w:val="28"/>
          <w:szCs w:val="28"/>
        </w:rPr>
        <w:t>Henrique</w:t>
      </w:r>
      <w:proofErr w:type="spellEnd"/>
      <w:r w:rsidR="00A91E14" w:rsidRPr="00A91E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1E14" w:rsidRPr="00A91E14">
        <w:rPr>
          <w:rFonts w:ascii="Times New Roman" w:hAnsi="Times New Roman"/>
          <w:sz w:val="28"/>
          <w:szCs w:val="28"/>
        </w:rPr>
        <w:t>Lage</w:t>
      </w:r>
      <w:proofErr w:type="spellEnd"/>
      <w:r w:rsidR="00A91E14" w:rsidRPr="00A91E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1E14" w:rsidRPr="00A91E14">
        <w:rPr>
          <w:rFonts w:ascii="Times New Roman" w:hAnsi="Times New Roman"/>
          <w:sz w:val="28"/>
          <w:szCs w:val="28"/>
        </w:rPr>
        <w:t>Refinery</w:t>
      </w:r>
      <w:proofErr w:type="spellEnd"/>
      <w:r w:rsidR="00A91E14" w:rsidRPr="00A91E14">
        <w:rPr>
          <w:rFonts w:ascii="Times New Roman" w:hAnsi="Times New Roman"/>
          <w:sz w:val="28"/>
          <w:szCs w:val="28"/>
        </w:rPr>
        <w:t xml:space="preserve"> </w:t>
      </w:r>
      <w:r w:rsidR="00A94571">
        <w:rPr>
          <w:rFonts w:ascii="Times New Roman" w:hAnsi="Times New Roman"/>
          <w:sz w:val="28"/>
          <w:szCs w:val="28"/>
        </w:rPr>
        <w:t>(REVAP), которая</w:t>
      </w:r>
      <w:r w:rsidR="00A91E14">
        <w:rPr>
          <w:rFonts w:ascii="Times New Roman" w:hAnsi="Times New Roman"/>
          <w:sz w:val="28"/>
          <w:szCs w:val="28"/>
        </w:rPr>
        <w:t xml:space="preserve"> имеет одну из лучших технологий по очистки нефти, обрабатывая </w:t>
      </w:r>
      <w:r w:rsidR="00BC1D43" w:rsidRPr="00BC1D43">
        <w:rPr>
          <w:rFonts w:ascii="Times New Roman" w:hAnsi="Times New Roman"/>
          <w:sz w:val="28"/>
          <w:szCs w:val="28"/>
        </w:rPr>
        <w:t>250,000 баррелей в день</w:t>
      </w:r>
      <w:r w:rsidR="00A91E1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C1D43" w:rsidRPr="00BC1D43">
        <w:rPr>
          <w:rFonts w:ascii="Times New Roman" w:hAnsi="Times New Roman"/>
          <w:sz w:val="28"/>
          <w:szCs w:val="28"/>
        </w:rPr>
        <w:t>Petrobras</w:t>
      </w:r>
      <w:proofErr w:type="spellEnd"/>
      <w:r w:rsidR="00BC1D43" w:rsidRPr="00BC1D43">
        <w:rPr>
          <w:rFonts w:ascii="Times New Roman" w:hAnsi="Times New Roman"/>
          <w:sz w:val="28"/>
          <w:szCs w:val="28"/>
        </w:rPr>
        <w:t xml:space="preserve"> решила осуществить этот проект модернизации в целях </w:t>
      </w:r>
      <w:r w:rsidR="00A91E14">
        <w:rPr>
          <w:rFonts w:ascii="Times New Roman" w:hAnsi="Times New Roman"/>
          <w:sz w:val="28"/>
          <w:szCs w:val="28"/>
        </w:rPr>
        <w:t>усовершенствования</w:t>
      </w:r>
      <w:r w:rsidR="00BC1D43" w:rsidRPr="00BC1D43">
        <w:rPr>
          <w:rFonts w:ascii="Times New Roman" w:hAnsi="Times New Roman"/>
          <w:sz w:val="28"/>
          <w:szCs w:val="28"/>
        </w:rPr>
        <w:t xml:space="preserve"> </w:t>
      </w:r>
      <w:r w:rsidR="00A91E14">
        <w:rPr>
          <w:rFonts w:ascii="Times New Roman" w:hAnsi="Times New Roman"/>
          <w:sz w:val="28"/>
          <w:szCs w:val="28"/>
        </w:rPr>
        <w:t>обработки</w:t>
      </w:r>
      <w:r w:rsidR="00BC1D43" w:rsidRPr="00BC1D43">
        <w:rPr>
          <w:rFonts w:ascii="Times New Roman" w:hAnsi="Times New Roman"/>
          <w:sz w:val="28"/>
          <w:szCs w:val="28"/>
        </w:rPr>
        <w:t xml:space="preserve"> тяжелой бразильской сырой нефти, а также приспособить добычу дизельного топлива к</w:t>
      </w:r>
      <w:r w:rsidR="001541A9">
        <w:rPr>
          <w:rFonts w:ascii="Times New Roman" w:hAnsi="Times New Roman"/>
          <w:sz w:val="28"/>
          <w:szCs w:val="28"/>
        </w:rPr>
        <w:t xml:space="preserve"> новому бразильскому</w:t>
      </w:r>
      <w:r w:rsidR="00A94571">
        <w:rPr>
          <w:rFonts w:ascii="Times New Roman" w:hAnsi="Times New Roman"/>
          <w:sz w:val="28"/>
          <w:szCs w:val="28"/>
        </w:rPr>
        <w:t xml:space="preserve"> экологически</w:t>
      </w:r>
      <w:r w:rsidR="001541A9">
        <w:rPr>
          <w:rFonts w:ascii="Times New Roman" w:hAnsi="Times New Roman"/>
          <w:sz w:val="28"/>
          <w:szCs w:val="28"/>
        </w:rPr>
        <w:t xml:space="preserve"> техническому</w:t>
      </w:r>
      <w:r w:rsidR="00BC1D43" w:rsidRPr="00BC1D43">
        <w:rPr>
          <w:rFonts w:ascii="Times New Roman" w:hAnsi="Times New Roman"/>
          <w:sz w:val="28"/>
          <w:szCs w:val="28"/>
        </w:rPr>
        <w:t xml:space="preserve"> </w:t>
      </w:r>
      <w:r w:rsidR="001541A9">
        <w:rPr>
          <w:rFonts w:ascii="Times New Roman" w:hAnsi="Times New Roman"/>
          <w:sz w:val="28"/>
          <w:szCs w:val="28"/>
        </w:rPr>
        <w:t>оборудованию</w:t>
      </w:r>
      <w:r w:rsidR="00BC1D43" w:rsidRPr="00BC1D43">
        <w:rPr>
          <w:rFonts w:ascii="Times New Roman" w:hAnsi="Times New Roman"/>
          <w:sz w:val="28"/>
          <w:szCs w:val="28"/>
        </w:rPr>
        <w:t>.</w:t>
      </w:r>
      <w:r w:rsidR="00196DC6">
        <w:rPr>
          <w:rStyle w:val="aa"/>
          <w:rFonts w:ascii="Times New Roman" w:hAnsi="Times New Roman"/>
          <w:sz w:val="28"/>
          <w:szCs w:val="28"/>
        </w:rPr>
        <w:footnoteReference w:id="52"/>
      </w:r>
    </w:p>
    <w:p w:rsidR="003A7A97" w:rsidRDefault="00A03D7E" w:rsidP="003179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1796D">
        <w:rPr>
          <w:rFonts w:ascii="Times New Roman" w:hAnsi="Times New Roman"/>
          <w:sz w:val="28"/>
          <w:szCs w:val="28"/>
        </w:rPr>
        <w:t xml:space="preserve">Также </w:t>
      </w:r>
      <w:proofErr w:type="spellStart"/>
      <w:r w:rsidR="0031796D">
        <w:rPr>
          <w:rFonts w:ascii="Times New Roman" w:hAnsi="Times New Roman"/>
          <w:sz w:val="28"/>
          <w:szCs w:val="28"/>
        </w:rPr>
        <w:t>Mitsui&amp;</w:t>
      </w:r>
      <w:r w:rsidR="0031796D" w:rsidRPr="0031796D">
        <w:rPr>
          <w:rFonts w:ascii="Times New Roman" w:hAnsi="Times New Roman"/>
          <w:sz w:val="28"/>
          <w:szCs w:val="28"/>
        </w:rPr>
        <w:t>Co</w:t>
      </w:r>
      <w:proofErr w:type="spellEnd"/>
      <w:r w:rsidR="0031796D" w:rsidRPr="0031796D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31796D" w:rsidRPr="0031796D">
        <w:rPr>
          <w:rFonts w:ascii="Times New Roman" w:hAnsi="Times New Roman"/>
          <w:sz w:val="28"/>
          <w:szCs w:val="28"/>
        </w:rPr>
        <w:t>Ltd</w:t>
      </w:r>
      <w:proofErr w:type="spellEnd"/>
      <w:r w:rsidR="0031796D" w:rsidRPr="0031796D">
        <w:rPr>
          <w:rFonts w:ascii="Times New Roman" w:hAnsi="Times New Roman"/>
          <w:sz w:val="28"/>
          <w:szCs w:val="28"/>
        </w:rPr>
        <w:t xml:space="preserve">. объявила, что </w:t>
      </w:r>
      <w:r w:rsidR="0031796D">
        <w:rPr>
          <w:rFonts w:ascii="Times New Roman" w:hAnsi="Times New Roman"/>
          <w:sz w:val="28"/>
          <w:szCs w:val="28"/>
        </w:rPr>
        <w:t xml:space="preserve">совместно с </w:t>
      </w:r>
      <w:proofErr w:type="spellStart"/>
      <w:r w:rsidR="0031796D" w:rsidRPr="0031796D">
        <w:rPr>
          <w:rFonts w:ascii="Times New Roman" w:hAnsi="Times New Roman"/>
          <w:sz w:val="28"/>
          <w:szCs w:val="28"/>
        </w:rPr>
        <w:t>Mitsui</w:t>
      </w:r>
      <w:proofErr w:type="spellEnd"/>
      <w:r w:rsidR="0031796D" w:rsidRPr="003179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796D" w:rsidRPr="0031796D">
        <w:rPr>
          <w:rFonts w:ascii="Times New Roman" w:hAnsi="Times New Roman"/>
          <w:sz w:val="28"/>
          <w:szCs w:val="28"/>
        </w:rPr>
        <w:t>Oil</w:t>
      </w:r>
      <w:proofErr w:type="spellEnd"/>
      <w:r w:rsidR="0031796D" w:rsidRPr="003179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796D" w:rsidRPr="0031796D">
        <w:rPr>
          <w:rFonts w:ascii="Times New Roman" w:hAnsi="Times New Roman"/>
          <w:sz w:val="28"/>
          <w:szCs w:val="28"/>
        </w:rPr>
        <w:t>Exploration</w:t>
      </w:r>
      <w:proofErr w:type="spellEnd"/>
      <w:r w:rsidR="003179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796D">
        <w:rPr>
          <w:rFonts w:ascii="Times New Roman" w:hAnsi="Times New Roman"/>
          <w:sz w:val="28"/>
          <w:szCs w:val="28"/>
        </w:rPr>
        <w:t>Co</w:t>
      </w:r>
      <w:proofErr w:type="spellEnd"/>
      <w:r w:rsidR="0031796D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31796D">
        <w:rPr>
          <w:rFonts w:ascii="Times New Roman" w:hAnsi="Times New Roman"/>
          <w:sz w:val="28"/>
          <w:szCs w:val="28"/>
        </w:rPr>
        <w:t>Ltd</w:t>
      </w:r>
      <w:proofErr w:type="spellEnd"/>
      <w:r w:rsidR="0031796D">
        <w:rPr>
          <w:rFonts w:ascii="Times New Roman" w:hAnsi="Times New Roman"/>
          <w:sz w:val="28"/>
          <w:szCs w:val="28"/>
        </w:rPr>
        <w:t>., ("MOECO"), 47</w:t>
      </w:r>
      <w:proofErr w:type="gramStart"/>
      <w:r w:rsidR="0031796D">
        <w:rPr>
          <w:rFonts w:ascii="Times New Roman" w:hAnsi="Times New Roman"/>
          <w:sz w:val="28"/>
          <w:szCs w:val="28"/>
        </w:rPr>
        <w:t>.</w:t>
      </w:r>
      <w:proofErr w:type="gramEnd"/>
      <w:r w:rsidR="0031796D" w:rsidRPr="0031796D">
        <w:rPr>
          <w:rFonts w:ascii="Times New Roman" w:hAnsi="Times New Roman"/>
          <w:sz w:val="28"/>
          <w:szCs w:val="28"/>
        </w:rPr>
        <w:t>35%</w:t>
      </w:r>
      <w:r w:rsidR="0031796D">
        <w:rPr>
          <w:rFonts w:ascii="Times New Roman" w:hAnsi="Times New Roman"/>
          <w:sz w:val="28"/>
          <w:szCs w:val="28"/>
        </w:rPr>
        <w:t xml:space="preserve"> акций которой</w:t>
      </w:r>
      <w:r w:rsidR="0031796D">
        <w:t xml:space="preserve"> </w:t>
      </w:r>
      <w:r w:rsidR="0031796D">
        <w:rPr>
          <w:rFonts w:ascii="Times New Roman" w:hAnsi="Times New Roman"/>
          <w:sz w:val="28"/>
          <w:szCs w:val="28"/>
        </w:rPr>
        <w:t>принадлежат</w:t>
      </w:r>
      <w:r w:rsidR="0031796D">
        <w:t xml:space="preserve"> </w:t>
      </w:r>
      <w:proofErr w:type="spellStart"/>
      <w:r w:rsidR="0031796D" w:rsidRPr="0031796D">
        <w:rPr>
          <w:rFonts w:ascii="Times New Roman" w:hAnsi="Times New Roman"/>
          <w:sz w:val="28"/>
          <w:szCs w:val="28"/>
        </w:rPr>
        <w:t>Mitsui&amp;Co</w:t>
      </w:r>
      <w:proofErr w:type="spellEnd"/>
      <w:r w:rsidR="0031796D" w:rsidRPr="0031796D">
        <w:rPr>
          <w:rFonts w:ascii="Times New Roman" w:hAnsi="Times New Roman"/>
          <w:sz w:val="28"/>
          <w:szCs w:val="28"/>
        </w:rPr>
        <w:t>., всту</w:t>
      </w:r>
      <w:r w:rsidR="00A94571">
        <w:rPr>
          <w:rFonts w:ascii="Times New Roman" w:hAnsi="Times New Roman"/>
          <w:sz w:val="28"/>
          <w:szCs w:val="28"/>
        </w:rPr>
        <w:t>пила</w:t>
      </w:r>
      <w:r w:rsidR="0031796D" w:rsidRPr="0031796D">
        <w:rPr>
          <w:rFonts w:ascii="Times New Roman" w:hAnsi="Times New Roman"/>
          <w:sz w:val="28"/>
          <w:szCs w:val="28"/>
        </w:rPr>
        <w:t xml:space="preserve"> в окончательное соглашение с </w:t>
      </w:r>
      <w:proofErr w:type="spellStart"/>
      <w:r w:rsidR="0031796D" w:rsidRPr="0031796D">
        <w:rPr>
          <w:rFonts w:ascii="Times New Roman" w:hAnsi="Times New Roman"/>
          <w:sz w:val="28"/>
          <w:szCs w:val="28"/>
        </w:rPr>
        <w:t>Pogo</w:t>
      </w:r>
      <w:proofErr w:type="spellEnd"/>
      <w:r w:rsidR="0031796D" w:rsidRPr="003179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796D" w:rsidRPr="0031796D">
        <w:rPr>
          <w:rFonts w:ascii="Times New Roman" w:hAnsi="Times New Roman"/>
          <w:sz w:val="28"/>
          <w:szCs w:val="28"/>
        </w:rPr>
        <w:t>Producing</w:t>
      </w:r>
      <w:proofErr w:type="spellEnd"/>
      <w:r w:rsidR="0031796D" w:rsidRPr="003179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796D" w:rsidRPr="0031796D">
        <w:rPr>
          <w:rFonts w:ascii="Times New Roman" w:hAnsi="Times New Roman"/>
          <w:sz w:val="28"/>
          <w:szCs w:val="28"/>
        </w:rPr>
        <w:t>Company</w:t>
      </w:r>
      <w:proofErr w:type="spellEnd"/>
      <w:r w:rsidR="0031796D">
        <w:rPr>
          <w:rFonts w:ascii="Times New Roman" w:hAnsi="Times New Roman"/>
          <w:sz w:val="28"/>
          <w:szCs w:val="28"/>
        </w:rPr>
        <w:t xml:space="preserve"> о приобретении </w:t>
      </w:r>
      <w:r w:rsidR="001541A9">
        <w:rPr>
          <w:rFonts w:ascii="Times New Roman" w:hAnsi="Times New Roman"/>
          <w:sz w:val="28"/>
          <w:szCs w:val="28"/>
        </w:rPr>
        <w:t xml:space="preserve">на правах лизгольда </w:t>
      </w:r>
      <w:r w:rsidR="0031796D">
        <w:rPr>
          <w:rFonts w:ascii="Times New Roman" w:hAnsi="Times New Roman"/>
          <w:sz w:val="28"/>
          <w:szCs w:val="28"/>
        </w:rPr>
        <w:t>50% акций</w:t>
      </w:r>
      <w:r w:rsidR="0031796D" w:rsidRPr="0031796D">
        <w:rPr>
          <w:rFonts w:ascii="Times New Roman" w:hAnsi="Times New Roman"/>
          <w:sz w:val="28"/>
          <w:szCs w:val="28"/>
        </w:rPr>
        <w:t xml:space="preserve"> нефтегазовых </w:t>
      </w:r>
      <w:r w:rsidR="0031796D">
        <w:rPr>
          <w:rFonts w:ascii="Times New Roman" w:hAnsi="Times New Roman"/>
          <w:sz w:val="28"/>
          <w:szCs w:val="28"/>
        </w:rPr>
        <w:t xml:space="preserve">месторождений у </w:t>
      </w:r>
      <w:r w:rsidR="0031796D">
        <w:rPr>
          <w:rFonts w:ascii="Times New Roman" w:hAnsi="Times New Roman"/>
          <w:sz w:val="28"/>
          <w:szCs w:val="28"/>
        </w:rPr>
        <w:lastRenderedPageBreak/>
        <w:t>Мексиканского залива</w:t>
      </w:r>
      <w:r w:rsidR="0031796D" w:rsidRPr="0031796D">
        <w:rPr>
          <w:rFonts w:ascii="Times New Roman" w:hAnsi="Times New Roman"/>
          <w:sz w:val="28"/>
          <w:szCs w:val="28"/>
        </w:rPr>
        <w:t xml:space="preserve">. Соглашение было подписано </w:t>
      </w:r>
      <w:r w:rsidR="0031796D">
        <w:rPr>
          <w:rFonts w:ascii="Times New Roman" w:hAnsi="Times New Roman"/>
          <w:sz w:val="28"/>
          <w:szCs w:val="28"/>
        </w:rPr>
        <w:t xml:space="preserve">между </w:t>
      </w:r>
      <w:proofErr w:type="spellStart"/>
      <w:r w:rsidR="0031796D">
        <w:rPr>
          <w:rFonts w:ascii="Times New Roman" w:hAnsi="Times New Roman"/>
          <w:sz w:val="28"/>
          <w:szCs w:val="28"/>
        </w:rPr>
        <w:t>Pogo</w:t>
      </w:r>
      <w:proofErr w:type="spellEnd"/>
      <w:r w:rsidR="0031796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1796D">
        <w:rPr>
          <w:rFonts w:ascii="Times New Roman" w:hAnsi="Times New Roman"/>
          <w:sz w:val="28"/>
          <w:szCs w:val="28"/>
        </w:rPr>
        <w:t>MitEnergy</w:t>
      </w:r>
      <w:proofErr w:type="spellEnd"/>
      <w:r w:rsidR="003179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796D">
        <w:rPr>
          <w:rFonts w:ascii="Times New Roman" w:hAnsi="Times New Roman"/>
          <w:sz w:val="28"/>
          <w:szCs w:val="28"/>
        </w:rPr>
        <w:t>Upstream</w:t>
      </w:r>
      <w:proofErr w:type="spellEnd"/>
      <w:r w:rsidR="0031796D">
        <w:rPr>
          <w:rFonts w:ascii="Times New Roman" w:hAnsi="Times New Roman"/>
          <w:sz w:val="28"/>
          <w:szCs w:val="28"/>
        </w:rPr>
        <w:t xml:space="preserve"> LLC. </w:t>
      </w:r>
      <w:r w:rsidR="00E77FAE">
        <w:rPr>
          <w:rFonts w:ascii="Times New Roman" w:hAnsi="Times New Roman"/>
          <w:sz w:val="28"/>
          <w:szCs w:val="28"/>
        </w:rPr>
        <w:t xml:space="preserve">Раньше </w:t>
      </w:r>
      <w:proofErr w:type="spellStart"/>
      <w:r w:rsidR="0031796D" w:rsidRPr="0031796D">
        <w:rPr>
          <w:rFonts w:ascii="Times New Roman" w:hAnsi="Times New Roman"/>
          <w:sz w:val="28"/>
          <w:szCs w:val="28"/>
        </w:rPr>
        <w:t>Mitsui&amp;Co</w:t>
      </w:r>
      <w:proofErr w:type="spellEnd"/>
      <w:r w:rsidR="0031796D" w:rsidRPr="0031796D">
        <w:rPr>
          <w:rFonts w:ascii="Times New Roman" w:hAnsi="Times New Roman"/>
          <w:sz w:val="28"/>
          <w:szCs w:val="28"/>
        </w:rPr>
        <w:t>.</w:t>
      </w:r>
      <w:r w:rsidR="0031796D">
        <w:rPr>
          <w:rFonts w:ascii="Times New Roman" w:hAnsi="Times New Roman"/>
          <w:sz w:val="28"/>
          <w:szCs w:val="28"/>
        </w:rPr>
        <w:t xml:space="preserve"> </w:t>
      </w:r>
      <w:r w:rsidR="0031796D" w:rsidRPr="0031796D">
        <w:rPr>
          <w:rFonts w:ascii="Times New Roman" w:hAnsi="Times New Roman"/>
          <w:sz w:val="28"/>
          <w:szCs w:val="28"/>
        </w:rPr>
        <w:t xml:space="preserve">была активно занята </w:t>
      </w:r>
      <w:r w:rsidR="00E77FAE">
        <w:rPr>
          <w:rFonts w:ascii="Times New Roman" w:hAnsi="Times New Roman"/>
          <w:sz w:val="28"/>
          <w:szCs w:val="28"/>
        </w:rPr>
        <w:t xml:space="preserve">нефтегазовым </w:t>
      </w:r>
      <w:r w:rsidR="0031796D" w:rsidRPr="0031796D">
        <w:rPr>
          <w:rFonts w:ascii="Times New Roman" w:hAnsi="Times New Roman"/>
          <w:sz w:val="28"/>
          <w:szCs w:val="28"/>
        </w:rPr>
        <w:t>развитием и производственн</w:t>
      </w:r>
      <w:r>
        <w:rPr>
          <w:rFonts w:ascii="Times New Roman" w:hAnsi="Times New Roman"/>
          <w:sz w:val="28"/>
          <w:szCs w:val="28"/>
        </w:rPr>
        <w:t>ой организацией</w:t>
      </w:r>
      <w:r w:rsidR="0031796D" w:rsidRPr="0031796D">
        <w:rPr>
          <w:rFonts w:ascii="Times New Roman" w:hAnsi="Times New Roman"/>
          <w:sz w:val="28"/>
          <w:szCs w:val="28"/>
        </w:rPr>
        <w:t xml:space="preserve"> в Океании, ближневосточной и Юго-Восточной </w:t>
      </w:r>
      <w:r w:rsidR="00E77FAE">
        <w:rPr>
          <w:rFonts w:ascii="Times New Roman" w:hAnsi="Times New Roman"/>
          <w:sz w:val="28"/>
          <w:szCs w:val="28"/>
        </w:rPr>
        <w:t xml:space="preserve">Азии. Это был первый договор </w:t>
      </w:r>
      <w:proofErr w:type="spellStart"/>
      <w:r w:rsidR="001541A9" w:rsidRPr="00E77FAE">
        <w:rPr>
          <w:rFonts w:ascii="Times New Roman" w:hAnsi="Times New Roman"/>
          <w:sz w:val="28"/>
          <w:szCs w:val="28"/>
        </w:rPr>
        <w:t>Mitsui&amp;Co</w:t>
      </w:r>
      <w:proofErr w:type="spellEnd"/>
      <w:r w:rsidR="001541A9" w:rsidRPr="00E77FAE">
        <w:rPr>
          <w:rFonts w:ascii="Times New Roman" w:hAnsi="Times New Roman"/>
          <w:sz w:val="28"/>
          <w:szCs w:val="28"/>
        </w:rPr>
        <w:t>.</w:t>
      </w:r>
      <w:r w:rsidR="001541A9">
        <w:rPr>
          <w:rFonts w:ascii="Times New Roman" w:hAnsi="Times New Roman"/>
          <w:sz w:val="28"/>
          <w:szCs w:val="28"/>
        </w:rPr>
        <w:t xml:space="preserve"> </w:t>
      </w:r>
      <w:r w:rsidR="00E77FAE">
        <w:rPr>
          <w:rFonts w:ascii="Times New Roman" w:hAnsi="Times New Roman"/>
          <w:sz w:val="28"/>
          <w:szCs w:val="28"/>
        </w:rPr>
        <w:t>с Соединенными Штатами</w:t>
      </w:r>
      <w:r w:rsidR="0031796D" w:rsidRPr="0031796D">
        <w:rPr>
          <w:rFonts w:ascii="Times New Roman" w:hAnsi="Times New Roman"/>
          <w:sz w:val="28"/>
          <w:szCs w:val="28"/>
        </w:rPr>
        <w:t xml:space="preserve">, </w:t>
      </w:r>
      <w:r w:rsidR="00E77FAE">
        <w:rPr>
          <w:rFonts w:ascii="Times New Roman" w:hAnsi="Times New Roman"/>
          <w:sz w:val="28"/>
          <w:szCs w:val="28"/>
        </w:rPr>
        <w:t>имеющий глобальное значение</w:t>
      </w:r>
      <w:r w:rsidR="0031796D" w:rsidRPr="0031796D">
        <w:rPr>
          <w:rFonts w:ascii="Times New Roman" w:hAnsi="Times New Roman"/>
          <w:sz w:val="28"/>
          <w:szCs w:val="28"/>
        </w:rPr>
        <w:t xml:space="preserve"> </w:t>
      </w:r>
      <w:r w:rsidR="00E77FAE">
        <w:rPr>
          <w:rFonts w:ascii="Times New Roman" w:hAnsi="Times New Roman"/>
          <w:sz w:val="28"/>
          <w:szCs w:val="28"/>
        </w:rPr>
        <w:t>для Японии</w:t>
      </w:r>
      <w:r w:rsidR="00A94571">
        <w:rPr>
          <w:rFonts w:ascii="Times New Roman" w:hAnsi="Times New Roman"/>
          <w:sz w:val="28"/>
          <w:szCs w:val="28"/>
        </w:rPr>
        <w:t xml:space="preserve"> в отрасли энергоресурсов.</w:t>
      </w:r>
      <w:r w:rsidR="00F44050">
        <w:rPr>
          <w:rStyle w:val="aa"/>
          <w:rFonts w:ascii="Times New Roman" w:hAnsi="Times New Roman"/>
          <w:sz w:val="28"/>
          <w:szCs w:val="28"/>
        </w:rPr>
        <w:footnoteReference w:id="53"/>
      </w:r>
      <w:r w:rsidR="00E77FAE">
        <w:rPr>
          <w:rFonts w:ascii="Times New Roman" w:hAnsi="Times New Roman"/>
          <w:sz w:val="28"/>
          <w:szCs w:val="28"/>
        </w:rPr>
        <w:t xml:space="preserve"> </w:t>
      </w:r>
    </w:p>
    <w:p w:rsidR="00E77FAE" w:rsidRDefault="00A03D7E" w:rsidP="00E77FA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77FAE">
        <w:rPr>
          <w:rFonts w:ascii="Times New Roman" w:hAnsi="Times New Roman"/>
          <w:sz w:val="28"/>
          <w:szCs w:val="28"/>
        </w:rPr>
        <w:t xml:space="preserve">В ноябре 2007г. </w:t>
      </w:r>
      <w:proofErr w:type="spellStart"/>
      <w:r w:rsidR="00E77FAE">
        <w:rPr>
          <w:rFonts w:ascii="Times New Roman" w:hAnsi="Times New Roman"/>
          <w:sz w:val="28"/>
          <w:szCs w:val="28"/>
        </w:rPr>
        <w:t>Mitsui&amp;Co</w:t>
      </w:r>
      <w:proofErr w:type="spellEnd"/>
      <w:r w:rsidR="00E77FAE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E77FAE">
        <w:rPr>
          <w:rFonts w:ascii="Times New Roman" w:hAnsi="Times New Roman"/>
          <w:sz w:val="28"/>
          <w:szCs w:val="28"/>
        </w:rPr>
        <w:t>Ltd</w:t>
      </w:r>
      <w:proofErr w:type="spellEnd"/>
      <w:r w:rsidR="00E77FA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77FAE">
        <w:rPr>
          <w:rFonts w:ascii="Times New Roman" w:hAnsi="Times New Roman"/>
          <w:sz w:val="28"/>
          <w:szCs w:val="28"/>
        </w:rPr>
        <w:t>достигнула</w:t>
      </w:r>
      <w:proofErr w:type="spellEnd"/>
      <w:r w:rsidR="00E77FAE">
        <w:rPr>
          <w:rFonts w:ascii="Times New Roman" w:hAnsi="Times New Roman"/>
          <w:sz w:val="28"/>
          <w:szCs w:val="28"/>
        </w:rPr>
        <w:t xml:space="preserve"> соглашения</w:t>
      </w:r>
      <w:r w:rsidR="00E77FAE" w:rsidRPr="00E77FAE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E77FAE" w:rsidRPr="00E77FAE">
        <w:rPr>
          <w:rFonts w:ascii="Times New Roman" w:hAnsi="Times New Roman"/>
          <w:sz w:val="28"/>
          <w:szCs w:val="28"/>
        </w:rPr>
        <w:t>Petrobras</w:t>
      </w:r>
      <w:proofErr w:type="spellEnd"/>
      <w:r w:rsidR="00E77FAE" w:rsidRPr="00E77FA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E77FAE" w:rsidRPr="00E77FAE">
        <w:rPr>
          <w:rFonts w:ascii="Times New Roman" w:hAnsi="Times New Roman"/>
          <w:sz w:val="28"/>
          <w:szCs w:val="28"/>
        </w:rPr>
        <w:t>Petrole</w:t>
      </w:r>
      <w:r w:rsidR="003A2C2F">
        <w:rPr>
          <w:rFonts w:ascii="Times New Roman" w:hAnsi="Times New Roman"/>
          <w:sz w:val="28"/>
          <w:szCs w:val="28"/>
        </w:rPr>
        <w:t>o</w:t>
      </w:r>
      <w:proofErr w:type="spellEnd"/>
      <w:r w:rsidR="003A2C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2C2F">
        <w:rPr>
          <w:rFonts w:ascii="Times New Roman" w:hAnsi="Times New Roman"/>
          <w:sz w:val="28"/>
          <w:szCs w:val="28"/>
        </w:rPr>
        <w:t>Brasileiro</w:t>
      </w:r>
      <w:proofErr w:type="spellEnd"/>
      <w:r w:rsidR="003A2C2F">
        <w:rPr>
          <w:rFonts w:ascii="Times New Roman" w:hAnsi="Times New Roman"/>
          <w:sz w:val="28"/>
          <w:szCs w:val="28"/>
        </w:rPr>
        <w:t xml:space="preserve"> S.A.), национальной нефтяной компанией</w:t>
      </w:r>
      <w:r w:rsidR="00E77FAE" w:rsidRPr="00E77FAE">
        <w:rPr>
          <w:rFonts w:ascii="Times New Roman" w:hAnsi="Times New Roman"/>
          <w:sz w:val="28"/>
          <w:szCs w:val="28"/>
        </w:rPr>
        <w:t xml:space="preserve"> Бразилии, </w:t>
      </w:r>
      <w:r w:rsidR="003A2C2F">
        <w:rPr>
          <w:rFonts w:ascii="Times New Roman" w:hAnsi="Times New Roman"/>
          <w:sz w:val="28"/>
          <w:szCs w:val="28"/>
        </w:rPr>
        <w:t>о</w:t>
      </w:r>
      <w:r w:rsidR="00E77FAE" w:rsidRPr="00E77FAE">
        <w:rPr>
          <w:rFonts w:ascii="Times New Roman" w:hAnsi="Times New Roman"/>
          <w:sz w:val="28"/>
          <w:szCs w:val="28"/>
        </w:rPr>
        <w:t xml:space="preserve"> совместно</w:t>
      </w:r>
      <w:r w:rsidR="003A2C2F">
        <w:rPr>
          <w:rFonts w:ascii="Times New Roman" w:hAnsi="Times New Roman"/>
          <w:sz w:val="28"/>
          <w:szCs w:val="28"/>
        </w:rPr>
        <w:t>м</w:t>
      </w:r>
      <w:r w:rsidR="00E77FAE" w:rsidRPr="00E77FAE">
        <w:rPr>
          <w:rFonts w:ascii="Times New Roman" w:hAnsi="Times New Roman"/>
          <w:sz w:val="28"/>
          <w:szCs w:val="28"/>
        </w:rPr>
        <w:t xml:space="preserve"> </w:t>
      </w:r>
      <w:r w:rsidR="003A2C2F">
        <w:rPr>
          <w:rFonts w:ascii="Times New Roman" w:hAnsi="Times New Roman"/>
          <w:sz w:val="28"/>
          <w:szCs w:val="28"/>
        </w:rPr>
        <w:t>продвижении</w:t>
      </w:r>
      <w:r w:rsidR="00E77FAE" w:rsidRPr="00E77FAE">
        <w:rPr>
          <w:rFonts w:ascii="Times New Roman" w:hAnsi="Times New Roman"/>
          <w:sz w:val="28"/>
          <w:szCs w:val="28"/>
        </w:rPr>
        <w:t xml:space="preserve"> производства </w:t>
      </w:r>
      <w:proofErr w:type="spellStart"/>
      <w:r w:rsidR="00E77FAE" w:rsidRPr="00E77FAE">
        <w:rPr>
          <w:rFonts w:ascii="Times New Roman" w:hAnsi="Times New Roman"/>
          <w:sz w:val="28"/>
          <w:szCs w:val="28"/>
        </w:rPr>
        <w:t>биоэтанола</w:t>
      </w:r>
      <w:proofErr w:type="spellEnd"/>
      <w:r w:rsidR="00E77FAE" w:rsidRPr="00E77FAE">
        <w:rPr>
          <w:rFonts w:ascii="Times New Roman" w:hAnsi="Times New Roman"/>
          <w:sz w:val="28"/>
          <w:szCs w:val="28"/>
        </w:rPr>
        <w:t xml:space="preserve"> и связанных </w:t>
      </w:r>
      <w:r w:rsidR="003A2C2F">
        <w:rPr>
          <w:rFonts w:ascii="Times New Roman" w:hAnsi="Times New Roman"/>
          <w:sz w:val="28"/>
          <w:szCs w:val="28"/>
        </w:rPr>
        <w:t xml:space="preserve">с ним </w:t>
      </w:r>
      <w:r w:rsidR="00E77FAE" w:rsidRPr="00E77FAE">
        <w:rPr>
          <w:rFonts w:ascii="Times New Roman" w:hAnsi="Times New Roman"/>
          <w:sz w:val="28"/>
          <w:szCs w:val="28"/>
        </w:rPr>
        <w:t xml:space="preserve">продуктов в Бразилии. </w:t>
      </w:r>
      <w:proofErr w:type="spellStart"/>
      <w:r w:rsidR="003A2C2F">
        <w:rPr>
          <w:rFonts w:ascii="Times New Roman" w:hAnsi="Times New Roman"/>
          <w:sz w:val="28"/>
          <w:szCs w:val="28"/>
        </w:rPr>
        <w:t>Биоэтанол</w:t>
      </w:r>
      <w:proofErr w:type="spellEnd"/>
      <w:r w:rsidR="003A2C2F">
        <w:rPr>
          <w:rFonts w:ascii="Times New Roman" w:hAnsi="Times New Roman"/>
          <w:sz w:val="28"/>
          <w:szCs w:val="28"/>
        </w:rPr>
        <w:t xml:space="preserve"> </w:t>
      </w:r>
      <w:r w:rsidR="00E77FAE" w:rsidRPr="00E77FAE">
        <w:rPr>
          <w:rFonts w:ascii="Times New Roman" w:hAnsi="Times New Roman"/>
          <w:sz w:val="28"/>
          <w:szCs w:val="28"/>
        </w:rPr>
        <w:t>является эффективным возобновляемым топливом</w:t>
      </w:r>
      <w:r w:rsidR="00196DC6">
        <w:rPr>
          <w:rFonts w:ascii="Times New Roman" w:hAnsi="Times New Roman"/>
          <w:sz w:val="28"/>
          <w:szCs w:val="28"/>
        </w:rPr>
        <w:t xml:space="preserve">, </w:t>
      </w:r>
      <w:r w:rsidR="00A94571">
        <w:rPr>
          <w:rFonts w:ascii="Times New Roman" w:hAnsi="Times New Roman"/>
          <w:sz w:val="28"/>
          <w:szCs w:val="28"/>
        </w:rPr>
        <w:t>с</w:t>
      </w:r>
      <w:r w:rsidR="00E77FAE" w:rsidRPr="00E77FAE">
        <w:rPr>
          <w:rFonts w:ascii="Times New Roman" w:hAnsi="Times New Roman"/>
          <w:sz w:val="28"/>
          <w:szCs w:val="28"/>
        </w:rPr>
        <w:t xml:space="preserve">прос </w:t>
      </w:r>
      <w:r w:rsidR="00A94571">
        <w:rPr>
          <w:rFonts w:ascii="Times New Roman" w:hAnsi="Times New Roman"/>
          <w:sz w:val="28"/>
          <w:szCs w:val="28"/>
        </w:rPr>
        <w:t xml:space="preserve">на который </w:t>
      </w:r>
      <w:r w:rsidR="00E77FAE" w:rsidRPr="00E77FAE">
        <w:rPr>
          <w:rFonts w:ascii="Times New Roman" w:hAnsi="Times New Roman"/>
          <w:sz w:val="28"/>
          <w:szCs w:val="28"/>
        </w:rPr>
        <w:t xml:space="preserve">в мире </w:t>
      </w:r>
      <w:r w:rsidR="003A2C2F">
        <w:rPr>
          <w:rFonts w:ascii="Times New Roman" w:hAnsi="Times New Roman"/>
          <w:sz w:val="28"/>
          <w:szCs w:val="28"/>
        </w:rPr>
        <w:t>с каждым годом повышается, и Бразилия, производящая</w:t>
      </w:r>
      <w:r w:rsidR="00E77FAE" w:rsidRPr="00E77FAE">
        <w:rPr>
          <w:rFonts w:ascii="Times New Roman" w:hAnsi="Times New Roman"/>
          <w:sz w:val="28"/>
          <w:szCs w:val="28"/>
        </w:rPr>
        <w:t xml:space="preserve"> 35% всего </w:t>
      </w:r>
      <w:proofErr w:type="spellStart"/>
      <w:r w:rsidR="003A2C2F">
        <w:rPr>
          <w:rFonts w:ascii="Times New Roman" w:hAnsi="Times New Roman"/>
          <w:sz w:val="28"/>
          <w:szCs w:val="28"/>
        </w:rPr>
        <w:t>биоэтанола</w:t>
      </w:r>
      <w:proofErr w:type="spellEnd"/>
      <w:r w:rsidR="003A2C2F">
        <w:rPr>
          <w:rFonts w:ascii="Times New Roman" w:hAnsi="Times New Roman"/>
          <w:sz w:val="28"/>
          <w:szCs w:val="28"/>
        </w:rPr>
        <w:t xml:space="preserve"> в мире, </w:t>
      </w:r>
      <w:r w:rsidR="000B34B5">
        <w:rPr>
          <w:rFonts w:ascii="Times New Roman" w:hAnsi="Times New Roman"/>
          <w:sz w:val="28"/>
          <w:szCs w:val="28"/>
        </w:rPr>
        <w:t>на данный момент является</w:t>
      </w:r>
      <w:r w:rsidR="003A2C2F">
        <w:rPr>
          <w:rFonts w:ascii="Times New Roman" w:hAnsi="Times New Roman"/>
          <w:sz w:val="28"/>
          <w:szCs w:val="28"/>
        </w:rPr>
        <w:t xml:space="preserve"> крупнейшим</w:t>
      </w:r>
      <w:r w:rsidR="00E77FAE" w:rsidRPr="00E77FAE">
        <w:rPr>
          <w:rFonts w:ascii="Times New Roman" w:hAnsi="Times New Roman"/>
          <w:sz w:val="28"/>
          <w:szCs w:val="28"/>
        </w:rPr>
        <w:t xml:space="preserve"> </w:t>
      </w:r>
      <w:r w:rsidR="000B34B5">
        <w:rPr>
          <w:rFonts w:ascii="Times New Roman" w:hAnsi="Times New Roman"/>
          <w:sz w:val="28"/>
          <w:szCs w:val="28"/>
        </w:rPr>
        <w:t xml:space="preserve">его </w:t>
      </w:r>
      <w:r w:rsidR="00E77FAE" w:rsidRPr="00E77FAE">
        <w:rPr>
          <w:rFonts w:ascii="Times New Roman" w:hAnsi="Times New Roman"/>
          <w:sz w:val="28"/>
          <w:szCs w:val="28"/>
        </w:rPr>
        <w:t>экспортер</w:t>
      </w:r>
      <w:r w:rsidR="003A2C2F">
        <w:rPr>
          <w:rFonts w:ascii="Times New Roman" w:hAnsi="Times New Roman"/>
          <w:sz w:val="28"/>
          <w:szCs w:val="28"/>
        </w:rPr>
        <w:t>ом</w:t>
      </w:r>
      <w:r w:rsidR="00E77FAE" w:rsidRPr="00E77FAE">
        <w:rPr>
          <w:rFonts w:ascii="Times New Roman" w:hAnsi="Times New Roman"/>
          <w:sz w:val="28"/>
          <w:szCs w:val="28"/>
        </w:rPr>
        <w:t xml:space="preserve">. Посредством совместного </w:t>
      </w:r>
      <w:r w:rsidR="000B34B5">
        <w:rPr>
          <w:rFonts w:ascii="Times New Roman" w:hAnsi="Times New Roman"/>
          <w:sz w:val="28"/>
          <w:szCs w:val="28"/>
        </w:rPr>
        <w:t>проекта</w:t>
      </w:r>
      <w:r w:rsidR="00E77FAE" w:rsidRPr="00E77FAE">
        <w:rPr>
          <w:rFonts w:ascii="Times New Roman" w:hAnsi="Times New Roman"/>
          <w:sz w:val="28"/>
          <w:szCs w:val="28"/>
        </w:rPr>
        <w:t xml:space="preserve"> MOU с </w:t>
      </w:r>
      <w:proofErr w:type="spellStart"/>
      <w:r w:rsidR="00E77FAE" w:rsidRPr="00E77FAE">
        <w:rPr>
          <w:rFonts w:ascii="Times New Roman" w:hAnsi="Times New Roman"/>
          <w:sz w:val="28"/>
          <w:szCs w:val="28"/>
        </w:rPr>
        <w:t>Petrobras</w:t>
      </w:r>
      <w:proofErr w:type="spellEnd"/>
      <w:r w:rsidR="00E77FAE" w:rsidRPr="00E77FAE">
        <w:rPr>
          <w:rFonts w:ascii="Times New Roman" w:hAnsi="Times New Roman"/>
          <w:sz w:val="28"/>
          <w:szCs w:val="28"/>
        </w:rPr>
        <w:t xml:space="preserve"> </w:t>
      </w:r>
      <w:r w:rsidR="00196DC6">
        <w:rPr>
          <w:rFonts w:ascii="Times New Roman" w:hAnsi="Times New Roman"/>
          <w:sz w:val="28"/>
          <w:szCs w:val="28"/>
        </w:rPr>
        <w:t>осуществлялась</w:t>
      </w:r>
      <w:r w:rsidR="000B34B5">
        <w:rPr>
          <w:rFonts w:ascii="Times New Roman" w:hAnsi="Times New Roman"/>
          <w:sz w:val="28"/>
          <w:szCs w:val="28"/>
        </w:rPr>
        <w:t xml:space="preserve"> возможность</w:t>
      </w:r>
      <w:r w:rsidR="00E77FAE" w:rsidRPr="00E77FAE">
        <w:rPr>
          <w:rFonts w:ascii="Times New Roman" w:hAnsi="Times New Roman"/>
          <w:sz w:val="28"/>
          <w:szCs w:val="28"/>
        </w:rPr>
        <w:t xml:space="preserve"> объединить опыт и знания </w:t>
      </w:r>
      <w:r w:rsidR="000B34B5">
        <w:rPr>
          <w:rFonts w:ascii="Times New Roman" w:hAnsi="Times New Roman"/>
          <w:sz w:val="28"/>
          <w:szCs w:val="28"/>
          <w:lang w:val="en-US"/>
        </w:rPr>
        <w:t>Petrobras</w:t>
      </w:r>
      <w:r w:rsidR="000B34B5" w:rsidRPr="000B34B5">
        <w:rPr>
          <w:rFonts w:ascii="Times New Roman" w:hAnsi="Times New Roman"/>
          <w:sz w:val="28"/>
          <w:szCs w:val="28"/>
        </w:rPr>
        <w:t xml:space="preserve"> </w:t>
      </w:r>
      <w:r w:rsidR="000B34B5">
        <w:rPr>
          <w:rFonts w:ascii="Times New Roman" w:hAnsi="Times New Roman"/>
          <w:sz w:val="28"/>
          <w:szCs w:val="28"/>
        </w:rPr>
        <w:t xml:space="preserve">и </w:t>
      </w:r>
      <w:r w:rsidR="000B34B5">
        <w:rPr>
          <w:rFonts w:ascii="Times New Roman" w:hAnsi="Times New Roman"/>
          <w:sz w:val="28"/>
          <w:szCs w:val="28"/>
          <w:lang w:val="en-US"/>
        </w:rPr>
        <w:t>Mitsui</w:t>
      </w:r>
      <w:r w:rsidR="000B34B5" w:rsidRPr="000B34B5">
        <w:rPr>
          <w:rFonts w:ascii="Times New Roman" w:hAnsi="Times New Roman"/>
          <w:sz w:val="28"/>
          <w:szCs w:val="28"/>
        </w:rPr>
        <w:t>&amp;</w:t>
      </w:r>
      <w:r w:rsidR="000B34B5">
        <w:rPr>
          <w:rFonts w:ascii="Times New Roman" w:hAnsi="Times New Roman"/>
          <w:sz w:val="28"/>
          <w:szCs w:val="28"/>
          <w:lang w:val="en-US"/>
        </w:rPr>
        <w:t>Co</w:t>
      </w:r>
      <w:r w:rsidR="000B34B5" w:rsidRPr="000B34B5">
        <w:rPr>
          <w:rFonts w:ascii="Times New Roman" w:hAnsi="Times New Roman"/>
          <w:sz w:val="28"/>
          <w:szCs w:val="28"/>
        </w:rPr>
        <w:t>.</w:t>
      </w:r>
      <w:r w:rsidR="00E77FAE" w:rsidRPr="00E77FAE">
        <w:rPr>
          <w:rFonts w:ascii="Times New Roman" w:hAnsi="Times New Roman"/>
          <w:sz w:val="28"/>
          <w:szCs w:val="28"/>
        </w:rPr>
        <w:t xml:space="preserve"> в глобальном маркетинге и </w:t>
      </w:r>
      <w:r w:rsidR="000B34B5">
        <w:rPr>
          <w:rFonts w:ascii="Times New Roman" w:hAnsi="Times New Roman"/>
          <w:sz w:val="28"/>
          <w:szCs w:val="28"/>
        </w:rPr>
        <w:t xml:space="preserve">обеспечить </w:t>
      </w:r>
      <w:r w:rsidR="00196DC6">
        <w:rPr>
          <w:rFonts w:ascii="Times New Roman" w:hAnsi="Times New Roman"/>
          <w:sz w:val="28"/>
          <w:szCs w:val="28"/>
        </w:rPr>
        <w:t xml:space="preserve">страны </w:t>
      </w:r>
      <w:r w:rsidR="000B34B5">
        <w:rPr>
          <w:rFonts w:ascii="Times New Roman" w:hAnsi="Times New Roman"/>
          <w:sz w:val="28"/>
          <w:szCs w:val="28"/>
        </w:rPr>
        <w:t>новыми</w:t>
      </w:r>
      <w:r w:rsidR="00E77FAE" w:rsidRPr="00E77FAE">
        <w:rPr>
          <w:rFonts w:ascii="Times New Roman" w:hAnsi="Times New Roman"/>
          <w:sz w:val="28"/>
          <w:szCs w:val="28"/>
        </w:rPr>
        <w:t xml:space="preserve"> источник</w:t>
      </w:r>
      <w:r w:rsidR="00196DC6">
        <w:rPr>
          <w:rFonts w:ascii="Times New Roman" w:hAnsi="Times New Roman"/>
          <w:sz w:val="28"/>
          <w:szCs w:val="28"/>
        </w:rPr>
        <w:t>ами энергии, способствующими</w:t>
      </w:r>
      <w:r w:rsidR="000B34B5" w:rsidRPr="00E77FAE">
        <w:rPr>
          <w:rFonts w:ascii="Times New Roman" w:hAnsi="Times New Roman"/>
          <w:sz w:val="28"/>
          <w:szCs w:val="28"/>
        </w:rPr>
        <w:t xml:space="preserve"> </w:t>
      </w:r>
      <w:r w:rsidR="000B34B5">
        <w:rPr>
          <w:rFonts w:ascii="Times New Roman" w:hAnsi="Times New Roman"/>
          <w:sz w:val="28"/>
          <w:szCs w:val="28"/>
        </w:rPr>
        <w:t>борьбе</w:t>
      </w:r>
      <w:r w:rsidR="000B34B5" w:rsidRPr="00E77FAE">
        <w:rPr>
          <w:rFonts w:ascii="Times New Roman" w:hAnsi="Times New Roman"/>
          <w:sz w:val="28"/>
          <w:szCs w:val="28"/>
        </w:rPr>
        <w:t xml:space="preserve"> с</w:t>
      </w:r>
      <w:r w:rsidR="00196DC6">
        <w:rPr>
          <w:rFonts w:ascii="Times New Roman" w:hAnsi="Times New Roman"/>
          <w:sz w:val="28"/>
          <w:szCs w:val="28"/>
        </w:rPr>
        <w:t xml:space="preserve"> глобальным потеплением</w:t>
      </w:r>
      <w:r w:rsidR="000B34B5">
        <w:rPr>
          <w:rFonts w:ascii="Times New Roman" w:hAnsi="Times New Roman"/>
          <w:sz w:val="28"/>
          <w:szCs w:val="28"/>
        </w:rPr>
        <w:t>.</w:t>
      </w:r>
      <w:r w:rsidR="00F44050">
        <w:rPr>
          <w:rStyle w:val="aa"/>
          <w:rFonts w:ascii="Times New Roman" w:hAnsi="Times New Roman"/>
          <w:sz w:val="28"/>
          <w:szCs w:val="28"/>
        </w:rPr>
        <w:footnoteReference w:id="54"/>
      </w:r>
    </w:p>
    <w:p w:rsidR="00A94571" w:rsidRDefault="00A03D7E" w:rsidP="00A945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1693A">
        <w:rPr>
          <w:rFonts w:ascii="Times New Roman" w:hAnsi="Times New Roman"/>
          <w:sz w:val="28"/>
          <w:szCs w:val="28"/>
        </w:rPr>
        <w:t xml:space="preserve">В 2008 г. </w:t>
      </w:r>
      <w:proofErr w:type="spellStart"/>
      <w:r w:rsidR="00A94571">
        <w:rPr>
          <w:rFonts w:ascii="Times New Roman" w:hAnsi="Times New Roman"/>
          <w:sz w:val="28"/>
          <w:szCs w:val="28"/>
        </w:rPr>
        <w:t>Mitsui&amp;</w:t>
      </w:r>
      <w:proofErr w:type="gramStart"/>
      <w:r w:rsidR="0081693A">
        <w:rPr>
          <w:rFonts w:ascii="Times New Roman" w:hAnsi="Times New Roman"/>
          <w:sz w:val="28"/>
          <w:szCs w:val="28"/>
        </w:rPr>
        <w:t>Co</w:t>
      </w:r>
      <w:proofErr w:type="spellEnd"/>
      <w:r w:rsidR="0081693A">
        <w:rPr>
          <w:rFonts w:ascii="Times New Roman" w:hAnsi="Times New Roman"/>
          <w:sz w:val="28"/>
          <w:szCs w:val="28"/>
        </w:rPr>
        <w:t>.,</w:t>
      </w:r>
      <w:proofErr w:type="spellStart"/>
      <w:r w:rsidR="00A94571" w:rsidRPr="00A94571">
        <w:rPr>
          <w:rFonts w:ascii="Times New Roman" w:hAnsi="Times New Roman"/>
          <w:sz w:val="28"/>
          <w:szCs w:val="28"/>
        </w:rPr>
        <w:t>Ltd</w:t>
      </w:r>
      <w:proofErr w:type="spellEnd"/>
      <w:r w:rsidR="00A94571" w:rsidRPr="00A94571">
        <w:rPr>
          <w:rFonts w:ascii="Times New Roman" w:hAnsi="Times New Roman"/>
          <w:sz w:val="28"/>
          <w:szCs w:val="28"/>
        </w:rPr>
        <w:t>.</w:t>
      </w:r>
      <w:proofErr w:type="gramEnd"/>
      <w:r w:rsidR="00A94571" w:rsidRPr="00A94571">
        <w:rPr>
          <w:rFonts w:ascii="Times New Roman" w:hAnsi="Times New Roman"/>
          <w:sz w:val="28"/>
          <w:szCs w:val="28"/>
        </w:rPr>
        <w:t xml:space="preserve"> вместе с </w:t>
      </w:r>
      <w:proofErr w:type="spellStart"/>
      <w:r w:rsidR="00A94571" w:rsidRPr="00A94571">
        <w:rPr>
          <w:rFonts w:ascii="Times New Roman" w:hAnsi="Times New Roman"/>
          <w:sz w:val="28"/>
          <w:szCs w:val="28"/>
        </w:rPr>
        <w:t>Marubeni</w:t>
      </w:r>
      <w:proofErr w:type="spellEnd"/>
      <w:r w:rsidR="00A94571" w:rsidRPr="00A945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4571" w:rsidRPr="00A94571">
        <w:rPr>
          <w:rFonts w:ascii="Times New Roman" w:hAnsi="Times New Roman"/>
          <w:sz w:val="28"/>
          <w:szCs w:val="28"/>
        </w:rPr>
        <w:t>Corporation</w:t>
      </w:r>
      <w:proofErr w:type="spellEnd"/>
      <w:r w:rsidR="00A94571" w:rsidRPr="00A94571">
        <w:rPr>
          <w:rFonts w:ascii="Times New Roman" w:hAnsi="Times New Roman"/>
          <w:sz w:val="28"/>
          <w:szCs w:val="28"/>
        </w:rPr>
        <w:t xml:space="preserve"> </w:t>
      </w:r>
      <w:r w:rsidR="00196DC6">
        <w:rPr>
          <w:rFonts w:ascii="Times New Roman" w:hAnsi="Times New Roman"/>
          <w:sz w:val="28"/>
          <w:szCs w:val="28"/>
        </w:rPr>
        <w:t>подписали</w:t>
      </w:r>
      <w:r w:rsidR="00A94571" w:rsidRPr="00A94571">
        <w:rPr>
          <w:rFonts w:ascii="Times New Roman" w:hAnsi="Times New Roman"/>
          <w:sz w:val="28"/>
          <w:szCs w:val="28"/>
        </w:rPr>
        <w:t xml:space="preserve"> соглашение с </w:t>
      </w:r>
      <w:proofErr w:type="spellStart"/>
      <w:r w:rsidR="00A94571" w:rsidRPr="00A94571">
        <w:rPr>
          <w:rFonts w:ascii="Times New Roman" w:hAnsi="Times New Roman"/>
          <w:sz w:val="28"/>
          <w:szCs w:val="28"/>
        </w:rPr>
        <w:t>Petróleos</w:t>
      </w:r>
      <w:proofErr w:type="spellEnd"/>
      <w:r w:rsidR="00A94571" w:rsidRPr="00A945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4571" w:rsidRPr="00A94571">
        <w:rPr>
          <w:rFonts w:ascii="Times New Roman" w:hAnsi="Times New Roman"/>
          <w:sz w:val="28"/>
          <w:szCs w:val="28"/>
        </w:rPr>
        <w:t>de</w:t>
      </w:r>
      <w:proofErr w:type="spellEnd"/>
      <w:r w:rsidR="00A94571" w:rsidRPr="00A945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4571" w:rsidRPr="00A94571">
        <w:rPr>
          <w:rFonts w:ascii="Times New Roman" w:hAnsi="Times New Roman"/>
          <w:sz w:val="28"/>
          <w:szCs w:val="28"/>
        </w:rPr>
        <w:t>Venezuela</w:t>
      </w:r>
      <w:proofErr w:type="spellEnd"/>
      <w:r w:rsidR="00A94571" w:rsidRPr="00A94571">
        <w:rPr>
          <w:rFonts w:ascii="Times New Roman" w:hAnsi="Times New Roman"/>
          <w:sz w:val="28"/>
          <w:szCs w:val="28"/>
        </w:rPr>
        <w:t xml:space="preserve">, S.A. ("PDVSA"), компанией, </w:t>
      </w:r>
      <w:r w:rsidR="0081693A">
        <w:rPr>
          <w:rFonts w:ascii="Times New Roman" w:hAnsi="Times New Roman"/>
          <w:sz w:val="28"/>
          <w:szCs w:val="28"/>
        </w:rPr>
        <w:t xml:space="preserve">занимающейся </w:t>
      </w:r>
      <w:r w:rsidR="00A94571" w:rsidRPr="00A94571">
        <w:rPr>
          <w:rFonts w:ascii="Times New Roman" w:hAnsi="Times New Roman"/>
          <w:sz w:val="28"/>
          <w:szCs w:val="28"/>
        </w:rPr>
        <w:t>нефть</w:t>
      </w:r>
      <w:r w:rsidR="0081693A">
        <w:rPr>
          <w:rFonts w:ascii="Times New Roman" w:hAnsi="Times New Roman"/>
          <w:sz w:val="28"/>
          <w:szCs w:val="28"/>
        </w:rPr>
        <w:t>ю</w:t>
      </w:r>
      <w:r w:rsidR="00A94571" w:rsidRPr="00A94571">
        <w:rPr>
          <w:rFonts w:ascii="Times New Roman" w:hAnsi="Times New Roman"/>
          <w:sz w:val="28"/>
          <w:szCs w:val="28"/>
        </w:rPr>
        <w:t xml:space="preserve"> и </w:t>
      </w:r>
      <w:r w:rsidR="0081693A">
        <w:rPr>
          <w:rFonts w:ascii="Times New Roman" w:hAnsi="Times New Roman"/>
          <w:sz w:val="28"/>
          <w:szCs w:val="28"/>
        </w:rPr>
        <w:t>нефтепродуктами, о</w:t>
      </w:r>
      <w:r w:rsidR="00A94571" w:rsidRPr="00A94571">
        <w:rPr>
          <w:rFonts w:ascii="Times New Roman" w:hAnsi="Times New Roman"/>
          <w:sz w:val="28"/>
          <w:szCs w:val="28"/>
        </w:rPr>
        <w:t xml:space="preserve"> совместно</w:t>
      </w:r>
      <w:r w:rsidR="0081693A">
        <w:rPr>
          <w:rFonts w:ascii="Times New Roman" w:hAnsi="Times New Roman"/>
          <w:sz w:val="28"/>
          <w:szCs w:val="28"/>
        </w:rPr>
        <w:t>й</w:t>
      </w:r>
      <w:r w:rsidR="00A94571" w:rsidRPr="00A94571">
        <w:rPr>
          <w:rFonts w:ascii="Times New Roman" w:hAnsi="Times New Roman"/>
          <w:sz w:val="28"/>
          <w:szCs w:val="28"/>
        </w:rPr>
        <w:t xml:space="preserve"> </w:t>
      </w:r>
      <w:r w:rsidR="0081693A">
        <w:rPr>
          <w:rFonts w:ascii="Times New Roman" w:hAnsi="Times New Roman"/>
          <w:sz w:val="28"/>
          <w:szCs w:val="28"/>
        </w:rPr>
        <w:t>покупке 2 млн</w:t>
      </w:r>
      <w:r w:rsidR="00A94571" w:rsidRPr="00A94571">
        <w:rPr>
          <w:rFonts w:ascii="Times New Roman" w:hAnsi="Times New Roman"/>
          <w:sz w:val="28"/>
          <w:szCs w:val="28"/>
        </w:rPr>
        <w:t xml:space="preserve"> баррелей венесу</w:t>
      </w:r>
      <w:r w:rsidR="00F44050">
        <w:rPr>
          <w:rFonts w:ascii="Times New Roman" w:hAnsi="Times New Roman"/>
          <w:sz w:val="28"/>
          <w:szCs w:val="28"/>
        </w:rPr>
        <w:t xml:space="preserve">эльской сырой нефти для Японии. </w:t>
      </w:r>
      <w:r w:rsidR="00A94571" w:rsidRPr="00A94571">
        <w:rPr>
          <w:rFonts w:ascii="Times New Roman" w:hAnsi="Times New Roman"/>
          <w:sz w:val="28"/>
          <w:szCs w:val="28"/>
        </w:rPr>
        <w:t>Основное соглашение было заключено вместе с кредитным до</w:t>
      </w:r>
      <w:r w:rsidR="0081693A">
        <w:rPr>
          <w:rFonts w:ascii="Times New Roman" w:hAnsi="Times New Roman"/>
          <w:sz w:val="28"/>
          <w:szCs w:val="28"/>
        </w:rPr>
        <w:t>говором, который подписал</w:t>
      </w:r>
      <w:r w:rsidR="00A94571" w:rsidRPr="00A945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693A" w:rsidRPr="0081693A">
        <w:rPr>
          <w:rFonts w:ascii="Times New Roman" w:hAnsi="Times New Roman"/>
          <w:sz w:val="28"/>
          <w:szCs w:val="28"/>
        </w:rPr>
        <w:t>Japan</w:t>
      </w:r>
      <w:proofErr w:type="spellEnd"/>
      <w:r w:rsidR="0081693A" w:rsidRPr="008169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693A" w:rsidRPr="0081693A">
        <w:rPr>
          <w:rFonts w:ascii="Times New Roman" w:hAnsi="Times New Roman"/>
          <w:sz w:val="28"/>
          <w:szCs w:val="28"/>
        </w:rPr>
        <w:t>Bank</w:t>
      </w:r>
      <w:proofErr w:type="spellEnd"/>
      <w:r w:rsidR="0081693A" w:rsidRPr="008169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693A" w:rsidRPr="0081693A">
        <w:rPr>
          <w:rFonts w:ascii="Times New Roman" w:hAnsi="Times New Roman"/>
          <w:sz w:val="28"/>
          <w:szCs w:val="28"/>
        </w:rPr>
        <w:t>of</w:t>
      </w:r>
      <w:proofErr w:type="spellEnd"/>
      <w:r w:rsidR="0081693A" w:rsidRPr="008169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693A" w:rsidRPr="0081693A">
        <w:rPr>
          <w:rFonts w:ascii="Times New Roman" w:hAnsi="Times New Roman"/>
          <w:sz w:val="28"/>
          <w:szCs w:val="28"/>
        </w:rPr>
        <w:t>International</w:t>
      </w:r>
      <w:proofErr w:type="spellEnd"/>
      <w:r w:rsidR="0081693A" w:rsidRPr="008169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693A" w:rsidRPr="0081693A">
        <w:rPr>
          <w:rFonts w:ascii="Times New Roman" w:hAnsi="Times New Roman"/>
          <w:sz w:val="28"/>
          <w:szCs w:val="28"/>
        </w:rPr>
        <w:t>Cooperation</w:t>
      </w:r>
      <w:proofErr w:type="spellEnd"/>
      <w:r w:rsidR="00A94571" w:rsidRPr="00A94571">
        <w:rPr>
          <w:rFonts w:ascii="Times New Roman" w:hAnsi="Times New Roman"/>
          <w:sz w:val="28"/>
          <w:szCs w:val="28"/>
        </w:rPr>
        <w:t xml:space="preserve">. </w:t>
      </w:r>
      <w:r w:rsidR="0081693A">
        <w:rPr>
          <w:rFonts w:ascii="Times New Roman" w:hAnsi="Times New Roman"/>
          <w:sz w:val="28"/>
          <w:szCs w:val="28"/>
        </w:rPr>
        <w:t>Кредитный договор и о</w:t>
      </w:r>
      <w:r w:rsidR="00A94571" w:rsidRPr="00A94571">
        <w:rPr>
          <w:rFonts w:ascii="Times New Roman" w:hAnsi="Times New Roman"/>
          <w:sz w:val="28"/>
          <w:szCs w:val="28"/>
        </w:rPr>
        <w:t xml:space="preserve">сновное соглашение </w:t>
      </w:r>
      <w:r w:rsidR="0081693A">
        <w:rPr>
          <w:rFonts w:ascii="Times New Roman" w:hAnsi="Times New Roman"/>
          <w:sz w:val="28"/>
          <w:szCs w:val="28"/>
        </w:rPr>
        <w:t>способствовали</w:t>
      </w:r>
      <w:r w:rsidR="00A94571" w:rsidRPr="00A94571">
        <w:rPr>
          <w:rFonts w:ascii="Times New Roman" w:hAnsi="Times New Roman"/>
          <w:sz w:val="28"/>
          <w:szCs w:val="28"/>
        </w:rPr>
        <w:t xml:space="preserve"> диверсификации импортеров сырой нефти.</w:t>
      </w:r>
      <w:r w:rsidR="00F44050">
        <w:rPr>
          <w:rStyle w:val="aa"/>
          <w:rFonts w:ascii="Times New Roman" w:hAnsi="Times New Roman"/>
          <w:sz w:val="28"/>
          <w:szCs w:val="28"/>
        </w:rPr>
        <w:footnoteReference w:id="55"/>
      </w:r>
      <w:r w:rsidR="00A94571" w:rsidRPr="00A94571">
        <w:rPr>
          <w:rFonts w:ascii="Times New Roman" w:hAnsi="Times New Roman"/>
          <w:sz w:val="28"/>
          <w:szCs w:val="28"/>
        </w:rPr>
        <w:t xml:space="preserve"> </w:t>
      </w:r>
    </w:p>
    <w:p w:rsidR="0081693A" w:rsidRPr="0081693A" w:rsidRDefault="00A03D7E" w:rsidP="0081693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81693A">
        <w:rPr>
          <w:rFonts w:ascii="Times New Roman" w:hAnsi="Times New Roman"/>
          <w:sz w:val="28"/>
          <w:szCs w:val="28"/>
        </w:rPr>
        <w:t>В</w:t>
      </w:r>
      <w:r w:rsidR="0081693A" w:rsidRPr="0081693A">
        <w:rPr>
          <w:rFonts w:ascii="Times New Roman" w:hAnsi="Times New Roman"/>
          <w:sz w:val="28"/>
          <w:szCs w:val="28"/>
        </w:rPr>
        <w:t xml:space="preserve"> </w:t>
      </w:r>
      <w:r w:rsidR="0081693A">
        <w:rPr>
          <w:rFonts w:ascii="Times New Roman" w:hAnsi="Times New Roman"/>
          <w:sz w:val="28"/>
          <w:szCs w:val="28"/>
        </w:rPr>
        <w:t>декабре 2009г.</w:t>
      </w:r>
      <w:r w:rsidR="0081693A" w:rsidRPr="0081693A">
        <w:rPr>
          <w:rFonts w:ascii="Times New Roman" w:hAnsi="Times New Roman"/>
          <w:sz w:val="28"/>
          <w:szCs w:val="28"/>
        </w:rPr>
        <w:t xml:space="preserve"> </w:t>
      </w:r>
      <w:r w:rsidR="0081693A" w:rsidRPr="0081693A">
        <w:rPr>
          <w:rFonts w:ascii="Times New Roman" w:hAnsi="Times New Roman"/>
          <w:sz w:val="28"/>
          <w:szCs w:val="28"/>
          <w:lang w:val="en-US"/>
        </w:rPr>
        <w:t>Mitsui</w:t>
      </w:r>
      <w:r w:rsidR="0081693A" w:rsidRPr="002720A3">
        <w:rPr>
          <w:rFonts w:ascii="Times New Roman" w:hAnsi="Times New Roman"/>
          <w:sz w:val="28"/>
          <w:szCs w:val="28"/>
        </w:rPr>
        <w:t>&amp;</w:t>
      </w:r>
      <w:r w:rsidR="0081693A" w:rsidRPr="0081693A">
        <w:rPr>
          <w:rFonts w:ascii="Times New Roman" w:hAnsi="Times New Roman"/>
          <w:sz w:val="28"/>
          <w:szCs w:val="28"/>
          <w:lang w:val="en-US"/>
        </w:rPr>
        <w:t>Co</w:t>
      </w:r>
      <w:r w:rsidR="0081693A" w:rsidRPr="002720A3">
        <w:rPr>
          <w:rFonts w:ascii="Times New Roman" w:hAnsi="Times New Roman"/>
          <w:sz w:val="28"/>
          <w:szCs w:val="28"/>
        </w:rPr>
        <w:t xml:space="preserve">., </w:t>
      </w:r>
      <w:r w:rsidR="0081693A" w:rsidRPr="0081693A">
        <w:rPr>
          <w:rFonts w:ascii="Times New Roman" w:hAnsi="Times New Roman"/>
          <w:sz w:val="28"/>
          <w:szCs w:val="28"/>
          <w:lang w:val="en-US"/>
        </w:rPr>
        <w:t>Ltd</w:t>
      </w:r>
      <w:r w:rsidR="0081693A" w:rsidRPr="002720A3">
        <w:rPr>
          <w:rFonts w:ascii="Times New Roman" w:hAnsi="Times New Roman"/>
          <w:sz w:val="28"/>
          <w:szCs w:val="28"/>
        </w:rPr>
        <w:t xml:space="preserve">. </w:t>
      </w:r>
      <w:r w:rsidR="0081693A" w:rsidRPr="0081693A">
        <w:rPr>
          <w:rFonts w:ascii="Times New Roman" w:hAnsi="Times New Roman"/>
          <w:sz w:val="28"/>
          <w:szCs w:val="28"/>
        </w:rPr>
        <w:t>и</w:t>
      </w:r>
      <w:r w:rsidR="0081693A" w:rsidRPr="002720A3">
        <w:rPr>
          <w:rFonts w:ascii="Times New Roman" w:hAnsi="Times New Roman"/>
          <w:sz w:val="28"/>
          <w:szCs w:val="28"/>
        </w:rPr>
        <w:t xml:space="preserve"> </w:t>
      </w:r>
      <w:r w:rsidR="0081693A" w:rsidRPr="0081693A">
        <w:rPr>
          <w:rFonts w:ascii="Times New Roman" w:hAnsi="Times New Roman"/>
          <w:sz w:val="28"/>
          <w:szCs w:val="28"/>
          <w:lang w:val="en-US"/>
        </w:rPr>
        <w:t>Tokyo</w:t>
      </w:r>
      <w:r w:rsidR="0081693A" w:rsidRPr="002720A3">
        <w:rPr>
          <w:rFonts w:ascii="Times New Roman" w:hAnsi="Times New Roman"/>
          <w:sz w:val="28"/>
          <w:szCs w:val="28"/>
        </w:rPr>
        <w:t xml:space="preserve"> </w:t>
      </w:r>
      <w:r w:rsidR="0081693A" w:rsidRPr="0081693A">
        <w:rPr>
          <w:rFonts w:ascii="Times New Roman" w:hAnsi="Times New Roman"/>
          <w:sz w:val="28"/>
          <w:szCs w:val="28"/>
          <w:lang w:val="en-US"/>
        </w:rPr>
        <w:t>Gas</w:t>
      </w:r>
      <w:r w:rsidR="0081693A" w:rsidRPr="002720A3">
        <w:rPr>
          <w:rFonts w:ascii="Times New Roman" w:hAnsi="Times New Roman"/>
          <w:sz w:val="28"/>
          <w:szCs w:val="28"/>
        </w:rPr>
        <w:t xml:space="preserve"> </w:t>
      </w:r>
      <w:r w:rsidR="0081693A" w:rsidRPr="0081693A">
        <w:rPr>
          <w:rFonts w:ascii="Times New Roman" w:hAnsi="Times New Roman"/>
          <w:sz w:val="28"/>
          <w:szCs w:val="28"/>
          <w:lang w:val="en-US"/>
        </w:rPr>
        <w:t>Co</w:t>
      </w:r>
      <w:r w:rsidR="0081693A" w:rsidRPr="002720A3">
        <w:rPr>
          <w:rFonts w:ascii="Times New Roman" w:hAnsi="Times New Roman"/>
          <w:sz w:val="28"/>
          <w:szCs w:val="28"/>
        </w:rPr>
        <w:t xml:space="preserve">., </w:t>
      </w:r>
      <w:r w:rsidR="0081693A" w:rsidRPr="0081693A">
        <w:rPr>
          <w:rFonts w:ascii="Times New Roman" w:hAnsi="Times New Roman"/>
          <w:sz w:val="28"/>
          <w:szCs w:val="28"/>
          <w:lang w:val="en-US"/>
        </w:rPr>
        <w:t>Ltd</w:t>
      </w:r>
      <w:r w:rsidR="0081693A" w:rsidRPr="002720A3">
        <w:rPr>
          <w:rFonts w:ascii="Times New Roman" w:hAnsi="Times New Roman"/>
          <w:sz w:val="28"/>
          <w:szCs w:val="28"/>
        </w:rPr>
        <w:t xml:space="preserve">. </w:t>
      </w:r>
      <w:r w:rsidR="002720A3">
        <w:rPr>
          <w:rFonts w:ascii="Times New Roman" w:hAnsi="Times New Roman"/>
          <w:sz w:val="28"/>
          <w:szCs w:val="28"/>
        </w:rPr>
        <w:t>подписали</w:t>
      </w:r>
      <w:r w:rsidR="0081693A" w:rsidRPr="002720A3">
        <w:rPr>
          <w:rFonts w:ascii="Times New Roman" w:hAnsi="Times New Roman"/>
          <w:sz w:val="28"/>
          <w:szCs w:val="28"/>
        </w:rPr>
        <w:t xml:space="preserve"> </w:t>
      </w:r>
      <w:r w:rsidR="0081693A" w:rsidRPr="0081693A">
        <w:rPr>
          <w:rFonts w:ascii="Times New Roman" w:hAnsi="Times New Roman"/>
          <w:sz w:val="28"/>
          <w:szCs w:val="28"/>
        </w:rPr>
        <w:t xml:space="preserve">окончательное соглашение с </w:t>
      </w:r>
      <w:proofErr w:type="spellStart"/>
      <w:r w:rsidR="0081693A" w:rsidRPr="0081693A">
        <w:rPr>
          <w:rFonts w:ascii="Times New Roman" w:hAnsi="Times New Roman"/>
          <w:sz w:val="28"/>
          <w:szCs w:val="28"/>
        </w:rPr>
        <w:t>Gas</w:t>
      </w:r>
      <w:proofErr w:type="spellEnd"/>
      <w:r w:rsidR="0081693A" w:rsidRPr="008169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693A" w:rsidRPr="0081693A">
        <w:rPr>
          <w:rFonts w:ascii="Times New Roman" w:hAnsi="Times New Roman"/>
          <w:sz w:val="28"/>
          <w:szCs w:val="28"/>
        </w:rPr>
        <w:t>Natural</w:t>
      </w:r>
      <w:proofErr w:type="spellEnd"/>
      <w:r w:rsidR="0081693A" w:rsidRPr="0081693A">
        <w:rPr>
          <w:rFonts w:ascii="Times New Roman" w:hAnsi="Times New Roman"/>
          <w:sz w:val="28"/>
          <w:szCs w:val="28"/>
        </w:rPr>
        <w:t xml:space="preserve"> SDG, S.A.</w:t>
      </w:r>
      <w:r w:rsidR="00F729CC">
        <w:rPr>
          <w:rFonts w:ascii="Times New Roman" w:hAnsi="Times New Roman"/>
          <w:sz w:val="28"/>
          <w:szCs w:val="28"/>
        </w:rPr>
        <w:t xml:space="preserve"> </w:t>
      </w:r>
      <w:r w:rsidR="00071DFC">
        <w:rPr>
          <w:rFonts w:ascii="Times New Roman" w:hAnsi="Times New Roman"/>
          <w:sz w:val="28"/>
          <w:szCs w:val="28"/>
        </w:rPr>
        <w:t xml:space="preserve">о принятии </w:t>
      </w:r>
      <w:r w:rsidR="00F729CC">
        <w:rPr>
          <w:rFonts w:ascii="Times New Roman" w:hAnsi="Times New Roman"/>
          <w:sz w:val="28"/>
          <w:szCs w:val="28"/>
        </w:rPr>
        <w:t>управления</w:t>
      </w:r>
      <w:r w:rsidR="0081693A" w:rsidRPr="0081693A">
        <w:rPr>
          <w:rFonts w:ascii="Times New Roman" w:hAnsi="Times New Roman"/>
          <w:sz w:val="28"/>
          <w:szCs w:val="28"/>
        </w:rPr>
        <w:t xml:space="preserve"> MT </w:t>
      </w:r>
      <w:proofErr w:type="spellStart"/>
      <w:r w:rsidR="0081693A" w:rsidRPr="0081693A">
        <w:rPr>
          <w:rFonts w:ascii="Times New Roman" w:hAnsi="Times New Roman"/>
          <w:sz w:val="28"/>
          <w:szCs w:val="28"/>
        </w:rPr>
        <w:t>Falcon</w:t>
      </w:r>
      <w:proofErr w:type="spellEnd"/>
      <w:r w:rsidR="0081693A" w:rsidRPr="008169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693A" w:rsidRPr="0081693A">
        <w:rPr>
          <w:rFonts w:ascii="Times New Roman" w:hAnsi="Times New Roman"/>
          <w:sz w:val="28"/>
          <w:szCs w:val="28"/>
        </w:rPr>
        <w:t>Holdings</w:t>
      </w:r>
      <w:proofErr w:type="spellEnd"/>
      <w:r w:rsidR="0081693A" w:rsidRPr="008169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693A" w:rsidRPr="0081693A">
        <w:rPr>
          <w:rFonts w:ascii="Times New Roman" w:hAnsi="Times New Roman"/>
          <w:sz w:val="28"/>
          <w:szCs w:val="28"/>
        </w:rPr>
        <w:t>Company</w:t>
      </w:r>
      <w:proofErr w:type="spellEnd"/>
      <w:r w:rsidR="0081693A" w:rsidRPr="0081693A">
        <w:rPr>
          <w:rFonts w:ascii="Times New Roman" w:hAnsi="Times New Roman"/>
          <w:sz w:val="28"/>
          <w:szCs w:val="28"/>
        </w:rPr>
        <w:t xml:space="preserve"> S.A.P.I. </w:t>
      </w:r>
      <w:r w:rsidR="00F729CC">
        <w:rPr>
          <w:rFonts w:ascii="Times New Roman" w:hAnsi="Times New Roman"/>
          <w:sz w:val="28"/>
          <w:szCs w:val="28"/>
        </w:rPr>
        <w:t>К.В., которой принадлежит</w:t>
      </w:r>
      <w:r w:rsidR="0081693A" w:rsidRPr="0081693A">
        <w:rPr>
          <w:rFonts w:ascii="Times New Roman" w:hAnsi="Times New Roman"/>
          <w:sz w:val="28"/>
          <w:szCs w:val="28"/>
        </w:rPr>
        <w:t xml:space="preserve"> пять газовых электростанций в Мексике</w:t>
      </w:r>
      <w:r w:rsidR="00F729CC">
        <w:rPr>
          <w:rFonts w:ascii="Times New Roman" w:hAnsi="Times New Roman"/>
          <w:sz w:val="28"/>
          <w:szCs w:val="28"/>
        </w:rPr>
        <w:t xml:space="preserve">. </w:t>
      </w:r>
      <w:r w:rsidR="0081693A" w:rsidRPr="0081693A">
        <w:rPr>
          <w:rFonts w:ascii="Times New Roman" w:hAnsi="Times New Roman"/>
          <w:sz w:val="28"/>
          <w:szCs w:val="28"/>
        </w:rPr>
        <w:t xml:space="preserve">Совокупная </w:t>
      </w:r>
      <w:r w:rsidR="00501500">
        <w:rPr>
          <w:rFonts w:ascii="Times New Roman" w:hAnsi="Times New Roman"/>
          <w:sz w:val="28"/>
          <w:szCs w:val="28"/>
        </w:rPr>
        <w:t>стоимость</w:t>
      </w:r>
      <w:r w:rsidR="0081693A" w:rsidRPr="0081693A">
        <w:rPr>
          <w:rFonts w:ascii="Times New Roman" w:hAnsi="Times New Roman"/>
          <w:sz w:val="28"/>
          <w:szCs w:val="28"/>
        </w:rPr>
        <w:t xml:space="preserve"> предприятия составл</w:t>
      </w:r>
      <w:r w:rsidR="00C433F0">
        <w:rPr>
          <w:rFonts w:ascii="Times New Roman" w:hAnsi="Times New Roman"/>
          <w:sz w:val="28"/>
          <w:szCs w:val="28"/>
        </w:rPr>
        <w:t>яет приблизительно 1.2 млрд</w:t>
      </w:r>
      <w:r w:rsidR="0081693A" w:rsidRPr="0081693A">
        <w:rPr>
          <w:rFonts w:ascii="Times New Roman" w:hAnsi="Times New Roman"/>
          <w:sz w:val="28"/>
          <w:szCs w:val="28"/>
        </w:rPr>
        <w:t xml:space="preserve"> долларов США</w:t>
      </w:r>
      <w:r w:rsidR="00C433F0">
        <w:rPr>
          <w:rFonts w:ascii="Times New Roman" w:hAnsi="Times New Roman"/>
          <w:sz w:val="28"/>
          <w:szCs w:val="28"/>
        </w:rPr>
        <w:t>. Компании</w:t>
      </w:r>
      <w:r w:rsidR="0081693A" w:rsidRPr="0081693A">
        <w:rPr>
          <w:rFonts w:ascii="Times New Roman" w:hAnsi="Times New Roman"/>
          <w:sz w:val="28"/>
          <w:szCs w:val="28"/>
        </w:rPr>
        <w:t xml:space="preserve"> </w:t>
      </w:r>
      <w:r w:rsidR="00C433F0">
        <w:rPr>
          <w:rFonts w:ascii="Times New Roman" w:hAnsi="Times New Roman"/>
          <w:sz w:val="28"/>
          <w:szCs w:val="28"/>
        </w:rPr>
        <w:t>приобрели</w:t>
      </w:r>
      <w:r w:rsidR="0081693A" w:rsidRPr="0081693A">
        <w:rPr>
          <w:rFonts w:ascii="Times New Roman" w:hAnsi="Times New Roman"/>
          <w:sz w:val="28"/>
          <w:szCs w:val="28"/>
        </w:rPr>
        <w:t xml:space="preserve"> приблизительно 76% </w:t>
      </w:r>
      <w:r w:rsidR="00C433F0">
        <w:rPr>
          <w:rFonts w:ascii="Times New Roman" w:hAnsi="Times New Roman"/>
          <w:sz w:val="28"/>
          <w:szCs w:val="28"/>
        </w:rPr>
        <w:t>акций.</w:t>
      </w:r>
      <w:r w:rsidR="002720A3">
        <w:rPr>
          <w:rStyle w:val="aa"/>
          <w:rFonts w:ascii="Times New Roman" w:hAnsi="Times New Roman"/>
          <w:sz w:val="28"/>
          <w:szCs w:val="28"/>
        </w:rPr>
        <w:footnoteReference w:id="56"/>
      </w:r>
      <w:r w:rsidR="00C433F0">
        <w:rPr>
          <w:rFonts w:ascii="Times New Roman" w:hAnsi="Times New Roman"/>
          <w:sz w:val="28"/>
          <w:szCs w:val="28"/>
        </w:rPr>
        <w:t xml:space="preserve"> </w:t>
      </w:r>
    </w:p>
    <w:p w:rsidR="00BD20FC" w:rsidRDefault="00A03D7E" w:rsidP="00E77FA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6065C">
        <w:rPr>
          <w:rFonts w:ascii="Times New Roman" w:hAnsi="Times New Roman"/>
          <w:sz w:val="28"/>
          <w:szCs w:val="28"/>
        </w:rPr>
        <w:t xml:space="preserve">Ещё одним стратегически важным районом является Европа. </w:t>
      </w:r>
      <w:r w:rsidR="00BD20FC" w:rsidRPr="00BD20FC">
        <w:rPr>
          <w:rFonts w:ascii="Times New Roman" w:hAnsi="Times New Roman"/>
          <w:sz w:val="28"/>
          <w:szCs w:val="28"/>
        </w:rPr>
        <w:t xml:space="preserve">Европейский союз </w:t>
      </w:r>
      <w:r w:rsidR="00BD20FC">
        <w:rPr>
          <w:rFonts w:ascii="Times New Roman" w:hAnsi="Times New Roman"/>
          <w:sz w:val="28"/>
          <w:szCs w:val="28"/>
        </w:rPr>
        <w:t>обладает</w:t>
      </w:r>
      <w:r w:rsidR="00BD20FC" w:rsidRPr="00BD20FC">
        <w:rPr>
          <w:rFonts w:ascii="Times New Roman" w:hAnsi="Times New Roman"/>
          <w:sz w:val="28"/>
          <w:szCs w:val="28"/>
        </w:rPr>
        <w:t xml:space="preserve"> </w:t>
      </w:r>
      <w:r w:rsidR="00BD20FC">
        <w:rPr>
          <w:rFonts w:ascii="Times New Roman" w:hAnsi="Times New Roman"/>
          <w:sz w:val="28"/>
          <w:szCs w:val="28"/>
        </w:rPr>
        <w:t>крупными запасами</w:t>
      </w:r>
      <w:r w:rsidR="00BD20FC" w:rsidRPr="00BD20FC">
        <w:rPr>
          <w:rFonts w:ascii="Times New Roman" w:hAnsi="Times New Roman"/>
          <w:sz w:val="28"/>
          <w:szCs w:val="28"/>
        </w:rPr>
        <w:t xml:space="preserve"> угля, нефти и природного газа. </w:t>
      </w:r>
      <w:r w:rsidR="002720A3">
        <w:rPr>
          <w:rFonts w:ascii="Times New Roman" w:hAnsi="Times New Roman"/>
          <w:sz w:val="28"/>
          <w:szCs w:val="28"/>
        </w:rPr>
        <w:t xml:space="preserve">Этот район сосредотачивает в себе </w:t>
      </w:r>
      <w:r w:rsidR="00BD20FC" w:rsidRPr="00BD20FC">
        <w:rPr>
          <w:rFonts w:ascii="Times New Roman" w:hAnsi="Times New Roman"/>
          <w:sz w:val="28"/>
          <w:szCs w:val="28"/>
        </w:rPr>
        <w:t>шесть производителей нефти, главным образом</w:t>
      </w:r>
      <w:r w:rsidR="002720A3">
        <w:rPr>
          <w:rFonts w:ascii="Times New Roman" w:hAnsi="Times New Roman"/>
          <w:sz w:val="28"/>
          <w:szCs w:val="28"/>
        </w:rPr>
        <w:t xml:space="preserve"> работающих в регионе у</w:t>
      </w:r>
      <w:r w:rsidR="00BD20FC" w:rsidRPr="00BD20FC">
        <w:rPr>
          <w:rFonts w:ascii="Times New Roman" w:hAnsi="Times New Roman"/>
          <w:sz w:val="28"/>
          <w:szCs w:val="28"/>
        </w:rPr>
        <w:t xml:space="preserve"> Северного моря. </w:t>
      </w:r>
      <w:r w:rsidR="00B27034">
        <w:rPr>
          <w:rFonts w:ascii="Times New Roman" w:hAnsi="Times New Roman"/>
          <w:sz w:val="28"/>
          <w:szCs w:val="28"/>
        </w:rPr>
        <w:t xml:space="preserve">Сегодня </w:t>
      </w:r>
      <w:r w:rsidR="00BD20FC">
        <w:rPr>
          <w:rFonts w:ascii="Times New Roman" w:hAnsi="Times New Roman"/>
          <w:sz w:val="28"/>
          <w:szCs w:val="28"/>
        </w:rPr>
        <w:t>Великобритания</w:t>
      </w:r>
      <w:r w:rsidR="00BD20FC" w:rsidRPr="00BD20FC">
        <w:rPr>
          <w:rFonts w:ascii="Times New Roman" w:hAnsi="Times New Roman"/>
          <w:sz w:val="28"/>
          <w:szCs w:val="28"/>
        </w:rPr>
        <w:t xml:space="preserve"> является крупнейшим производителем</w:t>
      </w:r>
      <w:r w:rsidR="00BD20FC">
        <w:rPr>
          <w:rFonts w:ascii="Times New Roman" w:hAnsi="Times New Roman"/>
          <w:sz w:val="28"/>
          <w:szCs w:val="28"/>
        </w:rPr>
        <w:t xml:space="preserve"> </w:t>
      </w:r>
      <w:r w:rsidR="00B27034">
        <w:rPr>
          <w:rFonts w:ascii="Times New Roman" w:hAnsi="Times New Roman"/>
          <w:sz w:val="28"/>
          <w:szCs w:val="28"/>
        </w:rPr>
        <w:t xml:space="preserve">продуктов нефтепереработки. Рассматривая целостно этот регион, </w:t>
      </w:r>
      <w:r w:rsidR="00BD20FC" w:rsidRPr="00BD20FC">
        <w:rPr>
          <w:rFonts w:ascii="Times New Roman" w:hAnsi="Times New Roman"/>
          <w:sz w:val="28"/>
          <w:szCs w:val="28"/>
        </w:rPr>
        <w:t xml:space="preserve">то </w:t>
      </w:r>
      <w:r w:rsidR="00C87ADE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="00C87ADE">
        <w:rPr>
          <w:rFonts w:ascii="Times New Roman" w:hAnsi="Times New Roman"/>
          <w:sz w:val="28"/>
          <w:szCs w:val="28"/>
        </w:rPr>
        <w:t>статисти</w:t>
      </w:r>
      <w:r w:rsidR="00B27034">
        <w:rPr>
          <w:rFonts w:ascii="Times New Roman" w:hAnsi="Times New Roman"/>
          <w:sz w:val="28"/>
          <w:szCs w:val="28"/>
        </w:rPr>
        <w:t>ке</w:t>
      </w:r>
      <w:proofErr w:type="gramEnd"/>
      <w:r w:rsidR="00BD20FC" w:rsidRPr="00BD20FC">
        <w:rPr>
          <w:rFonts w:ascii="Times New Roman" w:hAnsi="Times New Roman"/>
          <w:sz w:val="28"/>
          <w:szCs w:val="28"/>
        </w:rPr>
        <w:t xml:space="preserve"> </w:t>
      </w:r>
      <w:r w:rsidR="00C87ADE">
        <w:rPr>
          <w:rFonts w:ascii="Times New Roman" w:hAnsi="Times New Roman"/>
          <w:sz w:val="28"/>
          <w:szCs w:val="28"/>
        </w:rPr>
        <w:t>Европейский</w:t>
      </w:r>
      <w:r w:rsidR="00C87ADE" w:rsidRPr="00BD20FC">
        <w:rPr>
          <w:rFonts w:ascii="Times New Roman" w:hAnsi="Times New Roman"/>
          <w:sz w:val="28"/>
          <w:szCs w:val="28"/>
        </w:rPr>
        <w:t xml:space="preserve"> </w:t>
      </w:r>
      <w:r w:rsidR="00C87ADE">
        <w:rPr>
          <w:rFonts w:ascii="Times New Roman" w:hAnsi="Times New Roman"/>
          <w:sz w:val="28"/>
          <w:szCs w:val="28"/>
        </w:rPr>
        <w:t xml:space="preserve">союз </w:t>
      </w:r>
      <w:r w:rsidR="00BD20FC" w:rsidRPr="00BD20FC">
        <w:rPr>
          <w:rFonts w:ascii="Times New Roman" w:hAnsi="Times New Roman"/>
          <w:sz w:val="28"/>
          <w:szCs w:val="28"/>
        </w:rPr>
        <w:t>является</w:t>
      </w:r>
      <w:r w:rsidR="00B27034">
        <w:rPr>
          <w:rFonts w:ascii="Times New Roman" w:hAnsi="Times New Roman"/>
          <w:sz w:val="28"/>
          <w:szCs w:val="28"/>
        </w:rPr>
        <w:t xml:space="preserve"> </w:t>
      </w:r>
      <w:r w:rsidR="00BD20FC" w:rsidRPr="00BD20FC">
        <w:rPr>
          <w:rFonts w:ascii="Times New Roman" w:hAnsi="Times New Roman"/>
          <w:sz w:val="28"/>
          <w:szCs w:val="28"/>
        </w:rPr>
        <w:t>13-м производителем нефти в мире.</w:t>
      </w:r>
      <w:r w:rsidR="00C87ADE">
        <w:rPr>
          <w:rStyle w:val="aa"/>
          <w:rFonts w:ascii="Times New Roman" w:hAnsi="Times New Roman"/>
          <w:sz w:val="28"/>
          <w:szCs w:val="28"/>
        </w:rPr>
        <w:footnoteReference w:id="57"/>
      </w:r>
      <w:r w:rsidR="00BD20FC">
        <w:rPr>
          <w:rFonts w:ascii="Times New Roman" w:hAnsi="Times New Roman"/>
          <w:sz w:val="28"/>
          <w:szCs w:val="28"/>
        </w:rPr>
        <w:t xml:space="preserve"> </w:t>
      </w:r>
    </w:p>
    <w:p w:rsidR="000B34B5" w:rsidRDefault="00A03D7E" w:rsidP="00E77FA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6065C">
        <w:rPr>
          <w:rFonts w:ascii="Times New Roman" w:hAnsi="Times New Roman"/>
          <w:sz w:val="28"/>
          <w:szCs w:val="28"/>
        </w:rPr>
        <w:t>За период с 2000 по 2010гг. были достигнуты соглашения с Великобританией и Польшей.</w:t>
      </w:r>
    </w:p>
    <w:p w:rsidR="00FD74E9" w:rsidRDefault="00A03D7E" w:rsidP="004E7DC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A76EA">
        <w:rPr>
          <w:rFonts w:ascii="Times New Roman" w:hAnsi="Times New Roman"/>
          <w:sz w:val="28"/>
          <w:szCs w:val="28"/>
        </w:rPr>
        <w:t xml:space="preserve">В 2007 г. </w:t>
      </w:r>
      <w:r w:rsidR="0006065C">
        <w:rPr>
          <w:rFonts w:ascii="Times New Roman" w:hAnsi="Times New Roman"/>
          <w:sz w:val="28"/>
          <w:szCs w:val="28"/>
          <w:lang w:val="en-US"/>
        </w:rPr>
        <w:t>Mitsui</w:t>
      </w:r>
      <w:r w:rsidR="0006065C" w:rsidRPr="00FA76EA">
        <w:rPr>
          <w:rFonts w:ascii="Times New Roman" w:hAnsi="Times New Roman"/>
          <w:sz w:val="28"/>
          <w:szCs w:val="28"/>
        </w:rPr>
        <w:t>&amp;</w:t>
      </w:r>
      <w:r w:rsidR="0006065C" w:rsidRPr="0006065C">
        <w:rPr>
          <w:rFonts w:ascii="Times New Roman" w:hAnsi="Times New Roman"/>
          <w:sz w:val="28"/>
          <w:szCs w:val="28"/>
          <w:lang w:val="en-US"/>
        </w:rPr>
        <w:t>Co</w:t>
      </w:r>
      <w:r w:rsidR="0006065C" w:rsidRPr="00FA76EA">
        <w:rPr>
          <w:rFonts w:ascii="Times New Roman" w:hAnsi="Times New Roman"/>
          <w:sz w:val="28"/>
          <w:szCs w:val="28"/>
        </w:rPr>
        <w:t xml:space="preserve">., </w:t>
      </w:r>
      <w:r w:rsidR="0006065C" w:rsidRPr="0006065C">
        <w:rPr>
          <w:rFonts w:ascii="Times New Roman" w:hAnsi="Times New Roman"/>
          <w:sz w:val="28"/>
          <w:szCs w:val="28"/>
          <w:lang w:val="en-US"/>
        </w:rPr>
        <w:t>Ltd</w:t>
      </w:r>
      <w:r w:rsidR="0006065C" w:rsidRPr="00FA76EA">
        <w:rPr>
          <w:rFonts w:ascii="Times New Roman" w:hAnsi="Times New Roman"/>
          <w:sz w:val="28"/>
          <w:szCs w:val="28"/>
        </w:rPr>
        <w:t>.</w:t>
      </w:r>
      <w:r w:rsidR="00FA76EA" w:rsidRPr="00FA76EA">
        <w:rPr>
          <w:rFonts w:ascii="Times New Roman" w:hAnsi="Times New Roman"/>
          <w:sz w:val="28"/>
          <w:szCs w:val="28"/>
        </w:rPr>
        <w:t xml:space="preserve"> </w:t>
      </w:r>
      <w:r w:rsidR="0006065C" w:rsidRPr="0006065C">
        <w:rPr>
          <w:rFonts w:ascii="Times New Roman" w:hAnsi="Times New Roman"/>
          <w:sz w:val="28"/>
          <w:szCs w:val="28"/>
        </w:rPr>
        <w:t>в</w:t>
      </w:r>
      <w:r w:rsidR="0006065C" w:rsidRPr="00FA76EA">
        <w:rPr>
          <w:rFonts w:ascii="Times New Roman" w:hAnsi="Times New Roman"/>
          <w:sz w:val="28"/>
          <w:szCs w:val="28"/>
        </w:rPr>
        <w:t xml:space="preserve"> </w:t>
      </w:r>
      <w:r w:rsidR="0006065C" w:rsidRPr="0006065C">
        <w:rPr>
          <w:rFonts w:ascii="Times New Roman" w:hAnsi="Times New Roman"/>
          <w:sz w:val="28"/>
          <w:szCs w:val="28"/>
        </w:rPr>
        <w:t>сотрудничестве</w:t>
      </w:r>
      <w:r w:rsidR="0006065C" w:rsidRPr="00FA76EA">
        <w:rPr>
          <w:rFonts w:ascii="Times New Roman" w:hAnsi="Times New Roman"/>
          <w:sz w:val="28"/>
          <w:szCs w:val="28"/>
        </w:rPr>
        <w:t xml:space="preserve"> </w:t>
      </w:r>
      <w:r w:rsidR="0006065C" w:rsidRPr="0006065C">
        <w:rPr>
          <w:rFonts w:ascii="Times New Roman" w:hAnsi="Times New Roman"/>
          <w:sz w:val="28"/>
          <w:szCs w:val="28"/>
        </w:rPr>
        <w:t>с</w:t>
      </w:r>
      <w:r w:rsidR="0006065C" w:rsidRPr="00FA76EA">
        <w:rPr>
          <w:rFonts w:ascii="Times New Roman" w:hAnsi="Times New Roman"/>
          <w:sz w:val="28"/>
          <w:szCs w:val="28"/>
        </w:rPr>
        <w:t xml:space="preserve"> </w:t>
      </w:r>
      <w:r w:rsidR="0006065C" w:rsidRPr="0006065C">
        <w:rPr>
          <w:rFonts w:ascii="Times New Roman" w:hAnsi="Times New Roman"/>
          <w:sz w:val="28"/>
          <w:szCs w:val="28"/>
          <w:lang w:val="en-US"/>
        </w:rPr>
        <w:t>Electric</w:t>
      </w:r>
      <w:r w:rsidR="0006065C" w:rsidRPr="00FA76EA">
        <w:rPr>
          <w:rFonts w:ascii="Times New Roman" w:hAnsi="Times New Roman"/>
          <w:sz w:val="28"/>
          <w:szCs w:val="28"/>
        </w:rPr>
        <w:t xml:space="preserve"> </w:t>
      </w:r>
      <w:r w:rsidR="0006065C" w:rsidRPr="0006065C">
        <w:rPr>
          <w:rFonts w:ascii="Times New Roman" w:hAnsi="Times New Roman"/>
          <w:sz w:val="28"/>
          <w:szCs w:val="28"/>
          <w:lang w:val="en-US"/>
        </w:rPr>
        <w:t>Power</w:t>
      </w:r>
      <w:r w:rsidR="0006065C" w:rsidRPr="00FA76EA">
        <w:rPr>
          <w:rFonts w:ascii="Times New Roman" w:hAnsi="Times New Roman"/>
          <w:sz w:val="28"/>
          <w:szCs w:val="28"/>
        </w:rPr>
        <w:t xml:space="preserve"> </w:t>
      </w:r>
      <w:r w:rsidR="0006065C" w:rsidRPr="0006065C">
        <w:rPr>
          <w:rFonts w:ascii="Times New Roman" w:hAnsi="Times New Roman"/>
          <w:sz w:val="28"/>
          <w:szCs w:val="28"/>
          <w:lang w:val="en-US"/>
        </w:rPr>
        <w:t>Development</w:t>
      </w:r>
      <w:r w:rsidR="0006065C" w:rsidRPr="00FA76EA">
        <w:rPr>
          <w:rFonts w:ascii="Times New Roman" w:hAnsi="Times New Roman"/>
          <w:sz w:val="28"/>
          <w:szCs w:val="28"/>
        </w:rPr>
        <w:t xml:space="preserve"> </w:t>
      </w:r>
      <w:r w:rsidR="0006065C" w:rsidRPr="0006065C">
        <w:rPr>
          <w:rFonts w:ascii="Times New Roman" w:hAnsi="Times New Roman"/>
          <w:sz w:val="28"/>
          <w:szCs w:val="28"/>
          <w:lang w:val="en-US"/>
        </w:rPr>
        <w:t>Co</w:t>
      </w:r>
      <w:r w:rsidR="0006065C" w:rsidRPr="00FA76EA">
        <w:rPr>
          <w:rFonts w:ascii="Times New Roman" w:hAnsi="Times New Roman"/>
          <w:sz w:val="28"/>
          <w:szCs w:val="28"/>
        </w:rPr>
        <w:t xml:space="preserve">., </w:t>
      </w:r>
      <w:r w:rsidR="0006065C" w:rsidRPr="0006065C">
        <w:rPr>
          <w:rFonts w:ascii="Times New Roman" w:hAnsi="Times New Roman"/>
          <w:sz w:val="28"/>
          <w:szCs w:val="28"/>
          <w:lang w:val="en-US"/>
        </w:rPr>
        <w:t>Ltd</w:t>
      </w:r>
      <w:r w:rsidR="0006065C" w:rsidRPr="00FA76EA">
        <w:rPr>
          <w:rFonts w:ascii="Times New Roman" w:hAnsi="Times New Roman"/>
          <w:sz w:val="28"/>
          <w:szCs w:val="28"/>
        </w:rPr>
        <w:t xml:space="preserve">. </w:t>
      </w:r>
      <w:r w:rsidR="00FA76EA">
        <w:rPr>
          <w:rFonts w:ascii="Times New Roman" w:hAnsi="Times New Roman"/>
          <w:sz w:val="28"/>
          <w:szCs w:val="28"/>
        </w:rPr>
        <w:t>и</w:t>
      </w:r>
      <w:r w:rsidR="00FA76EA" w:rsidRPr="00FA76EA">
        <w:rPr>
          <w:rFonts w:ascii="Times New Roman" w:hAnsi="Times New Roman"/>
          <w:sz w:val="28"/>
          <w:szCs w:val="28"/>
        </w:rPr>
        <w:t xml:space="preserve"> </w:t>
      </w:r>
      <w:r w:rsidR="00FA76EA" w:rsidRPr="00FA76EA">
        <w:rPr>
          <w:rFonts w:ascii="Times New Roman" w:hAnsi="Times New Roman"/>
          <w:sz w:val="28"/>
          <w:szCs w:val="28"/>
          <w:lang w:val="en-US"/>
        </w:rPr>
        <w:t>WFL</w:t>
      </w:r>
      <w:r w:rsidR="00FA76EA" w:rsidRPr="00FA76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76EA" w:rsidRPr="00FA76EA">
        <w:rPr>
          <w:rFonts w:ascii="Times New Roman" w:hAnsi="Times New Roman"/>
          <w:sz w:val="28"/>
          <w:szCs w:val="28"/>
          <w:lang w:val="en-US"/>
        </w:rPr>
        <w:t>Windfarmer</w:t>
      </w:r>
      <w:proofErr w:type="spellEnd"/>
      <w:r w:rsidR="00FA76EA" w:rsidRPr="00FA76EA">
        <w:rPr>
          <w:rFonts w:ascii="Times New Roman" w:hAnsi="Times New Roman"/>
          <w:sz w:val="28"/>
          <w:szCs w:val="28"/>
        </w:rPr>
        <w:t xml:space="preserve"> </w:t>
      </w:r>
      <w:r w:rsidR="00FA76EA" w:rsidRPr="00FA76EA">
        <w:rPr>
          <w:rFonts w:ascii="Times New Roman" w:hAnsi="Times New Roman"/>
          <w:sz w:val="28"/>
          <w:szCs w:val="28"/>
          <w:lang w:val="en-US"/>
        </w:rPr>
        <w:t>AG</w:t>
      </w:r>
      <w:r w:rsidR="00FA76EA" w:rsidRPr="00FA76EA">
        <w:rPr>
          <w:rFonts w:ascii="Times New Roman" w:hAnsi="Times New Roman"/>
          <w:sz w:val="28"/>
          <w:szCs w:val="28"/>
        </w:rPr>
        <w:t xml:space="preserve"> </w:t>
      </w:r>
      <w:r w:rsidR="0006065C" w:rsidRPr="0006065C">
        <w:rPr>
          <w:rFonts w:ascii="Times New Roman" w:hAnsi="Times New Roman"/>
          <w:sz w:val="28"/>
          <w:szCs w:val="28"/>
        </w:rPr>
        <w:t>начала</w:t>
      </w:r>
      <w:r w:rsidR="0006065C" w:rsidRPr="00FA76EA">
        <w:rPr>
          <w:rFonts w:ascii="Times New Roman" w:hAnsi="Times New Roman"/>
          <w:sz w:val="28"/>
          <w:szCs w:val="28"/>
        </w:rPr>
        <w:t xml:space="preserve"> </w:t>
      </w:r>
      <w:r w:rsidR="0006065C" w:rsidRPr="0006065C">
        <w:rPr>
          <w:rFonts w:ascii="Times New Roman" w:hAnsi="Times New Roman"/>
          <w:sz w:val="28"/>
          <w:szCs w:val="28"/>
        </w:rPr>
        <w:t>проект</w:t>
      </w:r>
      <w:r w:rsidR="0006065C" w:rsidRPr="00FA76EA">
        <w:rPr>
          <w:rFonts w:ascii="Times New Roman" w:hAnsi="Times New Roman"/>
          <w:sz w:val="28"/>
          <w:szCs w:val="28"/>
        </w:rPr>
        <w:t xml:space="preserve"> </w:t>
      </w:r>
      <w:r w:rsidR="0006065C" w:rsidRPr="0006065C">
        <w:rPr>
          <w:rFonts w:ascii="Times New Roman" w:hAnsi="Times New Roman"/>
          <w:sz w:val="28"/>
          <w:szCs w:val="28"/>
        </w:rPr>
        <w:t>произво</w:t>
      </w:r>
      <w:r w:rsidR="00FA76EA">
        <w:rPr>
          <w:rFonts w:ascii="Times New Roman" w:hAnsi="Times New Roman"/>
          <w:sz w:val="28"/>
          <w:szCs w:val="28"/>
        </w:rPr>
        <w:t xml:space="preserve">дства </w:t>
      </w:r>
      <w:r w:rsidR="0006065C" w:rsidRPr="0006065C">
        <w:rPr>
          <w:rFonts w:ascii="Times New Roman" w:hAnsi="Times New Roman"/>
          <w:sz w:val="28"/>
          <w:szCs w:val="28"/>
        </w:rPr>
        <w:t>ветровой</w:t>
      </w:r>
      <w:r w:rsidR="0006065C" w:rsidRPr="00FA76EA">
        <w:rPr>
          <w:rFonts w:ascii="Times New Roman" w:hAnsi="Times New Roman"/>
          <w:sz w:val="28"/>
          <w:szCs w:val="28"/>
        </w:rPr>
        <w:t xml:space="preserve"> </w:t>
      </w:r>
      <w:r w:rsidR="0006065C" w:rsidRPr="0006065C">
        <w:rPr>
          <w:rFonts w:ascii="Times New Roman" w:hAnsi="Times New Roman"/>
          <w:sz w:val="28"/>
          <w:szCs w:val="28"/>
        </w:rPr>
        <w:t>электростанции</w:t>
      </w:r>
      <w:r w:rsidR="0006065C" w:rsidRPr="00FA76EA">
        <w:rPr>
          <w:rFonts w:ascii="Times New Roman" w:hAnsi="Times New Roman"/>
          <w:sz w:val="28"/>
          <w:szCs w:val="28"/>
        </w:rPr>
        <w:t xml:space="preserve"> </w:t>
      </w:r>
      <w:r w:rsidR="0006065C" w:rsidRPr="0006065C">
        <w:rPr>
          <w:rFonts w:ascii="Times New Roman" w:hAnsi="Times New Roman"/>
          <w:sz w:val="28"/>
          <w:szCs w:val="28"/>
        </w:rPr>
        <w:t>в</w:t>
      </w:r>
      <w:r w:rsidR="0006065C" w:rsidRPr="00FA76EA">
        <w:rPr>
          <w:rFonts w:ascii="Times New Roman" w:hAnsi="Times New Roman"/>
          <w:sz w:val="28"/>
          <w:szCs w:val="28"/>
        </w:rPr>
        <w:t xml:space="preserve"> </w:t>
      </w:r>
      <w:r w:rsidR="00FA76EA">
        <w:rPr>
          <w:rFonts w:ascii="Times New Roman" w:hAnsi="Times New Roman"/>
          <w:sz w:val="28"/>
          <w:szCs w:val="28"/>
        </w:rPr>
        <w:t>районе</w:t>
      </w:r>
      <w:r w:rsidR="0006065C" w:rsidRPr="00FA76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65C" w:rsidRPr="00FA76EA">
        <w:rPr>
          <w:rFonts w:ascii="Times New Roman" w:hAnsi="Times New Roman"/>
          <w:sz w:val="28"/>
          <w:szCs w:val="28"/>
          <w:lang w:val="en-US"/>
        </w:rPr>
        <w:t>Wojew</w:t>
      </w:r>
      <w:proofErr w:type="spellEnd"/>
      <w:r w:rsidR="0006065C" w:rsidRPr="00FA76EA">
        <w:rPr>
          <w:rFonts w:ascii="Times New Roman" w:hAnsi="Times New Roman"/>
          <w:sz w:val="28"/>
          <w:szCs w:val="28"/>
        </w:rPr>
        <w:t>ó</w:t>
      </w:r>
      <w:proofErr w:type="spellStart"/>
      <w:r w:rsidR="0006065C" w:rsidRPr="00FA76EA">
        <w:rPr>
          <w:rFonts w:ascii="Times New Roman" w:hAnsi="Times New Roman"/>
          <w:sz w:val="28"/>
          <w:szCs w:val="28"/>
          <w:lang w:val="en-US"/>
        </w:rPr>
        <w:t>dztwo</w:t>
      </w:r>
      <w:proofErr w:type="spellEnd"/>
      <w:r w:rsidR="0006065C" w:rsidRPr="00FA76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65C" w:rsidRPr="00FA76EA">
        <w:rPr>
          <w:rFonts w:ascii="Times New Roman" w:hAnsi="Times New Roman"/>
          <w:sz w:val="28"/>
          <w:szCs w:val="28"/>
          <w:lang w:val="en-US"/>
        </w:rPr>
        <w:t>Zacho</w:t>
      </w:r>
      <w:r w:rsidR="00FA76EA" w:rsidRPr="00FA76EA">
        <w:rPr>
          <w:rFonts w:ascii="Times New Roman" w:hAnsi="Times New Roman"/>
          <w:sz w:val="28"/>
          <w:szCs w:val="28"/>
          <w:lang w:val="en-US"/>
        </w:rPr>
        <w:t>dniopomorskie</w:t>
      </w:r>
      <w:proofErr w:type="spellEnd"/>
      <w:r w:rsidR="00FA76EA" w:rsidRPr="00FA76EA">
        <w:rPr>
          <w:rFonts w:ascii="Times New Roman" w:hAnsi="Times New Roman"/>
          <w:sz w:val="28"/>
          <w:szCs w:val="28"/>
        </w:rPr>
        <w:t xml:space="preserve"> </w:t>
      </w:r>
      <w:r w:rsidR="00FA76EA">
        <w:rPr>
          <w:rFonts w:ascii="Times New Roman" w:hAnsi="Times New Roman"/>
          <w:sz w:val="28"/>
          <w:szCs w:val="28"/>
        </w:rPr>
        <w:t>на</w:t>
      </w:r>
      <w:r w:rsidR="00FA76EA" w:rsidRPr="00FA76EA">
        <w:rPr>
          <w:rFonts w:ascii="Times New Roman" w:hAnsi="Times New Roman"/>
          <w:sz w:val="28"/>
          <w:szCs w:val="28"/>
        </w:rPr>
        <w:t xml:space="preserve"> </w:t>
      </w:r>
      <w:r w:rsidR="00FA76EA">
        <w:rPr>
          <w:rFonts w:ascii="Times New Roman" w:hAnsi="Times New Roman"/>
          <w:sz w:val="28"/>
          <w:szCs w:val="28"/>
        </w:rPr>
        <w:t>севере</w:t>
      </w:r>
      <w:r w:rsidR="00FA76EA" w:rsidRPr="00FA76EA">
        <w:rPr>
          <w:rFonts w:ascii="Times New Roman" w:hAnsi="Times New Roman"/>
          <w:sz w:val="28"/>
          <w:szCs w:val="28"/>
        </w:rPr>
        <w:t xml:space="preserve"> </w:t>
      </w:r>
      <w:r w:rsidR="00FA76EA">
        <w:rPr>
          <w:rFonts w:ascii="Times New Roman" w:hAnsi="Times New Roman"/>
          <w:sz w:val="28"/>
          <w:szCs w:val="28"/>
        </w:rPr>
        <w:t>Польши</w:t>
      </w:r>
      <w:r w:rsidR="00FA76EA" w:rsidRPr="00FA76EA">
        <w:rPr>
          <w:rFonts w:ascii="Times New Roman" w:hAnsi="Times New Roman"/>
          <w:sz w:val="28"/>
          <w:szCs w:val="28"/>
        </w:rPr>
        <w:t xml:space="preserve">. </w:t>
      </w:r>
      <w:r w:rsidR="00FA76EA">
        <w:rPr>
          <w:rFonts w:ascii="Times New Roman" w:hAnsi="Times New Roman"/>
          <w:sz w:val="28"/>
          <w:szCs w:val="28"/>
        </w:rPr>
        <w:t>Этот проект явля</w:t>
      </w:r>
      <w:r w:rsidR="004266E2">
        <w:rPr>
          <w:rFonts w:ascii="Times New Roman" w:hAnsi="Times New Roman"/>
          <w:sz w:val="28"/>
          <w:szCs w:val="28"/>
        </w:rPr>
        <w:t>лся</w:t>
      </w:r>
      <w:r w:rsidR="00FA76EA">
        <w:rPr>
          <w:rFonts w:ascii="Times New Roman" w:hAnsi="Times New Roman"/>
          <w:sz w:val="28"/>
          <w:szCs w:val="28"/>
        </w:rPr>
        <w:t xml:space="preserve"> тр</w:t>
      </w:r>
      <w:r w:rsidR="0006065C" w:rsidRPr="0006065C">
        <w:rPr>
          <w:rFonts w:ascii="Times New Roman" w:hAnsi="Times New Roman"/>
          <w:sz w:val="28"/>
          <w:szCs w:val="28"/>
        </w:rPr>
        <w:t>етьей зару</w:t>
      </w:r>
      <w:r w:rsidR="00FA76EA">
        <w:rPr>
          <w:rFonts w:ascii="Times New Roman" w:hAnsi="Times New Roman"/>
          <w:sz w:val="28"/>
          <w:szCs w:val="28"/>
        </w:rPr>
        <w:t xml:space="preserve">бежной ветровой электростанцией, спонсированной </w:t>
      </w:r>
      <w:r w:rsidR="00FA76EA">
        <w:rPr>
          <w:rFonts w:ascii="Times New Roman" w:hAnsi="Times New Roman"/>
          <w:sz w:val="28"/>
          <w:szCs w:val="28"/>
          <w:lang w:val="en-US"/>
        </w:rPr>
        <w:t>Mitsui</w:t>
      </w:r>
      <w:r w:rsidR="00FA76EA" w:rsidRPr="00FA76EA">
        <w:rPr>
          <w:rFonts w:ascii="Times New Roman" w:hAnsi="Times New Roman"/>
          <w:sz w:val="28"/>
          <w:szCs w:val="28"/>
        </w:rPr>
        <w:t>&amp;</w:t>
      </w:r>
      <w:r w:rsidR="00FA76EA">
        <w:rPr>
          <w:rFonts w:ascii="Times New Roman" w:hAnsi="Times New Roman"/>
          <w:sz w:val="28"/>
          <w:szCs w:val="28"/>
          <w:lang w:val="en-US"/>
        </w:rPr>
        <w:t>Co</w:t>
      </w:r>
      <w:r w:rsidR="00FA76EA" w:rsidRPr="00FA76EA">
        <w:rPr>
          <w:rFonts w:ascii="Times New Roman" w:hAnsi="Times New Roman"/>
          <w:sz w:val="28"/>
          <w:szCs w:val="28"/>
        </w:rPr>
        <w:t xml:space="preserve">. </w:t>
      </w:r>
      <w:r w:rsidR="0006065C" w:rsidRPr="0006065C">
        <w:rPr>
          <w:rFonts w:ascii="Times New Roman" w:hAnsi="Times New Roman"/>
          <w:sz w:val="28"/>
          <w:szCs w:val="28"/>
        </w:rPr>
        <w:t xml:space="preserve">после </w:t>
      </w:r>
      <w:r w:rsidR="00FA76EA">
        <w:rPr>
          <w:rFonts w:ascii="Times New Roman" w:hAnsi="Times New Roman"/>
          <w:sz w:val="28"/>
          <w:szCs w:val="28"/>
        </w:rPr>
        <w:t>Германии и Соединенных Штатов. Коммерческая деятельность началась в феврале 2008</w:t>
      </w:r>
      <w:r>
        <w:rPr>
          <w:rFonts w:ascii="Times New Roman" w:hAnsi="Times New Roman"/>
          <w:sz w:val="28"/>
          <w:szCs w:val="28"/>
        </w:rPr>
        <w:t xml:space="preserve"> г</w:t>
      </w:r>
      <w:r w:rsidR="0006065C" w:rsidRPr="0006065C">
        <w:rPr>
          <w:rFonts w:ascii="Times New Roman" w:hAnsi="Times New Roman"/>
          <w:sz w:val="28"/>
          <w:szCs w:val="28"/>
        </w:rPr>
        <w:t xml:space="preserve">. Вся произведенная электроэнергия </w:t>
      </w:r>
      <w:r w:rsidR="004266E2">
        <w:rPr>
          <w:rFonts w:ascii="Times New Roman" w:hAnsi="Times New Roman"/>
          <w:sz w:val="28"/>
          <w:szCs w:val="28"/>
        </w:rPr>
        <w:t>была</w:t>
      </w:r>
      <w:r w:rsidR="0006065C" w:rsidRPr="0006065C">
        <w:rPr>
          <w:rFonts w:ascii="Times New Roman" w:hAnsi="Times New Roman"/>
          <w:sz w:val="28"/>
          <w:szCs w:val="28"/>
        </w:rPr>
        <w:t xml:space="preserve"> прод</w:t>
      </w:r>
      <w:r w:rsidR="00FA76EA">
        <w:rPr>
          <w:rFonts w:ascii="Times New Roman" w:hAnsi="Times New Roman"/>
          <w:sz w:val="28"/>
          <w:szCs w:val="28"/>
        </w:rPr>
        <w:t xml:space="preserve">ана </w:t>
      </w:r>
      <w:proofErr w:type="spellStart"/>
      <w:r w:rsidR="00FA76EA">
        <w:rPr>
          <w:rFonts w:ascii="Times New Roman" w:hAnsi="Times New Roman"/>
          <w:sz w:val="28"/>
          <w:szCs w:val="28"/>
        </w:rPr>
        <w:t>Koncern</w:t>
      </w:r>
      <w:proofErr w:type="spellEnd"/>
      <w:r w:rsidR="00FA76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76EA">
        <w:rPr>
          <w:rFonts w:ascii="Times New Roman" w:hAnsi="Times New Roman"/>
          <w:sz w:val="28"/>
          <w:szCs w:val="28"/>
        </w:rPr>
        <w:t>Energetyczny</w:t>
      </w:r>
      <w:proofErr w:type="spellEnd"/>
      <w:r w:rsidR="00FA76EA">
        <w:rPr>
          <w:rFonts w:ascii="Times New Roman" w:hAnsi="Times New Roman"/>
          <w:sz w:val="28"/>
          <w:szCs w:val="28"/>
        </w:rPr>
        <w:t xml:space="preserve"> ENERGA </w:t>
      </w:r>
      <w:r w:rsidR="0006065C" w:rsidRPr="0006065C">
        <w:rPr>
          <w:rFonts w:ascii="Times New Roman" w:hAnsi="Times New Roman"/>
          <w:sz w:val="28"/>
          <w:szCs w:val="28"/>
        </w:rPr>
        <w:t>S.A., которая является управляемой государст</w:t>
      </w:r>
      <w:r w:rsidR="004266E2">
        <w:rPr>
          <w:rFonts w:ascii="Times New Roman" w:hAnsi="Times New Roman"/>
          <w:sz w:val="28"/>
          <w:szCs w:val="28"/>
        </w:rPr>
        <w:t>вом дистрибьюторской компанией.</w:t>
      </w:r>
      <w:r w:rsidR="004266E2">
        <w:rPr>
          <w:rStyle w:val="aa"/>
          <w:rFonts w:ascii="Times New Roman" w:hAnsi="Times New Roman"/>
          <w:sz w:val="28"/>
          <w:szCs w:val="28"/>
        </w:rPr>
        <w:footnoteReference w:id="58"/>
      </w:r>
    </w:p>
    <w:p w:rsidR="009A7C56" w:rsidRDefault="00A03D7E" w:rsidP="004E7DC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FA76EA">
        <w:rPr>
          <w:rFonts w:ascii="Times New Roman" w:hAnsi="Times New Roman"/>
          <w:sz w:val="28"/>
          <w:szCs w:val="28"/>
        </w:rPr>
        <w:t>Ниже представлен обзор данного проекта.</w:t>
      </w:r>
    </w:p>
    <w:p w:rsidR="00500064" w:rsidRPr="00FA76EA" w:rsidRDefault="00500064" w:rsidP="004E7DC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FA76EA" w:rsidTr="00E93E0E">
        <w:tc>
          <w:tcPr>
            <w:tcW w:w="2405" w:type="dxa"/>
            <w:shd w:val="clear" w:color="auto" w:fill="E7E6E6" w:themeFill="background2"/>
          </w:tcPr>
          <w:p w:rsidR="00FA76EA" w:rsidRPr="00500064" w:rsidRDefault="00FA76EA" w:rsidP="008A152A">
            <w:pPr>
              <w:rPr>
                <w:rFonts w:ascii="Times New Roman" w:hAnsi="Times New Roman"/>
                <w:sz w:val="28"/>
                <w:szCs w:val="28"/>
              </w:rPr>
            </w:pPr>
            <w:r w:rsidRPr="00500064"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940" w:type="dxa"/>
          </w:tcPr>
          <w:p w:rsidR="00FA76EA" w:rsidRPr="00500064" w:rsidRDefault="00FA76EA" w:rsidP="008A15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0064">
              <w:rPr>
                <w:rFonts w:ascii="Times New Roman" w:hAnsi="Times New Roman"/>
                <w:sz w:val="28"/>
                <w:szCs w:val="28"/>
              </w:rPr>
              <w:t>Zajaczkowo</w:t>
            </w:r>
            <w:proofErr w:type="spellEnd"/>
            <w:r w:rsidRPr="005000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0064">
              <w:rPr>
                <w:rFonts w:ascii="Times New Roman" w:hAnsi="Times New Roman"/>
                <w:sz w:val="28"/>
                <w:szCs w:val="28"/>
              </w:rPr>
              <w:t>Wind</w:t>
            </w:r>
            <w:proofErr w:type="spellEnd"/>
            <w:r w:rsidRPr="005000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0064">
              <w:rPr>
                <w:rFonts w:ascii="Times New Roman" w:hAnsi="Times New Roman"/>
                <w:sz w:val="28"/>
                <w:szCs w:val="28"/>
              </w:rPr>
              <w:t>Farm</w:t>
            </w:r>
            <w:proofErr w:type="spellEnd"/>
          </w:p>
        </w:tc>
      </w:tr>
      <w:tr w:rsidR="00FA76EA" w:rsidRPr="00F4336B" w:rsidTr="00E93E0E">
        <w:tc>
          <w:tcPr>
            <w:tcW w:w="2405" w:type="dxa"/>
            <w:shd w:val="clear" w:color="auto" w:fill="E7E6E6" w:themeFill="background2"/>
          </w:tcPr>
          <w:p w:rsidR="00FA76EA" w:rsidRPr="00500064" w:rsidRDefault="00FA76EA" w:rsidP="008A152A">
            <w:pPr>
              <w:rPr>
                <w:rFonts w:ascii="Times New Roman" w:hAnsi="Times New Roman"/>
                <w:sz w:val="28"/>
                <w:szCs w:val="28"/>
              </w:rPr>
            </w:pPr>
            <w:r w:rsidRPr="00500064">
              <w:rPr>
                <w:rFonts w:ascii="Times New Roman" w:hAnsi="Times New Roman"/>
                <w:sz w:val="28"/>
                <w:szCs w:val="28"/>
              </w:rPr>
              <w:t>Место организации проекта</w:t>
            </w:r>
          </w:p>
        </w:tc>
        <w:tc>
          <w:tcPr>
            <w:tcW w:w="6940" w:type="dxa"/>
          </w:tcPr>
          <w:p w:rsidR="00FA76EA" w:rsidRPr="00B779DE" w:rsidRDefault="00FA76EA" w:rsidP="00FA76E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B779DE">
              <w:rPr>
                <w:rFonts w:ascii="Times New Roman" w:hAnsi="Times New Roman"/>
                <w:sz w:val="28"/>
                <w:szCs w:val="28"/>
                <w:lang w:val="en-US"/>
              </w:rPr>
              <w:t>Zajaczkowo</w:t>
            </w:r>
            <w:proofErr w:type="spellEnd"/>
            <w:r w:rsidRPr="00B779D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B779DE">
              <w:rPr>
                <w:rFonts w:ascii="Times New Roman" w:hAnsi="Times New Roman"/>
                <w:sz w:val="28"/>
                <w:szCs w:val="28"/>
                <w:lang w:val="en-US"/>
              </w:rPr>
              <w:t>Gumina</w:t>
            </w:r>
            <w:proofErr w:type="spellEnd"/>
            <w:r w:rsidRPr="00B779D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79DE">
              <w:rPr>
                <w:rFonts w:ascii="Times New Roman" w:hAnsi="Times New Roman"/>
                <w:sz w:val="28"/>
                <w:szCs w:val="28"/>
                <w:lang w:val="en-US"/>
              </w:rPr>
              <w:t>Kobylnica</w:t>
            </w:r>
            <w:proofErr w:type="spellEnd"/>
            <w:r w:rsidRPr="00B779DE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</w:p>
          <w:p w:rsidR="00FA76EA" w:rsidRPr="00B779DE" w:rsidRDefault="00FA76EA" w:rsidP="00FA76E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B779DE">
              <w:rPr>
                <w:rFonts w:ascii="Times New Roman" w:hAnsi="Times New Roman"/>
                <w:sz w:val="28"/>
                <w:szCs w:val="28"/>
                <w:lang w:val="en-US"/>
              </w:rPr>
              <w:t>Województwo</w:t>
            </w:r>
            <w:proofErr w:type="spellEnd"/>
            <w:r w:rsidRPr="00B779D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79DE">
              <w:rPr>
                <w:rFonts w:ascii="Times New Roman" w:hAnsi="Times New Roman"/>
                <w:sz w:val="28"/>
                <w:szCs w:val="28"/>
                <w:lang w:val="en-US"/>
              </w:rPr>
              <w:t>Zachodniopomorskie</w:t>
            </w:r>
            <w:proofErr w:type="spellEnd"/>
            <w:r w:rsidRPr="00B779DE">
              <w:rPr>
                <w:rFonts w:ascii="Times New Roman" w:hAnsi="Times New Roman"/>
                <w:sz w:val="28"/>
                <w:szCs w:val="28"/>
                <w:lang w:val="en-US"/>
              </w:rPr>
              <w:t>, Poland</w:t>
            </w:r>
          </w:p>
        </w:tc>
      </w:tr>
      <w:tr w:rsidR="00FA76EA" w:rsidTr="00E93E0E">
        <w:tc>
          <w:tcPr>
            <w:tcW w:w="2405" w:type="dxa"/>
            <w:shd w:val="clear" w:color="auto" w:fill="E7E6E6" w:themeFill="background2"/>
          </w:tcPr>
          <w:p w:rsidR="00FA76EA" w:rsidRPr="00500064" w:rsidRDefault="00FA76EA" w:rsidP="008A152A">
            <w:pPr>
              <w:rPr>
                <w:rFonts w:ascii="Times New Roman" w:hAnsi="Times New Roman"/>
                <w:sz w:val="28"/>
                <w:szCs w:val="28"/>
              </w:rPr>
            </w:pPr>
            <w:r w:rsidRPr="00500064">
              <w:rPr>
                <w:rFonts w:ascii="Times New Roman" w:hAnsi="Times New Roman"/>
                <w:sz w:val="28"/>
                <w:szCs w:val="28"/>
              </w:rPr>
              <w:t xml:space="preserve">Предполагаемый объем </w:t>
            </w:r>
            <w:r w:rsidR="00E93E0E" w:rsidRPr="00500064">
              <w:rPr>
                <w:rFonts w:ascii="Times New Roman" w:hAnsi="Times New Roman"/>
                <w:sz w:val="28"/>
                <w:szCs w:val="28"/>
              </w:rPr>
              <w:t>производства</w:t>
            </w:r>
          </w:p>
        </w:tc>
        <w:tc>
          <w:tcPr>
            <w:tcW w:w="6940" w:type="dxa"/>
          </w:tcPr>
          <w:p w:rsidR="00FA76EA" w:rsidRPr="00500064" w:rsidRDefault="00E93E0E" w:rsidP="008A152A">
            <w:pPr>
              <w:rPr>
                <w:rFonts w:ascii="Times New Roman" w:hAnsi="Times New Roman"/>
                <w:sz w:val="28"/>
                <w:szCs w:val="28"/>
              </w:rPr>
            </w:pPr>
            <w:r w:rsidRPr="00500064">
              <w:rPr>
                <w:rFonts w:ascii="Times New Roman" w:hAnsi="Times New Roman"/>
                <w:sz w:val="28"/>
                <w:szCs w:val="28"/>
              </w:rPr>
              <w:t xml:space="preserve">Примерно 107 </w:t>
            </w:r>
            <w:proofErr w:type="spellStart"/>
            <w:r w:rsidRPr="00500064">
              <w:rPr>
                <w:rFonts w:ascii="Times New Roman" w:hAnsi="Times New Roman"/>
                <w:sz w:val="28"/>
                <w:szCs w:val="28"/>
              </w:rPr>
              <w:t>гвт</w:t>
            </w:r>
            <w:proofErr w:type="spellEnd"/>
            <w:r w:rsidRPr="00500064">
              <w:rPr>
                <w:rFonts w:ascii="Times New Roman" w:hAnsi="Times New Roman"/>
                <w:sz w:val="28"/>
                <w:szCs w:val="28"/>
              </w:rPr>
              <w:t>/ч</w:t>
            </w:r>
          </w:p>
        </w:tc>
      </w:tr>
      <w:tr w:rsidR="00FA76EA" w:rsidRPr="00F4336B" w:rsidTr="00E93E0E">
        <w:tc>
          <w:tcPr>
            <w:tcW w:w="2405" w:type="dxa"/>
            <w:shd w:val="clear" w:color="auto" w:fill="E7E6E6" w:themeFill="background2"/>
          </w:tcPr>
          <w:p w:rsidR="00FA76EA" w:rsidRPr="00500064" w:rsidRDefault="00E93E0E" w:rsidP="008A152A">
            <w:pPr>
              <w:rPr>
                <w:rFonts w:ascii="Times New Roman" w:hAnsi="Times New Roman"/>
                <w:sz w:val="28"/>
                <w:szCs w:val="28"/>
              </w:rPr>
            </w:pPr>
            <w:r w:rsidRPr="00500064">
              <w:rPr>
                <w:rFonts w:ascii="Times New Roman" w:hAnsi="Times New Roman"/>
                <w:sz w:val="28"/>
                <w:szCs w:val="28"/>
              </w:rPr>
              <w:t>Закупка энергоресурсов</w:t>
            </w:r>
          </w:p>
        </w:tc>
        <w:tc>
          <w:tcPr>
            <w:tcW w:w="6940" w:type="dxa"/>
          </w:tcPr>
          <w:p w:rsidR="00FA76EA" w:rsidRPr="00500064" w:rsidRDefault="00E93E0E" w:rsidP="008A152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00064">
              <w:rPr>
                <w:rFonts w:ascii="Times New Roman" w:hAnsi="Times New Roman"/>
                <w:sz w:val="28"/>
                <w:szCs w:val="28"/>
                <w:lang w:val="en-US"/>
              </w:rPr>
              <w:t>Koncern</w:t>
            </w:r>
            <w:proofErr w:type="spellEnd"/>
            <w:r w:rsidRPr="0050006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0064">
              <w:rPr>
                <w:rFonts w:ascii="Times New Roman" w:hAnsi="Times New Roman"/>
                <w:sz w:val="28"/>
                <w:szCs w:val="28"/>
                <w:lang w:val="en-US"/>
              </w:rPr>
              <w:t>Energetyczny</w:t>
            </w:r>
            <w:proofErr w:type="spellEnd"/>
            <w:r w:rsidRPr="0050006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ENERGA S.A.</w:t>
            </w:r>
          </w:p>
        </w:tc>
      </w:tr>
      <w:tr w:rsidR="00FA76EA" w:rsidRPr="00E93E0E" w:rsidTr="00E93E0E">
        <w:tc>
          <w:tcPr>
            <w:tcW w:w="2405" w:type="dxa"/>
            <w:shd w:val="clear" w:color="auto" w:fill="E7E6E6" w:themeFill="background2"/>
          </w:tcPr>
          <w:p w:rsidR="00FA76EA" w:rsidRPr="00500064" w:rsidRDefault="00E93E0E" w:rsidP="008A152A">
            <w:pPr>
              <w:rPr>
                <w:rFonts w:ascii="Times New Roman" w:hAnsi="Times New Roman"/>
                <w:sz w:val="28"/>
                <w:szCs w:val="28"/>
              </w:rPr>
            </w:pPr>
            <w:r w:rsidRPr="00500064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6940" w:type="dxa"/>
          </w:tcPr>
          <w:p w:rsidR="00E93E0E" w:rsidRPr="00500064" w:rsidRDefault="00E93E0E" w:rsidP="00E93E0E">
            <w:pPr>
              <w:rPr>
                <w:rFonts w:ascii="Times New Roman" w:hAnsi="Times New Roman"/>
                <w:sz w:val="28"/>
                <w:szCs w:val="28"/>
              </w:rPr>
            </w:pPr>
            <w:r w:rsidRPr="00500064">
              <w:rPr>
                <w:rFonts w:ascii="Times New Roman" w:hAnsi="Times New Roman"/>
                <w:sz w:val="28"/>
                <w:szCs w:val="28"/>
              </w:rPr>
              <w:t>Начало строительства: апрель 2007</w:t>
            </w:r>
          </w:p>
          <w:p w:rsidR="00E93E0E" w:rsidRPr="00500064" w:rsidRDefault="00E93E0E" w:rsidP="00E93E0E">
            <w:pPr>
              <w:rPr>
                <w:rFonts w:ascii="Times New Roman" w:hAnsi="Times New Roman"/>
                <w:sz w:val="28"/>
                <w:szCs w:val="28"/>
              </w:rPr>
            </w:pPr>
            <w:r w:rsidRPr="00500064">
              <w:rPr>
                <w:rFonts w:ascii="Times New Roman" w:hAnsi="Times New Roman"/>
                <w:sz w:val="28"/>
                <w:szCs w:val="28"/>
              </w:rPr>
              <w:t xml:space="preserve">Начало коммерческого производства: февраль 2008 </w:t>
            </w:r>
          </w:p>
          <w:p w:rsidR="00FA76EA" w:rsidRPr="00500064" w:rsidRDefault="00FA76EA" w:rsidP="00E93E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500C" w:rsidRDefault="00CF500C" w:rsidP="008A152A"/>
    <w:p w:rsidR="00E93E0E" w:rsidRDefault="00E93E0E" w:rsidP="008A152A">
      <w:r>
        <w:rPr>
          <w:noProof/>
        </w:rPr>
        <w:drawing>
          <wp:inline distT="0" distB="0" distL="0" distR="0" wp14:anchorId="14946457">
            <wp:extent cx="5191125" cy="2679290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418" cy="2688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3E0E" w:rsidRDefault="00E93E0E" w:rsidP="008A152A"/>
    <w:p w:rsidR="00137970" w:rsidRPr="00E93E0E" w:rsidRDefault="00A03D7E" w:rsidP="000604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93E0E">
        <w:rPr>
          <w:rFonts w:ascii="Times New Roman" w:hAnsi="Times New Roman"/>
          <w:sz w:val="28"/>
          <w:szCs w:val="28"/>
        </w:rPr>
        <w:t xml:space="preserve">В 2008 г. </w:t>
      </w:r>
      <w:proofErr w:type="spellStart"/>
      <w:r w:rsidR="00E93E0E">
        <w:rPr>
          <w:rFonts w:ascii="Times New Roman" w:hAnsi="Times New Roman"/>
          <w:sz w:val="28"/>
          <w:szCs w:val="28"/>
        </w:rPr>
        <w:t>Mitsui&amp;</w:t>
      </w:r>
      <w:r w:rsidR="00E93E0E" w:rsidRPr="00E93E0E">
        <w:rPr>
          <w:rFonts w:ascii="Times New Roman" w:hAnsi="Times New Roman"/>
          <w:sz w:val="28"/>
          <w:szCs w:val="28"/>
        </w:rPr>
        <w:t>Co</w:t>
      </w:r>
      <w:proofErr w:type="spellEnd"/>
      <w:r w:rsidR="00E93E0E" w:rsidRPr="00E93E0E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E93E0E" w:rsidRPr="00E93E0E">
        <w:rPr>
          <w:rFonts w:ascii="Times New Roman" w:hAnsi="Times New Roman"/>
          <w:sz w:val="28"/>
          <w:szCs w:val="28"/>
        </w:rPr>
        <w:t>Ltd</w:t>
      </w:r>
      <w:proofErr w:type="spellEnd"/>
      <w:r w:rsidR="00E93E0E" w:rsidRPr="00E93E0E">
        <w:rPr>
          <w:rFonts w:ascii="Times New Roman" w:hAnsi="Times New Roman"/>
          <w:sz w:val="28"/>
          <w:szCs w:val="28"/>
        </w:rPr>
        <w:t xml:space="preserve">. </w:t>
      </w:r>
      <w:r w:rsidR="00E93E0E">
        <w:rPr>
          <w:rFonts w:ascii="Times New Roman" w:hAnsi="Times New Roman"/>
          <w:sz w:val="28"/>
          <w:szCs w:val="28"/>
        </w:rPr>
        <w:t>объявила</w:t>
      </w:r>
      <w:r w:rsidR="00E93E0E" w:rsidRPr="00E93E0E">
        <w:rPr>
          <w:rFonts w:ascii="Times New Roman" w:hAnsi="Times New Roman"/>
          <w:sz w:val="28"/>
          <w:szCs w:val="28"/>
        </w:rPr>
        <w:t xml:space="preserve"> о завершении </w:t>
      </w:r>
      <w:r w:rsidR="007219FF">
        <w:rPr>
          <w:rFonts w:ascii="Times New Roman" w:hAnsi="Times New Roman"/>
          <w:sz w:val="28"/>
          <w:szCs w:val="28"/>
        </w:rPr>
        <w:t>работы</w:t>
      </w:r>
      <w:r w:rsidR="00E93E0E" w:rsidRPr="00E93E0E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E93E0E" w:rsidRPr="00E93E0E">
        <w:rPr>
          <w:rFonts w:ascii="Times New Roman" w:hAnsi="Times New Roman"/>
          <w:sz w:val="28"/>
          <w:szCs w:val="28"/>
        </w:rPr>
        <w:t>International</w:t>
      </w:r>
      <w:proofErr w:type="spellEnd"/>
      <w:r w:rsidR="00E93E0E" w:rsidRPr="00E93E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3E0E" w:rsidRPr="00E93E0E">
        <w:rPr>
          <w:rFonts w:ascii="Times New Roman" w:hAnsi="Times New Roman"/>
          <w:sz w:val="28"/>
          <w:szCs w:val="28"/>
        </w:rPr>
        <w:t>Power</w:t>
      </w:r>
      <w:proofErr w:type="spellEnd"/>
      <w:r w:rsidR="00E93E0E" w:rsidRPr="00E93E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3E0E" w:rsidRPr="00E93E0E">
        <w:rPr>
          <w:rFonts w:ascii="Times New Roman" w:hAnsi="Times New Roman"/>
          <w:sz w:val="28"/>
          <w:szCs w:val="28"/>
        </w:rPr>
        <w:t>plc</w:t>
      </w:r>
      <w:proofErr w:type="spellEnd"/>
      <w:r w:rsidR="00E93E0E" w:rsidRPr="00E93E0E">
        <w:rPr>
          <w:rFonts w:ascii="Times New Roman" w:hAnsi="Times New Roman"/>
          <w:sz w:val="28"/>
          <w:szCs w:val="28"/>
        </w:rPr>
        <w:t xml:space="preserve"> ("IPR").</w:t>
      </w:r>
    </w:p>
    <w:p w:rsidR="00E93E0E" w:rsidRPr="00E93E0E" w:rsidRDefault="00A03D7E" w:rsidP="000604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93E0E" w:rsidRPr="00E93E0E">
        <w:rPr>
          <w:rFonts w:ascii="Times New Roman" w:hAnsi="Times New Roman"/>
          <w:sz w:val="28"/>
          <w:szCs w:val="28"/>
        </w:rPr>
        <w:t xml:space="preserve">Схема объединения </w:t>
      </w:r>
      <w:r w:rsidR="00137970">
        <w:rPr>
          <w:rFonts w:ascii="Times New Roman" w:hAnsi="Times New Roman"/>
          <w:sz w:val="28"/>
          <w:szCs w:val="28"/>
        </w:rPr>
        <w:t xml:space="preserve">активов </w:t>
      </w:r>
      <w:r w:rsidR="002C712C">
        <w:rPr>
          <w:rFonts w:ascii="Times New Roman" w:hAnsi="Times New Roman"/>
          <w:sz w:val="28"/>
          <w:szCs w:val="28"/>
        </w:rPr>
        <w:t>можно представить</w:t>
      </w:r>
      <w:r w:rsidR="00137970">
        <w:rPr>
          <w:rFonts w:ascii="Times New Roman" w:hAnsi="Times New Roman"/>
          <w:sz w:val="28"/>
          <w:szCs w:val="28"/>
        </w:rPr>
        <w:t xml:space="preserve"> следующим образом:</w:t>
      </w:r>
    </w:p>
    <w:p w:rsidR="00137970" w:rsidRDefault="00137970" w:rsidP="000604BA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7970">
        <w:rPr>
          <w:rFonts w:ascii="Times New Roman" w:hAnsi="Times New Roman"/>
          <w:sz w:val="28"/>
          <w:szCs w:val="28"/>
        </w:rPr>
        <w:t>Mitsui&amp;Co</w:t>
      </w:r>
      <w:proofErr w:type="spellEnd"/>
      <w:r w:rsidRPr="001379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970">
        <w:rPr>
          <w:rFonts w:ascii="Times New Roman" w:hAnsi="Times New Roman"/>
          <w:sz w:val="28"/>
          <w:szCs w:val="28"/>
        </w:rPr>
        <w:t>продала 2 британских актива IPR</w:t>
      </w:r>
      <w:r>
        <w:rPr>
          <w:rFonts w:ascii="Times New Roman" w:hAnsi="Times New Roman"/>
          <w:sz w:val="28"/>
          <w:szCs w:val="28"/>
        </w:rPr>
        <w:t>.</w:t>
      </w:r>
    </w:p>
    <w:p w:rsidR="00E93E0E" w:rsidRDefault="00137970" w:rsidP="000604BA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7970">
        <w:rPr>
          <w:rFonts w:ascii="Times New Roman" w:hAnsi="Times New Roman"/>
          <w:sz w:val="28"/>
          <w:szCs w:val="28"/>
        </w:rPr>
        <w:t>Mitsui&amp;Co</w:t>
      </w:r>
      <w:proofErr w:type="spellEnd"/>
      <w:r w:rsidRPr="001379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93E0E" w:rsidRPr="00137970">
        <w:rPr>
          <w:rFonts w:ascii="Times New Roman" w:hAnsi="Times New Roman"/>
          <w:sz w:val="28"/>
          <w:szCs w:val="28"/>
        </w:rPr>
        <w:t>купила</w:t>
      </w:r>
      <w:r>
        <w:rPr>
          <w:rFonts w:ascii="Times New Roman" w:hAnsi="Times New Roman"/>
          <w:sz w:val="28"/>
          <w:szCs w:val="28"/>
        </w:rPr>
        <w:t xml:space="preserve"> у</w:t>
      </w:r>
      <w:r w:rsidR="00E93E0E" w:rsidRPr="00137970">
        <w:rPr>
          <w:rFonts w:ascii="Times New Roman" w:hAnsi="Times New Roman"/>
          <w:sz w:val="28"/>
          <w:szCs w:val="28"/>
        </w:rPr>
        <w:t xml:space="preserve"> IPR</w:t>
      </w:r>
      <w:r>
        <w:rPr>
          <w:rFonts w:ascii="Times New Roman" w:hAnsi="Times New Roman"/>
          <w:sz w:val="28"/>
          <w:szCs w:val="28"/>
        </w:rPr>
        <w:t xml:space="preserve"> 3 британских актива</w:t>
      </w:r>
      <w:r w:rsidR="00E93E0E" w:rsidRPr="0013797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обладателями которых был непосредственно </w:t>
      </w:r>
      <w:r w:rsidR="00E93E0E" w:rsidRPr="00137970">
        <w:rPr>
          <w:rFonts w:ascii="Times New Roman" w:hAnsi="Times New Roman"/>
          <w:sz w:val="28"/>
          <w:szCs w:val="28"/>
        </w:rPr>
        <w:t>IPR</w:t>
      </w:r>
      <w:r>
        <w:rPr>
          <w:rFonts w:ascii="Times New Roman" w:hAnsi="Times New Roman"/>
          <w:sz w:val="28"/>
          <w:szCs w:val="28"/>
        </w:rPr>
        <w:t>.</w:t>
      </w:r>
    </w:p>
    <w:p w:rsidR="00FD74E9" w:rsidRPr="00E93E0E" w:rsidRDefault="00137970" w:rsidP="000604BA">
      <w:pPr>
        <w:pStyle w:val="ab"/>
        <w:numPr>
          <w:ilvl w:val="0"/>
          <w:numId w:val="6"/>
        </w:numPr>
        <w:spacing w:line="360" w:lineRule="auto"/>
        <w:jc w:val="both"/>
      </w:pPr>
      <w:r w:rsidRPr="00137970">
        <w:rPr>
          <w:rFonts w:ascii="Times New Roman" w:hAnsi="Times New Roman"/>
          <w:sz w:val="28"/>
          <w:szCs w:val="28"/>
        </w:rPr>
        <w:lastRenderedPageBreak/>
        <w:t>Была</w:t>
      </w:r>
      <w:r w:rsidRPr="0013797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37970">
        <w:rPr>
          <w:rFonts w:ascii="Times New Roman" w:hAnsi="Times New Roman"/>
          <w:sz w:val="28"/>
          <w:szCs w:val="28"/>
        </w:rPr>
        <w:t>основана</w:t>
      </w:r>
      <w:r w:rsidRPr="0013797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93E0E" w:rsidRPr="00137970">
        <w:rPr>
          <w:rFonts w:ascii="Times New Roman" w:hAnsi="Times New Roman"/>
          <w:sz w:val="28"/>
          <w:szCs w:val="28"/>
          <w:lang w:val="en-US"/>
        </w:rPr>
        <w:t xml:space="preserve">IPM (UK) Power Holdings Limited </w:t>
      </w:r>
      <w:r w:rsidRPr="00137970">
        <w:rPr>
          <w:rFonts w:ascii="Times New Roman" w:hAnsi="Times New Roman"/>
          <w:sz w:val="28"/>
          <w:szCs w:val="28"/>
        </w:rPr>
        <w:t>компаниями</w:t>
      </w:r>
      <w:r w:rsidRPr="0013797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37970">
        <w:rPr>
          <w:rFonts w:ascii="Times New Roman" w:hAnsi="Times New Roman"/>
          <w:sz w:val="28"/>
          <w:szCs w:val="28"/>
          <w:lang w:val="en-US"/>
        </w:rPr>
        <w:t>Mitsui&amp;Co</w:t>
      </w:r>
      <w:proofErr w:type="spellEnd"/>
      <w:r w:rsidRPr="00137970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E93E0E" w:rsidRPr="00137970">
        <w:rPr>
          <w:rFonts w:ascii="Times New Roman" w:hAnsi="Times New Roman"/>
          <w:sz w:val="28"/>
          <w:szCs w:val="28"/>
        </w:rPr>
        <w:t>(25%) и IPR (75%)</w:t>
      </w:r>
      <w:r>
        <w:rPr>
          <w:rFonts w:ascii="Times New Roman" w:hAnsi="Times New Roman"/>
          <w:sz w:val="28"/>
          <w:szCs w:val="28"/>
        </w:rPr>
        <w:t>.</w:t>
      </w:r>
    </w:p>
    <w:p w:rsidR="00137970" w:rsidRDefault="00A03D7E" w:rsidP="000604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37970" w:rsidRPr="00137970">
        <w:rPr>
          <w:rFonts w:ascii="Times New Roman" w:hAnsi="Times New Roman"/>
          <w:sz w:val="28"/>
          <w:szCs w:val="28"/>
        </w:rPr>
        <w:t xml:space="preserve">Контракт </w:t>
      </w:r>
      <w:r w:rsidR="00137970">
        <w:rPr>
          <w:rFonts w:ascii="Times New Roman" w:hAnsi="Times New Roman"/>
          <w:sz w:val="28"/>
          <w:szCs w:val="28"/>
        </w:rPr>
        <w:t xml:space="preserve">также </w:t>
      </w:r>
      <w:r w:rsidR="00137970" w:rsidRPr="00137970">
        <w:rPr>
          <w:rFonts w:ascii="Times New Roman" w:hAnsi="Times New Roman"/>
          <w:sz w:val="28"/>
          <w:szCs w:val="28"/>
        </w:rPr>
        <w:t xml:space="preserve">включает частичную передачу </w:t>
      </w:r>
      <w:r w:rsidR="007219FF">
        <w:rPr>
          <w:rFonts w:ascii="Times New Roman" w:hAnsi="Times New Roman"/>
          <w:sz w:val="28"/>
          <w:szCs w:val="28"/>
        </w:rPr>
        <w:t xml:space="preserve">доли акций </w:t>
      </w:r>
      <w:r w:rsidR="00137970" w:rsidRPr="00137970">
        <w:rPr>
          <w:rFonts w:ascii="Times New Roman" w:hAnsi="Times New Roman"/>
          <w:sz w:val="28"/>
          <w:szCs w:val="28"/>
        </w:rPr>
        <w:t>IPR</w:t>
      </w:r>
      <w:r w:rsidR="002C2513">
        <w:rPr>
          <w:rFonts w:ascii="Times New Roman" w:hAnsi="Times New Roman"/>
          <w:sz w:val="28"/>
          <w:szCs w:val="28"/>
        </w:rPr>
        <w:t>, полученной</w:t>
      </w:r>
      <w:r w:rsidR="00137970" w:rsidRPr="00137970">
        <w:rPr>
          <w:rFonts w:ascii="Times New Roman" w:hAnsi="Times New Roman"/>
          <w:sz w:val="28"/>
          <w:szCs w:val="28"/>
        </w:rPr>
        <w:t xml:space="preserve"> </w:t>
      </w:r>
      <w:r w:rsidR="002C2513">
        <w:rPr>
          <w:rFonts w:ascii="Times New Roman" w:hAnsi="Times New Roman"/>
          <w:sz w:val="28"/>
          <w:szCs w:val="28"/>
        </w:rPr>
        <w:t>за</w:t>
      </w:r>
      <w:r w:rsidR="007219FF">
        <w:rPr>
          <w:rFonts w:ascii="Times New Roman" w:hAnsi="Times New Roman"/>
          <w:sz w:val="28"/>
          <w:szCs w:val="28"/>
        </w:rPr>
        <w:t xml:space="preserve"> </w:t>
      </w:r>
      <w:r w:rsidR="002C2513">
        <w:rPr>
          <w:rFonts w:ascii="Times New Roman" w:hAnsi="Times New Roman"/>
          <w:sz w:val="28"/>
          <w:szCs w:val="28"/>
        </w:rPr>
        <w:t>счёт</w:t>
      </w:r>
      <w:r w:rsidR="00137970" w:rsidRPr="00137970">
        <w:rPr>
          <w:rFonts w:ascii="Times New Roman" w:hAnsi="Times New Roman"/>
          <w:sz w:val="28"/>
          <w:szCs w:val="28"/>
        </w:rPr>
        <w:t xml:space="preserve"> деятельности </w:t>
      </w:r>
      <w:r w:rsidR="002C2513">
        <w:rPr>
          <w:rFonts w:ascii="Times New Roman" w:hAnsi="Times New Roman"/>
          <w:sz w:val="28"/>
          <w:szCs w:val="28"/>
        </w:rPr>
        <w:t>угольной электростанции</w:t>
      </w:r>
      <w:r w:rsidR="002C2513" w:rsidRPr="001379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7970" w:rsidRPr="00137970">
        <w:rPr>
          <w:rFonts w:ascii="Times New Roman" w:hAnsi="Times New Roman"/>
          <w:sz w:val="28"/>
          <w:szCs w:val="28"/>
        </w:rPr>
        <w:t>Paiton</w:t>
      </w:r>
      <w:proofErr w:type="spellEnd"/>
      <w:r w:rsidR="00137970" w:rsidRPr="00137970">
        <w:rPr>
          <w:rFonts w:ascii="Times New Roman" w:hAnsi="Times New Roman"/>
          <w:sz w:val="28"/>
          <w:szCs w:val="28"/>
        </w:rPr>
        <w:t xml:space="preserve"> в Индонезии. Эта сделка </w:t>
      </w:r>
      <w:r w:rsidR="002C2513">
        <w:rPr>
          <w:rFonts w:ascii="Times New Roman" w:hAnsi="Times New Roman"/>
          <w:sz w:val="28"/>
          <w:szCs w:val="28"/>
        </w:rPr>
        <w:t>привела</w:t>
      </w:r>
      <w:r w:rsidR="00137970" w:rsidRPr="00137970">
        <w:rPr>
          <w:rFonts w:ascii="Times New Roman" w:hAnsi="Times New Roman"/>
          <w:sz w:val="28"/>
          <w:szCs w:val="28"/>
        </w:rPr>
        <w:t xml:space="preserve"> к перераспределению прав между </w:t>
      </w:r>
      <w:r w:rsidR="002C2513">
        <w:rPr>
          <w:rFonts w:ascii="Times New Roman" w:hAnsi="Times New Roman"/>
          <w:sz w:val="28"/>
          <w:szCs w:val="28"/>
          <w:lang w:val="en-US"/>
        </w:rPr>
        <w:t>Mitsui</w:t>
      </w:r>
      <w:r w:rsidR="002C2513" w:rsidRPr="002C2513">
        <w:rPr>
          <w:rFonts w:ascii="Times New Roman" w:hAnsi="Times New Roman"/>
          <w:sz w:val="28"/>
          <w:szCs w:val="28"/>
        </w:rPr>
        <w:t>&amp;</w:t>
      </w:r>
      <w:r w:rsidR="002C2513">
        <w:rPr>
          <w:rFonts w:ascii="Times New Roman" w:hAnsi="Times New Roman"/>
          <w:sz w:val="28"/>
          <w:szCs w:val="28"/>
          <w:lang w:val="en-US"/>
        </w:rPr>
        <w:t>Co</w:t>
      </w:r>
      <w:r w:rsidR="002C2513" w:rsidRPr="002C2513">
        <w:rPr>
          <w:rFonts w:ascii="Times New Roman" w:hAnsi="Times New Roman"/>
          <w:sz w:val="28"/>
          <w:szCs w:val="28"/>
        </w:rPr>
        <w:t xml:space="preserve">. </w:t>
      </w:r>
      <w:r w:rsidR="00137970" w:rsidRPr="00137970">
        <w:rPr>
          <w:rFonts w:ascii="Times New Roman" w:hAnsi="Times New Roman"/>
          <w:sz w:val="28"/>
          <w:szCs w:val="28"/>
        </w:rPr>
        <w:t>и IPR</w:t>
      </w:r>
      <w:r w:rsidR="002C2513">
        <w:rPr>
          <w:rFonts w:ascii="Times New Roman" w:hAnsi="Times New Roman"/>
          <w:sz w:val="28"/>
          <w:szCs w:val="28"/>
        </w:rPr>
        <w:t>. К счастью д</w:t>
      </w:r>
      <w:r w:rsidR="00137970" w:rsidRPr="00137970">
        <w:rPr>
          <w:rFonts w:ascii="Times New Roman" w:hAnsi="Times New Roman"/>
          <w:sz w:val="28"/>
          <w:szCs w:val="28"/>
        </w:rPr>
        <w:t xml:space="preserve">оходы от </w:t>
      </w:r>
      <w:r w:rsidR="002C2513">
        <w:rPr>
          <w:rFonts w:ascii="Times New Roman" w:hAnsi="Times New Roman"/>
          <w:sz w:val="28"/>
          <w:szCs w:val="28"/>
        </w:rPr>
        <w:t>доли</w:t>
      </w:r>
      <w:r w:rsidR="00137970" w:rsidRPr="00137970">
        <w:rPr>
          <w:rFonts w:ascii="Times New Roman" w:hAnsi="Times New Roman"/>
          <w:sz w:val="28"/>
          <w:szCs w:val="28"/>
        </w:rPr>
        <w:t xml:space="preserve"> IPM </w:t>
      </w:r>
      <w:proofErr w:type="spellStart"/>
      <w:r w:rsidR="00137970" w:rsidRPr="00137970">
        <w:rPr>
          <w:rFonts w:ascii="Times New Roman" w:hAnsi="Times New Roman"/>
          <w:sz w:val="28"/>
          <w:szCs w:val="28"/>
        </w:rPr>
        <w:t>Paiton</w:t>
      </w:r>
      <w:proofErr w:type="spellEnd"/>
      <w:r w:rsidR="002C2513">
        <w:rPr>
          <w:rFonts w:ascii="Times New Roman" w:hAnsi="Times New Roman"/>
          <w:sz w:val="28"/>
          <w:szCs w:val="28"/>
        </w:rPr>
        <w:t xml:space="preserve"> не повлекли</w:t>
      </w:r>
      <w:r w:rsidR="00137970" w:rsidRPr="00137970">
        <w:rPr>
          <w:rFonts w:ascii="Times New Roman" w:hAnsi="Times New Roman"/>
          <w:sz w:val="28"/>
          <w:szCs w:val="28"/>
        </w:rPr>
        <w:t xml:space="preserve"> за собой передачи акций или любого изменения управленческой структуры.</w:t>
      </w:r>
      <w:r w:rsidR="007219FF">
        <w:rPr>
          <w:rStyle w:val="aa"/>
          <w:rFonts w:ascii="Times New Roman" w:hAnsi="Times New Roman"/>
          <w:sz w:val="28"/>
          <w:szCs w:val="28"/>
        </w:rPr>
        <w:footnoteReference w:id="59"/>
      </w:r>
    </w:p>
    <w:p w:rsidR="00D33F23" w:rsidRDefault="00A03D7E" w:rsidP="000604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33F23">
        <w:rPr>
          <w:rFonts w:ascii="Times New Roman" w:hAnsi="Times New Roman"/>
          <w:sz w:val="28"/>
          <w:szCs w:val="28"/>
        </w:rPr>
        <w:t>Территория России и стран СНГ</w:t>
      </w:r>
      <w:r w:rsidR="00A71B68">
        <w:rPr>
          <w:rFonts w:ascii="Times New Roman" w:hAnsi="Times New Roman"/>
          <w:sz w:val="28"/>
          <w:szCs w:val="28"/>
        </w:rPr>
        <w:t xml:space="preserve"> </w:t>
      </w:r>
      <w:r w:rsidR="007219FF">
        <w:rPr>
          <w:rFonts w:ascii="Times New Roman" w:hAnsi="Times New Roman"/>
          <w:sz w:val="28"/>
          <w:szCs w:val="28"/>
        </w:rPr>
        <w:t>известна своими</w:t>
      </w:r>
      <w:r w:rsidR="00A71B68">
        <w:rPr>
          <w:rFonts w:ascii="Times New Roman" w:hAnsi="Times New Roman"/>
          <w:sz w:val="28"/>
          <w:szCs w:val="28"/>
        </w:rPr>
        <w:t xml:space="preserve"> огромными</w:t>
      </w:r>
      <w:r w:rsidR="00A71B68" w:rsidRPr="00A71B68">
        <w:rPr>
          <w:rFonts w:ascii="Times New Roman" w:hAnsi="Times New Roman"/>
          <w:sz w:val="28"/>
          <w:szCs w:val="28"/>
        </w:rPr>
        <w:t xml:space="preserve"> </w:t>
      </w:r>
      <w:r w:rsidR="00A71B68">
        <w:rPr>
          <w:rFonts w:ascii="Times New Roman" w:hAnsi="Times New Roman"/>
          <w:sz w:val="28"/>
          <w:szCs w:val="28"/>
        </w:rPr>
        <w:t>месторождениями энергоресурсов</w:t>
      </w:r>
      <w:r w:rsidR="00A71B68" w:rsidRPr="00A71B68">
        <w:rPr>
          <w:rFonts w:ascii="Times New Roman" w:hAnsi="Times New Roman"/>
          <w:sz w:val="28"/>
          <w:szCs w:val="28"/>
        </w:rPr>
        <w:t xml:space="preserve"> </w:t>
      </w:r>
      <w:r w:rsidR="007219FF">
        <w:rPr>
          <w:rFonts w:ascii="Times New Roman" w:hAnsi="Times New Roman"/>
          <w:sz w:val="28"/>
          <w:szCs w:val="28"/>
        </w:rPr>
        <w:t xml:space="preserve">и разработками </w:t>
      </w:r>
      <w:r w:rsidR="00A71B68">
        <w:rPr>
          <w:rFonts w:ascii="Times New Roman" w:hAnsi="Times New Roman"/>
          <w:sz w:val="28"/>
          <w:szCs w:val="28"/>
        </w:rPr>
        <w:t xml:space="preserve">возобновляемых источников. </w:t>
      </w:r>
      <w:r w:rsidR="007219FF">
        <w:rPr>
          <w:rFonts w:ascii="Times New Roman" w:hAnsi="Times New Roman"/>
          <w:sz w:val="28"/>
          <w:szCs w:val="28"/>
        </w:rPr>
        <w:t>Она входи</w:t>
      </w:r>
      <w:r w:rsidR="00A71B68" w:rsidRPr="00A71B68">
        <w:rPr>
          <w:rFonts w:ascii="Times New Roman" w:hAnsi="Times New Roman"/>
          <w:sz w:val="28"/>
          <w:szCs w:val="28"/>
        </w:rPr>
        <w:t>т в десятку наиболее обеспеченных энергоресурсами государств.</w:t>
      </w:r>
      <w:r w:rsidR="00A71B68">
        <w:rPr>
          <w:rFonts w:ascii="Times New Roman" w:hAnsi="Times New Roman"/>
          <w:sz w:val="28"/>
          <w:szCs w:val="28"/>
        </w:rPr>
        <w:t xml:space="preserve"> </w:t>
      </w:r>
      <w:r w:rsidR="007219FF">
        <w:rPr>
          <w:rFonts w:ascii="Times New Roman" w:hAnsi="Times New Roman"/>
          <w:sz w:val="28"/>
          <w:szCs w:val="28"/>
        </w:rPr>
        <w:t>Самой</w:t>
      </w:r>
      <w:r w:rsidR="00A71B68">
        <w:rPr>
          <w:rFonts w:ascii="Times New Roman" w:hAnsi="Times New Roman"/>
          <w:sz w:val="28"/>
          <w:szCs w:val="28"/>
        </w:rPr>
        <w:t xml:space="preserve"> развитой областью энергетики является т</w:t>
      </w:r>
      <w:r w:rsidR="00A71B68" w:rsidRPr="00A71B68">
        <w:rPr>
          <w:rFonts w:ascii="Times New Roman" w:hAnsi="Times New Roman"/>
          <w:sz w:val="28"/>
          <w:szCs w:val="28"/>
        </w:rPr>
        <w:t>опливная энергетика</w:t>
      </w:r>
      <w:r w:rsidR="00A71B68">
        <w:rPr>
          <w:rFonts w:ascii="Times New Roman" w:hAnsi="Times New Roman"/>
          <w:sz w:val="28"/>
          <w:szCs w:val="28"/>
        </w:rPr>
        <w:t>, которая</w:t>
      </w:r>
      <w:r w:rsidR="00A71B68" w:rsidRPr="00A71B68">
        <w:rPr>
          <w:rFonts w:ascii="Times New Roman" w:hAnsi="Times New Roman"/>
          <w:sz w:val="28"/>
          <w:szCs w:val="28"/>
        </w:rPr>
        <w:t xml:space="preserve"> включает угольную, газовую, нефтяную, торфяную, сланцевую и уранодобывающую промышленность. </w:t>
      </w:r>
      <w:r w:rsidR="008F60F3">
        <w:rPr>
          <w:rFonts w:ascii="Times New Roman" w:hAnsi="Times New Roman"/>
          <w:sz w:val="28"/>
          <w:szCs w:val="28"/>
        </w:rPr>
        <w:t>Из-за постоянного развития</w:t>
      </w:r>
      <w:r w:rsidR="00A71B68" w:rsidRPr="00A71B68">
        <w:rPr>
          <w:rFonts w:ascii="Times New Roman" w:hAnsi="Times New Roman"/>
          <w:sz w:val="28"/>
          <w:szCs w:val="28"/>
        </w:rPr>
        <w:t xml:space="preserve"> электрифика</w:t>
      </w:r>
      <w:r w:rsidR="008F60F3">
        <w:rPr>
          <w:rFonts w:ascii="Times New Roman" w:hAnsi="Times New Roman"/>
          <w:sz w:val="28"/>
          <w:szCs w:val="28"/>
        </w:rPr>
        <w:t>ции и теплофикации производств</w:t>
      </w:r>
      <w:r w:rsidR="00A71B68" w:rsidRPr="00A71B68">
        <w:rPr>
          <w:rFonts w:ascii="Times New Roman" w:hAnsi="Times New Roman"/>
          <w:sz w:val="28"/>
          <w:szCs w:val="28"/>
        </w:rPr>
        <w:t>, роль топливной промышленность возрастает.</w:t>
      </w:r>
      <w:r w:rsidR="008F60F3">
        <w:rPr>
          <w:rStyle w:val="aa"/>
          <w:rFonts w:ascii="Times New Roman" w:hAnsi="Times New Roman"/>
          <w:sz w:val="28"/>
          <w:szCs w:val="28"/>
        </w:rPr>
        <w:footnoteReference w:id="60"/>
      </w:r>
      <w:r w:rsidR="00A71B68">
        <w:rPr>
          <w:rFonts w:ascii="Times New Roman" w:hAnsi="Times New Roman"/>
          <w:sz w:val="28"/>
          <w:szCs w:val="28"/>
        </w:rPr>
        <w:t xml:space="preserve"> В связи с огромной важностью данного региона </w:t>
      </w:r>
      <w:r w:rsidR="00A71B68">
        <w:rPr>
          <w:rFonts w:ascii="Times New Roman" w:hAnsi="Times New Roman"/>
          <w:sz w:val="28"/>
          <w:szCs w:val="28"/>
          <w:lang w:val="en-US"/>
        </w:rPr>
        <w:t>Mitsui</w:t>
      </w:r>
      <w:r w:rsidR="00A71B68" w:rsidRPr="00A71B68">
        <w:rPr>
          <w:rFonts w:ascii="Times New Roman" w:hAnsi="Times New Roman"/>
          <w:sz w:val="28"/>
          <w:szCs w:val="28"/>
        </w:rPr>
        <w:t>&amp;</w:t>
      </w:r>
      <w:r w:rsidR="00A71B68">
        <w:rPr>
          <w:rFonts w:ascii="Times New Roman" w:hAnsi="Times New Roman"/>
          <w:sz w:val="28"/>
          <w:szCs w:val="28"/>
          <w:lang w:val="en-US"/>
        </w:rPr>
        <w:t>Co</w:t>
      </w:r>
      <w:r w:rsidR="00A71B68" w:rsidRPr="00A71B68">
        <w:rPr>
          <w:rFonts w:ascii="Times New Roman" w:hAnsi="Times New Roman"/>
          <w:sz w:val="28"/>
          <w:szCs w:val="28"/>
        </w:rPr>
        <w:t xml:space="preserve">. </w:t>
      </w:r>
      <w:r w:rsidR="00A71B68">
        <w:rPr>
          <w:rFonts w:ascii="Times New Roman" w:hAnsi="Times New Roman"/>
          <w:sz w:val="28"/>
          <w:szCs w:val="28"/>
        </w:rPr>
        <w:t xml:space="preserve">не упустила шанс посотрудничать с главными энергетическими компаниями России. Ключевым проектом стал и остается до сих пор проект «Сахалин-2» - </w:t>
      </w:r>
      <w:r w:rsidR="00A71B68" w:rsidRPr="00A71B68">
        <w:rPr>
          <w:rFonts w:ascii="Times New Roman" w:hAnsi="Times New Roman"/>
          <w:sz w:val="28"/>
          <w:szCs w:val="28"/>
        </w:rPr>
        <w:t>нефтегазовый проект, реализуемый на острове Сахалин на условиях соглашения о разделе продукции.</w:t>
      </w:r>
    </w:p>
    <w:p w:rsidR="00A71B68" w:rsidRPr="00A71B68" w:rsidRDefault="00A03D7E" w:rsidP="00A71B6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F60F3">
        <w:rPr>
          <w:rFonts w:ascii="Times New Roman" w:hAnsi="Times New Roman"/>
          <w:sz w:val="28"/>
          <w:szCs w:val="28"/>
        </w:rPr>
        <w:t>Целью проекта является разработка</w:t>
      </w:r>
      <w:r w:rsidR="00A71B68" w:rsidRPr="00A71B68">
        <w:rPr>
          <w:rFonts w:ascii="Times New Roman" w:hAnsi="Times New Roman"/>
          <w:sz w:val="28"/>
          <w:szCs w:val="28"/>
        </w:rPr>
        <w:t xml:space="preserve"> двух шельфовых месторождений:</w:t>
      </w:r>
      <w:r w:rsidR="008F60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1B68" w:rsidRPr="008F60F3">
        <w:rPr>
          <w:rFonts w:ascii="Times New Roman" w:hAnsi="Times New Roman"/>
          <w:sz w:val="28"/>
          <w:szCs w:val="28"/>
        </w:rPr>
        <w:t>Пильтун-Астохского</w:t>
      </w:r>
      <w:proofErr w:type="spellEnd"/>
      <w:r w:rsidR="008F60F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A71B68" w:rsidRPr="008F60F3">
        <w:rPr>
          <w:rFonts w:ascii="Times New Roman" w:hAnsi="Times New Roman"/>
          <w:sz w:val="28"/>
          <w:szCs w:val="28"/>
        </w:rPr>
        <w:t>Лунского</w:t>
      </w:r>
      <w:proofErr w:type="spellEnd"/>
      <w:r w:rsidR="008F60F3">
        <w:rPr>
          <w:rFonts w:ascii="Times New Roman" w:hAnsi="Times New Roman"/>
          <w:sz w:val="28"/>
          <w:szCs w:val="28"/>
        </w:rPr>
        <w:t>, о</w:t>
      </w:r>
      <w:r w:rsidR="00A71B68" w:rsidRPr="008F60F3">
        <w:rPr>
          <w:rFonts w:ascii="Times New Roman" w:hAnsi="Times New Roman"/>
          <w:sz w:val="28"/>
          <w:szCs w:val="28"/>
        </w:rPr>
        <w:t xml:space="preserve">бщие запасы </w:t>
      </w:r>
      <w:r w:rsidR="008F60F3">
        <w:rPr>
          <w:rFonts w:ascii="Times New Roman" w:hAnsi="Times New Roman"/>
          <w:sz w:val="28"/>
          <w:szCs w:val="28"/>
        </w:rPr>
        <w:t xml:space="preserve">которых </w:t>
      </w:r>
      <w:r w:rsidR="00A71B68" w:rsidRPr="008F60F3">
        <w:rPr>
          <w:rFonts w:ascii="Times New Roman" w:hAnsi="Times New Roman"/>
          <w:sz w:val="28"/>
          <w:szCs w:val="28"/>
        </w:rPr>
        <w:t>составляют 182,4 млн т</w:t>
      </w:r>
      <w:r w:rsidR="008F60F3">
        <w:rPr>
          <w:rFonts w:ascii="Times New Roman" w:hAnsi="Times New Roman"/>
          <w:sz w:val="28"/>
          <w:szCs w:val="28"/>
        </w:rPr>
        <w:t xml:space="preserve">онн нефти и 633,6 млрд </w:t>
      </w:r>
      <w:r w:rsidR="0059107A" w:rsidRPr="008F60F3">
        <w:rPr>
          <w:rFonts w:ascii="Times New Roman" w:hAnsi="Times New Roman"/>
          <w:sz w:val="28"/>
          <w:szCs w:val="28"/>
        </w:rPr>
        <w:t xml:space="preserve">м³ </w:t>
      </w:r>
      <w:r w:rsidR="008F60F3">
        <w:rPr>
          <w:rFonts w:ascii="Times New Roman" w:hAnsi="Times New Roman"/>
          <w:sz w:val="28"/>
          <w:szCs w:val="28"/>
        </w:rPr>
        <w:t xml:space="preserve">газа. Другая задача состоит в </w:t>
      </w:r>
      <w:r w:rsidR="0059107A" w:rsidRPr="0059107A">
        <w:rPr>
          <w:rFonts w:ascii="Times New Roman" w:hAnsi="Times New Roman"/>
          <w:sz w:val="28"/>
          <w:szCs w:val="28"/>
        </w:rPr>
        <w:t>производ</w:t>
      </w:r>
      <w:r w:rsidR="008F60F3">
        <w:rPr>
          <w:rFonts w:ascii="Times New Roman" w:hAnsi="Times New Roman"/>
          <w:sz w:val="28"/>
          <w:szCs w:val="28"/>
        </w:rPr>
        <w:t>стве</w:t>
      </w:r>
      <w:r w:rsidR="0059107A">
        <w:rPr>
          <w:rFonts w:ascii="Times New Roman" w:hAnsi="Times New Roman"/>
          <w:sz w:val="28"/>
          <w:szCs w:val="28"/>
        </w:rPr>
        <w:t xml:space="preserve"> сжиженного природного</w:t>
      </w:r>
      <w:r w:rsidR="0059107A" w:rsidRPr="00A71B68">
        <w:rPr>
          <w:rFonts w:ascii="Times New Roman" w:hAnsi="Times New Roman"/>
          <w:sz w:val="28"/>
          <w:szCs w:val="28"/>
        </w:rPr>
        <w:t xml:space="preserve"> газ</w:t>
      </w:r>
      <w:r w:rsidR="0059107A">
        <w:rPr>
          <w:rFonts w:ascii="Times New Roman" w:hAnsi="Times New Roman"/>
          <w:sz w:val="28"/>
          <w:szCs w:val="28"/>
        </w:rPr>
        <w:t xml:space="preserve">а. «Сахалин-2» является первым </w:t>
      </w:r>
      <w:r w:rsidR="0059107A" w:rsidRPr="0059107A">
        <w:rPr>
          <w:rFonts w:ascii="Times New Roman" w:hAnsi="Times New Roman"/>
          <w:sz w:val="28"/>
          <w:szCs w:val="28"/>
        </w:rPr>
        <w:t>завод</w:t>
      </w:r>
      <w:r w:rsidR="0059107A">
        <w:rPr>
          <w:rFonts w:ascii="Times New Roman" w:hAnsi="Times New Roman"/>
          <w:sz w:val="28"/>
          <w:szCs w:val="28"/>
        </w:rPr>
        <w:t>ом СПГ в России. З</w:t>
      </w:r>
      <w:r w:rsidR="00A71B68" w:rsidRPr="00A71B68">
        <w:rPr>
          <w:rFonts w:ascii="Times New Roman" w:hAnsi="Times New Roman"/>
          <w:sz w:val="28"/>
          <w:szCs w:val="28"/>
        </w:rPr>
        <w:t xml:space="preserve">авод </w:t>
      </w:r>
      <w:r w:rsidR="0059107A">
        <w:rPr>
          <w:rFonts w:ascii="Times New Roman" w:hAnsi="Times New Roman"/>
          <w:sz w:val="28"/>
          <w:szCs w:val="28"/>
        </w:rPr>
        <w:t xml:space="preserve">уже </w:t>
      </w:r>
      <w:r w:rsidR="00A71B68" w:rsidRPr="00A71B68">
        <w:rPr>
          <w:rFonts w:ascii="Times New Roman" w:hAnsi="Times New Roman"/>
          <w:sz w:val="28"/>
          <w:szCs w:val="28"/>
        </w:rPr>
        <w:t xml:space="preserve">произвел </w:t>
      </w:r>
      <w:r w:rsidR="0059107A">
        <w:rPr>
          <w:rFonts w:ascii="Times New Roman" w:hAnsi="Times New Roman"/>
          <w:sz w:val="28"/>
          <w:szCs w:val="28"/>
        </w:rPr>
        <w:t>14,9 млрд</w:t>
      </w:r>
      <w:r w:rsidR="00A71B68" w:rsidRPr="00A71B68">
        <w:rPr>
          <w:rFonts w:ascii="Times New Roman" w:hAnsi="Times New Roman"/>
          <w:sz w:val="28"/>
          <w:szCs w:val="28"/>
        </w:rPr>
        <w:t xml:space="preserve"> ку</w:t>
      </w:r>
      <w:r w:rsidR="0059107A">
        <w:rPr>
          <w:rFonts w:ascii="Times New Roman" w:hAnsi="Times New Roman"/>
          <w:sz w:val="28"/>
          <w:szCs w:val="28"/>
        </w:rPr>
        <w:t>бических метров природного газа</w:t>
      </w:r>
      <w:r w:rsidR="00A71B68" w:rsidRPr="00A71B68">
        <w:rPr>
          <w:rFonts w:ascii="Times New Roman" w:hAnsi="Times New Roman"/>
          <w:sz w:val="28"/>
          <w:szCs w:val="28"/>
        </w:rPr>
        <w:t xml:space="preserve"> </w:t>
      </w:r>
      <w:r w:rsidR="00A71B68" w:rsidRPr="00A71B68">
        <w:rPr>
          <w:rFonts w:ascii="Times New Roman" w:hAnsi="Times New Roman"/>
          <w:sz w:val="28"/>
          <w:szCs w:val="28"/>
        </w:rPr>
        <w:lastRenderedPageBreak/>
        <w:t>СПГ, который затем транспортировался в Японию, Корею, Китай, Тайвань и Таиланд.</w:t>
      </w:r>
    </w:p>
    <w:p w:rsidR="00A71B68" w:rsidRDefault="00A03D7E" w:rsidP="00A71B6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F60F3">
        <w:rPr>
          <w:rFonts w:ascii="Times New Roman" w:hAnsi="Times New Roman"/>
          <w:sz w:val="28"/>
          <w:szCs w:val="28"/>
        </w:rPr>
        <w:t>Основную роль в проекте</w:t>
      </w:r>
      <w:r w:rsidR="0059107A">
        <w:rPr>
          <w:rFonts w:ascii="Times New Roman" w:hAnsi="Times New Roman"/>
          <w:sz w:val="28"/>
          <w:szCs w:val="28"/>
        </w:rPr>
        <w:t xml:space="preserve"> </w:t>
      </w:r>
      <w:r w:rsidR="008F60F3">
        <w:rPr>
          <w:rFonts w:ascii="Times New Roman" w:hAnsi="Times New Roman"/>
          <w:sz w:val="28"/>
          <w:szCs w:val="28"/>
        </w:rPr>
        <w:t>играет</w:t>
      </w:r>
      <w:r w:rsidR="0059107A">
        <w:rPr>
          <w:rFonts w:ascii="Times New Roman" w:hAnsi="Times New Roman"/>
          <w:sz w:val="28"/>
          <w:szCs w:val="28"/>
        </w:rPr>
        <w:t xml:space="preserve"> компания «Сахалин </w:t>
      </w:r>
      <w:proofErr w:type="spellStart"/>
      <w:r w:rsidR="0059107A">
        <w:rPr>
          <w:rFonts w:ascii="Times New Roman" w:hAnsi="Times New Roman"/>
          <w:sz w:val="28"/>
          <w:szCs w:val="28"/>
        </w:rPr>
        <w:t>Энерджи</w:t>
      </w:r>
      <w:proofErr w:type="spellEnd"/>
      <w:r w:rsidR="0059107A">
        <w:rPr>
          <w:rFonts w:ascii="Times New Roman" w:hAnsi="Times New Roman"/>
          <w:sz w:val="28"/>
          <w:szCs w:val="28"/>
        </w:rPr>
        <w:t xml:space="preserve">». </w:t>
      </w:r>
      <w:r w:rsidR="008F60F3">
        <w:rPr>
          <w:rFonts w:ascii="Times New Roman" w:hAnsi="Times New Roman"/>
          <w:sz w:val="28"/>
          <w:szCs w:val="28"/>
        </w:rPr>
        <w:t xml:space="preserve">В начале его реализации акционерами были </w:t>
      </w:r>
      <w:proofErr w:type="spellStart"/>
      <w:r w:rsidR="0059107A">
        <w:rPr>
          <w:rFonts w:ascii="Times New Roman" w:hAnsi="Times New Roman"/>
          <w:sz w:val="28"/>
          <w:szCs w:val="28"/>
        </w:rPr>
        <w:t>Shell</w:t>
      </w:r>
      <w:proofErr w:type="spellEnd"/>
      <w:r w:rsidR="0059107A">
        <w:rPr>
          <w:rFonts w:ascii="Times New Roman" w:hAnsi="Times New Roman"/>
          <w:sz w:val="28"/>
          <w:szCs w:val="28"/>
        </w:rPr>
        <w:t>, доля акций ко</w:t>
      </w:r>
      <w:r w:rsidR="008D73B6">
        <w:rPr>
          <w:rFonts w:ascii="Times New Roman" w:hAnsi="Times New Roman"/>
          <w:sz w:val="28"/>
          <w:szCs w:val="28"/>
        </w:rPr>
        <w:t>то</w:t>
      </w:r>
      <w:r w:rsidR="0059107A">
        <w:rPr>
          <w:rFonts w:ascii="Times New Roman" w:hAnsi="Times New Roman"/>
          <w:sz w:val="28"/>
          <w:szCs w:val="28"/>
        </w:rPr>
        <w:t xml:space="preserve">рой составляла 55 %, </w:t>
      </w:r>
      <w:proofErr w:type="spellStart"/>
      <w:r w:rsidR="008F60F3">
        <w:rPr>
          <w:rFonts w:ascii="Times New Roman" w:hAnsi="Times New Roman"/>
          <w:sz w:val="28"/>
          <w:szCs w:val="28"/>
        </w:rPr>
        <w:t>Мицуи</w:t>
      </w:r>
      <w:proofErr w:type="spellEnd"/>
      <w:r w:rsidR="0059107A">
        <w:rPr>
          <w:rFonts w:ascii="Times New Roman" w:hAnsi="Times New Roman"/>
          <w:sz w:val="28"/>
          <w:szCs w:val="28"/>
        </w:rPr>
        <w:t xml:space="preserve"> с долей акций 25 % и </w:t>
      </w:r>
      <w:r w:rsidR="008F60F3">
        <w:rPr>
          <w:rFonts w:ascii="Times New Roman" w:hAnsi="Times New Roman"/>
          <w:sz w:val="28"/>
          <w:szCs w:val="28"/>
        </w:rPr>
        <w:t>Мицубиси</w:t>
      </w:r>
      <w:r w:rsidR="0059107A">
        <w:rPr>
          <w:rFonts w:ascii="Times New Roman" w:hAnsi="Times New Roman"/>
          <w:sz w:val="28"/>
          <w:szCs w:val="28"/>
        </w:rPr>
        <w:t xml:space="preserve"> с долей акций 20 %. </w:t>
      </w:r>
      <w:r w:rsidR="00A71B68" w:rsidRPr="00A71B68">
        <w:rPr>
          <w:rFonts w:ascii="Times New Roman" w:hAnsi="Times New Roman"/>
          <w:sz w:val="28"/>
          <w:szCs w:val="28"/>
        </w:rPr>
        <w:t>В апреле 2007 года «Газ</w:t>
      </w:r>
      <w:r w:rsidR="0059107A">
        <w:rPr>
          <w:rFonts w:ascii="Times New Roman" w:hAnsi="Times New Roman"/>
          <w:sz w:val="28"/>
          <w:szCs w:val="28"/>
        </w:rPr>
        <w:t xml:space="preserve">пром» выкупил за 7,45 млрд долларов США </w:t>
      </w:r>
      <w:r w:rsidR="00A71B68" w:rsidRPr="00A71B68">
        <w:rPr>
          <w:rFonts w:ascii="Times New Roman" w:hAnsi="Times New Roman"/>
          <w:sz w:val="28"/>
          <w:szCs w:val="28"/>
        </w:rPr>
        <w:t xml:space="preserve">контрольный пакет </w:t>
      </w:r>
      <w:r w:rsidR="0059107A">
        <w:rPr>
          <w:rFonts w:ascii="Times New Roman" w:hAnsi="Times New Roman"/>
          <w:sz w:val="28"/>
          <w:szCs w:val="28"/>
        </w:rPr>
        <w:t xml:space="preserve">акций. Таким образом, у </w:t>
      </w:r>
      <w:proofErr w:type="spellStart"/>
      <w:r w:rsidR="0059107A">
        <w:rPr>
          <w:rFonts w:ascii="Times New Roman" w:hAnsi="Times New Roman"/>
          <w:sz w:val="28"/>
          <w:szCs w:val="28"/>
        </w:rPr>
        <w:t>Shell</w:t>
      </w:r>
      <w:proofErr w:type="spellEnd"/>
      <w:r w:rsidR="0059107A">
        <w:rPr>
          <w:rFonts w:ascii="Times New Roman" w:hAnsi="Times New Roman"/>
          <w:sz w:val="28"/>
          <w:szCs w:val="28"/>
        </w:rPr>
        <w:t xml:space="preserve"> осталось </w:t>
      </w:r>
      <w:r w:rsidR="00A71B68" w:rsidRPr="00A71B68">
        <w:rPr>
          <w:rFonts w:ascii="Times New Roman" w:hAnsi="Times New Roman"/>
          <w:sz w:val="28"/>
          <w:szCs w:val="28"/>
        </w:rPr>
        <w:t xml:space="preserve">27,5 % минус 1 акция, </w:t>
      </w:r>
      <w:r w:rsidR="0059107A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F77C2A">
        <w:rPr>
          <w:rFonts w:ascii="Times New Roman" w:hAnsi="Times New Roman"/>
          <w:sz w:val="28"/>
          <w:szCs w:val="28"/>
        </w:rPr>
        <w:t>Мицуи</w:t>
      </w:r>
      <w:proofErr w:type="spellEnd"/>
      <w:r w:rsidR="0059107A">
        <w:rPr>
          <w:rFonts w:ascii="Times New Roman" w:hAnsi="Times New Roman"/>
          <w:sz w:val="28"/>
          <w:szCs w:val="28"/>
        </w:rPr>
        <w:t xml:space="preserve"> </w:t>
      </w:r>
      <w:r w:rsidR="00A71B68" w:rsidRPr="00A71B68">
        <w:rPr>
          <w:rFonts w:ascii="Times New Roman" w:hAnsi="Times New Roman"/>
          <w:sz w:val="28"/>
          <w:szCs w:val="28"/>
        </w:rPr>
        <w:t xml:space="preserve">12,5 %, </w:t>
      </w:r>
      <w:r w:rsidR="0059107A">
        <w:rPr>
          <w:rFonts w:ascii="Times New Roman" w:hAnsi="Times New Roman"/>
          <w:sz w:val="28"/>
          <w:szCs w:val="28"/>
        </w:rPr>
        <w:t xml:space="preserve">а у </w:t>
      </w:r>
      <w:r w:rsidR="00F77C2A">
        <w:rPr>
          <w:rFonts w:ascii="Times New Roman" w:hAnsi="Times New Roman"/>
          <w:sz w:val="28"/>
          <w:szCs w:val="28"/>
        </w:rPr>
        <w:t>Мицубиси</w:t>
      </w:r>
      <w:r w:rsidR="0059107A">
        <w:rPr>
          <w:rFonts w:ascii="Times New Roman" w:hAnsi="Times New Roman"/>
          <w:sz w:val="28"/>
          <w:szCs w:val="28"/>
        </w:rPr>
        <w:t xml:space="preserve"> 10 % акций</w:t>
      </w:r>
      <w:r w:rsidR="00A71B68" w:rsidRPr="00A71B68">
        <w:rPr>
          <w:rFonts w:ascii="Times New Roman" w:hAnsi="Times New Roman"/>
          <w:sz w:val="28"/>
          <w:szCs w:val="28"/>
        </w:rPr>
        <w:t>.</w:t>
      </w:r>
      <w:r w:rsidR="00F77C2A">
        <w:rPr>
          <w:rStyle w:val="aa"/>
          <w:rFonts w:ascii="Times New Roman" w:hAnsi="Times New Roman"/>
          <w:sz w:val="28"/>
          <w:szCs w:val="28"/>
        </w:rPr>
        <w:footnoteReference w:id="61"/>
      </w:r>
    </w:p>
    <w:p w:rsidR="00490273" w:rsidRPr="004C43B3" w:rsidRDefault="00A03D7E" w:rsidP="000604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C43B3">
        <w:rPr>
          <w:rFonts w:ascii="Times New Roman" w:hAnsi="Times New Roman"/>
          <w:sz w:val="28"/>
          <w:szCs w:val="28"/>
        </w:rPr>
        <w:t xml:space="preserve">Так как в Восточной </w:t>
      </w:r>
      <w:r w:rsidR="006C0B59">
        <w:rPr>
          <w:rFonts w:ascii="Times New Roman" w:hAnsi="Times New Roman"/>
          <w:sz w:val="28"/>
          <w:szCs w:val="28"/>
        </w:rPr>
        <w:t xml:space="preserve">и Юго-Восточной </w:t>
      </w:r>
      <w:r w:rsidR="004C43B3">
        <w:rPr>
          <w:rFonts w:ascii="Times New Roman" w:hAnsi="Times New Roman"/>
          <w:sz w:val="28"/>
          <w:szCs w:val="28"/>
        </w:rPr>
        <w:t xml:space="preserve">Азии нет большого количества месторождений энергоресурсов, целью </w:t>
      </w:r>
      <w:r w:rsidR="004C43B3">
        <w:rPr>
          <w:rFonts w:ascii="Times New Roman" w:hAnsi="Times New Roman"/>
          <w:sz w:val="28"/>
          <w:szCs w:val="28"/>
          <w:lang w:val="en-US"/>
        </w:rPr>
        <w:t>Mitsui</w:t>
      </w:r>
      <w:r w:rsidR="004C43B3" w:rsidRPr="004C43B3">
        <w:rPr>
          <w:rFonts w:ascii="Times New Roman" w:hAnsi="Times New Roman"/>
          <w:sz w:val="28"/>
          <w:szCs w:val="28"/>
        </w:rPr>
        <w:t>&amp;</w:t>
      </w:r>
      <w:r w:rsidR="004C43B3">
        <w:rPr>
          <w:rFonts w:ascii="Times New Roman" w:hAnsi="Times New Roman"/>
          <w:sz w:val="28"/>
          <w:szCs w:val="28"/>
          <w:lang w:val="en-US"/>
        </w:rPr>
        <w:t>Co</w:t>
      </w:r>
      <w:r w:rsidR="004C43B3" w:rsidRPr="004C43B3">
        <w:rPr>
          <w:rFonts w:ascii="Times New Roman" w:hAnsi="Times New Roman"/>
          <w:sz w:val="28"/>
          <w:szCs w:val="28"/>
        </w:rPr>
        <w:t xml:space="preserve">. </w:t>
      </w:r>
      <w:r w:rsidR="004C43B3">
        <w:rPr>
          <w:rFonts w:ascii="Times New Roman" w:hAnsi="Times New Roman"/>
          <w:sz w:val="28"/>
          <w:szCs w:val="28"/>
        </w:rPr>
        <w:t xml:space="preserve">является обеспечить и поддержать энергоресурсами </w:t>
      </w:r>
      <w:r w:rsidR="006C0B59">
        <w:rPr>
          <w:rFonts w:ascii="Times New Roman" w:hAnsi="Times New Roman"/>
          <w:sz w:val="28"/>
          <w:szCs w:val="28"/>
        </w:rPr>
        <w:t>страны этого региона.</w:t>
      </w:r>
    </w:p>
    <w:p w:rsidR="00CF500C" w:rsidRDefault="00A03D7E" w:rsidP="002C71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604BA" w:rsidRPr="000604BA">
        <w:rPr>
          <w:rFonts w:ascii="Times New Roman" w:hAnsi="Times New Roman"/>
          <w:sz w:val="28"/>
          <w:szCs w:val="28"/>
        </w:rPr>
        <w:t xml:space="preserve">7 </w:t>
      </w:r>
      <w:r w:rsidR="000604BA">
        <w:rPr>
          <w:rFonts w:ascii="Times New Roman" w:hAnsi="Times New Roman"/>
          <w:sz w:val="28"/>
          <w:szCs w:val="28"/>
        </w:rPr>
        <w:t>сентября</w:t>
      </w:r>
      <w:r w:rsidR="000604BA" w:rsidRPr="000604BA">
        <w:rPr>
          <w:rFonts w:ascii="Times New Roman" w:hAnsi="Times New Roman"/>
          <w:sz w:val="28"/>
          <w:szCs w:val="28"/>
        </w:rPr>
        <w:t xml:space="preserve"> 2006 </w:t>
      </w:r>
      <w:r w:rsidR="000604BA" w:rsidRPr="000604BA">
        <w:rPr>
          <w:rFonts w:ascii="Times New Roman" w:hAnsi="Times New Roman"/>
          <w:sz w:val="28"/>
          <w:szCs w:val="28"/>
          <w:lang w:val="en-US"/>
        </w:rPr>
        <w:t>Mitsui</w:t>
      </w:r>
      <w:r w:rsidR="000604BA" w:rsidRPr="000604BA">
        <w:rPr>
          <w:rFonts w:ascii="Times New Roman" w:hAnsi="Times New Roman"/>
          <w:sz w:val="28"/>
          <w:szCs w:val="28"/>
        </w:rPr>
        <w:t>&amp;</w:t>
      </w:r>
      <w:r w:rsidR="000604BA" w:rsidRPr="000604BA">
        <w:rPr>
          <w:rFonts w:ascii="Times New Roman" w:hAnsi="Times New Roman"/>
          <w:sz w:val="28"/>
          <w:szCs w:val="28"/>
          <w:lang w:val="en-US"/>
        </w:rPr>
        <w:t>Co</w:t>
      </w:r>
      <w:r w:rsidR="000604BA" w:rsidRPr="000604BA">
        <w:rPr>
          <w:rFonts w:ascii="Times New Roman" w:hAnsi="Times New Roman"/>
          <w:sz w:val="28"/>
          <w:szCs w:val="28"/>
        </w:rPr>
        <w:t xml:space="preserve">., </w:t>
      </w:r>
      <w:r w:rsidR="000604BA" w:rsidRPr="000604BA">
        <w:rPr>
          <w:rFonts w:ascii="Times New Roman" w:hAnsi="Times New Roman"/>
          <w:sz w:val="28"/>
          <w:szCs w:val="28"/>
          <w:lang w:val="en-US"/>
        </w:rPr>
        <w:t>Ltd</w:t>
      </w:r>
      <w:r w:rsidR="000604BA" w:rsidRPr="000604BA">
        <w:rPr>
          <w:rFonts w:ascii="Times New Roman" w:hAnsi="Times New Roman"/>
          <w:sz w:val="28"/>
          <w:szCs w:val="28"/>
        </w:rPr>
        <w:t xml:space="preserve">. объявила, что </w:t>
      </w:r>
      <w:r w:rsidR="000604BA">
        <w:rPr>
          <w:rFonts w:ascii="Times New Roman" w:hAnsi="Times New Roman"/>
          <w:sz w:val="28"/>
          <w:szCs w:val="28"/>
        </w:rPr>
        <w:t>достигла</w:t>
      </w:r>
      <w:r w:rsidR="000604BA" w:rsidRPr="000604BA">
        <w:rPr>
          <w:rFonts w:ascii="Times New Roman" w:hAnsi="Times New Roman"/>
          <w:sz w:val="28"/>
          <w:szCs w:val="28"/>
        </w:rPr>
        <w:t xml:space="preserve"> основного соглашения с </w:t>
      </w:r>
      <w:proofErr w:type="spellStart"/>
      <w:r w:rsidR="000604BA" w:rsidRPr="000604BA">
        <w:rPr>
          <w:rFonts w:ascii="Times New Roman" w:hAnsi="Times New Roman"/>
          <w:sz w:val="28"/>
          <w:szCs w:val="28"/>
          <w:lang w:val="en-US"/>
        </w:rPr>
        <w:t>Erdos</w:t>
      </w:r>
      <w:proofErr w:type="spellEnd"/>
      <w:r w:rsidR="000604BA" w:rsidRPr="000604BA">
        <w:rPr>
          <w:rFonts w:ascii="Times New Roman" w:hAnsi="Times New Roman"/>
          <w:sz w:val="28"/>
          <w:szCs w:val="28"/>
        </w:rPr>
        <w:t xml:space="preserve"> </w:t>
      </w:r>
      <w:r w:rsidR="000604BA" w:rsidRPr="000604BA">
        <w:rPr>
          <w:rFonts w:ascii="Times New Roman" w:hAnsi="Times New Roman"/>
          <w:sz w:val="28"/>
          <w:szCs w:val="28"/>
          <w:lang w:val="en-US"/>
        </w:rPr>
        <w:t>Electrical</w:t>
      </w:r>
      <w:r w:rsidR="000604BA" w:rsidRPr="000604BA">
        <w:rPr>
          <w:rFonts w:ascii="Times New Roman" w:hAnsi="Times New Roman"/>
          <w:sz w:val="28"/>
          <w:szCs w:val="28"/>
        </w:rPr>
        <w:t xml:space="preserve"> </w:t>
      </w:r>
      <w:r w:rsidR="000604BA" w:rsidRPr="000604BA">
        <w:rPr>
          <w:rFonts w:ascii="Times New Roman" w:hAnsi="Times New Roman"/>
          <w:sz w:val="28"/>
          <w:szCs w:val="28"/>
          <w:lang w:val="en-US"/>
        </w:rPr>
        <w:t>Power</w:t>
      </w:r>
      <w:r w:rsidR="000604BA" w:rsidRPr="000604BA">
        <w:rPr>
          <w:rFonts w:ascii="Times New Roman" w:hAnsi="Times New Roman"/>
          <w:sz w:val="28"/>
          <w:szCs w:val="28"/>
        </w:rPr>
        <w:t xml:space="preserve"> &amp; </w:t>
      </w:r>
      <w:r w:rsidR="000604BA" w:rsidRPr="000604BA">
        <w:rPr>
          <w:rFonts w:ascii="Times New Roman" w:hAnsi="Times New Roman"/>
          <w:sz w:val="28"/>
          <w:szCs w:val="28"/>
          <w:lang w:val="en-US"/>
        </w:rPr>
        <w:t>Metallurgical</w:t>
      </w:r>
      <w:r w:rsidR="000604BA" w:rsidRPr="000604BA">
        <w:rPr>
          <w:rFonts w:ascii="Times New Roman" w:hAnsi="Times New Roman"/>
          <w:sz w:val="28"/>
          <w:szCs w:val="28"/>
        </w:rPr>
        <w:t xml:space="preserve"> </w:t>
      </w:r>
      <w:r w:rsidR="000604BA" w:rsidRPr="000604BA">
        <w:rPr>
          <w:rFonts w:ascii="Times New Roman" w:hAnsi="Times New Roman"/>
          <w:sz w:val="28"/>
          <w:szCs w:val="28"/>
          <w:lang w:val="en-US"/>
        </w:rPr>
        <w:t>Co</w:t>
      </w:r>
      <w:r w:rsidR="000604BA" w:rsidRPr="000604BA">
        <w:rPr>
          <w:rFonts w:ascii="Times New Roman" w:hAnsi="Times New Roman"/>
          <w:sz w:val="28"/>
          <w:szCs w:val="28"/>
        </w:rPr>
        <w:t xml:space="preserve">., </w:t>
      </w:r>
      <w:r w:rsidR="000604BA" w:rsidRPr="000604BA">
        <w:rPr>
          <w:rFonts w:ascii="Times New Roman" w:hAnsi="Times New Roman"/>
          <w:sz w:val="28"/>
          <w:szCs w:val="28"/>
          <w:lang w:val="en-US"/>
        </w:rPr>
        <w:t>Ltd</w:t>
      </w:r>
      <w:r w:rsidR="000604BA" w:rsidRPr="000604BA">
        <w:rPr>
          <w:rFonts w:ascii="Times New Roman" w:hAnsi="Times New Roman"/>
          <w:sz w:val="28"/>
          <w:szCs w:val="28"/>
        </w:rPr>
        <w:t xml:space="preserve">. </w:t>
      </w:r>
      <w:r w:rsidR="000604BA">
        <w:rPr>
          <w:rFonts w:ascii="Times New Roman" w:hAnsi="Times New Roman"/>
          <w:sz w:val="28"/>
          <w:szCs w:val="28"/>
        </w:rPr>
        <w:t>о приобретении</w:t>
      </w:r>
      <w:r w:rsidR="000604BA" w:rsidRPr="000604BA">
        <w:rPr>
          <w:rFonts w:ascii="Times New Roman" w:hAnsi="Times New Roman"/>
          <w:sz w:val="28"/>
          <w:szCs w:val="28"/>
        </w:rPr>
        <w:t xml:space="preserve"> 25%</w:t>
      </w:r>
      <w:r w:rsidR="000604BA">
        <w:rPr>
          <w:rFonts w:ascii="Times New Roman" w:hAnsi="Times New Roman"/>
          <w:sz w:val="28"/>
          <w:szCs w:val="28"/>
        </w:rPr>
        <w:t xml:space="preserve"> её акций. </w:t>
      </w:r>
      <w:r w:rsidR="000604BA" w:rsidRPr="000604BA">
        <w:rPr>
          <w:rFonts w:ascii="Times New Roman" w:hAnsi="Times New Roman"/>
          <w:sz w:val="28"/>
          <w:szCs w:val="28"/>
        </w:rPr>
        <w:t xml:space="preserve">Выполнение </w:t>
      </w:r>
      <w:r w:rsidR="002C712C">
        <w:rPr>
          <w:rFonts w:ascii="Times New Roman" w:hAnsi="Times New Roman"/>
          <w:sz w:val="28"/>
          <w:szCs w:val="28"/>
        </w:rPr>
        <w:t>всех инвестиционных операций</w:t>
      </w:r>
      <w:r w:rsidR="000604BA" w:rsidRPr="000604BA">
        <w:rPr>
          <w:rFonts w:ascii="Times New Roman" w:hAnsi="Times New Roman"/>
          <w:sz w:val="28"/>
          <w:szCs w:val="28"/>
        </w:rPr>
        <w:t xml:space="preserve"> </w:t>
      </w:r>
      <w:r w:rsidR="002C712C">
        <w:rPr>
          <w:rFonts w:ascii="Times New Roman" w:hAnsi="Times New Roman"/>
          <w:sz w:val="28"/>
          <w:szCs w:val="28"/>
        </w:rPr>
        <w:t>было выполнено, когда</w:t>
      </w:r>
      <w:r w:rsidR="000604BA" w:rsidRPr="000604BA">
        <w:rPr>
          <w:rFonts w:ascii="Times New Roman" w:hAnsi="Times New Roman"/>
          <w:sz w:val="28"/>
          <w:szCs w:val="28"/>
        </w:rPr>
        <w:t xml:space="preserve"> все необходимые условия, содержавшиеся в основном соглашении, были удовлетворены. </w:t>
      </w:r>
      <w:r w:rsidR="002C712C">
        <w:rPr>
          <w:rFonts w:ascii="Times New Roman" w:hAnsi="Times New Roman"/>
          <w:sz w:val="28"/>
          <w:szCs w:val="28"/>
        </w:rPr>
        <w:t xml:space="preserve">Сумма общего объема инвестиций составила </w:t>
      </w:r>
      <w:r w:rsidR="000604BA" w:rsidRPr="000604BA">
        <w:rPr>
          <w:rFonts w:ascii="Times New Roman" w:hAnsi="Times New Roman"/>
          <w:sz w:val="28"/>
          <w:szCs w:val="28"/>
        </w:rPr>
        <w:t>приблизительно 18 м</w:t>
      </w:r>
      <w:r w:rsidR="002C712C">
        <w:rPr>
          <w:rFonts w:ascii="Times New Roman" w:hAnsi="Times New Roman"/>
          <w:sz w:val="28"/>
          <w:szCs w:val="28"/>
        </w:rPr>
        <w:t>лрд й</w:t>
      </w:r>
      <w:r w:rsidR="00F77C2A">
        <w:rPr>
          <w:rFonts w:ascii="Times New Roman" w:hAnsi="Times New Roman"/>
          <w:sz w:val="28"/>
          <w:szCs w:val="28"/>
        </w:rPr>
        <w:t xml:space="preserve">ен. </w:t>
      </w:r>
      <w:proofErr w:type="spellStart"/>
      <w:r w:rsidR="002C712C" w:rsidRPr="002C712C">
        <w:rPr>
          <w:rFonts w:ascii="Times New Roman" w:hAnsi="Times New Roman"/>
          <w:sz w:val="28"/>
          <w:szCs w:val="28"/>
        </w:rPr>
        <w:t>Erdos</w:t>
      </w:r>
      <w:proofErr w:type="spellEnd"/>
      <w:r w:rsidR="002C712C" w:rsidRPr="002C7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712C" w:rsidRPr="002C712C">
        <w:rPr>
          <w:rFonts w:ascii="Times New Roman" w:hAnsi="Times New Roman"/>
          <w:sz w:val="28"/>
          <w:szCs w:val="28"/>
        </w:rPr>
        <w:t>Electrical</w:t>
      </w:r>
      <w:proofErr w:type="spellEnd"/>
      <w:r w:rsidR="002C712C" w:rsidRPr="002C7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712C" w:rsidRPr="002C712C">
        <w:rPr>
          <w:rFonts w:ascii="Times New Roman" w:hAnsi="Times New Roman"/>
          <w:sz w:val="28"/>
          <w:szCs w:val="28"/>
        </w:rPr>
        <w:t>Power</w:t>
      </w:r>
      <w:proofErr w:type="spellEnd"/>
      <w:r w:rsidR="002C712C" w:rsidRPr="002C712C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="002C712C" w:rsidRPr="002C712C">
        <w:rPr>
          <w:rFonts w:ascii="Times New Roman" w:hAnsi="Times New Roman"/>
          <w:sz w:val="28"/>
          <w:szCs w:val="28"/>
        </w:rPr>
        <w:t>Metallurgical</w:t>
      </w:r>
      <w:proofErr w:type="spellEnd"/>
      <w:r w:rsidR="002C712C" w:rsidRPr="002C7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712C" w:rsidRPr="002C712C">
        <w:rPr>
          <w:rFonts w:ascii="Times New Roman" w:hAnsi="Times New Roman"/>
          <w:sz w:val="28"/>
          <w:szCs w:val="28"/>
        </w:rPr>
        <w:t>Co</w:t>
      </w:r>
      <w:proofErr w:type="spellEnd"/>
      <w:r w:rsidR="002C712C" w:rsidRPr="002C712C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2C712C" w:rsidRPr="002C712C">
        <w:rPr>
          <w:rFonts w:ascii="Times New Roman" w:hAnsi="Times New Roman"/>
          <w:sz w:val="28"/>
          <w:szCs w:val="28"/>
        </w:rPr>
        <w:t>Ltd</w:t>
      </w:r>
      <w:proofErr w:type="spellEnd"/>
      <w:r w:rsidR="002C712C" w:rsidRPr="002C712C">
        <w:rPr>
          <w:rFonts w:ascii="Times New Roman" w:hAnsi="Times New Roman"/>
          <w:sz w:val="28"/>
          <w:szCs w:val="28"/>
        </w:rPr>
        <w:t xml:space="preserve">. </w:t>
      </w:r>
      <w:r w:rsidR="002C712C">
        <w:rPr>
          <w:rFonts w:ascii="Times New Roman" w:hAnsi="Times New Roman"/>
          <w:sz w:val="28"/>
          <w:szCs w:val="28"/>
        </w:rPr>
        <w:t>была назначена</w:t>
      </w:r>
      <w:r w:rsidR="000604BA" w:rsidRPr="000604BA">
        <w:rPr>
          <w:rFonts w:ascii="Times New Roman" w:hAnsi="Times New Roman"/>
          <w:sz w:val="28"/>
          <w:szCs w:val="28"/>
        </w:rPr>
        <w:t xml:space="preserve"> в 2003 </w:t>
      </w:r>
      <w:r w:rsidR="002C712C">
        <w:rPr>
          <w:rFonts w:ascii="Times New Roman" w:hAnsi="Times New Roman"/>
          <w:sz w:val="28"/>
          <w:szCs w:val="28"/>
        </w:rPr>
        <w:t xml:space="preserve">г. членом </w:t>
      </w:r>
      <w:proofErr w:type="spellStart"/>
      <w:r w:rsidR="000604BA" w:rsidRPr="000604BA">
        <w:rPr>
          <w:rFonts w:ascii="Times New Roman" w:hAnsi="Times New Roman"/>
          <w:sz w:val="28"/>
          <w:szCs w:val="28"/>
        </w:rPr>
        <w:t>Erdos</w:t>
      </w:r>
      <w:proofErr w:type="spellEnd"/>
      <w:r w:rsidR="000604BA" w:rsidRPr="00060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04BA" w:rsidRPr="000604BA">
        <w:rPr>
          <w:rFonts w:ascii="Times New Roman" w:hAnsi="Times New Roman"/>
          <w:sz w:val="28"/>
          <w:szCs w:val="28"/>
        </w:rPr>
        <w:t>Group</w:t>
      </w:r>
      <w:proofErr w:type="spellEnd"/>
      <w:r w:rsidR="000604BA" w:rsidRPr="000604BA">
        <w:rPr>
          <w:rFonts w:ascii="Times New Roman" w:hAnsi="Times New Roman"/>
          <w:sz w:val="28"/>
          <w:szCs w:val="28"/>
        </w:rPr>
        <w:t xml:space="preserve">, </w:t>
      </w:r>
      <w:r w:rsidR="002C712C">
        <w:rPr>
          <w:rFonts w:ascii="Times New Roman" w:hAnsi="Times New Roman"/>
          <w:sz w:val="28"/>
          <w:szCs w:val="28"/>
        </w:rPr>
        <w:t>производство которого</w:t>
      </w:r>
      <w:r w:rsidR="000604BA" w:rsidRPr="000604BA">
        <w:rPr>
          <w:rFonts w:ascii="Times New Roman" w:hAnsi="Times New Roman"/>
          <w:sz w:val="28"/>
          <w:szCs w:val="28"/>
        </w:rPr>
        <w:t xml:space="preserve"> </w:t>
      </w:r>
      <w:r w:rsidR="002C712C">
        <w:rPr>
          <w:rFonts w:ascii="Times New Roman" w:hAnsi="Times New Roman"/>
          <w:sz w:val="28"/>
          <w:szCs w:val="28"/>
        </w:rPr>
        <w:t xml:space="preserve">главным образом базировалось </w:t>
      </w:r>
      <w:r w:rsidR="000604BA" w:rsidRPr="000604BA">
        <w:rPr>
          <w:rFonts w:ascii="Times New Roman" w:hAnsi="Times New Roman"/>
          <w:sz w:val="28"/>
          <w:szCs w:val="28"/>
        </w:rPr>
        <w:t>на текст</w:t>
      </w:r>
      <w:r w:rsidR="002C712C">
        <w:rPr>
          <w:rFonts w:ascii="Times New Roman" w:hAnsi="Times New Roman"/>
          <w:sz w:val="28"/>
          <w:szCs w:val="28"/>
        </w:rPr>
        <w:t>иле. В соответствии с западной с</w:t>
      </w:r>
      <w:r w:rsidR="000604BA" w:rsidRPr="000604BA">
        <w:rPr>
          <w:rFonts w:ascii="Times New Roman" w:hAnsi="Times New Roman"/>
          <w:sz w:val="28"/>
          <w:szCs w:val="28"/>
        </w:rPr>
        <w:t xml:space="preserve">тратегией развития Китая, </w:t>
      </w:r>
      <w:proofErr w:type="spellStart"/>
      <w:r w:rsidR="002C712C" w:rsidRPr="002C712C">
        <w:rPr>
          <w:rFonts w:ascii="Times New Roman" w:hAnsi="Times New Roman"/>
          <w:sz w:val="28"/>
          <w:szCs w:val="28"/>
        </w:rPr>
        <w:t>Erdos</w:t>
      </w:r>
      <w:proofErr w:type="spellEnd"/>
      <w:r w:rsidR="002C712C" w:rsidRPr="002C7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712C" w:rsidRPr="002C712C">
        <w:rPr>
          <w:rFonts w:ascii="Times New Roman" w:hAnsi="Times New Roman"/>
          <w:sz w:val="28"/>
          <w:szCs w:val="28"/>
        </w:rPr>
        <w:t>Electrical</w:t>
      </w:r>
      <w:proofErr w:type="spellEnd"/>
      <w:r w:rsidR="002C712C" w:rsidRPr="002C7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712C" w:rsidRPr="002C712C">
        <w:rPr>
          <w:rFonts w:ascii="Times New Roman" w:hAnsi="Times New Roman"/>
          <w:sz w:val="28"/>
          <w:szCs w:val="28"/>
        </w:rPr>
        <w:t>Power</w:t>
      </w:r>
      <w:proofErr w:type="spellEnd"/>
      <w:r w:rsidR="002C712C" w:rsidRPr="002C712C">
        <w:rPr>
          <w:rFonts w:ascii="Times New Roman" w:hAnsi="Times New Roman"/>
          <w:sz w:val="28"/>
          <w:szCs w:val="28"/>
        </w:rPr>
        <w:t xml:space="preserve"> &amp; </w:t>
      </w:r>
      <w:proofErr w:type="spellStart"/>
      <w:r w:rsidR="002C712C" w:rsidRPr="002C712C">
        <w:rPr>
          <w:rFonts w:ascii="Times New Roman" w:hAnsi="Times New Roman"/>
          <w:sz w:val="28"/>
          <w:szCs w:val="28"/>
        </w:rPr>
        <w:t>Metallurgical</w:t>
      </w:r>
      <w:proofErr w:type="spellEnd"/>
      <w:r w:rsidR="002C712C" w:rsidRPr="002C71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712C" w:rsidRPr="002C712C">
        <w:rPr>
          <w:rFonts w:ascii="Times New Roman" w:hAnsi="Times New Roman"/>
          <w:sz w:val="28"/>
          <w:szCs w:val="28"/>
        </w:rPr>
        <w:t>Co</w:t>
      </w:r>
      <w:proofErr w:type="spellEnd"/>
      <w:r w:rsidR="002C712C" w:rsidRPr="002C712C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2C712C" w:rsidRPr="002C712C">
        <w:rPr>
          <w:rFonts w:ascii="Times New Roman" w:hAnsi="Times New Roman"/>
          <w:sz w:val="28"/>
          <w:szCs w:val="28"/>
        </w:rPr>
        <w:t>Ltd</w:t>
      </w:r>
      <w:proofErr w:type="spellEnd"/>
      <w:r w:rsidR="002C712C" w:rsidRPr="002C712C">
        <w:rPr>
          <w:rFonts w:ascii="Times New Roman" w:hAnsi="Times New Roman"/>
          <w:sz w:val="28"/>
          <w:szCs w:val="28"/>
        </w:rPr>
        <w:t xml:space="preserve">. </w:t>
      </w:r>
      <w:r w:rsidR="000604BA" w:rsidRPr="000604BA">
        <w:rPr>
          <w:rFonts w:ascii="Times New Roman" w:hAnsi="Times New Roman"/>
          <w:sz w:val="28"/>
          <w:szCs w:val="28"/>
        </w:rPr>
        <w:t xml:space="preserve">в настоящее время </w:t>
      </w:r>
      <w:r w:rsidR="002C712C">
        <w:rPr>
          <w:rFonts w:ascii="Times New Roman" w:hAnsi="Times New Roman"/>
          <w:sz w:val="28"/>
          <w:szCs w:val="28"/>
        </w:rPr>
        <w:t>располагает местными</w:t>
      </w:r>
      <w:r w:rsidR="000604BA" w:rsidRPr="000604BA">
        <w:rPr>
          <w:rFonts w:ascii="Times New Roman" w:hAnsi="Times New Roman"/>
          <w:sz w:val="28"/>
          <w:szCs w:val="28"/>
        </w:rPr>
        <w:t xml:space="preserve"> у</w:t>
      </w:r>
      <w:r w:rsidR="002C712C">
        <w:rPr>
          <w:rFonts w:ascii="Times New Roman" w:hAnsi="Times New Roman"/>
          <w:sz w:val="28"/>
          <w:szCs w:val="28"/>
        </w:rPr>
        <w:t>гольными запасами.</w:t>
      </w:r>
      <w:r w:rsidR="000604BA" w:rsidRPr="000604BA">
        <w:rPr>
          <w:rFonts w:ascii="Times New Roman" w:hAnsi="Times New Roman"/>
          <w:sz w:val="28"/>
          <w:szCs w:val="28"/>
        </w:rPr>
        <w:t xml:space="preserve"> </w:t>
      </w:r>
      <w:r w:rsidR="002C712C">
        <w:rPr>
          <w:rFonts w:ascii="Times New Roman" w:hAnsi="Times New Roman"/>
          <w:sz w:val="28"/>
          <w:szCs w:val="28"/>
        </w:rPr>
        <w:t xml:space="preserve">Этот соглашение </w:t>
      </w:r>
      <w:r w:rsidR="002C712C">
        <w:rPr>
          <w:rFonts w:ascii="Times New Roman" w:hAnsi="Times New Roman"/>
          <w:sz w:val="28"/>
          <w:szCs w:val="28"/>
          <w:lang w:val="en-US"/>
        </w:rPr>
        <w:t>Mitsui</w:t>
      </w:r>
      <w:r w:rsidR="002C712C" w:rsidRPr="002C712C">
        <w:rPr>
          <w:rFonts w:ascii="Times New Roman" w:hAnsi="Times New Roman"/>
          <w:sz w:val="28"/>
          <w:szCs w:val="28"/>
        </w:rPr>
        <w:t>&amp;</w:t>
      </w:r>
      <w:r w:rsidR="002C712C">
        <w:rPr>
          <w:rFonts w:ascii="Times New Roman" w:hAnsi="Times New Roman"/>
          <w:sz w:val="28"/>
          <w:szCs w:val="28"/>
          <w:lang w:val="en-US"/>
        </w:rPr>
        <w:t>Co</w:t>
      </w:r>
      <w:r w:rsidR="002C712C" w:rsidRPr="002C712C">
        <w:rPr>
          <w:rFonts w:ascii="Times New Roman" w:hAnsi="Times New Roman"/>
          <w:sz w:val="28"/>
          <w:szCs w:val="28"/>
        </w:rPr>
        <w:t>.</w:t>
      </w:r>
      <w:r w:rsidR="002C712C">
        <w:rPr>
          <w:rFonts w:ascii="Times New Roman" w:hAnsi="Times New Roman"/>
          <w:sz w:val="28"/>
          <w:szCs w:val="28"/>
        </w:rPr>
        <w:t xml:space="preserve"> является одним из самых крупных инвестиционных проектов</w:t>
      </w:r>
      <w:r w:rsidR="000604BA" w:rsidRPr="000604BA">
        <w:rPr>
          <w:rFonts w:ascii="Times New Roman" w:hAnsi="Times New Roman"/>
          <w:sz w:val="28"/>
          <w:szCs w:val="28"/>
        </w:rPr>
        <w:t xml:space="preserve"> </w:t>
      </w:r>
      <w:r w:rsidR="002C712C">
        <w:rPr>
          <w:rFonts w:ascii="Times New Roman" w:hAnsi="Times New Roman"/>
          <w:sz w:val="28"/>
          <w:szCs w:val="28"/>
        </w:rPr>
        <w:t xml:space="preserve">в </w:t>
      </w:r>
      <w:r w:rsidR="00F77C2A">
        <w:rPr>
          <w:rFonts w:ascii="Times New Roman" w:hAnsi="Times New Roman"/>
          <w:sz w:val="28"/>
          <w:szCs w:val="28"/>
        </w:rPr>
        <w:t>Китае.</w:t>
      </w:r>
      <w:r w:rsidR="00F77C2A">
        <w:rPr>
          <w:rStyle w:val="aa"/>
          <w:rFonts w:ascii="Times New Roman" w:hAnsi="Times New Roman"/>
          <w:sz w:val="28"/>
          <w:szCs w:val="28"/>
        </w:rPr>
        <w:footnoteReference w:id="62"/>
      </w:r>
    </w:p>
    <w:p w:rsidR="002C712C" w:rsidRDefault="00A03D7E" w:rsidP="002C71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2C712C">
        <w:rPr>
          <w:rFonts w:ascii="Times New Roman" w:hAnsi="Times New Roman"/>
          <w:sz w:val="28"/>
          <w:szCs w:val="28"/>
        </w:rPr>
        <w:t xml:space="preserve">Здесь представлены основные изменения в составе акционеров, после присоединения </w:t>
      </w:r>
      <w:r w:rsidR="002C712C">
        <w:rPr>
          <w:rFonts w:ascii="Times New Roman" w:hAnsi="Times New Roman"/>
          <w:sz w:val="28"/>
          <w:szCs w:val="28"/>
          <w:lang w:val="en-US"/>
        </w:rPr>
        <w:t>Mitsui</w:t>
      </w:r>
      <w:r w:rsidR="002C712C" w:rsidRPr="002C712C">
        <w:rPr>
          <w:rFonts w:ascii="Times New Roman" w:hAnsi="Times New Roman"/>
          <w:sz w:val="28"/>
          <w:szCs w:val="28"/>
        </w:rPr>
        <w:t>&amp;</w:t>
      </w:r>
      <w:r w:rsidR="002C712C">
        <w:rPr>
          <w:rFonts w:ascii="Times New Roman" w:hAnsi="Times New Roman"/>
          <w:sz w:val="28"/>
          <w:szCs w:val="28"/>
          <w:lang w:val="en-US"/>
        </w:rPr>
        <w:t>Co</w:t>
      </w:r>
      <w:r w:rsidR="002C712C" w:rsidRPr="002C712C">
        <w:rPr>
          <w:rFonts w:ascii="Times New Roman" w:hAnsi="Times New Roman"/>
          <w:sz w:val="28"/>
          <w:szCs w:val="28"/>
        </w:rPr>
        <w:t>.</w:t>
      </w:r>
    </w:p>
    <w:p w:rsidR="009A7C56" w:rsidRPr="002C712C" w:rsidRDefault="009A7C56" w:rsidP="002C71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C712C" w:rsidRPr="005B6840" w:rsidTr="00DF287B">
        <w:tc>
          <w:tcPr>
            <w:tcW w:w="4672" w:type="dxa"/>
            <w:shd w:val="clear" w:color="auto" w:fill="E7E6E6" w:themeFill="background2"/>
          </w:tcPr>
          <w:p w:rsidR="002C712C" w:rsidRPr="00AA74CF" w:rsidRDefault="005B6840" w:rsidP="002C712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A74CF">
              <w:rPr>
                <w:rFonts w:ascii="Times New Roman" w:hAnsi="Times New Roman"/>
                <w:sz w:val="28"/>
                <w:szCs w:val="28"/>
                <w:lang w:val="en-US"/>
              </w:rPr>
              <w:t>Erdos</w:t>
            </w:r>
            <w:proofErr w:type="spellEnd"/>
            <w:r w:rsidRPr="00AA74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Cashmere Group Co., Ltd.</w:t>
            </w:r>
          </w:p>
        </w:tc>
        <w:tc>
          <w:tcPr>
            <w:tcW w:w="4673" w:type="dxa"/>
          </w:tcPr>
          <w:p w:rsidR="002C712C" w:rsidRPr="00AA74CF" w:rsidRDefault="00DF287B" w:rsidP="00DF287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74CF">
              <w:rPr>
                <w:rFonts w:ascii="Times New Roman" w:hAnsi="Times New Roman"/>
                <w:sz w:val="28"/>
                <w:szCs w:val="28"/>
                <w:lang w:val="en-US"/>
              </w:rPr>
              <w:t>70.83%</w:t>
            </w:r>
          </w:p>
        </w:tc>
      </w:tr>
      <w:tr w:rsidR="002C712C" w:rsidRPr="005B6840" w:rsidTr="00DF287B">
        <w:trPr>
          <w:trHeight w:val="313"/>
        </w:trPr>
        <w:tc>
          <w:tcPr>
            <w:tcW w:w="4672" w:type="dxa"/>
            <w:shd w:val="clear" w:color="auto" w:fill="E7E6E6" w:themeFill="background2"/>
          </w:tcPr>
          <w:p w:rsidR="002C712C" w:rsidRPr="00AA74CF" w:rsidRDefault="005B6840" w:rsidP="002C712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74CF">
              <w:rPr>
                <w:rFonts w:ascii="Times New Roman" w:hAnsi="Times New Roman"/>
                <w:sz w:val="28"/>
                <w:szCs w:val="28"/>
                <w:lang w:val="en-US"/>
              </w:rPr>
              <w:t>Mitsui &amp; Co., Ltd.</w:t>
            </w:r>
          </w:p>
        </w:tc>
        <w:tc>
          <w:tcPr>
            <w:tcW w:w="4673" w:type="dxa"/>
          </w:tcPr>
          <w:p w:rsidR="002C712C" w:rsidRPr="00AA74CF" w:rsidRDefault="00DF287B" w:rsidP="002C712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74CF">
              <w:rPr>
                <w:rFonts w:ascii="Times New Roman" w:hAnsi="Times New Roman"/>
                <w:sz w:val="28"/>
                <w:szCs w:val="28"/>
                <w:lang w:val="en-US"/>
              </w:rPr>
              <w:t>25.00%</w:t>
            </w:r>
          </w:p>
        </w:tc>
      </w:tr>
      <w:tr w:rsidR="002C712C" w:rsidRPr="005B6840" w:rsidTr="00DF287B">
        <w:tc>
          <w:tcPr>
            <w:tcW w:w="4672" w:type="dxa"/>
            <w:shd w:val="clear" w:color="auto" w:fill="E7E6E6" w:themeFill="background2"/>
          </w:tcPr>
          <w:p w:rsidR="002C712C" w:rsidRPr="00AA74CF" w:rsidRDefault="00DF287B" w:rsidP="002C712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4CF">
              <w:rPr>
                <w:rFonts w:ascii="Times New Roman" w:hAnsi="Times New Roman"/>
                <w:sz w:val="28"/>
                <w:szCs w:val="28"/>
              </w:rPr>
              <w:t>Другие</w:t>
            </w:r>
          </w:p>
        </w:tc>
        <w:tc>
          <w:tcPr>
            <w:tcW w:w="4673" w:type="dxa"/>
          </w:tcPr>
          <w:p w:rsidR="002C712C" w:rsidRPr="00AA74CF" w:rsidRDefault="00DF287B" w:rsidP="002C712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74CF">
              <w:rPr>
                <w:rFonts w:ascii="Times New Roman" w:hAnsi="Times New Roman"/>
                <w:sz w:val="28"/>
                <w:szCs w:val="28"/>
                <w:lang w:val="en-US"/>
              </w:rPr>
              <w:t>4.17%</w:t>
            </w:r>
          </w:p>
        </w:tc>
      </w:tr>
    </w:tbl>
    <w:p w:rsidR="002C712C" w:rsidRDefault="002C712C" w:rsidP="002C712C">
      <w:pPr>
        <w:spacing w:line="360" w:lineRule="auto"/>
        <w:jc w:val="both"/>
        <w:rPr>
          <w:lang w:val="en-US"/>
        </w:rPr>
      </w:pPr>
    </w:p>
    <w:p w:rsidR="009A7C56" w:rsidRDefault="009A7C56" w:rsidP="004902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111DD" w:rsidRDefault="00A03D7E" w:rsidP="00A111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C0B59">
        <w:rPr>
          <w:rFonts w:ascii="Times New Roman" w:hAnsi="Times New Roman"/>
          <w:sz w:val="28"/>
          <w:szCs w:val="28"/>
        </w:rPr>
        <w:t xml:space="preserve">Также в 2006 г. </w:t>
      </w:r>
      <w:r w:rsidR="00BD20FC" w:rsidRPr="00BD20FC">
        <w:rPr>
          <w:rFonts w:ascii="Times New Roman" w:hAnsi="Times New Roman"/>
          <w:sz w:val="28"/>
          <w:szCs w:val="28"/>
          <w:lang w:val="en-US"/>
        </w:rPr>
        <w:t>Mitsui</w:t>
      </w:r>
      <w:r w:rsidR="00BD20FC" w:rsidRPr="00BD20FC">
        <w:rPr>
          <w:rFonts w:ascii="Times New Roman" w:hAnsi="Times New Roman"/>
          <w:sz w:val="28"/>
          <w:szCs w:val="28"/>
        </w:rPr>
        <w:t xml:space="preserve"> &amp; </w:t>
      </w:r>
      <w:r w:rsidR="00BD20FC" w:rsidRPr="00BD20FC">
        <w:rPr>
          <w:rFonts w:ascii="Times New Roman" w:hAnsi="Times New Roman"/>
          <w:sz w:val="28"/>
          <w:szCs w:val="28"/>
          <w:lang w:val="en-US"/>
        </w:rPr>
        <w:t>Co</w:t>
      </w:r>
      <w:r w:rsidR="00BD20FC" w:rsidRPr="00BD20FC">
        <w:rPr>
          <w:rFonts w:ascii="Times New Roman" w:hAnsi="Times New Roman"/>
          <w:sz w:val="28"/>
          <w:szCs w:val="28"/>
        </w:rPr>
        <w:t xml:space="preserve">., </w:t>
      </w:r>
      <w:r w:rsidR="00BD20FC" w:rsidRPr="00BD20FC">
        <w:rPr>
          <w:rFonts w:ascii="Times New Roman" w:hAnsi="Times New Roman"/>
          <w:sz w:val="28"/>
          <w:szCs w:val="28"/>
          <w:lang w:val="en-US"/>
        </w:rPr>
        <w:t>Ltd</w:t>
      </w:r>
      <w:r w:rsidR="00BD20FC" w:rsidRPr="00BD20FC">
        <w:rPr>
          <w:rFonts w:ascii="Times New Roman" w:hAnsi="Times New Roman"/>
          <w:sz w:val="28"/>
          <w:szCs w:val="28"/>
        </w:rPr>
        <w:t xml:space="preserve">. и </w:t>
      </w:r>
      <w:r w:rsidR="00BD20FC" w:rsidRPr="00BD20FC">
        <w:rPr>
          <w:rFonts w:ascii="Times New Roman" w:hAnsi="Times New Roman"/>
          <w:sz w:val="28"/>
          <w:szCs w:val="28"/>
          <w:lang w:val="en-US"/>
        </w:rPr>
        <w:t>Toshiba</w:t>
      </w:r>
      <w:r w:rsidR="00BD20FC" w:rsidRPr="00BD20FC">
        <w:rPr>
          <w:rFonts w:ascii="Times New Roman" w:hAnsi="Times New Roman"/>
          <w:sz w:val="28"/>
          <w:szCs w:val="28"/>
        </w:rPr>
        <w:t xml:space="preserve"> </w:t>
      </w:r>
      <w:r w:rsidR="00BD20FC" w:rsidRPr="00BD20FC">
        <w:rPr>
          <w:rFonts w:ascii="Times New Roman" w:hAnsi="Times New Roman"/>
          <w:sz w:val="28"/>
          <w:szCs w:val="28"/>
          <w:lang w:val="en-US"/>
        </w:rPr>
        <w:t>Corporation</w:t>
      </w:r>
      <w:r w:rsidR="00BD20FC" w:rsidRPr="00BD20FC">
        <w:rPr>
          <w:rFonts w:ascii="Times New Roman" w:hAnsi="Times New Roman"/>
          <w:sz w:val="28"/>
          <w:szCs w:val="28"/>
        </w:rPr>
        <w:t xml:space="preserve"> </w:t>
      </w:r>
      <w:r w:rsidR="006C0B59">
        <w:rPr>
          <w:rFonts w:ascii="Times New Roman" w:hAnsi="Times New Roman"/>
          <w:sz w:val="28"/>
          <w:szCs w:val="28"/>
        </w:rPr>
        <w:t xml:space="preserve">заключили контракт </w:t>
      </w:r>
      <w:r w:rsidR="00F77C2A">
        <w:rPr>
          <w:rFonts w:ascii="Times New Roman" w:hAnsi="Times New Roman"/>
          <w:sz w:val="28"/>
          <w:szCs w:val="28"/>
        </w:rPr>
        <w:t>п</w:t>
      </w:r>
      <w:r w:rsidR="006C0B59">
        <w:rPr>
          <w:rFonts w:ascii="Times New Roman" w:hAnsi="Times New Roman"/>
          <w:sz w:val="28"/>
          <w:szCs w:val="28"/>
        </w:rPr>
        <w:t>о поставке</w:t>
      </w:r>
      <w:r w:rsidR="00BD20FC" w:rsidRPr="00BD20FC">
        <w:rPr>
          <w:rFonts w:ascii="Times New Roman" w:hAnsi="Times New Roman"/>
          <w:sz w:val="28"/>
          <w:szCs w:val="28"/>
        </w:rPr>
        <w:t xml:space="preserve"> оборудовани</w:t>
      </w:r>
      <w:r w:rsidR="006C0B59">
        <w:rPr>
          <w:rFonts w:ascii="Times New Roman" w:hAnsi="Times New Roman"/>
          <w:sz w:val="28"/>
          <w:szCs w:val="28"/>
        </w:rPr>
        <w:t>я</w:t>
      </w:r>
      <w:r w:rsidR="00BD20FC" w:rsidRPr="00BD20FC">
        <w:rPr>
          <w:rFonts w:ascii="Times New Roman" w:hAnsi="Times New Roman"/>
          <w:sz w:val="28"/>
          <w:szCs w:val="28"/>
        </w:rPr>
        <w:t xml:space="preserve"> для </w:t>
      </w:r>
      <w:r w:rsidR="006C0B59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 xml:space="preserve">производства </w:t>
      </w:r>
      <w:r w:rsidR="006C0B59">
        <w:rPr>
          <w:rFonts w:ascii="Times New Roman" w:hAnsi="Times New Roman"/>
          <w:sz w:val="28"/>
          <w:szCs w:val="28"/>
        </w:rPr>
        <w:t>г</w:t>
      </w:r>
      <w:r w:rsidR="006C0B59" w:rsidRPr="00BD20FC">
        <w:rPr>
          <w:rFonts w:ascii="Times New Roman" w:hAnsi="Times New Roman"/>
          <w:sz w:val="28"/>
          <w:szCs w:val="28"/>
        </w:rPr>
        <w:t xml:space="preserve">идроэлектроэнергии </w:t>
      </w:r>
      <w:r w:rsidR="006C0B59">
        <w:rPr>
          <w:rFonts w:ascii="Times New Roman" w:hAnsi="Times New Roman"/>
          <w:sz w:val="28"/>
          <w:szCs w:val="28"/>
        </w:rPr>
        <w:t>«</w:t>
      </w:r>
      <w:r w:rsidR="00937C29">
        <w:rPr>
          <w:rFonts w:ascii="Times New Roman" w:hAnsi="Times New Roman"/>
          <w:sz w:val="28"/>
          <w:szCs w:val="28"/>
          <w:lang w:val="en-US"/>
        </w:rPr>
        <w:t>Nam</w:t>
      </w:r>
      <w:r w:rsidR="00F77C2A" w:rsidRPr="00F77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7C29">
        <w:rPr>
          <w:rFonts w:ascii="Times New Roman" w:hAnsi="Times New Roman"/>
          <w:sz w:val="28"/>
          <w:szCs w:val="28"/>
          <w:lang w:val="en-US"/>
        </w:rPr>
        <w:t>Ngum</w:t>
      </w:r>
      <w:proofErr w:type="spellEnd"/>
      <w:r w:rsidR="00BD20FC" w:rsidRPr="00BD20FC">
        <w:rPr>
          <w:rFonts w:ascii="Times New Roman" w:hAnsi="Times New Roman"/>
          <w:sz w:val="28"/>
          <w:szCs w:val="28"/>
        </w:rPr>
        <w:t xml:space="preserve"> 2</w:t>
      </w:r>
      <w:r w:rsidR="006C0B59">
        <w:rPr>
          <w:rFonts w:ascii="Times New Roman" w:hAnsi="Times New Roman"/>
          <w:sz w:val="28"/>
          <w:szCs w:val="28"/>
        </w:rPr>
        <w:t xml:space="preserve">», </w:t>
      </w:r>
      <w:r w:rsidR="00BD20FC" w:rsidRPr="00BD20FC">
        <w:rPr>
          <w:rFonts w:ascii="Times New Roman" w:hAnsi="Times New Roman"/>
          <w:sz w:val="28"/>
          <w:szCs w:val="28"/>
        </w:rPr>
        <w:t>основ</w:t>
      </w:r>
      <w:r w:rsidR="006C0B59">
        <w:rPr>
          <w:rFonts w:ascii="Times New Roman" w:hAnsi="Times New Roman"/>
          <w:sz w:val="28"/>
          <w:szCs w:val="28"/>
        </w:rPr>
        <w:t>ным управлением которого занимается</w:t>
      </w:r>
      <w:r w:rsidR="00BD20FC" w:rsidRPr="00BD20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20FC" w:rsidRPr="00BD20FC">
        <w:rPr>
          <w:rFonts w:ascii="Times New Roman" w:hAnsi="Times New Roman"/>
          <w:sz w:val="28"/>
          <w:szCs w:val="28"/>
          <w:lang w:val="en-US"/>
        </w:rPr>
        <w:t>Ch</w:t>
      </w:r>
      <w:proofErr w:type="spellEnd"/>
      <w:r w:rsidR="00BD20FC" w:rsidRPr="00BD20F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D20FC" w:rsidRPr="00BD20FC">
        <w:rPr>
          <w:rFonts w:ascii="Times New Roman" w:hAnsi="Times New Roman"/>
          <w:sz w:val="28"/>
          <w:szCs w:val="28"/>
          <w:lang w:val="en-US"/>
        </w:rPr>
        <w:t>Karnchang</w:t>
      </w:r>
      <w:proofErr w:type="spellEnd"/>
      <w:r w:rsidR="00BD20FC" w:rsidRPr="00BD20FC">
        <w:rPr>
          <w:rFonts w:ascii="Times New Roman" w:hAnsi="Times New Roman"/>
          <w:sz w:val="28"/>
          <w:szCs w:val="28"/>
        </w:rPr>
        <w:t xml:space="preserve"> </w:t>
      </w:r>
      <w:r w:rsidR="00BD20FC" w:rsidRPr="00BD20FC">
        <w:rPr>
          <w:rFonts w:ascii="Times New Roman" w:hAnsi="Times New Roman"/>
          <w:sz w:val="28"/>
          <w:szCs w:val="28"/>
          <w:lang w:val="en-US"/>
        </w:rPr>
        <w:t>Public</w:t>
      </w:r>
      <w:r w:rsidR="00BD20FC" w:rsidRPr="00BD20FC">
        <w:rPr>
          <w:rFonts w:ascii="Times New Roman" w:hAnsi="Times New Roman"/>
          <w:sz w:val="28"/>
          <w:szCs w:val="28"/>
        </w:rPr>
        <w:t xml:space="preserve"> </w:t>
      </w:r>
      <w:r w:rsidR="00BD20FC" w:rsidRPr="00BD20FC">
        <w:rPr>
          <w:rFonts w:ascii="Times New Roman" w:hAnsi="Times New Roman"/>
          <w:sz w:val="28"/>
          <w:szCs w:val="28"/>
          <w:lang w:val="en-US"/>
        </w:rPr>
        <w:t>Company</w:t>
      </w:r>
      <w:r w:rsidR="00BD20FC" w:rsidRPr="00BD20FC">
        <w:rPr>
          <w:rFonts w:ascii="Times New Roman" w:hAnsi="Times New Roman"/>
          <w:sz w:val="28"/>
          <w:szCs w:val="28"/>
        </w:rPr>
        <w:t xml:space="preserve"> </w:t>
      </w:r>
      <w:r w:rsidR="00BD20FC" w:rsidRPr="00BD20FC">
        <w:rPr>
          <w:rFonts w:ascii="Times New Roman" w:hAnsi="Times New Roman"/>
          <w:sz w:val="28"/>
          <w:szCs w:val="28"/>
          <w:lang w:val="en-US"/>
        </w:rPr>
        <w:t>Limited</w:t>
      </w:r>
      <w:r w:rsidR="00BD20FC" w:rsidRPr="00BD20FC">
        <w:rPr>
          <w:rFonts w:ascii="Times New Roman" w:hAnsi="Times New Roman"/>
          <w:sz w:val="28"/>
          <w:szCs w:val="28"/>
        </w:rPr>
        <w:t>, одна из крупнейших с</w:t>
      </w:r>
      <w:r>
        <w:rPr>
          <w:rFonts w:ascii="Times New Roman" w:hAnsi="Times New Roman"/>
          <w:sz w:val="28"/>
          <w:szCs w:val="28"/>
        </w:rPr>
        <w:t xml:space="preserve">троительных компаний в </w:t>
      </w:r>
      <w:proofErr w:type="spellStart"/>
      <w:r>
        <w:rPr>
          <w:rFonts w:ascii="Times New Roman" w:hAnsi="Times New Roman"/>
          <w:sz w:val="28"/>
          <w:szCs w:val="28"/>
        </w:rPr>
        <w:t>Тай</w:t>
      </w:r>
      <w:r w:rsidR="006C0B59">
        <w:rPr>
          <w:rFonts w:ascii="Times New Roman" w:hAnsi="Times New Roman"/>
          <w:sz w:val="28"/>
          <w:szCs w:val="28"/>
        </w:rPr>
        <w:t>ланде</w:t>
      </w:r>
      <w:proofErr w:type="spellEnd"/>
      <w:r w:rsidR="006C0B59">
        <w:rPr>
          <w:rFonts w:ascii="Times New Roman" w:hAnsi="Times New Roman"/>
          <w:sz w:val="28"/>
          <w:szCs w:val="28"/>
        </w:rPr>
        <w:t xml:space="preserve">. </w:t>
      </w:r>
      <w:r w:rsidR="00BD20FC" w:rsidRPr="00BD20FC">
        <w:rPr>
          <w:rFonts w:ascii="Times New Roman" w:hAnsi="Times New Roman"/>
          <w:sz w:val="28"/>
          <w:szCs w:val="28"/>
        </w:rPr>
        <w:t xml:space="preserve">Сумма </w:t>
      </w:r>
      <w:r w:rsidR="006C0B59">
        <w:rPr>
          <w:rFonts w:ascii="Times New Roman" w:hAnsi="Times New Roman"/>
          <w:sz w:val="28"/>
          <w:szCs w:val="28"/>
        </w:rPr>
        <w:t>инвестиций</w:t>
      </w:r>
      <w:r w:rsidR="00BD20FC" w:rsidRPr="00BD20FC">
        <w:rPr>
          <w:rFonts w:ascii="Times New Roman" w:hAnsi="Times New Roman"/>
          <w:sz w:val="28"/>
          <w:szCs w:val="28"/>
        </w:rPr>
        <w:t xml:space="preserve"> </w:t>
      </w:r>
      <w:r w:rsidR="00F77C2A">
        <w:rPr>
          <w:rFonts w:ascii="Times New Roman" w:hAnsi="Times New Roman"/>
          <w:sz w:val="28"/>
          <w:szCs w:val="28"/>
        </w:rPr>
        <w:t xml:space="preserve">проекта </w:t>
      </w:r>
      <w:r w:rsidR="00BD20FC" w:rsidRPr="00BD20FC">
        <w:rPr>
          <w:rFonts w:ascii="Times New Roman" w:hAnsi="Times New Roman"/>
          <w:sz w:val="28"/>
          <w:szCs w:val="28"/>
        </w:rPr>
        <w:t>составл</w:t>
      </w:r>
      <w:r w:rsidR="006C0B59">
        <w:rPr>
          <w:rFonts w:ascii="Times New Roman" w:hAnsi="Times New Roman"/>
          <w:sz w:val="28"/>
          <w:szCs w:val="28"/>
        </w:rPr>
        <w:t>яет приблизительно 11 млрд й</w:t>
      </w:r>
      <w:r w:rsidR="00937C29">
        <w:rPr>
          <w:rFonts w:ascii="Times New Roman" w:hAnsi="Times New Roman"/>
          <w:sz w:val="28"/>
          <w:szCs w:val="28"/>
        </w:rPr>
        <w:t xml:space="preserve">ен. </w:t>
      </w:r>
      <w:r w:rsidR="00F77C2A">
        <w:rPr>
          <w:rFonts w:ascii="Times New Roman" w:hAnsi="Times New Roman"/>
          <w:sz w:val="28"/>
          <w:szCs w:val="28"/>
        </w:rPr>
        <w:t>Сегодня Таиланд, а в особенности Северо-В</w:t>
      </w:r>
      <w:r w:rsidR="00EE451B">
        <w:rPr>
          <w:rFonts w:ascii="Times New Roman" w:hAnsi="Times New Roman"/>
          <w:sz w:val="28"/>
          <w:szCs w:val="28"/>
        </w:rPr>
        <w:t xml:space="preserve">осточный регион страдает из-за </w:t>
      </w:r>
      <w:r w:rsidR="00F77C2A">
        <w:rPr>
          <w:rFonts w:ascii="Times New Roman" w:hAnsi="Times New Roman"/>
          <w:sz w:val="28"/>
          <w:szCs w:val="28"/>
        </w:rPr>
        <w:t>нехватки энергоресурсов</w:t>
      </w:r>
      <w:r w:rsidR="00B41D56">
        <w:rPr>
          <w:rFonts w:ascii="Times New Roman" w:hAnsi="Times New Roman"/>
          <w:sz w:val="28"/>
          <w:szCs w:val="28"/>
        </w:rPr>
        <w:t xml:space="preserve">. Для </w:t>
      </w:r>
      <w:r w:rsidR="00937C29">
        <w:rPr>
          <w:rFonts w:ascii="Times New Roman" w:hAnsi="Times New Roman"/>
          <w:sz w:val="28"/>
          <w:szCs w:val="28"/>
        </w:rPr>
        <w:t>решения этой проблемы</w:t>
      </w:r>
      <w:r w:rsidR="00B41D56">
        <w:rPr>
          <w:rFonts w:ascii="Times New Roman" w:hAnsi="Times New Roman"/>
          <w:sz w:val="28"/>
          <w:szCs w:val="28"/>
        </w:rPr>
        <w:t xml:space="preserve"> </w:t>
      </w:r>
      <w:r w:rsidR="00BD20FC" w:rsidRPr="00BD20FC">
        <w:rPr>
          <w:rFonts w:ascii="Times New Roman" w:hAnsi="Times New Roman"/>
          <w:sz w:val="28"/>
          <w:szCs w:val="28"/>
        </w:rPr>
        <w:t xml:space="preserve">Лаосский </w:t>
      </w:r>
      <w:r w:rsidR="00BD20FC" w:rsidRPr="00BD20FC">
        <w:rPr>
          <w:rFonts w:ascii="Times New Roman" w:hAnsi="Times New Roman"/>
          <w:sz w:val="28"/>
          <w:szCs w:val="28"/>
          <w:lang w:val="en-US"/>
        </w:rPr>
        <w:t>PDR</w:t>
      </w:r>
      <w:r w:rsidR="00BD20FC" w:rsidRPr="00BD20FC">
        <w:rPr>
          <w:rFonts w:ascii="Times New Roman" w:hAnsi="Times New Roman"/>
          <w:sz w:val="28"/>
          <w:szCs w:val="28"/>
        </w:rPr>
        <w:t xml:space="preserve"> </w:t>
      </w:r>
      <w:r w:rsidR="00B41D56">
        <w:rPr>
          <w:rFonts w:ascii="Times New Roman" w:hAnsi="Times New Roman"/>
          <w:sz w:val="28"/>
          <w:szCs w:val="28"/>
        </w:rPr>
        <w:t>постоянно разрабатывает</w:t>
      </w:r>
      <w:r w:rsidR="00BD20FC" w:rsidRPr="00BD20FC">
        <w:rPr>
          <w:rFonts w:ascii="Times New Roman" w:hAnsi="Times New Roman"/>
          <w:sz w:val="28"/>
          <w:szCs w:val="28"/>
        </w:rPr>
        <w:t xml:space="preserve"> гидроэ</w:t>
      </w:r>
      <w:r w:rsidR="00A111DD">
        <w:rPr>
          <w:rFonts w:ascii="Times New Roman" w:hAnsi="Times New Roman"/>
          <w:sz w:val="28"/>
          <w:szCs w:val="28"/>
        </w:rPr>
        <w:t>нергетические</w:t>
      </w:r>
      <w:r w:rsidR="00BD20FC" w:rsidRPr="00BD20FC">
        <w:rPr>
          <w:rFonts w:ascii="Times New Roman" w:hAnsi="Times New Roman"/>
          <w:sz w:val="28"/>
          <w:szCs w:val="28"/>
        </w:rPr>
        <w:t xml:space="preserve"> проекты, которые будут способствовать сокращению выбросов </w:t>
      </w:r>
      <w:r w:rsidR="00BD20FC" w:rsidRPr="00BD20FC">
        <w:rPr>
          <w:rFonts w:ascii="Times New Roman" w:hAnsi="Times New Roman"/>
          <w:sz w:val="28"/>
          <w:szCs w:val="28"/>
          <w:lang w:val="en-US"/>
        </w:rPr>
        <w:t>CO</w:t>
      </w:r>
      <w:r w:rsidR="00937C29">
        <w:rPr>
          <w:rFonts w:ascii="Times New Roman" w:hAnsi="Times New Roman"/>
          <w:sz w:val="28"/>
          <w:szCs w:val="28"/>
        </w:rPr>
        <w:t xml:space="preserve">2 в окружающую среду. </w:t>
      </w:r>
      <w:r w:rsidR="00A111DD">
        <w:rPr>
          <w:rFonts w:ascii="Times New Roman" w:hAnsi="Times New Roman"/>
          <w:sz w:val="28"/>
          <w:szCs w:val="28"/>
          <w:lang w:val="en-US"/>
        </w:rPr>
        <w:t>Mitsui</w:t>
      </w:r>
      <w:r w:rsidR="00A111DD" w:rsidRPr="00A111DD">
        <w:rPr>
          <w:rFonts w:ascii="Times New Roman" w:hAnsi="Times New Roman"/>
          <w:sz w:val="28"/>
          <w:szCs w:val="28"/>
        </w:rPr>
        <w:t>&amp;</w:t>
      </w:r>
      <w:r w:rsidR="00A111DD">
        <w:rPr>
          <w:rFonts w:ascii="Times New Roman" w:hAnsi="Times New Roman"/>
          <w:sz w:val="28"/>
          <w:szCs w:val="28"/>
          <w:lang w:val="en-US"/>
        </w:rPr>
        <w:t>Co</w:t>
      </w:r>
      <w:r w:rsidR="00A111DD" w:rsidRPr="00A111DD">
        <w:rPr>
          <w:rFonts w:ascii="Times New Roman" w:hAnsi="Times New Roman"/>
          <w:sz w:val="28"/>
          <w:szCs w:val="28"/>
        </w:rPr>
        <w:t xml:space="preserve">. </w:t>
      </w:r>
      <w:r w:rsidR="00A111DD">
        <w:rPr>
          <w:rFonts w:ascii="Times New Roman" w:hAnsi="Times New Roman"/>
          <w:sz w:val="28"/>
          <w:szCs w:val="28"/>
        </w:rPr>
        <w:t xml:space="preserve">полагает, что этот проект </w:t>
      </w:r>
      <w:r w:rsidR="00F645F9">
        <w:rPr>
          <w:rFonts w:ascii="Times New Roman" w:hAnsi="Times New Roman"/>
          <w:sz w:val="28"/>
          <w:szCs w:val="28"/>
        </w:rPr>
        <w:t>имеет весомое</w:t>
      </w:r>
      <w:r w:rsidR="00A111DD">
        <w:rPr>
          <w:rFonts w:ascii="Times New Roman" w:hAnsi="Times New Roman"/>
          <w:sz w:val="28"/>
          <w:szCs w:val="28"/>
        </w:rPr>
        <w:t xml:space="preserve"> </w:t>
      </w:r>
      <w:r w:rsidR="00F645F9">
        <w:rPr>
          <w:rFonts w:ascii="Times New Roman" w:hAnsi="Times New Roman"/>
          <w:sz w:val="28"/>
          <w:szCs w:val="28"/>
        </w:rPr>
        <w:t>значение</w:t>
      </w:r>
      <w:r w:rsidR="00BD20FC" w:rsidRPr="00BD20FC">
        <w:rPr>
          <w:rFonts w:ascii="Times New Roman" w:hAnsi="Times New Roman"/>
          <w:sz w:val="28"/>
          <w:szCs w:val="28"/>
        </w:rPr>
        <w:t xml:space="preserve"> </w:t>
      </w:r>
      <w:r w:rsidR="00A111DD">
        <w:rPr>
          <w:rFonts w:ascii="Times New Roman" w:hAnsi="Times New Roman"/>
          <w:sz w:val="28"/>
          <w:szCs w:val="28"/>
        </w:rPr>
        <w:t xml:space="preserve">и </w:t>
      </w:r>
      <w:r w:rsidR="00937C29">
        <w:rPr>
          <w:rFonts w:ascii="Times New Roman" w:hAnsi="Times New Roman"/>
          <w:sz w:val="28"/>
          <w:szCs w:val="28"/>
        </w:rPr>
        <w:t>показывает</w:t>
      </w:r>
      <w:r w:rsidR="00BD20FC" w:rsidRPr="00BD20FC">
        <w:rPr>
          <w:rFonts w:ascii="Times New Roman" w:hAnsi="Times New Roman"/>
          <w:sz w:val="28"/>
          <w:szCs w:val="28"/>
        </w:rPr>
        <w:t>, что высокая и конкурентоспособная технология япон</w:t>
      </w:r>
      <w:r w:rsidR="00A111DD">
        <w:rPr>
          <w:rFonts w:ascii="Times New Roman" w:hAnsi="Times New Roman"/>
          <w:sz w:val="28"/>
          <w:szCs w:val="28"/>
        </w:rPr>
        <w:t>ских компаний в области гидроэнергетических</w:t>
      </w:r>
      <w:r w:rsidR="00BD20FC" w:rsidRPr="00BD20FC">
        <w:rPr>
          <w:rFonts w:ascii="Times New Roman" w:hAnsi="Times New Roman"/>
          <w:sz w:val="28"/>
          <w:szCs w:val="28"/>
        </w:rPr>
        <w:t xml:space="preserve"> проектов может </w:t>
      </w:r>
      <w:r w:rsidR="00A111DD">
        <w:rPr>
          <w:rFonts w:ascii="Times New Roman" w:hAnsi="Times New Roman"/>
          <w:sz w:val="28"/>
          <w:szCs w:val="28"/>
        </w:rPr>
        <w:t>помочь</w:t>
      </w:r>
      <w:r w:rsidR="00BD20FC" w:rsidRPr="00BD20FC">
        <w:rPr>
          <w:rFonts w:ascii="Times New Roman" w:hAnsi="Times New Roman"/>
          <w:sz w:val="28"/>
          <w:szCs w:val="28"/>
        </w:rPr>
        <w:t xml:space="preserve"> и Таиланду и лаосскому </w:t>
      </w:r>
      <w:r w:rsidR="00BD20FC" w:rsidRPr="00BD20FC">
        <w:rPr>
          <w:rFonts w:ascii="Times New Roman" w:hAnsi="Times New Roman"/>
          <w:sz w:val="28"/>
          <w:szCs w:val="28"/>
          <w:lang w:val="en-US"/>
        </w:rPr>
        <w:t>PDR</w:t>
      </w:r>
      <w:r w:rsidR="00BD20FC" w:rsidRPr="00BD20FC">
        <w:rPr>
          <w:rFonts w:ascii="Times New Roman" w:hAnsi="Times New Roman"/>
          <w:sz w:val="28"/>
          <w:szCs w:val="28"/>
        </w:rPr>
        <w:t>.</w:t>
      </w:r>
      <w:r w:rsidR="00937C29">
        <w:rPr>
          <w:rStyle w:val="aa"/>
          <w:rFonts w:ascii="Times New Roman" w:hAnsi="Times New Roman"/>
          <w:sz w:val="28"/>
          <w:szCs w:val="28"/>
        </w:rPr>
        <w:footnoteReference w:id="63"/>
      </w:r>
      <w:r w:rsidR="00BD20FC" w:rsidRPr="00BD20FC">
        <w:rPr>
          <w:rFonts w:ascii="Times New Roman" w:hAnsi="Times New Roman"/>
          <w:sz w:val="28"/>
          <w:szCs w:val="28"/>
        </w:rPr>
        <w:t xml:space="preserve"> </w:t>
      </w:r>
    </w:p>
    <w:p w:rsidR="000B056C" w:rsidRDefault="00A03D7E" w:rsidP="00A111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0065E">
        <w:rPr>
          <w:rFonts w:ascii="Times New Roman" w:hAnsi="Times New Roman"/>
          <w:sz w:val="28"/>
          <w:szCs w:val="28"/>
          <w:lang w:val="en-US"/>
        </w:rPr>
        <w:t>Mitsui</w:t>
      </w:r>
      <w:r w:rsidR="00A0065E" w:rsidRPr="00A0065E">
        <w:rPr>
          <w:rFonts w:ascii="Times New Roman" w:hAnsi="Times New Roman"/>
          <w:sz w:val="28"/>
          <w:szCs w:val="28"/>
        </w:rPr>
        <w:t>&amp;</w:t>
      </w:r>
      <w:r w:rsidR="00A0065E">
        <w:rPr>
          <w:rFonts w:ascii="Times New Roman" w:hAnsi="Times New Roman"/>
          <w:sz w:val="28"/>
          <w:szCs w:val="28"/>
          <w:lang w:val="en-US"/>
        </w:rPr>
        <w:t>Co</w:t>
      </w:r>
      <w:r w:rsidR="00A0065E" w:rsidRPr="00A0065E">
        <w:rPr>
          <w:rFonts w:ascii="Times New Roman" w:hAnsi="Times New Roman"/>
          <w:sz w:val="28"/>
          <w:szCs w:val="28"/>
        </w:rPr>
        <w:t>.</w:t>
      </w:r>
      <w:r w:rsidR="00A0065E">
        <w:rPr>
          <w:rFonts w:ascii="Times New Roman" w:hAnsi="Times New Roman"/>
          <w:sz w:val="28"/>
          <w:szCs w:val="28"/>
        </w:rPr>
        <w:t xml:space="preserve"> также сотрудничает с компаниями стран Центральной Азии и Ближнего Востока. </w:t>
      </w:r>
    </w:p>
    <w:p w:rsidR="00F645F9" w:rsidRDefault="00A03D7E" w:rsidP="00F645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645F9" w:rsidRPr="00F645F9">
        <w:rPr>
          <w:rFonts w:ascii="Times New Roman" w:hAnsi="Times New Roman"/>
          <w:sz w:val="28"/>
          <w:szCs w:val="28"/>
        </w:rPr>
        <w:t xml:space="preserve">26 </w:t>
      </w:r>
      <w:r w:rsidR="00F645F9">
        <w:rPr>
          <w:rFonts w:ascii="Times New Roman" w:hAnsi="Times New Roman"/>
          <w:sz w:val="28"/>
          <w:szCs w:val="28"/>
        </w:rPr>
        <w:t>марта</w:t>
      </w:r>
      <w:r w:rsidR="00F645F9" w:rsidRPr="00F645F9">
        <w:rPr>
          <w:rFonts w:ascii="Times New Roman" w:hAnsi="Times New Roman"/>
          <w:sz w:val="28"/>
          <w:szCs w:val="28"/>
        </w:rPr>
        <w:t xml:space="preserve"> 2008 </w:t>
      </w:r>
      <w:r w:rsidR="00F645F9">
        <w:rPr>
          <w:rFonts w:ascii="Times New Roman" w:hAnsi="Times New Roman"/>
          <w:sz w:val="28"/>
          <w:szCs w:val="28"/>
        </w:rPr>
        <w:t>г</w:t>
      </w:r>
      <w:r w:rsidR="00F645F9" w:rsidRPr="00F645F9">
        <w:rPr>
          <w:rFonts w:ascii="Times New Roman" w:hAnsi="Times New Roman"/>
          <w:sz w:val="28"/>
          <w:szCs w:val="28"/>
        </w:rPr>
        <w:t xml:space="preserve">. </w:t>
      </w:r>
      <w:r w:rsidR="00F645F9">
        <w:rPr>
          <w:rFonts w:ascii="Times New Roman" w:hAnsi="Times New Roman"/>
          <w:sz w:val="28"/>
          <w:szCs w:val="28"/>
          <w:lang w:val="en-US"/>
        </w:rPr>
        <w:t>Mitsui</w:t>
      </w:r>
      <w:r w:rsidR="00F645F9" w:rsidRPr="00F645F9">
        <w:rPr>
          <w:rFonts w:ascii="Times New Roman" w:hAnsi="Times New Roman"/>
          <w:sz w:val="28"/>
          <w:szCs w:val="28"/>
        </w:rPr>
        <w:t xml:space="preserve">&amp; </w:t>
      </w:r>
      <w:r w:rsidR="00F645F9" w:rsidRPr="00F645F9">
        <w:rPr>
          <w:rFonts w:ascii="Times New Roman" w:hAnsi="Times New Roman"/>
          <w:sz w:val="28"/>
          <w:szCs w:val="28"/>
          <w:lang w:val="en-US"/>
        </w:rPr>
        <w:t>Co</w:t>
      </w:r>
      <w:r w:rsidR="00F645F9" w:rsidRPr="00F645F9">
        <w:rPr>
          <w:rFonts w:ascii="Times New Roman" w:hAnsi="Times New Roman"/>
          <w:sz w:val="28"/>
          <w:szCs w:val="28"/>
        </w:rPr>
        <w:t xml:space="preserve">., </w:t>
      </w:r>
      <w:r w:rsidR="00F645F9" w:rsidRPr="00F645F9">
        <w:rPr>
          <w:rFonts w:ascii="Times New Roman" w:hAnsi="Times New Roman"/>
          <w:sz w:val="28"/>
          <w:szCs w:val="28"/>
          <w:lang w:val="en-US"/>
        </w:rPr>
        <w:t>Ltd</w:t>
      </w:r>
      <w:r w:rsidR="00F645F9" w:rsidRPr="00F645F9">
        <w:rPr>
          <w:rFonts w:ascii="Times New Roman" w:hAnsi="Times New Roman"/>
          <w:sz w:val="28"/>
          <w:szCs w:val="28"/>
        </w:rPr>
        <w:t xml:space="preserve">. </w:t>
      </w:r>
      <w:r w:rsidR="00F645F9">
        <w:rPr>
          <w:rFonts w:ascii="Times New Roman" w:hAnsi="Times New Roman"/>
          <w:sz w:val="28"/>
          <w:szCs w:val="28"/>
        </w:rPr>
        <w:t>подписала</w:t>
      </w:r>
      <w:r w:rsidR="00F645F9" w:rsidRPr="00F645F9">
        <w:rPr>
          <w:rFonts w:ascii="Times New Roman" w:hAnsi="Times New Roman"/>
          <w:sz w:val="28"/>
          <w:szCs w:val="28"/>
        </w:rPr>
        <w:t xml:space="preserve"> соглашение о совместном предприятии с </w:t>
      </w:r>
      <w:r w:rsidR="00F645F9">
        <w:rPr>
          <w:rFonts w:ascii="Times New Roman" w:hAnsi="Times New Roman"/>
          <w:sz w:val="28"/>
          <w:szCs w:val="28"/>
          <w:lang w:val="en-US"/>
        </w:rPr>
        <w:t>Qatar</w:t>
      </w:r>
      <w:r w:rsidR="00F645F9" w:rsidRPr="00F645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45F9" w:rsidRPr="00F645F9">
        <w:rPr>
          <w:rFonts w:ascii="Times New Roman" w:hAnsi="Times New Roman"/>
          <w:sz w:val="28"/>
          <w:szCs w:val="28"/>
        </w:rPr>
        <w:t>Petroluem</w:t>
      </w:r>
      <w:proofErr w:type="spellEnd"/>
      <w:r w:rsidR="00F645F9" w:rsidRPr="00F645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645F9" w:rsidRPr="00F645F9">
        <w:rPr>
          <w:rFonts w:ascii="Times New Roman" w:hAnsi="Times New Roman"/>
          <w:sz w:val="28"/>
          <w:szCs w:val="28"/>
        </w:rPr>
        <w:t>Qatar</w:t>
      </w:r>
      <w:proofErr w:type="spellEnd"/>
      <w:r w:rsidR="00F645F9" w:rsidRPr="00F645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45F9" w:rsidRPr="00F645F9">
        <w:rPr>
          <w:rFonts w:ascii="Times New Roman" w:hAnsi="Times New Roman"/>
          <w:sz w:val="28"/>
          <w:szCs w:val="28"/>
        </w:rPr>
        <w:t>E</w:t>
      </w:r>
      <w:r w:rsidR="00F645F9">
        <w:rPr>
          <w:rFonts w:ascii="Times New Roman" w:hAnsi="Times New Roman"/>
          <w:sz w:val="28"/>
          <w:szCs w:val="28"/>
        </w:rPr>
        <w:t>lectricity</w:t>
      </w:r>
      <w:proofErr w:type="spellEnd"/>
      <w:r w:rsidR="00F645F9">
        <w:rPr>
          <w:rFonts w:ascii="Times New Roman" w:hAnsi="Times New Roman"/>
          <w:sz w:val="28"/>
          <w:szCs w:val="28"/>
        </w:rPr>
        <w:t xml:space="preserve"> and </w:t>
      </w:r>
      <w:proofErr w:type="spellStart"/>
      <w:r w:rsidR="00F645F9">
        <w:rPr>
          <w:rFonts w:ascii="Times New Roman" w:hAnsi="Times New Roman"/>
          <w:sz w:val="28"/>
          <w:szCs w:val="28"/>
        </w:rPr>
        <w:t>Water</w:t>
      </w:r>
      <w:proofErr w:type="spellEnd"/>
      <w:r w:rsidR="00F645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45F9">
        <w:rPr>
          <w:rFonts w:ascii="Times New Roman" w:hAnsi="Times New Roman"/>
          <w:sz w:val="28"/>
          <w:szCs w:val="28"/>
        </w:rPr>
        <w:t>Company</w:t>
      </w:r>
      <w:proofErr w:type="spellEnd"/>
      <w:r w:rsidR="00F645F9">
        <w:rPr>
          <w:rFonts w:ascii="Times New Roman" w:hAnsi="Times New Roman"/>
          <w:sz w:val="28"/>
          <w:szCs w:val="28"/>
        </w:rPr>
        <w:t xml:space="preserve"> и</w:t>
      </w:r>
      <w:r w:rsidR="00F645F9" w:rsidRPr="00F645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45F9" w:rsidRPr="00F645F9">
        <w:rPr>
          <w:rFonts w:ascii="Times New Roman" w:hAnsi="Times New Roman"/>
          <w:sz w:val="28"/>
          <w:szCs w:val="28"/>
        </w:rPr>
        <w:t>Suez</w:t>
      </w:r>
      <w:proofErr w:type="spellEnd"/>
      <w:r w:rsidR="00F645F9" w:rsidRPr="00F645F9">
        <w:rPr>
          <w:rFonts w:ascii="Times New Roman" w:hAnsi="Times New Roman"/>
          <w:sz w:val="28"/>
          <w:szCs w:val="28"/>
        </w:rPr>
        <w:t xml:space="preserve"> </w:t>
      </w:r>
      <w:r w:rsidR="00F645F9">
        <w:rPr>
          <w:rFonts w:ascii="Times New Roman" w:hAnsi="Times New Roman"/>
          <w:sz w:val="28"/>
          <w:szCs w:val="28"/>
        </w:rPr>
        <w:t>по созданию</w:t>
      </w:r>
      <w:r w:rsidR="00F645F9" w:rsidRPr="00F645F9">
        <w:rPr>
          <w:rFonts w:ascii="Times New Roman" w:hAnsi="Times New Roman"/>
          <w:sz w:val="28"/>
          <w:szCs w:val="28"/>
        </w:rPr>
        <w:t xml:space="preserve"> </w:t>
      </w:r>
      <w:r w:rsidR="00EE451B">
        <w:rPr>
          <w:rFonts w:ascii="Times New Roman" w:hAnsi="Times New Roman"/>
          <w:sz w:val="28"/>
          <w:szCs w:val="28"/>
        </w:rPr>
        <w:t>проекта производства</w:t>
      </w:r>
      <w:r w:rsidR="00F645F9" w:rsidRPr="00F645F9">
        <w:rPr>
          <w:rFonts w:ascii="Times New Roman" w:hAnsi="Times New Roman"/>
          <w:sz w:val="28"/>
          <w:szCs w:val="28"/>
        </w:rPr>
        <w:t xml:space="preserve"> элек</w:t>
      </w:r>
      <w:r w:rsidR="00F645F9">
        <w:rPr>
          <w:rFonts w:ascii="Times New Roman" w:hAnsi="Times New Roman"/>
          <w:sz w:val="28"/>
          <w:szCs w:val="28"/>
        </w:rPr>
        <w:t xml:space="preserve">троэнергии и </w:t>
      </w:r>
      <w:r w:rsidR="00937C29">
        <w:rPr>
          <w:rFonts w:ascii="Times New Roman" w:hAnsi="Times New Roman"/>
          <w:sz w:val="28"/>
          <w:szCs w:val="28"/>
        </w:rPr>
        <w:t xml:space="preserve">сооружений для </w:t>
      </w:r>
      <w:r w:rsidR="00F645F9">
        <w:rPr>
          <w:rFonts w:ascii="Times New Roman" w:hAnsi="Times New Roman"/>
          <w:sz w:val="28"/>
          <w:szCs w:val="28"/>
        </w:rPr>
        <w:t xml:space="preserve">опреснения </w:t>
      </w:r>
      <w:r w:rsidR="00F645F9">
        <w:rPr>
          <w:rFonts w:ascii="Times New Roman" w:hAnsi="Times New Roman"/>
          <w:sz w:val="28"/>
          <w:szCs w:val="28"/>
        </w:rPr>
        <w:lastRenderedPageBreak/>
        <w:t xml:space="preserve">воды в </w:t>
      </w:r>
      <w:proofErr w:type="spellStart"/>
      <w:r w:rsidR="00F645F9" w:rsidRPr="00F645F9">
        <w:rPr>
          <w:rFonts w:ascii="Times New Roman" w:hAnsi="Times New Roman"/>
          <w:sz w:val="28"/>
          <w:szCs w:val="28"/>
        </w:rPr>
        <w:t>Qata</w:t>
      </w:r>
      <w:r w:rsidR="00937C29">
        <w:rPr>
          <w:rFonts w:ascii="Times New Roman" w:hAnsi="Times New Roman"/>
          <w:sz w:val="28"/>
          <w:szCs w:val="28"/>
        </w:rPr>
        <w:t>r's</w:t>
      </w:r>
      <w:proofErr w:type="spellEnd"/>
      <w:r w:rsidR="00937C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7C29">
        <w:rPr>
          <w:rFonts w:ascii="Times New Roman" w:hAnsi="Times New Roman"/>
          <w:sz w:val="28"/>
          <w:szCs w:val="28"/>
        </w:rPr>
        <w:t>Ras</w:t>
      </w:r>
      <w:proofErr w:type="spellEnd"/>
      <w:r w:rsidR="00937C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7C29">
        <w:rPr>
          <w:rFonts w:ascii="Times New Roman" w:hAnsi="Times New Roman"/>
          <w:sz w:val="28"/>
          <w:szCs w:val="28"/>
        </w:rPr>
        <w:t>Laffan</w:t>
      </w:r>
      <w:proofErr w:type="spellEnd"/>
      <w:r w:rsidR="00937C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7C29">
        <w:rPr>
          <w:rFonts w:ascii="Times New Roman" w:hAnsi="Times New Roman"/>
          <w:sz w:val="28"/>
          <w:szCs w:val="28"/>
        </w:rPr>
        <w:t>Industrial</w:t>
      </w:r>
      <w:proofErr w:type="spellEnd"/>
      <w:r w:rsidR="00937C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7C29">
        <w:rPr>
          <w:rFonts w:ascii="Times New Roman" w:hAnsi="Times New Roman"/>
          <w:sz w:val="28"/>
          <w:szCs w:val="28"/>
        </w:rPr>
        <w:t>City</w:t>
      </w:r>
      <w:proofErr w:type="spellEnd"/>
      <w:r w:rsidR="00937C29">
        <w:rPr>
          <w:rFonts w:ascii="Times New Roman" w:hAnsi="Times New Roman"/>
          <w:sz w:val="28"/>
          <w:szCs w:val="28"/>
        </w:rPr>
        <w:t xml:space="preserve">. Компания построила </w:t>
      </w:r>
      <w:r w:rsidR="00F645F9">
        <w:rPr>
          <w:rFonts w:ascii="Times New Roman" w:hAnsi="Times New Roman"/>
          <w:sz w:val="28"/>
          <w:szCs w:val="28"/>
        </w:rPr>
        <w:t>новый завод по производству</w:t>
      </w:r>
      <w:r w:rsidR="00F645F9" w:rsidRPr="00F645F9">
        <w:rPr>
          <w:rFonts w:ascii="Times New Roman" w:hAnsi="Times New Roman"/>
          <w:sz w:val="28"/>
          <w:szCs w:val="28"/>
        </w:rPr>
        <w:t xml:space="preserve"> электроэне</w:t>
      </w:r>
      <w:r w:rsidR="00F645F9">
        <w:rPr>
          <w:rFonts w:ascii="Times New Roman" w:hAnsi="Times New Roman"/>
          <w:sz w:val="28"/>
          <w:szCs w:val="28"/>
        </w:rPr>
        <w:t>ргии и опреснительную установку, чем обеспечила</w:t>
      </w:r>
      <w:r w:rsidR="00937C29">
        <w:rPr>
          <w:rFonts w:ascii="Times New Roman" w:hAnsi="Times New Roman"/>
          <w:sz w:val="28"/>
          <w:szCs w:val="28"/>
        </w:rPr>
        <w:t xml:space="preserve"> данный регион</w:t>
      </w:r>
      <w:r w:rsidR="00F645F9">
        <w:rPr>
          <w:rFonts w:ascii="Times New Roman" w:hAnsi="Times New Roman"/>
          <w:sz w:val="28"/>
          <w:szCs w:val="28"/>
        </w:rPr>
        <w:t xml:space="preserve"> электричеством</w:t>
      </w:r>
      <w:r w:rsidR="00F645F9" w:rsidRPr="00F645F9">
        <w:rPr>
          <w:rFonts w:ascii="Times New Roman" w:hAnsi="Times New Roman"/>
          <w:sz w:val="28"/>
          <w:szCs w:val="28"/>
        </w:rPr>
        <w:t xml:space="preserve"> и </w:t>
      </w:r>
      <w:r w:rsidR="00F645F9">
        <w:rPr>
          <w:rFonts w:ascii="Times New Roman" w:hAnsi="Times New Roman"/>
          <w:sz w:val="28"/>
          <w:szCs w:val="28"/>
        </w:rPr>
        <w:t xml:space="preserve">пресной водой на </w:t>
      </w:r>
      <w:r w:rsidR="00F645F9" w:rsidRPr="00F645F9">
        <w:rPr>
          <w:rFonts w:ascii="Times New Roman" w:hAnsi="Times New Roman"/>
          <w:sz w:val="28"/>
          <w:szCs w:val="28"/>
        </w:rPr>
        <w:t xml:space="preserve">25 лет. </w:t>
      </w:r>
      <w:r w:rsidR="00F645F9">
        <w:rPr>
          <w:rFonts w:ascii="Times New Roman" w:hAnsi="Times New Roman"/>
          <w:sz w:val="28"/>
          <w:szCs w:val="28"/>
        </w:rPr>
        <w:t>С</w:t>
      </w:r>
      <w:r w:rsidR="00F645F9" w:rsidRPr="00F645F9">
        <w:rPr>
          <w:rFonts w:ascii="Times New Roman" w:hAnsi="Times New Roman"/>
          <w:sz w:val="28"/>
          <w:szCs w:val="28"/>
        </w:rPr>
        <w:t>тоимость проекта состав</w:t>
      </w:r>
      <w:r w:rsidR="00937C29">
        <w:rPr>
          <w:rFonts w:ascii="Times New Roman" w:hAnsi="Times New Roman"/>
          <w:sz w:val="28"/>
          <w:szCs w:val="28"/>
        </w:rPr>
        <w:t>ила</w:t>
      </w:r>
      <w:r w:rsidR="00F645F9">
        <w:rPr>
          <w:rFonts w:ascii="Times New Roman" w:hAnsi="Times New Roman"/>
          <w:sz w:val="28"/>
          <w:szCs w:val="28"/>
        </w:rPr>
        <w:t xml:space="preserve"> приблизительно 3.9 млрд долларов США.</w:t>
      </w:r>
      <w:r w:rsidR="00937C29">
        <w:rPr>
          <w:rFonts w:ascii="Times New Roman" w:hAnsi="Times New Roman"/>
          <w:sz w:val="28"/>
          <w:szCs w:val="28"/>
        </w:rPr>
        <w:t xml:space="preserve"> </w:t>
      </w:r>
      <w:r w:rsidR="00F645F9" w:rsidRPr="00F645F9">
        <w:rPr>
          <w:rFonts w:ascii="Times New Roman" w:hAnsi="Times New Roman"/>
          <w:sz w:val="28"/>
          <w:szCs w:val="28"/>
        </w:rPr>
        <w:t xml:space="preserve">В Катаре </w:t>
      </w:r>
      <w:r w:rsidR="00F645F9">
        <w:rPr>
          <w:rFonts w:ascii="Times New Roman" w:hAnsi="Times New Roman"/>
          <w:sz w:val="28"/>
          <w:szCs w:val="28"/>
          <w:lang w:val="en-US"/>
        </w:rPr>
        <w:t>Mitsui</w:t>
      </w:r>
      <w:r w:rsidR="00F645F9" w:rsidRPr="00F645F9">
        <w:rPr>
          <w:rFonts w:ascii="Times New Roman" w:hAnsi="Times New Roman"/>
          <w:sz w:val="28"/>
          <w:szCs w:val="28"/>
        </w:rPr>
        <w:t>&amp;</w:t>
      </w:r>
      <w:r w:rsidR="00F645F9">
        <w:rPr>
          <w:rFonts w:ascii="Times New Roman" w:hAnsi="Times New Roman"/>
          <w:sz w:val="28"/>
          <w:szCs w:val="28"/>
          <w:lang w:val="en-US"/>
        </w:rPr>
        <w:t>Co</w:t>
      </w:r>
      <w:r w:rsidR="00F645F9" w:rsidRPr="00F645F9">
        <w:rPr>
          <w:rFonts w:ascii="Times New Roman" w:hAnsi="Times New Roman"/>
          <w:sz w:val="28"/>
          <w:szCs w:val="28"/>
        </w:rPr>
        <w:t xml:space="preserve">. </w:t>
      </w:r>
      <w:r w:rsidR="00F645F9">
        <w:rPr>
          <w:rFonts w:ascii="Times New Roman" w:hAnsi="Times New Roman"/>
          <w:sz w:val="28"/>
          <w:szCs w:val="28"/>
        </w:rPr>
        <w:t xml:space="preserve">также </w:t>
      </w:r>
      <w:r w:rsidR="00F645F9" w:rsidRPr="00F645F9">
        <w:rPr>
          <w:rFonts w:ascii="Times New Roman" w:hAnsi="Times New Roman"/>
          <w:sz w:val="28"/>
          <w:szCs w:val="28"/>
        </w:rPr>
        <w:t>участвовала в проектах</w:t>
      </w:r>
      <w:r w:rsidR="00AA74CF">
        <w:rPr>
          <w:rFonts w:ascii="Times New Roman" w:hAnsi="Times New Roman"/>
          <w:sz w:val="28"/>
          <w:szCs w:val="28"/>
        </w:rPr>
        <w:t>, связанных с энергетикой</w:t>
      </w:r>
      <w:r w:rsidR="00F645F9" w:rsidRPr="00F645F9">
        <w:rPr>
          <w:rFonts w:ascii="Times New Roman" w:hAnsi="Times New Roman"/>
          <w:sz w:val="28"/>
          <w:szCs w:val="28"/>
        </w:rPr>
        <w:t xml:space="preserve">, таких как </w:t>
      </w:r>
      <w:proofErr w:type="spellStart"/>
      <w:r w:rsidR="00F645F9" w:rsidRPr="00F645F9">
        <w:rPr>
          <w:rFonts w:ascii="Times New Roman" w:hAnsi="Times New Roman"/>
          <w:sz w:val="28"/>
          <w:szCs w:val="28"/>
        </w:rPr>
        <w:t>Qatargas</w:t>
      </w:r>
      <w:proofErr w:type="spellEnd"/>
      <w:r w:rsidR="00F645F9" w:rsidRPr="00F645F9">
        <w:rPr>
          <w:rFonts w:ascii="Times New Roman" w:hAnsi="Times New Roman"/>
          <w:sz w:val="28"/>
          <w:szCs w:val="28"/>
        </w:rPr>
        <w:t xml:space="preserve"> 1 и проекты </w:t>
      </w:r>
      <w:proofErr w:type="spellStart"/>
      <w:r w:rsidR="00F645F9" w:rsidRPr="00F645F9">
        <w:rPr>
          <w:rFonts w:ascii="Times New Roman" w:hAnsi="Times New Roman"/>
          <w:sz w:val="28"/>
          <w:szCs w:val="28"/>
        </w:rPr>
        <w:t>Qatargas</w:t>
      </w:r>
      <w:proofErr w:type="spellEnd"/>
      <w:r w:rsidR="00F645F9" w:rsidRPr="00F645F9">
        <w:rPr>
          <w:rFonts w:ascii="Times New Roman" w:hAnsi="Times New Roman"/>
          <w:sz w:val="28"/>
          <w:szCs w:val="28"/>
        </w:rPr>
        <w:t xml:space="preserve"> 3 </w:t>
      </w:r>
      <w:r w:rsidR="00AA74CF">
        <w:rPr>
          <w:rFonts w:ascii="Times New Roman" w:hAnsi="Times New Roman"/>
          <w:sz w:val="28"/>
          <w:szCs w:val="28"/>
        </w:rPr>
        <w:t xml:space="preserve">и </w:t>
      </w:r>
      <w:r w:rsidR="00F645F9" w:rsidRPr="00F645F9">
        <w:rPr>
          <w:rFonts w:ascii="Times New Roman" w:hAnsi="Times New Roman"/>
          <w:sz w:val="28"/>
          <w:szCs w:val="28"/>
        </w:rPr>
        <w:t xml:space="preserve">проект Очистительного завода </w:t>
      </w:r>
      <w:proofErr w:type="spellStart"/>
      <w:r w:rsidR="00F645F9" w:rsidRPr="00F645F9">
        <w:rPr>
          <w:rFonts w:ascii="Times New Roman" w:hAnsi="Times New Roman"/>
          <w:sz w:val="28"/>
          <w:szCs w:val="28"/>
        </w:rPr>
        <w:t>Laffan</w:t>
      </w:r>
      <w:proofErr w:type="spellEnd"/>
      <w:r w:rsidR="00F645F9" w:rsidRPr="00F645F9">
        <w:rPr>
          <w:rFonts w:ascii="Times New Roman" w:hAnsi="Times New Roman"/>
          <w:sz w:val="28"/>
          <w:szCs w:val="28"/>
        </w:rPr>
        <w:t>.</w:t>
      </w:r>
      <w:r w:rsidR="00937C29">
        <w:rPr>
          <w:rStyle w:val="aa"/>
          <w:rFonts w:ascii="Times New Roman" w:hAnsi="Times New Roman"/>
          <w:sz w:val="28"/>
          <w:szCs w:val="28"/>
        </w:rPr>
        <w:footnoteReference w:id="64"/>
      </w:r>
      <w:r w:rsidR="00F645F9" w:rsidRPr="00F645F9">
        <w:rPr>
          <w:rFonts w:ascii="Times New Roman" w:hAnsi="Times New Roman"/>
          <w:sz w:val="28"/>
          <w:szCs w:val="28"/>
        </w:rPr>
        <w:t xml:space="preserve"> </w:t>
      </w:r>
    </w:p>
    <w:p w:rsidR="00AA74CF" w:rsidRDefault="00AA74CF" w:rsidP="00F645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информация о проекте.</w:t>
      </w:r>
    </w:p>
    <w:p w:rsidR="00C075CE" w:rsidRDefault="00C075CE" w:rsidP="00F645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075CE" w:rsidRDefault="00C075CE" w:rsidP="00F645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AA74CF" w:rsidTr="00500064">
        <w:tc>
          <w:tcPr>
            <w:tcW w:w="3539" w:type="dxa"/>
            <w:shd w:val="clear" w:color="auto" w:fill="E7E6E6" w:themeFill="background2"/>
          </w:tcPr>
          <w:p w:rsidR="00AA74CF" w:rsidRDefault="00AA74CF" w:rsidP="00F645F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Инвесторы</w:t>
            </w:r>
          </w:p>
        </w:tc>
        <w:tc>
          <w:tcPr>
            <w:tcW w:w="5806" w:type="dxa"/>
          </w:tcPr>
          <w:p w:rsidR="00AA74CF" w:rsidRPr="00AA74CF" w:rsidRDefault="00AA74CF" w:rsidP="00AA74C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74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Qatar </w:t>
            </w:r>
            <w:proofErr w:type="spellStart"/>
            <w:r w:rsidRPr="00AA74CF">
              <w:rPr>
                <w:rFonts w:ascii="Times New Roman" w:hAnsi="Times New Roman"/>
                <w:sz w:val="28"/>
                <w:szCs w:val="28"/>
                <w:lang w:val="en-US"/>
              </w:rPr>
              <w:t>Petroluem</w:t>
            </w:r>
            <w:proofErr w:type="spellEnd"/>
            <w:r w:rsidRPr="00AA74CF">
              <w:rPr>
                <w:rFonts w:ascii="Times New Roman" w:hAnsi="Times New Roman"/>
                <w:sz w:val="28"/>
                <w:szCs w:val="28"/>
                <w:lang w:val="en-US"/>
              </w:rPr>
              <w:t>: 15%</w:t>
            </w:r>
          </w:p>
          <w:p w:rsidR="00AA74CF" w:rsidRPr="00AA74CF" w:rsidRDefault="00AA74CF" w:rsidP="00AA74C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74CF">
              <w:rPr>
                <w:rFonts w:ascii="Times New Roman" w:hAnsi="Times New Roman"/>
                <w:sz w:val="28"/>
                <w:szCs w:val="28"/>
                <w:lang w:val="en-US"/>
              </w:rPr>
              <w:t>Qatar Electricity and Water Company: 45%</w:t>
            </w:r>
          </w:p>
          <w:p w:rsidR="00AA74CF" w:rsidRPr="00AA74CF" w:rsidRDefault="00AA74CF" w:rsidP="00AA74C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74CF">
              <w:rPr>
                <w:rFonts w:ascii="Times New Roman" w:hAnsi="Times New Roman"/>
                <w:sz w:val="28"/>
                <w:szCs w:val="28"/>
              </w:rPr>
              <w:t>Mitsui</w:t>
            </w:r>
            <w:proofErr w:type="spellEnd"/>
            <w:r w:rsidRPr="00AA74CF">
              <w:rPr>
                <w:rFonts w:ascii="Times New Roman" w:hAnsi="Times New Roman"/>
                <w:sz w:val="28"/>
                <w:szCs w:val="28"/>
              </w:rPr>
              <w:t>: 20%</w:t>
            </w:r>
          </w:p>
          <w:p w:rsidR="00AA74CF" w:rsidRDefault="00AA74CF" w:rsidP="00AA74C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74CF">
              <w:rPr>
                <w:rFonts w:ascii="Times New Roman" w:hAnsi="Times New Roman"/>
                <w:sz w:val="28"/>
                <w:szCs w:val="28"/>
              </w:rPr>
              <w:t>Suez</w:t>
            </w:r>
            <w:proofErr w:type="spellEnd"/>
            <w:r w:rsidRPr="00AA74CF">
              <w:rPr>
                <w:rFonts w:ascii="Times New Roman" w:hAnsi="Times New Roman"/>
                <w:sz w:val="28"/>
                <w:szCs w:val="28"/>
              </w:rPr>
              <w:t>: 20%</w:t>
            </w:r>
          </w:p>
        </w:tc>
      </w:tr>
      <w:tr w:rsidR="00AA74CF" w:rsidTr="00500064">
        <w:tc>
          <w:tcPr>
            <w:tcW w:w="3539" w:type="dxa"/>
            <w:shd w:val="clear" w:color="auto" w:fill="E7E6E6" w:themeFill="background2"/>
          </w:tcPr>
          <w:p w:rsidR="00AA74CF" w:rsidRDefault="00AA74CF" w:rsidP="00F645F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деятельность</w:t>
            </w:r>
          </w:p>
        </w:tc>
        <w:tc>
          <w:tcPr>
            <w:tcW w:w="5806" w:type="dxa"/>
          </w:tcPr>
          <w:p w:rsidR="00AA74CF" w:rsidRDefault="00AA74CF" w:rsidP="00AA74C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4CF">
              <w:rPr>
                <w:rFonts w:ascii="Times New Roman" w:hAnsi="Times New Roman"/>
                <w:sz w:val="28"/>
                <w:szCs w:val="28"/>
              </w:rPr>
              <w:t xml:space="preserve">Строительство, обслуживание, эксплуатация энергетической и опреснительной установки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AA74CF">
              <w:rPr>
                <w:rFonts w:ascii="Times New Roman" w:hAnsi="Times New Roman"/>
                <w:sz w:val="28"/>
                <w:szCs w:val="28"/>
              </w:rPr>
              <w:t xml:space="preserve">оптовой торговли </w:t>
            </w:r>
          </w:p>
        </w:tc>
      </w:tr>
      <w:tr w:rsidR="00AA74CF" w:rsidTr="00500064">
        <w:tc>
          <w:tcPr>
            <w:tcW w:w="3539" w:type="dxa"/>
            <w:shd w:val="clear" w:color="auto" w:fill="E7E6E6" w:themeFill="background2"/>
          </w:tcPr>
          <w:p w:rsidR="00AA74CF" w:rsidRDefault="00AA74CF" w:rsidP="00F645F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организации проекта</w:t>
            </w:r>
          </w:p>
        </w:tc>
        <w:tc>
          <w:tcPr>
            <w:tcW w:w="5806" w:type="dxa"/>
          </w:tcPr>
          <w:p w:rsidR="00AA74CF" w:rsidRDefault="00AA74CF" w:rsidP="00F645F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 лет с даты </w:t>
            </w:r>
            <w:r w:rsidRPr="00AA74CF">
              <w:rPr>
                <w:rFonts w:ascii="Times New Roman" w:hAnsi="Times New Roman"/>
                <w:sz w:val="28"/>
                <w:szCs w:val="28"/>
              </w:rPr>
              <w:t>завершения строительства завода</w:t>
            </w:r>
          </w:p>
        </w:tc>
      </w:tr>
      <w:tr w:rsidR="00AA74CF" w:rsidTr="00500064">
        <w:tc>
          <w:tcPr>
            <w:tcW w:w="3539" w:type="dxa"/>
            <w:shd w:val="clear" w:color="auto" w:fill="E7E6E6" w:themeFill="background2"/>
          </w:tcPr>
          <w:p w:rsidR="00AA74CF" w:rsidRDefault="00AA74CF" w:rsidP="00F645F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потребитель</w:t>
            </w:r>
          </w:p>
        </w:tc>
        <w:tc>
          <w:tcPr>
            <w:tcW w:w="5806" w:type="dxa"/>
          </w:tcPr>
          <w:p w:rsidR="00AA74CF" w:rsidRPr="00AA74CF" w:rsidRDefault="00AA74CF" w:rsidP="00F645F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Kahramaa</w:t>
            </w:r>
            <w:proofErr w:type="spellEnd"/>
          </w:p>
        </w:tc>
      </w:tr>
      <w:tr w:rsidR="00AA74CF" w:rsidTr="00500064">
        <w:tc>
          <w:tcPr>
            <w:tcW w:w="3539" w:type="dxa"/>
            <w:shd w:val="clear" w:color="auto" w:fill="E7E6E6" w:themeFill="background2"/>
          </w:tcPr>
          <w:p w:rsidR="00AA74CF" w:rsidRDefault="00AA74CF" w:rsidP="00F645F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Полная стоимость проекта</w:t>
            </w:r>
          </w:p>
        </w:tc>
        <w:tc>
          <w:tcPr>
            <w:tcW w:w="5806" w:type="dxa"/>
          </w:tcPr>
          <w:p w:rsidR="00AA74CF" w:rsidRDefault="00AA74CF" w:rsidP="00F645F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4CF">
              <w:rPr>
                <w:rFonts w:ascii="Times New Roman" w:hAnsi="Times New Roman"/>
                <w:sz w:val="28"/>
                <w:szCs w:val="28"/>
              </w:rPr>
              <w:t>3.9 млрд долларов США</w:t>
            </w:r>
          </w:p>
        </w:tc>
      </w:tr>
      <w:tr w:rsidR="00AA74CF" w:rsidTr="00500064">
        <w:tc>
          <w:tcPr>
            <w:tcW w:w="3539" w:type="dxa"/>
            <w:shd w:val="clear" w:color="auto" w:fill="E7E6E6" w:themeFill="background2"/>
          </w:tcPr>
          <w:p w:rsidR="00AA74CF" w:rsidRDefault="00AA74CF" w:rsidP="00F645F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</w:t>
            </w:r>
          </w:p>
        </w:tc>
        <w:tc>
          <w:tcPr>
            <w:tcW w:w="5806" w:type="dxa"/>
          </w:tcPr>
          <w:p w:rsidR="00AA74CF" w:rsidRDefault="00500064" w:rsidP="0050006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Инвестиции акционеров</w:t>
            </w:r>
            <w:r w:rsidRPr="00500064">
              <w:rPr>
                <w:rFonts w:ascii="Times New Roman" w:hAnsi="Times New Roman"/>
                <w:sz w:val="28"/>
                <w:szCs w:val="28"/>
              </w:rPr>
              <w:t xml:space="preserve"> и ограниченное проектное финансирование </w:t>
            </w:r>
          </w:p>
        </w:tc>
      </w:tr>
    </w:tbl>
    <w:p w:rsidR="00AA74CF" w:rsidRDefault="00AA74CF" w:rsidP="00F645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0065E" w:rsidRPr="00C643F9" w:rsidRDefault="0072230E" w:rsidP="00A006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0065E" w:rsidRPr="00A24777">
        <w:rPr>
          <w:rFonts w:ascii="Times New Roman" w:hAnsi="Times New Roman"/>
          <w:sz w:val="28"/>
          <w:szCs w:val="28"/>
        </w:rPr>
        <w:t xml:space="preserve">10 </w:t>
      </w:r>
      <w:r w:rsidR="00A0065E">
        <w:rPr>
          <w:rFonts w:ascii="Times New Roman" w:hAnsi="Times New Roman"/>
          <w:sz w:val="28"/>
          <w:szCs w:val="28"/>
        </w:rPr>
        <w:t>октября</w:t>
      </w:r>
      <w:r w:rsidR="00A0065E" w:rsidRPr="00A24777">
        <w:rPr>
          <w:rFonts w:ascii="Times New Roman" w:hAnsi="Times New Roman"/>
          <w:sz w:val="28"/>
          <w:szCs w:val="28"/>
        </w:rPr>
        <w:t xml:space="preserve"> 2010 </w:t>
      </w:r>
      <w:r w:rsidR="00A0065E">
        <w:rPr>
          <w:rFonts w:ascii="Times New Roman" w:hAnsi="Times New Roman"/>
          <w:sz w:val="28"/>
          <w:szCs w:val="28"/>
        </w:rPr>
        <w:t>г</w:t>
      </w:r>
      <w:r w:rsidR="00A0065E" w:rsidRPr="00A24777">
        <w:rPr>
          <w:rFonts w:ascii="Times New Roman" w:hAnsi="Times New Roman"/>
          <w:sz w:val="28"/>
          <w:szCs w:val="28"/>
        </w:rPr>
        <w:t xml:space="preserve">. </w:t>
      </w:r>
      <w:r w:rsidR="00A0065E">
        <w:rPr>
          <w:rFonts w:ascii="Times New Roman" w:hAnsi="Times New Roman"/>
          <w:sz w:val="28"/>
          <w:szCs w:val="28"/>
          <w:lang w:val="en-US"/>
        </w:rPr>
        <w:t>Mitsui</w:t>
      </w:r>
      <w:r w:rsidR="00A0065E" w:rsidRPr="00A24777">
        <w:rPr>
          <w:rFonts w:ascii="Times New Roman" w:hAnsi="Times New Roman"/>
          <w:sz w:val="28"/>
          <w:szCs w:val="28"/>
        </w:rPr>
        <w:t>&amp;</w:t>
      </w:r>
      <w:proofErr w:type="gramStart"/>
      <w:r w:rsidR="00A0065E">
        <w:rPr>
          <w:rFonts w:ascii="Times New Roman" w:hAnsi="Times New Roman"/>
          <w:sz w:val="28"/>
          <w:szCs w:val="28"/>
          <w:lang w:val="en-US"/>
        </w:rPr>
        <w:t>Co</w:t>
      </w:r>
      <w:r w:rsidR="00A0065E" w:rsidRPr="00A24777">
        <w:rPr>
          <w:rFonts w:ascii="Times New Roman" w:hAnsi="Times New Roman"/>
          <w:sz w:val="28"/>
          <w:szCs w:val="28"/>
        </w:rPr>
        <w:t>.,</w:t>
      </w:r>
      <w:r w:rsidR="00A0065E" w:rsidRPr="00A0065E">
        <w:rPr>
          <w:rFonts w:ascii="Times New Roman" w:hAnsi="Times New Roman"/>
          <w:sz w:val="28"/>
          <w:szCs w:val="28"/>
          <w:lang w:val="en-US"/>
        </w:rPr>
        <w:t>Ltd</w:t>
      </w:r>
      <w:r w:rsidR="00A0065E" w:rsidRPr="00A24777">
        <w:rPr>
          <w:rFonts w:ascii="Times New Roman" w:hAnsi="Times New Roman"/>
          <w:sz w:val="28"/>
          <w:szCs w:val="28"/>
        </w:rPr>
        <w:t>.</w:t>
      </w:r>
      <w:proofErr w:type="gramEnd"/>
      <w:r w:rsidR="00A0065E" w:rsidRPr="00A24777">
        <w:rPr>
          <w:rFonts w:ascii="Times New Roman" w:hAnsi="Times New Roman"/>
          <w:sz w:val="28"/>
          <w:szCs w:val="28"/>
        </w:rPr>
        <w:t xml:space="preserve"> </w:t>
      </w:r>
      <w:r w:rsidR="00A0065E" w:rsidRPr="00A0065E">
        <w:rPr>
          <w:rFonts w:ascii="Times New Roman" w:hAnsi="Times New Roman"/>
          <w:sz w:val="28"/>
          <w:szCs w:val="28"/>
        </w:rPr>
        <w:t xml:space="preserve">объявила о подписании соглашения </w:t>
      </w:r>
      <w:r w:rsidR="00A24777">
        <w:rPr>
          <w:rFonts w:ascii="Times New Roman" w:hAnsi="Times New Roman"/>
          <w:sz w:val="28"/>
          <w:szCs w:val="28"/>
        </w:rPr>
        <w:t>об обеспечении</w:t>
      </w:r>
      <w:r w:rsidR="00A0065E" w:rsidRPr="00A0065E">
        <w:rPr>
          <w:rFonts w:ascii="Times New Roman" w:hAnsi="Times New Roman"/>
          <w:sz w:val="28"/>
          <w:szCs w:val="28"/>
        </w:rPr>
        <w:t xml:space="preserve"> </w:t>
      </w:r>
      <w:r w:rsidR="00A24777">
        <w:rPr>
          <w:rFonts w:ascii="Times New Roman" w:hAnsi="Times New Roman"/>
          <w:sz w:val="28"/>
          <w:szCs w:val="28"/>
        </w:rPr>
        <w:t xml:space="preserve">ссудой в размере 200 млн долларов США </w:t>
      </w:r>
      <w:proofErr w:type="spellStart"/>
      <w:r w:rsidR="00A0065E" w:rsidRPr="00A0065E">
        <w:rPr>
          <w:rFonts w:ascii="Times New Roman" w:hAnsi="Times New Roman"/>
          <w:sz w:val="28"/>
          <w:szCs w:val="28"/>
        </w:rPr>
        <w:t>Egyptian</w:t>
      </w:r>
      <w:proofErr w:type="spellEnd"/>
      <w:r w:rsidR="00A0065E" w:rsidRPr="00A006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65E" w:rsidRPr="00A0065E">
        <w:rPr>
          <w:rFonts w:ascii="Times New Roman" w:hAnsi="Times New Roman"/>
          <w:sz w:val="28"/>
          <w:szCs w:val="28"/>
        </w:rPr>
        <w:t>Refining</w:t>
      </w:r>
      <w:proofErr w:type="spellEnd"/>
      <w:r w:rsidR="00A0065E" w:rsidRPr="00A006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65E" w:rsidRPr="00A0065E">
        <w:rPr>
          <w:rFonts w:ascii="Times New Roman" w:hAnsi="Times New Roman"/>
          <w:sz w:val="28"/>
          <w:szCs w:val="28"/>
        </w:rPr>
        <w:t>Company</w:t>
      </w:r>
      <w:proofErr w:type="spellEnd"/>
      <w:r w:rsidR="00A0065E" w:rsidRPr="00A0065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24777">
        <w:rPr>
          <w:rFonts w:ascii="Times New Roman" w:hAnsi="Times New Roman"/>
          <w:sz w:val="28"/>
          <w:szCs w:val="28"/>
        </w:rPr>
        <w:t>Takrir</w:t>
      </w:r>
      <w:proofErr w:type="spellEnd"/>
      <w:r w:rsidR="00A24777">
        <w:rPr>
          <w:rFonts w:ascii="Times New Roman" w:hAnsi="Times New Roman"/>
          <w:sz w:val="28"/>
          <w:szCs w:val="28"/>
        </w:rPr>
        <w:t>) S.A.E. ("ERC"), компанию особого назначения, основанной</w:t>
      </w:r>
      <w:r w:rsidR="00A0065E" w:rsidRPr="00A006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65E" w:rsidRPr="00A0065E">
        <w:rPr>
          <w:rFonts w:ascii="Times New Roman" w:hAnsi="Times New Roman"/>
          <w:sz w:val="28"/>
          <w:szCs w:val="28"/>
        </w:rPr>
        <w:t>Citadel</w:t>
      </w:r>
      <w:proofErr w:type="spellEnd"/>
      <w:r w:rsidR="00A0065E" w:rsidRPr="00A006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65E" w:rsidRPr="00A0065E">
        <w:rPr>
          <w:rFonts w:ascii="Times New Roman" w:hAnsi="Times New Roman"/>
          <w:sz w:val="28"/>
          <w:szCs w:val="28"/>
        </w:rPr>
        <w:t>Capital</w:t>
      </w:r>
      <w:proofErr w:type="spellEnd"/>
      <w:r w:rsidR="00A0065E" w:rsidRPr="00A0065E">
        <w:rPr>
          <w:rFonts w:ascii="Times New Roman" w:hAnsi="Times New Roman"/>
          <w:sz w:val="28"/>
          <w:szCs w:val="28"/>
        </w:rPr>
        <w:t xml:space="preserve">, ведущей фирмой, занимающейся операциями с частными </w:t>
      </w:r>
      <w:r w:rsidR="00A0065E" w:rsidRPr="00A0065E">
        <w:rPr>
          <w:rFonts w:ascii="Times New Roman" w:hAnsi="Times New Roman"/>
          <w:sz w:val="28"/>
          <w:szCs w:val="28"/>
        </w:rPr>
        <w:lastRenderedPageBreak/>
        <w:t>акциями, сосредотачивающейся исключите</w:t>
      </w:r>
      <w:r w:rsidR="00C643F9">
        <w:rPr>
          <w:rFonts w:ascii="Times New Roman" w:hAnsi="Times New Roman"/>
          <w:sz w:val="28"/>
          <w:szCs w:val="28"/>
        </w:rPr>
        <w:t>льно на Африке и ближневосточных</w:t>
      </w:r>
      <w:r w:rsidR="00A0065E" w:rsidRPr="00A006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4777">
        <w:rPr>
          <w:rFonts w:ascii="Times New Roman" w:hAnsi="Times New Roman"/>
          <w:sz w:val="28"/>
          <w:szCs w:val="28"/>
        </w:rPr>
        <w:t>co</w:t>
      </w:r>
      <w:r w:rsidR="00A0065E" w:rsidRPr="00A0065E">
        <w:rPr>
          <w:rFonts w:ascii="Times New Roman" w:hAnsi="Times New Roman"/>
          <w:sz w:val="28"/>
          <w:szCs w:val="28"/>
        </w:rPr>
        <w:t>инвесторах</w:t>
      </w:r>
      <w:proofErr w:type="spellEnd"/>
      <w:r w:rsidR="00A0065E" w:rsidRPr="00A0065E">
        <w:rPr>
          <w:rFonts w:ascii="Times New Roman" w:hAnsi="Times New Roman"/>
          <w:sz w:val="28"/>
          <w:szCs w:val="28"/>
        </w:rPr>
        <w:t xml:space="preserve">, включая </w:t>
      </w:r>
      <w:proofErr w:type="spellStart"/>
      <w:r w:rsidR="00A0065E" w:rsidRPr="00A0065E">
        <w:rPr>
          <w:rFonts w:ascii="Times New Roman" w:hAnsi="Times New Roman"/>
          <w:sz w:val="28"/>
          <w:szCs w:val="28"/>
        </w:rPr>
        <w:t>Egyptian</w:t>
      </w:r>
      <w:proofErr w:type="spellEnd"/>
      <w:r w:rsidR="00A0065E" w:rsidRPr="00A006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65E" w:rsidRPr="00A0065E">
        <w:rPr>
          <w:rFonts w:ascii="Times New Roman" w:hAnsi="Times New Roman"/>
          <w:sz w:val="28"/>
          <w:szCs w:val="28"/>
        </w:rPr>
        <w:t>General</w:t>
      </w:r>
      <w:proofErr w:type="spellEnd"/>
      <w:r w:rsidR="00A0065E" w:rsidRPr="00A006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65E" w:rsidRPr="00A0065E">
        <w:rPr>
          <w:rFonts w:ascii="Times New Roman" w:hAnsi="Times New Roman"/>
          <w:sz w:val="28"/>
          <w:szCs w:val="28"/>
        </w:rPr>
        <w:t>Petroleum</w:t>
      </w:r>
      <w:proofErr w:type="spellEnd"/>
      <w:r w:rsidR="00A0065E" w:rsidRPr="00A006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065E" w:rsidRPr="00A0065E">
        <w:rPr>
          <w:rFonts w:ascii="Times New Roman" w:hAnsi="Times New Roman"/>
          <w:sz w:val="28"/>
          <w:szCs w:val="28"/>
        </w:rPr>
        <w:t>Corporation</w:t>
      </w:r>
      <w:proofErr w:type="spellEnd"/>
      <w:r w:rsidR="00A0065E" w:rsidRPr="00A0065E">
        <w:rPr>
          <w:rFonts w:ascii="Times New Roman" w:hAnsi="Times New Roman"/>
          <w:sz w:val="28"/>
          <w:szCs w:val="28"/>
        </w:rPr>
        <w:t xml:space="preserve"> ("EGPC"). Ссуда</w:t>
      </w:r>
      <w:r w:rsidR="00A0065E" w:rsidRPr="00A0065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E451B">
        <w:rPr>
          <w:rFonts w:ascii="Times New Roman" w:hAnsi="Times New Roman"/>
          <w:sz w:val="28"/>
          <w:szCs w:val="28"/>
        </w:rPr>
        <w:t>рассчитана</w:t>
      </w:r>
      <w:r w:rsidR="00C643F9" w:rsidRPr="00C643F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43F9">
        <w:rPr>
          <w:rFonts w:ascii="Times New Roman" w:hAnsi="Times New Roman"/>
          <w:sz w:val="28"/>
          <w:szCs w:val="28"/>
        </w:rPr>
        <w:t>на</w:t>
      </w:r>
      <w:r w:rsidR="00A0065E" w:rsidRPr="00A0065E">
        <w:rPr>
          <w:rFonts w:ascii="Times New Roman" w:hAnsi="Times New Roman"/>
          <w:sz w:val="28"/>
          <w:szCs w:val="28"/>
          <w:lang w:val="en-US"/>
        </w:rPr>
        <w:t xml:space="preserve"> Nippon Export and Investment Insurance (NEXI) </w:t>
      </w:r>
      <w:r w:rsidR="00A0065E" w:rsidRPr="00A0065E">
        <w:rPr>
          <w:rFonts w:ascii="Times New Roman" w:hAnsi="Times New Roman"/>
          <w:sz w:val="28"/>
          <w:szCs w:val="28"/>
        </w:rPr>
        <w:t>в</w:t>
      </w:r>
      <w:r w:rsidR="00A0065E" w:rsidRPr="00A0065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0065E" w:rsidRPr="00A0065E">
        <w:rPr>
          <w:rFonts w:ascii="Times New Roman" w:hAnsi="Times New Roman"/>
          <w:sz w:val="28"/>
          <w:szCs w:val="28"/>
        </w:rPr>
        <w:t>соответствии</w:t>
      </w:r>
      <w:r w:rsidR="00A0065E" w:rsidRPr="00A0065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0065E" w:rsidRPr="00A0065E">
        <w:rPr>
          <w:rFonts w:ascii="Times New Roman" w:hAnsi="Times New Roman"/>
          <w:sz w:val="28"/>
          <w:szCs w:val="28"/>
        </w:rPr>
        <w:t>с</w:t>
      </w:r>
      <w:r w:rsidR="00A0065E" w:rsidRPr="00A0065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0065E" w:rsidRPr="00A0065E">
        <w:rPr>
          <w:rFonts w:ascii="Times New Roman" w:hAnsi="Times New Roman"/>
          <w:sz w:val="28"/>
          <w:szCs w:val="28"/>
        </w:rPr>
        <w:t>программой</w:t>
      </w:r>
      <w:r w:rsidR="00C643F9">
        <w:rPr>
          <w:rFonts w:ascii="Times New Roman" w:hAnsi="Times New Roman"/>
          <w:sz w:val="28"/>
          <w:szCs w:val="28"/>
          <w:lang w:val="en-US"/>
        </w:rPr>
        <w:t xml:space="preserve"> Overseas Investment Insurance.</w:t>
      </w:r>
      <w:r w:rsidR="00C643F9" w:rsidRPr="00C643F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24777" w:rsidRPr="00A24777">
        <w:rPr>
          <w:rFonts w:ascii="Times New Roman" w:hAnsi="Times New Roman"/>
          <w:sz w:val="28"/>
          <w:szCs w:val="28"/>
          <w:lang w:val="en-US"/>
        </w:rPr>
        <w:t>Egyptian</w:t>
      </w:r>
      <w:r w:rsidR="00A24777" w:rsidRPr="00C643F9">
        <w:rPr>
          <w:rFonts w:ascii="Times New Roman" w:hAnsi="Times New Roman"/>
          <w:sz w:val="28"/>
          <w:szCs w:val="28"/>
        </w:rPr>
        <w:t xml:space="preserve"> </w:t>
      </w:r>
      <w:r w:rsidR="00A24777" w:rsidRPr="00A24777">
        <w:rPr>
          <w:rFonts w:ascii="Times New Roman" w:hAnsi="Times New Roman"/>
          <w:sz w:val="28"/>
          <w:szCs w:val="28"/>
          <w:lang w:val="en-US"/>
        </w:rPr>
        <w:t>Refining</w:t>
      </w:r>
      <w:r w:rsidR="00A24777" w:rsidRPr="00C643F9">
        <w:rPr>
          <w:rFonts w:ascii="Times New Roman" w:hAnsi="Times New Roman"/>
          <w:sz w:val="28"/>
          <w:szCs w:val="28"/>
        </w:rPr>
        <w:t xml:space="preserve"> </w:t>
      </w:r>
      <w:r w:rsidR="00A24777" w:rsidRPr="00A24777">
        <w:rPr>
          <w:rFonts w:ascii="Times New Roman" w:hAnsi="Times New Roman"/>
          <w:sz w:val="28"/>
          <w:szCs w:val="28"/>
          <w:lang w:val="en-US"/>
        </w:rPr>
        <w:t>Company</w:t>
      </w:r>
      <w:r w:rsidR="00A24777" w:rsidRPr="00C643F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24777" w:rsidRPr="00A24777">
        <w:rPr>
          <w:rFonts w:ascii="Times New Roman" w:hAnsi="Times New Roman"/>
          <w:sz w:val="28"/>
          <w:szCs w:val="28"/>
          <w:lang w:val="en-US"/>
        </w:rPr>
        <w:t>Takrir</w:t>
      </w:r>
      <w:proofErr w:type="spellEnd"/>
      <w:r w:rsidR="00A24777" w:rsidRPr="00C643F9">
        <w:rPr>
          <w:rFonts w:ascii="Times New Roman" w:hAnsi="Times New Roman"/>
          <w:sz w:val="28"/>
          <w:szCs w:val="28"/>
        </w:rPr>
        <w:t xml:space="preserve">) </w:t>
      </w:r>
      <w:r w:rsidR="00A24777" w:rsidRPr="00A24777">
        <w:rPr>
          <w:rFonts w:ascii="Times New Roman" w:hAnsi="Times New Roman"/>
          <w:sz w:val="28"/>
          <w:szCs w:val="28"/>
          <w:lang w:val="en-US"/>
        </w:rPr>
        <w:t>S</w:t>
      </w:r>
      <w:r w:rsidR="00A24777" w:rsidRPr="00C643F9">
        <w:rPr>
          <w:rFonts w:ascii="Times New Roman" w:hAnsi="Times New Roman"/>
          <w:sz w:val="28"/>
          <w:szCs w:val="28"/>
        </w:rPr>
        <w:t>.</w:t>
      </w:r>
      <w:r w:rsidR="00A24777" w:rsidRPr="00A24777">
        <w:rPr>
          <w:rFonts w:ascii="Times New Roman" w:hAnsi="Times New Roman"/>
          <w:sz w:val="28"/>
          <w:szCs w:val="28"/>
          <w:lang w:val="en-US"/>
        </w:rPr>
        <w:t>A</w:t>
      </w:r>
      <w:r w:rsidR="00A24777" w:rsidRPr="00C643F9">
        <w:rPr>
          <w:rFonts w:ascii="Times New Roman" w:hAnsi="Times New Roman"/>
          <w:sz w:val="28"/>
          <w:szCs w:val="28"/>
        </w:rPr>
        <w:t>.</w:t>
      </w:r>
      <w:r w:rsidR="00A24777" w:rsidRPr="00A24777">
        <w:rPr>
          <w:rFonts w:ascii="Times New Roman" w:hAnsi="Times New Roman"/>
          <w:sz w:val="28"/>
          <w:szCs w:val="28"/>
          <w:lang w:val="en-US"/>
        </w:rPr>
        <w:t>E</w:t>
      </w:r>
      <w:r w:rsidR="00A24777" w:rsidRPr="00C643F9">
        <w:rPr>
          <w:rFonts w:ascii="Times New Roman" w:hAnsi="Times New Roman"/>
          <w:sz w:val="28"/>
          <w:szCs w:val="28"/>
        </w:rPr>
        <w:t xml:space="preserve">. </w:t>
      </w:r>
      <w:r w:rsidR="00A0065E" w:rsidRPr="00C643F9">
        <w:rPr>
          <w:rFonts w:ascii="Times New Roman" w:hAnsi="Times New Roman"/>
          <w:sz w:val="28"/>
          <w:szCs w:val="28"/>
        </w:rPr>
        <w:t xml:space="preserve"> </w:t>
      </w:r>
      <w:r w:rsidR="00A0065E" w:rsidRPr="00A0065E">
        <w:rPr>
          <w:rFonts w:ascii="Times New Roman" w:hAnsi="Times New Roman"/>
          <w:sz w:val="28"/>
          <w:szCs w:val="28"/>
        </w:rPr>
        <w:t xml:space="preserve">развивает </w:t>
      </w:r>
      <w:r w:rsidR="00C643F9">
        <w:rPr>
          <w:rFonts w:ascii="Times New Roman" w:hAnsi="Times New Roman"/>
          <w:sz w:val="28"/>
          <w:szCs w:val="28"/>
        </w:rPr>
        <w:t>деятельность</w:t>
      </w:r>
      <w:r w:rsidR="00A0065E" w:rsidRPr="00A0065E">
        <w:rPr>
          <w:rFonts w:ascii="Times New Roman" w:hAnsi="Times New Roman"/>
          <w:sz w:val="28"/>
          <w:szCs w:val="28"/>
        </w:rPr>
        <w:t xml:space="preserve"> </w:t>
      </w:r>
      <w:r w:rsidR="00A24777">
        <w:rPr>
          <w:rFonts w:ascii="Times New Roman" w:hAnsi="Times New Roman"/>
          <w:sz w:val="28"/>
          <w:szCs w:val="28"/>
        </w:rPr>
        <w:t>нефтеперерабатывающего</w:t>
      </w:r>
      <w:r w:rsidR="00A0065E" w:rsidRPr="00A0065E">
        <w:rPr>
          <w:rFonts w:ascii="Times New Roman" w:hAnsi="Times New Roman"/>
          <w:sz w:val="28"/>
          <w:szCs w:val="28"/>
        </w:rPr>
        <w:t xml:space="preserve"> завод</w:t>
      </w:r>
      <w:r w:rsidR="00A24777">
        <w:rPr>
          <w:rFonts w:ascii="Times New Roman" w:hAnsi="Times New Roman"/>
          <w:sz w:val="28"/>
          <w:szCs w:val="28"/>
        </w:rPr>
        <w:t xml:space="preserve">а в </w:t>
      </w:r>
      <w:proofErr w:type="spellStart"/>
      <w:r w:rsidR="00A24777">
        <w:rPr>
          <w:rFonts w:ascii="Times New Roman" w:hAnsi="Times New Roman"/>
          <w:sz w:val="28"/>
          <w:szCs w:val="28"/>
        </w:rPr>
        <w:t>Mostorod</w:t>
      </w:r>
      <w:proofErr w:type="spellEnd"/>
      <w:r w:rsidR="00A0065E" w:rsidRPr="00A0065E">
        <w:rPr>
          <w:rFonts w:ascii="Times New Roman" w:hAnsi="Times New Roman"/>
          <w:sz w:val="28"/>
          <w:szCs w:val="28"/>
        </w:rPr>
        <w:t xml:space="preserve"> в 40 км к</w:t>
      </w:r>
      <w:r w:rsidR="00A24777">
        <w:rPr>
          <w:rFonts w:ascii="Times New Roman" w:hAnsi="Times New Roman"/>
          <w:sz w:val="28"/>
          <w:szCs w:val="28"/>
        </w:rPr>
        <w:t xml:space="preserve"> северо-востоку от Каира, который производит более чем 4 млн </w:t>
      </w:r>
      <w:r w:rsidR="00A0065E" w:rsidRPr="00A0065E">
        <w:rPr>
          <w:rFonts w:ascii="Times New Roman" w:hAnsi="Times New Roman"/>
          <w:sz w:val="28"/>
          <w:szCs w:val="28"/>
        </w:rPr>
        <w:t>тонн в год нефтепродуктов включая LPG и дизель</w:t>
      </w:r>
      <w:r w:rsidR="00C643F9">
        <w:rPr>
          <w:rFonts w:ascii="Times New Roman" w:hAnsi="Times New Roman"/>
          <w:sz w:val="28"/>
          <w:szCs w:val="28"/>
        </w:rPr>
        <w:t>. Стоимость проекта составляла</w:t>
      </w:r>
      <w:r w:rsidR="009A7C56">
        <w:rPr>
          <w:rFonts w:ascii="Times New Roman" w:hAnsi="Times New Roman"/>
          <w:sz w:val="28"/>
          <w:szCs w:val="28"/>
        </w:rPr>
        <w:t xml:space="preserve"> приблизительно 3.7 млрд долларов США.</w:t>
      </w:r>
      <w:r w:rsidR="009A7C56" w:rsidRPr="009A7C56">
        <w:rPr>
          <w:rFonts w:ascii="Times New Roman" w:hAnsi="Times New Roman"/>
          <w:sz w:val="28"/>
          <w:szCs w:val="28"/>
        </w:rPr>
        <w:t xml:space="preserve"> </w:t>
      </w:r>
      <w:r w:rsidR="00A0065E" w:rsidRPr="00A0065E">
        <w:rPr>
          <w:rFonts w:ascii="Times New Roman" w:hAnsi="Times New Roman"/>
          <w:sz w:val="28"/>
          <w:szCs w:val="28"/>
        </w:rPr>
        <w:t>Несмотря на быстрый и длительный экономический рост в Египте, инвестиции в промышленное производство нефтепродуктов, таких как дизель</w:t>
      </w:r>
      <w:r w:rsidR="009A7C56">
        <w:rPr>
          <w:rFonts w:ascii="Times New Roman" w:hAnsi="Times New Roman"/>
          <w:sz w:val="28"/>
          <w:szCs w:val="28"/>
        </w:rPr>
        <w:t>, не приносили большого успеха</w:t>
      </w:r>
      <w:r w:rsidR="00A0065E" w:rsidRPr="00A0065E">
        <w:rPr>
          <w:rFonts w:ascii="Times New Roman" w:hAnsi="Times New Roman"/>
          <w:sz w:val="28"/>
          <w:szCs w:val="28"/>
        </w:rPr>
        <w:t xml:space="preserve">. Как только проект </w:t>
      </w:r>
      <w:r w:rsidR="009A7C56">
        <w:rPr>
          <w:rFonts w:ascii="Times New Roman" w:hAnsi="Times New Roman"/>
          <w:sz w:val="28"/>
          <w:szCs w:val="28"/>
        </w:rPr>
        <w:t>вошел</w:t>
      </w:r>
      <w:r w:rsidR="00A0065E" w:rsidRPr="00A0065E">
        <w:rPr>
          <w:rFonts w:ascii="Times New Roman" w:hAnsi="Times New Roman"/>
          <w:sz w:val="28"/>
          <w:szCs w:val="28"/>
        </w:rPr>
        <w:t xml:space="preserve"> в </w:t>
      </w:r>
      <w:r w:rsidR="009A7C56">
        <w:rPr>
          <w:rFonts w:ascii="Times New Roman" w:hAnsi="Times New Roman"/>
          <w:sz w:val="28"/>
          <w:szCs w:val="28"/>
        </w:rPr>
        <w:t>стадию коммерческого производства</w:t>
      </w:r>
      <w:r w:rsidR="00A0065E" w:rsidRPr="00A0065E">
        <w:rPr>
          <w:rFonts w:ascii="Times New Roman" w:hAnsi="Times New Roman"/>
          <w:sz w:val="28"/>
          <w:szCs w:val="28"/>
        </w:rPr>
        <w:t xml:space="preserve">, </w:t>
      </w:r>
      <w:r w:rsidR="009A7C56">
        <w:rPr>
          <w:rFonts w:ascii="Times New Roman" w:hAnsi="Times New Roman"/>
          <w:sz w:val="28"/>
          <w:szCs w:val="28"/>
        </w:rPr>
        <w:t>он значительно уменьшил</w:t>
      </w:r>
      <w:r w:rsidR="00A0065E" w:rsidRPr="00A0065E">
        <w:rPr>
          <w:rFonts w:ascii="Times New Roman" w:hAnsi="Times New Roman"/>
          <w:sz w:val="28"/>
          <w:szCs w:val="28"/>
        </w:rPr>
        <w:t xml:space="preserve"> </w:t>
      </w:r>
      <w:r w:rsidR="009A7C56">
        <w:rPr>
          <w:rFonts w:ascii="Times New Roman" w:hAnsi="Times New Roman"/>
          <w:sz w:val="28"/>
          <w:szCs w:val="28"/>
        </w:rPr>
        <w:t>потребность в импорте нефте</w:t>
      </w:r>
      <w:r w:rsidR="00A0065E" w:rsidRPr="00A0065E">
        <w:rPr>
          <w:rFonts w:ascii="Times New Roman" w:hAnsi="Times New Roman"/>
          <w:sz w:val="28"/>
          <w:szCs w:val="28"/>
        </w:rPr>
        <w:t>продуктов</w:t>
      </w:r>
      <w:r w:rsidR="009A7C56">
        <w:rPr>
          <w:rFonts w:ascii="Times New Roman" w:hAnsi="Times New Roman"/>
          <w:sz w:val="28"/>
          <w:szCs w:val="28"/>
        </w:rPr>
        <w:t xml:space="preserve"> из других стран</w:t>
      </w:r>
      <w:r w:rsidR="00A0065E" w:rsidRPr="00A0065E">
        <w:rPr>
          <w:rFonts w:ascii="Times New Roman" w:hAnsi="Times New Roman"/>
          <w:sz w:val="28"/>
          <w:szCs w:val="28"/>
        </w:rPr>
        <w:t xml:space="preserve">. </w:t>
      </w:r>
      <w:r w:rsidR="009A7C56">
        <w:rPr>
          <w:rFonts w:ascii="Times New Roman" w:hAnsi="Times New Roman"/>
          <w:sz w:val="28"/>
          <w:szCs w:val="28"/>
          <w:lang w:val="en-US"/>
        </w:rPr>
        <w:t>Mitsui</w:t>
      </w:r>
      <w:r w:rsidR="009A7C56" w:rsidRPr="009A7C56">
        <w:rPr>
          <w:rFonts w:ascii="Times New Roman" w:hAnsi="Times New Roman"/>
          <w:sz w:val="28"/>
          <w:szCs w:val="28"/>
        </w:rPr>
        <w:t>&amp;</w:t>
      </w:r>
      <w:r w:rsidR="009A7C56">
        <w:rPr>
          <w:rFonts w:ascii="Times New Roman" w:hAnsi="Times New Roman"/>
          <w:sz w:val="28"/>
          <w:szCs w:val="28"/>
          <w:lang w:val="en-US"/>
        </w:rPr>
        <w:t>Co</w:t>
      </w:r>
      <w:r w:rsidR="009A7C56" w:rsidRPr="009A7C56">
        <w:rPr>
          <w:rFonts w:ascii="Times New Roman" w:hAnsi="Times New Roman"/>
          <w:sz w:val="28"/>
          <w:szCs w:val="28"/>
        </w:rPr>
        <w:t xml:space="preserve">. </w:t>
      </w:r>
      <w:r w:rsidR="00C643F9">
        <w:rPr>
          <w:rFonts w:ascii="Times New Roman" w:hAnsi="Times New Roman"/>
          <w:sz w:val="28"/>
          <w:szCs w:val="28"/>
        </w:rPr>
        <w:t>в дальнейшем собиралась</w:t>
      </w:r>
      <w:r w:rsidR="009A7C56">
        <w:rPr>
          <w:rFonts w:ascii="Times New Roman" w:hAnsi="Times New Roman"/>
          <w:sz w:val="28"/>
          <w:szCs w:val="28"/>
        </w:rPr>
        <w:t xml:space="preserve"> внести инвестиции</w:t>
      </w:r>
      <w:r w:rsidR="00A0065E" w:rsidRPr="00A0065E">
        <w:rPr>
          <w:rFonts w:ascii="Times New Roman" w:hAnsi="Times New Roman"/>
          <w:sz w:val="28"/>
          <w:szCs w:val="28"/>
        </w:rPr>
        <w:t xml:space="preserve"> в сектор о</w:t>
      </w:r>
      <w:r w:rsidR="009A7C56">
        <w:rPr>
          <w:rFonts w:ascii="Times New Roman" w:hAnsi="Times New Roman"/>
          <w:sz w:val="28"/>
          <w:szCs w:val="28"/>
        </w:rPr>
        <w:t xml:space="preserve">сновной отрасли промышленности </w:t>
      </w:r>
      <w:r w:rsidR="00A0065E" w:rsidRPr="00A0065E">
        <w:rPr>
          <w:rFonts w:ascii="Times New Roman" w:hAnsi="Times New Roman"/>
          <w:sz w:val="28"/>
          <w:szCs w:val="28"/>
        </w:rPr>
        <w:t>и продолжит</w:t>
      </w:r>
      <w:r w:rsidR="00C643F9">
        <w:rPr>
          <w:rFonts w:ascii="Times New Roman" w:hAnsi="Times New Roman"/>
          <w:sz w:val="28"/>
          <w:szCs w:val="28"/>
        </w:rPr>
        <w:t>ь</w:t>
      </w:r>
      <w:r w:rsidR="00A0065E" w:rsidRPr="00A0065E">
        <w:rPr>
          <w:rFonts w:ascii="Times New Roman" w:hAnsi="Times New Roman"/>
          <w:sz w:val="28"/>
          <w:szCs w:val="28"/>
        </w:rPr>
        <w:t xml:space="preserve"> располагать по приоритетам превентивное участие в инфраструктурных проектах в Египте и остальной части Ближнего Востока. </w:t>
      </w:r>
      <w:r w:rsidR="00C643F9">
        <w:rPr>
          <w:rStyle w:val="aa"/>
          <w:rFonts w:ascii="Times New Roman" w:hAnsi="Times New Roman"/>
          <w:sz w:val="28"/>
          <w:szCs w:val="28"/>
        </w:rPr>
        <w:footnoteReference w:id="65"/>
      </w:r>
    </w:p>
    <w:p w:rsidR="009A7C56" w:rsidRDefault="009A7C56" w:rsidP="00A006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2ECF80C">
            <wp:extent cx="5514975" cy="2714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698" cy="2730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7C56" w:rsidRPr="00A0065E" w:rsidRDefault="009A7C56" w:rsidP="00A006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F78B8" w:rsidRDefault="0072230E" w:rsidP="00FB01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B6720F">
        <w:rPr>
          <w:rFonts w:ascii="Times New Roman" w:hAnsi="Times New Roman"/>
          <w:sz w:val="28"/>
          <w:szCs w:val="28"/>
        </w:rPr>
        <w:t xml:space="preserve">Рассмотрев основные аспекты развития бизнеса </w:t>
      </w:r>
      <w:r w:rsidR="00B6720F">
        <w:rPr>
          <w:rFonts w:ascii="Times New Roman" w:hAnsi="Times New Roman"/>
          <w:sz w:val="28"/>
          <w:szCs w:val="28"/>
          <w:lang w:val="en-US"/>
        </w:rPr>
        <w:t>Mitsui</w:t>
      </w:r>
      <w:r w:rsidR="00B6720F" w:rsidRPr="00B6720F">
        <w:rPr>
          <w:rFonts w:ascii="Times New Roman" w:hAnsi="Times New Roman"/>
          <w:sz w:val="28"/>
          <w:szCs w:val="28"/>
        </w:rPr>
        <w:t>&amp;</w:t>
      </w:r>
      <w:r w:rsidR="00B6720F">
        <w:rPr>
          <w:rFonts w:ascii="Times New Roman" w:hAnsi="Times New Roman"/>
          <w:sz w:val="28"/>
          <w:szCs w:val="28"/>
          <w:lang w:val="en-US"/>
        </w:rPr>
        <w:t>Co</w:t>
      </w:r>
      <w:r w:rsidR="00C643F9">
        <w:rPr>
          <w:rFonts w:ascii="Times New Roman" w:hAnsi="Times New Roman"/>
          <w:sz w:val="28"/>
          <w:szCs w:val="28"/>
        </w:rPr>
        <w:t>.</w:t>
      </w:r>
      <w:r w:rsidR="00EE451B">
        <w:rPr>
          <w:rFonts w:ascii="Times New Roman" w:hAnsi="Times New Roman"/>
          <w:sz w:val="28"/>
          <w:szCs w:val="28"/>
        </w:rPr>
        <w:t xml:space="preserve"> в сфере энергоресурсов</w:t>
      </w:r>
      <w:r w:rsidR="00C643F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можно сделать</w:t>
      </w:r>
      <w:r w:rsidR="00EE451B">
        <w:rPr>
          <w:rFonts w:ascii="Times New Roman" w:hAnsi="Times New Roman"/>
          <w:sz w:val="28"/>
          <w:szCs w:val="28"/>
        </w:rPr>
        <w:t xml:space="preserve"> определенные выводы. В отличии от металлургической промышленности и добычи минерального сырья, сфера влияния компании </w:t>
      </w:r>
      <w:proofErr w:type="spellStart"/>
      <w:r w:rsidR="00EE451B">
        <w:rPr>
          <w:rFonts w:ascii="Times New Roman" w:hAnsi="Times New Roman"/>
          <w:sz w:val="28"/>
          <w:szCs w:val="28"/>
        </w:rPr>
        <w:t>Мицуи</w:t>
      </w:r>
      <w:proofErr w:type="spellEnd"/>
      <w:r w:rsidR="00EE451B">
        <w:rPr>
          <w:rFonts w:ascii="Times New Roman" w:hAnsi="Times New Roman"/>
          <w:sz w:val="28"/>
          <w:szCs w:val="28"/>
        </w:rPr>
        <w:t xml:space="preserve"> в данной области затрагивает практически все мировые территории. Т</w:t>
      </w:r>
      <w:r w:rsidR="00C643F9">
        <w:rPr>
          <w:rFonts w:ascii="Times New Roman" w:hAnsi="Times New Roman"/>
          <w:sz w:val="28"/>
          <w:szCs w:val="28"/>
        </w:rPr>
        <w:t>ранспортировка</w:t>
      </w:r>
      <w:r w:rsidR="00B6720F" w:rsidRPr="00B6720F">
        <w:rPr>
          <w:rFonts w:ascii="Times New Roman" w:hAnsi="Times New Roman"/>
          <w:sz w:val="28"/>
          <w:szCs w:val="28"/>
        </w:rPr>
        <w:t xml:space="preserve"> и торговля минеральными ресурсами, металлами, продукци</w:t>
      </w:r>
      <w:r w:rsidR="00C643F9">
        <w:rPr>
          <w:rFonts w:ascii="Times New Roman" w:hAnsi="Times New Roman"/>
          <w:sz w:val="28"/>
          <w:szCs w:val="28"/>
        </w:rPr>
        <w:t>ей из металлов и стали дали возможность</w:t>
      </w:r>
      <w:r w:rsidR="00B6720F" w:rsidRPr="00B6720F">
        <w:rPr>
          <w:rFonts w:ascii="Times New Roman" w:hAnsi="Times New Roman"/>
          <w:sz w:val="28"/>
          <w:szCs w:val="28"/>
        </w:rPr>
        <w:t xml:space="preserve"> </w:t>
      </w:r>
      <w:r w:rsidR="00B6720F">
        <w:rPr>
          <w:rFonts w:ascii="Times New Roman" w:hAnsi="Times New Roman"/>
          <w:sz w:val="28"/>
          <w:szCs w:val="28"/>
        </w:rPr>
        <w:t>компании</w:t>
      </w:r>
      <w:r w:rsidR="00B6720F" w:rsidRPr="00B6720F">
        <w:rPr>
          <w:rFonts w:ascii="Times New Roman" w:hAnsi="Times New Roman"/>
          <w:sz w:val="28"/>
          <w:szCs w:val="28"/>
        </w:rPr>
        <w:t xml:space="preserve"> укрепить</w:t>
      </w:r>
      <w:r w:rsidR="00C643F9">
        <w:rPr>
          <w:rFonts w:ascii="Times New Roman" w:hAnsi="Times New Roman"/>
          <w:sz w:val="28"/>
          <w:szCs w:val="28"/>
        </w:rPr>
        <w:t xml:space="preserve"> свои позиции</w:t>
      </w:r>
      <w:r w:rsidR="00B6720F" w:rsidRPr="00B6720F">
        <w:rPr>
          <w:rFonts w:ascii="Times New Roman" w:hAnsi="Times New Roman"/>
          <w:sz w:val="28"/>
          <w:szCs w:val="28"/>
        </w:rPr>
        <w:t xml:space="preserve"> </w:t>
      </w:r>
      <w:r w:rsidR="00C643F9">
        <w:rPr>
          <w:rFonts w:ascii="Times New Roman" w:hAnsi="Times New Roman"/>
          <w:sz w:val="28"/>
          <w:szCs w:val="28"/>
        </w:rPr>
        <w:t xml:space="preserve">на международном рынке, </w:t>
      </w:r>
      <w:r w:rsidR="00EE451B">
        <w:rPr>
          <w:rFonts w:ascii="Times New Roman" w:hAnsi="Times New Roman"/>
          <w:sz w:val="28"/>
          <w:szCs w:val="28"/>
        </w:rPr>
        <w:t xml:space="preserve">в особенности </w:t>
      </w:r>
      <w:proofErr w:type="gramStart"/>
      <w:r w:rsidR="00EE451B">
        <w:rPr>
          <w:rFonts w:ascii="Times New Roman" w:hAnsi="Times New Roman"/>
          <w:sz w:val="28"/>
          <w:szCs w:val="28"/>
        </w:rPr>
        <w:t>с</w:t>
      </w:r>
      <w:r w:rsidR="00703393">
        <w:rPr>
          <w:rFonts w:ascii="Times New Roman" w:hAnsi="Times New Roman"/>
          <w:sz w:val="28"/>
          <w:szCs w:val="28"/>
        </w:rPr>
        <w:t>еверо-американском</w:t>
      </w:r>
      <w:proofErr w:type="gramEnd"/>
      <w:r w:rsidR="00703393">
        <w:rPr>
          <w:rFonts w:ascii="Times New Roman" w:hAnsi="Times New Roman"/>
          <w:sz w:val="28"/>
          <w:szCs w:val="28"/>
        </w:rPr>
        <w:t xml:space="preserve">, </w:t>
      </w:r>
      <w:r w:rsidR="00C643F9">
        <w:rPr>
          <w:rFonts w:ascii="Times New Roman" w:hAnsi="Times New Roman"/>
          <w:sz w:val="28"/>
          <w:szCs w:val="28"/>
        </w:rPr>
        <w:t>направленном на поставку</w:t>
      </w:r>
      <w:r w:rsidR="00B6720F" w:rsidRPr="00B6720F">
        <w:rPr>
          <w:rFonts w:ascii="Times New Roman" w:hAnsi="Times New Roman"/>
          <w:sz w:val="28"/>
          <w:szCs w:val="28"/>
        </w:rPr>
        <w:t xml:space="preserve"> </w:t>
      </w:r>
      <w:r w:rsidR="00EE451B">
        <w:rPr>
          <w:rFonts w:ascii="Times New Roman" w:hAnsi="Times New Roman"/>
          <w:sz w:val="28"/>
          <w:szCs w:val="28"/>
        </w:rPr>
        <w:t xml:space="preserve">ресурсов, материалов и </w:t>
      </w:r>
      <w:r w:rsidR="00B6720F">
        <w:rPr>
          <w:rFonts w:ascii="Times New Roman" w:hAnsi="Times New Roman"/>
          <w:sz w:val="28"/>
          <w:szCs w:val="28"/>
        </w:rPr>
        <w:t xml:space="preserve">товаров </w:t>
      </w:r>
      <w:r w:rsidR="00B6720F" w:rsidRPr="00B6720F">
        <w:rPr>
          <w:rFonts w:ascii="Times New Roman" w:hAnsi="Times New Roman"/>
          <w:sz w:val="28"/>
          <w:szCs w:val="28"/>
        </w:rPr>
        <w:t>для</w:t>
      </w:r>
      <w:r w:rsidR="00EE451B">
        <w:rPr>
          <w:rFonts w:ascii="Times New Roman" w:hAnsi="Times New Roman"/>
          <w:sz w:val="28"/>
          <w:szCs w:val="28"/>
        </w:rPr>
        <w:t xml:space="preserve"> промышленных </w:t>
      </w:r>
      <w:r w:rsidR="00C643F9">
        <w:rPr>
          <w:rFonts w:ascii="Times New Roman" w:hAnsi="Times New Roman"/>
          <w:sz w:val="28"/>
          <w:szCs w:val="28"/>
        </w:rPr>
        <w:t xml:space="preserve">предприятий и </w:t>
      </w:r>
      <w:r w:rsidR="00B6720F" w:rsidRPr="00B6720F">
        <w:rPr>
          <w:rFonts w:ascii="Times New Roman" w:hAnsi="Times New Roman"/>
          <w:sz w:val="28"/>
          <w:szCs w:val="28"/>
        </w:rPr>
        <w:t>о</w:t>
      </w:r>
      <w:r w:rsidR="001C24F6">
        <w:rPr>
          <w:rFonts w:ascii="Times New Roman" w:hAnsi="Times New Roman"/>
          <w:sz w:val="28"/>
          <w:szCs w:val="28"/>
        </w:rPr>
        <w:t xml:space="preserve">бщества. </w:t>
      </w:r>
      <w:proofErr w:type="gramStart"/>
      <w:r w:rsidR="00EE451B">
        <w:rPr>
          <w:rFonts w:ascii="Times New Roman" w:hAnsi="Times New Roman"/>
          <w:sz w:val="28"/>
          <w:szCs w:val="28"/>
        </w:rPr>
        <w:t>Помимо</w:t>
      </w:r>
      <w:r w:rsidR="00703393">
        <w:rPr>
          <w:rFonts w:ascii="Times New Roman" w:hAnsi="Times New Roman"/>
          <w:sz w:val="28"/>
          <w:szCs w:val="28"/>
        </w:rPr>
        <w:t xml:space="preserve"> </w:t>
      </w:r>
      <w:r w:rsidR="00FB011C">
        <w:rPr>
          <w:rFonts w:ascii="Times New Roman" w:hAnsi="Times New Roman"/>
          <w:sz w:val="28"/>
          <w:szCs w:val="28"/>
        </w:rPr>
        <w:t>этого</w:t>
      </w:r>
      <w:proofErr w:type="gramEnd"/>
      <w:r w:rsidR="00FB011C">
        <w:rPr>
          <w:rFonts w:ascii="Times New Roman" w:hAnsi="Times New Roman"/>
          <w:sz w:val="28"/>
          <w:szCs w:val="28"/>
        </w:rPr>
        <w:t xml:space="preserve"> </w:t>
      </w:r>
      <w:r w:rsidR="003A6316">
        <w:rPr>
          <w:rFonts w:ascii="Times New Roman" w:hAnsi="Times New Roman"/>
          <w:sz w:val="28"/>
          <w:szCs w:val="28"/>
        </w:rPr>
        <w:t>компания вносит</w:t>
      </w:r>
      <w:r w:rsidR="00FB011C">
        <w:rPr>
          <w:rFonts w:ascii="Times New Roman" w:hAnsi="Times New Roman"/>
          <w:sz w:val="28"/>
          <w:szCs w:val="28"/>
        </w:rPr>
        <w:t xml:space="preserve"> </w:t>
      </w:r>
      <w:r w:rsidR="003A6316">
        <w:rPr>
          <w:rFonts w:ascii="Times New Roman" w:hAnsi="Times New Roman"/>
          <w:sz w:val="28"/>
          <w:szCs w:val="28"/>
        </w:rPr>
        <w:t>огромный</w:t>
      </w:r>
      <w:r w:rsidR="00FB011C">
        <w:rPr>
          <w:rFonts w:ascii="Times New Roman" w:hAnsi="Times New Roman"/>
          <w:sz w:val="28"/>
          <w:szCs w:val="28"/>
        </w:rPr>
        <w:t xml:space="preserve"> </w:t>
      </w:r>
      <w:r w:rsidR="00FB011C" w:rsidRPr="00FB011C">
        <w:rPr>
          <w:rFonts w:ascii="Times New Roman" w:hAnsi="Times New Roman"/>
          <w:sz w:val="28"/>
          <w:szCs w:val="28"/>
        </w:rPr>
        <w:t xml:space="preserve">вклад в </w:t>
      </w:r>
      <w:r w:rsidR="003A6316">
        <w:rPr>
          <w:rFonts w:ascii="Times New Roman" w:hAnsi="Times New Roman"/>
          <w:sz w:val="28"/>
          <w:szCs w:val="28"/>
        </w:rPr>
        <w:t>поддержку</w:t>
      </w:r>
      <w:r w:rsidR="00FB011C" w:rsidRPr="00FB011C">
        <w:rPr>
          <w:rFonts w:ascii="Times New Roman" w:hAnsi="Times New Roman"/>
          <w:sz w:val="28"/>
          <w:szCs w:val="28"/>
        </w:rPr>
        <w:t xml:space="preserve"> </w:t>
      </w:r>
      <w:r w:rsidR="003A6316">
        <w:rPr>
          <w:rFonts w:ascii="Times New Roman" w:hAnsi="Times New Roman"/>
          <w:sz w:val="28"/>
          <w:szCs w:val="28"/>
        </w:rPr>
        <w:t>бесперебойного</w:t>
      </w:r>
      <w:r w:rsidR="00FB011C" w:rsidRPr="00FB011C">
        <w:rPr>
          <w:rFonts w:ascii="Times New Roman" w:hAnsi="Times New Roman"/>
          <w:sz w:val="28"/>
          <w:szCs w:val="28"/>
        </w:rPr>
        <w:t xml:space="preserve"> энергоснабжения</w:t>
      </w:r>
      <w:r w:rsidR="00703393">
        <w:rPr>
          <w:rFonts w:ascii="Times New Roman" w:hAnsi="Times New Roman"/>
          <w:sz w:val="28"/>
          <w:szCs w:val="28"/>
        </w:rPr>
        <w:t>, крайне необходимого</w:t>
      </w:r>
      <w:r w:rsidR="00703393" w:rsidRPr="00FB011C">
        <w:rPr>
          <w:rFonts w:ascii="Times New Roman" w:hAnsi="Times New Roman"/>
          <w:sz w:val="28"/>
          <w:szCs w:val="28"/>
        </w:rPr>
        <w:t xml:space="preserve"> как промышленным, так и коммунальным потребителям</w:t>
      </w:r>
      <w:r w:rsidR="00703393">
        <w:rPr>
          <w:rFonts w:ascii="Times New Roman" w:hAnsi="Times New Roman"/>
          <w:sz w:val="28"/>
          <w:szCs w:val="28"/>
        </w:rPr>
        <w:t xml:space="preserve"> не только своей страны, но и стран Юго-Восточной Азии</w:t>
      </w:r>
      <w:r w:rsidR="00FB011C" w:rsidRPr="00FB011C">
        <w:rPr>
          <w:rFonts w:ascii="Times New Roman" w:hAnsi="Times New Roman"/>
          <w:sz w:val="28"/>
          <w:szCs w:val="28"/>
        </w:rPr>
        <w:t xml:space="preserve">. </w:t>
      </w:r>
    </w:p>
    <w:p w:rsidR="00F74F51" w:rsidRDefault="00F74F51" w:rsidP="00FB01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74F51" w:rsidRDefault="00F74F51" w:rsidP="00FB01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74F51" w:rsidRDefault="00F74F51" w:rsidP="00FB01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74F51" w:rsidRDefault="00F74F51" w:rsidP="00FB01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74F51" w:rsidRDefault="00F74F51" w:rsidP="00FB01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74F51" w:rsidRDefault="00F74F51" w:rsidP="00FB01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74F51" w:rsidRDefault="00F74F51" w:rsidP="00FB01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74F51" w:rsidRDefault="00F74F51" w:rsidP="00FB01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74F51" w:rsidRDefault="00F74F51" w:rsidP="00FB01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74F51" w:rsidRDefault="00F74F51" w:rsidP="00FB01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74F51" w:rsidRDefault="00F74F51" w:rsidP="00FB01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74F51" w:rsidRDefault="00F74F51" w:rsidP="00FB01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74F51" w:rsidRDefault="00F74F51" w:rsidP="00FB01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74F51" w:rsidRDefault="00F74F51" w:rsidP="00FB01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A6316" w:rsidRDefault="009100D0" w:rsidP="009100D0">
      <w:pPr>
        <w:pStyle w:val="ab"/>
        <w:numPr>
          <w:ilvl w:val="1"/>
          <w:numId w:val="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100D0">
        <w:rPr>
          <w:rFonts w:ascii="Times New Roman" w:hAnsi="Times New Roman"/>
          <w:b/>
          <w:sz w:val="28"/>
          <w:szCs w:val="28"/>
        </w:rPr>
        <w:t>Отдел продовольственных ресурсов, продуктов питания и торговли.</w:t>
      </w:r>
    </w:p>
    <w:p w:rsidR="00F4336B" w:rsidRDefault="00F4336B" w:rsidP="00F4336B">
      <w:pPr>
        <w:pStyle w:val="ab"/>
        <w:spacing w:line="360" w:lineRule="auto"/>
        <w:ind w:left="450"/>
        <w:rPr>
          <w:rFonts w:ascii="Times New Roman" w:hAnsi="Times New Roman"/>
          <w:b/>
          <w:sz w:val="28"/>
          <w:szCs w:val="28"/>
        </w:rPr>
      </w:pPr>
    </w:p>
    <w:p w:rsidR="009100D0" w:rsidRDefault="009100D0" w:rsidP="00766C48">
      <w:pPr>
        <w:pStyle w:val="ab"/>
        <w:spacing w:line="36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9100D0" w:rsidRDefault="0072230E" w:rsidP="0072230E">
      <w:pPr>
        <w:pStyle w:val="ab"/>
        <w:spacing w:line="360" w:lineRule="auto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100D0">
        <w:rPr>
          <w:rFonts w:ascii="Times New Roman" w:hAnsi="Times New Roman"/>
          <w:sz w:val="28"/>
          <w:szCs w:val="28"/>
        </w:rPr>
        <w:t xml:space="preserve">Главной стратегией данного сектора компании </w:t>
      </w:r>
      <w:proofErr w:type="spellStart"/>
      <w:r w:rsidR="009100D0">
        <w:rPr>
          <w:rFonts w:ascii="Times New Roman" w:hAnsi="Times New Roman"/>
          <w:sz w:val="28"/>
          <w:szCs w:val="28"/>
        </w:rPr>
        <w:t>Мицуи</w:t>
      </w:r>
      <w:proofErr w:type="spellEnd"/>
      <w:r w:rsidR="009100D0">
        <w:rPr>
          <w:rFonts w:ascii="Times New Roman" w:hAnsi="Times New Roman"/>
          <w:sz w:val="28"/>
          <w:szCs w:val="28"/>
        </w:rPr>
        <w:t xml:space="preserve"> является организация </w:t>
      </w:r>
      <w:r w:rsidR="009100D0" w:rsidRPr="009100D0">
        <w:rPr>
          <w:rFonts w:ascii="Times New Roman" w:hAnsi="Times New Roman"/>
          <w:sz w:val="28"/>
          <w:szCs w:val="28"/>
        </w:rPr>
        <w:t xml:space="preserve">деятельности, связанной с продуктами питания, </w:t>
      </w:r>
      <w:r w:rsidR="009100D0">
        <w:rPr>
          <w:rFonts w:ascii="Times New Roman" w:hAnsi="Times New Roman"/>
          <w:sz w:val="28"/>
          <w:szCs w:val="28"/>
        </w:rPr>
        <w:t>а именно с</w:t>
      </w:r>
      <w:r w:rsidR="00703393">
        <w:rPr>
          <w:rFonts w:ascii="Times New Roman" w:hAnsi="Times New Roman"/>
          <w:sz w:val="28"/>
          <w:szCs w:val="28"/>
        </w:rPr>
        <w:t xml:space="preserve"> производство</w:t>
      </w:r>
      <w:r w:rsidR="009100D0">
        <w:rPr>
          <w:rFonts w:ascii="Times New Roman" w:hAnsi="Times New Roman"/>
          <w:sz w:val="28"/>
          <w:szCs w:val="28"/>
        </w:rPr>
        <w:t>м, поставкой, безопасностью и дистрибуцией. Компания ставит перед собой глобальные задачи, направленные на о</w:t>
      </w:r>
      <w:r w:rsidR="009100D0" w:rsidRPr="009100D0">
        <w:rPr>
          <w:rFonts w:ascii="Times New Roman" w:hAnsi="Times New Roman"/>
          <w:sz w:val="28"/>
          <w:szCs w:val="28"/>
        </w:rPr>
        <w:t xml:space="preserve">беспечение богатого ассортимента продуктов питания на </w:t>
      </w:r>
      <w:r w:rsidR="009100D0">
        <w:rPr>
          <w:rFonts w:ascii="Times New Roman" w:hAnsi="Times New Roman"/>
          <w:sz w:val="28"/>
          <w:szCs w:val="28"/>
        </w:rPr>
        <w:t>постоянно развивающемся международном рынке</w:t>
      </w:r>
      <w:r w:rsidR="009100D0" w:rsidRPr="009100D0">
        <w:rPr>
          <w:rFonts w:ascii="Times New Roman" w:hAnsi="Times New Roman"/>
          <w:sz w:val="28"/>
          <w:szCs w:val="28"/>
        </w:rPr>
        <w:t xml:space="preserve"> </w:t>
      </w:r>
      <w:r w:rsidR="009100D0">
        <w:rPr>
          <w:rFonts w:ascii="Times New Roman" w:hAnsi="Times New Roman"/>
          <w:sz w:val="28"/>
          <w:szCs w:val="28"/>
        </w:rPr>
        <w:t>за счет</w:t>
      </w:r>
      <w:r w:rsidR="009100D0" w:rsidRPr="009100D0">
        <w:rPr>
          <w:rFonts w:ascii="Times New Roman" w:hAnsi="Times New Roman"/>
          <w:sz w:val="28"/>
          <w:szCs w:val="28"/>
        </w:rPr>
        <w:t xml:space="preserve"> ведения комплексного </w:t>
      </w:r>
      <w:r w:rsidR="009100D0">
        <w:rPr>
          <w:rFonts w:ascii="Times New Roman" w:hAnsi="Times New Roman"/>
          <w:sz w:val="28"/>
          <w:szCs w:val="28"/>
        </w:rPr>
        <w:t>производства</w:t>
      </w:r>
      <w:r w:rsidR="009100D0" w:rsidRPr="009100D0">
        <w:rPr>
          <w:rFonts w:ascii="Times New Roman" w:hAnsi="Times New Roman"/>
          <w:sz w:val="28"/>
          <w:szCs w:val="28"/>
        </w:rPr>
        <w:t xml:space="preserve"> по обработке сырья и производству готовых продуктов питания, </w:t>
      </w:r>
      <w:r w:rsidR="009100D0">
        <w:rPr>
          <w:rFonts w:ascii="Times New Roman" w:hAnsi="Times New Roman"/>
          <w:sz w:val="28"/>
          <w:szCs w:val="28"/>
        </w:rPr>
        <w:t>а также предоставлении</w:t>
      </w:r>
      <w:r w:rsidR="009100D0" w:rsidRPr="009100D0">
        <w:rPr>
          <w:rFonts w:ascii="Times New Roman" w:hAnsi="Times New Roman"/>
          <w:sz w:val="28"/>
          <w:szCs w:val="28"/>
        </w:rPr>
        <w:t xml:space="preserve"> услуг по поддержке розничной торговли.</w:t>
      </w:r>
      <w:r w:rsidR="00E7418A">
        <w:rPr>
          <w:rStyle w:val="aa"/>
          <w:rFonts w:ascii="Times New Roman" w:hAnsi="Times New Roman"/>
          <w:sz w:val="28"/>
          <w:szCs w:val="28"/>
        </w:rPr>
        <w:footnoteReference w:id="66"/>
      </w:r>
    </w:p>
    <w:p w:rsidR="00BF39FF" w:rsidRPr="00703393" w:rsidRDefault="0072230E" w:rsidP="0072230E">
      <w:pPr>
        <w:pStyle w:val="ab"/>
        <w:spacing w:line="360" w:lineRule="auto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03393">
        <w:rPr>
          <w:rFonts w:ascii="Times New Roman" w:hAnsi="Times New Roman"/>
          <w:sz w:val="28"/>
          <w:szCs w:val="28"/>
        </w:rPr>
        <w:t xml:space="preserve">Основываясь на анализе всех контрактов, опубликованных в пресс-релизах за период с 2000 г. по </w:t>
      </w:r>
      <w:r>
        <w:rPr>
          <w:rFonts w:ascii="Times New Roman" w:hAnsi="Times New Roman"/>
          <w:sz w:val="28"/>
          <w:szCs w:val="28"/>
        </w:rPr>
        <w:t xml:space="preserve">2010 г., автор утверждает, что </w:t>
      </w:r>
      <w:r w:rsidR="00703393" w:rsidRPr="00703393">
        <w:rPr>
          <w:rFonts w:ascii="Times New Roman" w:hAnsi="Times New Roman"/>
          <w:sz w:val="28"/>
          <w:szCs w:val="28"/>
        </w:rPr>
        <w:t>с</w:t>
      </w:r>
      <w:r w:rsidR="00192029" w:rsidRPr="00703393">
        <w:rPr>
          <w:rFonts w:ascii="Times New Roman" w:hAnsi="Times New Roman"/>
          <w:sz w:val="28"/>
          <w:szCs w:val="28"/>
        </w:rPr>
        <w:t xml:space="preserve">егодня самым главным регионом, с которым компания </w:t>
      </w:r>
      <w:proofErr w:type="spellStart"/>
      <w:r w:rsidR="00192029" w:rsidRPr="00703393">
        <w:rPr>
          <w:rFonts w:ascii="Times New Roman" w:hAnsi="Times New Roman"/>
          <w:sz w:val="28"/>
          <w:szCs w:val="28"/>
        </w:rPr>
        <w:t>Мицуи</w:t>
      </w:r>
      <w:proofErr w:type="spellEnd"/>
      <w:r w:rsidR="00192029" w:rsidRPr="00703393">
        <w:rPr>
          <w:rFonts w:ascii="Times New Roman" w:hAnsi="Times New Roman"/>
          <w:sz w:val="28"/>
          <w:szCs w:val="28"/>
        </w:rPr>
        <w:t xml:space="preserve"> поддерживает сотрудничество</w:t>
      </w:r>
      <w:r w:rsidR="00D433FE" w:rsidRPr="00703393">
        <w:rPr>
          <w:rFonts w:ascii="Times New Roman" w:hAnsi="Times New Roman"/>
          <w:sz w:val="28"/>
          <w:szCs w:val="28"/>
        </w:rPr>
        <w:t xml:space="preserve"> в области производства</w:t>
      </w:r>
      <w:r w:rsidR="00703393">
        <w:rPr>
          <w:rFonts w:ascii="Times New Roman" w:hAnsi="Times New Roman"/>
          <w:sz w:val="28"/>
          <w:szCs w:val="28"/>
        </w:rPr>
        <w:t xml:space="preserve"> продуктов питания и продовольствия</w:t>
      </w:r>
      <w:r w:rsidR="00192029" w:rsidRPr="00703393">
        <w:rPr>
          <w:rFonts w:ascii="Times New Roman" w:hAnsi="Times New Roman"/>
          <w:sz w:val="28"/>
          <w:szCs w:val="28"/>
        </w:rPr>
        <w:t xml:space="preserve">, это Южная Америка, а в особенности Бразилия. Она обладает колоссальными земельными ресурсами, а именно плодородными почвами, что позволяет ей занимать 3 место по экспорту сельскохозяйственной продукции. Её доля в мировом экспорте составляет 6,1 %, а доля местного потребления почти </w:t>
      </w:r>
      <w:r w:rsidR="00D433FE" w:rsidRPr="00703393">
        <w:rPr>
          <w:rFonts w:ascii="Times New Roman" w:hAnsi="Times New Roman"/>
          <w:sz w:val="28"/>
          <w:szCs w:val="28"/>
        </w:rPr>
        <w:t xml:space="preserve">35 %. На основании этих фактов можно утверждать, что основа экономики Бразилии сконцентрирована на сельском хозяйстве. Именно поэтому Бразилия вызывает такой интерес и является основным направлением для иностранных инвестиций. В течение последних десяти лет для </w:t>
      </w:r>
      <w:proofErr w:type="spellStart"/>
      <w:r w:rsidR="00D433FE" w:rsidRPr="00703393">
        <w:rPr>
          <w:rFonts w:ascii="Times New Roman" w:hAnsi="Times New Roman"/>
          <w:sz w:val="28"/>
          <w:szCs w:val="28"/>
        </w:rPr>
        <w:t>Мицуи</w:t>
      </w:r>
      <w:proofErr w:type="spellEnd"/>
      <w:r w:rsidR="00D433FE" w:rsidRPr="00703393">
        <w:rPr>
          <w:rFonts w:ascii="Times New Roman" w:hAnsi="Times New Roman"/>
          <w:sz w:val="28"/>
          <w:szCs w:val="28"/>
        </w:rPr>
        <w:t xml:space="preserve"> остаётся наиважнейшим вопрос развития производства продуктов питания в этом регионе. Далее приведено </w:t>
      </w:r>
      <w:r w:rsidR="00D433FE" w:rsidRPr="00703393">
        <w:rPr>
          <w:rFonts w:ascii="Times New Roman" w:hAnsi="Times New Roman"/>
          <w:sz w:val="28"/>
          <w:szCs w:val="28"/>
        </w:rPr>
        <w:lastRenderedPageBreak/>
        <w:t>основное соглашение, точнее можно сказать единственное, которое подтверждает такой интерес.</w:t>
      </w:r>
    </w:p>
    <w:p w:rsidR="007B54F4" w:rsidRPr="007B54F4" w:rsidRDefault="0072230E" w:rsidP="00766C48">
      <w:pPr>
        <w:pStyle w:val="ab"/>
        <w:spacing w:line="360" w:lineRule="auto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B54F4" w:rsidRPr="007B54F4">
        <w:rPr>
          <w:rFonts w:ascii="Times New Roman" w:hAnsi="Times New Roman"/>
          <w:sz w:val="28"/>
          <w:szCs w:val="28"/>
        </w:rPr>
        <w:t xml:space="preserve">9 ноября </w:t>
      </w:r>
      <w:r w:rsidR="00D433FE">
        <w:rPr>
          <w:rFonts w:ascii="Times New Roman" w:hAnsi="Times New Roman"/>
          <w:sz w:val="28"/>
          <w:szCs w:val="28"/>
        </w:rPr>
        <w:t xml:space="preserve">2007 г. </w:t>
      </w:r>
      <w:proofErr w:type="spellStart"/>
      <w:r w:rsidR="007B54F4" w:rsidRPr="007B54F4">
        <w:rPr>
          <w:rFonts w:ascii="Times New Roman" w:hAnsi="Times New Roman"/>
          <w:sz w:val="28"/>
          <w:szCs w:val="28"/>
        </w:rPr>
        <w:t>Мицуи</w:t>
      </w:r>
      <w:proofErr w:type="spellEnd"/>
      <w:r w:rsidR="007B54F4" w:rsidRPr="007B54F4">
        <w:rPr>
          <w:rFonts w:ascii="Times New Roman" w:hAnsi="Times New Roman"/>
          <w:sz w:val="28"/>
          <w:szCs w:val="28"/>
        </w:rPr>
        <w:t xml:space="preserve"> получила акции </w:t>
      </w:r>
      <w:proofErr w:type="spellStart"/>
      <w:r w:rsidR="007B54F4" w:rsidRPr="007B54F4">
        <w:rPr>
          <w:rFonts w:ascii="Times New Roman" w:hAnsi="Times New Roman"/>
          <w:sz w:val="28"/>
          <w:szCs w:val="28"/>
        </w:rPr>
        <w:t>Xingu</w:t>
      </w:r>
      <w:proofErr w:type="spellEnd"/>
      <w:r w:rsidR="007B54F4" w:rsidRPr="007B54F4">
        <w:rPr>
          <w:rFonts w:ascii="Times New Roman" w:hAnsi="Times New Roman"/>
          <w:sz w:val="28"/>
          <w:szCs w:val="28"/>
        </w:rPr>
        <w:t xml:space="preserve"> AG, </w:t>
      </w:r>
      <w:r w:rsidR="00D433FE">
        <w:rPr>
          <w:rFonts w:ascii="Times New Roman" w:hAnsi="Times New Roman"/>
          <w:sz w:val="28"/>
          <w:szCs w:val="28"/>
        </w:rPr>
        <w:t xml:space="preserve">швейцарской </w:t>
      </w:r>
      <w:r w:rsidR="00BF39FF">
        <w:rPr>
          <w:rFonts w:ascii="Times New Roman" w:hAnsi="Times New Roman"/>
          <w:sz w:val="28"/>
          <w:szCs w:val="28"/>
        </w:rPr>
        <w:t>компании, учредителя</w:t>
      </w:r>
      <w:r w:rsidR="007B54F4" w:rsidRPr="007B54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54F4" w:rsidRPr="007B54F4">
        <w:rPr>
          <w:rFonts w:ascii="Times New Roman" w:hAnsi="Times New Roman"/>
          <w:sz w:val="28"/>
          <w:szCs w:val="28"/>
        </w:rPr>
        <w:t>Agricola</w:t>
      </w:r>
      <w:proofErr w:type="spellEnd"/>
      <w:r w:rsidR="007B54F4" w:rsidRPr="007B54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54F4" w:rsidRPr="007B54F4">
        <w:rPr>
          <w:rFonts w:ascii="Times New Roman" w:hAnsi="Times New Roman"/>
          <w:sz w:val="28"/>
          <w:szCs w:val="28"/>
        </w:rPr>
        <w:t>Xingu</w:t>
      </w:r>
      <w:proofErr w:type="spellEnd"/>
      <w:r w:rsidR="007B54F4" w:rsidRPr="007B54F4">
        <w:rPr>
          <w:rFonts w:ascii="Times New Roman" w:hAnsi="Times New Roman"/>
          <w:sz w:val="28"/>
          <w:szCs w:val="28"/>
        </w:rPr>
        <w:t xml:space="preserve"> SA, которая владеет </w:t>
      </w:r>
      <w:r w:rsidR="00BF39FF">
        <w:rPr>
          <w:rFonts w:ascii="Times New Roman" w:hAnsi="Times New Roman"/>
          <w:sz w:val="28"/>
          <w:szCs w:val="28"/>
        </w:rPr>
        <w:t>огромными</w:t>
      </w:r>
      <w:r w:rsidR="007B54F4" w:rsidRPr="007B54F4">
        <w:rPr>
          <w:rFonts w:ascii="Times New Roman" w:hAnsi="Times New Roman"/>
          <w:sz w:val="28"/>
          <w:szCs w:val="28"/>
        </w:rPr>
        <w:t xml:space="preserve"> фермами и </w:t>
      </w:r>
      <w:r w:rsidR="00BF39FF">
        <w:rPr>
          <w:rFonts w:ascii="Times New Roman" w:hAnsi="Times New Roman"/>
          <w:sz w:val="28"/>
          <w:szCs w:val="28"/>
        </w:rPr>
        <w:t>реализует</w:t>
      </w:r>
      <w:r w:rsidR="007B54F4" w:rsidRPr="007B54F4">
        <w:rPr>
          <w:rFonts w:ascii="Times New Roman" w:hAnsi="Times New Roman"/>
          <w:sz w:val="28"/>
          <w:szCs w:val="28"/>
        </w:rPr>
        <w:t xml:space="preserve"> сельскохозяйст</w:t>
      </w:r>
      <w:r w:rsidR="00BF39FF">
        <w:rPr>
          <w:rFonts w:ascii="Times New Roman" w:hAnsi="Times New Roman"/>
          <w:sz w:val="28"/>
          <w:szCs w:val="28"/>
        </w:rPr>
        <w:t xml:space="preserve">венное производство в Бразилии. После получения акций </w:t>
      </w:r>
      <w:proofErr w:type="spellStart"/>
      <w:r w:rsidR="00BF39FF">
        <w:rPr>
          <w:rFonts w:ascii="Times New Roman" w:hAnsi="Times New Roman"/>
          <w:sz w:val="28"/>
          <w:szCs w:val="28"/>
        </w:rPr>
        <w:t>Мицуи</w:t>
      </w:r>
      <w:proofErr w:type="spellEnd"/>
      <w:r w:rsidR="007B54F4" w:rsidRPr="007B54F4">
        <w:rPr>
          <w:rFonts w:ascii="Times New Roman" w:hAnsi="Times New Roman"/>
          <w:sz w:val="28"/>
          <w:szCs w:val="28"/>
        </w:rPr>
        <w:t xml:space="preserve"> передала </w:t>
      </w:r>
      <w:r w:rsidR="00BF39FF">
        <w:rPr>
          <w:rFonts w:ascii="Times New Roman" w:hAnsi="Times New Roman"/>
          <w:sz w:val="28"/>
          <w:szCs w:val="28"/>
        </w:rPr>
        <w:t>их компании</w:t>
      </w:r>
      <w:r w:rsidR="007B54F4" w:rsidRPr="007B54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54F4" w:rsidRPr="007B54F4">
        <w:rPr>
          <w:rFonts w:ascii="Times New Roman" w:hAnsi="Times New Roman"/>
          <w:sz w:val="28"/>
          <w:szCs w:val="28"/>
        </w:rPr>
        <w:t>Multigrain</w:t>
      </w:r>
      <w:proofErr w:type="spellEnd"/>
      <w:r w:rsidR="007B54F4" w:rsidRPr="007B54F4">
        <w:rPr>
          <w:rFonts w:ascii="Times New Roman" w:hAnsi="Times New Roman"/>
          <w:sz w:val="28"/>
          <w:szCs w:val="28"/>
        </w:rPr>
        <w:t xml:space="preserve"> AG. В августе </w:t>
      </w:r>
      <w:r w:rsidR="00BF39FF">
        <w:rPr>
          <w:rFonts w:ascii="Times New Roman" w:hAnsi="Times New Roman"/>
          <w:sz w:val="28"/>
          <w:szCs w:val="28"/>
        </w:rPr>
        <w:t>того же года</w:t>
      </w:r>
      <w:r w:rsidR="007B54F4" w:rsidRPr="007B54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54F4" w:rsidRPr="007B54F4">
        <w:rPr>
          <w:rFonts w:ascii="Times New Roman" w:hAnsi="Times New Roman"/>
          <w:sz w:val="28"/>
          <w:szCs w:val="28"/>
        </w:rPr>
        <w:t>Мицуи</w:t>
      </w:r>
      <w:proofErr w:type="spellEnd"/>
      <w:r w:rsidR="007B54F4" w:rsidRPr="007B54F4">
        <w:rPr>
          <w:rFonts w:ascii="Times New Roman" w:hAnsi="Times New Roman"/>
          <w:sz w:val="28"/>
          <w:szCs w:val="28"/>
        </w:rPr>
        <w:t xml:space="preserve"> </w:t>
      </w:r>
      <w:r w:rsidR="00BF39FF">
        <w:rPr>
          <w:rFonts w:ascii="Times New Roman" w:hAnsi="Times New Roman"/>
          <w:sz w:val="28"/>
          <w:szCs w:val="28"/>
        </w:rPr>
        <w:t>выкупила долю производства</w:t>
      </w:r>
      <w:r w:rsidR="007B54F4" w:rsidRPr="007B54F4">
        <w:rPr>
          <w:rFonts w:ascii="Times New Roman" w:hAnsi="Times New Roman"/>
          <w:sz w:val="28"/>
          <w:szCs w:val="28"/>
        </w:rPr>
        <w:t xml:space="preserve"> </w:t>
      </w:r>
      <w:r w:rsidR="00BF39FF">
        <w:rPr>
          <w:rFonts w:ascii="Times New Roman" w:hAnsi="Times New Roman"/>
          <w:sz w:val="28"/>
          <w:szCs w:val="28"/>
        </w:rPr>
        <w:t xml:space="preserve">в размере </w:t>
      </w:r>
      <w:r w:rsidR="007B54F4" w:rsidRPr="007B54F4">
        <w:rPr>
          <w:rFonts w:ascii="Times New Roman" w:hAnsi="Times New Roman"/>
          <w:sz w:val="28"/>
          <w:szCs w:val="28"/>
        </w:rPr>
        <w:t>25</w:t>
      </w:r>
      <w:r w:rsidR="00BF39FF">
        <w:rPr>
          <w:rFonts w:ascii="Times New Roman" w:hAnsi="Times New Roman"/>
          <w:sz w:val="28"/>
          <w:szCs w:val="28"/>
        </w:rPr>
        <w:t xml:space="preserve"> % </w:t>
      </w:r>
      <w:proofErr w:type="spellStart"/>
      <w:r w:rsidR="007B54F4" w:rsidRPr="007B54F4">
        <w:rPr>
          <w:rFonts w:ascii="Times New Roman" w:hAnsi="Times New Roman"/>
          <w:sz w:val="28"/>
          <w:szCs w:val="28"/>
        </w:rPr>
        <w:t>Multigrain</w:t>
      </w:r>
      <w:proofErr w:type="spellEnd"/>
      <w:r w:rsidR="00BF39FF">
        <w:rPr>
          <w:rFonts w:ascii="Times New Roman" w:hAnsi="Times New Roman"/>
          <w:sz w:val="28"/>
          <w:szCs w:val="28"/>
        </w:rPr>
        <w:t xml:space="preserve"> S.A., основной бизнес которой – это выращивание</w:t>
      </w:r>
      <w:r w:rsidR="007B54F4" w:rsidRPr="007B54F4">
        <w:rPr>
          <w:rFonts w:ascii="Times New Roman" w:hAnsi="Times New Roman"/>
          <w:sz w:val="28"/>
          <w:szCs w:val="28"/>
        </w:rPr>
        <w:t xml:space="preserve"> и экспорт зерна в Бразилии, в основном сои. В результа</w:t>
      </w:r>
      <w:r w:rsidR="00BF39FF">
        <w:rPr>
          <w:rFonts w:ascii="Times New Roman" w:hAnsi="Times New Roman"/>
          <w:sz w:val="28"/>
          <w:szCs w:val="28"/>
        </w:rPr>
        <w:t>те вышеупомянутой передачи акций</w:t>
      </w:r>
      <w:r w:rsidR="007B54F4" w:rsidRPr="007B54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39FF" w:rsidRPr="00BF39FF">
        <w:rPr>
          <w:rFonts w:ascii="Times New Roman" w:hAnsi="Times New Roman"/>
          <w:sz w:val="28"/>
          <w:szCs w:val="28"/>
        </w:rPr>
        <w:t>Xingu</w:t>
      </w:r>
      <w:proofErr w:type="spellEnd"/>
      <w:r w:rsidR="00BF39FF" w:rsidRPr="00BF39FF">
        <w:rPr>
          <w:rFonts w:ascii="Times New Roman" w:hAnsi="Times New Roman"/>
          <w:sz w:val="28"/>
          <w:szCs w:val="28"/>
        </w:rPr>
        <w:t xml:space="preserve"> AG</w:t>
      </w:r>
      <w:r w:rsidR="007B54F4" w:rsidRPr="007B54F4">
        <w:rPr>
          <w:rFonts w:ascii="Times New Roman" w:hAnsi="Times New Roman"/>
          <w:sz w:val="28"/>
          <w:szCs w:val="28"/>
        </w:rPr>
        <w:t xml:space="preserve"> </w:t>
      </w:r>
      <w:r w:rsidR="007E62E0">
        <w:rPr>
          <w:rFonts w:ascii="Times New Roman" w:hAnsi="Times New Roman"/>
          <w:sz w:val="28"/>
          <w:szCs w:val="28"/>
        </w:rPr>
        <w:t>стала полноценным</w:t>
      </w:r>
      <w:r w:rsidR="007B54F4" w:rsidRPr="007B54F4">
        <w:rPr>
          <w:rFonts w:ascii="Times New Roman" w:hAnsi="Times New Roman"/>
          <w:sz w:val="28"/>
          <w:szCs w:val="28"/>
        </w:rPr>
        <w:t xml:space="preserve"> филиалом </w:t>
      </w:r>
      <w:proofErr w:type="spellStart"/>
      <w:r w:rsidR="007E62E0" w:rsidRPr="007E62E0">
        <w:rPr>
          <w:rFonts w:ascii="Times New Roman" w:hAnsi="Times New Roman"/>
          <w:sz w:val="28"/>
          <w:szCs w:val="28"/>
        </w:rPr>
        <w:t>Multigrain</w:t>
      </w:r>
      <w:proofErr w:type="spellEnd"/>
      <w:r w:rsidR="007E62E0" w:rsidRPr="007E62E0">
        <w:rPr>
          <w:rFonts w:ascii="Times New Roman" w:hAnsi="Times New Roman"/>
          <w:sz w:val="28"/>
          <w:szCs w:val="28"/>
        </w:rPr>
        <w:t xml:space="preserve"> S.A.</w:t>
      </w:r>
      <w:r w:rsidR="007E62E0">
        <w:rPr>
          <w:rFonts w:ascii="Times New Roman" w:hAnsi="Times New Roman"/>
          <w:sz w:val="28"/>
          <w:szCs w:val="28"/>
        </w:rPr>
        <w:t xml:space="preserve"> В связи с этим</w:t>
      </w:r>
      <w:r w:rsidR="007B54F4" w:rsidRPr="007B54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62E0" w:rsidRPr="007E62E0">
        <w:rPr>
          <w:rFonts w:ascii="Times New Roman" w:hAnsi="Times New Roman"/>
          <w:sz w:val="28"/>
          <w:szCs w:val="28"/>
        </w:rPr>
        <w:t>Multigrain</w:t>
      </w:r>
      <w:proofErr w:type="spellEnd"/>
      <w:r w:rsidR="007E62E0" w:rsidRPr="007E62E0">
        <w:rPr>
          <w:rFonts w:ascii="Times New Roman" w:hAnsi="Times New Roman"/>
          <w:sz w:val="28"/>
          <w:szCs w:val="28"/>
        </w:rPr>
        <w:t xml:space="preserve"> S.A.</w:t>
      </w:r>
      <w:r w:rsidR="007E62E0">
        <w:rPr>
          <w:rFonts w:ascii="Times New Roman" w:hAnsi="Times New Roman"/>
          <w:sz w:val="28"/>
          <w:szCs w:val="28"/>
        </w:rPr>
        <w:t xml:space="preserve"> расширила</w:t>
      </w:r>
      <w:r w:rsidR="007B54F4" w:rsidRPr="007B54F4">
        <w:rPr>
          <w:rFonts w:ascii="Times New Roman" w:hAnsi="Times New Roman"/>
          <w:sz w:val="28"/>
          <w:szCs w:val="28"/>
        </w:rPr>
        <w:t xml:space="preserve"> свою номенклатуру изд</w:t>
      </w:r>
      <w:r w:rsidR="007E62E0">
        <w:rPr>
          <w:rFonts w:ascii="Times New Roman" w:hAnsi="Times New Roman"/>
          <w:sz w:val="28"/>
          <w:szCs w:val="28"/>
        </w:rPr>
        <w:t>елий от сои до зерна и хлопка, а также создала</w:t>
      </w:r>
      <w:r w:rsidR="007B54F4" w:rsidRPr="007B54F4">
        <w:rPr>
          <w:rFonts w:ascii="Times New Roman" w:hAnsi="Times New Roman"/>
          <w:sz w:val="28"/>
          <w:szCs w:val="28"/>
        </w:rPr>
        <w:t xml:space="preserve"> последовательную систему управления. Общий объем инвестиций </w:t>
      </w:r>
      <w:proofErr w:type="spellStart"/>
      <w:r w:rsidR="007B54F4" w:rsidRPr="007B54F4">
        <w:rPr>
          <w:rFonts w:ascii="Times New Roman" w:hAnsi="Times New Roman"/>
          <w:sz w:val="28"/>
          <w:szCs w:val="28"/>
        </w:rPr>
        <w:t>Мицуи</w:t>
      </w:r>
      <w:proofErr w:type="spellEnd"/>
      <w:r w:rsidR="007B54F4" w:rsidRPr="007B54F4">
        <w:rPr>
          <w:rFonts w:ascii="Times New Roman" w:hAnsi="Times New Roman"/>
          <w:sz w:val="28"/>
          <w:szCs w:val="28"/>
        </w:rPr>
        <w:t xml:space="preserve"> </w:t>
      </w:r>
      <w:r w:rsidR="007E62E0">
        <w:rPr>
          <w:rFonts w:ascii="Times New Roman" w:hAnsi="Times New Roman"/>
          <w:sz w:val="28"/>
          <w:szCs w:val="28"/>
        </w:rPr>
        <w:t>составил 10 млрд й</w:t>
      </w:r>
      <w:r w:rsidR="007B54F4" w:rsidRPr="007B54F4">
        <w:rPr>
          <w:rFonts w:ascii="Times New Roman" w:hAnsi="Times New Roman"/>
          <w:sz w:val="28"/>
          <w:szCs w:val="28"/>
        </w:rPr>
        <w:t xml:space="preserve">ен. </w:t>
      </w:r>
      <w:r w:rsidR="00000D6C">
        <w:rPr>
          <w:rFonts w:ascii="Times New Roman" w:hAnsi="Times New Roman"/>
          <w:sz w:val="28"/>
          <w:szCs w:val="28"/>
        </w:rPr>
        <w:t>Этот проект рассматривался</w:t>
      </w:r>
      <w:r w:rsidR="007B54F4" w:rsidRPr="007B54F4">
        <w:rPr>
          <w:rFonts w:ascii="Times New Roman" w:hAnsi="Times New Roman"/>
          <w:sz w:val="28"/>
          <w:szCs w:val="28"/>
        </w:rPr>
        <w:t xml:space="preserve"> как первый шаг </w:t>
      </w:r>
      <w:r w:rsidR="00655A46">
        <w:rPr>
          <w:rFonts w:ascii="Times New Roman" w:hAnsi="Times New Roman"/>
          <w:sz w:val="28"/>
          <w:szCs w:val="28"/>
        </w:rPr>
        <w:t>к развитию</w:t>
      </w:r>
      <w:r w:rsidR="007B54F4" w:rsidRPr="007B54F4">
        <w:rPr>
          <w:rFonts w:ascii="Times New Roman" w:hAnsi="Times New Roman"/>
          <w:sz w:val="28"/>
          <w:szCs w:val="28"/>
        </w:rPr>
        <w:t xml:space="preserve"> </w:t>
      </w:r>
      <w:r w:rsidR="00655A46">
        <w:rPr>
          <w:rFonts w:ascii="Times New Roman" w:hAnsi="Times New Roman"/>
          <w:sz w:val="28"/>
          <w:szCs w:val="28"/>
        </w:rPr>
        <w:t>бразильского</w:t>
      </w:r>
      <w:r w:rsidR="007B54F4" w:rsidRPr="007B54F4">
        <w:rPr>
          <w:rFonts w:ascii="Times New Roman" w:hAnsi="Times New Roman"/>
          <w:sz w:val="28"/>
          <w:szCs w:val="28"/>
        </w:rPr>
        <w:t xml:space="preserve"> сельскохозяйственного производства.</w:t>
      </w:r>
    </w:p>
    <w:p w:rsidR="007B54F4" w:rsidRPr="007B54F4" w:rsidRDefault="0072230E" w:rsidP="00766C48">
      <w:pPr>
        <w:pStyle w:val="ab"/>
        <w:spacing w:line="360" w:lineRule="auto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55A46">
        <w:rPr>
          <w:rFonts w:ascii="Times New Roman" w:hAnsi="Times New Roman"/>
          <w:sz w:val="28"/>
          <w:szCs w:val="28"/>
        </w:rPr>
        <w:t>В связи с постоянным увеличением спроса</w:t>
      </w:r>
      <w:r w:rsidR="007B54F4" w:rsidRPr="007B54F4">
        <w:rPr>
          <w:rFonts w:ascii="Times New Roman" w:hAnsi="Times New Roman"/>
          <w:sz w:val="28"/>
          <w:szCs w:val="28"/>
        </w:rPr>
        <w:t xml:space="preserve"> на </w:t>
      </w:r>
      <w:r w:rsidR="00655A46">
        <w:rPr>
          <w:rFonts w:ascii="Times New Roman" w:hAnsi="Times New Roman"/>
          <w:sz w:val="28"/>
          <w:szCs w:val="28"/>
        </w:rPr>
        <w:t>продовольствие</w:t>
      </w:r>
      <w:r w:rsidR="00BD42BD">
        <w:rPr>
          <w:rFonts w:ascii="Times New Roman" w:hAnsi="Times New Roman"/>
          <w:sz w:val="28"/>
          <w:szCs w:val="28"/>
        </w:rPr>
        <w:t xml:space="preserve"> </w:t>
      </w:r>
      <w:r w:rsidR="007B54F4" w:rsidRPr="007B54F4">
        <w:rPr>
          <w:rFonts w:ascii="Times New Roman" w:hAnsi="Times New Roman"/>
          <w:sz w:val="28"/>
          <w:szCs w:val="28"/>
        </w:rPr>
        <w:t>в результате</w:t>
      </w:r>
      <w:r w:rsidR="00BD42BD">
        <w:rPr>
          <w:rFonts w:ascii="Times New Roman" w:hAnsi="Times New Roman"/>
          <w:sz w:val="28"/>
          <w:szCs w:val="28"/>
        </w:rPr>
        <w:t xml:space="preserve"> роста</w:t>
      </w:r>
      <w:r w:rsidR="007B54F4" w:rsidRPr="007B54F4">
        <w:rPr>
          <w:rFonts w:ascii="Times New Roman" w:hAnsi="Times New Roman"/>
          <w:sz w:val="28"/>
          <w:szCs w:val="28"/>
        </w:rPr>
        <w:t xml:space="preserve"> мирового населения и экономического развития молодых государств, </w:t>
      </w:r>
      <w:r w:rsidR="00BD42BD">
        <w:rPr>
          <w:rFonts w:ascii="Times New Roman" w:hAnsi="Times New Roman"/>
          <w:sz w:val="28"/>
          <w:szCs w:val="28"/>
        </w:rPr>
        <w:t xml:space="preserve">сегодня </w:t>
      </w:r>
      <w:r w:rsidR="00BD42BD" w:rsidRPr="007B54F4">
        <w:rPr>
          <w:rFonts w:ascii="Times New Roman" w:hAnsi="Times New Roman"/>
          <w:sz w:val="28"/>
          <w:szCs w:val="28"/>
        </w:rPr>
        <w:t xml:space="preserve">число </w:t>
      </w:r>
      <w:r w:rsidR="00BD42BD">
        <w:rPr>
          <w:rFonts w:ascii="Times New Roman" w:hAnsi="Times New Roman"/>
          <w:sz w:val="28"/>
          <w:szCs w:val="28"/>
        </w:rPr>
        <w:t>регионов, где</w:t>
      </w:r>
      <w:r w:rsidR="00BD42BD" w:rsidRPr="007B54F4">
        <w:rPr>
          <w:rFonts w:ascii="Times New Roman" w:hAnsi="Times New Roman"/>
          <w:sz w:val="28"/>
          <w:szCs w:val="28"/>
        </w:rPr>
        <w:t xml:space="preserve"> </w:t>
      </w:r>
      <w:r w:rsidR="00B61BFB">
        <w:rPr>
          <w:rFonts w:ascii="Times New Roman" w:hAnsi="Times New Roman"/>
          <w:sz w:val="28"/>
          <w:szCs w:val="28"/>
        </w:rPr>
        <w:t>есть возможность разрабатывать производство</w:t>
      </w:r>
      <w:r w:rsidR="00BD42BD" w:rsidRPr="007B54F4">
        <w:rPr>
          <w:rFonts w:ascii="Times New Roman" w:hAnsi="Times New Roman"/>
          <w:sz w:val="28"/>
          <w:szCs w:val="28"/>
        </w:rPr>
        <w:t xml:space="preserve"> </w:t>
      </w:r>
      <w:r w:rsidR="00B61BFB">
        <w:rPr>
          <w:rFonts w:ascii="Times New Roman" w:hAnsi="Times New Roman"/>
          <w:sz w:val="28"/>
          <w:szCs w:val="28"/>
        </w:rPr>
        <w:t xml:space="preserve">продуктов питания, довольно </w:t>
      </w:r>
      <w:r w:rsidR="007B54F4" w:rsidRPr="007B54F4">
        <w:rPr>
          <w:rFonts w:ascii="Times New Roman" w:hAnsi="Times New Roman"/>
          <w:sz w:val="28"/>
          <w:szCs w:val="28"/>
        </w:rPr>
        <w:t xml:space="preserve">ограничено. </w:t>
      </w:r>
      <w:r w:rsidR="00B61BFB">
        <w:rPr>
          <w:rFonts w:ascii="Times New Roman" w:hAnsi="Times New Roman"/>
          <w:sz w:val="28"/>
          <w:szCs w:val="28"/>
        </w:rPr>
        <w:t>В</w:t>
      </w:r>
      <w:r w:rsidR="00B61BFB" w:rsidRPr="007B54F4">
        <w:rPr>
          <w:rFonts w:ascii="Times New Roman" w:hAnsi="Times New Roman"/>
          <w:sz w:val="28"/>
          <w:szCs w:val="28"/>
        </w:rPr>
        <w:t xml:space="preserve"> будущем</w:t>
      </w:r>
      <w:r w:rsidR="00B61BFB">
        <w:rPr>
          <w:rFonts w:ascii="Times New Roman" w:hAnsi="Times New Roman"/>
          <w:sz w:val="28"/>
          <w:szCs w:val="28"/>
        </w:rPr>
        <w:t xml:space="preserve"> из-за ежегодного изменения климата</w:t>
      </w:r>
      <w:r w:rsidR="007B54F4" w:rsidRPr="007B54F4">
        <w:rPr>
          <w:rFonts w:ascii="Times New Roman" w:hAnsi="Times New Roman"/>
          <w:sz w:val="28"/>
          <w:szCs w:val="28"/>
        </w:rPr>
        <w:t xml:space="preserve"> способность </w:t>
      </w:r>
      <w:r w:rsidR="00B61BFB">
        <w:rPr>
          <w:rFonts w:ascii="Times New Roman" w:hAnsi="Times New Roman"/>
          <w:sz w:val="28"/>
          <w:szCs w:val="28"/>
        </w:rPr>
        <w:t>стабильно обеспечивать страны</w:t>
      </w:r>
      <w:r w:rsidR="007B54F4" w:rsidRPr="007B54F4">
        <w:rPr>
          <w:rFonts w:ascii="Times New Roman" w:hAnsi="Times New Roman"/>
          <w:sz w:val="28"/>
          <w:szCs w:val="28"/>
        </w:rPr>
        <w:t xml:space="preserve"> </w:t>
      </w:r>
      <w:r w:rsidR="00B61BFB">
        <w:rPr>
          <w:rFonts w:ascii="Times New Roman" w:hAnsi="Times New Roman"/>
          <w:sz w:val="28"/>
          <w:szCs w:val="28"/>
        </w:rPr>
        <w:t xml:space="preserve">пищевыми ресурсами станет </w:t>
      </w:r>
      <w:r w:rsidR="00204672">
        <w:rPr>
          <w:rFonts w:ascii="Times New Roman" w:hAnsi="Times New Roman"/>
          <w:sz w:val="28"/>
          <w:szCs w:val="28"/>
        </w:rPr>
        <w:t>главной целью всех компаний, занимающихся этой сферой.</w:t>
      </w:r>
      <w:r w:rsidR="007B54F4" w:rsidRPr="007B54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4672" w:rsidRPr="00204672">
        <w:rPr>
          <w:rFonts w:ascii="Times New Roman" w:hAnsi="Times New Roman"/>
          <w:sz w:val="28"/>
          <w:szCs w:val="28"/>
        </w:rPr>
        <w:t>Multigrain</w:t>
      </w:r>
      <w:proofErr w:type="spellEnd"/>
      <w:r w:rsidR="00204672" w:rsidRPr="00204672">
        <w:rPr>
          <w:rFonts w:ascii="Times New Roman" w:hAnsi="Times New Roman"/>
          <w:sz w:val="28"/>
          <w:szCs w:val="28"/>
        </w:rPr>
        <w:t xml:space="preserve"> S.A </w:t>
      </w:r>
      <w:r w:rsidR="00204672">
        <w:rPr>
          <w:rFonts w:ascii="Times New Roman" w:hAnsi="Times New Roman"/>
          <w:sz w:val="28"/>
          <w:szCs w:val="28"/>
        </w:rPr>
        <w:t>сотрудничает</w:t>
      </w:r>
      <w:r w:rsidR="007B54F4" w:rsidRPr="007B54F4">
        <w:rPr>
          <w:rFonts w:ascii="Times New Roman" w:hAnsi="Times New Roman"/>
          <w:sz w:val="28"/>
          <w:szCs w:val="28"/>
        </w:rPr>
        <w:t xml:space="preserve"> </w:t>
      </w:r>
      <w:r w:rsidR="00204672">
        <w:rPr>
          <w:rFonts w:ascii="Times New Roman" w:hAnsi="Times New Roman"/>
          <w:sz w:val="28"/>
          <w:szCs w:val="28"/>
        </w:rPr>
        <w:t xml:space="preserve">с CHS </w:t>
      </w:r>
      <w:proofErr w:type="spellStart"/>
      <w:r w:rsidR="00204672">
        <w:rPr>
          <w:rFonts w:ascii="Times New Roman" w:hAnsi="Times New Roman"/>
          <w:sz w:val="28"/>
          <w:szCs w:val="28"/>
        </w:rPr>
        <w:t>Inc</w:t>
      </w:r>
      <w:proofErr w:type="spellEnd"/>
      <w:r w:rsidR="00204672">
        <w:rPr>
          <w:rFonts w:ascii="Times New Roman" w:hAnsi="Times New Roman"/>
          <w:sz w:val="28"/>
          <w:szCs w:val="28"/>
        </w:rPr>
        <w:t>, корпорацией, которая</w:t>
      </w:r>
      <w:r w:rsidR="007B54F4" w:rsidRPr="007B54F4">
        <w:rPr>
          <w:rFonts w:ascii="Times New Roman" w:hAnsi="Times New Roman"/>
          <w:sz w:val="28"/>
          <w:szCs w:val="28"/>
        </w:rPr>
        <w:t xml:space="preserve"> является ведущей продовольственной компанией в Соединенных Штатах, бразильской компанией PMG </w:t>
      </w:r>
      <w:proofErr w:type="spellStart"/>
      <w:r w:rsidR="007B54F4" w:rsidRPr="007B54F4">
        <w:rPr>
          <w:rFonts w:ascii="Times New Roman" w:hAnsi="Times New Roman"/>
          <w:sz w:val="28"/>
          <w:szCs w:val="28"/>
        </w:rPr>
        <w:t>Trading</w:t>
      </w:r>
      <w:proofErr w:type="spellEnd"/>
      <w:r w:rsidR="007B54F4" w:rsidRPr="007B54F4">
        <w:rPr>
          <w:rFonts w:ascii="Times New Roman" w:hAnsi="Times New Roman"/>
          <w:sz w:val="28"/>
          <w:szCs w:val="28"/>
        </w:rPr>
        <w:t xml:space="preserve"> S.A. и </w:t>
      </w:r>
      <w:proofErr w:type="spellStart"/>
      <w:r w:rsidR="007B54F4" w:rsidRPr="007B54F4">
        <w:rPr>
          <w:rFonts w:ascii="Times New Roman" w:hAnsi="Times New Roman"/>
          <w:sz w:val="28"/>
          <w:szCs w:val="28"/>
        </w:rPr>
        <w:t>Мицуи</w:t>
      </w:r>
      <w:proofErr w:type="spellEnd"/>
      <w:r w:rsidR="007B54F4" w:rsidRPr="007B54F4">
        <w:rPr>
          <w:rFonts w:ascii="Times New Roman" w:hAnsi="Times New Roman"/>
          <w:sz w:val="28"/>
          <w:szCs w:val="28"/>
        </w:rPr>
        <w:t>. Получ</w:t>
      </w:r>
      <w:r w:rsidR="00204672">
        <w:rPr>
          <w:rFonts w:ascii="Times New Roman" w:hAnsi="Times New Roman"/>
          <w:sz w:val="28"/>
          <w:szCs w:val="28"/>
        </w:rPr>
        <w:t>ив</w:t>
      </w:r>
      <w:r w:rsidR="007B54F4" w:rsidRPr="007B54F4">
        <w:rPr>
          <w:rFonts w:ascii="Times New Roman" w:hAnsi="Times New Roman"/>
          <w:sz w:val="28"/>
          <w:szCs w:val="28"/>
        </w:rPr>
        <w:t xml:space="preserve"> контроль над</w:t>
      </w:r>
      <w:r w:rsidR="002046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4672" w:rsidRPr="00204672">
        <w:rPr>
          <w:rFonts w:ascii="Times New Roman" w:hAnsi="Times New Roman"/>
          <w:sz w:val="28"/>
          <w:szCs w:val="28"/>
        </w:rPr>
        <w:t>Xingu</w:t>
      </w:r>
      <w:proofErr w:type="spellEnd"/>
      <w:r w:rsidR="00204672" w:rsidRPr="00204672">
        <w:rPr>
          <w:rFonts w:ascii="Times New Roman" w:hAnsi="Times New Roman"/>
          <w:sz w:val="28"/>
          <w:szCs w:val="28"/>
        </w:rPr>
        <w:t xml:space="preserve"> AG</w:t>
      </w:r>
      <w:r w:rsidR="007B54F4" w:rsidRPr="007B54F4">
        <w:rPr>
          <w:rFonts w:ascii="Times New Roman" w:hAnsi="Times New Roman"/>
          <w:sz w:val="28"/>
          <w:szCs w:val="28"/>
        </w:rPr>
        <w:t>, которая владеет приблизительно 100,</w:t>
      </w:r>
      <w:r w:rsidR="00204672">
        <w:rPr>
          <w:rFonts w:ascii="Times New Roman" w:hAnsi="Times New Roman"/>
          <w:sz w:val="28"/>
          <w:szCs w:val="28"/>
        </w:rPr>
        <w:t>000 гектаров экспансивных ферм</w:t>
      </w:r>
      <w:r w:rsidR="004070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07054" w:rsidRPr="00407054">
        <w:rPr>
          <w:rFonts w:ascii="Times New Roman" w:hAnsi="Times New Roman"/>
          <w:sz w:val="28"/>
          <w:szCs w:val="28"/>
        </w:rPr>
        <w:t>Multigrain</w:t>
      </w:r>
      <w:proofErr w:type="spellEnd"/>
      <w:r w:rsidR="00407054" w:rsidRPr="00407054">
        <w:rPr>
          <w:rFonts w:ascii="Times New Roman" w:hAnsi="Times New Roman"/>
          <w:sz w:val="28"/>
          <w:szCs w:val="28"/>
        </w:rPr>
        <w:t xml:space="preserve"> S.A</w:t>
      </w:r>
      <w:r w:rsidR="007B54F4" w:rsidRPr="007B54F4">
        <w:rPr>
          <w:rFonts w:ascii="Times New Roman" w:hAnsi="Times New Roman"/>
          <w:sz w:val="28"/>
          <w:szCs w:val="28"/>
        </w:rPr>
        <w:t xml:space="preserve"> </w:t>
      </w:r>
      <w:r w:rsidR="00407054">
        <w:rPr>
          <w:rFonts w:ascii="Times New Roman" w:hAnsi="Times New Roman"/>
          <w:sz w:val="28"/>
          <w:szCs w:val="28"/>
        </w:rPr>
        <w:t>имеет сейчас возможность создать</w:t>
      </w:r>
      <w:r w:rsidR="007B54F4" w:rsidRPr="007B54F4">
        <w:rPr>
          <w:rFonts w:ascii="Times New Roman" w:hAnsi="Times New Roman"/>
          <w:sz w:val="28"/>
          <w:szCs w:val="28"/>
        </w:rPr>
        <w:t xml:space="preserve"> п</w:t>
      </w:r>
      <w:r w:rsidR="00407054">
        <w:rPr>
          <w:rFonts w:ascii="Times New Roman" w:hAnsi="Times New Roman"/>
          <w:sz w:val="28"/>
          <w:szCs w:val="28"/>
        </w:rPr>
        <w:t>оследовательную систему управления</w:t>
      </w:r>
      <w:r w:rsidR="007B54F4" w:rsidRPr="007B54F4">
        <w:rPr>
          <w:rFonts w:ascii="Times New Roman" w:hAnsi="Times New Roman"/>
          <w:sz w:val="28"/>
          <w:szCs w:val="28"/>
        </w:rPr>
        <w:t xml:space="preserve"> производства </w:t>
      </w:r>
      <w:r w:rsidR="00407054">
        <w:rPr>
          <w:rFonts w:ascii="Times New Roman" w:hAnsi="Times New Roman"/>
          <w:sz w:val="28"/>
          <w:szCs w:val="28"/>
        </w:rPr>
        <w:t xml:space="preserve">и </w:t>
      </w:r>
      <w:r w:rsidR="007B54F4" w:rsidRPr="007B54F4">
        <w:rPr>
          <w:rFonts w:ascii="Times New Roman" w:hAnsi="Times New Roman"/>
          <w:sz w:val="28"/>
          <w:szCs w:val="28"/>
        </w:rPr>
        <w:t xml:space="preserve">экспорта для </w:t>
      </w:r>
      <w:r w:rsidR="00407054">
        <w:rPr>
          <w:rFonts w:ascii="Times New Roman" w:hAnsi="Times New Roman"/>
          <w:sz w:val="28"/>
          <w:szCs w:val="28"/>
        </w:rPr>
        <w:t xml:space="preserve">более </w:t>
      </w:r>
      <w:r w:rsidR="007B54F4" w:rsidRPr="007B54F4">
        <w:rPr>
          <w:rFonts w:ascii="Times New Roman" w:hAnsi="Times New Roman"/>
          <w:sz w:val="28"/>
          <w:szCs w:val="28"/>
        </w:rPr>
        <w:t xml:space="preserve">надежной и безопасной поставки </w:t>
      </w:r>
      <w:r w:rsidR="00407054">
        <w:rPr>
          <w:rFonts w:ascii="Times New Roman" w:hAnsi="Times New Roman"/>
          <w:sz w:val="28"/>
          <w:szCs w:val="28"/>
        </w:rPr>
        <w:t xml:space="preserve">продуктов питания. Кроме того, </w:t>
      </w:r>
      <w:proofErr w:type="spellStart"/>
      <w:r w:rsidR="00407054" w:rsidRPr="00407054">
        <w:rPr>
          <w:rFonts w:ascii="Times New Roman" w:hAnsi="Times New Roman"/>
          <w:sz w:val="28"/>
          <w:szCs w:val="28"/>
        </w:rPr>
        <w:t>Multigrain</w:t>
      </w:r>
      <w:proofErr w:type="spellEnd"/>
      <w:r w:rsidR="00407054" w:rsidRPr="00407054">
        <w:rPr>
          <w:rFonts w:ascii="Times New Roman" w:hAnsi="Times New Roman"/>
          <w:sz w:val="28"/>
          <w:szCs w:val="28"/>
        </w:rPr>
        <w:t xml:space="preserve"> S.A </w:t>
      </w:r>
      <w:r w:rsidR="00407054">
        <w:rPr>
          <w:rFonts w:ascii="Times New Roman" w:hAnsi="Times New Roman"/>
          <w:sz w:val="28"/>
          <w:szCs w:val="28"/>
        </w:rPr>
        <w:t>планирует</w:t>
      </w:r>
      <w:r w:rsidR="007B54F4" w:rsidRPr="007B54F4">
        <w:rPr>
          <w:rFonts w:ascii="Times New Roman" w:hAnsi="Times New Roman"/>
          <w:sz w:val="28"/>
          <w:szCs w:val="28"/>
        </w:rPr>
        <w:t xml:space="preserve"> усилить свою транспо</w:t>
      </w:r>
      <w:r w:rsidR="00407054">
        <w:rPr>
          <w:rFonts w:ascii="Times New Roman" w:hAnsi="Times New Roman"/>
          <w:sz w:val="28"/>
          <w:szCs w:val="28"/>
        </w:rPr>
        <w:t xml:space="preserve">ртную логистику, чтобы </w:t>
      </w:r>
      <w:r w:rsidR="00407054">
        <w:rPr>
          <w:rFonts w:ascii="Times New Roman" w:hAnsi="Times New Roman"/>
          <w:sz w:val="28"/>
          <w:szCs w:val="28"/>
        </w:rPr>
        <w:lastRenderedPageBreak/>
        <w:t>поставка сельскохозяйственной продукции</w:t>
      </w:r>
      <w:r w:rsidR="007B54F4" w:rsidRPr="007B54F4">
        <w:rPr>
          <w:rFonts w:ascii="Times New Roman" w:hAnsi="Times New Roman"/>
          <w:sz w:val="28"/>
          <w:szCs w:val="28"/>
        </w:rPr>
        <w:t xml:space="preserve"> клиентам </w:t>
      </w:r>
      <w:r w:rsidR="00407054">
        <w:rPr>
          <w:rFonts w:ascii="Times New Roman" w:hAnsi="Times New Roman"/>
          <w:sz w:val="28"/>
          <w:szCs w:val="28"/>
        </w:rPr>
        <w:t xml:space="preserve">стала </w:t>
      </w:r>
      <w:r w:rsidR="007B54F4" w:rsidRPr="007B54F4">
        <w:rPr>
          <w:rFonts w:ascii="Times New Roman" w:hAnsi="Times New Roman"/>
          <w:sz w:val="28"/>
          <w:szCs w:val="28"/>
        </w:rPr>
        <w:t>более быстро</w:t>
      </w:r>
      <w:r w:rsidR="00407054">
        <w:rPr>
          <w:rFonts w:ascii="Times New Roman" w:hAnsi="Times New Roman"/>
          <w:sz w:val="28"/>
          <w:szCs w:val="28"/>
        </w:rPr>
        <w:t>й</w:t>
      </w:r>
      <w:r w:rsidR="007B54F4" w:rsidRPr="007B54F4">
        <w:rPr>
          <w:rFonts w:ascii="Times New Roman" w:hAnsi="Times New Roman"/>
          <w:sz w:val="28"/>
          <w:szCs w:val="28"/>
        </w:rPr>
        <w:t xml:space="preserve"> </w:t>
      </w:r>
      <w:r w:rsidR="00703393">
        <w:rPr>
          <w:rFonts w:ascii="Times New Roman" w:hAnsi="Times New Roman"/>
          <w:sz w:val="28"/>
          <w:szCs w:val="28"/>
        </w:rPr>
        <w:t xml:space="preserve">и </w:t>
      </w:r>
      <w:r w:rsidR="007B54F4" w:rsidRPr="007B54F4">
        <w:rPr>
          <w:rFonts w:ascii="Times New Roman" w:hAnsi="Times New Roman"/>
          <w:sz w:val="28"/>
          <w:szCs w:val="28"/>
        </w:rPr>
        <w:t>эффективно</w:t>
      </w:r>
      <w:r w:rsidR="00407054">
        <w:rPr>
          <w:rFonts w:ascii="Times New Roman" w:hAnsi="Times New Roman"/>
          <w:sz w:val="28"/>
          <w:szCs w:val="28"/>
        </w:rPr>
        <w:t>й</w:t>
      </w:r>
      <w:r w:rsidR="007B54F4" w:rsidRPr="007B54F4">
        <w:rPr>
          <w:rFonts w:ascii="Times New Roman" w:hAnsi="Times New Roman"/>
          <w:sz w:val="28"/>
          <w:szCs w:val="28"/>
        </w:rPr>
        <w:t xml:space="preserve">. Компания также </w:t>
      </w:r>
      <w:r w:rsidR="00407054">
        <w:rPr>
          <w:rFonts w:ascii="Times New Roman" w:hAnsi="Times New Roman"/>
          <w:sz w:val="28"/>
          <w:szCs w:val="28"/>
        </w:rPr>
        <w:t>занимается</w:t>
      </w:r>
      <w:r w:rsidR="007B54F4" w:rsidRPr="007B54F4">
        <w:rPr>
          <w:rFonts w:ascii="Times New Roman" w:hAnsi="Times New Roman"/>
          <w:sz w:val="28"/>
          <w:szCs w:val="28"/>
        </w:rPr>
        <w:t xml:space="preserve"> </w:t>
      </w:r>
      <w:r w:rsidR="00407054">
        <w:rPr>
          <w:rFonts w:ascii="Times New Roman" w:hAnsi="Times New Roman"/>
          <w:sz w:val="28"/>
          <w:szCs w:val="28"/>
        </w:rPr>
        <w:t>исследованием новых областей</w:t>
      </w:r>
      <w:r w:rsidR="007B54F4" w:rsidRPr="007B54F4">
        <w:rPr>
          <w:rFonts w:ascii="Times New Roman" w:hAnsi="Times New Roman"/>
          <w:sz w:val="28"/>
          <w:szCs w:val="28"/>
        </w:rPr>
        <w:t xml:space="preserve"> сельского хозяйства, такие как производство этанола </w:t>
      </w:r>
      <w:r w:rsidR="00407054">
        <w:rPr>
          <w:rFonts w:ascii="Times New Roman" w:hAnsi="Times New Roman"/>
          <w:sz w:val="28"/>
          <w:szCs w:val="28"/>
        </w:rPr>
        <w:t>из сахарного тростника.</w:t>
      </w:r>
      <w:r w:rsidR="004329EF">
        <w:rPr>
          <w:rStyle w:val="aa"/>
          <w:rFonts w:ascii="Times New Roman" w:hAnsi="Times New Roman"/>
          <w:sz w:val="28"/>
          <w:szCs w:val="28"/>
        </w:rPr>
        <w:footnoteReference w:id="67"/>
      </w:r>
    </w:p>
    <w:p w:rsidR="007B54F4" w:rsidRDefault="0072230E" w:rsidP="00766C48">
      <w:pPr>
        <w:pStyle w:val="ab"/>
        <w:spacing w:line="360" w:lineRule="auto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07054">
        <w:rPr>
          <w:rFonts w:ascii="Times New Roman" w:hAnsi="Times New Roman"/>
          <w:sz w:val="28"/>
          <w:szCs w:val="28"/>
        </w:rPr>
        <w:t xml:space="preserve">Также </w:t>
      </w:r>
      <w:proofErr w:type="spellStart"/>
      <w:r w:rsidR="007B54F4" w:rsidRPr="007B54F4">
        <w:rPr>
          <w:rFonts w:ascii="Times New Roman" w:hAnsi="Times New Roman"/>
          <w:sz w:val="28"/>
          <w:szCs w:val="28"/>
        </w:rPr>
        <w:t>Мицуи</w:t>
      </w:r>
      <w:proofErr w:type="spellEnd"/>
      <w:r w:rsidR="00407054">
        <w:rPr>
          <w:rFonts w:ascii="Times New Roman" w:hAnsi="Times New Roman"/>
          <w:sz w:val="28"/>
          <w:szCs w:val="28"/>
        </w:rPr>
        <w:t xml:space="preserve"> стремится развивать </w:t>
      </w:r>
      <w:proofErr w:type="spellStart"/>
      <w:r w:rsidR="00407054" w:rsidRPr="00407054">
        <w:rPr>
          <w:rFonts w:ascii="Times New Roman" w:hAnsi="Times New Roman"/>
          <w:sz w:val="28"/>
          <w:szCs w:val="28"/>
        </w:rPr>
        <w:t>Multigrain</w:t>
      </w:r>
      <w:proofErr w:type="spellEnd"/>
      <w:r w:rsidR="00407054" w:rsidRPr="00407054">
        <w:rPr>
          <w:rFonts w:ascii="Times New Roman" w:hAnsi="Times New Roman"/>
          <w:sz w:val="28"/>
          <w:szCs w:val="28"/>
        </w:rPr>
        <w:t xml:space="preserve"> S.A</w:t>
      </w:r>
      <w:r w:rsidR="007B54F4" w:rsidRPr="007B54F4">
        <w:rPr>
          <w:rFonts w:ascii="Times New Roman" w:hAnsi="Times New Roman"/>
          <w:sz w:val="28"/>
          <w:szCs w:val="28"/>
        </w:rPr>
        <w:t xml:space="preserve"> </w:t>
      </w:r>
      <w:r w:rsidR="00407054">
        <w:rPr>
          <w:rFonts w:ascii="Times New Roman" w:hAnsi="Times New Roman"/>
          <w:sz w:val="28"/>
          <w:szCs w:val="28"/>
        </w:rPr>
        <w:t>как</w:t>
      </w:r>
      <w:r w:rsidR="007B54F4" w:rsidRPr="007B54F4">
        <w:rPr>
          <w:rFonts w:ascii="Times New Roman" w:hAnsi="Times New Roman"/>
          <w:sz w:val="28"/>
          <w:szCs w:val="28"/>
        </w:rPr>
        <w:t xml:space="preserve"> всестороннее предприят</w:t>
      </w:r>
      <w:r w:rsidR="00407054">
        <w:rPr>
          <w:rFonts w:ascii="Times New Roman" w:hAnsi="Times New Roman"/>
          <w:sz w:val="28"/>
          <w:szCs w:val="28"/>
        </w:rPr>
        <w:t>ие сельского хозяйства, выполняющее</w:t>
      </w:r>
      <w:r w:rsidR="007B54F4" w:rsidRPr="007B54F4">
        <w:rPr>
          <w:rFonts w:ascii="Times New Roman" w:hAnsi="Times New Roman"/>
          <w:sz w:val="28"/>
          <w:szCs w:val="28"/>
        </w:rPr>
        <w:t xml:space="preserve"> </w:t>
      </w:r>
      <w:r w:rsidR="00407054">
        <w:rPr>
          <w:rFonts w:ascii="Times New Roman" w:hAnsi="Times New Roman"/>
          <w:sz w:val="28"/>
          <w:szCs w:val="28"/>
        </w:rPr>
        <w:t>основное производство, а также обработку и экспорт продукции</w:t>
      </w:r>
      <w:r w:rsidR="007B54F4" w:rsidRPr="007B54F4">
        <w:rPr>
          <w:rFonts w:ascii="Times New Roman" w:hAnsi="Times New Roman"/>
          <w:sz w:val="28"/>
          <w:szCs w:val="28"/>
        </w:rPr>
        <w:t>, максимально использ</w:t>
      </w:r>
      <w:r w:rsidR="004329EF">
        <w:rPr>
          <w:rFonts w:ascii="Times New Roman" w:hAnsi="Times New Roman"/>
          <w:sz w:val="28"/>
          <w:szCs w:val="28"/>
        </w:rPr>
        <w:t>уя синергетическую силу.</w:t>
      </w:r>
      <w:r w:rsidR="001071FC" w:rsidRPr="001071FC">
        <w:t xml:space="preserve"> </w:t>
      </w:r>
      <w:r w:rsidR="004329EF">
        <w:rPr>
          <w:rFonts w:ascii="Times New Roman" w:hAnsi="Times New Roman"/>
          <w:sz w:val="28"/>
          <w:szCs w:val="28"/>
        </w:rPr>
        <w:t xml:space="preserve"> Сотрудничество с CHS, а именно использование</w:t>
      </w:r>
      <w:r w:rsidR="001071FC" w:rsidRPr="001071FC">
        <w:rPr>
          <w:rFonts w:ascii="Times New Roman" w:hAnsi="Times New Roman"/>
          <w:sz w:val="28"/>
          <w:szCs w:val="28"/>
        </w:rPr>
        <w:t xml:space="preserve"> его ноу-хау </w:t>
      </w:r>
      <w:r w:rsidR="004329EF">
        <w:rPr>
          <w:rFonts w:ascii="Times New Roman" w:hAnsi="Times New Roman"/>
          <w:sz w:val="28"/>
          <w:szCs w:val="28"/>
        </w:rPr>
        <w:t>в сельском хозяйстве</w:t>
      </w:r>
      <w:r w:rsidR="001071FC" w:rsidRPr="001071FC">
        <w:rPr>
          <w:rFonts w:ascii="Times New Roman" w:hAnsi="Times New Roman"/>
          <w:sz w:val="28"/>
          <w:szCs w:val="28"/>
        </w:rPr>
        <w:t xml:space="preserve"> в Соединенных Штатах и PMG, у которого есть глубокое понимание б</w:t>
      </w:r>
      <w:r w:rsidR="004329EF">
        <w:rPr>
          <w:rFonts w:ascii="Times New Roman" w:hAnsi="Times New Roman"/>
          <w:sz w:val="28"/>
          <w:szCs w:val="28"/>
        </w:rPr>
        <w:t>разильского сельского хозяйства поможет создать конкурентно-способное предприятие, приносящее прибыль.</w:t>
      </w:r>
      <w:r w:rsidR="001071FC" w:rsidRPr="001071FC">
        <w:rPr>
          <w:rFonts w:ascii="Times New Roman" w:hAnsi="Times New Roman"/>
          <w:sz w:val="28"/>
          <w:szCs w:val="28"/>
        </w:rPr>
        <w:t xml:space="preserve"> Посредством входа в бразильский бизнес сельскохозяйственного производства, который обладает возможностью р</w:t>
      </w:r>
      <w:r w:rsidR="004329EF">
        <w:rPr>
          <w:rFonts w:ascii="Times New Roman" w:hAnsi="Times New Roman"/>
          <w:sz w:val="28"/>
          <w:szCs w:val="28"/>
        </w:rPr>
        <w:t>асширить ее потенциал</w:t>
      </w:r>
      <w:r w:rsidR="001071FC" w:rsidRPr="001071FC">
        <w:rPr>
          <w:rFonts w:ascii="Times New Roman" w:hAnsi="Times New Roman"/>
          <w:sz w:val="28"/>
          <w:szCs w:val="28"/>
        </w:rPr>
        <w:t xml:space="preserve">, </w:t>
      </w:r>
      <w:r w:rsidR="004329EF">
        <w:rPr>
          <w:rFonts w:ascii="Times New Roman" w:hAnsi="Times New Roman"/>
          <w:sz w:val="28"/>
          <w:szCs w:val="28"/>
        </w:rPr>
        <w:t>компании</w:t>
      </w:r>
      <w:r w:rsidR="001071FC" w:rsidRPr="001071FC">
        <w:rPr>
          <w:rFonts w:ascii="Times New Roman" w:hAnsi="Times New Roman"/>
          <w:sz w:val="28"/>
          <w:szCs w:val="28"/>
        </w:rPr>
        <w:t xml:space="preserve"> такж</w:t>
      </w:r>
      <w:r w:rsidR="004329EF">
        <w:rPr>
          <w:rFonts w:ascii="Times New Roman" w:hAnsi="Times New Roman"/>
          <w:sz w:val="28"/>
          <w:szCs w:val="28"/>
        </w:rPr>
        <w:t>е намереваются</w:t>
      </w:r>
      <w:r w:rsidR="001071FC" w:rsidRPr="001071FC">
        <w:rPr>
          <w:rFonts w:ascii="Times New Roman" w:hAnsi="Times New Roman"/>
          <w:sz w:val="28"/>
          <w:szCs w:val="28"/>
        </w:rPr>
        <w:t xml:space="preserve"> </w:t>
      </w:r>
      <w:r w:rsidR="004329EF">
        <w:rPr>
          <w:rFonts w:ascii="Times New Roman" w:hAnsi="Times New Roman"/>
          <w:sz w:val="28"/>
          <w:szCs w:val="28"/>
        </w:rPr>
        <w:t>решить вопрос продовольствия</w:t>
      </w:r>
      <w:r w:rsidR="001071FC" w:rsidRPr="001071FC">
        <w:rPr>
          <w:rFonts w:ascii="Times New Roman" w:hAnsi="Times New Roman"/>
          <w:sz w:val="28"/>
          <w:szCs w:val="28"/>
        </w:rPr>
        <w:t xml:space="preserve"> не только в Японии, но </w:t>
      </w:r>
      <w:r w:rsidR="004329EF">
        <w:rPr>
          <w:rFonts w:ascii="Times New Roman" w:hAnsi="Times New Roman"/>
          <w:sz w:val="28"/>
          <w:szCs w:val="28"/>
        </w:rPr>
        <w:t>и глобально, и способствовать реализации «продовольственной безопасности».</w:t>
      </w:r>
      <w:r w:rsidR="005B7D93">
        <w:rPr>
          <w:rStyle w:val="aa"/>
          <w:rFonts w:ascii="Times New Roman" w:hAnsi="Times New Roman"/>
          <w:sz w:val="28"/>
          <w:szCs w:val="28"/>
        </w:rPr>
        <w:footnoteReference w:id="68"/>
      </w:r>
    </w:p>
    <w:p w:rsidR="00FA7407" w:rsidRDefault="0072230E" w:rsidP="00766C48">
      <w:pPr>
        <w:pStyle w:val="ab"/>
        <w:spacing w:line="360" w:lineRule="auto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B6F9E">
        <w:rPr>
          <w:rFonts w:ascii="Times New Roman" w:hAnsi="Times New Roman"/>
          <w:sz w:val="28"/>
          <w:szCs w:val="28"/>
        </w:rPr>
        <w:t xml:space="preserve">В связи с поставленной задачей, </w:t>
      </w:r>
      <w:r w:rsidR="001B6F9E" w:rsidRPr="001B6F9E">
        <w:rPr>
          <w:rFonts w:ascii="Times New Roman" w:hAnsi="Times New Roman"/>
          <w:sz w:val="28"/>
          <w:szCs w:val="28"/>
        </w:rPr>
        <w:t xml:space="preserve">а именно определение динамики развития экономической деятельности и выявление основных стран-сотрудников </w:t>
      </w:r>
      <w:proofErr w:type="spellStart"/>
      <w:r w:rsidR="001B6F9E" w:rsidRPr="001B6F9E">
        <w:rPr>
          <w:rFonts w:ascii="Times New Roman" w:hAnsi="Times New Roman"/>
          <w:sz w:val="28"/>
          <w:szCs w:val="28"/>
        </w:rPr>
        <w:t>Мицуи</w:t>
      </w:r>
      <w:proofErr w:type="spellEnd"/>
      <w:r w:rsidR="001B6F9E" w:rsidRPr="001B6F9E">
        <w:rPr>
          <w:rFonts w:ascii="Times New Roman" w:hAnsi="Times New Roman"/>
          <w:sz w:val="28"/>
          <w:szCs w:val="28"/>
        </w:rPr>
        <w:t xml:space="preserve"> в сфере индустриальных проектов за последние 10 лет</w:t>
      </w:r>
      <w:r w:rsidR="001B6F9E">
        <w:rPr>
          <w:rFonts w:ascii="Times New Roman" w:hAnsi="Times New Roman"/>
          <w:sz w:val="28"/>
          <w:szCs w:val="28"/>
        </w:rPr>
        <w:t xml:space="preserve">, автор проанализировал основные соглашения, и на основе этого анализа можно сделать вывод о том, что </w:t>
      </w:r>
      <w:proofErr w:type="spellStart"/>
      <w:r w:rsidR="00FA7407" w:rsidRPr="001B6F9E">
        <w:rPr>
          <w:rFonts w:ascii="Times New Roman" w:hAnsi="Times New Roman"/>
          <w:sz w:val="28"/>
          <w:szCs w:val="28"/>
        </w:rPr>
        <w:t>Mitsui&amp;Co</w:t>
      </w:r>
      <w:proofErr w:type="spellEnd"/>
      <w:r w:rsidR="00FA7407" w:rsidRPr="001B6F9E">
        <w:rPr>
          <w:rFonts w:ascii="Times New Roman" w:hAnsi="Times New Roman"/>
          <w:sz w:val="28"/>
          <w:szCs w:val="28"/>
        </w:rPr>
        <w:t xml:space="preserve">. ведёт свой бизнес в 7 основных </w:t>
      </w:r>
      <w:r w:rsidR="007A5394">
        <w:rPr>
          <w:rFonts w:ascii="Times New Roman" w:hAnsi="Times New Roman"/>
          <w:sz w:val="28"/>
          <w:szCs w:val="28"/>
        </w:rPr>
        <w:t xml:space="preserve">географических </w:t>
      </w:r>
      <w:r w:rsidR="00FA7407" w:rsidRPr="001B6F9E">
        <w:rPr>
          <w:rFonts w:ascii="Times New Roman" w:hAnsi="Times New Roman"/>
          <w:sz w:val="28"/>
          <w:szCs w:val="28"/>
        </w:rPr>
        <w:t>направлениях: Северная, Центральная и Южная Америка, Европа, Россия и страны СНГ, Африка, Центральная Азия и Ближний Восток, Восточная и Юго-Восточная Азия, Океания. Что касается добывающей промышленности, то здесь можно выделить 4 региона, а именно Северная, Центральная и Южная Америка, Россия и страны СНГ, Центральная Азия и Ближний Восток, Океания.</w:t>
      </w:r>
      <w:r w:rsidR="001B6F9E">
        <w:rPr>
          <w:rFonts w:ascii="Times New Roman" w:hAnsi="Times New Roman"/>
          <w:sz w:val="28"/>
          <w:szCs w:val="28"/>
        </w:rPr>
        <w:t xml:space="preserve"> </w:t>
      </w:r>
      <w:r w:rsidR="00766C48">
        <w:rPr>
          <w:rFonts w:ascii="Times New Roman" w:hAnsi="Times New Roman"/>
          <w:sz w:val="28"/>
          <w:szCs w:val="28"/>
        </w:rPr>
        <w:t xml:space="preserve">Сектор энергоресурсов </w:t>
      </w:r>
      <w:r w:rsidR="00766C48">
        <w:rPr>
          <w:rFonts w:ascii="Times New Roman" w:hAnsi="Times New Roman"/>
          <w:sz w:val="28"/>
          <w:szCs w:val="28"/>
        </w:rPr>
        <w:lastRenderedPageBreak/>
        <w:t>з</w:t>
      </w:r>
      <w:r w:rsidR="007A5394">
        <w:rPr>
          <w:rFonts w:ascii="Times New Roman" w:hAnsi="Times New Roman"/>
          <w:sz w:val="28"/>
          <w:szCs w:val="28"/>
        </w:rPr>
        <w:t>атрагивает все мировые регионы, но большая доля инвестиций компании приходиться на страны Северной, Центральной и Южной Америки. Ключевым и единственным в настоящее время направлением в сфере продовольствия является Южная Америка, в особенности Бразилия. Но г</w:t>
      </w:r>
      <w:r w:rsidR="001B6F9E">
        <w:rPr>
          <w:rFonts w:ascii="Times New Roman" w:hAnsi="Times New Roman"/>
          <w:sz w:val="28"/>
          <w:szCs w:val="28"/>
        </w:rPr>
        <w:t xml:space="preserve">лавным образом основная сфера влияния компании сконцентрирована на территории Американского континента. </w:t>
      </w:r>
    </w:p>
    <w:p w:rsidR="0049080B" w:rsidRDefault="0049080B" w:rsidP="00766C48">
      <w:pPr>
        <w:pStyle w:val="ab"/>
        <w:spacing w:line="36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49080B" w:rsidRDefault="0049080B" w:rsidP="00766C48">
      <w:pPr>
        <w:pStyle w:val="ab"/>
        <w:spacing w:line="36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49080B" w:rsidRDefault="0049080B" w:rsidP="00766C48">
      <w:pPr>
        <w:pStyle w:val="ab"/>
        <w:spacing w:line="36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49080B" w:rsidRDefault="0049080B" w:rsidP="00766C48">
      <w:pPr>
        <w:pStyle w:val="ab"/>
        <w:spacing w:line="36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49080B" w:rsidRDefault="0049080B" w:rsidP="00766C48">
      <w:pPr>
        <w:pStyle w:val="ab"/>
        <w:spacing w:line="36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91492B" w:rsidRDefault="0091492B" w:rsidP="00766C48">
      <w:pPr>
        <w:pStyle w:val="ab"/>
        <w:spacing w:line="36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91492B" w:rsidRDefault="0091492B" w:rsidP="00766C48">
      <w:pPr>
        <w:pStyle w:val="ab"/>
        <w:spacing w:line="36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91492B" w:rsidRDefault="0091492B" w:rsidP="00766C48">
      <w:pPr>
        <w:pStyle w:val="ab"/>
        <w:spacing w:line="36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91492B" w:rsidRDefault="0091492B" w:rsidP="00766C48">
      <w:pPr>
        <w:pStyle w:val="ab"/>
        <w:spacing w:line="36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91492B" w:rsidRDefault="0091492B" w:rsidP="00766C48">
      <w:pPr>
        <w:pStyle w:val="ab"/>
        <w:spacing w:line="36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91492B" w:rsidRDefault="0091492B" w:rsidP="00766C48">
      <w:pPr>
        <w:pStyle w:val="ab"/>
        <w:spacing w:line="36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91492B" w:rsidRDefault="0091492B" w:rsidP="00766C48">
      <w:pPr>
        <w:pStyle w:val="ab"/>
        <w:spacing w:line="36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91492B" w:rsidRDefault="0091492B" w:rsidP="00766C48">
      <w:pPr>
        <w:pStyle w:val="ab"/>
        <w:spacing w:line="36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91492B" w:rsidRDefault="0091492B" w:rsidP="00766C48">
      <w:pPr>
        <w:pStyle w:val="ab"/>
        <w:spacing w:line="36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91492B" w:rsidRDefault="0091492B" w:rsidP="00766C48">
      <w:pPr>
        <w:pStyle w:val="ab"/>
        <w:spacing w:line="36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91492B" w:rsidRDefault="0091492B" w:rsidP="00766C48">
      <w:pPr>
        <w:pStyle w:val="ab"/>
        <w:spacing w:line="36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91492B" w:rsidRDefault="0091492B" w:rsidP="00766C48">
      <w:pPr>
        <w:pStyle w:val="ab"/>
        <w:spacing w:line="36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91492B" w:rsidRDefault="0091492B" w:rsidP="00766C48">
      <w:pPr>
        <w:pStyle w:val="ab"/>
        <w:spacing w:line="36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91492B" w:rsidRDefault="0091492B" w:rsidP="00766C48">
      <w:pPr>
        <w:pStyle w:val="ab"/>
        <w:spacing w:line="36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91492B" w:rsidRDefault="0091492B" w:rsidP="00766C48">
      <w:pPr>
        <w:pStyle w:val="ab"/>
        <w:spacing w:line="36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49080B" w:rsidRDefault="0049080B" w:rsidP="001508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9080B" w:rsidRPr="00F4336B" w:rsidRDefault="0049080B" w:rsidP="00F433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2230E" w:rsidRDefault="0072230E" w:rsidP="00766C48">
      <w:pPr>
        <w:pStyle w:val="ab"/>
        <w:spacing w:line="36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49080B" w:rsidRDefault="0049080B" w:rsidP="0049080B">
      <w:pPr>
        <w:pStyle w:val="ab"/>
        <w:spacing w:line="360" w:lineRule="auto"/>
        <w:ind w:left="450"/>
        <w:jc w:val="center"/>
        <w:rPr>
          <w:rFonts w:ascii="Times New Roman" w:hAnsi="Times New Roman"/>
          <w:b/>
          <w:sz w:val="28"/>
          <w:szCs w:val="28"/>
        </w:rPr>
      </w:pPr>
      <w:r w:rsidRPr="001508D6">
        <w:rPr>
          <w:rFonts w:ascii="Times New Roman" w:hAnsi="Times New Roman"/>
          <w:b/>
          <w:sz w:val="28"/>
          <w:szCs w:val="28"/>
        </w:rPr>
        <w:t>Заключение.</w:t>
      </w:r>
    </w:p>
    <w:p w:rsidR="0072230E" w:rsidRPr="001508D6" w:rsidRDefault="0072230E" w:rsidP="0049080B">
      <w:pPr>
        <w:pStyle w:val="ab"/>
        <w:spacing w:line="360" w:lineRule="auto"/>
        <w:ind w:left="450"/>
        <w:jc w:val="center"/>
        <w:rPr>
          <w:rFonts w:ascii="Times New Roman" w:hAnsi="Times New Roman"/>
          <w:b/>
          <w:sz w:val="28"/>
          <w:szCs w:val="28"/>
        </w:rPr>
      </w:pPr>
    </w:p>
    <w:p w:rsidR="0049080B" w:rsidRDefault="0049080B" w:rsidP="0049080B">
      <w:pPr>
        <w:pStyle w:val="ab"/>
        <w:spacing w:line="36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49080B" w:rsidRDefault="00197345" w:rsidP="0049080B">
      <w:pPr>
        <w:pStyle w:val="ab"/>
        <w:spacing w:line="360" w:lineRule="auto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F72A2" w:rsidRPr="00BF72A2">
        <w:rPr>
          <w:rFonts w:ascii="Times New Roman" w:hAnsi="Times New Roman"/>
          <w:sz w:val="28"/>
          <w:szCs w:val="28"/>
        </w:rPr>
        <w:t xml:space="preserve">В выше представленной дипломной работе была предпринята попытка выявить особенности и характерные черты функционирования инвестиционной деятельности </w:t>
      </w:r>
      <w:proofErr w:type="spellStart"/>
      <w:r w:rsidR="00BF72A2" w:rsidRPr="00BF72A2">
        <w:rPr>
          <w:rFonts w:ascii="Times New Roman" w:hAnsi="Times New Roman"/>
          <w:sz w:val="28"/>
          <w:szCs w:val="28"/>
        </w:rPr>
        <w:t>Mitsui&amp;Co</w:t>
      </w:r>
      <w:proofErr w:type="spellEnd"/>
      <w:r w:rsidR="00BF72A2" w:rsidRPr="00BF72A2">
        <w:rPr>
          <w:rFonts w:ascii="Times New Roman" w:hAnsi="Times New Roman"/>
          <w:sz w:val="28"/>
          <w:szCs w:val="28"/>
        </w:rPr>
        <w:t>. с 2000-ого года, изложить ее основные аспекты развития и выделить основные географические направления, в которых она имеет определенную сферу влияния</w:t>
      </w:r>
      <w:r w:rsidR="00BF72A2">
        <w:rPr>
          <w:rFonts w:ascii="Times New Roman" w:hAnsi="Times New Roman"/>
          <w:sz w:val="28"/>
          <w:szCs w:val="28"/>
        </w:rPr>
        <w:t>.</w:t>
      </w:r>
    </w:p>
    <w:p w:rsidR="00D56F85" w:rsidRDefault="00197345" w:rsidP="0049080B">
      <w:pPr>
        <w:pStyle w:val="ab"/>
        <w:spacing w:line="360" w:lineRule="auto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F4FB1">
        <w:rPr>
          <w:rFonts w:ascii="Times New Roman" w:hAnsi="Times New Roman"/>
          <w:sz w:val="28"/>
          <w:szCs w:val="28"/>
        </w:rPr>
        <w:t xml:space="preserve">Проанализировав все аспекты ведения бизнеса компании </w:t>
      </w:r>
      <w:proofErr w:type="spellStart"/>
      <w:r w:rsidR="00DF4FB1">
        <w:rPr>
          <w:rFonts w:ascii="Times New Roman" w:hAnsi="Times New Roman"/>
          <w:sz w:val="28"/>
          <w:szCs w:val="28"/>
        </w:rPr>
        <w:t>Мицуи</w:t>
      </w:r>
      <w:proofErr w:type="spellEnd"/>
      <w:r w:rsidR="00DF4FB1">
        <w:rPr>
          <w:rFonts w:ascii="Times New Roman" w:hAnsi="Times New Roman"/>
          <w:sz w:val="28"/>
          <w:szCs w:val="28"/>
        </w:rPr>
        <w:t xml:space="preserve">, можно утверждать, что она выделяет 7 ключевых направлений: </w:t>
      </w:r>
      <w:r w:rsidR="00DF4FB1" w:rsidRPr="00DF4FB1">
        <w:rPr>
          <w:rFonts w:ascii="Times New Roman" w:hAnsi="Times New Roman"/>
          <w:sz w:val="28"/>
          <w:szCs w:val="28"/>
        </w:rPr>
        <w:t>Северная, Центральная и Южная Америка, Европа, Россия и страны СНГ, Африка, Центральная Азия и Ближний Восток, Восточна</w:t>
      </w:r>
      <w:r w:rsidR="00DF4FB1">
        <w:rPr>
          <w:rFonts w:ascii="Times New Roman" w:hAnsi="Times New Roman"/>
          <w:sz w:val="28"/>
          <w:szCs w:val="28"/>
        </w:rPr>
        <w:t xml:space="preserve">я и Юго-Восточная Азия, Океания, что в итоге все больше укрепляет ее положение на мировом рынке. </w:t>
      </w:r>
    </w:p>
    <w:p w:rsidR="00D56F85" w:rsidRDefault="00197345" w:rsidP="0049080B">
      <w:pPr>
        <w:pStyle w:val="ab"/>
        <w:spacing w:line="360" w:lineRule="auto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56F85">
        <w:rPr>
          <w:rFonts w:ascii="Times New Roman" w:hAnsi="Times New Roman"/>
          <w:sz w:val="28"/>
          <w:szCs w:val="28"/>
        </w:rPr>
        <w:t xml:space="preserve">Из заключения второй главы автор выделяет </w:t>
      </w:r>
      <w:r w:rsidR="00D56F85" w:rsidRPr="00D56F85">
        <w:rPr>
          <w:rFonts w:ascii="Times New Roman" w:hAnsi="Times New Roman"/>
          <w:sz w:val="28"/>
          <w:szCs w:val="28"/>
        </w:rPr>
        <w:t>4 региона, а именно Северная, Центральная и Южная Америка, Россия и страны СНГ, Центральная Азия и Ближний Восток, Океания</w:t>
      </w:r>
      <w:r w:rsidR="00D56F85">
        <w:rPr>
          <w:rFonts w:ascii="Times New Roman" w:hAnsi="Times New Roman"/>
          <w:sz w:val="28"/>
          <w:szCs w:val="28"/>
        </w:rPr>
        <w:t xml:space="preserve">, занимающихся </w:t>
      </w:r>
      <w:r w:rsidR="00D56F85" w:rsidRPr="00D56F85">
        <w:rPr>
          <w:rFonts w:ascii="Times New Roman" w:hAnsi="Times New Roman"/>
          <w:sz w:val="28"/>
          <w:szCs w:val="28"/>
        </w:rPr>
        <w:t>добывающей промышленн</w:t>
      </w:r>
      <w:r w:rsidR="00D56F85">
        <w:rPr>
          <w:rFonts w:ascii="Times New Roman" w:hAnsi="Times New Roman"/>
          <w:sz w:val="28"/>
          <w:szCs w:val="28"/>
        </w:rPr>
        <w:t>остью в сфере металлургии</w:t>
      </w:r>
      <w:r w:rsidR="00D56F85" w:rsidRPr="00D56F85">
        <w:rPr>
          <w:rFonts w:ascii="Times New Roman" w:hAnsi="Times New Roman"/>
          <w:sz w:val="28"/>
          <w:szCs w:val="28"/>
        </w:rPr>
        <w:t>. Сектор энергоресурсов затрагивает все мировые регионы, но большая доля инвестиций компании приходиться на страны Северной, Центральной и Южной Америки. Ключевым и единственным в настоящее время направлением в сфере продовольствия является Южная Америка, в особенности Бразилия. Но главным образом основная сфера влияния компании сконцентрирована на территории Американского континента.</w:t>
      </w:r>
    </w:p>
    <w:p w:rsidR="005C6AC4" w:rsidRDefault="00DF4FB1" w:rsidP="0049080B">
      <w:pPr>
        <w:pStyle w:val="ab"/>
        <w:spacing w:line="360" w:lineRule="auto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Проводимая политика компании с 2000 г. в </w:t>
      </w:r>
      <w:proofErr w:type="gramStart"/>
      <w:r>
        <w:rPr>
          <w:rFonts w:ascii="Times New Roman" w:hAnsi="Times New Roman"/>
          <w:sz w:val="28"/>
          <w:szCs w:val="28"/>
        </w:rPr>
        <w:t>Северо-Американском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районе, направленная на добычу и обработку энергоресурсов, п</w:t>
      </w:r>
      <w:r w:rsidR="00F44413">
        <w:rPr>
          <w:rFonts w:ascii="Times New Roman" w:hAnsi="Times New Roman"/>
          <w:sz w:val="28"/>
          <w:szCs w:val="28"/>
        </w:rPr>
        <w:t>озволила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F44413">
        <w:rPr>
          <w:rFonts w:ascii="Times New Roman" w:hAnsi="Times New Roman"/>
          <w:sz w:val="28"/>
          <w:szCs w:val="28"/>
        </w:rPr>
        <w:t>увеличи</w:t>
      </w:r>
      <w:r>
        <w:rPr>
          <w:rFonts w:ascii="Times New Roman" w:hAnsi="Times New Roman"/>
          <w:sz w:val="28"/>
          <w:szCs w:val="28"/>
        </w:rPr>
        <w:t xml:space="preserve">ть доходы, что в свою очередь </w:t>
      </w:r>
      <w:r w:rsidR="00F44413">
        <w:rPr>
          <w:rFonts w:ascii="Times New Roman" w:hAnsi="Times New Roman"/>
          <w:sz w:val="28"/>
          <w:szCs w:val="28"/>
        </w:rPr>
        <w:t>открыло</w:t>
      </w:r>
      <w:r>
        <w:rPr>
          <w:rFonts w:ascii="Times New Roman" w:hAnsi="Times New Roman"/>
          <w:sz w:val="28"/>
          <w:szCs w:val="28"/>
        </w:rPr>
        <w:t xml:space="preserve"> более широкие </w:t>
      </w:r>
      <w:r>
        <w:rPr>
          <w:rFonts w:ascii="Times New Roman" w:hAnsi="Times New Roman"/>
          <w:sz w:val="28"/>
          <w:szCs w:val="28"/>
        </w:rPr>
        <w:lastRenderedPageBreak/>
        <w:t xml:space="preserve">инвестиционные возможности. </w:t>
      </w:r>
      <w:r w:rsidR="005C6AC4">
        <w:rPr>
          <w:rFonts w:ascii="Times New Roman" w:hAnsi="Times New Roman"/>
          <w:sz w:val="28"/>
          <w:szCs w:val="28"/>
        </w:rPr>
        <w:t xml:space="preserve">Все эти особенности </w:t>
      </w:r>
      <w:r w:rsidR="00E41E34">
        <w:rPr>
          <w:rFonts w:ascii="Times New Roman" w:hAnsi="Times New Roman"/>
          <w:sz w:val="28"/>
          <w:szCs w:val="28"/>
        </w:rPr>
        <w:t>влекут за собой огромные перспективы в развитии их бизнеса в дальнейшем</w:t>
      </w:r>
      <w:r w:rsidR="005C6AC4">
        <w:rPr>
          <w:rFonts w:ascii="Times New Roman" w:hAnsi="Times New Roman"/>
          <w:sz w:val="28"/>
          <w:szCs w:val="28"/>
        </w:rPr>
        <w:t>.</w:t>
      </w:r>
    </w:p>
    <w:p w:rsidR="00504C57" w:rsidRDefault="00197345" w:rsidP="0049080B">
      <w:pPr>
        <w:pStyle w:val="ab"/>
        <w:spacing w:line="360" w:lineRule="auto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04C57">
        <w:rPr>
          <w:rFonts w:ascii="Times New Roman" w:hAnsi="Times New Roman"/>
          <w:sz w:val="28"/>
          <w:szCs w:val="28"/>
        </w:rPr>
        <w:t xml:space="preserve">Как объявлено представителем компании </w:t>
      </w:r>
      <w:proofErr w:type="spellStart"/>
      <w:r w:rsidR="00504C57">
        <w:rPr>
          <w:rFonts w:ascii="Times New Roman" w:hAnsi="Times New Roman"/>
          <w:sz w:val="28"/>
          <w:szCs w:val="28"/>
        </w:rPr>
        <w:t>Мицуи</w:t>
      </w:r>
      <w:proofErr w:type="spellEnd"/>
      <w:r w:rsidR="00504C57">
        <w:rPr>
          <w:rFonts w:ascii="Times New Roman" w:hAnsi="Times New Roman"/>
          <w:sz w:val="28"/>
          <w:szCs w:val="28"/>
        </w:rPr>
        <w:t>, основным планом на период с 2010 по 2020 гг. является развитие бизнеса в таких районах, как Американский континент, Европа, Африка и страны Средней Азии.</w:t>
      </w:r>
    </w:p>
    <w:p w:rsidR="00504C57" w:rsidRDefault="00E41E34" w:rsidP="0049080B">
      <w:pPr>
        <w:pStyle w:val="ab"/>
        <w:spacing w:line="360" w:lineRule="auto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Рассматривая потен</w:t>
      </w:r>
      <w:r w:rsidR="00F44413">
        <w:rPr>
          <w:rFonts w:ascii="Times New Roman" w:hAnsi="Times New Roman"/>
          <w:sz w:val="28"/>
          <w:szCs w:val="28"/>
        </w:rPr>
        <w:t xml:space="preserve">циал американской экономики, </w:t>
      </w:r>
      <w:r>
        <w:rPr>
          <w:rFonts w:ascii="Times New Roman" w:hAnsi="Times New Roman"/>
          <w:sz w:val="28"/>
          <w:szCs w:val="28"/>
        </w:rPr>
        <w:t>б</w:t>
      </w:r>
      <w:r w:rsidR="00504C57" w:rsidRPr="00504C57">
        <w:rPr>
          <w:rFonts w:ascii="Times New Roman" w:hAnsi="Times New Roman"/>
          <w:sz w:val="28"/>
          <w:szCs w:val="28"/>
        </w:rPr>
        <w:t xml:space="preserve">лагодаря </w:t>
      </w:r>
      <w:r w:rsidR="00504C57">
        <w:rPr>
          <w:rFonts w:ascii="Times New Roman" w:hAnsi="Times New Roman"/>
          <w:sz w:val="28"/>
          <w:szCs w:val="28"/>
        </w:rPr>
        <w:t>большим корпоративным доходам, стабильному улучшению ситуации</w:t>
      </w:r>
      <w:r w:rsidR="00504C57" w:rsidRPr="00504C57">
        <w:rPr>
          <w:rFonts w:ascii="Times New Roman" w:hAnsi="Times New Roman"/>
          <w:sz w:val="28"/>
          <w:szCs w:val="28"/>
        </w:rPr>
        <w:t xml:space="preserve"> на рынке труда, </w:t>
      </w:r>
      <w:r w:rsidR="00504C57">
        <w:rPr>
          <w:rFonts w:ascii="Times New Roman" w:hAnsi="Times New Roman"/>
          <w:sz w:val="28"/>
          <w:szCs w:val="28"/>
        </w:rPr>
        <w:t>повышению цен</w:t>
      </w:r>
      <w:r w:rsidR="00504C57" w:rsidRPr="00504C57">
        <w:rPr>
          <w:rFonts w:ascii="Times New Roman" w:hAnsi="Times New Roman"/>
          <w:sz w:val="28"/>
          <w:szCs w:val="28"/>
        </w:rPr>
        <w:t xml:space="preserve"> на акции и</w:t>
      </w:r>
      <w:r w:rsidR="00504C57">
        <w:rPr>
          <w:rFonts w:ascii="Times New Roman" w:hAnsi="Times New Roman"/>
          <w:sz w:val="28"/>
          <w:szCs w:val="28"/>
        </w:rPr>
        <w:t xml:space="preserve"> жилье</w:t>
      </w:r>
      <w:r w:rsidR="00504C57" w:rsidRPr="00504C57">
        <w:rPr>
          <w:rFonts w:ascii="Times New Roman" w:hAnsi="Times New Roman"/>
          <w:sz w:val="28"/>
          <w:szCs w:val="28"/>
        </w:rPr>
        <w:t xml:space="preserve">, экономика США продолжает </w:t>
      </w:r>
      <w:r w:rsidR="00504C57">
        <w:rPr>
          <w:rFonts w:ascii="Times New Roman" w:hAnsi="Times New Roman"/>
          <w:sz w:val="28"/>
          <w:szCs w:val="28"/>
        </w:rPr>
        <w:t>проводить экономическую экспансию, тем самым приводя</w:t>
      </w:r>
      <w:r>
        <w:rPr>
          <w:rFonts w:ascii="Times New Roman" w:hAnsi="Times New Roman"/>
          <w:sz w:val="28"/>
          <w:szCs w:val="28"/>
        </w:rPr>
        <w:t xml:space="preserve"> к росту мировую экономику</w:t>
      </w:r>
      <w:r w:rsidR="00504C57" w:rsidRPr="00504C57">
        <w:rPr>
          <w:rFonts w:ascii="Times New Roman" w:hAnsi="Times New Roman"/>
          <w:sz w:val="28"/>
          <w:szCs w:val="28"/>
        </w:rPr>
        <w:t xml:space="preserve">. В этих условиях </w:t>
      </w:r>
      <w:r>
        <w:rPr>
          <w:rFonts w:ascii="Times New Roman" w:hAnsi="Times New Roman"/>
          <w:sz w:val="28"/>
          <w:szCs w:val="28"/>
        </w:rPr>
        <w:t xml:space="preserve">финансовый рост </w:t>
      </w:r>
      <w:proofErr w:type="spellStart"/>
      <w:r>
        <w:rPr>
          <w:rFonts w:ascii="Times New Roman" w:hAnsi="Times New Roman"/>
          <w:sz w:val="28"/>
          <w:szCs w:val="28"/>
        </w:rPr>
        <w:t>Мицуи</w:t>
      </w:r>
      <w:proofErr w:type="spellEnd"/>
      <w:r>
        <w:rPr>
          <w:rFonts w:ascii="Times New Roman" w:hAnsi="Times New Roman"/>
          <w:sz w:val="28"/>
          <w:szCs w:val="28"/>
        </w:rPr>
        <w:t xml:space="preserve"> может ожидать</w:t>
      </w:r>
      <w:r w:rsidR="00504C57" w:rsidRPr="00504C57">
        <w:rPr>
          <w:rFonts w:ascii="Times New Roman" w:hAnsi="Times New Roman"/>
          <w:sz w:val="28"/>
          <w:szCs w:val="28"/>
        </w:rPr>
        <w:t xml:space="preserve">ся в связи с увеличением численности существующих предприятий и </w:t>
      </w:r>
      <w:r>
        <w:rPr>
          <w:rFonts w:ascii="Times New Roman" w:hAnsi="Times New Roman"/>
          <w:sz w:val="28"/>
          <w:szCs w:val="28"/>
        </w:rPr>
        <w:t>открытия большего количества</w:t>
      </w:r>
      <w:r w:rsidR="00504C57" w:rsidRPr="00504C57">
        <w:rPr>
          <w:rFonts w:ascii="Times New Roman" w:hAnsi="Times New Roman"/>
          <w:sz w:val="28"/>
          <w:szCs w:val="28"/>
        </w:rPr>
        <w:t xml:space="preserve"> возможностей для реализации </w:t>
      </w:r>
      <w:r>
        <w:rPr>
          <w:rFonts w:ascii="Times New Roman" w:hAnsi="Times New Roman"/>
          <w:sz w:val="28"/>
          <w:szCs w:val="28"/>
        </w:rPr>
        <w:t>новых отраслей</w:t>
      </w:r>
      <w:r w:rsidR="00504C57" w:rsidRPr="00504C57">
        <w:rPr>
          <w:rFonts w:ascii="Times New Roman" w:hAnsi="Times New Roman"/>
          <w:sz w:val="28"/>
          <w:szCs w:val="28"/>
        </w:rPr>
        <w:t xml:space="preserve"> бизнеса. В целом, экономика в Центр</w:t>
      </w:r>
      <w:r>
        <w:rPr>
          <w:rFonts w:ascii="Times New Roman" w:hAnsi="Times New Roman"/>
          <w:sz w:val="28"/>
          <w:szCs w:val="28"/>
        </w:rPr>
        <w:t>альной и Южной Америке продолжи</w:t>
      </w:r>
      <w:r w:rsidR="00504C57" w:rsidRPr="00504C57">
        <w:rPr>
          <w:rFonts w:ascii="Times New Roman" w:hAnsi="Times New Roman"/>
          <w:sz w:val="28"/>
          <w:szCs w:val="28"/>
        </w:rPr>
        <w:t>т неуклонно расти, несмотря на временные опасения неблагоприятных последствий</w:t>
      </w:r>
      <w:r>
        <w:rPr>
          <w:rFonts w:ascii="Times New Roman" w:hAnsi="Times New Roman"/>
          <w:sz w:val="28"/>
          <w:szCs w:val="28"/>
        </w:rPr>
        <w:t>, связанных с экономическим кризисом.</w:t>
      </w:r>
      <w:r w:rsidR="00504C57" w:rsidRPr="00504C57">
        <w:rPr>
          <w:rFonts w:ascii="Times New Roman" w:hAnsi="Times New Roman"/>
          <w:sz w:val="28"/>
          <w:szCs w:val="28"/>
        </w:rPr>
        <w:t xml:space="preserve"> Этот рост объясняется </w:t>
      </w:r>
      <w:r>
        <w:rPr>
          <w:rFonts w:ascii="Times New Roman" w:hAnsi="Times New Roman"/>
          <w:sz w:val="28"/>
          <w:szCs w:val="28"/>
        </w:rPr>
        <w:t>поставками</w:t>
      </w:r>
      <w:r w:rsidR="00504C57" w:rsidRPr="00504C57">
        <w:rPr>
          <w:rFonts w:ascii="Times New Roman" w:hAnsi="Times New Roman"/>
          <w:sz w:val="28"/>
          <w:szCs w:val="28"/>
        </w:rPr>
        <w:t xml:space="preserve"> минерального сырья и продовольственных ресурсов, расширя</w:t>
      </w:r>
      <w:r>
        <w:rPr>
          <w:rFonts w:ascii="Times New Roman" w:hAnsi="Times New Roman"/>
          <w:sz w:val="28"/>
          <w:szCs w:val="28"/>
        </w:rPr>
        <w:t>ющегося среднего класса, молодого населения и недорогой рабочей силы</w:t>
      </w:r>
      <w:r w:rsidR="00504C57" w:rsidRPr="00504C57">
        <w:rPr>
          <w:rFonts w:ascii="Times New Roman" w:hAnsi="Times New Roman"/>
          <w:sz w:val="28"/>
          <w:szCs w:val="28"/>
        </w:rPr>
        <w:t xml:space="preserve">. Кроме того, </w:t>
      </w:r>
      <w:proofErr w:type="spellStart"/>
      <w:r>
        <w:rPr>
          <w:rFonts w:ascii="Times New Roman" w:hAnsi="Times New Roman"/>
          <w:sz w:val="28"/>
          <w:szCs w:val="28"/>
        </w:rPr>
        <w:t>Мицуи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надеется на увеличение потребительского</w:t>
      </w:r>
      <w:r w:rsidR="00504C57" w:rsidRPr="00504C57">
        <w:rPr>
          <w:rFonts w:ascii="Times New Roman" w:hAnsi="Times New Roman"/>
          <w:sz w:val="28"/>
          <w:szCs w:val="28"/>
        </w:rPr>
        <w:t xml:space="preserve"> спрос</w:t>
      </w:r>
      <w:r>
        <w:rPr>
          <w:rFonts w:ascii="Times New Roman" w:hAnsi="Times New Roman"/>
          <w:sz w:val="28"/>
          <w:szCs w:val="28"/>
        </w:rPr>
        <w:t>а</w:t>
      </w:r>
      <w:r w:rsidR="00504C57" w:rsidRPr="00504C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счет их уровня</w:t>
      </w:r>
      <w:r w:rsidR="00504C57" w:rsidRPr="00504C57">
        <w:rPr>
          <w:rFonts w:ascii="Times New Roman" w:hAnsi="Times New Roman"/>
          <w:sz w:val="28"/>
          <w:szCs w:val="28"/>
        </w:rPr>
        <w:t xml:space="preserve"> доходов.</w:t>
      </w:r>
    </w:p>
    <w:p w:rsidR="001508D6" w:rsidRDefault="00197345" w:rsidP="00F4336B">
      <w:pPr>
        <w:pStyle w:val="ab"/>
        <w:spacing w:line="360" w:lineRule="auto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41E34">
        <w:rPr>
          <w:rFonts w:ascii="Times New Roman" w:hAnsi="Times New Roman"/>
          <w:sz w:val="28"/>
          <w:szCs w:val="28"/>
        </w:rPr>
        <w:t xml:space="preserve">Что касается развития европейского, африканского и </w:t>
      </w:r>
      <w:proofErr w:type="gramStart"/>
      <w:r w:rsidR="00E41E34">
        <w:rPr>
          <w:rFonts w:ascii="Times New Roman" w:hAnsi="Times New Roman"/>
          <w:sz w:val="28"/>
          <w:szCs w:val="28"/>
        </w:rPr>
        <w:t>средне-азиа</w:t>
      </w:r>
      <w:r w:rsidR="001508D6">
        <w:rPr>
          <w:rFonts w:ascii="Times New Roman" w:hAnsi="Times New Roman"/>
          <w:sz w:val="28"/>
          <w:szCs w:val="28"/>
        </w:rPr>
        <w:t>тского</w:t>
      </w:r>
      <w:proofErr w:type="gramEnd"/>
      <w:r w:rsidR="001508D6">
        <w:rPr>
          <w:rFonts w:ascii="Times New Roman" w:hAnsi="Times New Roman"/>
          <w:sz w:val="28"/>
          <w:szCs w:val="28"/>
        </w:rPr>
        <w:t xml:space="preserve"> регионов, то, например, </w:t>
      </w:r>
      <w:r w:rsidR="00E41E34">
        <w:rPr>
          <w:rFonts w:ascii="Times New Roman" w:hAnsi="Times New Roman"/>
          <w:sz w:val="28"/>
          <w:szCs w:val="28"/>
        </w:rPr>
        <w:t>в</w:t>
      </w:r>
      <w:r w:rsidR="00E41E34" w:rsidRPr="00E41E34">
        <w:rPr>
          <w:rFonts w:ascii="Times New Roman" w:hAnsi="Times New Roman"/>
          <w:sz w:val="28"/>
          <w:szCs w:val="28"/>
        </w:rPr>
        <w:t xml:space="preserve"> Европе экономические условия </w:t>
      </w:r>
      <w:r w:rsidR="001508D6">
        <w:rPr>
          <w:rFonts w:ascii="Times New Roman" w:hAnsi="Times New Roman"/>
          <w:sz w:val="28"/>
          <w:szCs w:val="28"/>
        </w:rPr>
        <w:t>по не позволяют активно продвигать свою деятельность. В</w:t>
      </w:r>
      <w:r w:rsidR="00E41E34" w:rsidRPr="00E41E34">
        <w:rPr>
          <w:rFonts w:ascii="Times New Roman" w:hAnsi="Times New Roman"/>
          <w:sz w:val="28"/>
          <w:szCs w:val="28"/>
        </w:rPr>
        <w:t xml:space="preserve"> разгар растущего беспокойства по поводу влияния цен на нефть, которая снижается с 2014 года, а также повышенный риск геополитической</w:t>
      </w:r>
      <w:r w:rsidR="001508D6">
        <w:rPr>
          <w:rFonts w:ascii="Times New Roman" w:hAnsi="Times New Roman"/>
          <w:sz w:val="28"/>
          <w:szCs w:val="28"/>
        </w:rPr>
        <w:t xml:space="preserve"> агрессии</w:t>
      </w:r>
      <w:r w:rsidR="00E41E34" w:rsidRPr="00E41E34">
        <w:rPr>
          <w:rFonts w:ascii="Times New Roman" w:hAnsi="Times New Roman"/>
          <w:sz w:val="28"/>
          <w:szCs w:val="28"/>
        </w:rPr>
        <w:t>, регион</w:t>
      </w:r>
      <w:r w:rsidR="001508D6">
        <w:rPr>
          <w:rFonts w:ascii="Times New Roman" w:hAnsi="Times New Roman"/>
          <w:sz w:val="28"/>
          <w:szCs w:val="28"/>
        </w:rPr>
        <w:t xml:space="preserve"> Средней Азии</w:t>
      </w:r>
      <w:r w:rsidR="00E41E34" w:rsidRPr="00E41E34">
        <w:rPr>
          <w:rFonts w:ascii="Times New Roman" w:hAnsi="Times New Roman"/>
          <w:sz w:val="28"/>
          <w:szCs w:val="28"/>
        </w:rPr>
        <w:t xml:space="preserve"> сталкивается с растущей необходимостью развития общественной инфраструктуры и </w:t>
      </w:r>
      <w:r w:rsidR="001508D6">
        <w:rPr>
          <w:rFonts w:ascii="Times New Roman" w:hAnsi="Times New Roman"/>
          <w:sz w:val="28"/>
          <w:szCs w:val="28"/>
        </w:rPr>
        <w:t>введения новых промышленные фондов</w:t>
      </w:r>
      <w:r w:rsidR="00E41E34" w:rsidRPr="00E41E34">
        <w:rPr>
          <w:rFonts w:ascii="Times New Roman" w:hAnsi="Times New Roman"/>
          <w:sz w:val="28"/>
          <w:szCs w:val="28"/>
        </w:rPr>
        <w:t xml:space="preserve"> за счет исполь</w:t>
      </w:r>
      <w:r w:rsidR="001508D6">
        <w:rPr>
          <w:rFonts w:ascii="Times New Roman" w:hAnsi="Times New Roman"/>
          <w:sz w:val="28"/>
          <w:szCs w:val="28"/>
        </w:rPr>
        <w:t xml:space="preserve">зования </w:t>
      </w:r>
      <w:r w:rsidR="00F44413">
        <w:rPr>
          <w:rFonts w:ascii="Times New Roman" w:hAnsi="Times New Roman"/>
          <w:sz w:val="28"/>
          <w:szCs w:val="28"/>
        </w:rPr>
        <w:t xml:space="preserve">и продажи </w:t>
      </w:r>
      <w:r w:rsidR="001508D6">
        <w:rPr>
          <w:rFonts w:ascii="Times New Roman" w:hAnsi="Times New Roman"/>
          <w:sz w:val="28"/>
          <w:szCs w:val="28"/>
        </w:rPr>
        <w:t>энергетических ресурсов.</w:t>
      </w:r>
      <w:r w:rsidR="00F44413">
        <w:rPr>
          <w:rFonts w:ascii="Times New Roman" w:hAnsi="Times New Roman"/>
          <w:sz w:val="28"/>
          <w:szCs w:val="28"/>
        </w:rPr>
        <w:t xml:space="preserve"> Африка</w:t>
      </w:r>
      <w:r w:rsidR="00E41E34" w:rsidRPr="00E41E34">
        <w:rPr>
          <w:rFonts w:ascii="Times New Roman" w:hAnsi="Times New Roman"/>
          <w:sz w:val="28"/>
          <w:szCs w:val="28"/>
        </w:rPr>
        <w:t xml:space="preserve">, </w:t>
      </w:r>
      <w:r w:rsidR="00F44413">
        <w:rPr>
          <w:rFonts w:ascii="Times New Roman" w:hAnsi="Times New Roman"/>
          <w:sz w:val="28"/>
          <w:szCs w:val="28"/>
        </w:rPr>
        <w:t xml:space="preserve">чей </w:t>
      </w:r>
      <w:r w:rsidR="00E41E34" w:rsidRPr="00E41E34">
        <w:rPr>
          <w:rFonts w:ascii="Times New Roman" w:hAnsi="Times New Roman"/>
          <w:sz w:val="28"/>
          <w:szCs w:val="28"/>
        </w:rPr>
        <w:t xml:space="preserve">экономический фундамент остается </w:t>
      </w:r>
      <w:r w:rsidR="00F44413">
        <w:rPr>
          <w:rFonts w:ascii="Times New Roman" w:hAnsi="Times New Roman"/>
          <w:sz w:val="28"/>
          <w:szCs w:val="28"/>
        </w:rPr>
        <w:t xml:space="preserve">до сих пор очень </w:t>
      </w:r>
      <w:r w:rsidR="00E41E34" w:rsidRPr="00E41E34">
        <w:rPr>
          <w:rFonts w:ascii="Times New Roman" w:hAnsi="Times New Roman"/>
          <w:sz w:val="28"/>
          <w:szCs w:val="28"/>
        </w:rPr>
        <w:t xml:space="preserve">слабым, привлекает к себе значительное внимание как последний рубеж для развития </w:t>
      </w:r>
      <w:r w:rsidR="00E41E34" w:rsidRPr="00E41E34">
        <w:rPr>
          <w:rFonts w:ascii="Times New Roman" w:hAnsi="Times New Roman"/>
          <w:sz w:val="28"/>
          <w:szCs w:val="28"/>
        </w:rPr>
        <w:lastRenderedPageBreak/>
        <w:t xml:space="preserve">обильных ресурсов, которые могли бы поддержать будущий рост и развитие инфраструктуры. Цель состоит в том, чтобы извлечь выгоду из этих ресурсов, и </w:t>
      </w:r>
      <w:r w:rsidR="00F44413">
        <w:rPr>
          <w:rFonts w:ascii="Times New Roman" w:hAnsi="Times New Roman"/>
          <w:sz w:val="28"/>
          <w:szCs w:val="28"/>
        </w:rPr>
        <w:t xml:space="preserve">удовлетворить </w:t>
      </w:r>
      <w:r w:rsidR="00E41E34" w:rsidRPr="00E41E34">
        <w:rPr>
          <w:rFonts w:ascii="Times New Roman" w:hAnsi="Times New Roman"/>
          <w:sz w:val="28"/>
          <w:szCs w:val="28"/>
        </w:rPr>
        <w:t xml:space="preserve">растущий спрос на продукты питания, который </w:t>
      </w:r>
      <w:r w:rsidR="00F44413">
        <w:rPr>
          <w:rFonts w:ascii="Times New Roman" w:hAnsi="Times New Roman"/>
          <w:sz w:val="28"/>
          <w:szCs w:val="28"/>
        </w:rPr>
        <w:t>является самой главной проблемой</w:t>
      </w:r>
      <w:r w:rsidR="00E41E34" w:rsidRPr="00E41E34">
        <w:rPr>
          <w:rFonts w:ascii="Times New Roman" w:hAnsi="Times New Roman"/>
          <w:sz w:val="28"/>
          <w:szCs w:val="28"/>
        </w:rPr>
        <w:t xml:space="preserve"> в Африке.</w:t>
      </w:r>
      <w:r w:rsidR="00F44413">
        <w:rPr>
          <w:rFonts w:ascii="Times New Roman" w:hAnsi="Times New Roman"/>
          <w:sz w:val="28"/>
          <w:szCs w:val="28"/>
        </w:rPr>
        <w:t xml:space="preserve"> Несмотря на все эти факторы, хотя в</w:t>
      </w:r>
      <w:r w:rsidR="00F44413" w:rsidRPr="00F44413">
        <w:rPr>
          <w:rFonts w:ascii="Times New Roman" w:hAnsi="Times New Roman"/>
          <w:sz w:val="28"/>
          <w:szCs w:val="28"/>
        </w:rPr>
        <w:t xml:space="preserve"> краткосрочной перспективе существует риск того, что </w:t>
      </w:r>
      <w:r w:rsidR="00F44413">
        <w:rPr>
          <w:rFonts w:ascii="Times New Roman" w:hAnsi="Times New Roman"/>
          <w:sz w:val="28"/>
          <w:szCs w:val="28"/>
        </w:rPr>
        <w:t>слабый</w:t>
      </w:r>
      <w:r w:rsidR="00F44413" w:rsidRPr="00F44413">
        <w:rPr>
          <w:rFonts w:ascii="Times New Roman" w:hAnsi="Times New Roman"/>
          <w:sz w:val="28"/>
          <w:szCs w:val="28"/>
        </w:rPr>
        <w:t xml:space="preserve"> экономический рост в Китае и в развивающихся странах</w:t>
      </w:r>
      <w:r w:rsidR="00F44413">
        <w:rPr>
          <w:rFonts w:ascii="Times New Roman" w:hAnsi="Times New Roman"/>
          <w:sz w:val="28"/>
          <w:szCs w:val="28"/>
        </w:rPr>
        <w:t xml:space="preserve"> может привести к продолжающемуся экономическому</w:t>
      </w:r>
      <w:r w:rsidR="00F44413" w:rsidRPr="00F44413">
        <w:rPr>
          <w:rFonts w:ascii="Times New Roman" w:hAnsi="Times New Roman"/>
          <w:sz w:val="28"/>
          <w:szCs w:val="28"/>
        </w:rPr>
        <w:t xml:space="preserve"> спад</w:t>
      </w:r>
      <w:r w:rsidR="00F44413">
        <w:rPr>
          <w:rFonts w:ascii="Times New Roman" w:hAnsi="Times New Roman"/>
          <w:sz w:val="28"/>
          <w:szCs w:val="28"/>
        </w:rPr>
        <w:t xml:space="preserve">у, </w:t>
      </w:r>
      <w:proofErr w:type="spellStart"/>
      <w:r w:rsidR="00F44413">
        <w:rPr>
          <w:rFonts w:ascii="Times New Roman" w:hAnsi="Times New Roman"/>
          <w:sz w:val="28"/>
          <w:szCs w:val="28"/>
        </w:rPr>
        <w:t>Мицуи</w:t>
      </w:r>
      <w:proofErr w:type="spellEnd"/>
      <w:r w:rsidR="00F44413">
        <w:rPr>
          <w:rFonts w:ascii="Times New Roman" w:hAnsi="Times New Roman"/>
          <w:sz w:val="28"/>
          <w:szCs w:val="28"/>
        </w:rPr>
        <w:t xml:space="preserve"> собирается активно поддерживать слаборазвитые регионы. </w:t>
      </w:r>
    </w:p>
    <w:p w:rsidR="00DF4FB1" w:rsidRDefault="005C6AC4" w:rsidP="00E41E34">
      <w:pPr>
        <w:pStyle w:val="ab"/>
        <w:tabs>
          <w:tab w:val="left" w:pos="7290"/>
        </w:tabs>
        <w:spacing w:line="360" w:lineRule="auto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41E34">
        <w:rPr>
          <w:rFonts w:ascii="Times New Roman" w:hAnsi="Times New Roman"/>
          <w:sz w:val="28"/>
          <w:szCs w:val="28"/>
        </w:rPr>
        <w:tab/>
      </w:r>
    </w:p>
    <w:p w:rsidR="007A5394" w:rsidRPr="001B6F9E" w:rsidRDefault="007A5394" w:rsidP="00766C48">
      <w:pPr>
        <w:pStyle w:val="ab"/>
        <w:spacing w:line="36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4329EF" w:rsidRDefault="004329EF" w:rsidP="00BF39FF">
      <w:pPr>
        <w:pStyle w:val="ab"/>
        <w:spacing w:line="360" w:lineRule="auto"/>
        <w:ind w:left="45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1492B" w:rsidRDefault="0091492B" w:rsidP="00BF39FF">
      <w:pPr>
        <w:pStyle w:val="ab"/>
        <w:spacing w:line="360" w:lineRule="auto"/>
        <w:ind w:left="45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1492B" w:rsidRDefault="0091492B" w:rsidP="00E41E34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508D6" w:rsidRDefault="001508D6" w:rsidP="00E41E34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508D6" w:rsidRDefault="001508D6" w:rsidP="00E41E34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508D6" w:rsidRDefault="001508D6" w:rsidP="00E41E34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508D6" w:rsidRDefault="001508D6" w:rsidP="00E41E34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44413" w:rsidRDefault="00F44413" w:rsidP="00E41E34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44413" w:rsidRDefault="00F44413" w:rsidP="00E41E34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44413" w:rsidRDefault="00F44413" w:rsidP="00E41E34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44413" w:rsidRDefault="00F44413" w:rsidP="00E41E34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508D6" w:rsidRDefault="001508D6" w:rsidP="00E41E34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56F85" w:rsidRDefault="00D56F85" w:rsidP="00E41E34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56F85" w:rsidRDefault="00D56F85" w:rsidP="00E41E34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508D6" w:rsidRPr="00E41E34" w:rsidRDefault="001508D6" w:rsidP="00E41E34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1492B" w:rsidRPr="00E41E34" w:rsidRDefault="0091492B" w:rsidP="00E41E34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1492B" w:rsidRPr="0091492B" w:rsidRDefault="0091492B" w:rsidP="0091492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1492B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</w:p>
    <w:p w:rsidR="0091492B" w:rsidRPr="0091492B" w:rsidRDefault="0091492B" w:rsidP="0091492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1492B">
        <w:rPr>
          <w:rFonts w:ascii="Times New Roman" w:hAnsi="Times New Roman"/>
          <w:b/>
          <w:sz w:val="28"/>
          <w:szCs w:val="28"/>
        </w:rPr>
        <w:t>Словари и справочная литература</w:t>
      </w:r>
    </w:p>
    <w:p w:rsidR="0091492B" w:rsidRPr="0091492B" w:rsidRDefault="0091492B" w:rsidP="0091492B">
      <w:pPr>
        <w:rPr>
          <w:rFonts w:ascii="Times New Roman" w:hAnsi="Times New Roman"/>
          <w:b/>
          <w:sz w:val="28"/>
          <w:szCs w:val="28"/>
        </w:rPr>
      </w:pPr>
    </w:p>
    <w:p w:rsidR="004C6E80" w:rsidRPr="0091492B" w:rsidRDefault="004C6E80" w:rsidP="00F4336B">
      <w:pPr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1492B">
        <w:rPr>
          <w:rFonts w:ascii="Times New Roman" w:hAnsi="Times New Roman"/>
          <w:sz w:val="28"/>
          <w:szCs w:val="28"/>
        </w:rPr>
        <w:t xml:space="preserve">Англо-русский словарь. Полная версия. Более 180000 слов, выражений и значений / В.К. Мюллер. – М.: </w:t>
      </w:r>
      <w:proofErr w:type="spellStart"/>
      <w:r w:rsidRPr="0091492B">
        <w:rPr>
          <w:rFonts w:ascii="Times New Roman" w:hAnsi="Times New Roman"/>
          <w:sz w:val="28"/>
          <w:szCs w:val="28"/>
        </w:rPr>
        <w:t>Эксмо</w:t>
      </w:r>
      <w:proofErr w:type="spellEnd"/>
      <w:r w:rsidRPr="0091492B">
        <w:rPr>
          <w:rFonts w:ascii="Times New Roman" w:hAnsi="Times New Roman"/>
          <w:sz w:val="28"/>
          <w:szCs w:val="28"/>
        </w:rPr>
        <w:t>, 2008. – 912 с.</w:t>
      </w:r>
    </w:p>
    <w:p w:rsidR="004C6E80" w:rsidRDefault="004C6E80" w:rsidP="00F4336B">
      <w:pPr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970F9">
        <w:rPr>
          <w:rFonts w:ascii="Times New Roman" w:hAnsi="Times New Roman"/>
          <w:sz w:val="28"/>
          <w:szCs w:val="28"/>
        </w:rPr>
        <w:t>Большой англо-русский экономический словарь</w:t>
      </w:r>
      <w:r>
        <w:rPr>
          <w:rFonts w:ascii="Times New Roman" w:hAnsi="Times New Roman"/>
          <w:sz w:val="28"/>
          <w:szCs w:val="28"/>
        </w:rPr>
        <w:t>. /</w:t>
      </w:r>
      <w:r w:rsidRPr="00C970F9">
        <w:t xml:space="preserve"> </w:t>
      </w:r>
      <w:proofErr w:type="spellStart"/>
      <w:r w:rsidRPr="00C970F9">
        <w:rPr>
          <w:rFonts w:ascii="Times New Roman" w:hAnsi="Times New Roman"/>
          <w:sz w:val="28"/>
          <w:szCs w:val="28"/>
        </w:rPr>
        <w:t>Сайяр</w:t>
      </w:r>
      <w:proofErr w:type="spellEnd"/>
      <w:r w:rsidRPr="00C970F9">
        <w:rPr>
          <w:rFonts w:ascii="Times New Roman" w:hAnsi="Times New Roman"/>
          <w:sz w:val="28"/>
          <w:szCs w:val="28"/>
        </w:rPr>
        <w:t xml:space="preserve"> Иванов, Дмитрий Кочетков</w:t>
      </w:r>
      <w:r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C970F9">
        <w:rPr>
          <w:rFonts w:ascii="Times New Roman" w:hAnsi="Times New Roman"/>
          <w:sz w:val="28"/>
          <w:szCs w:val="28"/>
        </w:rPr>
        <w:t>Центрполиграф</w:t>
      </w:r>
      <w:proofErr w:type="spellEnd"/>
      <w:r>
        <w:rPr>
          <w:rFonts w:ascii="Times New Roman" w:hAnsi="Times New Roman"/>
          <w:sz w:val="28"/>
          <w:szCs w:val="28"/>
        </w:rPr>
        <w:t>, 2007. – 620 с.</w:t>
      </w:r>
    </w:p>
    <w:p w:rsidR="004C6E80" w:rsidRPr="0091492B" w:rsidRDefault="004C6E80" w:rsidP="00F4336B">
      <w:pPr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1492B">
        <w:rPr>
          <w:rFonts w:ascii="Times New Roman" w:hAnsi="Times New Roman"/>
          <w:sz w:val="28"/>
          <w:szCs w:val="28"/>
        </w:rPr>
        <w:t xml:space="preserve">Большой японско-русский словарь. – В 2 т. (т. 1, </w:t>
      </w:r>
      <w:proofErr w:type="gramStart"/>
      <w:r w:rsidRPr="0091492B">
        <w:rPr>
          <w:rFonts w:ascii="Times New Roman" w:hAnsi="Times New Roman"/>
          <w:sz w:val="28"/>
          <w:szCs w:val="28"/>
        </w:rPr>
        <w:t>А-Р</w:t>
      </w:r>
      <w:proofErr w:type="gramEnd"/>
      <w:r w:rsidRPr="0091492B">
        <w:rPr>
          <w:rFonts w:ascii="Times New Roman" w:hAnsi="Times New Roman"/>
          <w:sz w:val="28"/>
          <w:szCs w:val="28"/>
        </w:rPr>
        <w:t xml:space="preserve">). Под ред. Н.И. Конрада / С.В. </w:t>
      </w:r>
      <w:proofErr w:type="gramStart"/>
      <w:r w:rsidRPr="0091492B">
        <w:rPr>
          <w:rFonts w:ascii="Times New Roman" w:hAnsi="Times New Roman"/>
          <w:sz w:val="28"/>
          <w:szCs w:val="28"/>
        </w:rPr>
        <w:t>Неверов ,</w:t>
      </w:r>
      <w:proofErr w:type="gramEnd"/>
      <w:r w:rsidRPr="0091492B">
        <w:rPr>
          <w:rFonts w:ascii="Times New Roman" w:hAnsi="Times New Roman"/>
          <w:sz w:val="28"/>
          <w:szCs w:val="28"/>
        </w:rPr>
        <w:t xml:space="preserve"> К.А. Попов, Н.А. Сыромятников и др. – 4-е изд., </w:t>
      </w:r>
      <w:proofErr w:type="spellStart"/>
      <w:r w:rsidRPr="0091492B">
        <w:rPr>
          <w:rFonts w:ascii="Times New Roman" w:hAnsi="Times New Roman"/>
          <w:sz w:val="28"/>
          <w:szCs w:val="28"/>
        </w:rPr>
        <w:t>испр</w:t>
      </w:r>
      <w:proofErr w:type="spellEnd"/>
      <w:r w:rsidRPr="0091492B">
        <w:rPr>
          <w:rFonts w:ascii="Times New Roman" w:hAnsi="Times New Roman"/>
          <w:sz w:val="28"/>
          <w:szCs w:val="28"/>
        </w:rPr>
        <w:t>. и доп. – М.: Живой язык, 2007. – 824 с.</w:t>
      </w:r>
    </w:p>
    <w:p w:rsidR="004C6E80" w:rsidRPr="0091492B" w:rsidRDefault="004C6E80" w:rsidP="00F4336B">
      <w:pPr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1492B">
        <w:rPr>
          <w:rFonts w:ascii="Times New Roman" w:hAnsi="Times New Roman"/>
          <w:sz w:val="28"/>
          <w:szCs w:val="28"/>
        </w:rPr>
        <w:t xml:space="preserve">Большой японско-русский словарь. – В 2 т. (т. 2, С-Я). Под ред. Н.И. Конрада / С.В. </w:t>
      </w:r>
      <w:proofErr w:type="gramStart"/>
      <w:r w:rsidRPr="0091492B">
        <w:rPr>
          <w:rFonts w:ascii="Times New Roman" w:hAnsi="Times New Roman"/>
          <w:sz w:val="28"/>
          <w:szCs w:val="28"/>
        </w:rPr>
        <w:t>Неверов ,</w:t>
      </w:r>
      <w:proofErr w:type="gramEnd"/>
      <w:r w:rsidRPr="0091492B">
        <w:rPr>
          <w:rFonts w:ascii="Times New Roman" w:hAnsi="Times New Roman"/>
          <w:sz w:val="28"/>
          <w:szCs w:val="28"/>
        </w:rPr>
        <w:t xml:space="preserve"> К.А. Попов, Н.А. Сыромятников и др. – 4-е изд., </w:t>
      </w:r>
      <w:proofErr w:type="spellStart"/>
      <w:r w:rsidRPr="0091492B">
        <w:rPr>
          <w:rFonts w:ascii="Times New Roman" w:hAnsi="Times New Roman"/>
          <w:sz w:val="28"/>
          <w:szCs w:val="28"/>
        </w:rPr>
        <w:t>испр</w:t>
      </w:r>
      <w:proofErr w:type="spellEnd"/>
      <w:r w:rsidRPr="0091492B">
        <w:rPr>
          <w:rFonts w:ascii="Times New Roman" w:hAnsi="Times New Roman"/>
          <w:sz w:val="28"/>
          <w:szCs w:val="28"/>
        </w:rPr>
        <w:t>. и доп. – М.: Живой язык, 2007. – 952 с.</w:t>
      </w:r>
    </w:p>
    <w:p w:rsidR="004C6E80" w:rsidRPr="0091492B" w:rsidRDefault="004C6E80" w:rsidP="00F4336B">
      <w:pPr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1492B">
        <w:rPr>
          <w:rFonts w:ascii="Times New Roman" w:hAnsi="Times New Roman"/>
          <w:sz w:val="28"/>
          <w:szCs w:val="28"/>
        </w:rPr>
        <w:t xml:space="preserve">Япония от А до Я Энциклопедия. — М.: </w:t>
      </w:r>
      <w:proofErr w:type="spellStart"/>
      <w:r w:rsidRPr="0091492B">
        <w:rPr>
          <w:rFonts w:ascii="Times New Roman" w:hAnsi="Times New Roman"/>
          <w:sz w:val="28"/>
          <w:szCs w:val="28"/>
        </w:rPr>
        <w:t>EdwART</w:t>
      </w:r>
      <w:proofErr w:type="spellEnd"/>
      <w:r w:rsidRPr="0091492B">
        <w:rPr>
          <w:rFonts w:ascii="Times New Roman" w:hAnsi="Times New Roman"/>
          <w:sz w:val="28"/>
          <w:szCs w:val="28"/>
        </w:rPr>
        <w:t>, 2009. — 640 с.</w:t>
      </w:r>
    </w:p>
    <w:p w:rsidR="004C6E80" w:rsidRDefault="004C6E80" w:rsidP="00F4336B">
      <w:pPr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1492B">
        <w:rPr>
          <w:rFonts w:ascii="Times New Roman" w:hAnsi="Times New Roman"/>
          <w:sz w:val="28"/>
          <w:szCs w:val="28"/>
        </w:rPr>
        <w:t>Японско-русский учебный словарь иероглифов. / Н.И. Фельдман-Конрад. —   М.: Живой язык, 2010. — 680 с.</w:t>
      </w:r>
    </w:p>
    <w:p w:rsidR="00C970F9" w:rsidRPr="0091492B" w:rsidRDefault="00C970F9" w:rsidP="00F4336B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</w:p>
    <w:p w:rsidR="0091492B" w:rsidRDefault="0091492B" w:rsidP="00F4336B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</w:p>
    <w:p w:rsidR="00364ECD" w:rsidRDefault="00364ECD" w:rsidP="00F4336B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</w:p>
    <w:p w:rsidR="00552C00" w:rsidRDefault="00552C00" w:rsidP="00F4336B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</w:p>
    <w:p w:rsidR="00552C00" w:rsidRDefault="00552C00" w:rsidP="00F4336B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</w:p>
    <w:p w:rsidR="00F4336B" w:rsidRDefault="00F4336B" w:rsidP="00F4336B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</w:p>
    <w:p w:rsidR="00F4336B" w:rsidRPr="0091492B" w:rsidRDefault="00F4336B" w:rsidP="00F4336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1492B" w:rsidRPr="00552C00" w:rsidRDefault="0091492B" w:rsidP="00F4336B">
      <w:pPr>
        <w:keepNext/>
        <w:keepLines/>
        <w:spacing w:before="200" w:after="0" w:line="360" w:lineRule="auto"/>
        <w:jc w:val="center"/>
        <w:outlineLvl w:val="1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  <w:bookmarkStart w:id="1" w:name="_Toc389678892"/>
      <w:r w:rsidRPr="00552C00">
        <w:rPr>
          <w:rFonts w:ascii="Times New Roman" w:eastAsia="SimSun" w:hAnsi="Times New Roman"/>
          <w:b/>
          <w:bCs/>
          <w:sz w:val="28"/>
          <w:szCs w:val="28"/>
          <w:lang w:eastAsia="ru-RU"/>
        </w:rPr>
        <w:lastRenderedPageBreak/>
        <w:t>Научная литература</w:t>
      </w:r>
      <w:bookmarkEnd w:id="1"/>
    </w:p>
    <w:p w:rsidR="0091492B" w:rsidRPr="00552C00" w:rsidRDefault="0091492B" w:rsidP="00F4336B">
      <w:pPr>
        <w:keepNext/>
        <w:keepLines/>
        <w:spacing w:before="200" w:after="0" w:line="360" w:lineRule="auto"/>
        <w:jc w:val="center"/>
        <w:outlineLvl w:val="1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  <w:bookmarkStart w:id="2" w:name="_Toc389678893"/>
      <w:r w:rsidRPr="00552C00">
        <w:rPr>
          <w:rFonts w:ascii="Times New Roman" w:eastAsia="SimSun" w:hAnsi="Times New Roman"/>
          <w:b/>
          <w:bCs/>
          <w:sz w:val="28"/>
          <w:szCs w:val="28"/>
          <w:lang w:eastAsia="ru-RU"/>
        </w:rPr>
        <w:t>Литература на русском языке</w:t>
      </w:r>
      <w:bookmarkEnd w:id="2"/>
    </w:p>
    <w:p w:rsidR="00364ECD" w:rsidRPr="00552C00" w:rsidRDefault="00364ECD" w:rsidP="00F4336B">
      <w:pPr>
        <w:spacing w:line="360" w:lineRule="auto"/>
        <w:rPr>
          <w:rFonts w:ascii="Times New Roman" w:eastAsia="SimSun" w:hAnsi="Times New Roman"/>
          <w:bCs/>
          <w:sz w:val="28"/>
          <w:szCs w:val="28"/>
          <w:lang w:eastAsia="ru-RU"/>
        </w:rPr>
      </w:pPr>
    </w:p>
    <w:p w:rsidR="00364ECD" w:rsidRPr="00001BF6" w:rsidRDefault="00364ECD" w:rsidP="00F4336B">
      <w:pPr>
        <w:pStyle w:val="ab"/>
        <w:numPr>
          <w:ilvl w:val="0"/>
          <w:numId w:val="13"/>
        </w:numPr>
        <w:spacing w:line="360" w:lineRule="auto"/>
        <w:rPr>
          <w:rFonts w:ascii="Times New Roman" w:eastAsia="SimSun" w:hAnsi="Times New Roman"/>
          <w:bCs/>
          <w:sz w:val="28"/>
          <w:szCs w:val="28"/>
          <w:lang w:eastAsia="ru-RU"/>
        </w:rPr>
      </w:pPr>
      <w:r w:rsidRPr="00001BF6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Введение в востоковедение: Общий курс. / Редактор: Е. И. Зеленев, В. Б. </w:t>
      </w:r>
      <w:proofErr w:type="spellStart"/>
      <w:r w:rsidRPr="00001BF6">
        <w:rPr>
          <w:rFonts w:ascii="Times New Roman" w:eastAsia="SimSun" w:hAnsi="Times New Roman"/>
          <w:bCs/>
          <w:sz w:val="28"/>
          <w:szCs w:val="28"/>
          <w:lang w:eastAsia="ru-RU"/>
        </w:rPr>
        <w:t>Касевич</w:t>
      </w:r>
      <w:proofErr w:type="spellEnd"/>
      <w:r w:rsidRPr="00001BF6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. — </w:t>
      </w:r>
      <w:proofErr w:type="gramStart"/>
      <w:r w:rsidRPr="00001BF6">
        <w:rPr>
          <w:rFonts w:ascii="Times New Roman" w:eastAsia="SimSun" w:hAnsi="Times New Roman"/>
          <w:bCs/>
          <w:sz w:val="28"/>
          <w:szCs w:val="28"/>
          <w:lang w:eastAsia="ru-RU"/>
        </w:rPr>
        <w:t>СПб.:</w:t>
      </w:r>
      <w:proofErr w:type="gramEnd"/>
      <w:r w:rsidRPr="00001BF6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«КАРО», 2011. — 584 с.</w:t>
      </w:r>
    </w:p>
    <w:p w:rsidR="00364ECD" w:rsidRDefault="00364ECD" w:rsidP="00F4336B">
      <w:pPr>
        <w:pStyle w:val="ab"/>
        <w:numPr>
          <w:ilvl w:val="0"/>
          <w:numId w:val="13"/>
        </w:numPr>
        <w:spacing w:line="360" w:lineRule="auto"/>
        <w:rPr>
          <w:rFonts w:ascii="Times New Roman" w:eastAsia="SimSun" w:hAnsi="Times New Roman"/>
          <w:bCs/>
          <w:sz w:val="28"/>
          <w:szCs w:val="28"/>
          <w:lang w:eastAsia="ru-RU"/>
        </w:rPr>
      </w:pPr>
      <w:r w:rsidRPr="00001BF6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Всё о Японии. / Составитель: Г. И. Царёва. Редактор: Г. И. Царёва, К. В. </w:t>
      </w:r>
      <w:proofErr w:type="spellStart"/>
      <w:r w:rsidRPr="00001BF6">
        <w:rPr>
          <w:rFonts w:ascii="Times New Roman" w:eastAsia="SimSun" w:hAnsi="Times New Roman"/>
          <w:bCs/>
          <w:sz w:val="28"/>
          <w:szCs w:val="28"/>
          <w:lang w:eastAsia="ru-RU"/>
        </w:rPr>
        <w:t>Боровеева</w:t>
      </w:r>
      <w:proofErr w:type="spellEnd"/>
      <w:r w:rsidRPr="00001BF6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. — М.: «Профит </w:t>
      </w:r>
      <w:proofErr w:type="spellStart"/>
      <w:r w:rsidRPr="00001BF6">
        <w:rPr>
          <w:rFonts w:ascii="Times New Roman" w:eastAsia="SimSun" w:hAnsi="Times New Roman"/>
          <w:bCs/>
          <w:sz w:val="28"/>
          <w:szCs w:val="28"/>
          <w:lang w:eastAsia="ru-RU"/>
        </w:rPr>
        <w:t>Стайл</w:t>
      </w:r>
      <w:proofErr w:type="spellEnd"/>
      <w:r w:rsidRPr="00001BF6">
        <w:rPr>
          <w:rFonts w:ascii="Times New Roman" w:eastAsia="SimSun" w:hAnsi="Times New Roman"/>
          <w:bCs/>
          <w:sz w:val="28"/>
          <w:szCs w:val="28"/>
          <w:lang w:eastAsia="ru-RU"/>
        </w:rPr>
        <w:t>», 2008. — 608 с.</w:t>
      </w:r>
    </w:p>
    <w:p w:rsidR="00364ECD" w:rsidRDefault="00364ECD" w:rsidP="00F4336B">
      <w:pPr>
        <w:pStyle w:val="ab"/>
        <w:keepNext/>
        <w:keepLines/>
        <w:numPr>
          <w:ilvl w:val="0"/>
          <w:numId w:val="13"/>
        </w:numPr>
        <w:spacing w:before="200" w:after="0" w:line="360" w:lineRule="auto"/>
        <w:jc w:val="both"/>
        <w:outlineLvl w:val="1"/>
        <w:rPr>
          <w:rFonts w:ascii="Times New Roman" w:eastAsia="SimSun" w:hAnsi="Times New Roman"/>
          <w:bCs/>
          <w:sz w:val="28"/>
          <w:szCs w:val="28"/>
          <w:lang w:eastAsia="ru-RU"/>
        </w:rPr>
      </w:pPr>
      <w:proofErr w:type="spellStart"/>
      <w:r w:rsidRPr="00094F91">
        <w:rPr>
          <w:rFonts w:ascii="Times New Roman" w:eastAsia="SimSun" w:hAnsi="Times New Roman"/>
          <w:bCs/>
          <w:sz w:val="28"/>
          <w:szCs w:val="28"/>
          <w:lang w:eastAsia="ru-RU"/>
        </w:rPr>
        <w:t>Ингиу</w:t>
      </w:r>
      <w:proofErr w:type="spellEnd"/>
      <w:r w:rsidRPr="00094F91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094F91">
        <w:rPr>
          <w:rFonts w:ascii="Times New Roman" w:eastAsia="SimSun" w:hAnsi="Times New Roman"/>
          <w:bCs/>
          <w:sz w:val="28"/>
          <w:szCs w:val="28"/>
          <w:lang w:eastAsia="ru-RU"/>
        </w:rPr>
        <w:t>Оу</w:t>
      </w:r>
      <w:proofErr w:type="spellEnd"/>
      <w:r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. </w:t>
      </w:r>
      <w:r w:rsidRPr="00001BF6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Японский менеджмент. Прошлое, настоящее и </w:t>
      </w:r>
      <w:proofErr w:type="gramStart"/>
      <w:r w:rsidRPr="00001BF6">
        <w:rPr>
          <w:rFonts w:ascii="Times New Roman" w:eastAsia="SimSun" w:hAnsi="Times New Roman"/>
          <w:bCs/>
          <w:sz w:val="28"/>
          <w:szCs w:val="28"/>
          <w:lang w:eastAsia="ru-RU"/>
        </w:rPr>
        <w:t>будущее</w:t>
      </w:r>
      <w:r>
        <w:rPr>
          <w:rFonts w:ascii="Times New Roman" w:eastAsia="SimSun" w:hAnsi="Times New Roman"/>
          <w:bCs/>
          <w:sz w:val="28"/>
          <w:szCs w:val="28"/>
          <w:lang w:eastAsia="ru-RU"/>
        </w:rPr>
        <w:t>./</w:t>
      </w:r>
      <w:proofErr w:type="gramEnd"/>
      <w:r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094F91">
        <w:rPr>
          <w:rFonts w:ascii="Times New Roman" w:eastAsia="SimSun" w:hAnsi="Times New Roman"/>
          <w:bCs/>
          <w:sz w:val="28"/>
          <w:szCs w:val="28"/>
          <w:lang w:eastAsia="ru-RU"/>
        </w:rPr>
        <w:t>Ингиу</w:t>
      </w:r>
      <w:proofErr w:type="spellEnd"/>
      <w:r w:rsidRPr="00094F91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094F91">
        <w:rPr>
          <w:rFonts w:ascii="Times New Roman" w:eastAsia="SimSun" w:hAnsi="Times New Roman"/>
          <w:bCs/>
          <w:sz w:val="28"/>
          <w:szCs w:val="28"/>
          <w:lang w:eastAsia="ru-RU"/>
        </w:rPr>
        <w:t>Оу</w:t>
      </w:r>
      <w:proofErr w:type="spellEnd"/>
      <w:r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– М.: «</w:t>
      </w:r>
      <w:proofErr w:type="spellStart"/>
      <w:r>
        <w:rPr>
          <w:rFonts w:ascii="Times New Roman" w:eastAsia="SimSun" w:hAnsi="Times New Roman"/>
          <w:bCs/>
          <w:sz w:val="28"/>
          <w:szCs w:val="28"/>
          <w:lang w:eastAsia="ru-RU"/>
        </w:rPr>
        <w:t>Эксмо</w:t>
      </w:r>
      <w:proofErr w:type="spellEnd"/>
      <w:r>
        <w:rPr>
          <w:rFonts w:ascii="Times New Roman" w:eastAsia="SimSun" w:hAnsi="Times New Roman"/>
          <w:bCs/>
          <w:sz w:val="28"/>
          <w:szCs w:val="28"/>
          <w:lang w:eastAsia="ru-RU"/>
        </w:rPr>
        <w:t>», 2007. – 160 с.</w:t>
      </w:r>
    </w:p>
    <w:p w:rsidR="00364ECD" w:rsidRDefault="00364ECD" w:rsidP="00F4336B">
      <w:pPr>
        <w:pStyle w:val="ab"/>
        <w:keepNext/>
        <w:keepLines/>
        <w:numPr>
          <w:ilvl w:val="0"/>
          <w:numId w:val="13"/>
        </w:numPr>
        <w:spacing w:before="200" w:after="0" w:line="360" w:lineRule="auto"/>
        <w:jc w:val="both"/>
        <w:outlineLvl w:val="1"/>
        <w:rPr>
          <w:rFonts w:ascii="Times New Roman" w:eastAsia="SimSun" w:hAnsi="Times New Roman"/>
          <w:bCs/>
          <w:sz w:val="28"/>
          <w:szCs w:val="28"/>
          <w:lang w:eastAsia="ru-RU"/>
        </w:rPr>
      </w:pPr>
      <w:r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</w:t>
      </w:r>
      <w:r w:rsidRPr="00FF66AF">
        <w:rPr>
          <w:rFonts w:ascii="Times New Roman" w:eastAsia="SimSun" w:hAnsi="Times New Roman"/>
          <w:bCs/>
          <w:sz w:val="28"/>
          <w:szCs w:val="28"/>
          <w:lang w:eastAsia="ru-RU"/>
        </w:rPr>
        <w:t>История Японии. XX век</w:t>
      </w:r>
      <w:r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. / </w:t>
      </w:r>
      <w:proofErr w:type="spellStart"/>
      <w:r w:rsidRPr="00FF66AF">
        <w:rPr>
          <w:rFonts w:ascii="Times New Roman" w:eastAsia="SimSun" w:hAnsi="Times New Roman"/>
          <w:bCs/>
          <w:sz w:val="28"/>
          <w:szCs w:val="28"/>
          <w:lang w:eastAsia="ru-RU"/>
        </w:rPr>
        <w:t>Молодяков</w:t>
      </w:r>
      <w:proofErr w:type="spellEnd"/>
      <w:r w:rsidRPr="00FF66AF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FF66AF">
        <w:rPr>
          <w:rFonts w:ascii="Times New Roman" w:eastAsia="SimSun" w:hAnsi="Times New Roman"/>
          <w:bCs/>
          <w:sz w:val="28"/>
          <w:szCs w:val="28"/>
          <w:lang w:eastAsia="ru-RU"/>
        </w:rPr>
        <w:t>В.Э.,</w:t>
      </w:r>
      <w:proofErr w:type="spellStart"/>
      <w:r w:rsidRPr="00FF66AF">
        <w:rPr>
          <w:rFonts w:ascii="Times New Roman" w:eastAsia="SimSun" w:hAnsi="Times New Roman"/>
          <w:bCs/>
          <w:sz w:val="28"/>
          <w:szCs w:val="28"/>
          <w:lang w:eastAsia="ru-RU"/>
        </w:rPr>
        <w:t>Молодякова</w:t>
      </w:r>
      <w:proofErr w:type="spellEnd"/>
      <w:proofErr w:type="gramEnd"/>
      <w:r w:rsidRPr="00FF66AF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Э.В.,</w:t>
      </w:r>
      <w:proofErr w:type="spellStart"/>
      <w:r w:rsidRPr="00FF66AF">
        <w:rPr>
          <w:rFonts w:ascii="Times New Roman" w:eastAsia="SimSun" w:hAnsi="Times New Roman"/>
          <w:bCs/>
          <w:sz w:val="28"/>
          <w:szCs w:val="28"/>
          <w:lang w:eastAsia="ru-RU"/>
        </w:rPr>
        <w:t>Маркарьян</w:t>
      </w:r>
      <w:proofErr w:type="spellEnd"/>
      <w:r w:rsidRPr="00FF66AF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С.Б.</w:t>
      </w:r>
      <w:r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– М.: « Крафт+», 2009. – 528 с.</w:t>
      </w:r>
    </w:p>
    <w:p w:rsidR="00364ECD" w:rsidRPr="00001BF6" w:rsidRDefault="00364ECD" w:rsidP="00F4336B">
      <w:pPr>
        <w:pStyle w:val="ab"/>
        <w:keepNext/>
        <w:keepLines/>
        <w:numPr>
          <w:ilvl w:val="0"/>
          <w:numId w:val="13"/>
        </w:numPr>
        <w:spacing w:before="200" w:after="0" w:line="360" w:lineRule="auto"/>
        <w:jc w:val="both"/>
        <w:outlineLvl w:val="1"/>
        <w:rPr>
          <w:rFonts w:ascii="Times New Roman" w:eastAsia="SimSun" w:hAnsi="Times New Roman"/>
          <w:bCs/>
          <w:sz w:val="28"/>
          <w:szCs w:val="28"/>
          <w:lang w:eastAsia="ru-RU"/>
        </w:rPr>
      </w:pPr>
      <w:r w:rsidRPr="00001BF6">
        <w:rPr>
          <w:rFonts w:ascii="Times New Roman" w:eastAsia="SimSun" w:hAnsi="Times New Roman"/>
          <w:bCs/>
          <w:sz w:val="28"/>
          <w:szCs w:val="28"/>
          <w:lang w:eastAsia="ru-RU"/>
        </w:rPr>
        <w:t>История Японии. Т. 1. С древнейших времён до 1968. / Редактор. А. Е. Жуков. — М.: Институт Востоковедения РАН, 1998. — 659 с.</w:t>
      </w:r>
    </w:p>
    <w:p w:rsidR="00364ECD" w:rsidRPr="00001BF6" w:rsidRDefault="00364ECD" w:rsidP="00F4336B">
      <w:pPr>
        <w:pStyle w:val="ab"/>
        <w:keepNext/>
        <w:keepLines/>
        <w:numPr>
          <w:ilvl w:val="0"/>
          <w:numId w:val="13"/>
        </w:numPr>
        <w:spacing w:before="200" w:after="0" w:line="360" w:lineRule="auto"/>
        <w:jc w:val="both"/>
        <w:outlineLvl w:val="1"/>
        <w:rPr>
          <w:rFonts w:ascii="Times New Roman" w:eastAsia="SimSun" w:hAnsi="Times New Roman"/>
          <w:bCs/>
          <w:sz w:val="28"/>
          <w:szCs w:val="28"/>
          <w:lang w:eastAsia="ru-RU"/>
        </w:rPr>
      </w:pPr>
      <w:r w:rsidRPr="00001BF6">
        <w:rPr>
          <w:rFonts w:ascii="Times New Roman" w:eastAsia="SimSun" w:hAnsi="Times New Roman"/>
          <w:bCs/>
          <w:sz w:val="28"/>
          <w:szCs w:val="28"/>
          <w:lang w:eastAsia="ru-RU"/>
        </w:rPr>
        <w:t>История Японии. Т. 2. 1868—1998. / Редактор. А. Е. Жуков. — М.: Институт Востоковедения РАН, 1998. — 703 с.</w:t>
      </w:r>
    </w:p>
    <w:p w:rsidR="00364ECD" w:rsidRPr="00001BF6" w:rsidRDefault="00364ECD" w:rsidP="00F4336B">
      <w:pPr>
        <w:pStyle w:val="ab"/>
        <w:numPr>
          <w:ilvl w:val="0"/>
          <w:numId w:val="13"/>
        </w:numPr>
        <w:spacing w:line="360" w:lineRule="auto"/>
        <w:rPr>
          <w:rFonts w:ascii="Times New Roman" w:eastAsia="SimSun" w:hAnsi="Times New Roman"/>
          <w:bCs/>
          <w:sz w:val="28"/>
          <w:szCs w:val="28"/>
          <w:lang w:eastAsia="ru-RU"/>
        </w:rPr>
      </w:pPr>
      <w:r w:rsidRPr="00001BF6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Лещенко Н. Ф. Япония в эпоху </w:t>
      </w:r>
      <w:proofErr w:type="spellStart"/>
      <w:r w:rsidRPr="00001BF6">
        <w:rPr>
          <w:rFonts w:ascii="Times New Roman" w:eastAsia="SimSun" w:hAnsi="Times New Roman"/>
          <w:bCs/>
          <w:sz w:val="28"/>
          <w:szCs w:val="28"/>
          <w:lang w:eastAsia="ru-RU"/>
        </w:rPr>
        <w:t>Токугава</w:t>
      </w:r>
      <w:proofErr w:type="spellEnd"/>
      <w:r w:rsidRPr="00001BF6">
        <w:rPr>
          <w:rFonts w:ascii="Times New Roman" w:eastAsia="SimSun" w:hAnsi="Times New Roman"/>
          <w:bCs/>
          <w:sz w:val="28"/>
          <w:szCs w:val="28"/>
          <w:lang w:eastAsia="ru-RU"/>
        </w:rPr>
        <w:t>. / Н. Ф. Лещенко. — М.: «Крафт +», 2010 — 352 с.</w:t>
      </w:r>
    </w:p>
    <w:p w:rsidR="00364ECD" w:rsidRDefault="00364ECD" w:rsidP="00F4336B">
      <w:pPr>
        <w:pStyle w:val="ab"/>
        <w:keepNext/>
        <w:keepLines/>
        <w:numPr>
          <w:ilvl w:val="0"/>
          <w:numId w:val="13"/>
        </w:numPr>
        <w:spacing w:before="200" w:after="0" w:line="360" w:lineRule="auto"/>
        <w:jc w:val="both"/>
        <w:outlineLvl w:val="1"/>
        <w:rPr>
          <w:rFonts w:ascii="Times New Roman" w:eastAsia="SimSun" w:hAnsi="Times New Roman"/>
          <w:bCs/>
          <w:sz w:val="28"/>
          <w:szCs w:val="28"/>
          <w:lang w:eastAsia="ru-RU"/>
        </w:rPr>
      </w:pPr>
      <w:r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Лещенко Н.Ф. </w:t>
      </w:r>
      <w:r w:rsidRPr="0091492B">
        <w:rPr>
          <w:rFonts w:ascii="Times New Roman" w:eastAsia="SimSun" w:hAnsi="Times New Roman"/>
          <w:bCs/>
          <w:sz w:val="28"/>
          <w:szCs w:val="28"/>
          <w:lang w:eastAsia="ru-RU"/>
        </w:rPr>
        <w:t>История и современность, № 1. Из самураев в купцы: история торго</w:t>
      </w:r>
      <w:r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вого дома </w:t>
      </w:r>
      <w:proofErr w:type="spellStart"/>
      <w:r>
        <w:rPr>
          <w:rFonts w:ascii="Times New Roman" w:eastAsia="SimSun" w:hAnsi="Times New Roman"/>
          <w:bCs/>
          <w:sz w:val="28"/>
          <w:szCs w:val="28"/>
          <w:lang w:eastAsia="ru-RU"/>
        </w:rPr>
        <w:t>Мицуи</w:t>
      </w:r>
      <w:proofErr w:type="spellEnd"/>
      <w:r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. / </w:t>
      </w:r>
      <w:r w:rsidRPr="0091492B">
        <w:rPr>
          <w:rFonts w:ascii="Times New Roman" w:eastAsia="SimSun" w:hAnsi="Times New Roman"/>
          <w:bCs/>
          <w:sz w:val="28"/>
          <w:szCs w:val="28"/>
          <w:lang w:eastAsia="ru-RU"/>
        </w:rPr>
        <w:t>Лещенко Н.Ф.</w:t>
      </w:r>
      <w:r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- СПб.2008. – 221 с.</w:t>
      </w:r>
    </w:p>
    <w:p w:rsidR="00364ECD" w:rsidRDefault="00364ECD" w:rsidP="00F4336B">
      <w:pPr>
        <w:pStyle w:val="ab"/>
        <w:keepNext/>
        <w:keepLines/>
        <w:numPr>
          <w:ilvl w:val="0"/>
          <w:numId w:val="13"/>
        </w:numPr>
        <w:spacing w:before="200" w:after="0" w:line="360" w:lineRule="auto"/>
        <w:jc w:val="both"/>
        <w:outlineLvl w:val="1"/>
        <w:rPr>
          <w:rFonts w:ascii="Times New Roman" w:eastAsia="SimSu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SimSun" w:hAnsi="Times New Roman"/>
          <w:bCs/>
          <w:sz w:val="28"/>
          <w:szCs w:val="28"/>
          <w:lang w:eastAsia="ru-RU"/>
        </w:rPr>
        <w:t>Масааки</w:t>
      </w:r>
      <w:proofErr w:type="spellEnd"/>
      <w:r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SimSun" w:hAnsi="Times New Roman"/>
          <w:bCs/>
          <w:sz w:val="28"/>
          <w:szCs w:val="28"/>
          <w:lang w:eastAsia="ru-RU"/>
        </w:rPr>
        <w:t>Имаи</w:t>
      </w:r>
      <w:proofErr w:type="spellEnd"/>
      <w:r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. </w:t>
      </w:r>
      <w:proofErr w:type="spellStart"/>
      <w:r w:rsidRPr="0091492B">
        <w:rPr>
          <w:rFonts w:ascii="Times New Roman" w:eastAsia="SimSun" w:hAnsi="Times New Roman"/>
          <w:bCs/>
          <w:sz w:val="28"/>
          <w:szCs w:val="28"/>
          <w:lang w:eastAsia="ru-RU"/>
        </w:rPr>
        <w:t>Кайдзен</w:t>
      </w:r>
      <w:proofErr w:type="spellEnd"/>
      <w:r w:rsidRPr="0091492B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. Ключ к успеху японских </w:t>
      </w:r>
      <w:proofErr w:type="gramStart"/>
      <w:r w:rsidRPr="0091492B">
        <w:rPr>
          <w:rFonts w:ascii="Times New Roman" w:eastAsia="SimSun" w:hAnsi="Times New Roman"/>
          <w:bCs/>
          <w:sz w:val="28"/>
          <w:szCs w:val="28"/>
          <w:lang w:eastAsia="ru-RU"/>
        </w:rPr>
        <w:t>компаний</w:t>
      </w:r>
      <w:r>
        <w:rPr>
          <w:rFonts w:ascii="Times New Roman" w:eastAsia="SimSun" w:hAnsi="Times New Roman"/>
          <w:bCs/>
          <w:sz w:val="28"/>
          <w:szCs w:val="28"/>
          <w:lang w:eastAsia="ru-RU"/>
        </w:rPr>
        <w:t>./</w:t>
      </w:r>
      <w:proofErr w:type="gramEnd"/>
      <w:r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91492B">
        <w:rPr>
          <w:rFonts w:ascii="Times New Roman" w:eastAsia="SimSun" w:hAnsi="Times New Roman"/>
          <w:bCs/>
          <w:sz w:val="28"/>
          <w:szCs w:val="28"/>
          <w:lang w:eastAsia="ru-RU"/>
        </w:rPr>
        <w:t>Масааки</w:t>
      </w:r>
      <w:proofErr w:type="spellEnd"/>
      <w:r w:rsidRPr="0091492B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91492B">
        <w:rPr>
          <w:rFonts w:ascii="Times New Roman" w:eastAsia="SimSun" w:hAnsi="Times New Roman"/>
          <w:bCs/>
          <w:sz w:val="28"/>
          <w:szCs w:val="28"/>
          <w:lang w:eastAsia="ru-RU"/>
        </w:rPr>
        <w:t>Имаи</w:t>
      </w:r>
      <w:proofErr w:type="spellEnd"/>
      <w:r>
        <w:rPr>
          <w:rFonts w:ascii="Times New Roman" w:eastAsia="SimSun" w:hAnsi="Times New Roman"/>
          <w:bCs/>
          <w:sz w:val="28"/>
          <w:szCs w:val="28"/>
          <w:lang w:eastAsia="ru-RU"/>
        </w:rPr>
        <w:t>.</w:t>
      </w:r>
      <w:r w:rsidRPr="00001BF6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/>
          <w:bCs/>
          <w:sz w:val="28"/>
          <w:szCs w:val="28"/>
          <w:lang w:eastAsia="ru-RU"/>
        </w:rPr>
        <w:t>– М.: «</w:t>
      </w:r>
      <w:r w:rsidRPr="00001BF6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Альпина </w:t>
      </w:r>
      <w:proofErr w:type="spellStart"/>
      <w:r w:rsidRPr="00001BF6">
        <w:rPr>
          <w:rFonts w:ascii="Times New Roman" w:eastAsia="SimSun" w:hAnsi="Times New Roman"/>
          <w:bCs/>
          <w:sz w:val="28"/>
          <w:szCs w:val="28"/>
          <w:lang w:eastAsia="ru-RU"/>
        </w:rPr>
        <w:t>Паблишер</w:t>
      </w:r>
      <w:proofErr w:type="spellEnd"/>
      <w:r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SimSun" w:hAnsi="Times New Roman"/>
          <w:bCs/>
          <w:sz w:val="28"/>
          <w:szCs w:val="28"/>
          <w:lang w:eastAsia="ru-RU"/>
        </w:rPr>
        <w:t>2011.-</w:t>
      </w:r>
      <w:proofErr w:type="gramEnd"/>
      <w:r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274 с.</w:t>
      </w:r>
    </w:p>
    <w:p w:rsidR="00364ECD" w:rsidRDefault="00364ECD" w:rsidP="00F4336B">
      <w:pPr>
        <w:pStyle w:val="ab"/>
        <w:numPr>
          <w:ilvl w:val="0"/>
          <w:numId w:val="13"/>
        </w:numPr>
        <w:spacing w:line="360" w:lineRule="auto"/>
        <w:rPr>
          <w:rFonts w:ascii="Times New Roman" w:eastAsia="SimSun" w:hAnsi="Times New Roman"/>
          <w:bCs/>
          <w:sz w:val="28"/>
          <w:szCs w:val="28"/>
          <w:lang w:eastAsia="ru-RU"/>
        </w:rPr>
      </w:pPr>
      <w:r w:rsidRPr="00001BF6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Мещеряков А. Н., Грачёв М. В. История древней Японии: Учебное пособие для вузов. / А. Н. Мещеряков, М. В. Грачёв. </w:t>
      </w:r>
      <w:proofErr w:type="gramStart"/>
      <w:r w:rsidRPr="00001BF6">
        <w:rPr>
          <w:rFonts w:ascii="Times New Roman" w:eastAsia="SimSun" w:hAnsi="Times New Roman"/>
          <w:bCs/>
          <w:sz w:val="28"/>
          <w:szCs w:val="28"/>
          <w:lang w:eastAsia="ru-RU"/>
        </w:rPr>
        <w:t>—  М.</w:t>
      </w:r>
      <w:proofErr w:type="gramEnd"/>
      <w:r w:rsidRPr="00001BF6">
        <w:rPr>
          <w:rFonts w:ascii="Times New Roman" w:eastAsia="SimSun" w:hAnsi="Times New Roman"/>
          <w:bCs/>
          <w:sz w:val="28"/>
          <w:szCs w:val="28"/>
          <w:lang w:eastAsia="ru-RU"/>
        </w:rPr>
        <w:t>: «</w:t>
      </w:r>
      <w:proofErr w:type="spellStart"/>
      <w:r w:rsidRPr="00001BF6">
        <w:rPr>
          <w:rFonts w:ascii="Times New Roman" w:eastAsia="SimSun" w:hAnsi="Times New Roman"/>
          <w:bCs/>
          <w:sz w:val="28"/>
          <w:szCs w:val="28"/>
          <w:lang w:eastAsia="ru-RU"/>
        </w:rPr>
        <w:t>Наталис</w:t>
      </w:r>
      <w:proofErr w:type="spellEnd"/>
      <w:r w:rsidRPr="00001BF6">
        <w:rPr>
          <w:rFonts w:ascii="Times New Roman" w:eastAsia="SimSun" w:hAnsi="Times New Roman"/>
          <w:bCs/>
          <w:sz w:val="28"/>
          <w:szCs w:val="28"/>
          <w:lang w:eastAsia="ru-RU"/>
        </w:rPr>
        <w:t>», 2010. — 544 с.</w:t>
      </w:r>
    </w:p>
    <w:p w:rsidR="00364ECD" w:rsidRDefault="00364ECD" w:rsidP="00F4336B">
      <w:pPr>
        <w:pStyle w:val="ab"/>
        <w:numPr>
          <w:ilvl w:val="0"/>
          <w:numId w:val="13"/>
        </w:numPr>
        <w:spacing w:line="360" w:lineRule="auto"/>
        <w:rPr>
          <w:rFonts w:ascii="Times New Roman" w:eastAsia="SimSun" w:hAnsi="Times New Roman"/>
          <w:bCs/>
          <w:sz w:val="28"/>
          <w:szCs w:val="28"/>
          <w:lang w:eastAsia="ru-RU"/>
        </w:rPr>
      </w:pPr>
      <w:r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</w:t>
      </w:r>
      <w:r w:rsidRPr="00037D45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С. </w:t>
      </w:r>
      <w:proofErr w:type="spellStart"/>
      <w:r w:rsidRPr="00037D45">
        <w:rPr>
          <w:rFonts w:ascii="Times New Roman" w:eastAsia="SimSun" w:hAnsi="Times New Roman"/>
          <w:bCs/>
          <w:sz w:val="28"/>
          <w:szCs w:val="28"/>
          <w:lang w:eastAsia="ru-RU"/>
        </w:rPr>
        <w:t>Яно</w:t>
      </w:r>
      <w:proofErr w:type="spellEnd"/>
      <w:r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. </w:t>
      </w:r>
      <w:r w:rsidRPr="00037D45">
        <w:rPr>
          <w:rFonts w:ascii="Times New Roman" w:eastAsia="SimSun" w:hAnsi="Times New Roman"/>
          <w:bCs/>
          <w:sz w:val="28"/>
          <w:szCs w:val="28"/>
          <w:lang w:eastAsia="ru-RU"/>
        </w:rPr>
        <w:t>Японская экономика на пороге двадцать первого века</w:t>
      </w:r>
      <w:r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. / </w:t>
      </w:r>
      <w:proofErr w:type="spellStart"/>
      <w:r>
        <w:rPr>
          <w:rFonts w:ascii="Times New Roman" w:eastAsia="SimSun" w:hAnsi="Times New Roman"/>
          <w:bCs/>
          <w:sz w:val="28"/>
          <w:szCs w:val="28"/>
          <w:lang w:eastAsia="ru-RU"/>
        </w:rPr>
        <w:t>С.Яно</w:t>
      </w:r>
      <w:proofErr w:type="spellEnd"/>
      <w:r>
        <w:rPr>
          <w:rFonts w:ascii="Times New Roman" w:eastAsia="SimSun" w:hAnsi="Times New Roman"/>
          <w:bCs/>
          <w:sz w:val="28"/>
          <w:szCs w:val="28"/>
          <w:lang w:eastAsia="ru-RU"/>
        </w:rPr>
        <w:t>. – М.: «Прогресс». – 256 с.</w:t>
      </w:r>
    </w:p>
    <w:p w:rsidR="00F4336B" w:rsidRDefault="00364ECD" w:rsidP="00F4336B">
      <w:pPr>
        <w:pStyle w:val="ab"/>
        <w:numPr>
          <w:ilvl w:val="0"/>
          <w:numId w:val="13"/>
        </w:numPr>
        <w:spacing w:line="360" w:lineRule="auto"/>
        <w:rPr>
          <w:rFonts w:ascii="Times New Roman" w:eastAsia="SimSun" w:hAnsi="Times New Roman"/>
          <w:bCs/>
          <w:sz w:val="28"/>
          <w:szCs w:val="28"/>
          <w:lang w:eastAsia="ru-RU"/>
        </w:rPr>
      </w:pPr>
      <w:r w:rsidRPr="00D56F85">
        <w:rPr>
          <w:rFonts w:ascii="Times New Roman" w:eastAsia="SimSun" w:hAnsi="Times New Roman"/>
          <w:bCs/>
          <w:sz w:val="28"/>
          <w:szCs w:val="28"/>
          <w:lang w:eastAsia="ru-RU"/>
        </w:rPr>
        <w:t>Чарльз Макмиллан</w:t>
      </w:r>
      <w:r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. </w:t>
      </w:r>
      <w:r w:rsidRPr="00D56F85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Японская промышленная </w:t>
      </w:r>
      <w:proofErr w:type="gramStart"/>
      <w:r w:rsidRPr="00D56F85">
        <w:rPr>
          <w:rFonts w:ascii="Times New Roman" w:eastAsia="SimSun" w:hAnsi="Times New Roman"/>
          <w:bCs/>
          <w:sz w:val="28"/>
          <w:szCs w:val="28"/>
          <w:lang w:eastAsia="ru-RU"/>
        </w:rPr>
        <w:t>система</w:t>
      </w:r>
      <w:r>
        <w:rPr>
          <w:rFonts w:ascii="Times New Roman" w:eastAsia="SimSun" w:hAnsi="Times New Roman"/>
          <w:bCs/>
          <w:sz w:val="28"/>
          <w:szCs w:val="28"/>
          <w:lang w:eastAsia="ru-RU"/>
        </w:rPr>
        <w:t>./</w:t>
      </w:r>
      <w:proofErr w:type="gramEnd"/>
      <w:r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</w:t>
      </w:r>
      <w:r w:rsidRPr="00D56F85">
        <w:rPr>
          <w:rFonts w:ascii="Times New Roman" w:eastAsia="SimSun" w:hAnsi="Times New Roman"/>
          <w:bCs/>
          <w:sz w:val="28"/>
          <w:szCs w:val="28"/>
          <w:lang w:eastAsia="ru-RU"/>
        </w:rPr>
        <w:t>Чарльз Макмиллан</w:t>
      </w:r>
      <w:r>
        <w:rPr>
          <w:rFonts w:ascii="Times New Roman" w:eastAsia="SimSun" w:hAnsi="Times New Roman"/>
          <w:bCs/>
          <w:sz w:val="28"/>
          <w:szCs w:val="28"/>
          <w:lang w:eastAsia="ru-RU"/>
        </w:rPr>
        <w:t>. – М.: «Прогресс». 1988. – 400 с.</w:t>
      </w:r>
    </w:p>
    <w:p w:rsidR="001A78CE" w:rsidRPr="001A78CE" w:rsidRDefault="001A78CE" w:rsidP="001A78CE">
      <w:pPr>
        <w:pStyle w:val="ab"/>
        <w:numPr>
          <w:ilvl w:val="0"/>
          <w:numId w:val="13"/>
        </w:numPr>
        <w:spacing w:line="360" w:lineRule="auto"/>
        <w:rPr>
          <w:rFonts w:ascii="Times New Roman" w:eastAsia="SimSun" w:hAnsi="Times New Roman"/>
          <w:bCs/>
          <w:sz w:val="28"/>
          <w:szCs w:val="28"/>
          <w:lang w:eastAsia="ru-RU"/>
        </w:rPr>
      </w:pPr>
      <w:r w:rsidRPr="001A78CE">
        <w:rPr>
          <w:rFonts w:ascii="Times New Roman" w:eastAsia="SimSun" w:hAnsi="Times New Roman"/>
          <w:bCs/>
          <w:sz w:val="28"/>
          <w:szCs w:val="28"/>
          <w:lang w:eastAsia="ru-RU"/>
        </w:rPr>
        <w:lastRenderedPageBreak/>
        <w:t xml:space="preserve"> </w:t>
      </w:r>
      <w:proofErr w:type="spellStart"/>
      <w:r w:rsidRPr="001A78CE">
        <w:rPr>
          <w:rFonts w:ascii="Times New Roman" w:eastAsia="SimSun" w:hAnsi="Times New Roman"/>
          <w:bCs/>
          <w:sz w:val="28"/>
          <w:szCs w:val="28"/>
          <w:lang w:eastAsia="ru-RU"/>
        </w:rPr>
        <w:t>Японоведение</w:t>
      </w:r>
      <w:proofErr w:type="spellEnd"/>
      <w:r w:rsidRPr="001A78CE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сегодня (общество, культура, язык): Материалы российских и японских исследователей, представленные в рамках мероприятий, посвящённых 120-летию со дня рождения Н.А. Невского [«</w:t>
      </w:r>
      <w:proofErr w:type="spellStart"/>
      <w:r w:rsidRPr="001A78CE">
        <w:rPr>
          <w:rFonts w:ascii="Times New Roman" w:eastAsia="SimSun" w:hAnsi="Times New Roman"/>
          <w:bCs/>
          <w:sz w:val="28"/>
          <w:szCs w:val="28"/>
          <w:lang w:eastAsia="ru-RU"/>
        </w:rPr>
        <w:t>Issues</w:t>
      </w:r>
      <w:proofErr w:type="spellEnd"/>
      <w:r w:rsidRPr="001A78CE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1A78CE">
        <w:rPr>
          <w:rFonts w:ascii="Times New Roman" w:eastAsia="SimSun" w:hAnsi="Times New Roman"/>
          <w:bCs/>
          <w:sz w:val="28"/>
          <w:szCs w:val="28"/>
          <w:lang w:eastAsia="ru-RU"/>
        </w:rPr>
        <w:t>Of</w:t>
      </w:r>
      <w:proofErr w:type="spellEnd"/>
      <w:r w:rsidRPr="001A78CE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1A78CE">
        <w:rPr>
          <w:rFonts w:ascii="Times New Roman" w:eastAsia="SimSun" w:hAnsi="Times New Roman"/>
          <w:bCs/>
          <w:sz w:val="28"/>
          <w:szCs w:val="28"/>
          <w:lang w:eastAsia="ru-RU"/>
        </w:rPr>
        <w:t>Japanology</w:t>
      </w:r>
      <w:proofErr w:type="spellEnd"/>
      <w:r w:rsidRPr="001A78CE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= Вопросы </w:t>
      </w:r>
      <w:proofErr w:type="spellStart"/>
      <w:r w:rsidRPr="001A78CE">
        <w:rPr>
          <w:rFonts w:ascii="Times New Roman" w:eastAsia="SimSun" w:hAnsi="Times New Roman"/>
          <w:bCs/>
          <w:sz w:val="28"/>
          <w:szCs w:val="28"/>
          <w:lang w:eastAsia="ru-RU"/>
        </w:rPr>
        <w:t>японоведения</w:t>
      </w:r>
      <w:proofErr w:type="spellEnd"/>
      <w:r w:rsidRPr="001A78CE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» №4]: В 2 томах. Том </w:t>
      </w:r>
      <w:proofErr w:type="gramStart"/>
      <w:r w:rsidRPr="001A78CE">
        <w:rPr>
          <w:rFonts w:ascii="Times New Roman" w:eastAsia="SimSun" w:hAnsi="Times New Roman"/>
          <w:bCs/>
          <w:sz w:val="28"/>
          <w:szCs w:val="28"/>
          <w:lang w:eastAsia="ru-RU"/>
        </w:rPr>
        <w:t>2.-</w:t>
      </w:r>
      <w:proofErr w:type="gramEnd"/>
      <w:r w:rsidRPr="001A78CE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СПб. – Изд-во РХГА, </w:t>
      </w:r>
      <w:proofErr w:type="gramStart"/>
      <w:r w:rsidRPr="001A78CE">
        <w:rPr>
          <w:rFonts w:ascii="Times New Roman" w:eastAsia="SimSun" w:hAnsi="Times New Roman"/>
          <w:bCs/>
          <w:sz w:val="28"/>
          <w:szCs w:val="28"/>
          <w:lang w:eastAsia="ru-RU"/>
        </w:rPr>
        <w:t>2012.-</w:t>
      </w:r>
      <w:proofErr w:type="gramEnd"/>
      <w:r w:rsidRPr="001A78CE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215 с.</w:t>
      </w:r>
    </w:p>
    <w:p w:rsidR="001A78CE" w:rsidRPr="001A78CE" w:rsidRDefault="001A78CE" w:rsidP="001A78CE">
      <w:pPr>
        <w:pStyle w:val="ab"/>
        <w:numPr>
          <w:ilvl w:val="0"/>
          <w:numId w:val="13"/>
        </w:numPr>
        <w:spacing w:line="360" w:lineRule="auto"/>
        <w:rPr>
          <w:rFonts w:ascii="Times New Roman" w:eastAsia="SimSun" w:hAnsi="Times New Roman"/>
          <w:bCs/>
          <w:sz w:val="28"/>
          <w:szCs w:val="28"/>
          <w:lang w:eastAsia="ru-RU"/>
        </w:rPr>
      </w:pPr>
      <w:r w:rsidRPr="001A78CE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1A78CE">
        <w:rPr>
          <w:rFonts w:ascii="Times New Roman" w:eastAsia="SimSun" w:hAnsi="Times New Roman"/>
          <w:bCs/>
          <w:sz w:val="28"/>
          <w:szCs w:val="28"/>
          <w:lang w:eastAsia="ru-RU"/>
        </w:rPr>
        <w:t>Японоведение</w:t>
      </w:r>
      <w:proofErr w:type="spellEnd"/>
      <w:r w:rsidRPr="001A78CE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сегодня (общество, культура, язык): Материалы российских и японских исследователей, представленные в рамках мероприятий, посвящённых 120-летию со дня рождения Н.А. Невского [«</w:t>
      </w:r>
      <w:proofErr w:type="spellStart"/>
      <w:r w:rsidRPr="001A78CE">
        <w:rPr>
          <w:rFonts w:ascii="Times New Roman" w:eastAsia="SimSun" w:hAnsi="Times New Roman"/>
          <w:bCs/>
          <w:sz w:val="28"/>
          <w:szCs w:val="28"/>
          <w:lang w:eastAsia="ru-RU"/>
        </w:rPr>
        <w:t>Issues</w:t>
      </w:r>
      <w:proofErr w:type="spellEnd"/>
      <w:r w:rsidRPr="001A78CE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1A78CE">
        <w:rPr>
          <w:rFonts w:ascii="Times New Roman" w:eastAsia="SimSun" w:hAnsi="Times New Roman"/>
          <w:bCs/>
          <w:sz w:val="28"/>
          <w:szCs w:val="28"/>
          <w:lang w:eastAsia="ru-RU"/>
        </w:rPr>
        <w:t>Of</w:t>
      </w:r>
      <w:proofErr w:type="spellEnd"/>
      <w:r w:rsidRPr="001A78CE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1A78CE">
        <w:rPr>
          <w:rFonts w:ascii="Times New Roman" w:eastAsia="SimSun" w:hAnsi="Times New Roman"/>
          <w:bCs/>
          <w:sz w:val="28"/>
          <w:szCs w:val="28"/>
          <w:lang w:eastAsia="ru-RU"/>
        </w:rPr>
        <w:t>Japanology</w:t>
      </w:r>
      <w:proofErr w:type="spellEnd"/>
      <w:r w:rsidRPr="001A78CE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= Вопросы </w:t>
      </w:r>
      <w:proofErr w:type="spellStart"/>
      <w:r w:rsidRPr="001A78CE">
        <w:rPr>
          <w:rFonts w:ascii="Times New Roman" w:eastAsia="SimSun" w:hAnsi="Times New Roman"/>
          <w:bCs/>
          <w:sz w:val="28"/>
          <w:szCs w:val="28"/>
          <w:lang w:eastAsia="ru-RU"/>
        </w:rPr>
        <w:t>японоведения</w:t>
      </w:r>
      <w:proofErr w:type="spellEnd"/>
      <w:r w:rsidRPr="001A78CE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» №4]: В 2 томах. Том </w:t>
      </w:r>
      <w:proofErr w:type="gramStart"/>
      <w:r w:rsidRPr="001A78CE">
        <w:rPr>
          <w:rFonts w:ascii="Times New Roman" w:eastAsia="SimSun" w:hAnsi="Times New Roman"/>
          <w:bCs/>
          <w:sz w:val="28"/>
          <w:szCs w:val="28"/>
          <w:lang w:eastAsia="ru-RU"/>
        </w:rPr>
        <w:t>1.-</w:t>
      </w:r>
      <w:proofErr w:type="gramEnd"/>
      <w:r w:rsidRPr="001A78CE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СПб. – Изд-во РХГА, </w:t>
      </w:r>
      <w:proofErr w:type="gramStart"/>
      <w:r w:rsidRPr="001A78CE">
        <w:rPr>
          <w:rFonts w:ascii="Times New Roman" w:eastAsia="SimSun" w:hAnsi="Times New Roman"/>
          <w:bCs/>
          <w:sz w:val="28"/>
          <w:szCs w:val="28"/>
          <w:lang w:eastAsia="ru-RU"/>
        </w:rPr>
        <w:t>2012.-</w:t>
      </w:r>
      <w:proofErr w:type="gramEnd"/>
      <w:r w:rsidRPr="001A78CE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221 с.</w:t>
      </w:r>
    </w:p>
    <w:p w:rsidR="001A78CE" w:rsidRDefault="001A78CE" w:rsidP="001A78CE">
      <w:pPr>
        <w:pStyle w:val="ab"/>
        <w:numPr>
          <w:ilvl w:val="0"/>
          <w:numId w:val="13"/>
        </w:numPr>
        <w:spacing w:line="360" w:lineRule="auto"/>
        <w:rPr>
          <w:rFonts w:ascii="Times New Roman" w:eastAsia="SimSun" w:hAnsi="Times New Roman"/>
          <w:bCs/>
          <w:sz w:val="28"/>
          <w:szCs w:val="28"/>
          <w:lang w:eastAsia="ru-RU"/>
        </w:rPr>
      </w:pPr>
      <w:r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</w:t>
      </w:r>
      <w:r w:rsidRPr="001A78CE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Ключников Ю. В., Сабанин А. Международная политика новейшего времени в договорах, нотах и декларациях. Ч. 1. М.: </w:t>
      </w:r>
      <w:proofErr w:type="spellStart"/>
      <w:r w:rsidRPr="001A78CE">
        <w:rPr>
          <w:rFonts w:ascii="Times New Roman" w:eastAsia="SimSun" w:hAnsi="Times New Roman"/>
          <w:bCs/>
          <w:sz w:val="28"/>
          <w:szCs w:val="28"/>
          <w:lang w:eastAsia="ru-RU"/>
        </w:rPr>
        <w:t>Литиздат</w:t>
      </w:r>
      <w:proofErr w:type="spellEnd"/>
      <w:r w:rsidRPr="001A78CE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НКИД. 1929. – 369 с.</w:t>
      </w:r>
    </w:p>
    <w:p w:rsidR="00D86011" w:rsidRDefault="001A78CE" w:rsidP="001A78CE">
      <w:pPr>
        <w:pStyle w:val="ab"/>
        <w:numPr>
          <w:ilvl w:val="0"/>
          <w:numId w:val="13"/>
        </w:numPr>
        <w:rPr>
          <w:rFonts w:ascii="Times New Roman" w:eastAsia="SimSun" w:hAnsi="Times New Roman"/>
          <w:bCs/>
          <w:sz w:val="28"/>
          <w:szCs w:val="28"/>
          <w:lang w:eastAsia="ru-RU"/>
        </w:rPr>
      </w:pPr>
      <w:r w:rsidRPr="001A78CE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1A78CE">
        <w:rPr>
          <w:rFonts w:ascii="Times New Roman" w:eastAsia="SimSun" w:hAnsi="Times New Roman"/>
          <w:bCs/>
          <w:sz w:val="28"/>
          <w:szCs w:val="28"/>
          <w:lang w:eastAsia="ru-RU"/>
        </w:rPr>
        <w:t>Венюков</w:t>
      </w:r>
      <w:proofErr w:type="spellEnd"/>
      <w:r w:rsidRPr="001A78CE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М.И. Очерки Японии. СПб. Типография Императорской Академии Наук. 1896. – 449 с.</w:t>
      </w:r>
    </w:p>
    <w:p w:rsidR="001A78CE" w:rsidRDefault="001A78CE" w:rsidP="001A78CE">
      <w:pPr>
        <w:pStyle w:val="ab"/>
        <w:rPr>
          <w:rFonts w:ascii="Times New Roman" w:eastAsia="SimSun" w:hAnsi="Times New Roman"/>
          <w:bCs/>
          <w:sz w:val="28"/>
          <w:szCs w:val="28"/>
          <w:lang w:eastAsia="ru-RU"/>
        </w:rPr>
      </w:pPr>
    </w:p>
    <w:p w:rsidR="001A78CE" w:rsidRDefault="001A78CE" w:rsidP="001A78CE">
      <w:pPr>
        <w:pStyle w:val="ab"/>
        <w:rPr>
          <w:rFonts w:ascii="Times New Roman" w:eastAsia="SimSun" w:hAnsi="Times New Roman"/>
          <w:bCs/>
          <w:sz w:val="28"/>
          <w:szCs w:val="28"/>
          <w:lang w:eastAsia="ru-RU"/>
        </w:rPr>
      </w:pPr>
    </w:p>
    <w:p w:rsidR="001A78CE" w:rsidRDefault="001A78CE" w:rsidP="001A78CE">
      <w:pPr>
        <w:pStyle w:val="ab"/>
        <w:rPr>
          <w:rFonts w:ascii="Times New Roman" w:eastAsia="SimSun" w:hAnsi="Times New Roman"/>
          <w:bCs/>
          <w:sz w:val="28"/>
          <w:szCs w:val="28"/>
          <w:lang w:eastAsia="ru-RU"/>
        </w:rPr>
      </w:pPr>
    </w:p>
    <w:p w:rsidR="001A78CE" w:rsidRDefault="001A78CE" w:rsidP="001A78CE">
      <w:pPr>
        <w:pStyle w:val="ab"/>
        <w:rPr>
          <w:rFonts w:ascii="Times New Roman" w:eastAsia="SimSun" w:hAnsi="Times New Roman"/>
          <w:bCs/>
          <w:sz w:val="28"/>
          <w:szCs w:val="28"/>
          <w:lang w:eastAsia="ru-RU"/>
        </w:rPr>
      </w:pPr>
    </w:p>
    <w:p w:rsidR="001A78CE" w:rsidRDefault="001A78CE" w:rsidP="001A78CE">
      <w:pPr>
        <w:pStyle w:val="ab"/>
        <w:rPr>
          <w:rFonts w:ascii="Times New Roman" w:eastAsia="SimSun" w:hAnsi="Times New Roman"/>
          <w:bCs/>
          <w:sz w:val="28"/>
          <w:szCs w:val="28"/>
          <w:lang w:eastAsia="ru-RU"/>
        </w:rPr>
      </w:pPr>
    </w:p>
    <w:p w:rsidR="001A78CE" w:rsidRDefault="001A78CE" w:rsidP="001A78CE">
      <w:pPr>
        <w:pStyle w:val="ab"/>
        <w:rPr>
          <w:rFonts w:ascii="Times New Roman" w:eastAsia="SimSun" w:hAnsi="Times New Roman"/>
          <w:bCs/>
          <w:sz w:val="28"/>
          <w:szCs w:val="28"/>
          <w:lang w:eastAsia="ru-RU"/>
        </w:rPr>
      </w:pPr>
    </w:p>
    <w:p w:rsidR="001A78CE" w:rsidRDefault="001A78CE" w:rsidP="001A78CE">
      <w:pPr>
        <w:pStyle w:val="ab"/>
        <w:rPr>
          <w:rFonts w:ascii="Times New Roman" w:eastAsia="SimSun" w:hAnsi="Times New Roman"/>
          <w:bCs/>
          <w:sz w:val="28"/>
          <w:szCs w:val="28"/>
          <w:lang w:eastAsia="ru-RU"/>
        </w:rPr>
      </w:pPr>
    </w:p>
    <w:p w:rsidR="001A78CE" w:rsidRDefault="001A78CE" w:rsidP="001A78CE">
      <w:pPr>
        <w:pStyle w:val="ab"/>
        <w:rPr>
          <w:rFonts w:ascii="Times New Roman" w:eastAsia="SimSun" w:hAnsi="Times New Roman"/>
          <w:bCs/>
          <w:sz w:val="28"/>
          <w:szCs w:val="28"/>
          <w:lang w:eastAsia="ru-RU"/>
        </w:rPr>
      </w:pPr>
    </w:p>
    <w:p w:rsidR="001A78CE" w:rsidRDefault="001A78CE" w:rsidP="001A78CE">
      <w:pPr>
        <w:pStyle w:val="ab"/>
        <w:rPr>
          <w:rFonts w:ascii="Times New Roman" w:eastAsia="SimSun" w:hAnsi="Times New Roman"/>
          <w:bCs/>
          <w:sz w:val="28"/>
          <w:szCs w:val="28"/>
          <w:lang w:eastAsia="ru-RU"/>
        </w:rPr>
      </w:pPr>
    </w:p>
    <w:p w:rsidR="001A78CE" w:rsidRDefault="001A78CE" w:rsidP="001A78CE">
      <w:pPr>
        <w:pStyle w:val="ab"/>
        <w:rPr>
          <w:rFonts w:ascii="Times New Roman" w:eastAsia="SimSun" w:hAnsi="Times New Roman"/>
          <w:bCs/>
          <w:sz w:val="28"/>
          <w:szCs w:val="28"/>
          <w:lang w:eastAsia="ru-RU"/>
        </w:rPr>
      </w:pPr>
    </w:p>
    <w:p w:rsidR="001A78CE" w:rsidRDefault="001A78CE" w:rsidP="001A78CE">
      <w:pPr>
        <w:pStyle w:val="ab"/>
        <w:rPr>
          <w:rFonts w:ascii="Times New Roman" w:eastAsia="SimSun" w:hAnsi="Times New Roman"/>
          <w:bCs/>
          <w:sz w:val="28"/>
          <w:szCs w:val="28"/>
          <w:lang w:eastAsia="ru-RU"/>
        </w:rPr>
      </w:pPr>
    </w:p>
    <w:p w:rsidR="001A78CE" w:rsidRDefault="001A78CE" w:rsidP="001A78CE">
      <w:pPr>
        <w:pStyle w:val="ab"/>
        <w:rPr>
          <w:rFonts w:ascii="Times New Roman" w:eastAsia="SimSun" w:hAnsi="Times New Roman"/>
          <w:bCs/>
          <w:sz w:val="28"/>
          <w:szCs w:val="28"/>
          <w:lang w:eastAsia="ru-RU"/>
        </w:rPr>
      </w:pPr>
    </w:p>
    <w:p w:rsidR="001A78CE" w:rsidRDefault="001A78CE" w:rsidP="001A78CE">
      <w:pPr>
        <w:pStyle w:val="ab"/>
        <w:rPr>
          <w:rFonts w:ascii="Times New Roman" w:eastAsia="SimSun" w:hAnsi="Times New Roman"/>
          <w:bCs/>
          <w:sz w:val="28"/>
          <w:szCs w:val="28"/>
          <w:lang w:eastAsia="ru-RU"/>
        </w:rPr>
      </w:pPr>
    </w:p>
    <w:p w:rsidR="001A78CE" w:rsidRDefault="001A78CE" w:rsidP="001A78CE">
      <w:pPr>
        <w:pStyle w:val="ab"/>
        <w:rPr>
          <w:rFonts w:ascii="Times New Roman" w:eastAsia="SimSun" w:hAnsi="Times New Roman"/>
          <w:bCs/>
          <w:sz w:val="28"/>
          <w:szCs w:val="28"/>
          <w:lang w:eastAsia="ru-RU"/>
        </w:rPr>
      </w:pPr>
    </w:p>
    <w:p w:rsidR="001A78CE" w:rsidRDefault="001A78CE" w:rsidP="001A78CE">
      <w:pPr>
        <w:pStyle w:val="ab"/>
        <w:rPr>
          <w:rFonts w:ascii="Times New Roman" w:eastAsia="SimSun" w:hAnsi="Times New Roman"/>
          <w:bCs/>
          <w:sz w:val="28"/>
          <w:szCs w:val="28"/>
          <w:lang w:eastAsia="ru-RU"/>
        </w:rPr>
      </w:pPr>
    </w:p>
    <w:p w:rsidR="001A78CE" w:rsidRDefault="001A78CE" w:rsidP="001A78CE">
      <w:pPr>
        <w:pStyle w:val="ab"/>
        <w:rPr>
          <w:rFonts w:ascii="Times New Roman" w:eastAsia="SimSun" w:hAnsi="Times New Roman"/>
          <w:bCs/>
          <w:sz w:val="28"/>
          <w:szCs w:val="28"/>
          <w:lang w:eastAsia="ru-RU"/>
        </w:rPr>
      </w:pPr>
    </w:p>
    <w:p w:rsidR="001A78CE" w:rsidRDefault="001A78CE" w:rsidP="001A78CE">
      <w:pPr>
        <w:pStyle w:val="ab"/>
        <w:rPr>
          <w:rFonts w:ascii="Times New Roman" w:eastAsia="SimSun" w:hAnsi="Times New Roman"/>
          <w:bCs/>
          <w:sz w:val="28"/>
          <w:szCs w:val="28"/>
          <w:lang w:eastAsia="ru-RU"/>
        </w:rPr>
      </w:pPr>
    </w:p>
    <w:p w:rsidR="001A78CE" w:rsidRDefault="001A78CE" w:rsidP="001A78CE">
      <w:pPr>
        <w:pStyle w:val="ab"/>
        <w:rPr>
          <w:rFonts w:ascii="Times New Roman" w:eastAsia="SimSun" w:hAnsi="Times New Roman"/>
          <w:bCs/>
          <w:sz w:val="28"/>
          <w:szCs w:val="28"/>
          <w:lang w:eastAsia="ru-RU"/>
        </w:rPr>
      </w:pPr>
    </w:p>
    <w:p w:rsidR="001A78CE" w:rsidRDefault="001A78CE" w:rsidP="001A78CE">
      <w:pPr>
        <w:pStyle w:val="ab"/>
        <w:rPr>
          <w:rFonts w:ascii="Times New Roman" w:eastAsia="SimSun" w:hAnsi="Times New Roman"/>
          <w:bCs/>
          <w:sz w:val="28"/>
          <w:szCs w:val="28"/>
          <w:lang w:eastAsia="ru-RU"/>
        </w:rPr>
      </w:pPr>
    </w:p>
    <w:p w:rsidR="001A78CE" w:rsidRPr="00F4358B" w:rsidRDefault="001A78CE" w:rsidP="00F4358B">
      <w:pPr>
        <w:rPr>
          <w:rFonts w:ascii="Times New Roman" w:eastAsia="SimSun" w:hAnsi="Times New Roman"/>
          <w:bCs/>
          <w:sz w:val="28"/>
          <w:szCs w:val="28"/>
          <w:lang w:eastAsia="ru-RU"/>
        </w:rPr>
      </w:pPr>
    </w:p>
    <w:p w:rsidR="00D86011" w:rsidRDefault="00D86011" w:rsidP="00F4336B">
      <w:pPr>
        <w:pStyle w:val="ab"/>
        <w:keepNext/>
        <w:keepLines/>
        <w:spacing w:before="200" w:after="0" w:line="360" w:lineRule="auto"/>
        <w:ind w:left="1440"/>
        <w:jc w:val="center"/>
        <w:outlineLvl w:val="1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  <w:r w:rsidRPr="00FF66AF">
        <w:rPr>
          <w:rFonts w:ascii="Times New Roman" w:eastAsia="SimSun" w:hAnsi="Times New Roman"/>
          <w:b/>
          <w:bCs/>
          <w:sz w:val="28"/>
          <w:szCs w:val="28"/>
          <w:lang w:eastAsia="ru-RU"/>
        </w:rPr>
        <w:lastRenderedPageBreak/>
        <w:t>Литература</w:t>
      </w:r>
      <w:r w:rsidRPr="00FF66AF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 xml:space="preserve"> </w:t>
      </w:r>
      <w:r w:rsidRPr="00FF66AF">
        <w:rPr>
          <w:rFonts w:ascii="Times New Roman" w:eastAsia="SimSun" w:hAnsi="Times New Roman"/>
          <w:b/>
          <w:bCs/>
          <w:sz w:val="28"/>
          <w:szCs w:val="28"/>
          <w:lang w:eastAsia="ru-RU"/>
        </w:rPr>
        <w:t>на</w:t>
      </w:r>
      <w:r w:rsidRPr="00FF66AF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 xml:space="preserve"> </w:t>
      </w:r>
      <w:r w:rsidRPr="00FF66AF">
        <w:rPr>
          <w:rFonts w:ascii="Times New Roman" w:eastAsia="SimSun" w:hAnsi="Times New Roman"/>
          <w:b/>
          <w:bCs/>
          <w:sz w:val="28"/>
          <w:szCs w:val="28"/>
          <w:lang w:eastAsia="ru-RU"/>
        </w:rPr>
        <w:t>иностранных</w:t>
      </w:r>
      <w:r w:rsidRPr="00FF66AF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 xml:space="preserve"> </w:t>
      </w:r>
      <w:r w:rsidRPr="00FF66AF">
        <w:rPr>
          <w:rFonts w:ascii="Times New Roman" w:eastAsia="SimSun" w:hAnsi="Times New Roman"/>
          <w:b/>
          <w:bCs/>
          <w:sz w:val="28"/>
          <w:szCs w:val="28"/>
          <w:lang w:eastAsia="ru-RU"/>
        </w:rPr>
        <w:t>языках</w:t>
      </w:r>
    </w:p>
    <w:p w:rsidR="00552C00" w:rsidRDefault="00552C00" w:rsidP="00F4336B">
      <w:pPr>
        <w:pStyle w:val="ab"/>
        <w:keepNext/>
        <w:keepLines/>
        <w:spacing w:before="200" w:after="0" w:line="360" w:lineRule="auto"/>
        <w:ind w:left="1440"/>
        <w:jc w:val="center"/>
        <w:outlineLvl w:val="1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</w:p>
    <w:p w:rsidR="00D86011" w:rsidRDefault="00D86011" w:rsidP="00F4336B">
      <w:pPr>
        <w:pStyle w:val="ab"/>
        <w:keepNext/>
        <w:keepLines/>
        <w:spacing w:before="200" w:after="0" w:line="360" w:lineRule="auto"/>
        <w:jc w:val="center"/>
        <w:outlineLvl w:val="1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</w:p>
    <w:p w:rsidR="004C6E80" w:rsidRPr="00FF66AF" w:rsidRDefault="004C6E80" w:rsidP="00F4336B">
      <w:pPr>
        <w:pStyle w:val="ab"/>
        <w:keepNext/>
        <w:keepLines/>
        <w:numPr>
          <w:ilvl w:val="0"/>
          <w:numId w:val="13"/>
        </w:numPr>
        <w:spacing w:before="200" w:after="0" w:line="360" w:lineRule="auto"/>
        <w:outlineLvl w:val="1"/>
        <w:rPr>
          <w:rFonts w:ascii="Times New Roman" w:eastAsia="SimSun" w:hAnsi="Times New Roman"/>
          <w:bCs/>
          <w:sz w:val="28"/>
          <w:szCs w:val="28"/>
          <w:lang w:eastAsia="ru-RU"/>
        </w:rPr>
      </w:pPr>
      <w:r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</w:t>
      </w:r>
      <w:r w:rsidRPr="00FF66AF">
        <w:rPr>
          <w:rFonts w:ascii="Times New Roman" w:eastAsia="SimSun" w:hAnsi="Times New Roman"/>
          <w:bCs/>
          <w:sz w:val="28"/>
          <w:szCs w:val="28"/>
          <w:lang w:eastAsia="ru-RU"/>
        </w:rPr>
        <w:t>[</w:t>
      </w:r>
      <w:proofErr w:type="spellStart"/>
      <w:r w:rsidRPr="00FF66AF">
        <w:rPr>
          <w:rFonts w:ascii="Times New Roman" w:eastAsia="SimSun" w:hAnsi="Times New Roman"/>
          <w:bCs/>
          <w:sz w:val="28"/>
          <w:szCs w:val="28"/>
          <w:lang w:eastAsia="ru-RU"/>
        </w:rPr>
        <w:t>Кадокава</w:t>
      </w:r>
      <w:proofErr w:type="spellEnd"/>
      <w:r w:rsidRPr="00FF66AF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FF66AF">
        <w:rPr>
          <w:rFonts w:ascii="Times New Roman" w:eastAsia="SimSun" w:hAnsi="Times New Roman"/>
          <w:bCs/>
          <w:sz w:val="28"/>
          <w:szCs w:val="28"/>
          <w:lang w:eastAsia="ru-RU"/>
        </w:rPr>
        <w:t>Нихон</w:t>
      </w:r>
      <w:proofErr w:type="spellEnd"/>
      <w:r w:rsidRPr="00FF66AF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FF66AF">
        <w:rPr>
          <w:rFonts w:ascii="Times New Roman" w:eastAsia="SimSun" w:hAnsi="Times New Roman"/>
          <w:bCs/>
          <w:sz w:val="28"/>
          <w:szCs w:val="28"/>
          <w:lang w:eastAsia="ru-RU"/>
        </w:rPr>
        <w:t>Тимэй</w:t>
      </w:r>
      <w:proofErr w:type="spellEnd"/>
      <w:r w:rsidRPr="00FF66AF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FF66AF">
        <w:rPr>
          <w:rFonts w:ascii="Times New Roman" w:eastAsia="SimSun" w:hAnsi="Times New Roman"/>
          <w:bCs/>
          <w:sz w:val="28"/>
          <w:szCs w:val="28"/>
          <w:lang w:eastAsia="ru-RU"/>
        </w:rPr>
        <w:t>Дайдзитэн</w:t>
      </w:r>
      <w:proofErr w:type="spellEnd"/>
      <w:r w:rsidRPr="00FF66AF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] Дзэн 50-кан, (33) </w:t>
      </w:r>
      <w:proofErr w:type="spellStart"/>
      <w:r w:rsidRPr="00FF66AF">
        <w:rPr>
          <w:rFonts w:ascii="Times New Roman" w:eastAsia="SimSun" w:hAnsi="Times New Roman"/>
          <w:bCs/>
          <w:sz w:val="28"/>
          <w:szCs w:val="28"/>
          <w:lang w:eastAsia="ru-RU"/>
        </w:rPr>
        <w:t>Окаяма-кэн</w:t>
      </w:r>
      <w:proofErr w:type="spellEnd"/>
      <w:r w:rsidRPr="00FF66AF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. Токио: </w:t>
      </w:r>
      <w:proofErr w:type="spellStart"/>
      <w:r w:rsidRPr="00FF66AF">
        <w:rPr>
          <w:rFonts w:ascii="Times New Roman" w:eastAsia="SimSun" w:hAnsi="Times New Roman"/>
          <w:bCs/>
          <w:sz w:val="28"/>
          <w:szCs w:val="28"/>
          <w:lang w:eastAsia="ru-RU"/>
        </w:rPr>
        <w:t>Кадокава</w:t>
      </w:r>
      <w:proofErr w:type="spellEnd"/>
      <w:r w:rsidRPr="00FF66AF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FF66AF">
        <w:rPr>
          <w:rFonts w:ascii="Times New Roman" w:eastAsia="SimSun" w:hAnsi="Times New Roman"/>
          <w:bCs/>
          <w:sz w:val="28"/>
          <w:szCs w:val="28"/>
          <w:lang w:eastAsia="ru-RU"/>
        </w:rPr>
        <w:t>сётэн</w:t>
      </w:r>
      <w:proofErr w:type="spellEnd"/>
      <w:r w:rsidRPr="00FF66AF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. (Большой словарь названий местностей Японии издательства </w:t>
      </w:r>
      <w:proofErr w:type="spellStart"/>
      <w:r w:rsidRPr="00FF66AF">
        <w:rPr>
          <w:rFonts w:ascii="Times New Roman" w:eastAsia="SimSun" w:hAnsi="Times New Roman"/>
          <w:bCs/>
          <w:sz w:val="28"/>
          <w:szCs w:val="28"/>
          <w:lang w:eastAsia="ru-RU"/>
        </w:rPr>
        <w:t>Кадокава</w:t>
      </w:r>
      <w:proofErr w:type="spellEnd"/>
      <w:r w:rsidRPr="00FF66AF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в 50 томах. (33) префектура </w:t>
      </w:r>
      <w:proofErr w:type="spellStart"/>
      <w:r w:rsidRPr="00FF66AF">
        <w:rPr>
          <w:rFonts w:ascii="Times New Roman" w:eastAsia="SimSun" w:hAnsi="Times New Roman"/>
          <w:bCs/>
          <w:sz w:val="28"/>
          <w:szCs w:val="28"/>
          <w:lang w:eastAsia="ru-RU"/>
        </w:rPr>
        <w:t>Окаяма</w:t>
      </w:r>
      <w:proofErr w:type="spellEnd"/>
      <w:r w:rsidRPr="00FF66AF">
        <w:rPr>
          <w:rFonts w:ascii="Times New Roman" w:eastAsia="SimSun" w:hAnsi="Times New Roman"/>
          <w:bCs/>
          <w:sz w:val="28"/>
          <w:szCs w:val="28"/>
          <w:lang w:eastAsia="ru-RU"/>
        </w:rPr>
        <w:t>. Токио</w:t>
      </w:r>
      <w:proofErr w:type="gramStart"/>
      <w:r w:rsidRPr="00FF66AF">
        <w:rPr>
          <w:rFonts w:ascii="Times New Roman" w:eastAsia="SimSun" w:hAnsi="Times New Roman"/>
          <w:bCs/>
          <w:sz w:val="28"/>
          <w:szCs w:val="28"/>
          <w:lang w:eastAsia="ru-RU"/>
        </w:rPr>
        <w:t>).</w:t>
      </w:r>
      <w:r w:rsidRPr="00FF66AF">
        <w:rPr>
          <w:rFonts w:ascii="Times New Roman" w:eastAsia="SimSun" w:hAnsi="Times New Roman" w:hint="eastAsia"/>
          <w:bCs/>
          <w:sz w:val="28"/>
          <w:szCs w:val="28"/>
          <w:lang w:eastAsia="ru-RU"/>
        </w:rPr>
        <w:t>『</w:t>
      </w:r>
      <w:proofErr w:type="gramEnd"/>
      <w:r w:rsidRPr="00FF66AF">
        <w:rPr>
          <w:rFonts w:ascii="Times New Roman" w:eastAsia="SimSun" w:hAnsi="Times New Roman" w:hint="eastAsia"/>
          <w:bCs/>
          <w:sz w:val="28"/>
          <w:szCs w:val="28"/>
          <w:lang w:eastAsia="ru-RU"/>
        </w:rPr>
        <w:t>角川日本地名大辞典』全</w:t>
      </w:r>
      <w:r w:rsidRPr="00FF66AF">
        <w:rPr>
          <w:rFonts w:ascii="Times New Roman" w:eastAsia="SimSun" w:hAnsi="Times New Roman" w:hint="eastAsia"/>
          <w:bCs/>
          <w:sz w:val="28"/>
          <w:szCs w:val="28"/>
          <w:lang w:eastAsia="ru-RU"/>
        </w:rPr>
        <w:t>50</w:t>
      </w:r>
      <w:r w:rsidRPr="00FF66AF">
        <w:rPr>
          <w:rFonts w:ascii="Times New Roman" w:eastAsia="SimSun" w:hAnsi="Times New Roman" w:hint="eastAsia"/>
          <w:bCs/>
          <w:sz w:val="28"/>
          <w:szCs w:val="28"/>
          <w:lang w:eastAsia="ru-RU"/>
        </w:rPr>
        <w:t>巻</w:t>
      </w:r>
      <w:r w:rsidRPr="00FF66AF">
        <w:rPr>
          <w:rFonts w:ascii="Times New Roman" w:eastAsia="SimSun" w:hAnsi="Times New Roman" w:hint="eastAsia"/>
          <w:bCs/>
          <w:sz w:val="28"/>
          <w:szCs w:val="28"/>
          <w:lang w:eastAsia="ru-RU"/>
        </w:rPr>
        <w:t xml:space="preserve">, (33) </w:t>
      </w:r>
      <w:proofErr w:type="spellStart"/>
      <w:r w:rsidRPr="00FF66AF">
        <w:rPr>
          <w:rFonts w:ascii="Times New Roman" w:eastAsia="SimSun" w:hAnsi="Times New Roman" w:hint="eastAsia"/>
          <w:bCs/>
          <w:sz w:val="28"/>
          <w:szCs w:val="28"/>
          <w:lang w:eastAsia="ru-RU"/>
        </w:rPr>
        <w:t>岡山県</w:t>
      </w:r>
      <w:proofErr w:type="spellEnd"/>
      <w:r w:rsidRPr="00FF66AF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. </w:t>
      </w:r>
      <w:proofErr w:type="spellStart"/>
      <w:proofErr w:type="gramStart"/>
      <w:r w:rsidRPr="00FF66AF">
        <w:rPr>
          <w:rFonts w:ascii="Times New Roman" w:eastAsia="SimSun" w:hAnsi="Times New Roman" w:hint="eastAsia"/>
          <w:bCs/>
          <w:sz w:val="28"/>
          <w:szCs w:val="28"/>
          <w:lang w:eastAsia="ru-RU"/>
        </w:rPr>
        <w:t>東京</w:t>
      </w:r>
      <w:r w:rsidRPr="00FF66AF">
        <w:rPr>
          <w:rFonts w:ascii="Times New Roman" w:eastAsia="SimSun" w:hAnsi="Times New Roman" w:hint="eastAsia"/>
          <w:bCs/>
          <w:sz w:val="28"/>
          <w:szCs w:val="28"/>
          <w:lang w:eastAsia="ru-RU"/>
        </w:rPr>
        <w:t>:</w:t>
      </w:r>
      <w:r w:rsidRPr="00FF66AF">
        <w:rPr>
          <w:rFonts w:ascii="Times New Roman" w:eastAsia="SimSun" w:hAnsi="Times New Roman" w:hint="eastAsia"/>
          <w:bCs/>
          <w:sz w:val="28"/>
          <w:szCs w:val="28"/>
          <w:lang w:eastAsia="ru-RU"/>
        </w:rPr>
        <w:t>角川書店</w:t>
      </w:r>
      <w:proofErr w:type="spellEnd"/>
      <w:proofErr w:type="gramEnd"/>
      <w:r w:rsidRPr="00FF66AF">
        <w:rPr>
          <w:rFonts w:ascii="Times New Roman" w:eastAsia="SimSun" w:hAnsi="Times New Roman" w:hint="eastAsia"/>
          <w:bCs/>
          <w:sz w:val="28"/>
          <w:szCs w:val="28"/>
          <w:lang w:eastAsia="ru-RU"/>
        </w:rPr>
        <w:t>.</w:t>
      </w:r>
      <w:r w:rsidRPr="00FF66AF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– </w:t>
      </w:r>
      <w:r w:rsidRPr="00FF66AF">
        <w:rPr>
          <w:rFonts w:ascii="Times New Roman" w:eastAsia="SimSun" w:hAnsi="Times New Roman"/>
          <w:bCs/>
          <w:sz w:val="28"/>
          <w:szCs w:val="28"/>
          <w:lang w:val="en-US" w:eastAsia="ru-RU"/>
        </w:rPr>
        <w:t>Tokyo</w:t>
      </w:r>
      <w:r w:rsidRPr="00FF66AF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. – 1989.- 1814 </w:t>
      </w:r>
      <w:r w:rsidRPr="00FF66AF">
        <w:rPr>
          <w:rFonts w:ascii="Times New Roman" w:eastAsia="SimSun" w:hAnsi="Times New Roman"/>
          <w:bCs/>
          <w:sz w:val="28"/>
          <w:szCs w:val="28"/>
          <w:lang w:val="en-US" w:eastAsia="ru-RU"/>
        </w:rPr>
        <w:t>c</w:t>
      </w:r>
      <w:r w:rsidRPr="00FF66AF">
        <w:rPr>
          <w:rFonts w:ascii="Times New Roman" w:eastAsia="SimSun" w:hAnsi="Times New Roman"/>
          <w:bCs/>
          <w:sz w:val="28"/>
          <w:szCs w:val="28"/>
          <w:lang w:eastAsia="ru-RU"/>
        </w:rPr>
        <w:t>.</w:t>
      </w:r>
    </w:p>
    <w:p w:rsidR="004C6E80" w:rsidRPr="00F747AE" w:rsidRDefault="004C6E80" w:rsidP="00F4336B">
      <w:pPr>
        <w:pStyle w:val="ab"/>
        <w:keepNext/>
        <w:keepLines/>
        <w:numPr>
          <w:ilvl w:val="0"/>
          <w:numId w:val="13"/>
        </w:numPr>
        <w:spacing w:before="200" w:after="0" w:line="360" w:lineRule="auto"/>
        <w:jc w:val="both"/>
        <w:outlineLvl w:val="1"/>
        <w:rPr>
          <w:rFonts w:ascii="Times New Roman" w:eastAsia="SimSun" w:hAnsi="Times New Roman"/>
          <w:bCs/>
          <w:sz w:val="28"/>
          <w:szCs w:val="28"/>
          <w:lang w:val="en-US" w:eastAsia="ru-RU"/>
        </w:rPr>
      </w:pPr>
      <w:r w:rsidRPr="000F6DC7">
        <w:rPr>
          <w:rFonts w:ascii="Times New Roman" w:eastAsia="SimSun" w:hAnsi="Times New Roman"/>
          <w:bCs/>
          <w:sz w:val="28"/>
          <w:szCs w:val="28"/>
          <w:lang w:val="en-US" w:eastAsia="ru-RU"/>
        </w:rPr>
        <w:t xml:space="preserve"> </w:t>
      </w:r>
      <w:r w:rsidRPr="00FF66AF">
        <w:rPr>
          <w:rFonts w:ascii="Times New Roman" w:eastAsia="SimSun" w:hAnsi="Times New Roman"/>
          <w:bCs/>
          <w:sz w:val="28"/>
          <w:szCs w:val="28"/>
          <w:lang w:val="en-US" w:eastAsia="ru-RU"/>
        </w:rPr>
        <w:t xml:space="preserve">Jay P Pederson. International Directory of Company Histories, Vol. 28. </w:t>
      </w:r>
      <w:r w:rsidRPr="00F747AE">
        <w:rPr>
          <w:rFonts w:ascii="Times New Roman" w:eastAsia="SimSun" w:hAnsi="Times New Roman"/>
          <w:bCs/>
          <w:sz w:val="28"/>
          <w:szCs w:val="28"/>
          <w:lang w:val="en-US" w:eastAsia="ru-RU"/>
        </w:rPr>
        <w:t>Mitsui &amp; Co., Ltd. History. /</w:t>
      </w:r>
      <w:r w:rsidRPr="00F747AE">
        <w:rPr>
          <w:lang w:val="en-US"/>
        </w:rPr>
        <w:t xml:space="preserve"> </w:t>
      </w:r>
      <w:r w:rsidRPr="00F747AE">
        <w:rPr>
          <w:rFonts w:ascii="Times New Roman" w:eastAsia="SimSun" w:hAnsi="Times New Roman"/>
          <w:bCs/>
          <w:sz w:val="28"/>
          <w:szCs w:val="28"/>
          <w:lang w:val="en-US" w:eastAsia="ru-RU"/>
        </w:rPr>
        <w:t>Jay P Pederson.</w:t>
      </w:r>
      <w:r w:rsidRPr="000F6DC7">
        <w:rPr>
          <w:rFonts w:ascii="Times New Roman" w:eastAsia="SimSun" w:hAnsi="Times New Roman"/>
          <w:bCs/>
          <w:sz w:val="28"/>
          <w:szCs w:val="28"/>
          <w:lang w:val="en-US" w:eastAsia="ru-RU"/>
        </w:rPr>
        <w:t xml:space="preserve"> «</w:t>
      </w:r>
      <w:r w:rsidRPr="00F747AE">
        <w:rPr>
          <w:rFonts w:ascii="Times New Roman" w:eastAsia="SimSun" w:hAnsi="Times New Roman"/>
          <w:bCs/>
          <w:sz w:val="28"/>
          <w:szCs w:val="28"/>
          <w:lang w:val="en-US" w:eastAsia="ru-RU"/>
        </w:rPr>
        <w:t xml:space="preserve"> St. James Press</w:t>
      </w:r>
      <w:r w:rsidRPr="000F6DC7">
        <w:rPr>
          <w:rFonts w:ascii="Times New Roman" w:eastAsia="SimSun" w:hAnsi="Times New Roman"/>
          <w:bCs/>
          <w:sz w:val="28"/>
          <w:szCs w:val="28"/>
          <w:lang w:val="en-US" w:eastAsia="ru-RU"/>
        </w:rPr>
        <w:t>»</w:t>
      </w:r>
      <w:r w:rsidRPr="00F747AE">
        <w:rPr>
          <w:rFonts w:ascii="Times New Roman" w:eastAsia="SimSun" w:hAnsi="Times New Roman"/>
          <w:bCs/>
          <w:sz w:val="28"/>
          <w:szCs w:val="28"/>
          <w:lang w:val="en-US" w:eastAsia="ru-RU"/>
        </w:rPr>
        <w:t xml:space="preserve">, 1999. </w:t>
      </w:r>
      <w:r>
        <w:rPr>
          <w:rFonts w:ascii="Times New Roman" w:eastAsia="SimSun" w:hAnsi="Times New Roman"/>
          <w:bCs/>
          <w:sz w:val="28"/>
          <w:szCs w:val="28"/>
          <w:lang w:val="en-US" w:eastAsia="ru-RU"/>
        </w:rPr>
        <w:t>–</w:t>
      </w:r>
      <w:r w:rsidRPr="00F747AE">
        <w:rPr>
          <w:rFonts w:ascii="Times New Roman" w:eastAsia="SimSun" w:hAnsi="Times New Roman"/>
          <w:bCs/>
          <w:sz w:val="28"/>
          <w:szCs w:val="28"/>
          <w:lang w:val="en-US" w:eastAsia="ru-RU"/>
        </w:rPr>
        <w:t xml:space="preserve"> 237</w:t>
      </w:r>
      <w:r w:rsidRPr="000F6DC7">
        <w:rPr>
          <w:rFonts w:ascii="Times New Roman" w:eastAsia="SimSun" w:hAnsi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SimSun" w:hAnsi="Times New Roman"/>
          <w:bCs/>
          <w:sz w:val="28"/>
          <w:szCs w:val="28"/>
          <w:lang w:eastAsia="ru-RU"/>
        </w:rPr>
        <w:t>р</w:t>
      </w:r>
      <w:r w:rsidRPr="000F6DC7">
        <w:rPr>
          <w:rFonts w:ascii="Times New Roman" w:eastAsia="SimSun" w:hAnsi="Times New Roman"/>
          <w:bCs/>
          <w:sz w:val="28"/>
          <w:szCs w:val="28"/>
          <w:lang w:val="en-US" w:eastAsia="ru-RU"/>
        </w:rPr>
        <w:t>.</w:t>
      </w:r>
    </w:p>
    <w:p w:rsidR="004C6E80" w:rsidRDefault="004C6E80" w:rsidP="00F4336B">
      <w:pPr>
        <w:pStyle w:val="ab"/>
        <w:keepNext/>
        <w:keepLines/>
        <w:numPr>
          <w:ilvl w:val="0"/>
          <w:numId w:val="13"/>
        </w:numPr>
        <w:spacing w:before="200" w:after="0" w:line="360" w:lineRule="auto"/>
        <w:jc w:val="both"/>
        <w:outlineLvl w:val="1"/>
        <w:rPr>
          <w:rFonts w:ascii="Times New Roman" w:eastAsia="SimSun" w:hAnsi="Times New Roman"/>
          <w:bCs/>
          <w:sz w:val="28"/>
          <w:szCs w:val="28"/>
          <w:lang w:val="en-US" w:eastAsia="ru-RU"/>
        </w:rPr>
      </w:pPr>
      <w:r w:rsidRPr="00F747AE">
        <w:rPr>
          <w:rFonts w:ascii="Times New Roman" w:eastAsia="SimSun" w:hAnsi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SimSun" w:hAnsi="Times New Roman"/>
          <w:bCs/>
          <w:sz w:val="28"/>
          <w:szCs w:val="28"/>
          <w:lang w:val="en-US" w:eastAsia="ru-RU"/>
        </w:rPr>
        <w:t xml:space="preserve">Jerzy </w:t>
      </w:r>
      <w:proofErr w:type="spellStart"/>
      <w:r>
        <w:rPr>
          <w:rFonts w:ascii="Times New Roman" w:eastAsia="SimSun" w:hAnsi="Times New Roman"/>
          <w:bCs/>
          <w:sz w:val="28"/>
          <w:szCs w:val="28"/>
          <w:lang w:val="en-US" w:eastAsia="ru-RU"/>
        </w:rPr>
        <w:t>Grabowiecki</w:t>
      </w:r>
      <w:proofErr w:type="spellEnd"/>
      <w:r>
        <w:rPr>
          <w:rFonts w:ascii="Times New Roman" w:eastAsia="SimSun" w:hAnsi="Times New Roman"/>
          <w:bCs/>
          <w:sz w:val="28"/>
          <w:szCs w:val="28"/>
          <w:lang w:val="en-US" w:eastAsia="ru-RU"/>
        </w:rPr>
        <w:t>. Keiretsu Groups: Their role in the Japanese economy and a Reference point (or a paradigm) for other countries</w:t>
      </w:r>
      <w:proofErr w:type="gramStart"/>
      <w:r>
        <w:rPr>
          <w:rFonts w:ascii="Times New Roman" w:eastAsia="SimSun" w:hAnsi="Times New Roman"/>
          <w:bCs/>
          <w:sz w:val="28"/>
          <w:szCs w:val="28"/>
          <w:lang w:val="en-US" w:eastAsia="ru-RU"/>
        </w:rPr>
        <w:t>./</w:t>
      </w:r>
      <w:proofErr w:type="gramEnd"/>
      <w:r>
        <w:rPr>
          <w:rFonts w:ascii="Times New Roman" w:eastAsia="SimSun" w:hAnsi="Times New Roman"/>
          <w:bCs/>
          <w:sz w:val="28"/>
          <w:szCs w:val="28"/>
          <w:lang w:val="en-US" w:eastAsia="ru-RU"/>
        </w:rPr>
        <w:t xml:space="preserve"> </w:t>
      </w:r>
      <w:r w:rsidRPr="00F747AE">
        <w:rPr>
          <w:rFonts w:ascii="Times New Roman" w:eastAsia="SimSun" w:hAnsi="Times New Roman"/>
          <w:bCs/>
          <w:sz w:val="28"/>
          <w:szCs w:val="28"/>
          <w:lang w:val="en-US" w:eastAsia="ru-RU"/>
        </w:rPr>
        <w:t xml:space="preserve">Jerzy </w:t>
      </w:r>
      <w:proofErr w:type="spellStart"/>
      <w:r w:rsidRPr="00F747AE">
        <w:rPr>
          <w:rFonts w:ascii="Times New Roman" w:eastAsia="SimSun" w:hAnsi="Times New Roman"/>
          <w:bCs/>
          <w:sz w:val="28"/>
          <w:szCs w:val="28"/>
          <w:lang w:val="en-US" w:eastAsia="ru-RU"/>
        </w:rPr>
        <w:t>Grabowiecki</w:t>
      </w:r>
      <w:proofErr w:type="spellEnd"/>
      <w:r>
        <w:rPr>
          <w:rFonts w:ascii="Times New Roman" w:eastAsia="SimSun" w:hAnsi="Times New Roman"/>
          <w:bCs/>
          <w:sz w:val="28"/>
          <w:szCs w:val="28"/>
          <w:lang w:val="en-US" w:eastAsia="ru-RU"/>
        </w:rPr>
        <w:t>. – Pl. 2006. – 80 p.</w:t>
      </w:r>
    </w:p>
    <w:p w:rsidR="004C6E80" w:rsidRPr="00002192" w:rsidRDefault="004C6E80" w:rsidP="00F4336B">
      <w:pPr>
        <w:pStyle w:val="ab"/>
        <w:keepNext/>
        <w:keepLines/>
        <w:numPr>
          <w:ilvl w:val="0"/>
          <w:numId w:val="13"/>
        </w:numPr>
        <w:spacing w:before="200" w:after="0" w:line="360" w:lineRule="auto"/>
        <w:jc w:val="both"/>
        <w:outlineLvl w:val="1"/>
        <w:rPr>
          <w:rFonts w:ascii="Times New Roman" w:eastAsia="SimSun" w:hAnsi="Times New Roman"/>
          <w:bCs/>
          <w:sz w:val="28"/>
          <w:szCs w:val="28"/>
          <w:lang w:val="en-US" w:eastAsia="ru-RU"/>
        </w:rPr>
      </w:pPr>
      <w:r w:rsidRPr="00002192">
        <w:rPr>
          <w:rFonts w:ascii="Times New Roman" w:eastAsia="SimSun" w:hAnsi="Times New Roman"/>
          <w:bCs/>
          <w:sz w:val="28"/>
          <w:szCs w:val="28"/>
          <w:lang w:val="en-US" w:eastAsia="ru-RU"/>
        </w:rPr>
        <w:t xml:space="preserve"> Journal of the Council on East Asian </w:t>
      </w:r>
      <w:proofErr w:type="spellStart"/>
      <w:r w:rsidRPr="00002192">
        <w:rPr>
          <w:rFonts w:ascii="Times New Roman" w:eastAsia="SimSun" w:hAnsi="Times New Roman"/>
          <w:bCs/>
          <w:sz w:val="28"/>
          <w:szCs w:val="28"/>
          <w:lang w:val="en-US" w:eastAsia="ru-RU"/>
        </w:rPr>
        <w:t>Libraries.No</w:t>
      </w:r>
      <w:proofErr w:type="spellEnd"/>
      <w:r w:rsidRPr="00002192">
        <w:rPr>
          <w:rFonts w:ascii="Times New Roman" w:eastAsia="SimSun" w:hAnsi="Times New Roman"/>
          <w:bCs/>
          <w:sz w:val="28"/>
          <w:szCs w:val="28"/>
          <w:lang w:val="en-US" w:eastAsia="ru-RU"/>
        </w:rPr>
        <w:t>. 162.</w:t>
      </w:r>
      <w:r w:rsidRPr="00002192">
        <w:rPr>
          <w:rFonts w:ascii="Cambria" w:eastAsiaTheme="minorEastAsia" w:hAnsi="Cambria" w:cs="Cambria"/>
          <w:sz w:val="24"/>
          <w:szCs w:val="24"/>
          <w:lang w:val="en-US" w:eastAsia="en-US"/>
        </w:rPr>
        <w:t xml:space="preserve"> / </w:t>
      </w:r>
      <w:r w:rsidRPr="00002192">
        <w:rPr>
          <w:rFonts w:ascii="Times New Roman" w:eastAsiaTheme="minorEastAsia" w:hAnsi="Times New Roman"/>
          <w:sz w:val="28"/>
          <w:szCs w:val="28"/>
          <w:lang w:val="en-US" w:eastAsia="en-US"/>
        </w:rPr>
        <w:t>Timothy Edward Connor</w:t>
      </w:r>
      <w:r>
        <w:rPr>
          <w:rFonts w:ascii="Times New Roman" w:eastAsiaTheme="minorEastAsia" w:hAnsi="Times New Roman"/>
          <w:sz w:val="28"/>
          <w:szCs w:val="28"/>
          <w:lang w:val="en-US" w:eastAsia="en-US"/>
        </w:rPr>
        <w:t xml:space="preserve">, </w:t>
      </w:r>
      <w:r w:rsidRPr="00002192">
        <w:rPr>
          <w:rFonts w:ascii="Times New Roman" w:eastAsiaTheme="minorEastAsia" w:hAnsi="Times New Roman"/>
          <w:sz w:val="28"/>
          <w:szCs w:val="28"/>
          <w:lang w:val="en-US" w:eastAsia="en-US"/>
        </w:rPr>
        <w:t xml:space="preserve">Raymond David </w:t>
      </w:r>
      <w:proofErr w:type="spellStart"/>
      <w:r w:rsidRPr="00002192">
        <w:rPr>
          <w:rFonts w:ascii="Times New Roman" w:eastAsiaTheme="minorEastAsia" w:hAnsi="Times New Roman"/>
          <w:sz w:val="28"/>
          <w:szCs w:val="28"/>
          <w:lang w:val="en-US" w:eastAsia="en-US"/>
        </w:rPr>
        <w:t>Lum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en-US"/>
        </w:rPr>
        <w:t xml:space="preserve">, </w:t>
      </w:r>
      <w:r w:rsidRPr="00002192">
        <w:rPr>
          <w:rFonts w:ascii="Times New Roman" w:eastAsiaTheme="minorEastAsia" w:hAnsi="Times New Roman"/>
          <w:sz w:val="28"/>
          <w:szCs w:val="28"/>
          <w:lang w:val="en-US" w:eastAsia="en-US"/>
        </w:rPr>
        <w:t>Ramon Hawley Myers</w:t>
      </w:r>
      <w:r>
        <w:rPr>
          <w:rFonts w:ascii="Times New Roman" w:eastAsiaTheme="minorEastAsia" w:hAnsi="Times New Roman"/>
          <w:sz w:val="28"/>
          <w:szCs w:val="28"/>
          <w:lang w:val="en-US" w:eastAsia="en-US"/>
        </w:rPr>
        <w:t xml:space="preserve">, </w:t>
      </w:r>
      <w:r w:rsidRPr="00002192">
        <w:rPr>
          <w:rFonts w:ascii="Times New Roman" w:eastAsiaTheme="minorEastAsia" w:hAnsi="Times New Roman"/>
          <w:sz w:val="28"/>
          <w:szCs w:val="28"/>
          <w:lang w:val="en-US" w:eastAsia="en-US"/>
        </w:rPr>
        <w:t>Chester C. Wang</w:t>
      </w:r>
      <w:r>
        <w:rPr>
          <w:rFonts w:ascii="Times New Roman" w:eastAsiaTheme="minorEastAsia" w:hAnsi="Times New Roman"/>
          <w:sz w:val="28"/>
          <w:szCs w:val="28"/>
          <w:lang w:val="en-US" w:eastAsia="en-US"/>
        </w:rPr>
        <w:t>. – China. 2016. – 102 p.</w:t>
      </w:r>
    </w:p>
    <w:p w:rsidR="004C6E80" w:rsidRPr="00DC71DC" w:rsidRDefault="004C6E80" w:rsidP="00F4336B">
      <w:pPr>
        <w:pStyle w:val="ab"/>
        <w:keepNext/>
        <w:keepLines/>
        <w:numPr>
          <w:ilvl w:val="0"/>
          <w:numId w:val="13"/>
        </w:numPr>
        <w:spacing w:before="200" w:after="0" w:line="360" w:lineRule="auto"/>
        <w:jc w:val="both"/>
        <w:outlineLvl w:val="1"/>
        <w:rPr>
          <w:rFonts w:ascii="Times New Roman" w:eastAsia="SimSun" w:hAnsi="Times New Roman"/>
          <w:bCs/>
          <w:sz w:val="28"/>
          <w:szCs w:val="28"/>
          <w:lang w:val="en-US" w:eastAsia="ru-RU"/>
        </w:rPr>
      </w:pPr>
      <w:r>
        <w:rPr>
          <w:rFonts w:ascii="Times New Roman" w:eastAsia="SimSun" w:hAnsi="Times New Roman"/>
          <w:bCs/>
          <w:sz w:val="28"/>
          <w:szCs w:val="28"/>
          <w:lang w:val="en-US" w:eastAsia="ru-RU"/>
        </w:rPr>
        <w:t xml:space="preserve"> </w:t>
      </w:r>
      <w:r w:rsidRPr="00DC71DC">
        <w:rPr>
          <w:rFonts w:ascii="Times New Roman" w:eastAsia="SimSun" w:hAnsi="Times New Roman"/>
          <w:bCs/>
          <w:sz w:val="28"/>
          <w:szCs w:val="28"/>
          <w:lang w:val="en-US" w:eastAsia="ru-RU"/>
        </w:rPr>
        <w:t>Kozo Yamamura</w:t>
      </w:r>
      <w:r>
        <w:rPr>
          <w:rFonts w:ascii="Times New Roman" w:eastAsia="SimSun" w:hAnsi="Times New Roman"/>
          <w:bCs/>
          <w:sz w:val="28"/>
          <w:szCs w:val="28"/>
          <w:lang w:val="en-US" w:eastAsia="ru-RU"/>
        </w:rPr>
        <w:t xml:space="preserve">. </w:t>
      </w:r>
      <w:r w:rsidRPr="00DC71DC">
        <w:rPr>
          <w:rFonts w:ascii="Times New Roman" w:eastAsia="SimSun" w:hAnsi="Times New Roman"/>
          <w:bCs/>
          <w:sz w:val="28"/>
          <w:szCs w:val="28"/>
          <w:lang w:val="en-US" w:eastAsia="ru-RU"/>
        </w:rPr>
        <w:t>The Cambridge History of Japan Volume 3: Medieval Japan</w:t>
      </w:r>
      <w:r>
        <w:rPr>
          <w:rFonts w:ascii="Times New Roman" w:eastAsia="SimSun" w:hAnsi="Times New Roman"/>
          <w:bCs/>
          <w:sz w:val="28"/>
          <w:szCs w:val="28"/>
          <w:lang w:val="en-US" w:eastAsia="ru-RU"/>
        </w:rPr>
        <w:t xml:space="preserve">. / </w:t>
      </w:r>
      <w:r w:rsidRPr="00DC71DC">
        <w:rPr>
          <w:rFonts w:ascii="Times New Roman" w:eastAsia="SimSun" w:hAnsi="Times New Roman"/>
          <w:bCs/>
          <w:sz w:val="28"/>
          <w:szCs w:val="28"/>
          <w:lang w:val="en-US" w:eastAsia="ru-RU"/>
        </w:rPr>
        <w:t>Kozo Yamamura</w:t>
      </w:r>
      <w:r>
        <w:rPr>
          <w:rFonts w:ascii="Times New Roman" w:eastAsia="SimSun" w:hAnsi="Times New Roman"/>
          <w:bCs/>
          <w:sz w:val="28"/>
          <w:szCs w:val="28"/>
          <w:lang w:val="en-US" w:eastAsia="ru-RU"/>
        </w:rPr>
        <w:t xml:space="preserve">. – </w:t>
      </w:r>
      <w:proofErr w:type="spellStart"/>
      <w:r>
        <w:rPr>
          <w:rFonts w:ascii="Times New Roman" w:eastAsia="SimSun" w:hAnsi="Times New Roman"/>
          <w:bCs/>
          <w:sz w:val="28"/>
          <w:szCs w:val="28"/>
          <w:lang w:val="en-US" w:eastAsia="ru-RU"/>
        </w:rPr>
        <w:t>En</w:t>
      </w:r>
      <w:proofErr w:type="spellEnd"/>
      <w:r>
        <w:rPr>
          <w:rFonts w:ascii="Times New Roman" w:eastAsia="SimSun" w:hAnsi="Times New Roman"/>
          <w:bCs/>
          <w:sz w:val="28"/>
          <w:szCs w:val="28"/>
          <w:lang w:val="en-US" w:eastAsia="ru-RU"/>
        </w:rPr>
        <w:t xml:space="preserve">.: </w:t>
      </w:r>
      <w:r w:rsidRPr="00DC71DC">
        <w:rPr>
          <w:rFonts w:ascii="Times New Roman" w:eastAsiaTheme="minorEastAsia" w:hAnsi="Times New Roman"/>
          <w:bCs/>
          <w:sz w:val="28"/>
          <w:szCs w:val="28"/>
          <w:lang w:val="en-US"/>
        </w:rPr>
        <w:t>«</w:t>
      </w:r>
      <w:r w:rsidRPr="00DC71DC">
        <w:rPr>
          <w:rFonts w:ascii="Times New Roman" w:eastAsia="SimSun" w:hAnsi="Times New Roman"/>
          <w:bCs/>
          <w:sz w:val="28"/>
          <w:szCs w:val="28"/>
          <w:lang w:val="en-US" w:eastAsia="ru-RU"/>
        </w:rPr>
        <w:t xml:space="preserve">Cambridge University Press», 1990. – 712 </w:t>
      </w:r>
      <w:r>
        <w:rPr>
          <w:rFonts w:ascii="Times New Roman" w:eastAsia="SimSun" w:hAnsi="Times New Roman"/>
          <w:bCs/>
          <w:sz w:val="28"/>
          <w:szCs w:val="28"/>
          <w:lang w:eastAsia="ru-RU"/>
        </w:rPr>
        <w:t>р</w:t>
      </w:r>
      <w:r w:rsidRPr="00DC71DC">
        <w:rPr>
          <w:rFonts w:ascii="Times New Roman" w:eastAsia="SimSun" w:hAnsi="Times New Roman"/>
          <w:bCs/>
          <w:sz w:val="28"/>
          <w:szCs w:val="28"/>
          <w:lang w:val="en-US" w:eastAsia="ru-RU"/>
        </w:rPr>
        <w:t>.</w:t>
      </w:r>
    </w:p>
    <w:p w:rsidR="004C6E80" w:rsidRDefault="004C6E80" w:rsidP="00F4336B">
      <w:pPr>
        <w:pStyle w:val="ab"/>
        <w:keepNext/>
        <w:keepLines/>
        <w:numPr>
          <w:ilvl w:val="0"/>
          <w:numId w:val="13"/>
        </w:numPr>
        <w:spacing w:before="200" w:after="0" w:line="360" w:lineRule="auto"/>
        <w:jc w:val="both"/>
        <w:outlineLvl w:val="1"/>
        <w:rPr>
          <w:rFonts w:ascii="Times New Roman" w:eastAsiaTheme="minorEastAsia" w:hAnsi="Times New Roman"/>
          <w:sz w:val="28"/>
          <w:szCs w:val="28"/>
          <w:lang w:val="en-US" w:eastAsia="en-US"/>
        </w:rPr>
      </w:pPr>
      <w:r>
        <w:rPr>
          <w:rFonts w:ascii="Times New Roman" w:eastAsiaTheme="minorEastAsia" w:hAnsi="Times New Roman"/>
          <w:sz w:val="28"/>
          <w:szCs w:val="28"/>
          <w:lang w:val="en-US" w:eastAsia="en-US"/>
        </w:rPr>
        <w:t xml:space="preserve"> </w:t>
      </w:r>
      <w:r w:rsidRPr="00F0739B">
        <w:rPr>
          <w:rFonts w:ascii="Times New Roman" w:eastAsiaTheme="minorEastAsia" w:hAnsi="Times New Roman"/>
          <w:sz w:val="28"/>
          <w:szCs w:val="28"/>
          <w:lang w:val="en-US" w:eastAsia="en-US"/>
        </w:rPr>
        <w:t xml:space="preserve">Makoto </w:t>
      </w:r>
      <w:proofErr w:type="spellStart"/>
      <w:r w:rsidRPr="00F0739B">
        <w:rPr>
          <w:rFonts w:ascii="Times New Roman" w:eastAsiaTheme="minorEastAsia" w:hAnsi="Times New Roman"/>
          <w:sz w:val="28"/>
          <w:szCs w:val="28"/>
          <w:lang w:val="en-US" w:eastAsia="en-US"/>
        </w:rPr>
        <w:t>Kasuya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en-US"/>
        </w:rPr>
        <w:t xml:space="preserve">. </w:t>
      </w:r>
      <w:r w:rsidRPr="00F0739B">
        <w:rPr>
          <w:rFonts w:ascii="Times New Roman" w:eastAsiaTheme="minorEastAsia" w:hAnsi="Times New Roman"/>
          <w:sz w:val="28"/>
          <w:szCs w:val="28"/>
          <w:lang w:val="en-US" w:eastAsia="en-US"/>
        </w:rPr>
        <w:t>Continuity and Change in the Employment and</w:t>
      </w:r>
      <w:r>
        <w:rPr>
          <w:rFonts w:ascii="Times New Roman" w:eastAsiaTheme="minorEastAsia" w:hAnsi="Times New Roman"/>
          <w:sz w:val="28"/>
          <w:szCs w:val="28"/>
          <w:lang w:val="en-US" w:eastAsia="en-US"/>
        </w:rPr>
        <w:t xml:space="preserve"> </w:t>
      </w:r>
      <w:r w:rsidRPr="00F0739B">
        <w:rPr>
          <w:rFonts w:ascii="Times New Roman" w:eastAsiaTheme="minorEastAsia" w:hAnsi="Times New Roman"/>
          <w:sz w:val="28"/>
          <w:szCs w:val="28"/>
          <w:lang w:val="en-US" w:eastAsia="en-US"/>
        </w:rPr>
        <w:t xml:space="preserve">Promotion of Japanese White-Collar Employees. The Case of the House of Mitsui. / Makoto </w:t>
      </w:r>
      <w:proofErr w:type="spellStart"/>
      <w:r w:rsidRPr="00F0739B">
        <w:rPr>
          <w:rFonts w:ascii="Times New Roman" w:eastAsiaTheme="minorEastAsia" w:hAnsi="Times New Roman"/>
          <w:sz w:val="28"/>
          <w:szCs w:val="28"/>
          <w:lang w:val="en-US" w:eastAsia="en-US"/>
        </w:rPr>
        <w:t>Kasuya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en-US"/>
        </w:rPr>
        <w:t>. – Tokyo. 2005. – 30 p.</w:t>
      </w:r>
    </w:p>
    <w:p w:rsidR="004C6E80" w:rsidRDefault="004C6E80" w:rsidP="00F4336B">
      <w:pPr>
        <w:pStyle w:val="ab"/>
        <w:keepNext/>
        <w:keepLines/>
        <w:numPr>
          <w:ilvl w:val="0"/>
          <w:numId w:val="13"/>
        </w:numPr>
        <w:spacing w:before="200" w:after="0" w:line="360" w:lineRule="auto"/>
        <w:jc w:val="both"/>
        <w:outlineLvl w:val="1"/>
        <w:rPr>
          <w:rFonts w:ascii="Times New Roman" w:eastAsia="SimSun" w:hAnsi="Times New Roman"/>
          <w:bCs/>
          <w:sz w:val="28"/>
          <w:szCs w:val="28"/>
          <w:lang w:val="en-US" w:eastAsia="ru-RU"/>
        </w:rPr>
      </w:pPr>
      <w:r>
        <w:rPr>
          <w:rFonts w:ascii="Times New Roman" w:eastAsia="SimSun" w:hAnsi="Times New Roman"/>
          <w:bCs/>
          <w:sz w:val="28"/>
          <w:szCs w:val="28"/>
          <w:lang w:val="en-US" w:eastAsia="ru-RU"/>
        </w:rPr>
        <w:t xml:space="preserve"> </w:t>
      </w:r>
      <w:r w:rsidRPr="00F747AE">
        <w:rPr>
          <w:rFonts w:ascii="Times New Roman" w:eastAsia="SimSun" w:hAnsi="Times New Roman"/>
          <w:bCs/>
          <w:sz w:val="28"/>
          <w:szCs w:val="28"/>
          <w:lang w:val="en-US" w:eastAsia="ru-RU"/>
        </w:rPr>
        <w:t xml:space="preserve">Randall K. </w:t>
      </w:r>
      <w:proofErr w:type="spellStart"/>
      <w:r w:rsidRPr="00F747AE">
        <w:rPr>
          <w:rFonts w:ascii="Times New Roman" w:eastAsia="SimSun" w:hAnsi="Times New Roman"/>
          <w:bCs/>
          <w:sz w:val="28"/>
          <w:szCs w:val="28"/>
          <w:lang w:val="en-US" w:eastAsia="ru-RU"/>
        </w:rPr>
        <w:t>Morck</w:t>
      </w:r>
      <w:proofErr w:type="spellEnd"/>
      <w:r w:rsidRPr="00F747AE">
        <w:rPr>
          <w:rFonts w:ascii="Times New Roman" w:eastAsia="SimSun" w:hAnsi="Times New Roman"/>
          <w:bCs/>
          <w:sz w:val="28"/>
          <w:szCs w:val="28"/>
          <w:lang w:val="en-US" w:eastAsia="ru-RU"/>
        </w:rPr>
        <w:t xml:space="preserve"> A History of Corporate Governance around</w:t>
      </w:r>
      <w:r>
        <w:rPr>
          <w:rFonts w:ascii="Times New Roman" w:eastAsia="SimSun" w:hAnsi="Times New Roman"/>
          <w:bCs/>
          <w:sz w:val="28"/>
          <w:szCs w:val="28"/>
          <w:lang w:val="en-US" w:eastAsia="ru-RU"/>
        </w:rPr>
        <w:t xml:space="preserve"> </w:t>
      </w:r>
      <w:r w:rsidRPr="00F747AE">
        <w:rPr>
          <w:rFonts w:ascii="Times New Roman" w:eastAsia="SimSun" w:hAnsi="Times New Roman"/>
          <w:bCs/>
          <w:sz w:val="28"/>
          <w:szCs w:val="28"/>
          <w:lang w:val="en-US" w:eastAsia="ru-RU"/>
        </w:rPr>
        <w:t>the World: Family Business Groups to Professional Managers</w:t>
      </w:r>
      <w:proofErr w:type="gramStart"/>
      <w:r>
        <w:rPr>
          <w:rFonts w:ascii="Times New Roman" w:eastAsia="SimSun" w:hAnsi="Times New Roman"/>
          <w:bCs/>
          <w:sz w:val="28"/>
          <w:szCs w:val="28"/>
          <w:lang w:val="en-US" w:eastAsia="ru-RU"/>
        </w:rPr>
        <w:t>./</w:t>
      </w:r>
      <w:proofErr w:type="gramEnd"/>
      <w:r>
        <w:rPr>
          <w:rFonts w:ascii="Times New Roman" w:eastAsia="SimSun" w:hAnsi="Times New Roman"/>
          <w:bCs/>
          <w:sz w:val="28"/>
          <w:szCs w:val="28"/>
          <w:lang w:val="en-US" w:eastAsia="ru-RU"/>
        </w:rPr>
        <w:t xml:space="preserve"> </w:t>
      </w:r>
      <w:r w:rsidRPr="00C43CB6">
        <w:rPr>
          <w:rFonts w:ascii="Times New Roman" w:eastAsia="SimSun" w:hAnsi="Times New Roman"/>
          <w:bCs/>
          <w:sz w:val="28"/>
          <w:szCs w:val="28"/>
          <w:lang w:val="en-US" w:eastAsia="ru-RU"/>
        </w:rPr>
        <w:t xml:space="preserve">Randall K. </w:t>
      </w:r>
      <w:proofErr w:type="spellStart"/>
      <w:r w:rsidRPr="00C43CB6">
        <w:rPr>
          <w:rFonts w:ascii="Times New Roman" w:eastAsia="SimSun" w:hAnsi="Times New Roman"/>
          <w:bCs/>
          <w:sz w:val="28"/>
          <w:szCs w:val="28"/>
          <w:lang w:val="en-US" w:eastAsia="ru-RU"/>
        </w:rPr>
        <w:t>Morck</w:t>
      </w:r>
      <w:proofErr w:type="spellEnd"/>
      <w:r>
        <w:rPr>
          <w:rFonts w:ascii="Times New Roman" w:eastAsia="SimSun" w:hAnsi="Times New Roman"/>
          <w:bCs/>
          <w:sz w:val="28"/>
          <w:szCs w:val="28"/>
          <w:lang w:val="en-US" w:eastAsia="ru-RU"/>
        </w:rPr>
        <w:t xml:space="preserve">. – USA. </w:t>
      </w:r>
      <w:r w:rsidRPr="00C43CB6">
        <w:rPr>
          <w:rFonts w:ascii="Times New Roman" w:eastAsia="SimSun" w:hAnsi="Times New Roman"/>
          <w:bCs/>
          <w:sz w:val="28"/>
          <w:szCs w:val="28"/>
          <w:lang w:val="en-US" w:eastAsia="ru-RU"/>
        </w:rPr>
        <w:t>University of Chicago Press</w:t>
      </w:r>
      <w:r>
        <w:rPr>
          <w:rFonts w:ascii="Times New Roman" w:eastAsia="SimSun" w:hAnsi="Times New Roman"/>
          <w:bCs/>
          <w:sz w:val="28"/>
          <w:szCs w:val="28"/>
          <w:lang w:val="en-US" w:eastAsia="ru-RU"/>
        </w:rPr>
        <w:t>. 2005. – 465 p.</w:t>
      </w:r>
    </w:p>
    <w:p w:rsidR="004C6E80" w:rsidRDefault="004C6E80" w:rsidP="00F4336B">
      <w:pPr>
        <w:pStyle w:val="ab"/>
        <w:keepNext/>
        <w:keepLines/>
        <w:numPr>
          <w:ilvl w:val="0"/>
          <w:numId w:val="13"/>
        </w:numPr>
        <w:spacing w:before="200" w:after="0" w:line="360" w:lineRule="auto"/>
        <w:jc w:val="both"/>
        <w:outlineLvl w:val="1"/>
        <w:rPr>
          <w:rFonts w:ascii="Times New Roman" w:eastAsiaTheme="minorEastAsia" w:hAnsi="Times New Roman"/>
          <w:sz w:val="28"/>
          <w:szCs w:val="28"/>
          <w:lang w:val="en-US" w:eastAsia="en-US"/>
        </w:rPr>
      </w:pPr>
      <w:r>
        <w:rPr>
          <w:rFonts w:ascii="Times New Roman" w:eastAsiaTheme="minorEastAsia" w:hAnsi="Times New Roman"/>
          <w:sz w:val="28"/>
          <w:szCs w:val="28"/>
          <w:lang w:val="en-US" w:eastAsia="en-US"/>
        </w:rPr>
        <w:t xml:space="preserve"> </w:t>
      </w:r>
      <w:r w:rsidRPr="00002192">
        <w:rPr>
          <w:rFonts w:ascii="Times New Roman" w:eastAsiaTheme="minorEastAsia" w:hAnsi="Times New Roman"/>
          <w:sz w:val="28"/>
          <w:szCs w:val="28"/>
          <w:lang w:val="en-US" w:eastAsia="en-US"/>
        </w:rPr>
        <w:t xml:space="preserve">Randall </w:t>
      </w:r>
      <w:proofErr w:type="spellStart"/>
      <w:r w:rsidRPr="00002192">
        <w:rPr>
          <w:rFonts w:ascii="Times New Roman" w:eastAsiaTheme="minorEastAsia" w:hAnsi="Times New Roman"/>
          <w:sz w:val="28"/>
          <w:szCs w:val="28"/>
          <w:lang w:val="en-US" w:eastAsia="en-US"/>
        </w:rPr>
        <w:t>Morck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en-US"/>
        </w:rPr>
        <w:t xml:space="preserve">. </w:t>
      </w:r>
      <w:r w:rsidRPr="00002192">
        <w:rPr>
          <w:rFonts w:ascii="Times New Roman" w:eastAsiaTheme="minorEastAsia" w:hAnsi="Times New Roman"/>
          <w:sz w:val="28"/>
          <w:szCs w:val="28"/>
          <w:lang w:val="en-US" w:eastAsia="en-US"/>
        </w:rPr>
        <w:t>Japanese Corporate Governance</w:t>
      </w:r>
      <w:r>
        <w:rPr>
          <w:rFonts w:ascii="Times New Roman" w:eastAsiaTheme="minorEastAsia" w:hAnsi="Times New Roman"/>
          <w:sz w:val="28"/>
          <w:szCs w:val="28"/>
          <w:lang w:val="en-US" w:eastAsia="en-US"/>
        </w:rPr>
        <w:t xml:space="preserve"> </w:t>
      </w:r>
      <w:r w:rsidRPr="00002192">
        <w:rPr>
          <w:rFonts w:ascii="Times New Roman" w:eastAsiaTheme="minorEastAsia" w:hAnsi="Times New Roman"/>
          <w:sz w:val="28"/>
          <w:szCs w:val="28"/>
          <w:lang w:val="en-US" w:eastAsia="en-US"/>
        </w:rPr>
        <w:t>and Macroeconomic Problems</w:t>
      </w:r>
      <w:r>
        <w:rPr>
          <w:rFonts w:ascii="Times New Roman" w:eastAsiaTheme="minorEastAsia" w:hAnsi="Times New Roman"/>
          <w:sz w:val="28"/>
          <w:szCs w:val="28"/>
          <w:lang w:val="en-US" w:eastAsia="en-US"/>
        </w:rPr>
        <w:t xml:space="preserve">. / Randall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en-US"/>
        </w:rPr>
        <w:t>Morck</w:t>
      </w:r>
      <w:proofErr w:type="spellEnd"/>
      <w:r>
        <w:rPr>
          <w:rFonts w:ascii="Times New Roman" w:eastAsiaTheme="minorEastAsia" w:hAnsi="Times New Roman"/>
          <w:sz w:val="28"/>
          <w:szCs w:val="28"/>
          <w:lang w:val="en-US" w:eastAsia="en-US"/>
        </w:rPr>
        <w:t xml:space="preserve">, </w:t>
      </w:r>
      <w:r w:rsidRPr="00002192">
        <w:rPr>
          <w:rFonts w:ascii="Times New Roman" w:eastAsiaTheme="minorEastAsia" w:hAnsi="Times New Roman"/>
          <w:sz w:val="28"/>
          <w:szCs w:val="28"/>
          <w:lang w:val="en-US" w:eastAsia="en-US"/>
        </w:rPr>
        <w:t>Masao Nakamura</w:t>
      </w:r>
      <w:r>
        <w:rPr>
          <w:rFonts w:ascii="Times New Roman" w:eastAsiaTheme="minorEastAsia" w:hAnsi="Times New Roman"/>
          <w:sz w:val="28"/>
          <w:szCs w:val="28"/>
          <w:lang w:val="en-US" w:eastAsia="en-US"/>
        </w:rPr>
        <w:t>. – USA. 1999. – 21 p.</w:t>
      </w:r>
    </w:p>
    <w:p w:rsidR="004C6E80" w:rsidRDefault="004C6E80" w:rsidP="00F4336B">
      <w:pPr>
        <w:pStyle w:val="ab"/>
        <w:keepNext/>
        <w:keepLines/>
        <w:numPr>
          <w:ilvl w:val="0"/>
          <w:numId w:val="13"/>
        </w:numPr>
        <w:spacing w:before="200" w:after="0" w:line="360" w:lineRule="auto"/>
        <w:jc w:val="both"/>
        <w:outlineLvl w:val="1"/>
        <w:rPr>
          <w:rFonts w:ascii="Times New Roman" w:eastAsia="SimSun" w:hAnsi="Times New Roman"/>
          <w:bCs/>
          <w:sz w:val="28"/>
          <w:szCs w:val="28"/>
          <w:lang w:val="en-US" w:eastAsia="ru-RU"/>
        </w:rPr>
      </w:pPr>
      <w:r>
        <w:rPr>
          <w:rFonts w:ascii="Times New Roman" w:eastAsia="SimSun" w:hAnsi="Times New Roman"/>
          <w:bCs/>
          <w:sz w:val="28"/>
          <w:szCs w:val="28"/>
          <w:lang w:val="en-US" w:eastAsia="ru-RU"/>
        </w:rPr>
        <w:lastRenderedPageBreak/>
        <w:t xml:space="preserve"> </w:t>
      </w:r>
      <w:r w:rsidRPr="000F6DC7">
        <w:rPr>
          <w:rFonts w:ascii="Times New Roman" w:eastAsia="SimSun" w:hAnsi="Times New Roman"/>
          <w:bCs/>
          <w:sz w:val="28"/>
          <w:szCs w:val="28"/>
          <w:lang w:val="en-US" w:eastAsia="ru-RU"/>
        </w:rPr>
        <w:t xml:space="preserve">Randall </w:t>
      </w:r>
      <w:proofErr w:type="spellStart"/>
      <w:r w:rsidRPr="000F6DC7">
        <w:rPr>
          <w:rFonts w:ascii="Times New Roman" w:eastAsia="SimSun" w:hAnsi="Times New Roman"/>
          <w:bCs/>
          <w:sz w:val="28"/>
          <w:szCs w:val="28"/>
          <w:lang w:val="en-US" w:eastAsia="ru-RU"/>
        </w:rPr>
        <w:t>Morck</w:t>
      </w:r>
      <w:proofErr w:type="spellEnd"/>
      <w:r>
        <w:rPr>
          <w:rFonts w:ascii="Times New Roman" w:eastAsia="SimSun" w:hAnsi="Times New Roman"/>
          <w:bCs/>
          <w:sz w:val="28"/>
          <w:szCs w:val="28"/>
          <w:lang w:val="en-US" w:eastAsia="ru-RU"/>
        </w:rPr>
        <w:t xml:space="preserve">. </w:t>
      </w:r>
      <w:r w:rsidRPr="000F6DC7">
        <w:rPr>
          <w:rFonts w:ascii="Times New Roman" w:eastAsia="SimSun" w:hAnsi="Times New Roman"/>
          <w:bCs/>
          <w:sz w:val="28"/>
          <w:szCs w:val="28"/>
          <w:lang w:val="en-US" w:eastAsia="ru-RU"/>
        </w:rPr>
        <w:t>The History of Corporate Ownership</w:t>
      </w:r>
      <w:r>
        <w:rPr>
          <w:rFonts w:ascii="Times New Roman" w:eastAsia="SimSun" w:hAnsi="Times New Roman"/>
          <w:bCs/>
          <w:sz w:val="28"/>
          <w:szCs w:val="28"/>
          <w:lang w:val="en-US" w:eastAsia="ru-RU"/>
        </w:rPr>
        <w:t xml:space="preserve"> </w:t>
      </w:r>
      <w:r w:rsidRPr="000F6DC7">
        <w:rPr>
          <w:rFonts w:ascii="Times New Roman" w:eastAsia="SimSun" w:hAnsi="Times New Roman"/>
          <w:bCs/>
          <w:sz w:val="28"/>
          <w:szCs w:val="28"/>
          <w:lang w:val="en-US" w:eastAsia="ru-RU"/>
        </w:rPr>
        <w:t>in Japan</w:t>
      </w:r>
      <w:r>
        <w:rPr>
          <w:rFonts w:ascii="Times New Roman" w:eastAsia="SimSun" w:hAnsi="Times New Roman"/>
          <w:bCs/>
          <w:sz w:val="28"/>
          <w:szCs w:val="28"/>
          <w:lang w:val="en-US" w:eastAsia="ru-RU"/>
        </w:rPr>
        <w:t xml:space="preserve">. / </w:t>
      </w:r>
      <w:r w:rsidRPr="00D86011">
        <w:rPr>
          <w:rFonts w:ascii="Times New Roman" w:eastAsia="SimSun" w:hAnsi="Times New Roman"/>
          <w:bCs/>
          <w:sz w:val="28"/>
          <w:szCs w:val="28"/>
          <w:lang w:val="en-US" w:eastAsia="ru-RU"/>
        </w:rPr>
        <w:t xml:space="preserve">Randall </w:t>
      </w:r>
      <w:proofErr w:type="spellStart"/>
      <w:r w:rsidRPr="00D86011">
        <w:rPr>
          <w:rFonts w:ascii="Times New Roman" w:eastAsia="SimSun" w:hAnsi="Times New Roman"/>
          <w:bCs/>
          <w:sz w:val="28"/>
          <w:szCs w:val="28"/>
          <w:lang w:val="en-US" w:eastAsia="ru-RU"/>
        </w:rPr>
        <w:t>Morck</w:t>
      </w:r>
      <w:proofErr w:type="spellEnd"/>
      <w:r>
        <w:rPr>
          <w:rFonts w:ascii="Times New Roman" w:eastAsia="SimSun" w:hAnsi="Times New Roman"/>
          <w:bCs/>
          <w:sz w:val="28"/>
          <w:szCs w:val="28"/>
          <w:lang w:val="en-US" w:eastAsia="ru-RU"/>
        </w:rPr>
        <w:t xml:space="preserve">, </w:t>
      </w:r>
      <w:r w:rsidRPr="00D86011">
        <w:rPr>
          <w:rFonts w:ascii="Times New Roman" w:eastAsia="SimSun" w:hAnsi="Times New Roman"/>
          <w:bCs/>
          <w:sz w:val="28"/>
          <w:szCs w:val="28"/>
          <w:lang w:val="en-US" w:eastAsia="ru-RU"/>
        </w:rPr>
        <w:t>Masao Nakamura</w:t>
      </w:r>
      <w:r>
        <w:rPr>
          <w:rFonts w:ascii="Times New Roman" w:eastAsia="SimSun" w:hAnsi="Times New Roman"/>
          <w:bCs/>
          <w:sz w:val="28"/>
          <w:szCs w:val="28"/>
          <w:lang w:val="en-US" w:eastAsia="ru-RU"/>
        </w:rPr>
        <w:t>. – Canada.2008. – 146 p.</w:t>
      </w:r>
    </w:p>
    <w:p w:rsidR="004C6E80" w:rsidRDefault="004C6E80" w:rsidP="00F4336B">
      <w:pPr>
        <w:pStyle w:val="ab"/>
        <w:keepNext/>
        <w:keepLines/>
        <w:numPr>
          <w:ilvl w:val="0"/>
          <w:numId w:val="13"/>
        </w:numPr>
        <w:spacing w:before="200" w:after="0" w:line="360" w:lineRule="auto"/>
        <w:jc w:val="both"/>
        <w:outlineLvl w:val="1"/>
        <w:rPr>
          <w:rFonts w:ascii="Times New Roman" w:eastAsia="SimSun" w:hAnsi="Times New Roman"/>
          <w:bCs/>
          <w:sz w:val="28"/>
          <w:szCs w:val="28"/>
          <w:lang w:eastAsia="ru-RU"/>
        </w:rPr>
      </w:pPr>
      <w:r w:rsidRPr="00FF66AF">
        <w:rPr>
          <w:rFonts w:ascii="Times New Roman" w:eastAsia="SimSu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FF66AF">
        <w:rPr>
          <w:rFonts w:ascii="Times New Roman" w:eastAsia="SimSun" w:hAnsi="Times New Roman"/>
          <w:bCs/>
          <w:sz w:val="28"/>
          <w:szCs w:val="28"/>
          <w:lang w:val="en-US" w:eastAsia="ru-RU"/>
        </w:rPr>
        <w:t>Sansom</w:t>
      </w:r>
      <w:proofErr w:type="spellEnd"/>
      <w:r w:rsidRPr="00FF66AF">
        <w:rPr>
          <w:rFonts w:ascii="Times New Roman" w:eastAsia="SimSun" w:hAnsi="Times New Roman"/>
          <w:bCs/>
          <w:sz w:val="28"/>
          <w:szCs w:val="28"/>
          <w:lang w:val="en-US" w:eastAsia="ru-RU"/>
        </w:rPr>
        <w:t xml:space="preserve"> G.B. Japan: a short cultural history. / G. B. </w:t>
      </w:r>
      <w:proofErr w:type="spellStart"/>
      <w:r w:rsidRPr="00FF66AF">
        <w:rPr>
          <w:rFonts w:ascii="Times New Roman" w:eastAsia="SimSun" w:hAnsi="Times New Roman"/>
          <w:bCs/>
          <w:sz w:val="28"/>
          <w:szCs w:val="28"/>
          <w:lang w:val="en-US" w:eastAsia="ru-RU"/>
        </w:rPr>
        <w:t>Sansom</w:t>
      </w:r>
      <w:proofErr w:type="spellEnd"/>
      <w:r w:rsidRPr="00FF66AF">
        <w:rPr>
          <w:rFonts w:ascii="Times New Roman" w:eastAsia="SimSun" w:hAnsi="Times New Roman"/>
          <w:bCs/>
          <w:sz w:val="28"/>
          <w:szCs w:val="28"/>
          <w:lang w:val="en-US" w:eastAsia="ru-RU"/>
        </w:rPr>
        <w:t xml:space="preserve">.  — Washington: «Frederick A. </w:t>
      </w:r>
      <w:proofErr w:type="spellStart"/>
      <w:r w:rsidRPr="00FF66AF">
        <w:rPr>
          <w:rFonts w:ascii="Times New Roman" w:eastAsia="SimSun" w:hAnsi="Times New Roman"/>
          <w:bCs/>
          <w:sz w:val="28"/>
          <w:szCs w:val="28"/>
          <w:lang w:val="en-US" w:eastAsia="ru-RU"/>
        </w:rPr>
        <w:t>Praeger</w:t>
      </w:r>
      <w:proofErr w:type="spellEnd"/>
      <w:r w:rsidRPr="00FF66AF">
        <w:rPr>
          <w:rFonts w:ascii="Times New Roman" w:eastAsia="SimSun" w:hAnsi="Times New Roman"/>
          <w:bCs/>
          <w:sz w:val="28"/>
          <w:szCs w:val="28"/>
          <w:lang w:val="en-US" w:eastAsia="ru-RU"/>
        </w:rPr>
        <w:t xml:space="preserve"> publishers», 1949.  </w:t>
      </w:r>
      <w:r w:rsidRPr="00FF66AF">
        <w:rPr>
          <w:rFonts w:ascii="Times New Roman" w:eastAsia="SimSun" w:hAnsi="Times New Roman"/>
          <w:bCs/>
          <w:sz w:val="28"/>
          <w:szCs w:val="28"/>
          <w:lang w:eastAsia="ru-RU"/>
        </w:rPr>
        <w:t>— 576 p.</w:t>
      </w:r>
    </w:p>
    <w:p w:rsidR="00DC71DC" w:rsidRPr="00DC71DC" w:rsidRDefault="00DC71DC" w:rsidP="00F4336B">
      <w:pPr>
        <w:pStyle w:val="ab"/>
        <w:keepNext/>
        <w:keepLines/>
        <w:spacing w:before="200" w:after="0" w:line="360" w:lineRule="auto"/>
        <w:jc w:val="both"/>
        <w:outlineLvl w:val="1"/>
        <w:rPr>
          <w:rFonts w:ascii="Times New Roman" w:eastAsia="SimSun" w:hAnsi="Times New Roman"/>
          <w:bCs/>
          <w:sz w:val="28"/>
          <w:szCs w:val="28"/>
          <w:lang w:val="en-US" w:eastAsia="ru-RU"/>
        </w:rPr>
      </w:pPr>
    </w:p>
    <w:p w:rsidR="001A78CE" w:rsidRDefault="001A78CE" w:rsidP="00F4336B">
      <w:pPr>
        <w:pStyle w:val="ab"/>
        <w:keepNext/>
        <w:keepLines/>
        <w:spacing w:before="200" w:after="0" w:line="360" w:lineRule="auto"/>
        <w:jc w:val="both"/>
        <w:outlineLvl w:val="1"/>
        <w:rPr>
          <w:rFonts w:ascii="Times New Roman" w:eastAsiaTheme="minorEastAsia" w:hAnsi="Times New Roman"/>
          <w:sz w:val="28"/>
          <w:szCs w:val="28"/>
          <w:lang w:val="en-US" w:eastAsia="en-US"/>
        </w:rPr>
      </w:pPr>
    </w:p>
    <w:p w:rsidR="00552C00" w:rsidRDefault="00552C00" w:rsidP="00F4336B">
      <w:pPr>
        <w:pStyle w:val="ab"/>
        <w:keepNext/>
        <w:keepLines/>
        <w:spacing w:before="200" w:after="0" w:line="360" w:lineRule="auto"/>
        <w:jc w:val="both"/>
        <w:outlineLvl w:val="1"/>
        <w:rPr>
          <w:rFonts w:ascii="Times New Roman" w:eastAsiaTheme="minorEastAsia" w:hAnsi="Times New Roman"/>
          <w:sz w:val="28"/>
          <w:szCs w:val="28"/>
          <w:lang w:val="en-US" w:eastAsia="en-US"/>
        </w:rPr>
      </w:pPr>
    </w:p>
    <w:p w:rsidR="00F0739B" w:rsidRPr="00552C00" w:rsidRDefault="00F0739B" w:rsidP="00F4336B">
      <w:pPr>
        <w:pStyle w:val="ab"/>
        <w:keepNext/>
        <w:keepLines/>
        <w:spacing w:before="200" w:after="0" w:line="360" w:lineRule="auto"/>
        <w:jc w:val="center"/>
        <w:outlineLvl w:val="1"/>
        <w:rPr>
          <w:rFonts w:ascii="Times New Roman" w:eastAsiaTheme="minorEastAsia" w:hAnsi="Times New Roman"/>
          <w:b/>
          <w:sz w:val="28"/>
          <w:szCs w:val="28"/>
          <w:lang w:eastAsia="en-US"/>
        </w:rPr>
      </w:pPr>
      <w:r w:rsidRPr="00552C00">
        <w:rPr>
          <w:rFonts w:ascii="Times New Roman" w:eastAsiaTheme="minorEastAsia" w:hAnsi="Times New Roman"/>
          <w:b/>
          <w:sz w:val="28"/>
          <w:szCs w:val="28"/>
          <w:lang w:eastAsia="en-US"/>
        </w:rPr>
        <w:t>Сайты сети Интернет</w:t>
      </w:r>
    </w:p>
    <w:p w:rsidR="00F0739B" w:rsidRPr="00552C00" w:rsidRDefault="00F0739B" w:rsidP="00F4336B">
      <w:pPr>
        <w:pStyle w:val="ab"/>
        <w:keepNext/>
        <w:keepLines/>
        <w:spacing w:before="200" w:after="0" w:line="360" w:lineRule="auto"/>
        <w:jc w:val="center"/>
        <w:outlineLvl w:val="1"/>
        <w:rPr>
          <w:rFonts w:ascii="Times New Roman" w:eastAsiaTheme="minorEastAsia" w:hAnsi="Times New Roman"/>
          <w:b/>
          <w:sz w:val="28"/>
          <w:szCs w:val="28"/>
          <w:lang w:eastAsia="en-US"/>
        </w:rPr>
      </w:pPr>
      <w:r w:rsidRPr="00552C00">
        <w:rPr>
          <w:rFonts w:ascii="Times New Roman" w:eastAsiaTheme="minorEastAsia" w:hAnsi="Times New Roman"/>
          <w:b/>
          <w:sz w:val="28"/>
          <w:szCs w:val="28"/>
          <w:lang w:eastAsia="en-US"/>
        </w:rPr>
        <w:t>Сайты на русском языке</w:t>
      </w:r>
    </w:p>
    <w:p w:rsidR="00B94A17" w:rsidRPr="00F0739B" w:rsidRDefault="00B94A17" w:rsidP="00F4336B">
      <w:pPr>
        <w:keepNext/>
        <w:keepLines/>
        <w:spacing w:before="200" w:after="0" w:line="360" w:lineRule="auto"/>
        <w:jc w:val="center"/>
        <w:outlineLvl w:val="1"/>
        <w:rPr>
          <w:rFonts w:ascii="Times New Roman" w:eastAsiaTheme="minorEastAsia" w:hAnsi="Times New Roman"/>
          <w:b/>
          <w:sz w:val="28"/>
          <w:szCs w:val="28"/>
          <w:lang w:eastAsia="en-US"/>
        </w:rPr>
      </w:pPr>
    </w:p>
    <w:p w:rsidR="00364ECD" w:rsidRDefault="00364ECD" w:rsidP="00F4336B">
      <w:pPr>
        <w:pStyle w:val="ab"/>
        <w:keepNext/>
        <w:keepLines/>
        <w:spacing w:before="200" w:after="0" w:line="360" w:lineRule="auto"/>
        <w:outlineLvl w:val="1"/>
        <w:rPr>
          <w:rFonts w:ascii="Times New Roman" w:eastAsiaTheme="minorEastAsia" w:hAnsi="Times New Roman"/>
          <w:b/>
          <w:sz w:val="28"/>
          <w:szCs w:val="28"/>
        </w:rPr>
      </w:pPr>
    </w:p>
    <w:p w:rsidR="00364ECD" w:rsidRPr="00B94A17" w:rsidRDefault="00364ECD" w:rsidP="00F4336B">
      <w:pPr>
        <w:pStyle w:val="ab"/>
        <w:keepNext/>
        <w:keepLines/>
        <w:numPr>
          <w:ilvl w:val="0"/>
          <w:numId w:val="13"/>
        </w:numPr>
        <w:spacing w:before="200" w:after="0" w:line="360" w:lineRule="auto"/>
        <w:jc w:val="both"/>
        <w:outlineLvl w:val="1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 xml:space="preserve"> 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Mitsui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&amp;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Co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 xml:space="preserve">. Отдел энергоресурсов. [Электронный ресурс.] 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URL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 xml:space="preserve">: 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https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://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www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.</w:t>
      </w:r>
      <w:proofErr w:type="spellStart"/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mitsui</w:t>
      </w:r>
      <w:proofErr w:type="spellEnd"/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.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com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/</w:t>
      </w:r>
      <w:proofErr w:type="spellStart"/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ru</w:t>
      </w:r>
      <w:proofErr w:type="spellEnd"/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/</w:t>
      </w:r>
      <w:proofErr w:type="spellStart"/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ru</w:t>
      </w:r>
      <w:proofErr w:type="spellEnd"/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/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business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/1214414_8438.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html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 xml:space="preserve"> (Дата обращения 25.12.2015)</w:t>
      </w:r>
    </w:p>
    <w:p w:rsidR="00364ECD" w:rsidRDefault="00364ECD" w:rsidP="00F4336B">
      <w:pPr>
        <w:pStyle w:val="ab"/>
        <w:keepNext/>
        <w:keepLines/>
        <w:numPr>
          <w:ilvl w:val="0"/>
          <w:numId w:val="13"/>
        </w:numPr>
        <w:spacing w:before="200" w:after="0" w:line="360" w:lineRule="auto"/>
        <w:jc w:val="both"/>
        <w:outlineLvl w:val="1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 xml:space="preserve"> 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Mitsui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&amp;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Co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 xml:space="preserve">.Наш Бизнес. Отдел индустриальных проектов. [Электронный ресурс] 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URL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 xml:space="preserve">: 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https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://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www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.</w:t>
      </w:r>
      <w:proofErr w:type="spellStart"/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mitsui</w:t>
      </w:r>
      <w:proofErr w:type="spellEnd"/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.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com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/</w:t>
      </w:r>
      <w:proofErr w:type="spellStart"/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ru</w:t>
      </w:r>
      <w:proofErr w:type="spellEnd"/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/</w:t>
      </w:r>
      <w:proofErr w:type="spellStart"/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ru</w:t>
      </w:r>
      <w:proofErr w:type="spellEnd"/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/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business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/1214416_8438.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html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 xml:space="preserve"> (Дата обращения 19.12.2015)</w:t>
      </w:r>
    </w:p>
    <w:p w:rsidR="00364ECD" w:rsidRDefault="00364ECD" w:rsidP="00F4336B">
      <w:pPr>
        <w:pStyle w:val="ab"/>
        <w:keepNext/>
        <w:keepLines/>
        <w:numPr>
          <w:ilvl w:val="0"/>
          <w:numId w:val="13"/>
        </w:numPr>
        <w:spacing w:before="200" w:after="0" w:line="360" w:lineRule="auto"/>
        <w:jc w:val="both"/>
        <w:outlineLvl w:val="1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 xml:space="preserve"> 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Mitsui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&amp;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Co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 xml:space="preserve">.Наш Бизнес. Отдел металлов и минерального сырья. [Электронный ресурс] 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URL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 xml:space="preserve">: 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https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://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www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.</w:t>
      </w:r>
      <w:proofErr w:type="spellStart"/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mitsui</w:t>
      </w:r>
      <w:proofErr w:type="spellEnd"/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.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com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/</w:t>
      </w:r>
      <w:proofErr w:type="spellStart"/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ru</w:t>
      </w:r>
      <w:proofErr w:type="spellEnd"/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/</w:t>
      </w:r>
      <w:proofErr w:type="spellStart"/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ru</w:t>
      </w:r>
      <w:proofErr w:type="spellEnd"/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/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business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/1214412_8438.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html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 xml:space="preserve"> (Дата обращения 19.12.2015)</w:t>
      </w:r>
    </w:p>
    <w:p w:rsidR="00364ECD" w:rsidRDefault="00364ECD" w:rsidP="00F4336B">
      <w:pPr>
        <w:pStyle w:val="ab"/>
        <w:keepNext/>
        <w:keepLines/>
        <w:numPr>
          <w:ilvl w:val="0"/>
          <w:numId w:val="13"/>
        </w:numPr>
        <w:spacing w:before="200" w:after="0" w:line="360" w:lineRule="auto"/>
        <w:jc w:val="both"/>
        <w:outlineLvl w:val="1"/>
        <w:rPr>
          <w:rFonts w:ascii="Times New Roman" w:eastAsiaTheme="minorEastAsia" w:hAnsi="Times New Roman"/>
          <w:sz w:val="28"/>
          <w:szCs w:val="28"/>
          <w:lang w:eastAsia="en-US"/>
        </w:rPr>
      </w:pPr>
      <w:r>
        <w:rPr>
          <w:rFonts w:ascii="Times New Roman" w:eastAsiaTheme="minorEastAsia" w:hAnsi="Times New Roman"/>
          <w:sz w:val="28"/>
          <w:szCs w:val="28"/>
          <w:lang w:eastAsia="en-US"/>
        </w:rPr>
        <w:t xml:space="preserve"> </w:t>
      </w:r>
      <w:proofErr w:type="spellStart"/>
      <w:r w:rsidRPr="00ED0820">
        <w:rPr>
          <w:rFonts w:ascii="Times New Roman" w:eastAsiaTheme="minorEastAsia" w:hAnsi="Times New Roman"/>
          <w:sz w:val="28"/>
          <w:szCs w:val="28"/>
          <w:lang w:eastAsia="en-US"/>
        </w:rPr>
        <w:t>Mitsui.Отдел</w:t>
      </w:r>
      <w:proofErr w:type="spellEnd"/>
      <w:r w:rsidRPr="00ED0820">
        <w:rPr>
          <w:rFonts w:ascii="Times New Roman" w:eastAsiaTheme="minorEastAsia" w:hAnsi="Times New Roman"/>
          <w:sz w:val="28"/>
          <w:szCs w:val="28"/>
          <w:lang w:eastAsia="en-US"/>
        </w:rPr>
        <w:t xml:space="preserve"> продовольственных ресурсов, продуктов питания и торговли. [Электронный ресурс.] URL: https://www.mitsui.com/ru/ru/business/1214419_8438.html (Дата обращения 25.12.2015)</w:t>
      </w:r>
    </w:p>
    <w:p w:rsidR="00364ECD" w:rsidRPr="00F0739B" w:rsidRDefault="00364ECD" w:rsidP="00F4336B">
      <w:pPr>
        <w:pStyle w:val="ab"/>
        <w:keepNext/>
        <w:keepLines/>
        <w:numPr>
          <w:ilvl w:val="0"/>
          <w:numId w:val="13"/>
        </w:numPr>
        <w:spacing w:before="200" w:after="0" w:line="360" w:lineRule="auto"/>
        <w:jc w:val="both"/>
        <w:outlineLvl w:val="1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F0739B">
        <w:rPr>
          <w:rFonts w:ascii="Times New Roman" w:eastAsiaTheme="minorEastAsia" w:hAnsi="Times New Roman"/>
          <w:sz w:val="28"/>
          <w:szCs w:val="28"/>
          <w:lang w:eastAsia="en-US"/>
        </w:rPr>
        <w:t xml:space="preserve"> История </w:t>
      </w:r>
      <w:proofErr w:type="spellStart"/>
      <w:r w:rsidRPr="00F0739B">
        <w:rPr>
          <w:rFonts w:ascii="Times New Roman" w:eastAsiaTheme="minorEastAsia" w:hAnsi="Times New Roman"/>
          <w:sz w:val="28"/>
          <w:szCs w:val="28"/>
          <w:lang w:eastAsia="en-US"/>
        </w:rPr>
        <w:t>Мицуи</w:t>
      </w:r>
      <w:proofErr w:type="spellEnd"/>
      <w:r w:rsidRPr="00F0739B">
        <w:rPr>
          <w:rFonts w:ascii="Times New Roman" w:eastAsiaTheme="minorEastAsia" w:hAnsi="Times New Roman"/>
          <w:sz w:val="28"/>
          <w:szCs w:val="28"/>
          <w:lang w:eastAsia="en-US"/>
        </w:rPr>
        <w:t xml:space="preserve">. [Электронный ресурс] </w:t>
      </w:r>
      <w:r w:rsidRPr="00F0739B">
        <w:rPr>
          <w:rFonts w:ascii="Times New Roman" w:eastAsiaTheme="minorEastAsia" w:hAnsi="Times New Roman"/>
          <w:sz w:val="28"/>
          <w:szCs w:val="28"/>
          <w:lang w:val="en-US" w:eastAsia="en-US"/>
        </w:rPr>
        <w:t>URL</w:t>
      </w:r>
      <w:r w:rsidRPr="00F0739B">
        <w:rPr>
          <w:rFonts w:ascii="Times New Roman" w:eastAsiaTheme="minorEastAsia" w:hAnsi="Times New Roman"/>
          <w:sz w:val="28"/>
          <w:szCs w:val="28"/>
          <w:lang w:eastAsia="en-US"/>
        </w:rPr>
        <w:t xml:space="preserve">: </w:t>
      </w:r>
      <w:r w:rsidRPr="00F0739B">
        <w:rPr>
          <w:rFonts w:ascii="Times New Roman" w:eastAsiaTheme="minorEastAsia" w:hAnsi="Times New Roman"/>
          <w:sz w:val="28"/>
          <w:szCs w:val="28"/>
          <w:lang w:val="en-US" w:eastAsia="en-US"/>
        </w:rPr>
        <w:t>http</w:t>
      </w:r>
      <w:r w:rsidRPr="00F0739B">
        <w:rPr>
          <w:rFonts w:ascii="Times New Roman" w:eastAsiaTheme="minorEastAsia" w:hAnsi="Times New Roman"/>
          <w:sz w:val="28"/>
          <w:szCs w:val="28"/>
          <w:lang w:eastAsia="en-US"/>
        </w:rPr>
        <w:t>://</w:t>
      </w:r>
      <w:r w:rsidRPr="00F0739B">
        <w:rPr>
          <w:rFonts w:ascii="Times New Roman" w:eastAsiaTheme="minorEastAsia" w:hAnsi="Times New Roman"/>
          <w:sz w:val="28"/>
          <w:szCs w:val="28"/>
          <w:lang w:val="en-US" w:eastAsia="en-US"/>
        </w:rPr>
        <w:t>www</w:t>
      </w:r>
      <w:r w:rsidRPr="00F0739B">
        <w:rPr>
          <w:rFonts w:ascii="Times New Roman" w:eastAsiaTheme="minorEastAsia" w:hAnsi="Times New Roman"/>
          <w:sz w:val="28"/>
          <w:szCs w:val="28"/>
          <w:lang w:eastAsia="en-US"/>
        </w:rPr>
        <w:t>.</w:t>
      </w:r>
      <w:proofErr w:type="spellStart"/>
      <w:r w:rsidRPr="00F0739B">
        <w:rPr>
          <w:rFonts w:ascii="Times New Roman" w:eastAsiaTheme="minorEastAsia" w:hAnsi="Times New Roman"/>
          <w:sz w:val="28"/>
          <w:szCs w:val="28"/>
          <w:lang w:val="en-US" w:eastAsia="en-US"/>
        </w:rPr>
        <w:t>japantoday</w:t>
      </w:r>
      <w:proofErr w:type="spellEnd"/>
      <w:r w:rsidRPr="00F0739B">
        <w:rPr>
          <w:rFonts w:ascii="Times New Roman" w:eastAsiaTheme="minorEastAsia" w:hAnsi="Times New Roman"/>
          <w:sz w:val="28"/>
          <w:szCs w:val="28"/>
          <w:lang w:eastAsia="en-US"/>
        </w:rPr>
        <w:t>.</w:t>
      </w:r>
      <w:proofErr w:type="spellStart"/>
      <w:r w:rsidRPr="00F0739B">
        <w:rPr>
          <w:rFonts w:ascii="Times New Roman" w:eastAsiaTheme="minorEastAsia" w:hAnsi="Times New Roman"/>
          <w:sz w:val="28"/>
          <w:szCs w:val="28"/>
          <w:lang w:val="en-US" w:eastAsia="en-US"/>
        </w:rPr>
        <w:t>ru</w:t>
      </w:r>
      <w:proofErr w:type="spellEnd"/>
      <w:r w:rsidRPr="00F0739B">
        <w:rPr>
          <w:rFonts w:ascii="Times New Roman" w:eastAsiaTheme="minorEastAsia" w:hAnsi="Times New Roman"/>
          <w:sz w:val="28"/>
          <w:szCs w:val="28"/>
          <w:lang w:eastAsia="en-US"/>
        </w:rPr>
        <w:t>/</w:t>
      </w:r>
      <w:proofErr w:type="spellStart"/>
      <w:r w:rsidRPr="00F0739B">
        <w:rPr>
          <w:rFonts w:ascii="Times New Roman" w:eastAsiaTheme="minorEastAsia" w:hAnsi="Times New Roman"/>
          <w:sz w:val="28"/>
          <w:szCs w:val="28"/>
          <w:lang w:val="en-US" w:eastAsia="en-US"/>
        </w:rPr>
        <w:t>entsiklopediya</w:t>
      </w:r>
      <w:proofErr w:type="spellEnd"/>
      <w:r w:rsidRPr="00F0739B">
        <w:rPr>
          <w:rFonts w:ascii="Times New Roman" w:eastAsiaTheme="minorEastAsia" w:hAnsi="Times New Roman"/>
          <w:sz w:val="28"/>
          <w:szCs w:val="28"/>
          <w:lang w:eastAsia="en-US"/>
        </w:rPr>
        <w:t>-</w:t>
      </w:r>
      <w:proofErr w:type="spellStart"/>
      <w:r w:rsidRPr="00F0739B">
        <w:rPr>
          <w:rFonts w:ascii="Times New Roman" w:eastAsiaTheme="minorEastAsia" w:hAnsi="Times New Roman"/>
          <w:sz w:val="28"/>
          <w:szCs w:val="28"/>
          <w:lang w:val="en-US" w:eastAsia="en-US"/>
        </w:rPr>
        <w:t>yaponii</w:t>
      </w:r>
      <w:proofErr w:type="spellEnd"/>
      <w:r w:rsidRPr="00F0739B">
        <w:rPr>
          <w:rFonts w:ascii="Times New Roman" w:eastAsiaTheme="minorEastAsia" w:hAnsi="Times New Roman"/>
          <w:sz w:val="28"/>
          <w:szCs w:val="28"/>
          <w:lang w:eastAsia="en-US"/>
        </w:rPr>
        <w:t>-</w:t>
      </w:r>
      <w:proofErr w:type="spellStart"/>
      <w:r w:rsidRPr="00F0739B">
        <w:rPr>
          <w:rFonts w:ascii="Times New Roman" w:eastAsiaTheme="minorEastAsia" w:hAnsi="Times New Roman"/>
          <w:sz w:val="28"/>
          <w:szCs w:val="28"/>
          <w:lang w:val="en-US" w:eastAsia="en-US"/>
        </w:rPr>
        <w:t>ot</w:t>
      </w:r>
      <w:proofErr w:type="spellEnd"/>
      <w:r w:rsidRPr="00F0739B">
        <w:rPr>
          <w:rFonts w:ascii="Times New Roman" w:eastAsiaTheme="minorEastAsia" w:hAnsi="Times New Roman"/>
          <w:sz w:val="28"/>
          <w:szCs w:val="28"/>
          <w:lang w:eastAsia="en-US"/>
        </w:rPr>
        <w:t>-</w:t>
      </w:r>
      <w:r w:rsidRPr="00F0739B">
        <w:rPr>
          <w:rFonts w:ascii="Times New Roman" w:eastAsiaTheme="minorEastAsia" w:hAnsi="Times New Roman"/>
          <w:sz w:val="28"/>
          <w:szCs w:val="28"/>
          <w:lang w:val="en-US" w:eastAsia="en-US"/>
        </w:rPr>
        <w:t>a</w:t>
      </w:r>
      <w:r w:rsidRPr="00F0739B">
        <w:rPr>
          <w:rFonts w:ascii="Times New Roman" w:eastAsiaTheme="minorEastAsia" w:hAnsi="Times New Roman"/>
          <w:sz w:val="28"/>
          <w:szCs w:val="28"/>
          <w:lang w:eastAsia="en-US"/>
        </w:rPr>
        <w:t>-</w:t>
      </w:r>
      <w:r w:rsidRPr="00F0739B">
        <w:rPr>
          <w:rFonts w:ascii="Times New Roman" w:eastAsiaTheme="minorEastAsia" w:hAnsi="Times New Roman"/>
          <w:sz w:val="28"/>
          <w:szCs w:val="28"/>
          <w:lang w:val="en-US" w:eastAsia="en-US"/>
        </w:rPr>
        <w:t>do</w:t>
      </w:r>
      <w:r w:rsidRPr="00F0739B">
        <w:rPr>
          <w:rFonts w:ascii="Times New Roman" w:eastAsiaTheme="minorEastAsia" w:hAnsi="Times New Roman"/>
          <w:sz w:val="28"/>
          <w:szCs w:val="28"/>
          <w:lang w:eastAsia="en-US"/>
        </w:rPr>
        <w:t>-</w:t>
      </w:r>
      <w:proofErr w:type="spellStart"/>
      <w:r w:rsidRPr="00F0739B">
        <w:rPr>
          <w:rFonts w:ascii="Times New Roman" w:eastAsiaTheme="minorEastAsia" w:hAnsi="Times New Roman"/>
          <w:sz w:val="28"/>
          <w:szCs w:val="28"/>
          <w:lang w:val="en-US" w:eastAsia="en-US"/>
        </w:rPr>
        <w:t>ya</w:t>
      </w:r>
      <w:proofErr w:type="spellEnd"/>
      <w:r w:rsidRPr="00F0739B">
        <w:rPr>
          <w:rFonts w:ascii="Times New Roman" w:eastAsiaTheme="minorEastAsia" w:hAnsi="Times New Roman"/>
          <w:sz w:val="28"/>
          <w:szCs w:val="28"/>
          <w:lang w:eastAsia="en-US"/>
        </w:rPr>
        <w:t>/</w:t>
      </w:r>
      <w:proofErr w:type="spellStart"/>
      <w:r w:rsidRPr="00F0739B">
        <w:rPr>
          <w:rFonts w:ascii="Times New Roman" w:eastAsiaTheme="minorEastAsia" w:hAnsi="Times New Roman"/>
          <w:sz w:val="28"/>
          <w:szCs w:val="28"/>
          <w:lang w:val="en-US" w:eastAsia="en-US"/>
        </w:rPr>
        <w:t>mitsui</w:t>
      </w:r>
      <w:proofErr w:type="spellEnd"/>
      <w:r w:rsidRPr="00F0739B">
        <w:rPr>
          <w:rFonts w:ascii="Times New Roman" w:eastAsiaTheme="minorEastAsia" w:hAnsi="Times New Roman"/>
          <w:sz w:val="28"/>
          <w:szCs w:val="28"/>
          <w:lang w:eastAsia="en-US"/>
        </w:rPr>
        <w:t>.</w:t>
      </w:r>
      <w:r w:rsidRPr="00F0739B">
        <w:rPr>
          <w:rFonts w:ascii="Times New Roman" w:eastAsiaTheme="minorEastAsia" w:hAnsi="Times New Roman"/>
          <w:sz w:val="28"/>
          <w:szCs w:val="28"/>
          <w:lang w:val="en-US" w:eastAsia="en-US"/>
        </w:rPr>
        <w:t>html</w:t>
      </w:r>
      <w:r w:rsidRPr="00F0739B">
        <w:rPr>
          <w:rFonts w:ascii="Times New Roman" w:eastAsiaTheme="minorEastAsia" w:hAnsi="Times New Roman"/>
          <w:sz w:val="28"/>
          <w:szCs w:val="28"/>
          <w:lang w:eastAsia="en-US"/>
        </w:rPr>
        <w:t xml:space="preserve"> (Дата обращения 19.12.2015)</w:t>
      </w:r>
    </w:p>
    <w:p w:rsidR="00364ECD" w:rsidRDefault="00364ECD" w:rsidP="00F4336B">
      <w:pPr>
        <w:pStyle w:val="ab"/>
        <w:keepNext/>
        <w:keepLines/>
        <w:numPr>
          <w:ilvl w:val="0"/>
          <w:numId w:val="13"/>
        </w:numPr>
        <w:spacing w:before="200" w:after="0" w:line="360" w:lineRule="auto"/>
        <w:jc w:val="both"/>
        <w:outlineLvl w:val="1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lastRenderedPageBreak/>
        <w:t xml:space="preserve"> Океания. Полезные ископаемые. [Электронный ресурс] 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URL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 xml:space="preserve">: 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https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://</w:t>
      </w:r>
      <w:proofErr w:type="spellStart"/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ru</w:t>
      </w:r>
      <w:proofErr w:type="spellEnd"/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.</w:t>
      </w:r>
      <w:proofErr w:type="spellStart"/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wikipedia</w:t>
      </w:r>
      <w:proofErr w:type="spellEnd"/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.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org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/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wiki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/%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0%9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E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0%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BA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0%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B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5%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0%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B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0%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0%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BD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0%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B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8%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1%8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F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 xml:space="preserve"> (Дата обращения 23.12.2015)</w:t>
      </w:r>
    </w:p>
    <w:p w:rsidR="00364ECD" w:rsidRDefault="00364ECD" w:rsidP="00F4336B">
      <w:pPr>
        <w:pStyle w:val="ab"/>
        <w:keepNext/>
        <w:keepLines/>
        <w:numPr>
          <w:ilvl w:val="0"/>
          <w:numId w:val="13"/>
        </w:numPr>
        <w:spacing w:before="200" w:after="0" w:line="360" w:lineRule="auto"/>
        <w:jc w:val="both"/>
        <w:outlineLvl w:val="1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 xml:space="preserve">  Сахалин-2. [Электронный ресурс.] 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URL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 xml:space="preserve">: 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https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://</w:t>
      </w:r>
      <w:proofErr w:type="spellStart"/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ru</w:t>
      </w:r>
      <w:proofErr w:type="spellEnd"/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.</w:t>
      </w:r>
      <w:proofErr w:type="spellStart"/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wikipedia</w:t>
      </w:r>
      <w:proofErr w:type="spellEnd"/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.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org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/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wiki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/%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0%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A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1%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0%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B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0%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1%85%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0%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B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0%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0%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BB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0%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B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8%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0%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BD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-2 (Дата обращения 25.12.2015)</w:t>
      </w:r>
    </w:p>
    <w:p w:rsidR="00364ECD" w:rsidRDefault="00364ECD" w:rsidP="00F4336B">
      <w:pPr>
        <w:pStyle w:val="ab"/>
        <w:keepNext/>
        <w:keepLines/>
        <w:numPr>
          <w:ilvl w:val="0"/>
          <w:numId w:val="13"/>
        </w:numPr>
        <w:spacing w:before="200" w:after="0" w:line="360" w:lineRule="auto"/>
        <w:jc w:val="both"/>
        <w:outlineLvl w:val="1"/>
        <w:rPr>
          <w:rFonts w:ascii="Times New Roman" w:eastAsiaTheme="minorEastAsia" w:hAnsi="Times New Roman"/>
          <w:sz w:val="28"/>
          <w:szCs w:val="28"/>
          <w:lang w:val="en-US" w:eastAsia="en-US"/>
        </w:rPr>
      </w:pP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 xml:space="preserve"> Экономика Европейского союза. [Электронный ресурс.] 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URL: https://ru.wikipedia.org/wiki/%D0%AD%D0%BA%D0%BE%D0%BD%D0%BE%D0%BC%D0%B8%D0%BA%D0%B0_%D0%95%D0%B2%D1%80%D0%BE%D0%BF%D0%B5%D0%B9%D1%81%D0%BA%D0%BE%D0</w:t>
      </w:r>
    </w:p>
    <w:p w:rsidR="00364ECD" w:rsidRDefault="00364ECD" w:rsidP="00F4336B">
      <w:pPr>
        <w:pStyle w:val="ab"/>
        <w:keepNext/>
        <w:keepLines/>
        <w:numPr>
          <w:ilvl w:val="0"/>
          <w:numId w:val="13"/>
        </w:numPr>
        <w:spacing w:before="200" w:after="0" w:line="360" w:lineRule="auto"/>
        <w:jc w:val="both"/>
        <w:outlineLvl w:val="1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A27F46">
        <w:rPr>
          <w:rFonts w:ascii="Times New Roman" w:eastAsiaTheme="minorEastAsia" w:hAnsi="Times New Roman"/>
          <w:sz w:val="28"/>
          <w:szCs w:val="28"/>
          <w:lang w:val="en-US" w:eastAsia="en-US"/>
        </w:rPr>
        <w:t xml:space="preserve">  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 xml:space="preserve">Энергетика </w:t>
      </w:r>
      <w:proofErr w:type="spellStart"/>
      <w:proofErr w:type="gramStart"/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канады</w:t>
      </w:r>
      <w:proofErr w:type="spellEnd"/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.[</w:t>
      </w:r>
      <w:proofErr w:type="gramEnd"/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 xml:space="preserve">Электронный ресурс] 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URL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 xml:space="preserve">: 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https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://</w:t>
      </w:r>
      <w:proofErr w:type="spellStart"/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ru</w:t>
      </w:r>
      <w:proofErr w:type="spellEnd"/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.</w:t>
      </w:r>
      <w:proofErr w:type="spellStart"/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wikipedia</w:t>
      </w:r>
      <w:proofErr w:type="spellEnd"/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.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org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/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wiki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/%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0%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AD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0%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BD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0%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B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5%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1%80%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0%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B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3%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0%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B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5%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1%82%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0%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B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8%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0%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BA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0%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B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0_%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0%9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A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0%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B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0%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0%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BD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0%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B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0%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0%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B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4%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1%8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B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 xml:space="preserve"> (Дата обращения 27.12.2015)</w:t>
      </w:r>
    </w:p>
    <w:p w:rsidR="00364ECD" w:rsidRPr="00B94A17" w:rsidRDefault="00364ECD" w:rsidP="00F4336B">
      <w:pPr>
        <w:pStyle w:val="ab"/>
        <w:keepNext/>
        <w:keepLines/>
        <w:numPr>
          <w:ilvl w:val="0"/>
          <w:numId w:val="13"/>
        </w:numPr>
        <w:spacing w:before="200" w:after="0" w:line="360" w:lineRule="auto"/>
        <w:jc w:val="both"/>
        <w:outlineLvl w:val="1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 xml:space="preserve"> Энергетика России. [Электронный ресурс.] 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URL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 xml:space="preserve">: 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https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://</w:t>
      </w:r>
      <w:proofErr w:type="spellStart"/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ru</w:t>
      </w:r>
      <w:proofErr w:type="spellEnd"/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.</w:t>
      </w:r>
      <w:proofErr w:type="spellStart"/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wikipedia</w:t>
      </w:r>
      <w:proofErr w:type="spellEnd"/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.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org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/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wiki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/%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0%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AD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0%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BD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0%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B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5%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1%80%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0%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B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3%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0%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B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5%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1%82%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0%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B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8%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0%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BA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0%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B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0_%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0%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A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0%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0%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BE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1%81%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1%81%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0%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B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8%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0%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B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8#.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0.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A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2.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0.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BE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.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0.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BF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.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0.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BB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.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0.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B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8.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0.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B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2.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0.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BD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.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0.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B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0.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1.8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F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_.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1.8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.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0.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BD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.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0.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B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5.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1.80.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0.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B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3.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0.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B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5.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1.82.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0.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B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8.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0.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BA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.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D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0.</w:t>
      </w:r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B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0 (Дата обращения 25.12.2015)</w:t>
      </w:r>
    </w:p>
    <w:p w:rsidR="00552C00" w:rsidRDefault="00552C00" w:rsidP="00F4336B">
      <w:pPr>
        <w:pStyle w:val="ab"/>
        <w:keepNext/>
        <w:keepLines/>
        <w:spacing w:before="200" w:after="0" w:line="360" w:lineRule="auto"/>
        <w:ind w:left="1440"/>
        <w:outlineLvl w:val="1"/>
        <w:rPr>
          <w:rFonts w:ascii="Times New Roman" w:eastAsiaTheme="minorEastAsia" w:hAnsi="Times New Roman"/>
          <w:b/>
          <w:sz w:val="28"/>
          <w:szCs w:val="28"/>
        </w:rPr>
      </w:pPr>
    </w:p>
    <w:p w:rsidR="00DC71DC" w:rsidRDefault="00DC71DC" w:rsidP="00F4336B">
      <w:pPr>
        <w:pStyle w:val="ab"/>
        <w:keepNext/>
        <w:keepLines/>
        <w:spacing w:before="200" w:after="0" w:line="360" w:lineRule="auto"/>
        <w:ind w:left="1440"/>
        <w:outlineLvl w:val="1"/>
        <w:rPr>
          <w:rFonts w:ascii="Times New Roman" w:eastAsiaTheme="minorEastAsia" w:hAnsi="Times New Roman"/>
          <w:b/>
          <w:sz w:val="28"/>
          <w:szCs w:val="28"/>
        </w:rPr>
      </w:pPr>
    </w:p>
    <w:p w:rsidR="00DC71DC" w:rsidRDefault="00DC71DC" w:rsidP="00F4336B">
      <w:pPr>
        <w:pStyle w:val="ab"/>
        <w:keepNext/>
        <w:keepLines/>
        <w:spacing w:before="200" w:after="0" w:line="360" w:lineRule="auto"/>
        <w:ind w:left="1440"/>
        <w:outlineLvl w:val="1"/>
        <w:rPr>
          <w:rFonts w:ascii="Times New Roman" w:eastAsiaTheme="minorEastAsia" w:hAnsi="Times New Roman"/>
          <w:b/>
          <w:sz w:val="28"/>
          <w:szCs w:val="28"/>
        </w:rPr>
      </w:pPr>
    </w:p>
    <w:p w:rsidR="00DC71DC" w:rsidRDefault="00DC71DC" w:rsidP="00F4336B">
      <w:pPr>
        <w:pStyle w:val="ab"/>
        <w:keepNext/>
        <w:keepLines/>
        <w:spacing w:before="200" w:after="0" w:line="360" w:lineRule="auto"/>
        <w:ind w:left="1440"/>
        <w:outlineLvl w:val="1"/>
        <w:rPr>
          <w:rFonts w:ascii="Times New Roman" w:eastAsiaTheme="minorEastAsia" w:hAnsi="Times New Roman"/>
          <w:b/>
          <w:sz w:val="28"/>
          <w:szCs w:val="28"/>
        </w:rPr>
      </w:pPr>
    </w:p>
    <w:p w:rsidR="00552C00" w:rsidRDefault="00552C00" w:rsidP="00F4336B">
      <w:pPr>
        <w:pStyle w:val="ab"/>
        <w:keepNext/>
        <w:keepLines/>
        <w:spacing w:before="200" w:after="0" w:line="360" w:lineRule="auto"/>
        <w:ind w:left="1440"/>
        <w:outlineLvl w:val="1"/>
        <w:rPr>
          <w:rFonts w:ascii="Times New Roman" w:eastAsiaTheme="minorEastAsia" w:hAnsi="Times New Roman"/>
          <w:b/>
          <w:sz w:val="28"/>
          <w:szCs w:val="28"/>
        </w:rPr>
      </w:pPr>
    </w:p>
    <w:p w:rsidR="00F4336B" w:rsidRDefault="00F4336B" w:rsidP="00F4336B">
      <w:pPr>
        <w:pStyle w:val="ab"/>
        <w:keepNext/>
        <w:keepLines/>
        <w:spacing w:before="200" w:after="0" w:line="360" w:lineRule="auto"/>
        <w:ind w:left="1440"/>
        <w:outlineLvl w:val="1"/>
        <w:rPr>
          <w:rFonts w:ascii="Times New Roman" w:eastAsiaTheme="minorEastAsia" w:hAnsi="Times New Roman"/>
          <w:b/>
          <w:sz w:val="28"/>
          <w:szCs w:val="28"/>
        </w:rPr>
      </w:pPr>
    </w:p>
    <w:p w:rsidR="00F4336B" w:rsidRDefault="00F4336B" w:rsidP="00F4336B">
      <w:pPr>
        <w:pStyle w:val="ab"/>
        <w:keepNext/>
        <w:keepLines/>
        <w:spacing w:before="200" w:after="0" w:line="360" w:lineRule="auto"/>
        <w:ind w:left="1440"/>
        <w:outlineLvl w:val="1"/>
        <w:rPr>
          <w:rFonts w:ascii="Times New Roman" w:eastAsiaTheme="minorEastAsia" w:hAnsi="Times New Roman"/>
          <w:b/>
          <w:sz w:val="28"/>
          <w:szCs w:val="28"/>
        </w:rPr>
      </w:pPr>
    </w:p>
    <w:p w:rsidR="00F4336B" w:rsidRDefault="00F4336B" w:rsidP="00F4336B">
      <w:pPr>
        <w:pStyle w:val="ab"/>
        <w:keepNext/>
        <w:keepLines/>
        <w:spacing w:before="200" w:after="0" w:line="360" w:lineRule="auto"/>
        <w:ind w:left="1440"/>
        <w:outlineLvl w:val="1"/>
        <w:rPr>
          <w:rFonts w:ascii="Times New Roman" w:eastAsiaTheme="minorEastAsia" w:hAnsi="Times New Roman"/>
          <w:b/>
          <w:sz w:val="28"/>
          <w:szCs w:val="28"/>
        </w:rPr>
      </w:pPr>
    </w:p>
    <w:p w:rsidR="00F4336B" w:rsidRDefault="00F4336B" w:rsidP="00F4336B">
      <w:pPr>
        <w:pStyle w:val="ab"/>
        <w:keepNext/>
        <w:keepLines/>
        <w:spacing w:before="200" w:after="0" w:line="360" w:lineRule="auto"/>
        <w:ind w:left="1440"/>
        <w:outlineLvl w:val="1"/>
        <w:rPr>
          <w:rFonts w:ascii="Times New Roman" w:eastAsiaTheme="minorEastAsia" w:hAnsi="Times New Roman"/>
          <w:b/>
          <w:sz w:val="28"/>
          <w:szCs w:val="28"/>
        </w:rPr>
      </w:pPr>
    </w:p>
    <w:p w:rsidR="00B94A17" w:rsidRDefault="00B94A17" w:rsidP="00F4336B">
      <w:pPr>
        <w:pStyle w:val="ab"/>
        <w:keepNext/>
        <w:keepLines/>
        <w:spacing w:before="200" w:after="0" w:line="360" w:lineRule="auto"/>
        <w:ind w:left="1440"/>
        <w:jc w:val="center"/>
        <w:outlineLvl w:val="1"/>
        <w:rPr>
          <w:rFonts w:ascii="Times New Roman" w:eastAsiaTheme="minorEastAsia" w:hAnsi="Times New Roman"/>
          <w:b/>
          <w:sz w:val="28"/>
          <w:szCs w:val="28"/>
        </w:rPr>
      </w:pPr>
      <w:r w:rsidRPr="00B94A17">
        <w:rPr>
          <w:rFonts w:ascii="Times New Roman" w:eastAsiaTheme="minorEastAsia" w:hAnsi="Times New Roman"/>
          <w:b/>
          <w:sz w:val="28"/>
          <w:szCs w:val="28"/>
        </w:rPr>
        <w:t>Сайты на иностранных языках</w:t>
      </w:r>
    </w:p>
    <w:p w:rsidR="004C6E80" w:rsidRPr="00312622" w:rsidRDefault="004C6E80" w:rsidP="00F4336B">
      <w:pPr>
        <w:spacing w:line="360" w:lineRule="auto"/>
        <w:rPr>
          <w:rFonts w:ascii="Times New Roman" w:eastAsiaTheme="minorEastAsia" w:hAnsi="Times New Roman"/>
          <w:sz w:val="28"/>
          <w:szCs w:val="28"/>
          <w:lang w:eastAsia="en-US"/>
        </w:rPr>
      </w:pPr>
    </w:p>
    <w:p w:rsidR="004C6E80" w:rsidRPr="004C6E80" w:rsidRDefault="004C6E80" w:rsidP="00F4336B">
      <w:pPr>
        <w:pStyle w:val="ab"/>
        <w:spacing w:line="360" w:lineRule="auto"/>
        <w:rPr>
          <w:rFonts w:ascii="Times New Roman" w:eastAsiaTheme="minorEastAsia" w:hAnsi="Times New Roman"/>
          <w:sz w:val="28"/>
          <w:szCs w:val="28"/>
          <w:lang w:eastAsia="en-US"/>
        </w:rPr>
      </w:pPr>
    </w:p>
    <w:p w:rsidR="004C6E80" w:rsidRPr="00ED0820" w:rsidRDefault="004C6E80" w:rsidP="00F4336B">
      <w:pPr>
        <w:pStyle w:val="ab"/>
        <w:keepNext/>
        <w:keepLines/>
        <w:numPr>
          <w:ilvl w:val="0"/>
          <w:numId w:val="13"/>
        </w:numPr>
        <w:spacing w:before="200" w:after="0" w:line="360" w:lineRule="auto"/>
        <w:jc w:val="both"/>
        <w:outlineLvl w:val="1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ED0820">
        <w:rPr>
          <w:rFonts w:ascii="Times New Roman" w:eastAsiaTheme="minorEastAsia" w:hAnsi="Times New Roman"/>
          <w:sz w:val="28"/>
          <w:szCs w:val="28"/>
          <w:lang w:val="en-US" w:eastAsia="en-US"/>
        </w:rPr>
        <w:t xml:space="preserve"> Award a contract for Nam </w:t>
      </w:r>
      <w:proofErr w:type="spellStart"/>
      <w:r w:rsidRPr="00ED0820">
        <w:rPr>
          <w:rFonts w:ascii="Times New Roman" w:eastAsiaTheme="minorEastAsia" w:hAnsi="Times New Roman"/>
          <w:sz w:val="28"/>
          <w:szCs w:val="28"/>
          <w:lang w:val="en-US" w:eastAsia="en-US"/>
        </w:rPr>
        <w:t>Ngum</w:t>
      </w:r>
      <w:proofErr w:type="spellEnd"/>
      <w:r w:rsidRPr="00ED0820">
        <w:rPr>
          <w:rFonts w:ascii="Times New Roman" w:eastAsiaTheme="minorEastAsia" w:hAnsi="Times New Roman"/>
          <w:sz w:val="28"/>
          <w:szCs w:val="28"/>
          <w:lang w:val="en-US" w:eastAsia="en-US"/>
        </w:rPr>
        <w:t xml:space="preserve"> 2 Hydroelectric Power Project, Lao PDR. </w:t>
      </w:r>
      <w:r w:rsidRPr="00ED0820">
        <w:rPr>
          <w:rFonts w:ascii="Times New Roman" w:eastAsiaTheme="minorEastAsia" w:hAnsi="Times New Roman"/>
          <w:sz w:val="28"/>
          <w:szCs w:val="28"/>
          <w:lang w:eastAsia="en-US"/>
        </w:rPr>
        <w:t>[Электронный ресурс.] URL: http://www.mitsui.com/jp/en/release/2006/1205466_6465.html (Дата обращения 25.12.2015)</w:t>
      </w:r>
    </w:p>
    <w:p w:rsidR="004C6E80" w:rsidRDefault="004C6E80" w:rsidP="00F4336B">
      <w:pPr>
        <w:pStyle w:val="ab"/>
        <w:keepNext/>
        <w:keepLines/>
        <w:numPr>
          <w:ilvl w:val="0"/>
          <w:numId w:val="13"/>
        </w:numPr>
        <w:spacing w:before="200" w:after="0" w:line="360" w:lineRule="auto"/>
        <w:jc w:val="both"/>
        <w:outlineLvl w:val="1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F4336B">
        <w:rPr>
          <w:rFonts w:ascii="Times New Roman" w:eastAsiaTheme="minorEastAsia" w:hAnsi="Times New Roman"/>
          <w:sz w:val="28"/>
          <w:szCs w:val="28"/>
          <w:lang w:eastAsia="en-US"/>
        </w:rPr>
        <w:t xml:space="preserve"> </w:t>
      </w:r>
      <w:r w:rsidRPr="00ED0820">
        <w:rPr>
          <w:rFonts w:ascii="Times New Roman" w:eastAsiaTheme="minorEastAsia" w:hAnsi="Times New Roman"/>
          <w:sz w:val="28"/>
          <w:szCs w:val="28"/>
          <w:lang w:val="en-US" w:eastAsia="en-US"/>
        </w:rPr>
        <w:t xml:space="preserve">Construction of Wind Power Project in Poland Starts. </w:t>
      </w:r>
      <w:r w:rsidRPr="00ED0820">
        <w:rPr>
          <w:rFonts w:ascii="Times New Roman" w:eastAsiaTheme="minorEastAsia" w:hAnsi="Times New Roman"/>
          <w:sz w:val="28"/>
          <w:szCs w:val="28"/>
          <w:lang w:eastAsia="en-US"/>
        </w:rPr>
        <w:t>[Электронный ресурс.] URL: https://www.mitsui.com/jp/en/release/2007/1205378_6466.html (Дата обращения 25.12.2015)</w:t>
      </w:r>
    </w:p>
    <w:p w:rsidR="004C6E80" w:rsidRDefault="004C6E80" w:rsidP="00F4336B">
      <w:pPr>
        <w:pStyle w:val="ab"/>
        <w:numPr>
          <w:ilvl w:val="0"/>
          <w:numId w:val="13"/>
        </w:numPr>
        <w:spacing w:line="360" w:lineRule="auto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E875EE">
        <w:rPr>
          <w:rFonts w:ascii="Times New Roman" w:eastAsiaTheme="minorEastAsia" w:hAnsi="Times New Roman"/>
          <w:sz w:val="28"/>
          <w:szCs w:val="28"/>
          <w:lang w:eastAsia="en-US"/>
        </w:rPr>
        <w:t xml:space="preserve"> </w:t>
      </w:r>
      <w:r w:rsidRPr="00E875EE">
        <w:rPr>
          <w:rFonts w:ascii="Times New Roman" w:eastAsiaTheme="minorEastAsia" w:hAnsi="Times New Roman"/>
          <w:sz w:val="28"/>
          <w:szCs w:val="28"/>
          <w:lang w:val="en-US" w:eastAsia="en-US"/>
        </w:rPr>
        <w:t>History</w:t>
      </w:r>
      <w:r w:rsidRPr="00E875EE">
        <w:rPr>
          <w:rFonts w:ascii="Times New Roman" w:eastAsiaTheme="minorEastAsia" w:hAnsi="Times New Roman"/>
          <w:sz w:val="28"/>
          <w:szCs w:val="28"/>
          <w:lang w:eastAsia="en-US"/>
        </w:rPr>
        <w:t xml:space="preserve"> </w:t>
      </w:r>
      <w:r w:rsidRPr="00E875EE">
        <w:rPr>
          <w:rFonts w:ascii="Times New Roman" w:eastAsiaTheme="minorEastAsia" w:hAnsi="Times New Roman"/>
          <w:sz w:val="28"/>
          <w:szCs w:val="28"/>
          <w:lang w:val="en-US" w:eastAsia="en-US"/>
        </w:rPr>
        <w:t>of</w:t>
      </w:r>
      <w:r w:rsidRPr="00E875EE">
        <w:rPr>
          <w:rFonts w:ascii="Times New Roman" w:eastAsiaTheme="minorEastAsia" w:hAnsi="Times New Roman"/>
          <w:sz w:val="28"/>
          <w:szCs w:val="28"/>
          <w:lang w:eastAsia="en-US"/>
        </w:rPr>
        <w:t xml:space="preserve"> </w:t>
      </w:r>
      <w:r w:rsidRPr="00E875EE">
        <w:rPr>
          <w:rFonts w:ascii="Times New Roman" w:eastAsiaTheme="minorEastAsia" w:hAnsi="Times New Roman"/>
          <w:sz w:val="28"/>
          <w:szCs w:val="28"/>
          <w:lang w:val="en-US" w:eastAsia="en-US"/>
        </w:rPr>
        <w:t>Japan</w:t>
      </w:r>
      <w:r w:rsidRPr="00E875EE">
        <w:rPr>
          <w:rFonts w:ascii="Times New Roman" w:eastAsiaTheme="minorEastAsia" w:hAnsi="Times New Roman"/>
          <w:sz w:val="28"/>
          <w:szCs w:val="28"/>
          <w:lang w:eastAsia="en-US"/>
        </w:rPr>
        <w:t xml:space="preserve">. [Электронный ресурс.] </w:t>
      </w:r>
      <w:r w:rsidRPr="00E875EE">
        <w:rPr>
          <w:rFonts w:ascii="Times New Roman" w:eastAsiaTheme="minorEastAsia" w:hAnsi="Times New Roman"/>
          <w:sz w:val="28"/>
          <w:szCs w:val="28"/>
          <w:lang w:val="en-US" w:eastAsia="en-US"/>
        </w:rPr>
        <w:t>URL</w:t>
      </w:r>
      <w:r w:rsidRPr="00E875EE">
        <w:rPr>
          <w:rFonts w:ascii="Times New Roman" w:eastAsiaTheme="minorEastAsia" w:hAnsi="Times New Roman"/>
          <w:sz w:val="28"/>
          <w:szCs w:val="28"/>
          <w:lang w:eastAsia="en-US"/>
        </w:rPr>
        <w:t xml:space="preserve">: </w:t>
      </w:r>
      <w:r w:rsidRPr="00E875EE">
        <w:rPr>
          <w:rFonts w:ascii="Times New Roman" w:eastAsiaTheme="minorEastAsia" w:hAnsi="Times New Roman"/>
          <w:sz w:val="28"/>
          <w:szCs w:val="28"/>
          <w:lang w:val="en-US" w:eastAsia="en-US"/>
        </w:rPr>
        <w:t>http</w:t>
      </w:r>
      <w:r w:rsidRPr="00E875EE">
        <w:rPr>
          <w:rFonts w:ascii="Times New Roman" w:eastAsiaTheme="minorEastAsia" w:hAnsi="Times New Roman"/>
          <w:sz w:val="28"/>
          <w:szCs w:val="28"/>
          <w:lang w:eastAsia="en-US"/>
        </w:rPr>
        <w:t>://</w:t>
      </w:r>
      <w:r w:rsidRPr="00E875EE">
        <w:rPr>
          <w:rFonts w:ascii="Times New Roman" w:eastAsiaTheme="minorEastAsia" w:hAnsi="Times New Roman"/>
          <w:sz w:val="28"/>
          <w:szCs w:val="28"/>
          <w:lang w:val="en-US" w:eastAsia="en-US"/>
        </w:rPr>
        <w:t>web</w:t>
      </w:r>
      <w:r w:rsidRPr="00E875EE">
        <w:rPr>
          <w:rFonts w:ascii="Times New Roman" w:eastAsiaTheme="minorEastAsia" w:hAnsi="Times New Roman"/>
          <w:sz w:val="28"/>
          <w:szCs w:val="28"/>
          <w:lang w:eastAsia="en-US"/>
        </w:rPr>
        <w:t>-</w:t>
      </w:r>
      <w:r w:rsidRPr="00E875EE">
        <w:rPr>
          <w:rFonts w:ascii="Times New Roman" w:eastAsiaTheme="minorEastAsia" w:hAnsi="Times New Roman"/>
          <w:sz w:val="28"/>
          <w:szCs w:val="28"/>
          <w:lang w:val="en-US" w:eastAsia="en-US"/>
        </w:rPr>
        <w:t>japan</w:t>
      </w:r>
      <w:r w:rsidRPr="00E875EE">
        <w:rPr>
          <w:rFonts w:ascii="Times New Roman" w:eastAsiaTheme="minorEastAsia" w:hAnsi="Times New Roman"/>
          <w:sz w:val="28"/>
          <w:szCs w:val="28"/>
          <w:lang w:eastAsia="en-US"/>
        </w:rPr>
        <w:t>.</w:t>
      </w:r>
      <w:r w:rsidRPr="00E875EE">
        <w:rPr>
          <w:rFonts w:ascii="Times New Roman" w:eastAsiaTheme="minorEastAsia" w:hAnsi="Times New Roman"/>
          <w:sz w:val="28"/>
          <w:szCs w:val="28"/>
          <w:lang w:val="en-US" w:eastAsia="en-US"/>
        </w:rPr>
        <w:t>org</w:t>
      </w:r>
      <w:r w:rsidRPr="00E875EE">
        <w:rPr>
          <w:rFonts w:ascii="Times New Roman" w:eastAsiaTheme="minorEastAsia" w:hAnsi="Times New Roman"/>
          <w:sz w:val="28"/>
          <w:szCs w:val="28"/>
          <w:lang w:eastAsia="en-US"/>
        </w:rPr>
        <w:t>/</w:t>
      </w:r>
      <w:r w:rsidRPr="00E875EE">
        <w:rPr>
          <w:rFonts w:ascii="Times New Roman" w:eastAsiaTheme="minorEastAsia" w:hAnsi="Times New Roman"/>
          <w:sz w:val="28"/>
          <w:szCs w:val="28"/>
          <w:lang w:val="en-US" w:eastAsia="en-US"/>
        </w:rPr>
        <w:t>museum</w:t>
      </w:r>
      <w:r w:rsidRPr="00E875EE">
        <w:rPr>
          <w:rFonts w:ascii="Times New Roman" w:eastAsiaTheme="minorEastAsia" w:hAnsi="Times New Roman"/>
          <w:sz w:val="28"/>
          <w:szCs w:val="28"/>
          <w:lang w:eastAsia="en-US"/>
        </w:rPr>
        <w:t>/</w:t>
      </w:r>
      <w:proofErr w:type="spellStart"/>
      <w:r w:rsidRPr="00E875EE">
        <w:rPr>
          <w:rFonts w:ascii="Times New Roman" w:eastAsiaTheme="minorEastAsia" w:hAnsi="Times New Roman"/>
          <w:sz w:val="28"/>
          <w:szCs w:val="28"/>
          <w:lang w:val="en-US" w:eastAsia="en-US"/>
        </w:rPr>
        <w:t>historyofjp</w:t>
      </w:r>
      <w:proofErr w:type="spellEnd"/>
      <w:r w:rsidRPr="00E875EE">
        <w:rPr>
          <w:rFonts w:ascii="Times New Roman" w:eastAsiaTheme="minorEastAsia" w:hAnsi="Times New Roman"/>
          <w:sz w:val="28"/>
          <w:szCs w:val="28"/>
          <w:lang w:eastAsia="en-US"/>
        </w:rPr>
        <w:t>/</w:t>
      </w:r>
      <w:proofErr w:type="spellStart"/>
      <w:r w:rsidRPr="00E875EE">
        <w:rPr>
          <w:rFonts w:ascii="Times New Roman" w:eastAsiaTheme="minorEastAsia" w:hAnsi="Times New Roman"/>
          <w:sz w:val="28"/>
          <w:szCs w:val="28"/>
          <w:lang w:val="en-US" w:eastAsia="en-US"/>
        </w:rPr>
        <w:t>histjp</w:t>
      </w:r>
      <w:proofErr w:type="spellEnd"/>
      <w:r w:rsidRPr="00E875EE">
        <w:rPr>
          <w:rFonts w:ascii="Times New Roman" w:eastAsiaTheme="minorEastAsia" w:hAnsi="Times New Roman"/>
          <w:sz w:val="28"/>
          <w:szCs w:val="28"/>
          <w:lang w:eastAsia="en-US"/>
        </w:rPr>
        <w:t>.</w:t>
      </w:r>
      <w:r w:rsidRPr="00E875EE">
        <w:rPr>
          <w:rFonts w:ascii="Times New Roman" w:eastAsiaTheme="minorEastAsia" w:hAnsi="Times New Roman"/>
          <w:sz w:val="28"/>
          <w:szCs w:val="28"/>
          <w:lang w:val="en-US" w:eastAsia="en-US"/>
        </w:rPr>
        <w:t>html</w:t>
      </w:r>
      <w:r w:rsidRPr="00E875EE">
        <w:rPr>
          <w:rFonts w:ascii="Times New Roman" w:eastAsiaTheme="minorEastAsia" w:hAnsi="Times New Roman"/>
          <w:sz w:val="28"/>
          <w:szCs w:val="28"/>
          <w:lang w:eastAsia="en-US"/>
        </w:rPr>
        <w:t xml:space="preserve"> (Дата обращения 25.12.2015)</w:t>
      </w:r>
    </w:p>
    <w:p w:rsidR="004C6E80" w:rsidRDefault="004C6E80" w:rsidP="00F4336B">
      <w:pPr>
        <w:pStyle w:val="ab"/>
        <w:numPr>
          <w:ilvl w:val="0"/>
          <w:numId w:val="13"/>
        </w:numPr>
        <w:spacing w:line="360" w:lineRule="auto"/>
        <w:rPr>
          <w:rFonts w:ascii="Times New Roman" w:eastAsiaTheme="minorEastAsia" w:hAnsi="Times New Roman"/>
          <w:sz w:val="28"/>
          <w:szCs w:val="28"/>
          <w:lang w:eastAsia="en-US"/>
        </w:rPr>
      </w:pPr>
      <w:r>
        <w:rPr>
          <w:rFonts w:ascii="Times New Roman" w:eastAsiaTheme="minorEastAsia" w:hAnsi="Times New Roman"/>
          <w:sz w:val="28"/>
          <w:szCs w:val="28"/>
          <w:lang w:val="en-US" w:eastAsia="en-US"/>
        </w:rPr>
        <w:t>History</w:t>
      </w:r>
      <w:r w:rsidRPr="00F4336B">
        <w:rPr>
          <w:rFonts w:ascii="Times New Roman" w:eastAsiaTheme="minorEastAsia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val="en-US" w:eastAsia="en-US"/>
        </w:rPr>
        <w:t>of</w:t>
      </w:r>
      <w:r w:rsidRPr="00F4336B">
        <w:rPr>
          <w:rFonts w:ascii="Times New Roman" w:eastAsiaTheme="minorEastAsia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val="en-US" w:eastAsia="en-US"/>
        </w:rPr>
        <w:t>Japan</w:t>
      </w:r>
      <w:r w:rsidRPr="00F4336B">
        <w:rPr>
          <w:rFonts w:ascii="Times New Roman" w:eastAsiaTheme="minorEastAsia" w:hAnsi="Times New Roman"/>
          <w:sz w:val="28"/>
          <w:szCs w:val="28"/>
          <w:lang w:eastAsia="en-US"/>
        </w:rPr>
        <w:t xml:space="preserve">. </w:t>
      </w:r>
      <w:r w:rsidRPr="00E875EE">
        <w:rPr>
          <w:rFonts w:ascii="Times New Roman" w:eastAsiaTheme="minorEastAsia" w:hAnsi="Times New Roman"/>
          <w:sz w:val="28"/>
          <w:szCs w:val="28"/>
          <w:lang w:eastAsia="en-US"/>
        </w:rPr>
        <w:t>[Электронный ресурс.] URL: http://www.japan-guide.com/e/e2128.html (Дата обращения 25.12.2015)</w:t>
      </w:r>
    </w:p>
    <w:p w:rsidR="004C6E80" w:rsidRDefault="004C6E80" w:rsidP="00F4336B">
      <w:pPr>
        <w:pStyle w:val="ab"/>
        <w:numPr>
          <w:ilvl w:val="0"/>
          <w:numId w:val="13"/>
        </w:numPr>
        <w:spacing w:line="360" w:lineRule="auto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F4336B">
        <w:rPr>
          <w:rFonts w:ascii="Times New Roman" w:eastAsiaTheme="minorEastAsia" w:hAnsi="Times New Roman"/>
          <w:sz w:val="28"/>
          <w:szCs w:val="28"/>
          <w:lang w:eastAsia="en-US"/>
        </w:rPr>
        <w:t xml:space="preserve"> </w:t>
      </w:r>
      <w:r w:rsidRPr="004C6E80">
        <w:rPr>
          <w:rFonts w:ascii="Times New Roman" w:eastAsiaTheme="minorEastAsia" w:hAnsi="Times New Roman"/>
          <w:sz w:val="28"/>
          <w:szCs w:val="28"/>
          <w:lang w:val="en-US" w:eastAsia="en-US"/>
        </w:rPr>
        <w:t>Japan’s Economy in the Twentieth Century.</w:t>
      </w:r>
      <w:r w:rsidRPr="004C6E80">
        <w:rPr>
          <w:lang w:val="en-US"/>
        </w:rPr>
        <w:t xml:space="preserve"> </w:t>
      </w:r>
      <w:r w:rsidRPr="004C6E80">
        <w:rPr>
          <w:rFonts w:ascii="Times New Roman" w:eastAsiaTheme="minorEastAsia" w:hAnsi="Times New Roman"/>
          <w:sz w:val="28"/>
          <w:szCs w:val="28"/>
          <w:lang w:eastAsia="en-US"/>
        </w:rPr>
        <w:t xml:space="preserve">[Электронный ресурс.] </w:t>
      </w:r>
      <w:r w:rsidRPr="004C6E80">
        <w:rPr>
          <w:rFonts w:ascii="Times New Roman" w:eastAsiaTheme="minorEastAsia" w:hAnsi="Times New Roman"/>
          <w:sz w:val="28"/>
          <w:szCs w:val="28"/>
          <w:lang w:val="en-US" w:eastAsia="en-US"/>
        </w:rPr>
        <w:t>URL</w:t>
      </w:r>
      <w:r w:rsidRPr="004C6E80">
        <w:rPr>
          <w:rFonts w:ascii="Times New Roman" w:eastAsiaTheme="minorEastAsia" w:hAnsi="Times New Roman"/>
          <w:sz w:val="28"/>
          <w:szCs w:val="28"/>
          <w:lang w:eastAsia="en-US"/>
        </w:rPr>
        <w:t xml:space="preserve">: </w:t>
      </w:r>
      <w:r w:rsidRPr="004C6E80">
        <w:rPr>
          <w:rFonts w:ascii="Times New Roman" w:eastAsiaTheme="minorEastAsia" w:hAnsi="Times New Roman"/>
          <w:sz w:val="28"/>
          <w:szCs w:val="28"/>
          <w:lang w:val="en-US" w:eastAsia="en-US"/>
        </w:rPr>
        <w:t>http</w:t>
      </w:r>
      <w:r w:rsidRPr="004C6E80">
        <w:rPr>
          <w:rFonts w:ascii="Times New Roman" w:eastAsiaTheme="minorEastAsia" w:hAnsi="Times New Roman"/>
          <w:sz w:val="28"/>
          <w:szCs w:val="28"/>
          <w:lang w:eastAsia="en-US"/>
        </w:rPr>
        <w:t>://</w:t>
      </w:r>
      <w:r w:rsidRPr="004C6E80">
        <w:rPr>
          <w:rFonts w:ascii="Times New Roman" w:eastAsiaTheme="minorEastAsia" w:hAnsi="Times New Roman"/>
          <w:sz w:val="28"/>
          <w:szCs w:val="28"/>
          <w:lang w:val="en-US" w:eastAsia="en-US"/>
        </w:rPr>
        <w:t>www</w:t>
      </w:r>
      <w:r w:rsidRPr="004C6E80">
        <w:rPr>
          <w:rFonts w:ascii="Times New Roman" w:eastAsiaTheme="minorEastAsia" w:hAnsi="Times New Roman"/>
          <w:sz w:val="28"/>
          <w:szCs w:val="28"/>
          <w:lang w:eastAsia="en-US"/>
        </w:rPr>
        <w:t>.</w:t>
      </w:r>
      <w:proofErr w:type="spellStart"/>
      <w:r w:rsidRPr="004C6E80">
        <w:rPr>
          <w:rFonts w:ascii="Times New Roman" w:eastAsiaTheme="minorEastAsia" w:hAnsi="Times New Roman"/>
          <w:sz w:val="28"/>
          <w:szCs w:val="28"/>
          <w:lang w:val="en-US" w:eastAsia="en-US"/>
        </w:rPr>
        <w:t>jei</w:t>
      </w:r>
      <w:proofErr w:type="spellEnd"/>
      <w:r w:rsidRPr="004C6E80">
        <w:rPr>
          <w:rFonts w:ascii="Times New Roman" w:eastAsiaTheme="minorEastAsia" w:hAnsi="Times New Roman"/>
          <w:sz w:val="28"/>
          <w:szCs w:val="28"/>
          <w:lang w:eastAsia="en-US"/>
        </w:rPr>
        <w:t>.</w:t>
      </w:r>
      <w:r w:rsidRPr="004C6E80">
        <w:rPr>
          <w:rFonts w:ascii="Times New Roman" w:eastAsiaTheme="minorEastAsia" w:hAnsi="Times New Roman"/>
          <w:sz w:val="28"/>
          <w:szCs w:val="28"/>
          <w:lang w:val="en-US" w:eastAsia="en-US"/>
        </w:rPr>
        <w:t>org</w:t>
      </w:r>
      <w:r w:rsidRPr="004C6E80">
        <w:rPr>
          <w:rFonts w:ascii="Times New Roman" w:eastAsiaTheme="minorEastAsia" w:hAnsi="Times New Roman"/>
          <w:sz w:val="28"/>
          <w:szCs w:val="28"/>
          <w:lang w:eastAsia="en-US"/>
        </w:rPr>
        <w:t>/</w:t>
      </w:r>
      <w:proofErr w:type="spellStart"/>
      <w:r w:rsidRPr="004C6E80">
        <w:rPr>
          <w:rFonts w:ascii="Times New Roman" w:eastAsiaTheme="minorEastAsia" w:hAnsi="Times New Roman"/>
          <w:sz w:val="28"/>
          <w:szCs w:val="28"/>
          <w:lang w:val="en-US" w:eastAsia="en-US"/>
        </w:rPr>
        <w:t>AJAclass</w:t>
      </w:r>
      <w:proofErr w:type="spellEnd"/>
      <w:r w:rsidRPr="004C6E80">
        <w:rPr>
          <w:rFonts w:ascii="Times New Roman" w:eastAsiaTheme="minorEastAsia" w:hAnsi="Times New Roman"/>
          <w:sz w:val="28"/>
          <w:szCs w:val="28"/>
          <w:lang w:eastAsia="en-US"/>
        </w:rPr>
        <w:t>/</w:t>
      </w:r>
      <w:proofErr w:type="spellStart"/>
      <w:r w:rsidRPr="004C6E80">
        <w:rPr>
          <w:rFonts w:ascii="Times New Roman" w:eastAsiaTheme="minorEastAsia" w:hAnsi="Times New Roman"/>
          <w:sz w:val="28"/>
          <w:szCs w:val="28"/>
          <w:lang w:val="en-US" w:eastAsia="en-US"/>
        </w:rPr>
        <w:t>JEcon</w:t>
      </w:r>
      <w:proofErr w:type="spellEnd"/>
      <w:r w:rsidRPr="004C6E80">
        <w:rPr>
          <w:rFonts w:ascii="Times New Roman" w:eastAsiaTheme="minorEastAsia" w:hAnsi="Times New Roman"/>
          <w:sz w:val="28"/>
          <w:szCs w:val="28"/>
          <w:lang w:eastAsia="en-US"/>
        </w:rPr>
        <w:t>20</w:t>
      </w:r>
      <w:proofErr w:type="spellStart"/>
      <w:r w:rsidRPr="004C6E80">
        <w:rPr>
          <w:rFonts w:ascii="Times New Roman" w:eastAsiaTheme="minorEastAsia" w:hAnsi="Times New Roman"/>
          <w:sz w:val="28"/>
          <w:szCs w:val="28"/>
          <w:lang w:val="en-US" w:eastAsia="en-US"/>
        </w:rPr>
        <w:t>thC</w:t>
      </w:r>
      <w:proofErr w:type="spellEnd"/>
      <w:r w:rsidRPr="004C6E80">
        <w:rPr>
          <w:rFonts w:ascii="Times New Roman" w:eastAsiaTheme="minorEastAsia" w:hAnsi="Times New Roman"/>
          <w:sz w:val="28"/>
          <w:szCs w:val="28"/>
          <w:lang w:eastAsia="en-US"/>
        </w:rPr>
        <w:t>.</w:t>
      </w:r>
      <w:r w:rsidRPr="004C6E80">
        <w:rPr>
          <w:rFonts w:ascii="Times New Roman" w:eastAsiaTheme="minorEastAsia" w:hAnsi="Times New Roman"/>
          <w:sz w:val="28"/>
          <w:szCs w:val="28"/>
          <w:lang w:val="en-US" w:eastAsia="en-US"/>
        </w:rPr>
        <w:t>pdf</w:t>
      </w:r>
      <w:r w:rsidRPr="004C6E80">
        <w:rPr>
          <w:rFonts w:ascii="Times New Roman" w:eastAsiaTheme="minorEastAsia" w:hAnsi="Times New Roman"/>
          <w:sz w:val="28"/>
          <w:szCs w:val="28"/>
          <w:lang w:eastAsia="en-US"/>
        </w:rPr>
        <w:t xml:space="preserve"> (Дата обращения 25.12.2015)</w:t>
      </w:r>
    </w:p>
    <w:p w:rsidR="004C6E80" w:rsidRDefault="004C6E80" w:rsidP="00F4336B">
      <w:pPr>
        <w:pStyle w:val="ab"/>
        <w:numPr>
          <w:ilvl w:val="0"/>
          <w:numId w:val="13"/>
        </w:numPr>
        <w:spacing w:line="360" w:lineRule="auto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F4336B">
        <w:rPr>
          <w:rFonts w:ascii="Times New Roman" w:eastAsiaTheme="minorEastAsia" w:hAnsi="Times New Roman"/>
          <w:sz w:val="28"/>
          <w:szCs w:val="28"/>
          <w:lang w:eastAsia="en-US"/>
        </w:rPr>
        <w:t xml:space="preserve"> </w:t>
      </w:r>
      <w:r w:rsidRPr="00DC71DC">
        <w:rPr>
          <w:rFonts w:ascii="Times New Roman" w:eastAsiaTheme="minorEastAsia" w:hAnsi="Times New Roman"/>
          <w:sz w:val="28"/>
          <w:szCs w:val="28"/>
          <w:lang w:val="en-US" w:eastAsia="en-US"/>
        </w:rPr>
        <w:t xml:space="preserve">Japan's latest economic stimulus exposes its dirty debt secret. </w:t>
      </w:r>
      <w:r w:rsidRPr="00DC71DC">
        <w:rPr>
          <w:rFonts w:ascii="Times New Roman" w:eastAsiaTheme="minorEastAsia" w:hAnsi="Times New Roman"/>
          <w:sz w:val="28"/>
          <w:szCs w:val="28"/>
          <w:lang w:eastAsia="en-US"/>
        </w:rPr>
        <w:t>[Электронный ресурс.] URL: http://fortune.com/2014/10/31/japan-monetary-stimulus-debt/ (Дата обращения 25.12.2015)</w:t>
      </w:r>
    </w:p>
    <w:p w:rsidR="004C6E80" w:rsidRDefault="004C6E80" w:rsidP="00F4336B">
      <w:pPr>
        <w:pStyle w:val="ab"/>
        <w:numPr>
          <w:ilvl w:val="0"/>
          <w:numId w:val="13"/>
        </w:numPr>
        <w:spacing w:line="360" w:lineRule="auto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F4336B">
        <w:rPr>
          <w:rFonts w:ascii="Times New Roman" w:eastAsiaTheme="minorEastAsia" w:hAnsi="Times New Roman"/>
          <w:sz w:val="28"/>
          <w:szCs w:val="28"/>
          <w:lang w:eastAsia="en-US"/>
        </w:rPr>
        <w:t xml:space="preserve"> </w:t>
      </w:r>
      <w:r w:rsidRPr="00DC71DC">
        <w:rPr>
          <w:rFonts w:ascii="Times New Roman" w:eastAsiaTheme="minorEastAsia" w:hAnsi="Times New Roman"/>
          <w:sz w:val="28"/>
          <w:szCs w:val="28"/>
          <w:lang w:val="en-US" w:eastAsia="en-US"/>
        </w:rPr>
        <w:t xml:space="preserve">Location and Role of Foreign Firms in Regional Innovation Systems in Japan. </w:t>
      </w:r>
      <w:r w:rsidRPr="00DC71DC">
        <w:rPr>
          <w:rFonts w:ascii="Times New Roman" w:eastAsiaTheme="minorEastAsia" w:hAnsi="Times New Roman"/>
          <w:sz w:val="28"/>
          <w:szCs w:val="28"/>
          <w:lang w:eastAsia="en-US"/>
        </w:rPr>
        <w:t xml:space="preserve">[Электронный ресурс.] </w:t>
      </w:r>
      <w:r w:rsidRPr="00DC71DC">
        <w:rPr>
          <w:rFonts w:ascii="Times New Roman" w:eastAsiaTheme="minorEastAsia" w:hAnsi="Times New Roman"/>
          <w:sz w:val="28"/>
          <w:szCs w:val="28"/>
          <w:lang w:val="en-US" w:eastAsia="en-US"/>
        </w:rPr>
        <w:t>URL</w:t>
      </w:r>
      <w:r>
        <w:rPr>
          <w:rFonts w:ascii="Times New Roman" w:eastAsiaTheme="minorEastAsia" w:hAnsi="Times New Roman"/>
          <w:sz w:val="28"/>
          <w:szCs w:val="28"/>
          <w:lang w:eastAsia="en-US"/>
        </w:rPr>
        <w:t xml:space="preserve">: </w:t>
      </w:r>
      <w:r w:rsidRPr="00DC71DC">
        <w:rPr>
          <w:rFonts w:ascii="Times New Roman" w:eastAsiaTheme="minorEastAsia" w:hAnsi="Times New Roman"/>
          <w:sz w:val="28"/>
          <w:szCs w:val="28"/>
          <w:lang w:val="en-US" w:eastAsia="en-US"/>
        </w:rPr>
        <w:t>http</w:t>
      </w:r>
      <w:r w:rsidRPr="00DC71DC">
        <w:rPr>
          <w:rFonts w:ascii="Times New Roman" w:eastAsiaTheme="minorEastAsia" w:hAnsi="Times New Roman"/>
          <w:sz w:val="28"/>
          <w:szCs w:val="28"/>
          <w:lang w:eastAsia="en-US"/>
        </w:rPr>
        <w:t>://</w:t>
      </w:r>
      <w:r w:rsidRPr="00DC71DC">
        <w:rPr>
          <w:rFonts w:ascii="Times New Roman" w:eastAsiaTheme="minorEastAsia" w:hAnsi="Times New Roman"/>
          <w:sz w:val="28"/>
          <w:szCs w:val="28"/>
          <w:lang w:val="en-US" w:eastAsia="en-US"/>
        </w:rPr>
        <w:t>www</w:t>
      </w:r>
      <w:r w:rsidRPr="00DC71DC">
        <w:rPr>
          <w:rFonts w:ascii="Times New Roman" w:eastAsiaTheme="minorEastAsia" w:hAnsi="Times New Roman"/>
          <w:sz w:val="28"/>
          <w:szCs w:val="28"/>
          <w:lang w:eastAsia="en-US"/>
        </w:rPr>
        <w:t>.</w:t>
      </w:r>
      <w:proofErr w:type="spellStart"/>
      <w:r w:rsidRPr="00DC71DC">
        <w:rPr>
          <w:rFonts w:ascii="Times New Roman" w:eastAsiaTheme="minorEastAsia" w:hAnsi="Times New Roman"/>
          <w:sz w:val="28"/>
          <w:szCs w:val="28"/>
          <w:lang w:val="en-US" w:eastAsia="en-US"/>
        </w:rPr>
        <w:t>ritsumei</w:t>
      </w:r>
      <w:proofErr w:type="spellEnd"/>
      <w:r w:rsidRPr="00DC71DC">
        <w:rPr>
          <w:rFonts w:ascii="Times New Roman" w:eastAsiaTheme="minorEastAsia" w:hAnsi="Times New Roman"/>
          <w:sz w:val="28"/>
          <w:szCs w:val="28"/>
          <w:lang w:eastAsia="en-US"/>
        </w:rPr>
        <w:t>.</w:t>
      </w:r>
      <w:r w:rsidRPr="00DC71DC">
        <w:rPr>
          <w:rFonts w:ascii="Times New Roman" w:eastAsiaTheme="minorEastAsia" w:hAnsi="Times New Roman"/>
          <w:sz w:val="28"/>
          <w:szCs w:val="28"/>
          <w:lang w:val="en-US" w:eastAsia="en-US"/>
        </w:rPr>
        <w:t>ac</w:t>
      </w:r>
      <w:r w:rsidRPr="00DC71DC">
        <w:rPr>
          <w:rFonts w:ascii="Times New Roman" w:eastAsiaTheme="minorEastAsia" w:hAnsi="Times New Roman"/>
          <w:sz w:val="28"/>
          <w:szCs w:val="28"/>
          <w:lang w:eastAsia="en-US"/>
        </w:rPr>
        <w:t>.</w:t>
      </w:r>
      <w:proofErr w:type="spellStart"/>
      <w:r w:rsidRPr="00DC71DC">
        <w:rPr>
          <w:rFonts w:ascii="Times New Roman" w:eastAsiaTheme="minorEastAsia" w:hAnsi="Times New Roman"/>
          <w:sz w:val="28"/>
          <w:szCs w:val="28"/>
          <w:lang w:val="en-US" w:eastAsia="en-US"/>
        </w:rPr>
        <w:t>jp</w:t>
      </w:r>
      <w:proofErr w:type="spellEnd"/>
      <w:r w:rsidRPr="00DC71DC">
        <w:rPr>
          <w:rFonts w:ascii="Times New Roman" w:eastAsiaTheme="minorEastAsia" w:hAnsi="Times New Roman"/>
          <w:sz w:val="28"/>
          <w:szCs w:val="28"/>
          <w:lang w:eastAsia="en-US"/>
        </w:rPr>
        <w:t>/</w:t>
      </w:r>
      <w:proofErr w:type="spellStart"/>
      <w:r w:rsidRPr="00DC71DC">
        <w:rPr>
          <w:rFonts w:ascii="Times New Roman" w:eastAsiaTheme="minorEastAsia" w:hAnsi="Times New Roman"/>
          <w:sz w:val="28"/>
          <w:szCs w:val="28"/>
          <w:lang w:val="en-US" w:eastAsia="en-US"/>
        </w:rPr>
        <w:t>acd</w:t>
      </w:r>
      <w:proofErr w:type="spellEnd"/>
      <w:r w:rsidRPr="00DC71DC">
        <w:rPr>
          <w:rFonts w:ascii="Times New Roman" w:eastAsiaTheme="minorEastAsia" w:hAnsi="Times New Roman"/>
          <w:sz w:val="28"/>
          <w:szCs w:val="28"/>
          <w:lang w:eastAsia="en-US"/>
        </w:rPr>
        <w:t>/</w:t>
      </w:r>
      <w:r w:rsidRPr="00DC71DC">
        <w:rPr>
          <w:rFonts w:ascii="Times New Roman" w:eastAsiaTheme="minorEastAsia" w:hAnsi="Times New Roman"/>
          <w:sz w:val="28"/>
          <w:szCs w:val="28"/>
          <w:lang w:val="en-US" w:eastAsia="en-US"/>
        </w:rPr>
        <w:t>re</w:t>
      </w:r>
      <w:r w:rsidRPr="00DC71DC">
        <w:rPr>
          <w:rFonts w:ascii="Times New Roman" w:eastAsiaTheme="minorEastAsia" w:hAnsi="Times New Roman"/>
          <w:sz w:val="28"/>
          <w:szCs w:val="28"/>
          <w:lang w:eastAsia="en-US"/>
        </w:rPr>
        <w:t>/</w:t>
      </w:r>
      <w:r w:rsidRPr="00DC71DC">
        <w:rPr>
          <w:rFonts w:ascii="Times New Roman" w:eastAsiaTheme="minorEastAsia" w:hAnsi="Times New Roman"/>
          <w:sz w:val="28"/>
          <w:szCs w:val="28"/>
          <w:lang w:val="en-US" w:eastAsia="en-US"/>
        </w:rPr>
        <w:t>k</w:t>
      </w:r>
      <w:r w:rsidRPr="00DC71DC">
        <w:rPr>
          <w:rFonts w:ascii="Times New Roman" w:eastAsiaTheme="minorEastAsia" w:hAnsi="Times New Roman"/>
          <w:sz w:val="28"/>
          <w:szCs w:val="28"/>
          <w:lang w:eastAsia="en-US"/>
        </w:rPr>
        <w:t>-</w:t>
      </w:r>
      <w:proofErr w:type="spellStart"/>
      <w:r w:rsidRPr="00DC71DC">
        <w:rPr>
          <w:rFonts w:ascii="Times New Roman" w:eastAsiaTheme="minorEastAsia" w:hAnsi="Times New Roman"/>
          <w:sz w:val="28"/>
          <w:szCs w:val="28"/>
          <w:lang w:val="en-US" w:eastAsia="en-US"/>
        </w:rPr>
        <w:t>rsc</w:t>
      </w:r>
      <w:proofErr w:type="spellEnd"/>
      <w:r w:rsidRPr="00DC71DC">
        <w:rPr>
          <w:rFonts w:ascii="Times New Roman" w:eastAsiaTheme="minorEastAsia" w:hAnsi="Times New Roman"/>
          <w:sz w:val="28"/>
          <w:szCs w:val="28"/>
          <w:lang w:eastAsia="en-US"/>
        </w:rPr>
        <w:t>/</w:t>
      </w:r>
      <w:proofErr w:type="spellStart"/>
      <w:r w:rsidRPr="00DC71DC">
        <w:rPr>
          <w:rFonts w:ascii="Times New Roman" w:eastAsiaTheme="minorEastAsia" w:hAnsi="Times New Roman"/>
          <w:sz w:val="28"/>
          <w:szCs w:val="28"/>
          <w:lang w:val="en-US" w:eastAsia="en-US"/>
        </w:rPr>
        <w:t>ras</w:t>
      </w:r>
      <w:proofErr w:type="spellEnd"/>
      <w:r w:rsidRPr="00DC71DC">
        <w:rPr>
          <w:rFonts w:ascii="Times New Roman" w:eastAsiaTheme="minorEastAsia" w:hAnsi="Times New Roman"/>
          <w:sz w:val="28"/>
          <w:szCs w:val="28"/>
          <w:lang w:eastAsia="en-US"/>
        </w:rPr>
        <w:t>/04_</w:t>
      </w:r>
      <w:r w:rsidRPr="00DC71DC">
        <w:rPr>
          <w:rFonts w:ascii="Times New Roman" w:eastAsiaTheme="minorEastAsia" w:hAnsi="Times New Roman"/>
          <w:sz w:val="28"/>
          <w:szCs w:val="28"/>
          <w:lang w:val="en-US" w:eastAsia="en-US"/>
        </w:rPr>
        <w:t>publications</w:t>
      </w:r>
      <w:r w:rsidRPr="00DC71DC">
        <w:rPr>
          <w:rFonts w:ascii="Times New Roman" w:eastAsiaTheme="minorEastAsia" w:hAnsi="Times New Roman"/>
          <w:sz w:val="28"/>
          <w:szCs w:val="28"/>
          <w:lang w:eastAsia="en-US"/>
        </w:rPr>
        <w:t>/</w:t>
      </w:r>
      <w:r w:rsidRPr="00DC71DC">
        <w:rPr>
          <w:rFonts w:ascii="Times New Roman" w:eastAsiaTheme="minorEastAsia" w:hAnsi="Times New Roman"/>
          <w:sz w:val="28"/>
          <w:szCs w:val="28"/>
          <w:lang w:val="en-US" w:eastAsia="en-US"/>
        </w:rPr>
        <w:t>ria</w:t>
      </w:r>
      <w:r w:rsidRPr="00DC71DC">
        <w:rPr>
          <w:rFonts w:ascii="Times New Roman" w:eastAsiaTheme="minorEastAsia" w:hAnsi="Times New Roman"/>
          <w:sz w:val="28"/>
          <w:szCs w:val="28"/>
          <w:lang w:eastAsia="en-US"/>
        </w:rPr>
        <w:t>_</w:t>
      </w:r>
      <w:proofErr w:type="spellStart"/>
      <w:r w:rsidRPr="00DC71DC">
        <w:rPr>
          <w:rFonts w:ascii="Times New Roman" w:eastAsiaTheme="minorEastAsia" w:hAnsi="Times New Roman"/>
          <w:sz w:val="28"/>
          <w:szCs w:val="28"/>
          <w:lang w:val="en-US" w:eastAsia="en-US"/>
        </w:rPr>
        <w:t>en</w:t>
      </w:r>
      <w:proofErr w:type="spellEnd"/>
      <w:r w:rsidRPr="00DC71DC">
        <w:rPr>
          <w:rFonts w:ascii="Times New Roman" w:eastAsiaTheme="minorEastAsia" w:hAnsi="Times New Roman"/>
          <w:sz w:val="28"/>
          <w:szCs w:val="28"/>
          <w:lang w:eastAsia="en-US"/>
        </w:rPr>
        <w:t>/6_01.</w:t>
      </w:r>
      <w:r w:rsidRPr="00DC71DC">
        <w:rPr>
          <w:rFonts w:ascii="Times New Roman" w:eastAsiaTheme="minorEastAsia" w:hAnsi="Times New Roman"/>
          <w:sz w:val="28"/>
          <w:szCs w:val="28"/>
          <w:lang w:val="en-US" w:eastAsia="en-US"/>
        </w:rPr>
        <w:t>pdf</w:t>
      </w:r>
      <w:r w:rsidRPr="00DC71DC">
        <w:rPr>
          <w:rFonts w:ascii="Times New Roman" w:eastAsiaTheme="minorEastAsia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en-US"/>
        </w:rPr>
        <w:t xml:space="preserve"> </w:t>
      </w:r>
      <w:r w:rsidRPr="00DC71DC">
        <w:rPr>
          <w:rFonts w:ascii="Times New Roman" w:eastAsiaTheme="minorEastAsia" w:hAnsi="Times New Roman"/>
          <w:sz w:val="28"/>
          <w:szCs w:val="28"/>
          <w:lang w:eastAsia="en-US"/>
        </w:rPr>
        <w:t>(Дата обращения 25.12.2015)</w:t>
      </w:r>
    </w:p>
    <w:p w:rsidR="004C6E80" w:rsidRDefault="004C6E80" w:rsidP="00F4336B">
      <w:pPr>
        <w:pStyle w:val="ab"/>
        <w:keepNext/>
        <w:keepLines/>
        <w:numPr>
          <w:ilvl w:val="0"/>
          <w:numId w:val="13"/>
        </w:numPr>
        <w:spacing w:before="200" w:after="0" w:line="360" w:lineRule="auto"/>
        <w:jc w:val="both"/>
        <w:outlineLvl w:val="1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F4336B">
        <w:rPr>
          <w:rFonts w:ascii="Times New Roman" w:eastAsiaTheme="minorEastAsia" w:hAnsi="Times New Roman"/>
          <w:sz w:val="28"/>
          <w:szCs w:val="28"/>
          <w:lang w:eastAsia="en-US"/>
        </w:rPr>
        <w:lastRenderedPageBreak/>
        <w:t xml:space="preserve">  </w:t>
      </w:r>
      <w:r w:rsidRPr="00ED0820">
        <w:rPr>
          <w:rFonts w:ascii="Times New Roman" w:eastAsiaTheme="minorEastAsia" w:hAnsi="Times New Roman"/>
          <w:sz w:val="28"/>
          <w:szCs w:val="28"/>
          <w:lang w:val="en-US" w:eastAsia="en-US"/>
        </w:rPr>
        <w:t xml:space="preserve">Mexican Valladolid IPP Project Begins Commercial Operation. </w:t>
      </w:r>
      <w:r w:rsidRPr="00ED0820">
        <w:rPr>
          <w:rFonts w:ascii="Times New Roman" w:eastAsiaTheme="minorEastAsia" w:hAnsi="Times New Roman"/>
          <w:sz w:val="28"/>
          <w:szCs w:val="28"/>
          <w:lang w:eastAsia="en-US"/>
        </w:rPr>
        <w:t>[Электронный ресурс.] URL: http://www.mitsui.com/jp/en/release/2006/1205459_6465.html (Дата обращения 25.12.2015)</w:t>
      </w:r>
    </w:p>
    <w:p w:rsidR="004C6E80" w:rsidRPr="00ED0820" w:rsidRDefault="004C6E80" w:rsidP="00F4336B">
      <w:pPr>
        <w:pStyle w:val="ab"/>
        <w:keepNext/>
        <w:keepLines/>
        <w:numPr>
          <w:ilvl w:val="0"/>
          <w:numId w:val="13"/>
        </w:numPr>
        <w:spacing w:before="200" w:after="0" w:line="360" w:lineRule="auto"/>
        <w:jc w:val="both"/>
        <w:outlineLvl w:val="1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F4336B">
        <w:rPr>
          <w:rFonts w:ascii="Times New Roman" w:eastAsiaTheme="minorEastAsia" w:hAnsi="Times New Roman"/>
          <w:sz w:val="28"/>
          <w:szCs w:val="28"/>
          <w:lang w:eastAsia="en-US"/>
        </w:rPr>
        <w:t xml:space="preserve"> </w:t>
      </w:r>
      <w:r w:rsidRPr="00ED0820">
        <w:rPr>
          <w:rFonts w:ascii="Times New Roman" w:eastAsiaTheme="minorEastAsia" w:hAnsi="Times New Roman"/>
          <w:sz w:val="28"/>
          <w:szCs w:val="28"/>
          <w:lang w:val="en-US" w:eastAsia="en-US"/>
        </w:rPr>
        <w:t xml:space="preserve">Mitsui &amp; Co. and Petrobras to Sign an MOU for the Feasibility Study for Jointly Promoting the Production and Marketing of Bio-Ethanol. </w:t>
      </w:r>
      <w:r w:rsidRPr="00ED0820">
        <w:rPr>
          <w:rFonts w:ascii="Times New Roman" w:eastAsiaTheme="minorEastAsia" w:hAnsi="Times New Roman"/>
          <w:sz w:val="28"/>
          <w:szCs w:val="28"/>
          <w:lang w:eastAsia="en-US"/>
        </w:rPr>
        <w:t>[Электронный ресурс.] URL: http://www.mitsui.com/jp/en/release/2006/1205447_6465.html (Дата обращения 25.12.2015)</w:t>
      </w:r>
    </w:p>
    <w:p w:rsidR="004C6E80" w:rsidRPr="00ED0820" w:rsidRDefault="004C6E80" w:rsidP="00F4336B">
      <w:pPr>
        <w:pStyle w:val="ab"/>
        <w:keepNext/>
        <w:keepLines/>
        <w:numPr>
          <w:ilvl w:val="0"/>
          <w:numId w:val="13"/>
        </w:numPr>
        <w:spacing w:before="200" w:after="0" w:line="360" w:lineRule="auto"/>
        <w:jc w:val="both"/>
        <w:outlineLvl w:val="1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F4336B">
        <w:rPr>
          <w:rFonts w:ascii="Times New Roman" w:eastAsiaTheme="minorEastAsia" w:hAnsi="Times New Roman"/>
          <w:sz w:val="28"/>
          <w:szCs w:val="28"/>
          <w:lang w:eastAsia="en-US"/>
        </w:rPr>
        <w:t xml:space="preserve"> </w:t>
      </w:r>
      <w:r w:rsidRPr="00ED0820">
        <w:rPr>
          <w:rFonts w:ascii="Times New Roman" w:eastAsiaTheme="minorEastAsia" w:hAnsi="Times New Roman"/>
          <w:sz w:val="28"/>
          <w:szCs w:val="28"/>
          <w:lang w:val="en-US" w:eastAsia="en-US"/>
        </w:rPr>
        <w:t xml:space="preserve">Mitsui &amp; Co. to Acquire U.S. Solar Power Technology Business. </w:t>
      </w:r>
      <w:r w:rsidRPr="00ED0820">
        <w:rPr>
          <w:rFonts w:ascii="Times New Roman" w:eastAsiaTheme="minorEastAsia" w:hAnsi="Times New Roman"/>
          <w:sz w:val="28"/>
          <w:szCs w:val="28"/>
          <w:lang w:eastAsia="en-US"/>
        </w:rPr>
        <w:t>[Электронный ресурс.] URL: https://www.mitsui.com/us/en/release/2006/1214183_8226.html (Дата обращения 25.12.2015)</w:t>
      </w:r>
    </w:p>
    <w:p w:rsidR="004C6E80" w:rsidRPr="00ED0820" w:rsidRDefault="004C6E80" w:rsidP="00F4336B">
      <w:pPr>
        <w:pStyle w:val="ab"/>
        <w:keepNext/>
        <w:keepLines/>
        <w:numPr>
          <w:ilvl w:val="0"/>
          <w:numId w:val="13"/>
        </w:numPr>
        <w:spacing w:before="200" w:after="0" w:line="360" w:lineRule="auto"/>
        <w:jc w:val="both"/>
        <w:outlineLvl w:val="1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A27F46">
        <w:rPr>
          <w:rFonts w:ascii="Times New Roman" w:eastAsiaTheme="minorEastAsia" w:hAnsi="Times New Roman"/>
          <w:sz w:val="28"/>
          <w:szCs w:val="28"/>
          <w:lang w:eastAsia="en-US"/>
        </w:rPr>
        <w:t xml:space="preserve"> </w:t>
      </w:r>
      <w:r w:rsidRPr="00ED0820">
        <w:rPr>
          <w:rFonts w:ascii="Times New Roman" w:eastAsiaTheme="minorEastAsia" w:hAnsi="Times New Roman"/>
          <w:sz w:val="28"/>
          <w:szCs w:val="28"/>
          <w:lang w:val="en-US" w:eastAsia="en-US"/>
        </w:rPr>
        <w:t xml:space="preserve">Mitsui &amp; Co., Ltd. Signed Agreements for the Modernization of Petrobras's Refinery. </w:t>
      </w:r>
      <w:r w:rsidRPr="00ED0820">
        <w:rPr>
          <w:rFonts w:ascii="Times New Roman" w:eastAsiaTheme="minorEastAsia" w:hAnsi="Times New Roman"/>
          <w:sz w:val="28"/>
          <w:szCs w:val="28"/>
          <w:lang w:eastAsia="en-US"/>
        </w:rPr>
        <w:t>[Электронный ресурс.] URL: http://www.mitsui.com/jp/en/release/2006/1205453_6465.html (Дата обращения 25.12.2015)</w:t>
      </w:r>
    </w:p>
    <w:p w:rsidR="004C6E80" w:rsidRDefault="004C6E80" w:rsidP="00F4336B">
      <w:pPr>
        <w:pStyle w:val="ab"/>
        <w:keepNext/>
        <w:keepLines/>
        <w:numPr>
          <w:ilvl w:val="0"/>
          <w:numId w:val="13"/>
        </w:numPr>
        <w:spacing w:before="200" w:after="0" w:line="360" w:lineRule="auto"/>
        <w:jc w:val="both"/>
        <w:outlineLvl w:val="1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F4336B">
        <w:rPr>
          <w:rFonts w:ascii="Times New Roman" w:eastAsiaTheme="minorEastAsia" w:hAnsi="Times New Roman"/>
          <w:sz w:val="28"/>
          <w:szCs w:val="28"/>
          <w:lang w:eastAsia="en-US"/>
        </w:rPr>
        <w:t xml:space="preserve">  </w:t>
      </w:r>
      <w:r w:rsidRPr="00ED0820">
        <w:rPr>
          <w:rFonts w:ascii="Times New Roman" w:eastAsiaTheme="minorEastAsia" w:hAnsi="Times New Roman"/>
          <w:sz w:val="28"/>
          <w:szCs w:val="28"/>
          <w:lang w:val="en-US" w:eastAsia="en-US"/>
        </w:rPr>
        <w:t xml:space="preserve">Mitsui acquires 50% stake in Gulf of Mexico Assets from Pogo Producing Company. </w:t>
      </w:r>
      <w:r w:rsidRPr="00ED0820">
        <w:rPr>
          <w:rFonts w:ascii="Times New Roman" w:eastAsiaTheme="minorEastAsia" w:hAnsi="Times New Roman"/>
          <w:sz w:val="28"/>
          <w:szCs w:val="28"/>
          <w:lang w:eastAsia="en-US"/>
        </w:rPr>
        <w:t>[Электронный ресурс.] URL: http://www.mitsui.com/jp/en/release/2006/1205450_6465.html (Дата обращения 25.12.2015)</w:t>
      </w:r>
    </w:p>
    <w:p w:rsidR="004C6E80" w:rsidRDefault="004C6E80" w:rsidP="00F4336B">
      <w:pPr>
        <w:pStyle w:val="ab"/>
        <w:keepNext/>
        <w:keepLines/>
        <w:numPr>
          <w:ilvl w:val="0"/>
          <w:numId w:val="13"/>
        </w:numPr>
        <w:spacing w:before="200" w:after="0" w:line="360" w:lineRule="auto"/>
        <w:jc w:val="both"/>
        <w:outlineLvl w:val="1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F4336B">
        <w:rPr>
          <w:rFonts w:ascii="Times New Roman" w:eastAsiaTheme="minorEastAsia" w:hAnsi="Times New Roman"/>
          <w:sz w:val="28"/>
          <w:szCs w:val="28"/>
          <w:lang w:eastAsia="en-US"/>
        </w:rPr>
        <w:t xml:space="preserve"> </w:t>
      </w:r>
      <w:r w:rsidRPr="00ED0820">
        <w:rPr>
          <w:rFonts w:ascii="Times New Roman" w:eastAsiaTheme="minorEastAsia" w:hAnsi="Times New Roman"/>
          <w:sz w:val="28"/>
          <w:szCs w:val="28"/>
          <w:lang w:val="en-US" w:eastAsia="en-US"/>
        </w:rPr>
        <w:t xml:space="preserve">Mitsui to make equity investment in </w:t>
      </w:r>
      <w:proofErr w:type="spellStart"/>
      <w:r w:rsidRPr="00ED0820">
        <w:rPr>
          <w:rFonts w:ascii="Times New Roman" w:eastAsiaTheme="minorEastAsia" w:hAnsi="Times New Roman"/>
          <w:sz w:val="28"/>
          <w:szCs w:val="28"/>
          <w:lang w:val="en-US" w:eastAsia="en-US"/>
        </w:rPr>
        <w:t>Erdos</w:t>
      </w:r>
      <w:proofErr w:type="spellEnd"/>
      <w:r w:rsidRPr="00ED0820">
        <w:rPr>
          <w:rFonts w:ascii="Times New Roman" w:eastAsiaTheme="minorEastAsia" w:hAnsi="Times New Roman"/>
          <w:sz w:val="28"/>
          <w:szCs w:val="28"/>
          <w:lang w:val="en-US" w:eastAsia="en-US"/>
        </w:rPr>
        <w:t xml:space="preserve"> Electrical Power &amp; Metallurgical Company Limited, China. </w:t>
      </w:r>
      <w:r w:rsidRPr="00ED0820">
        <w:rPr>
          <w:rFonts w:ascii="Times New Roman" w:eastAsiaTheme="minorEastAsia" w:hAnsi="Times New Roman"/>
          <w:sz w:val="28"/>
          <w:szCs w:val="28"/>
          <w:lang w:eastAsia="en-US"/>
        </w:rPr>
        <w:t>[Электронный ресурс.] URL: http://www.mitsui.com/jp/en/release/2006/1205472_6465.html (Дата обращения 25.12.2015)</w:t>
      </w:r>
    </w:p>
    <w:p w:rsidR="004C6E80" w:rsidRDefault="004C6E80" w:rsidP="00F4336B">
      <w:pPr>
        <w:pStyle w:val="ab"/>
        <w:keepNext/>
        <w:keepLines/>
        <w:numPr>
          <w:ilvl w:val="0"/>
          <w:numId w:val="13"/>
        </w:numPr>
        <w:spacing w:before="200" w:after="0" w:line="360" w:lineRule="auto"/>
        <w:jc w:val="both"/>
        <w:outlineLvl w:val="1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F4336B">
        <w:rPr>
          <w:rFonts w:ascii="Times New Roman" w:eastAsiaTheme="minorEastAsia" w:hAnsi="Times New Roman"/>
          <w:sz w:val="28"/>
          <w:szCs w:val="28"/>
          <w:lang w:eastAsia="en-US"/>
        </w:rPr>
        <w:t xml:space="preserve"> </w:t>
      </w:r>
      <w:proofErr w:type="spellStart"/>
      <w:r w:rsidRPr="00ED0820">
        <w:rPr>
          <w:rFonts w:ascii="Times New Roman" w:eastAsiaTheme="minorEastAsia" w:hAnsi="Times New Roman"/>
          <w:sz w:val="28"/>
          <w:szCs w:val="28"/>
          <w:lang w:val="en-US" w:eastAsia="en-US"/>
        </w:rPr>
        <w:t>Mitsui&amp;Co.Investment</w:t>
      </w:r>
      <w:proofErr w:type="spellEnd"/>
      <w:r w:rsidRPr="00ED0820">
        <w:rPr>
          <w:rFonts w:ascii="Times New Roman" w:eastAsiaTheme="minorEastAsia" w:hAnsi="Times New Roman"/>
          <w:sz w:val="28"/>
          <w:szCs w:val="28"/>
          <w:lang w:val="en-US" w:eastAsia="en-US"/>
        </w:rPr>
        <w:t xml:space="preserve"> in Brazilian Agricultural Production Business. </w:t>
      </w:r>
      <w:r w:rsidRPr="00ED0820">
        <w:rPr>
          <w:rFonts w:ascii="Times New Roman" w:eastAsiaTheme="minorEastAsia" w:hAnsi="Times New Roman"/>
          <w:sz w:val="28"/>
          <w:szCs w:val="28"/>
          <w:lang w:eastAsia="en-US"/>
        </w:rPr>
        <w:t>[Электронный ресурс.] URL: https://www.mitsui.com/jp/en/release/2007/1205423_6466.html (Дата обращения 25.12.2015)</w:t>
      </w:r>
    </w:p>
    <w:p w:rsidR="004C6E80" w:rsidRPr="00ED0820" w:rsidRDefault="004C6E80" w:rsidP="00F4336B">
      <w:pPr>
        <w:pStyle w:val="ab"/>
        <w:keepNext/>
        <w:keepLines/>
        <w:numPr>
          <w:ilvl w:val="0"/>
          <w:numId w:val="13"/>
        </w:numPr>
        <w:spacing w:before="200" w:after="0" w:line="360" w:lineRule="auto"/>
        <w:jc w:val="both"/>
        <w:outlineLvl w:val="1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F4336B">
        <w:rPr>
          <w:rFonts w:ascii="Times New Roman" w:eastAsiaTheme="minorEastAsia" w:hAnsi="Times New Roman"/>
          <w:sz w:val="28"/>
          <w:szCs w:val="28"/>
          <w:lang w:eastAsia="en-US"/>
        </w:rPr>
        <w:lastRenderedPageBreak/>
        <w:t xml:space="preserve"> </w:t>
      </w:r>
      <w:proofErr w:type="spellStart"/>
      <w:r w:rsidRPr="00ED0820">
        <w:rPr>
          <w:rFonts w:ascii="Times New Roman" w:eastAsiaTheme="minorEastAsia" w:hAnsi="Times New Roman"/>
          <w:sz w:val="28"/>
          <w:szCs w:val="28"/>
          <w:lang w:val="en-US" w:eastAsia="en-US"/>
        </w:rPr>
        <w:t>Mitsui&amp;Co.Releases</w:t>
      </w:r>
      <w:proofErr w:type="spellEnd"/>
      <w:r w:rsidRPr="00ED0820">
        <w:rPr>
          <w:rFonts w:ascii="Times New Roman" w:eastAsiaTheme="minorEastAsia" w:hAnsi="Times New Roman"/>
          <w:sz w:val="28"/>
          <w:szCs w:val="28"/>
          <w:lang w:val="en-US" w:eastAsia="en-US"/>
        </w:rPr>
        <w:t xml:space="preserve">. Additional investment in the </w:t>
      </w:r>
      <w:proofErr w:type="spellStart"/>
      <w:r w:rsidRPr="00ED0820">
        <w:rPr>
          <w:rFonts w:ascii="Times New Roman" w:eastAsiaTheme="minorEastAsia" w:hAnsi="Times New Roman"/>
          <w:sz w:val="28"/>
          <w:szCs w:val="28"/>
          <w:lang w:val="en-US" w:eastAsia="en-US"/>
        </w:rPr>
        <w:t>Goro</w:t>
      </w:r>
      <w:proofErr w:type="spellEnd"/>
      <w:r w:rsidRPr="00ED0820">
        <w:rPr>
          <w:rFonts w:ascii="Times New Roman" w:eastAsiaTheme="minorEastAsia" w:hAnsi="Times New Roman"/>
          <w:sz w:val="28"/>
          <w:szCs w:val="28"/>
          <w:lang w:val="en-US" w:eastAsia="en-US"/>
        </w:rPr>
        <w:t xml:space="preserve"> nickel cobalt project in New Caledonia 2007. </w:t>
      </w:r>
      <w:r w:rsidRPr="00ED0820">
        <w:rPr>
          <w:rFonts w:ascii="Times New Roman" w:eastAsiaTheme="minorEastAsia" w:hAnsi="Times New Roman"/>
          <w:sz w:val="28"/>
          <w:szCs w:val="28"/>
          <w:lang w:eastAsia="en-US"/>
        </w:rPr>
        <w:t>[Электронный ресурс] URL: https://www.mitsui.com/ru/ru/business/1214412_8438.html (Дата обращения 19.12.2015)</w:t>
      </w:r>
    </w:p>
    <w:p w:rsidR="004C6E80" w:rsidRDefault="004C6E80" w:rsidP="00F4336B">
      <w:pPr>
        <w:pStyle w:val="ab"/>
        <w:keepNext/>
        <w:keepLines/>
        <w:numPr>
          <w:ilvl w:val="0"/>
          <w:numId w:val="13"/>
        </w:numPr>
        <w:spacing w:before="200" w:after="0" w:line="360" w:lineRule="auto"/>
        <w:jc w:val="both"/>
        <w:outlineLvl w:val="1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F4336B">
        <w:rPr>
          <w:rFonts w:ascii="Times New Roman" w:eastAsiaTheme="minorEastAsia" w:hAnsi="Times New Roman"/>
          <w:sz w:val="28"/>
          <w:szCs w:val="28"/>
          <w:lang w:eastAsia="en-US"/>
        </w:rPr>
        <w:t xml:space="preserve">  </w:t>
      </w:r>
      <w:proofErr w:type="spellStart"/>
      <w:r w:rsidRPr="00ED0820">
        <w:rPr>
          <w:rFonts w:ascii="Times New Roman" w:eastAsiaTheme="minorEastAsia" w:hAnsi="Times New Roman"/>
          <w:sz w:val="28"/>
          <w:szCs w:val="28"/>
          <w:lang w:val="en-US" w:eastAsia="en-US"/>
        </w:rPr>
        <w:t>Mitsui&amp;Co.Releases</w:t>
      </w:r>
      <w:proofErr w:type="spellEnd"/>
      <w:r w:rsidRPr="00ED0820">
        <w:rPr>
          <w:rFonts w:ascii="Times New Roman" w:eastAsiaTheme="minorEastAsia" w:hAnsi="Times New Roman"/>
          <w:sz w:val="28"/>
          <w:szCs w:val="28"/>
          <w:lang w:val="en-US" w:eastAsia="en-US"/>
        </w:rPr>
        <w:t xml:space="preserve">. Joint exploration of uranium resources in Uzbekistan.2008. </w:t>
      </w:r>
      <w:r w:rsidRPr="00ED0820">
        <w:rPr>
          <w:rFonts w:ascii="Times New Roman" w:eastAsiaTheme="minorEastAsia" w:hAnsi="Times New Roman"/>
          <w:sz w:val="28"/>
          <w:szCs w:val="28"/>
          <w:lang w:eastAsia="en-US"/>
        </w:rPr>
        <w:t>[Электронный ресурс] URL: https://www.mitsui.com/jp/en/release/2008/1205331_6467.html (Дата обращения 19.12.2015)</w:t>
      </w:r>
    </w:p>
    <w:p w:rsidR="004C6E80" w:rsidRDefault="004C6E80" w:rsidP="00F4336B">
      <w:pPr>
        <w:pStyle w:val="ab"/>
        <w:keepNext/>
        <w:keepLines/>
        <w:numPr>
          <w:ilvl w:val="0"/>
          <w:numId w:val="13"/>
        </w:numPr>
        <w:spacing w:before="200" w:after="0" w:line="360" w:lineRule="auto"/>
        <w:jc w:val="both"/>
        <w:outlineLvl w:val="1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F4336B">
        <w:rPr>
          <w:rFonts w:ascii="Times New Roman" w:eastAsiaTheme="minorEastAsia" w:hAnsi="Times New Roman"/>
          <w:sz w:val="28"/>
          <w:szCs w:val="28"/>
          <w:lang w:eastAsia="en-US"/>
        </w:rPr>
        <w:t xml:space="preserve">  </w:t>
      </w:r>
      <w:proofErr w:type="spellStart"/>
      <w:r w:rsidRPr="00ED0820">
        <w:rPr>
          <w:rFonts w:ascii="Times New Roman" w:eastAsiaTheme="minorEastAsia" w:hAnsi="Times New Roman"/>
          <w:sz w:val="28"/>
          <w:szCs w:val="28"/>
          <w:lang w:val="en-US" w:eastAsia="en-US"/>
        </w:rPr>
        <w:t>Mitsui&amp;Co.Releases</w:t>
      </w:r>
      <w:proofErr w:type="spellEnd"/>
      <w:r w:rsidRPr="00ED0820">
        <w:rPr>
          <w:rFonts w:ascii="Times New Roman" w:eastAsiaTheme="minorEastAsia" w:hAnsi="Times New Roman"/>
          <w:sz w:val="28"/>
          <w:szCs w:val="28"/>
          <w:lang w:val="en-US" w:eastAsia="en-US"/>
        </w:rPr>
        <w:t xml:space="preserve">. Joint exploration of uranium resources in Uzbekistan.2008. </w:t>
      </w:r>
      <w:r w:rsidRPr="00ED0820">
        <w:rPr>
          <w:rFonts w:ascii="Times New Roman" w:eastAsiaTheme="minorEastAsia" w:hAnsi="Times New Roman"/>
          <w:sz w:val="28"/>
          <w:szCs w:val="28"/>
          <w:lang w:eastAsia="en-US"/>
        </w:rPr>
        <w:t>[Электронный ресурс] URL: https://www.mitsui.com/jp/en/release/2008/1205331_6467.html (Дата обращения 19.12.2015)</w:t>
      </w:r>
    </w:p>
    <w:p w:rsidR="004C6E80" w:rsidRDefault="004C6E80" w:rsidP="00F4336B">
      <w:pPr>
        <w:pStyle w:val="ab"/>
        <w:keepNext/>
        <w:keepLines/>
        <w:numPr>
          <w:ilvl w:val="0"/>
          <w:numId w:val="13"/>
        </w:numPr>
        <w:spacing w:before="200" w:after="0" w:line="360" w:lineRule="auto"/>
        <w:jc w:val="both"/>
        <w:outlineLvl w:val="1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F4336B">
        <w:rPr>
          <w:rFonts w:ascii="Times New Roman" w:eastAsiaTheme="minorEastAsia" w:hAnsi="Times New Roman"/>
          <w:sz w:val="28"/>
          <w:szCs w:val="28"/>
          <w:lang w:eastAsia="en-US"/>
        </w:rPr>
        <w:t xml:space="preserve"> </w:t>
      </w:r>
      <w:proofErr w:type="spellStart"/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Mitsui&amp;Co.Releases</w:t>
      </w:r>
      <w:proofErr w:type="spellEnd"/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 xml:space="preserve">. </w:t>
      </w:r>
      <w:proofErr w:type="spellStart"/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Mitalco</w:t>
      </w:r>
      <w:proofErr w:type="spellEnd"/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 xml:space="preserve"> sells its minority interest in </w:t>
      </w:r>
      <w:proofErr w:type="spellStart"/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Intalco</w:t>
      </w:r>
      <w:proofErr w:type="spellEnd"/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 xml:space="preserve"> and </w:t>
      </w:r>
      <w:proofErr w:type="spellStart"/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>Eastalco</w:t>
      </w:r>
      <w:proofErr w:type="spellEnd"/>
      <w:r w:rsidRPr="00B94A17">
        <w:rPr>
          <w:rFonts w:ascii="Times New Roman" w:eastAsiaTheme="minorEastAsia" w:hAnsi="Times New Roman"/>
          <w:sz w:val="28"/>
          <w:szCs w:val="28"/>
          <w:lang w:val="en-US" w:eastAsia="en-US"/>
        </w:rPr>
        <w:t xml:space="preserve"> smelters in Washington and Maryland U.S.A.2006. </w:t>
      </w:r>
      <w:r w:rsidRPr="00B94A17">
        <w:rPr>
          <w:rFonts w:ascii="Times New Roman" w:eastAsiaTheme="minorEastAsia" w:hAnsi="Times New Roman"/>
          <w:sz w:val="28"/>
          <w:szCs w:val="28"/>
          <w:lang w:eastAsia="en-US"/>
        </w:rPr>
        <w:t>[Электронный ресурс] URL: https://www.mitsui.com/ru/ru/business/1214412_8438.html (Дата обращения 19.12.2015)</w:t>
      </w:r>
    </w:p>
    <w:p w:rsidR="004C6E80" w:rsidRPr="00ED0820" w:rsidRDefault="004C6E80" w:rsidP="00F4336B">
      <w:pPr>
        <w:pStyle w:val="ab"/>
        <w:keepNext/>
        <w:keepLines/>
        <w:numPr>
          <w:ilvl w:val="0"/>
          <w:numId w:val="13"/>
        </w:numPr>
        <w:spacing w:before="200" w:after="0" w:line="360" w:lineRule="auto"/>
        <w:jc w:val="both"/>
        <w:outlineLvl w:val="1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F4336B">
        <w:rPr>
          <w:rFonts w:ascii="Times New Roman" w:eastAsiaTheme="minorEastAsia" w:hAnsi="Times New Roman"/>
          <w:sz w:val="28"/>
          <w:szCs w:val="28"/>
          <w:lang w:eastAsia="en-US"/>
        </w:rPr>
        <w:t xml:space="preserve"> </w:t>
      </w:r>
      <w:proofErr w:type="spellStart"/>
      <w:r w:rsidRPr="00ED0820">
        <w:rPr>
          <w:rFonts w:ascii="Times New Roman" w:eastAsiaTheme="minorEastAsia" w:hAnsi="Times New Roman"/>
          <w:sz w:val="28"/>
          <w:szCs w:val="28"/>
          <w:lang w:val="en-US" w:eastAsia="en-US"/>
        </w:rPr>
        <w:t>Mitsui&amp;Co.Releases</w:t>
      </w:r>
      <w:proofErr w:type="spellEnd"/>
      <w:r w:rsidRPr="00ED0820">
        <w:rPr>
          <w:rFonts w:ascii="Times New Roman" w:eastAsiaTheme="minorEastAsia" w:hAnsi="Times New Roman"/>
          <w:sz w:val="28"/>
          <w:szCs w:val="28"/>
          <w:lang w:val="en-US" w:eastAsia="en-US"/>
        </w:rPr>
        <w:t xml:space="preserve">. Mitsui and </w:t>
      </w:r>
      <w:proofErr w:type="spellStart"/>
      <w:r w:rsidRPr="00ED0820">
        <w:rPr>
          <w:rFonts w:ascii="Times New Roman" w:eastAsiaTheme="minorEastAsia" w:hAnsi="Times New Roman"/>
          <w:sz w:val="28"/>
          <w:szCs w:val="28"/>
          <w:lang w:val="en-US" w:eastAsia="en-US"/>
        </w:rPr>
        <w:t>Evraz</w:t>
      </w:r>
      <w:proofErr w:type="spellEnd"/>
      <w:r w:rsidRPr="00ED0820">
        <w:rPr>
          <w:rFonts w:ascii="Times New Roman" w:eastAsiaTheme="minorEastAsia" w:hAnsi="Times New Roman"/>
          <w:sz w:val="28"/>
          <w:szCs w:val="28"/>
          <w:lang w:val="en-US" w:eastAsia="en-US"/>
        </w:rPr>
        <w:t xml:space="preserve"> terminate their joint venture to develop the </w:t>
      </w:r>
      <w:proofErr w:type="spellStart"/>
      <w:r w:rsidRPr="00ED0820">
        <w:rPr>
          <w:rFonts w:ascii="Times New Roman" w:eastAsiaTheme="minorEastAsia" w:hAnsi="Times New Roman"/>
          <w:sz w:val="28"/>
          <w:szCs w:val="28"/>
          <w:lang w:val="en-US" w:eastAsia="en-US"/>
        </w:rPr>
        <w:t>Denisovskoye</w:t>
      </w:r>
      <w:proofErr w:type="spellEnd"/>
      <w:r w:rsidRPr="00ED0820">
        <w:rPr>
          <w:rFonts w:ascii="Times New Roman" w:eastAsiaTheme="minorEastAsia" w:hAnsi="Times New Roman"/>
          <w:sz w:val="28"/>
          <w:szCs w:val="28"/>
          <w:lang w:val="en-US" w:eastAsia="en-US"/>
        </w:rPr>
        <w:t xml:space="preserve"> coal field.2007. </w:t>
      </w:r>
      <w:r w:rsidRPr="00ED0820">
        <w:rPr>
          <w:rFonts w:ascii="Times New Roman" w:eastAsiaTheme="minorEastAsia" w:hAnsi="Times New Roman"/>
          <w:sz w:val="28"/>
          <w:szCs w:val="28"/>
          <w:lang w:eastAsia="en-US"/>
        </w:rPr>
        <w:t>[Электронный ресурс] URL: https://www.mitsui.com/ru/ru/business/1214412_8438.html (Дата обращения 19.12.2015)</w:t>
      </w:r>
    </w:p>
    <w:p w:rsidR="004C6E80" w:rsidRPr="00ED0820" w:rsidRDefault="004C6E80" w:rsidP="00F4336B">
      <w:pPr>
        <w:pStyle w:val="ab"/>
        <w:keepNext/>
        <w:keepLines/>
        <w:numPr>
          <w:ilvl w:val="0"/>
          <w:numId w:val="13"/>
        </w:numPr>
        <w:spacing w:before="200" w:after="0" w:line="360" w:lineRule="auto"/>
        <w:jc w:val="both"/>
        <w:outlineLvl w:val="1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F4336B">
        <w:rPr>
          <w:rFonts w:ascii="Times New Roman" w:eastAsiaTheme="minorEastAsia" w:hAnsi="Times New Roman"/>
          <w:sz w:val="28"/>
          <w:szCs w:val="28"/>
          <w:lang w:eastAsia="en-US"/>
        </w:rPr>
        <w:t xml:space="preserve">  </w:t>
      </w:r>
      <w:proofErr w:type="spellStart"/>
      <w:r w:rsidRPr="00ED0820">
        <w:rPr>
          <w:rFonts w:ascii="Times New Roman" w:eastAsiaTheme="minorEastAsia" w:hAnsi="Times New Roman"/>
          <w:sz w:val="28"/>
          <w:szCs w:val="28"/>
          <w:lang w:val="en-US" w:eastAsia="en-US"/>
        </w:rPr>
        <w:t>Offtaking</w:t>
      </w:r>
      <w:proofErr w:type="spellEnd"/>
      <w:r w:rsidRPr="00ED0820">
        <w:rPr>
          <w:rFonts w:ascii="Times New Roman" w:eastAsiaTheme="minorEastAsia" w:hAnsi="Times New Roman"/>
          <w:sz w:val="28"/>
          <w:szCs w:val="28"/>
          <w:lang w:val="en-US" w:eastAsia="en-US"/>
        </w:rPr>
        <w:t xml:space="preserve"> of crude oil related to loan agreement for PDVSA. </w:t>
      </w:r>
      <w:r w:rsidRPr="00ED0820">
        <w:rPr>
          <w:rFonts w:ascii="Times New Roman" w:eastAsiaTheme="minorEastAsia" w:hAnsi="Times New Roman"/>
          <w:sz w:val="28"/>
          <w:szCs w:val="28"/>
          <w:lang w:eastAsia="en-US"/>
        </w:rPr>
        <w:t>[Электронный ресурс.] URL: http://www.mitsui.com/jp/en/release/2007/1205410_6466.html (Дата обращения 25.12.2015)</w:t>
      </w:r>
    </w:p>
    <w:p w:rsidR="004C6E80" w:rsidRDefault="004C6E80" w:rsidP="00F4336B">
      <w:pPr>
        <w:pStyle w:val="ab"/>
        <w:keepNext/>
        <w:keepLines/>
        <w:numPr>
          <w:ilvl w:val="0"/>
          <w:numId w:val="13"/>
        </w:numPr>
        <w:spacing w:before="200" w:after="0" w:line="360" w:lineRule="auto"/>
        <w:jc w:val="both"/>
        <w:outlineLvl w:val="1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F4336B">
        <w:rPr>
          <w:rFonts w:ascii="Times New Roman" w:eastAsiaTheme="minorEastAsia" w:hAnsi="Times New Roman"/>
          <w:sz w:val="28"/>
          <w:szCs w:val="28"/>
          <w:lang w:eastAsia="en-US"/>
        </w:rPr>
        <w:t xml:space="preserve">  </w:t>
      </w:r>
      <w:r w:rsidRPr="00ED0820">
        <w:rPr>
          <w:rFonts w:ascii="Times New Roman" w:eastAsiaTheme="minorEastAsia" w:hAnsi="Times New Roman"/>
          <w:sz w:val="28"/>
          <w:szCs w:val="28"/>
          <w:lang w:val="en-US" w:eastAsia="en-US"/>
        </w:rPr>
        <w:t xml:space="preserve">Participation in Qatar Power Generation and Desalination Plant Project. </w:t>
      </w:r>
      <w:r w:rsidRPr="00ED0820">
        <w:rPr>
          <w:rFonts w:ascii="Times New Roman" w:eastAsiaTheme="minorEastAsia" w:hAnsi="Times New Roman"/>
          <w:sz w:val="28"/>
          <w:szCs w:val="28"/>
          <w:lang w:eastAsia="en-US"/>
        </w:rPr>
        <w:t>[Электронный ресурс.] URL: https://www.mitsui.com/jp/en/release/2008/1205307_6467.html (Дата обращения 25.12.2015)</w:t>
      </w:r>
    </w:p>
    <w:p w:rsidR="004C6E80" w:rsidRDefault="004C6E80" w:rsidP="00F4336B">
      <w:pPr>
        <w:pStyle w:val="ab"/>
        <w:keepNext/>
        <w:keepLines/>
        <w:numPr>
          <w:ilvl w:val="0"/>
          <w:numId w:val="13"/>
        </w:numPr>
        <w:spacing w:before="200" w:after="0" w:line="360" w:lineRule="auto"/>
        <w:jc w:val="both"/>
        <w:outlineLvl w:val="1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F4336B">
        <w:rPr>
          <w:rFonts w:ascii="Times New Roman" w:eastAsiaTheme="minorEastAsia" w:hAnsi="Times New Roman"/>
          <w:sz w:val="28"/>
          <w:szCs w:val="28"/>
          <w:lang w:eastAsia="en-US"/>
        </w:rPr>
        <w:lastRenderedPageBreak/>
        <w:t xml:space="preserve">  </w:t>
      </w:r>
      <w:r w:rsidRPr="00ED0820">
        <w:rPr>
          <w:rFonts w:ascii="Times New Roman" w:eastAsiaTheme="minorEastAsia" w:hAnsi="Times New Roman"/>
          <w:sz w:val="28"/>
          <w:szCs w:val="28"/>
          <w:lang w:val="en-US" w:eastAsia="en-US"/>
        </w:rPr>
        <w:t xml:space="preserve">Purchase of natural-gas-fired power stations in Mexico. </w:t>
      </w:r>
      <w:r w:rsidRPr="00ED0820">
        <w:rPr>
          <w:rFonts w:ascii="Times New Roman" w:eastAsiaTheme="minorEastAsia" w:hAnsi="Times New Roman"/>
          <w:sz w:val="28"/>
          <w:szCs w:val="28"/>
          <w:lang w:eastAsia="en-US"/>
        </w:rPr>
        <w:t>[Электронный ресурс.] URL: http://www.mitsui.com/jp/en/release/2009/1205290_6468.html (Дата обращения 25.12.2015)</w:t>
      </w:r>
    </w:p>
    <w:p w:rsidR="004C6E80" w:rsidRDefault="004C6E80" w:rsidP="00F4336B">
      <w:pPr>
        <w:pStyle w:val="ab"/>
        <w:keepNext/>
        <w:keepLines/>
        <w:numPr>
          <w:ilvl w:val="0"/>
          <w:numId w:val="13"/>
        </w:numPr>
        <w:spacing w:before="200" w:after="0" w:line="360" w:lineRule="auto"/>
        <w:jc w:val="both"/>
        <w:outlineLvl w:val="1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F4336B">
        <w:rPr>
          <w:rFonts w:ascii="Times New Roman" w:eastAsiaTheme="minorEastAsia" w:hAnsi="Times New Roman"/>
          <w:sz w:val="28"/>
          <w:szCs w:val="28"/>
          <w:lang w:eastAsia="en-US"/>
        </w:rPr>
        <w:t xml:space="preserve"> </w:t>
      </w:r>
      <w:r w:rsidRPr="00ED0820">
        <w:rPr>
          <w:rFonts w:ascii="Times New Roman" w:eastAsiaTheme="minorEastAsia" w:hAnsi="Times New Roman"/>
          <w:sz w:val="28"/>
          <w:szCs w:val="28"/>
          <w:lang w:val="en-US" w:eastAsia="en-US"/>
        </w:rPr>
        <w:t xml:space="preserve">Signing of Loan Agreement for </w:t>
      </w:r>
      <w:proofErr w:type="gramStart"/>
      <w:r w:rsidRPr="00ED0820">
        <w:rPr>
          <w:rFonts w:ascii="Times New Roman" w:eastAsiaTheme="minorEastAsia" w:hAnsi="Times New Roman"/>
          <w:sz w:val="28"/>
          <w:szCs w:val="28"/>
          <w:lang w:val="en-US" w:eastAsia="en-US"/>
        </w:rPr>
        <w:t>greenfield</w:t>
      </w:r>
      <w:proofErr w:type="gramEnd"/>
      <w:r w:rsidRPr="00ED0820">
        <w:rPr>
          <w:rFonts w:ascii="Times New Roman" w:eastAsiaTheme="minorEastAsia" w:hAnsi="Times New Roman"/>
          <w:sz w:val="28"/>
          <w:szCs w:val="28"/>
          <w:lang w:val="en-US" w:eastAsia="en-US"/>
        </w:rPr>
        <w:t xml:space="preserve"> second-stage oil refinery in </w:t>
      </w:r>
      <w:proofErr w:type="spellStart"/>
      <w:r w:rsidRPr="00ED0820">
        <w:rPr>
          <w:rFonts w:ascii="Times New Roman" w:eastAsiaTheme="minorEastAsia" w:hAnsi="Times New Roman"/>
          <w:sz w:val="28"/>
          <w:szCs w:val="28"/>
          <w:lang w:val="en-US" w:eastAsia="en-US"/>
        </w:rPr>
        <w:t>Mosorod</w:t>
      </w:r>
      <w:proofErr w:type="spellEnd"/>
      <w:r w:rsidRPr="00ED0820">
        <w:rPr>
          <w:rFonts w:ascii="Times New Roman" w:eastAsiaTheme="minorEastAsia" w:hAnsi="Times New Roman"/>
          <w:sz w:val="28"/>
          <w:szCs w:val="28"/>
          <w:lang w:val="en-US" w:eastAsia="en-US"/>
        </w:rPr>
        <w:t xml:space="preserve">, Egypt. </w:t>
      </w:r>
      <w:r w:rsidRPr="00ED0820">
        <w:rPr>
          <w:rFonts w:ascii="Times New Roman" w:eastAsiaTheme="minorEastAsia" w:hAnsi="Times New Roman"/>
          <w:sz w:val="28"/>
          <w:szCs w:val="28"/>
          <w:lang w:eastAsia="en-US"/>
        </w:rPr>
        <w:t>[Электронный ресурс.] URL: https://www.mitsui.com/jp/en/release/2010/1205219_6469.html (Дата обращения 25.12.2015)</w:t>
      </w:r>
    </w:p>
    <w:p w:rsidR="004C6E80" w:rsidRDefault="004C6E80" w:rsidP="00F4336B">
      <w:pPr>
        <w:pStyle w:val="ab"/>
        <w:numPr>
          <w:ilvl w:val="0"/>
          <w:numId w:val="13"/>
        </w:numPr>
        <w:spacing w:line="360" w:lineRule="auto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F4336B">
        <w:rPr>
          <w:rFonts w:ascii="Times New Roman" w:eastAsiaTheme="minorEastAsia" w:hAnsi="Times New Roman"/>
          <w:sz w:val="28"/>
          <w:szCs w:val="28"/>
          <w:lang w:eastAsia="en-US"/>
        </w:rPr>
        <w:t xml:space="preserve"> </w:t>
      </w:r>
      <w:r w:rsidRPr="004C6E80">
        <w:rPr>
          <w:rFonts w:ascii="Times New Roman" w:eastAsiaTheme="minorEastAsia" w:hAnsi="Times New Roman"/>
          <w:sz w:val="28"/>
          <w:szCs w:val="28"/>
          <w:lang w:val="en-US" w:eastAsia="en-US"/>
        </w:rPr>
        <w:t xml:space="preserve">The Japanese economy at a glance. </w:t>
      </w:r>
      <w:r w:rsidRPr="004C6E80">
        <w:rPr>
          <w:rFonts w:ascii="Times New Roman" w:eastAsiaTheme="minorEastAsia" w:hAnsi="Times New Roman"/>
          <w:sz w:val="28"/>
          <w:szCs w:val="28"/>
          <w:lang w:eastAsia="en-US"/>
        </w:rPr>
        <w:t xml:space="preserve">[Электронный ресурс.] </w:t>
      </w:r>
      <w:r w:rsidRPr="004C6E80">
        <w:rPr>
          <w:rFonts w:ascii="Times New Roman" w:eastAsiaTheme="minorEastAsia" w:hAnsi="Times New Roman"/>
          <w:sz w:val="28"/>
          <w:szCs w:val="28"/>
          <w:lang w:val="en-US" w:eastAsia="en-US"/>
        </w:rPr>
        <w:t>URL</w:t>
      </w:r>
      <w:r w:rsidRPr="004C6E80">
        <w:rPr>
          <w:rFonts w:ascii="Times New Roman" w:eastAsiaTheme="minorEastAsia" w:hAnsi="Times New Roman"/>
          <w:sz w:val="28"/>
          <w:szCs w:val="28"/>
          <w:lang w:eastAsia="en-US"/>
        </w:rPr>
        <w:t xml:space="preserve">: </w:t>
      </w:r>
      <w:r w:rsidRPr="004C6E80">
        <w:rPr>
          <w:rFonts w:ascii="Times New Roman" w:eastAsiaTheme="minorEastAsia" w:hAnsi="Times New Roman"/>
          <w:sz w:val="28"/>
          <w:szCs w:val="28"/>
          <w:lang w:val="en-US" w:eastAsia="en-US"/>
        </w:rPr>
        <w:t>https</w:t>
      </w:r>
      <w:r w:rsidRPr="004C6E80">
        <w:rPr>
          <w:rFonts w:ascii="Times New Roman" w:eastAsiaTheme="minorEastAsia" w:hAnsi="Times New Roman"/>
          <w:sz w:val="28"/>
          <w:szCs w:val="28"/>
          <w:lang w:eastAsia="en-US"/>
        </w:rPr>
        <w:t>://</w:t>
      </w:r>
      <w:proofErr w:type="spellStart"/>
      <w:r w:rsidRPr="004C6E80">
        <w:rPr>
          <w:rFonts w:ascii="Times New Roman" w:eastAsiaTheme="minorEastAsia" w:hAnsi="Times New Roman"/>
          <w:sz w:val="28"/>
          <w:szCs w:val="28"/>
          <w:lang w:val="en-US" w:eastAsia="en-US"/>
        </w:rPr>
        <w:t>ig</w:t>
      </w:r>
      <w:proofErr w:type="spellEnd"/>
      <w:r w:rsidRPr="004C6E80">
        <w:rPr>
          <w:rFonts w:ascii="Times New Roman" w:eastAsiaTheme="minorEastAsia" w:hAnsi="Times New Roman"/>
          <w:sz w:val="28"/>
          <w:szCs w:val="28"/>
          <w:lang w:eastAsia="en-US"/>
        </w:rPr>
        <w:t>.</w:t>
      </w:r>
      <w:proofErr w:type="spellStart"/>
      <w:r w:rsidRPr="004C6E80">
        <w:rPr>
          <w:rFonts w:ascii="Times New Roman" w:eastAsiaTheme="minorEastAsia" w:hAnsi="Times New Roman"/>
          <w:sz w:val="28"/>
          <w:szCs w:val="28"/>
          <w:lang w:val="en-US" w:eastAsia="en-US"/>
        </w:rPr>
        <w:t>ft</w:t>
      </w:r>
      <w:proofErr w:type="spellEnd"/>
      <w:r w:rsidRPr="004C6E80">
        <w:rPr>
          <w:rFonts w:ascii="Times New Roman" w:eastAsiaTheme="minorEastAsia" w:hAnsi="Times New Roman"/>
          <w:sz w:val="28"/>
          <w:szCs w:val="28"/>
          <w:lang w:eastAsia="en-US"/>
        </w:rPr>
        <w:t>.</w:t>
      </w:r>
      <w:r w:rsidRPr="004C6E80">
        <w:rPr>
          <w:rFonts w:ascii="Times New Roman" w:eastAsiaTheme="minorEastAsia" w:hAnsi="Times New Roman"/>
          <w:sz w:val="28"/>
          <w:szCs w:val="28"/>
          <w:lang w:val="en-US" w:eastAsia="en-US"/>
        </w:rPr>
        <w:t>com</w:t>
      </w:r>
      <w:r w:rsidRPr="004C6E80">
        <w:rPr>
          <w:rFonts w:ascii="Times New Roman" w:eastAsiaTheme="minorEastAsia" w:hAnsi="Times New Roman"/>
          <w:sz w:val="28"/>
          <w:szCs w:val="28"/>
          <w:lang w:eastAsia="en-US"/>
        </w:rPr>
        <w:t>/</w:t>
      </w:r>
      <w:r w:rsidRPr="004C6E80">
        <w:rPr>
          <w:rFonts w:ascii="Times New Roman" w:eastAsiaTheme="minorEastAsia" w:hAnsi="Times New Roman"/>
          <w:sz w:val="28"/>
          <w:szCs w:val="28"/>
          <w:lang w:val="en-US" w:eastAsia="en-US"/>
        </w:rPr>
        <w:t>sites</w:t>
      </w:r>
      <w:r w:rsidRPr="004C6E80">
        <w:rPr>
          <w:rFonts w:ascii="Times New Roman" w:eastAsiaTheme="minorEastAsia" w:hAnsi="Times New Roman"/>
          <w:sz w:val="28"/>
          <w:szCs w:val="28"/>
          <w:lang w:eastAsia="en-US"/>
        </w:rPr>
        <w:t>/</w:t>
      </w:r>
      <w:r w:rsidRPr="004C6E80">
        <w:rPr>
          <w:rFonts w:ascii="Times New Roman" w:eastAsiaTheme="minorEastAsia" w:hAnsi="Times New Roman"/>
          <w:sz w:val="28"/>
          <w:szCs w:val="28"/>
          <w:lang w:val="en-US" w:eastAsia="en-US"/>
        </w:rPr>
        <w:t>numbers</w:t>
      </w:r>
      <w:r w:rsidRPr="004C6E80">
        <w:rPr>
          <w:rFonts w:ascii="Times New Roman" w:eastAsiaTheme="minorEastAsia" w:hAnsi="Times New Roman"/>
          <w:sz w:val="28"/>
          <w:szCs w:val="28"/>
          <w:lang w:eastAsia="en-US"/>
        </w:rPr>
        <w:t>/</w:t>
      </w:r>
      <w:r w:rsidRPr="004C6E80">
        <w:rPr>
          <w:rFonts w:ascii="Times New Roman" w:eastAsiaTheme="minorEastAsia" w:hAnsi="Times New Roman"/>
          <w:sz w:val="28"/>
          <w:szCs w:val="28"/>
          <w:lang w:val="en-US" w:eastAsia="en-US"/>
        </w:rPr>
        <w:t>economies</w:t>
      </w:r>
      <w:r w:rsidRPr="004C6E80">
        <w:rPr>
          <w:rFonts w:ascii="Times New Roman" w:eastAsiaTheme="minorEastAsia" w:hAnsi="Times New Roman"/>
          <w:sz w:val="28"/>
          <w:szCs w:val="28"/>
          <w:lang w:eastAsia="en-US"/>
        </w:rPr>
        <w:t>/</w:t>
      </w:r>
      <w:r w:rsidRPr="004C6E80">
        <w:rPr>
          <w:rFonts w:ascii="Times New Roman" w:eastAsiaTheme="minorEastAsia" w:hAnsi="Times New Roman"/>
          <w:sz w:val="28"/>
          <w:szCs w:val="28"/>
          <w:lang w:val="en-US" w:eastAsia="en-US"/>
        </w:rPr>
        <w:t>japan</w:t>
      </w:r>
      <w:r w:rsidRPr="004C6E80">
        <w:rPr>
          <w:rFonts w:ascii="Times New Roman" w:eastAsiaTheme="minorEastAsia" w:hAnsi="Times New Roman"/>
          <w:sz w:val="28"/>
          <w:szCs w:val="28"/>
          <w:lang w:eastAsia="en-US"/>
        </w:rPr>
        <w:t xml:space="preserve"> (Дата обращения 25.12.2015)</w:t>
      </w:r>
    </w:p>
    <w:p w:rsidR="004C6E80" w:rsidRDefault="004C6E80" w:rsidP="00F4336B">
      <w:pPr>
        <w:pStyle w:val="ab"/>
        <w:numPr>
          <w:ilvl w:val="0"/>
          <w:numId w:val="13"/>
        </w:numPr>
        <w:spacing w:line="360" w:lineRule="auto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F4336B">
        <w:rPr>
          <w:rFonts w:ascii="Times New Roman" w:eastAsiaTheme="minorEastAsia" w:hAnsi="Times New Roman"/>
          <w:sz w:val="28"/>
          <w:szCs w:val="28"/>
          <w:lang w:eastAsia="en-US"/>
        </w:rPr>
        <w:t xml:space="preserve"> </w:t>
      </w:r>
      <w:r w:rsidRPr="004C6E80">
        <w:rPr>
          <w:rFonts w:ascii="Times New Roman" w:eastAsiaTheme="minorEastAsia" w:hAnsi="Times New Roman"/>
          <w:sz w:val="28"/>
          <w:szCs w:val="28"/>
          <w:lang w:val="en-US" w:eastAsia="en-US"/>
        </w:rPr>
        <w:t>The Japanese Economy. [</w:t>
      </w:r>
      <w:r w:rsidRPr="004C6E80">
        <w:rPr>
          <w:rFonts w:ascii="Times New Roman" w:eastAsiaTheme="minorEastAsia" w:hAnsi="Times New Roman"/>
          <w:sz w:val="28"/>
          <w:szCs w:val="28"/>
          <w:lang w:eastAsia="en-US"/>
        </w:rPr>
        <w:t>Электронный</w:t>
      </w:r>
      <w:r w:rsidRPr="004C6E80">
        <w:rPr>
          <w:rFonts w:ascii="Times New Roman" w:eastAsiaTheme="minorEastAsia" w:hAnsi="Times New Roman"/>
          <w:sz w:val="28"/>
          <w:szCs w:val="28"/>
          <w:lang w:val="en-US" w:eastAsia="en-US"/>
        </w:rPr>
        <w:t xml:space="preserve"> </w:t>
      </w:r>
      <w:r w:rsidRPr="004C6E80">
        <w:rPr>
          <w:rFonts w:ascii="Times New Roman" w:eastAsiaTheme="minorEastAsia" w:hAnsi="Times New Roman"/>
          <w:sz w:val="28"/>
          <w:szCs w:val="28"/>
          <w:lang w:eastAsia="en-US"/>
        </w:rPr>
        <w:t>ресурс</w:t>
      </w:r>
      <w:r w:rsidRPr="004C6E80">
        <w:rPr>
          <w:rFonts w:ascii="Times New Roman" w:eastAsiaTheme="minorEastAsia" w:hAnsi="Times New Roman"/>
          <w:sz w:val="28"/>
          <w:szCs w:val="28"/>
          <w:lang w:val="en-US" w:eastAsia="en-US"/>
        </w:rPr>
        <w:t xml:space="preserve">.] </w:t>
      </w:r>
      <w:r w:rsidRPr="004C6E80">
        <w:rPr>
          <w:rFonts w:ascii="Times New Roman" w:eastAsiaTheme="minorEastAsia" w:hAnsi="Times New Roman"/>
          <w:sz w:val="28"/>
          <w:szCs w:val="28"/>
          <w:lang w:eastAsia="en-US"/>
        </w:rPr>
        <w:t>URL: http://www.gatewaytojapan.org/the-japanese-economy/ (Дата обращения 25.12.2015)</w:t>
      </w:r>
    </w:p>
    <w:p w:rsidR="001C6E67" w:rsidRDefault="001C6E67" w:rsidP="00A66972">
      <w:pPr>
        <w:pStyle w:val="ab"/>
        <w:numPr>
          <w:ilvl w:val="0"/>
          <w:numId w:val="13"/>
        </w:numPr>
        <w:spacing w:line="360" w:lineRule="auto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1C6E67">
        <w:rPr>
          <w:rFonts w:ascii="Times New Roman" w:eastAsiaTheme="minorEastAsia" w:hAnsi="Times New Roman"/>
          <w:sz w:val="28"/>
          <w:szCs w:val="28"/>
          <w:lang w:val="en-US" w:eastAsia="en-US"/>
        </w:rPr>
        <w:t xml:space="preserve"> Japan Economic Outlook. [</w:t>
      </w:r>
      <w:proofErr w:type="spellStart"/>
      <w:r w:rsidRPr="001C6E67">
        <w:rPr>
          <w:rFonts w:ascii="Times New Roman" w:eastAsiaTheme="minorEastAsia" w:hAnsi="Times New Roman"/>
          <w:sz w:val="28"/>
          <w:szCs w:val="28"/>
          <w:lang w:val="en-US" w:eastAsia="en-US"/>
        </w:rPr>
        <w:t>Электронный</w:t>
      </w:r>
      <w:proofErr w:type="spellEnd"/>
      <w:r w:rsidRPr="001C6E67">
        <w:rPr>
          <w:rFonts w:ascii="Times New Roman" w:eastAsiaTheme="minorEastAsia" w:hAnsi="Times New Roman"/>
          <w:sz w:val="28"/>
          <w:szCs w:val="28"/>
          <w:lang w:val="en-US" w:eastAsia="en-US"/>
        </w:rPr>
        <w:t xml:space="preserve"> </w:t>
      </w:r>
      <w:proofErr w:type="spellStart"/>
      <w:r w:rsidRPr="001C6E67">
        <w:rPr>
          <w:rFonts w:ascii="Times New Roman" w:eastAsiaTheme="minorEastAsia" w:hAnsi="Times New Roman"/>
          <w:sz w:val="28"/>
          <w:szCs w:val="28"/>
          <w:lang w:val="en-US" w:eastAsia="en-US"/>
        </w:rPr>
        <w:t>ресурс</w:t>
      </w:r>
      <w:proofErr w:type="spellEnd"/>
      <w:r w:rsidRPr="001C6E67">
        <w:rPr>
          <w:rFonts w:ascii="Times New Roman" w:eastAsiaTheme="minorEastAsia" w:hAnsi="Times New Roman"/>
          <w:sz w:val="28"/>
          <w:szCs w:val="28"/>
          <w:lang w:val="en-US" w:eastAsia="en-US"/>
        </w:rPr>
        <w:t>.] URL</w:t>
      </w:r>
      <w:r w:rsidRPr="001C6E67">
        <w:rPr>
          <w:rFonts w:ascii="Times New Roman" w:eastAsiaTheme="minorEastAsia" w:hAnsi="Times New Roman"/>
          <w:sz w:val="28"/>
          <w:szCs w:val="28"/>
          <w:lang w:eastAsia="en-US"/>
        </w:rPr>
        <w:t xml:space="preserve">: </w:t>
      </w:r>
      <w:r w:rsidRPr="001C6E67">
        <w:rPr>
          <w:rFonts w:ascii="Times New Roman" w:eastAsiaTheme="minorEastAsia" w:hAnsi="Times New Roman"/>
          <w:sz w:val="28"/>
          <w:szCs w:val="28"/>
          <w:lang w:val="en-US" w:eastAsia="en-US"/>
        </w:rPr>
        <w:t>http</w:t>
      </w:r>
      <w:r w:rsidRPr="001C6E67">
        <w:rPr>
          <w:rFonts w:ascii="Times New Roman" w:eastAsiaTheme="minorEastAsia" w:hAnsi="Times New Roman"/>
          <w:sz w:val="28"/>
          <w:szCs w:val="28"/>
          <w:lang w:eastAsia="en-US"/>
        </w:rPr>
        <w:t>://</w:t>
      </w:r>
      <w:r w:rsidRPr="001C6E67">
        <w:rPr>
          <w:rFonts w:ascii="Times New Roman" w:eastAsiaTheme="minorEastAsia" w:hAnsi="Times New Roman"/>
          <w:sz w:val="28"/>
          <w:szCs w:val="28"/>
          <w:lang w:val="en-US" w:eastAsia="en-US"/>
        </w:rPr>
        <w:t>www</w:t>
      </w:r>
      <w:r w:rsidRPr="001C6E67">
        <w:rPr>
          <w:rFonts w:ascii="Times New Roman" w:eastAsiaTheme="minorEastAsia" w:hAnsi="Times New Roman"/>
          <w:sz w:val="28"/>
          <w:szCs w:val="28"/>
          <w:lang w:eastAsia="en-US"/>
        </w:rPr>
        <w:t>.</w:t>
      </w:r>
      <w:r w:rsidRPr="001C6E67">
        <w:rPr>
          <w:rFonts w:ascii="Times New Roman" w:eastAsiaTheme="minorEastAsia" w:hAnsi="Times New Roman"/>
          <w:sz w:val="28"/>
          <w:szCs w:val="28"/>
          <w:lang w:val="en-US" w:eastAsia="en-US"/>
        </w:rPr>
        <w:t>focus</w:t>
      </w:r>
      <w:r w:rsidRPr="001C6E67">
        <w:rPr>
          <w:rFonts w:ascii="Times New Roman" w:eastAsiaTheme="minorEastAsia" w:hAnsi="Times New Roman"/>
          <w:sz w:val="28"/>
          <w:szCs w:val="28"/>
          <w:lang w:eastAsia="en-US"/>
        </w:rPr>
        <w:t>-</w:t>
      </w:r>
      <w:r w:rsidRPr="001C6E67">
        <w:rPr>
          <w:rFonts w:ascii="Times New Roman" w:eastAsiaTheme="minorEastAsia" w:hAnsi="Times New Roman"/>
          <w:sz w:val="28"/>
          <w:szCs w:val="28"/>
          <w:lang w:val="en-US" w:eastAsia="en-US"/>
        </w:rPr>
        <w:t>economics</w:t>
      </w:r>
      <w:r w:rsidRPr="001C6E67">
        <w:rPr>
          <w:rFonts w:ascii="Times New Roman" w:eastAsiaTheme="minorEastAsia" w:hAnsi="Times New Roman"/>
          <w:sz w:val="28"/>
          <w:szCs w:val="28"/>
          <w:lang w:eastAsia="en-US"/>
        </w:rPr>
        <w:t>.</w:t>
      </w:r>
      <w:r w:rsidRPr="001C6E67">
        <w:rPr>
          <w:rFonts w:ascii="Times New Roman" w:eastAsiaTheme="minorEastAsia" w:hAnsi="Times New Roman"/>
          <w:sz w:val="28"/>
          <w:szCs w:val="28"/>
          <w:lang w:val="en-US" w:eastAsia="en-US"/>
        </w:rPr>
        <w:t>com</w:t>
      </w:r>
      <w:r w:rsidRPr="001C6E67">
        <w:rPr>
          <w:rFonts w:ascii="Times New Roman" w:eastAsiaTheme="minorEastAsia" w:hAnsi="Times New Roman"/>
          <w:sz w:val="28"/>
          <w:szCs w:val="28"/>
          <w:lang w:eastAsia="en-US"/>
        </w:rPr>
        <w:t>/</w:t>
      </w:r>
      <w:r w:rsidRPr="001C6E67">
        <w:rPr>
          <w:rFonts w:ascii="Times New Roman" w:eastAsiaTheme="minorEastAsia" w:hAnsi="Times New Roman"/>
          <w:sz w:val="28"/>
          <w:szCs w:val="28"/>
          <w:lang w:val="en-US" w:eastAsia="en-US"/>
        </w:rPr>
        <w:t>countries</w:t>
      </w:r>
      <w:r w:rsidRPr="001C6E67">
        <w:rPr>
          <w:rFonts w:ascii="Times New Roman" w:eastAsiaTheme="minorEastAsia" w:hAnsi="Times New Roman"/>
          <w:sz w:val="28"/>
          <w:szCs w:val="28"/>
          <w:lang w:eastAsia="en-US"/>
        </w:rPr>
        <w:t>/</w:t>
      </w:r>
      <w:r w:rsidRPr="001C6E67">
        <w:rPr>
          <w:rFonts w:ascii="Times New Roman" w:eastAsiaTheme="minorEastAsia" w:hAnsi="Times New Roman"/>
          <w:sz w:val="28"/>
          <w:szCs w:val="28"/>
          <w:lang w:val="en-US" w:eastAsia="en-US"/>
        </w:rPr>
        <w:t>japan</w:t>
      </w:r>
      <w:r w:rsidRPr="001C6E67">
        <w:rPr>
          <w:rFonts w:ascii="Times New Roman" w:eastAsiaTheme="minorEastAsia" w:hAnsi="Times New Roman"/>
          <w:sz w:val="28"/>
          <w:szCs w:val="28"/>
          <w:lang w:eastAsia="en-US"/>
        </w:rPr>
        <w:t xml:space="preserve"> (Дата обращения 25.12.2015)</w:t>
      </w:r>
    </w:p>
    <w:p w:rsidR="001C6E67" w:rsidRPr="001C6E67" w:rsidRDefault="001C6E67" w:rsidP="00A66972">
      <w:pPr>
        <w:pStyle w:val="ab"/>
        <w:numPr>
          <w:ilvl w:val="0"/>
          <w:numId w:val="13"/>
        </w:numPr>
        <w:spacing w:line="360" w:lineRule="auto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1C6E67">
        <w:rPr>
          <w:rFonts w:ascii="Times New Roman" w:eastAsiaTheme="minorEastAsia" w:hAnsi="Times New Roman"/>
          <w:sz w:val="28"/>
          <w:szCs w:val="28"/>
          <w:lang w:val="en-US" w:eastAsia="en-US"/>
        </w:rPr>
        <w:t xml:space="preserve"> Japanese Industrialization and Economic Growth. </w:t>
      </w:r>
      <w:r w:rsidRPr="001C6E67">
        <w:rPr>
          <w:rFonts w:ascii="Times New Roman" w:eastAsiaTheme="minorEastAsia" w:hAnsi="Times New Roman"/>
          <w:sz w:val="28"/>
          <w:szCs w:val="28"/>
          <w:lang w:eastAsia="en-US"/>
        </w:rPr>
        <w:t xml:space="preserve">[Электронный ресурс.] </w:t>
      </w:r>
      <w:r w:rsidRPr="001C6E67">
        <w:rPr>
          <w:rFonts w:ascii="Times New Roman" w:eastAsiaTheme="minorEastAsia" w:hAnsi="Times New Roman"/>
          <w:sz w:val="28"/>
          <w:szCs w:val="28"/>
          <w:lang w:val="en-US" w:eastAsia="en-US"/>
        </w:rPr>
        <w:t>URL</w:t>
      </w:r>
      <w:r w:rsidRPr="001C6E67">
        <w:rPr>
          <w:rFonts w:ascii="Times New Roman" w:eastAsiaTheme="minorEastAsia" w:hAnsi="Times New Roman"/>
          <w:sz w:val="28"/>
          <w:szCs w:val="28"/>
          <w:lang w:eastAsia="en-US"/>
        </w:rPr>
        <w:t xml:space="preserve">: </w:t>
      </w:r>
      <w:r w:rsidRPr="001C6E67">
        <w:rPr>
          <w:rFonts w:ascii="Times New Roman" w:eastAsiaTheme="minorEastAsia" w:hAnsi="Times New Roman"/>
          <w:sz w:val="28"/>
          <w:szCs w:val="28"/>
          <w:lang w:val="en-US" w:eastAsia="en-US"/>
        </w:rPr>
        <w:t>https</w:t>
      </w:r>
      <w:r w:rsidRPr="001C6E67">
        <w:rPr>
          <w:rFonts w:ascii="Times New Roman" w:eastAsiaTheme="minorEastAsia" w:hAnsi="Times New Roman"/>
          <w:sz w:val="28"/>
          <w:szCs w:val="28"/>
          <w:lang w:eastAsia="en-US"/>
        </w:rPr>
        <w:t>://</w:t>
      </w:r>
      <w:r w:rsidRPr="001C6E67">
        <w:rPr>
          <w:rFonts w:ascii="Times New Roman" w:eastAsiaTheme="minorEastAsia" w:hAnsi="Times New Roman"/>
          <w:sz w:val="28"/>
          <w:szCs w:val="28"/>
          <w:lang w:val="en-US" w:eastAsia="en-US"/>
        </w:rPr>
        <w:t>eh</w:t>
      </w:r>
      <w:r w:rsidRPr="001C6E67">
        <w:rPr>
          <w:rFonts w:ascii="Times New Roman" w:eastAsiaTheme="minorEastAsia" w:hAnsi="Times New Roman"/>
          <w:sz w:val="28"/>
          <w:szCs w:val="28"/>
          <w:lang w:eastAsia="en-US"/>
        </w:rPr>
        <w:t>.</w:t>
      </w:r>
      <w:r w:rsidRPr="001C6E67">
        <w:rPr>
          <w:rFonts w:ascii="Times New Roman" w:eastAsiaTheme="minorEastAsia" w:hAnsi="Times New Roman"/>
          <w:sz w:val="28"/>
          <w:szCs w:val="28"/>
          <w:lang w:val="en-US" w:eastAsia="en-US"/>
        </w:rPr>
        <w:t>net</w:t>
      </w:r>
      <w:r w:rsidRPr="001C6E67">
        <w:rPr>
          <w:rFonts w:ascii="Times New Roman" w:eastAsiaTheme="minorEastAsia" w:hAnsi="Times New Roman"/>
          <w:sz w:val="28"/>
          <w:szCs w:val="28"/>
          <w:lang w:eastAsia="en-US"/>
        </w:rPr>
        <w:t>/</w:t>
      </w:r>
      <w:r w:rsidRPr="001C6E67">
        <w:rPr>
          <w:rFonts w:ascii="Times New Roman" w:eastAsiaTheme="minorEastAsia" w:hAnsi="Times New Roman"/>
          <w:sz w:val="28"/>
          <w:szCs w:val="28"/>
          <w:lang w:val="en-US" w:eastAsia="en-US"/>
        </w:rPr>
        <w:t>encyclopedia</w:t>
      </w:r>
      <w:r w:rsidRPr="001C6E67">
        <w:rPr>
          <w:rFonts w:ascii="Times New Roman" w:eastAsiaTheme="minorEastAsia" w:hAnsi="Times New Roman"/>
          <w:sz w:val="28"/>
          <w:szCs w:val="28"/>
          <w:lang w:eastAsia="en-US"/>
        </w:rPr>
        <w:t>/</w:t>
      </w:r>
      <w:proofErr w:type="spellStart"/>
      <w:r w:rsidRPr="001C6E67">
        <w:rPr>
          <w:rFonts w:ascii="Times New Roman" w:eastAsiaTheme="minorEastAsia" w:hAnsi="Times New Roman"/>
          <w:sz w:val="28"/>
          <w:szCs w:val="28"/>
          <w:lang w:val="en-US" w:eastAsia="en-US"/>
        </w:rPr>
        <w:t>japanese</w:t>
      </w:r>
      <w:proofErr w:type="spellEnd"/>
      <w:r w:rsidRPr="001C6E67">
        <w:rPr>
          <w:rFonts w:ascii="Times New Roman" w:eastAsiaTheme="minorEastAsia" w:hAnsi="Times New Roman"/>
          <w:sz w:val="28"/>
          <w:szCs w:val="28"/>
          <w:lang w:eastAsia="en-US"/>
        </w:rPr>
        <w:t>-</w:t>
      </w:r>
      <w:r w:rsidRPr="001C6E67">
        <w:rPr>
          <w:rFonts w:ascii="Times New Roman" w:eastAsiaTheme="minorEastAsia" w:hAnsi="Times New Roman"/>
          <w:sz w:val="28"/>
          <w:szCs w:val="28"/>
          <w:lang w:val="en-US" w:eastAsia="en-US"/>
        </w:rPr>
        <w:t>industrialization</w:t>
      </w:r>
      <w:r w:rsidRPr="001C6E67">
        <w:rPr>
          <w:rFonts w:ascii="Times New Roman" w:eastAsiaTheme="minorEastAsia" w:hAnsi="Times New Roman"/>
          <w:sz w:val="28"/>
          <w:szCs w:val="28"/>
          <w:lang w:eastAsia="en-US"/>
        </w:rPr>
        <w:t>-</w:t>
      </w:r>
      <w:r w:rsidRPr="001C6E67">
        <w:rPr>
          <w:rFonts w:ascii="Times New Roman" w:eastAsiaTheme="minorEastAsia" w:hAnsi="Times New Roman"/>
          <w:sz w:val="28"/>
          <w:szCs w:val="28"/>
          <w:lang w:val="en-US" w:eastAsia="en-US"/>
        </w:rPr>
        <w:t>and</w:t>
      </w:r>
      <w:r w:rsidRPr="001C6E67">
        <w:rPr>
          <w:rFonts w:ascii="Times New Roman" w:eastAsiaTheme="minorEastAsia" w:hAnsi="Times New Roman"/>
          <w:sz w:val="28"/>
          <w:szCs w:val="28"/>
          <w:lang w:eastAsia="en-US"/>
        </w:rPr>
        <w:t>-</w:t>
      </w:r>
      <w:r w:rsidRPr="001C6E67">
        <w:rPr>
          <w:rFonts w:ascii="Times New Roman" w:eastAsiaTheme="minorEastAsia" w:hAnsi="Times New Roman"/>
          <w:sz w:val="28"/>
          <w:szCs w:val="28"/>
          <w:lang w:val="en-US" w:eastAsia="en-US"/>
        </w:rPr>
        <w:t>economic</w:t>
      </w:r>
      <w:r w:rsidRPr="001C6E67">
        <w:rPr>
          <w:rFonts w:ascii="Times New Roman" w:eastAsiaTheme="minorEastAsia" w:hAnsi="Times New Roman"/>
          <w:sz w:val="28"/>
          <w:szCs w:val="28"/>
          <w:lang w:eastAsia="en-US"/>
        </w:rPr>
        <w:t>-</w:t>
      </w:r>
      <w:r w:rsidRPr="001C6E67">
        <w:rPr>
          <w:rFonts w:ascii="Times New Roman" w:eastAsiaTheme="minorEastAsia" w:hAnsi="Times New Roman"/>
          <w:sz w:val="28"/>
          <w:szCs w:val="28"/>
          <w:lang w:val="en-US" w:eastAsia="en-US"/>
        </w:rPr>
        <w:t>growth</w:t>
      </w:r>
      <w:r w:rsidRPr="001C6E67">
        <w:rPr>
          <w:rFonts w:ascii="Times New Roman" w:eastAsiaTheme="minorEastAsia" w:hAnsi="Times New Roman"/>
          <w:sz w:val="28"/>
          <w:szCs w:val="28"/>
          <w:lang w:eastAsia="en-US"/>
        </w:rPr>
        <w:t>/ (Дата обращения 25.12.2015)</w:t>
      </w:r>
    </w:p>
    <w:p w:rsidR="001C6E67" w:rsidRPr="001C6E67" w:rsidRDefault="001C6E67" w:rsidP="00A66972">
      <w:pPr>
        <w:pStyle w:val="ab"/>
        <w:numPr>
          <w:ilvl w:val="0"/>
          <w:numId w:val="13"/>
        </w:numPr>
        <w:spacing w:line="360" w:lineRule="auto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1C6E67">
        <w:rPr>
          <w:rFonts w:ascii="Times New Roman" w:eastAsiaTheme="minorEastAsia" w:hAnsi="Times New Roman"/>
          <w:sz w:val="28"/>
          <w:szCs w:val="28"/>
          <w:lang w:val="en-US" w:eastAsia="en-US"/>
        </w:rPr>
        <w:t xml:space="preserve"> A very brief history of Japan’s Economic and Social History Research. </w:t>
      </w:r>
      <w:r w:rsidRPr="001C6E67">
        <w:rPr>
          <w:rFonts w:ascii="Times New Roman" w:eastAsiaTheme="minorEastAsia" w:hAnsi="Times New Roman"/>
          <w:sz w:val="28"/>
          <w:szCs w:val="28"/>
          <w:lang w:eastAsia="en-US"/>
        </w:rPr>
        <w:t xml:space="preserve">[Электронный ресурс.] </w:t>
      </w:r>
      <w:r w:rsidRPr="001C6E67">
        <w:rPr>
          <w:rFonts w:ascii="Times New Roman" w:eastAsiaTheme="minorEastAsia" w:hAnsi="Times New Roman"/>
          <w:sz w:val="28"/>
          <w:szCs w:val="28"/>
          <w:lang w:val="en-US" w:eastAsia="en-US"/>
        </w:rPr>
        <w:t>URL</w:t>
      </w:r>
      <w:r w:rsidRPr="001C6E67">
        <w:rPr>
          <w:rFonts w:ascii="Times New Roman" w:eastAsiaTheme="minorEastAsia" w:hAnsi="Times New Roman"/>
          <w:sz w:val="28"/>
          <w:szCs w:val="28"/>
          <w:lang w:eastAsia="en-US"/>
        </w:rPr>
        <w:t xml:space="preserve">: </w:t>
      </w:r>
      <w:r w:rsidRPr="001C6E67">
        <w:rPr>
          <w:rFonts w:ascii="Times New Roman" w:eastAsiaTheme="minorEastAsia" w:hAnsi="Times New Roman"/>
          <w:sz w:val="28"/>
          <w:szCs w:val="28"/>
          <w:lang w:val="en-US" w:eastAsia="en-US"/>
        </w:rPr>
        <w:t>http</w:t>
      </w:r>
      <w:r w:rsidRPr="001C6E67">
        <w:rPr>
          <w:rFonts w:ascii="Times New Roman" w:eastAsiaTheme="minorEastAsia" w:hAnsi="Times New Roman"/>
          <w:sz w:val="28"/>
          <w:szCs w:val="28"/>
          <w:lang w:eastAsia="en-US"/>
        </w:rPr>
        <w:t>://</w:t>
      </w:r>
      <w:r w:rsidRPr="001C6E67">
        <w:rPr>
          <w:rFonts w:ascii="Times New Roman" w:eastAsiaTheme="minorEastAsia" w:hAnsi="Times New Roman"/>
          <w:sz w:val="28"/>
          <w:szCs w:val="28"/>
          <w:lang w:val="en-US" w:eastAsia="en-US"/>
        </w:rPr>
        <w:t>www</w:t>
      </w:r>
      <w:r w:rsidRPr="001C6E67">
        <w:rPr>
          <w:rFonts w:ascii="Times New Roman" w:eastAsiaTheme="minorEastAsia" w:hAnsi="Times New Roman"/>
          <w:sz w:val="28"/>
          <w:szCs w:val="28"/>
          <w:lang w:eastAsia="en-US"/>
        </w:rPr>
        <w:t>.</w:t>
      </w:r>
      <w:proofErr w:type="spellStart"/>
      <w:r w:rsidRPr="001C6E67">
        <w:rPr>
          <w:rFonts w:ascii="Times New Roman" w:eastAsiaTheme="minorEastAsia" w:hAnsi="Times New Roman"/>
          <w:sz w:val="28"/>
          <w:szCs w:val="28"/>
          <w:lang w:val="en-US" w:eastAsia="en-US"/>
        </w:rPr>
        <w:t>wehc</w:t>
      </w:r>
      <w:proofErr w:type="spellEnd"/>
      <w:r w:rsidRPr="001C6E67">
        <w:rPr>
          <w:rFonts w:ascii="Times New Roman" w:eastAsiaTheme="minorEastAsia" w:hAnsi="Times New Roman"/>
          <w:sz w:val="28"/>
          <w:szCs w:val="28"/>
          <w:lang w:eastAsia="en-US"/>
        </w:rPr>
        <w:t>2015.</w:t>
      </w:r>
      <w:r w:rsidRPr="001C6E67">
        <w:rPr>
          <w:rFonts w:ascii="Times New Roman" w:eastAsiaTheme="minorEastAsia" w:hAnsi="Times New Roman"/>
          <w:sz w:val="28"/>
          <w:szCs w:val="28"/>
          <w:lang w:val="en-US" w:eastAsia="en-US"/>
        </w:rPr>
        <w:t>org</w:t>
      </w:r>
      <w:r w:rsidRPr="001C6E67">
        <w:rPr>
          <w:rFonts w:ascii="Times New Roman" w:eastAsiaTheme="minorEastAsia" w:hAnsi="Times New Roman"/>
          <w:sz w:val="28"/>
          <w:szCs w:val="28"/>
          <w:lang w:eastAsia="en-US"/>
        </w:rPr>
        <w:t>/</w:t>
      </w:r>
      <w:r w:rsidRPr="001C6E67">
        <w:rPr>
          <w:rFonts w:ascii="Times New Roman" w:eastAsiaTheme="minorEastAsia" w:hAnsi="Times New Roman"/>
          <w:sz w:val="28"/>
          <w:szCs w:val="28"/>
          <w:lang w:val="en-US" w:eastAsia="en-US"/>
        </w:rPr>
        <w:t>pdf</w:t>
      </w:r>
      <w:r w:rsidRPr="001C6E67">
        <w:rPr>
          <w:rFonts w:ascii="Times New Roman" w:eastAsiaTheme="minorEastAsia" w:hAnsi="Times New Roman"/>
          <w:sz w:val="28"/>
          <w:szCs w:val="28"/>
          <w:lang w:eastAsia="en-US"/>
        </w:rPr>
        <w:t>/</w:t>
      </w:r>
      <w:r w:rsidRPr="001C6E67">
        <w:rPr>
          <w:rFonts w:ascii="Times New Roman" w:eastAsiaTheme="minorEastAsia" w:hAnsi="Times New Roman"/>
          <w:sz w:val="28"/>
          <w:szCs w:val="28"/>
          <w:lang w:val="en-US" w:eastAsia="en-US"/>
        </w:rPr>
        <w:t>History</w:t>
      </w:r>
      <w:r w:rsidRPr="001C6E67">
        <w:rPr>
          <w:rFonts w:ascii="Times New Roman" w:eastAsiaTheme="minorEastAsia" w:hAnsi="Times New Roman"/>
          <w:sz w:val="28"/>
          <w:szCs w:val="28"/>
          <w:lang w:eastAsia="en-US"/>
        </w:rPr>
        <w:t>_</w:t>
      </w:r>
      <w:r w:rsidRPr="001C6E67">
        <w:rPr>
          <w:rFonts w:ascii="Times New Roman" w:eastAsiaTheme="minorEastAsia" w:hAnsi="Times New Roman"/>
          <w:sz w:val="28"/>
          <w:szCs w:val="28"/>
          <w:lang w:val="en-US" w:eastAsia="en-US"/>
        </w:rPr>
        <w:t>of</w:t>
      </w:r>
      <w:r w:rsidRPr="001C6E67">
        <w:rPr>
          <w:rFonts w:ascii="Times New Roman" w:eastAsiaTheme="minorEastAsia" w:hAnsi="Times New Roman"/>
          <w:sz w:val="28"/>
          <w:szCs w:val="28"/>
          <w:lang w:eastAsia="en-US"/>
        </w:rPr>
        <w:t>_</w:t>
      </w:r>
      <w:r w:rsidRPr="001C6E67">
        <w:rPr>
          <w:rFonts w:ascii="Times New Roman" w:eastAsiaTheme="minorEastAsia" w:hAnsi="Times New Roman"/>
          <w:sz w:val="28"/>
          <w:szCs w:val="28"/>
          <w:lang w:val="en-US" w:eastAsia="en-US"/>
        </w:rPr>
        <w:t>economic</w:t>
      </w:r>
      <w:r w:rsidRPr="001C6E67">
        <w:rPr>
          <w:rFonts w:ascii="Times New Roman" w:eastAsiaTheme="minorEastAsia" w:hAnsi="Times New Roman"/>
          <w:sz w:val="28"/>
          <w:szCs w:val="28"/>
          <w:lang w:eastAsia="en-US"/>
        </w:rPr>
        <w:t>_</w:t>
      </w:r>
      <w:r w:rsidRPr="001C6E67">
        <w:rPr>
          <w:rFonts w:ascii="Times New Roman" w:eastAsiaTheme="minorEastAsia" w:hAnsi="Times New Roman"/>
          <w:sz w:val="28"/>
          <w:szCs w:val="28"/>
          <w:lang w:val="en-US" w:eastAsia="en-US"/>
        </w:rPr>
        <w:t>and</w:t>
      </w:r>
      <w:r w:rsidRPr="001C6E67">
        <w:rPr>
          <w:rFonts w:ascii="Times New Roman" w:eastAsiaTheme="minorEastAsia" w:hAnsi="Times New Roman"/>
          <w:sz w:val="28"/>
          <w:szCs w:val="28"/>
          <w:lang w:eastAsia="en-US"/>
        </w:rPr>
        <w:t>_</w:t>
      </w:r>
      <w:r w:rsidRPr="001C6E67">
        <w:rPr>
          <w:rFonts w:ascii="Times New Roman" w:eastAsiaTheme="minorEastAsia" w:hAnsi="Times New Roman"/>
          <w:sz w:val="28"/>
          <w:szCs w:val="28"/>
          <w:lang w:val="en-US" w:eastAsia="en-US"/>
        </w:rPr>
        <w:t>social</w:t>
      </w:r>
      <w:r w:rsidRPr="001C6E67">
        <w:rPr>
          <w:rFonts w:ascii="Times New Roman" w:eastAsiaTheme="minorEastAsia" w:hAnsi="Times New Roman"/>
          <w:sz w:val="28"/>
          <w:szCs w:val="28"/>
          <w:lang w:eastAsia="en-US"/>
        </w:rPr>
        <w:t>_</w:t>
      </w:r>
      <w:r w:rsidRPr="001C6E67">
        <w:rPr>
          <w:rFonts w:ascii="Times New Roman" w:eastAsiaTheme="minorEastAsia" w:hAnsi="Times New Roman"/>
          <w:sz w:val="28"/>
          <w:szCs w:val="28"/>
          <w:lang w:val="en-US" w:eastAsia="en-US"/>
        </w:rPr>
        <w:t>history</w:t>
      </w:r>
      <w:r w:rsidRPr="001C6E67">
        <w:rPr>
          <w:rFonts w:ascii="Times New Roman" w:eastAsiaTheme="minorEastAsia" w:hAnsi="Times New Roman"/>
          <w:sz w:val="28"/>
          <w:szCs w:val="28"/>
          <w:lang w:eastAsia="en-US"/>
        </w:rPr>
        <w:t>_</w:t>
      </w:r>
      <w:r w:rsidRPr="001C6E67">
        <w:rPr>
          <w:rFonts w:ascii="Times New Roman" w:eastAsiaTheme="minorEastAsia" w:hAnsi="Times New Roman"/>
          <w:sz w:val="28"/>
          <w:szCs w:val="28"/>
          <w:lang w:val="en-US" w:eastAsia="en-US"/>
        </w:rPr>
        <w:t>in</w:t>
      </w:r>
      <w:r w:rsidRPr="001C6E67">
        <w:rPr>
          <w:rFonts w:ascii="Times New Roman" w:eastAsiaTheme="minorEastAsia" w:hAnsi="Times New Roman"/>
          <w:sz w:val="28"/>
          <w:szCs w:val="28"/>
          <w:lang w:eastAsia="en-US"/>
        </w:rPr>
        <w:t>_</w:t>
      </w:r>
      <w:r w:rsidRPr="001C6E67">
        <w:rPr>
          <w:rFonts w:ascii="Times New Roman" w:eastAsiaTheme="minorEastAsia" w:hAnsi="Times New Roman"/>
          <w:sz w:val="28"/>
          <w:szCs w:val="28"/>
          <w:lang w:val="en-US" w:eastAsia="en-US"/>
        </w:rPr>
        <w:t>Japan</w:t>
      </w:r>
      <w:r w:rsidRPr="001C6E67">
        <w:rPr>
          <w:rFonts w:ascii="Times New Roman" w:eastAsiaTheme="minorEastAsia" w:hAnsi="Times New Roman"/>
          <w:sz w:val="28"/>
          <w:szCs w:val="28"/>
          <w:lang w:eastAsia="en-US"/>
        </w:rPr>
        <w:t>.</w:t>
      </w:r>
      <w:r w:rsidRPr="001C6E67">
        <w:rPr>
          <w:rFonts w:ascii="Times New Roman" w:eastAsiaTheme="minorEastAsia" w:hAnsi="Times New Roman"/>
          <w:sz w:val="28"/>
          <w:szCs w:val="28"/>
          <w:lang w:val="en-US" w:eastAsia="en-US"/>
        </w:rPr>
        <w:t>pdf</w:t>
      </w:r>
      <w:r w:rsidRPr="001C6E67">
        <w:rPr>
          <w:rFonts w:ascii="Times New Roman" w:eastAsiaTheme="minorEastAsia" w:hAnsi="Times New Roman"/>
          <w:sz w:val="28"/>
          <w:szCs w:val="28"/>
          <w:lang w:eastAsia="en-US"/>
        </w:rPr>
        <w:t xml:space="preserve"> (Дата обращения 25.12.2015)</w:t>
      </w:r>
    </w:p>
    <w:p w:rsidR="00A66972" w:rsidRDefault="001C6E67" w:rsidP="00A66972">
      <w:pPr>
        <w:pStyle w:val="ab"/>
        <w:numPr>
          <w:ilvl w:val="0"/>
          <w:numId w:val="13"/>
        </w:numPr>
        <w:spacing w:line="360" w:lineRule="auto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A66972">
        <w:rPr>
          <w:rFonts w:ascii="Times New Roman" w:eastAsiaTheme="minorEastAsia" w:hAnsi="Times New Roman"/>
          <w:sz w:val="28"/>
          <w:szCs w:val="28"/>
          <w:lang w:val="en-US" w:eastAsia="en-US"/>
        </w:rPr>
        <w:t xml:space="preserve"> What's the Matter with Japan? The Japanese Economy </w:t>
      </w:r>
      <w:proofErr w:type="gramStart"/>
      <w:r w:rsidRPr="00A66972">
        <w:rPr>
          <w:rFonts w:ascii="Times New Roman" w:eastAsiaTheme="minorEastAsia" w:hAnsi="Times New Roman"/>
          <w:sz w:val="28"/>
          <w:szCs w:val="28"/>
          <w:lang w:val="en-US" w:eastAsia="en-US"/>
        </w:rPr>
        <w:t>From</w:t>
      </w:r>
      <w:proofErr w:type="gramEnd"/>
      <w:r w:rsidRPr="00A66972">
        <w:rPr>
          <w:rFonts w:ascii="Times New Roman" w:eastAsiaTheme="minorEastAsia" w:hAnsi="Times New Roman"/>
          <w:sz w:val="28"/>
          <w:szCs w:val="28"/>
          <w:lang w:val="en-US" w:eastAsia="en-US"/>
        </w:rPr>
        <w:t xml:space="preserve"> a Historical Perspective.</w:t>
      </w:r>
      <w:r w:rsidR="00A66972" w:rsidRPr="00A66972">
        <w:rPr>
          <w:rFonts w:ascii="Times New Roman" w:eastAsiaTheme="minorEastAsia" w:hAnsi="Times New Roman"/>
          <w:sz w:val="28"/>
          <w:szCs w:val="28"/>
          <w:lang w:val="en-US" w:eastAsia="en-US"/>
        </w:rPr>
        <w:t xml:space="preserve"> </w:t>
      </w:r>
      <w:r w:rsidR="00A66972" w:rsidRPr="00A66972">
        <w:rPr>
          <w:rFonts w:ascii="Times New Roman" w:eastAsiaTheme="minorEastAsia" w:hAnsi="Times New Roman"/>
          <w:sz w:val="28"/>
          <w:szCs w:val="28"/>
          <w:lang w:eastAsia="en-US"/>
        </w:rPr>
        <w:t xml:space="preserve">[Электронный ресурс.] </w:t>
      </w:r>
      <w:r w:rsidR="00A66972" w:rsidRPr="00A66972">
        <w:rPr>
          <w:rFonts w:ascii="Times New Roman" w:eastAsiaTheme="minorEastAsia" w:hAnsi="Times New Roman"/>
          <w:sz w:val="28"/>
          <w:szCs w:val="28"/>
          <w:lang w:val="en-US" w:eastAsia="en-US"/>
        </w:rPr>
        <w:t>URL</w:t>
      </w:r>
      <w:r w:rsidR="00A66972" w:rsidRPr="00A66972">
        <w:rPr>
          <w:rFonts w:ascii="Times New Roman" w:eastAsiaTheme="minorEastAsia" w:hAnsi="Times New Roman"/>
          <w:sz w:val="28"/>
          <w:szCs w:val="28"/>
          <w:lang w:eastAsia="en-US"/>
        </w:rPr>
        <w:t xml:space="preserve">: </w:t>
      </w:r>
      <w:r w:rsidR="00A66972" w:rsidRPr="00A66972">
        <w:rPr>
          <w:rFonts w:ascii="Times New Roman" w:eastAsiaTheme="minorEastAsia" w:hAnsi="Times New Roman"/>
          <w:sz w:val="28"/>
          <w:szCs w:val="28"/>
          <w:lang w:val="en-US" w:eastAsia="en-US"/>
        </w:rPr>
        <w:t>http</w:t>
      </w:r>
      <w:r w:rsidR="00A66972" w:rsidRPr="00A66972">
        <w:rPr>
          <w:rFonts w:ascii="Times New Roman" w:eastAsiaTheme="minorEastAsia" w:hAnsi="Times New Roman"/>
          <w:sz w:val="28"/>
          <w:szCs w:val="28"/>
          <w:lang w:eastAsia="en-US"/>
        </w:rPr>
        <w:t>://</w:t>
      </w:r>
      <w:r w:rsidR="00A66972" w:rsidRPr="00A66972">
        <w:rPr>
          <w:rFonts w:ascii="Times New Roman" w:eastAsiaTheme="minorEastAsia" w:hAnsi="Times New Roman"/>
          <w:sz w:val="28"/>
          <w:szCs w:val="28"/>
          <w:lang w:val="en-US" w:eastAsia="en-US"/>
        </w:rPr>
        <w:t>www</w:t>
      </w:r>
      <w:r w:rsidR="00A66972" w:rsidRPr="00A66972">
        <w:rPr>
          <w:rFonts w:ascii="Times New Roman" w:eastAsiaTheme="minorEastAsia" w:hAnsi="Times New Roman"/>
          <w:sz w:val="28"/>
          <w:szCs w:val="28"/>
          <w:lang w:eastAsia="en-US"/>
        </w:rPr>
        <w:t>.</w:t>
      </w:r>
      <w:r w:rsidR="00A66972" w:rsidRPr="00A66972">
        <w:rPr>
          <w:rFonts w:ascii="Times New Roman" w:eastAsiaTheme="minorEastAsia" w:hAnsi="Times New Roman"/>
          <w:sz w:val="28"/>
          <w:szCs w:val="28"/>
          <w:lang w:val="en-US" w:eastAsia="en-US"/>
        </w:rPr>
        <w:t>academia</w:t>
      </w:r>
      <w:r w:rsidR="00A66972" w:rsidRPr="00A66972">
        <w:rPr>
          <w:rFonts w:ascii="Times New Roman" w:eastAsiaTheme="minorEastAsia" w:hAnsi="Times New Roman"/>
          <w:sz w:val="28"/>
          <w:szCs w:val="28"/>
          <w:lang w:eastAsia="en-US"/>
        </w:rPr>
        <w:t>.</w:t>
      </w:r>
      <w:proofErr w:type="spellStart"/>
      <w:r w:rsidR="00A66972" w:rsidRPr="00A66972">
        <w:rPr>
          <w:rFonts w:ascii="Times New Roman" w:eastAsiaTheme="minorEastAsia" w:hAnsi="Times New Roman"/>
          <w:sz w:val="28"/>
          <w:szCs w:val="28"/>
          <w:lang w:val="en-US" w:eastAsia="en-US"/>
        </w:rPr>
        <w:t>edu</w:t>
      </w:r>
      <w:proofErr w:type="spellEnd"/>
      <w:r w:rsidR="00A66972" w:rsidRPr="00A66972">
        <w:rPr>
          <w:rFonts w:ascii="Times New Roman" w:eastAsiaTheme="minorEastAsia" w:hAnsi="Times New Roman"/>
          <w:sz w:val="28"/>
          <w:szCs w:val="28"/>
          <w:lang w:eastAsia="en-US"/>
        </w:rPr>
        <w:t>/2351941/</w:t>
      </w:r>
      <w:proofErr w:type="spellStart"/>
      <w:r w:rsidR="00A66972" w:rsidRPr="00A66972">
        <w:rPr>
          <w:rFonts w:ascii="Times New Roman" w:eastAsiaTheme="minorEastAsia" w:hAnsi="Times New Roman"/>
          <w:sz w:val="28"/>
          <w:szCs w:val="28"/>
          <w:lang w:val="en-US" w:eastAsia="en-US"/>
        </w:rPr>
        <w:t>Whats</w:t>
      </w:r>
      <w:proofErr w:type="spellEnd"/>
      <w:r w:rsidR="00A66972" w:rsidRPr="00A66972">
        <w:rPr>
          <w:rFonts w:ascii="Times New Roman" w:eastAsiaTheme="minorEastAsia" w:hAnsi="Times New Roman"/>
          <w:sz w:val="28"/>
          <w:szCs w:val="28"/>
          <w:lang w:eastAsia="en-US"/>
        </w:rPr>
        <w:t>_</w:t>
      </w:r>
      <w:r w:rsidR="00A66972" w:rsidRPr="00A66972">
        <w:rPr>
          <w:rFonts w:ascii="Times New Roman" w:eastAsiaTheme="minorEastAsia" w:hAnsi="Times New Roman"/>
          <w:sz w:val="28"/>
          <w:szCs w:val="28"/>
          <w:lang w:val="en-US" w:eastAsia="en-US"/>
        </w:rPr>
        <w:t>the</w:t>
      </w:r>
      <w:r w:rsidR="00A66972" w:rsidRPr="00A66972">
        <w:rPr>
          <w:rFonts w:ascii="Times New Roman" w:eastAsiaTheme="minorEastAsia" w:hAnsi="Times New Roman"/>
          <w:sz w:val="28"/>
          <w:szCs w:val="28"/>
          <w:lang w:eastAsia="en-US"/>
        </w:rPr>
        <w:t>_</w:t>
      </w:r>
      <w:r w:rsidR="00A66972" w:rsidRPr="00A66972">
        <w:rPr>
          <w:rFonts w:ascii="Times New Roman" w:eastAsiaTheme="minorEastAsia" w:hAnsi="Times New Roman"/>
          <w:sz w:val="28"/>
          <w:szCs w:val="28"/>
          <w:lang w:val="en-US" w:eastAsia="en-US"/>
        </w:rPr>
        <w:t>Matter</w:t>
      </w:r>
      <w:r w:rsidR="00A66972" w:rsidRPr="00A66972">
        <w:rPr>
          <w:rFonts w:ascii="Times New Roman" w:eastAsiaTheme="minorEastAsia" w:hAnsi="Times New Roman"/>
          <w:sz w:val="28"/>
          <w:szCs w:val="28"/>
          <w:lang w:eastAsia="en-US"/>
        </w:rPr>
        <w:t>_</w:t>
      </w:r>
      <w:r w:rsidR="00A66972" w:rsidRPr="00A66972">
        <w:rPr>
          <w:rFonts w:ascii="Times New Roman" w:eastAsiaTheme="minorEastAsia" w:hAnsi="Times New Roman"/>
          <w:sz w:val="28"/>
          <w:szCs w:val="28"/>
          <w:lang w:val="en-US" w:eastAsia="en-US"/>
        </w:rPr>
        <w:t>with</w:t>
      </w:r>
      <w:r w:rsidR="00A66972" w:rsidRPr="00A66972">
        <w:rPr>
          <w:rFonts w:ascii="Times New Roman" w:eastAsiaTheme="minorEastAsia" w:hAnsi="Times New Roman"/>
          <w:sz w:val="28"/>
          <w:szCs w:val="28"/>
          <w:lang w:eastAsia="en-US"/>
        </w:rPr>
        <w:t>_</w:t>
      </w:r>
      <w:r w:rsidR="00A66972" w:rsidRPr="00A66972">
        <w:rPr>
          <w:rFonts w:ascii="Times New Roman" w:eastAsiaTheme="minorEastAsia" w:hAnsi="Times New Roman"/>
          <w:sz w:val="28"/>
          <w:szCs w:val="28"/>
          <w:lang w:val="en-US" w:eastAsia="en-US"/>
        </w:rPr>
        <w:t>Japan</w:t>
      </w:r>
      <w:r w:rsidR="00A66972" w:rsidRPr="00A66972">
        <w:rPr>
          <w:rFonts w:ascii="Times New Roman" w:eastAsiaTheme="minorEastAsia" w:hAnsi="Times New Roman"/>
          <w:sz w:val="28"/>
          <w:szCs w:val="28"/>
          <w:lang w:eastAsia="en-US"/>
        </w:rPr>
        <w:t>_</w:t>
      </w:r>
      <w:r w:rsidR="00A66972" w:rsidRPr="00A66972">
        <w:rPr>
          <w:rFonts w:ascii="Times New Roman" w:eastAsiaTheme="minorEastAsia" w:hAnsi="Times New Roman"/>
          <w:sz w:val="28"/>
          <w:szCs w:val="28"/>
          <w:lang w:val="en-US" w:eastAsia="en-US"/>
        </w:rPr>
        <w:t>The</w:t>
      </w:r>
      <w:r w:rsidR="00A66972" w:rsidRPr="00A66972">
        <w:rPr>
          <w:rFonts w:ascii="Times New Roman" w:eastAsiaTheme="minorEastAsia" w:hAnsi="Times New Roman"/>
          <w:sz w:val="28"/>
          <w:szCs w:val="28"/>
          <w:lang w:eastAsia="en-US"/>
        </w:rPr>
        <w:t>_</w:t>
      </w:r>
      <w:r w:rsidR="00A66972" w:rsidRPr="00A66972">
        <w:rPr>
          <w:rFonts w:ascii="Times New Roman" w:eastAsiaTheme="minorEastAsia" w:hAnsi="Times New Roman"/>
          <w:sz w:val="28"/>
          <w:szCs w:val="28"/>
          <w:lang w:val="en-US" w:eastAsia="en-US"/>
        </w:rPr>
        <w:t>Japanese</w:t>
      </w:r>
      <w:r w:rsidR="00A66972" w:rsidRPr="00A66972">
        <w:rPr>
          <w:rFonts w:ascii="Times New Roman" w:eastAsiaTheme="minorEastAsia" w:hAnsi="Times New Roman"/>
          <w:sz w:val="28"/>
          <w:szCs w:val="28"/>
          <w:lang w:eastAsia="en-US"/>
        </w:rPr>
        <w:t>_</w:t>
      </w:r>
      <w:r w:rsidR="00A66972" w:rsidRPr="00A66972">
        <w:rPr>
          <w:rFonts w:ascii="Times New Roman" w:eastAsiaTheme="minorEastAsia" w:hAnsi="Times New Roman"/>
          <w:sz w:val="28"/>
          <w:szCs w:val="28"/>
          <w:lang w:val="en-US" w:eastAsia="en-US"/>
        </w:rPr>
        <w:t>Economy</w:t>
      </w:r>
      <w:r w:rsidR="00A66972" w:rsidRPr="00A66972">
        <w:rPr>
          <w:rFonts w:ascii="Times New Roman" w:eastAsiaTheme="minorEastAsia" w:hAnsi="Times New Roman"/>
          <w:sz w:val="28"/>
          <w:szCs w:val="28"/>
          <w:lang w:eastAsia="en-US"/>
        </w:rPr>
        <w:t>_</w:t>
      </w:r>
      <w:r w:rsidR="00A66972" w:rsidRPr="00A66972">
        <w:rPr>
          <w:rFonts w:ascii="Times New Roman" w:eastAsiaTheme="minorEastAsia" w:hAnsi="Times New Roman"/>
          <w:sz w:val="28"/>
          <w:szCs w:val="28"/>
          <w:lang w:val="en-US" w:eastAsia="en-US"/>
        </w:rPr>
        <w:t>From</w:t>
      </w:r>
      <w:r w:rsidR="00A66972" w:rsidRPr="00A66972">
        <w:rPr>
          <w:rFonts w:ascii="Times New Roman" w:eastAsiaTheme="minorEastAsia" w:hAnsi="Times New Roman"/>
          <w:sz w:val="28"/>
          <w:szCs w:val="28"/>
          <w:lang w:eastAsia="en-US"/>
        </w:rPr>
        <w:t>_</w:t>
      </w:r>
      <w:r w:rsidR="00A66972" w:rsidRPr="00A66972">
        <w:rPr>
          <w:rFonts w:ascii="Times New Roman" w:eastAsiaTheme="minorEastAsia" w:hAnsi="Times New Roman"/>
          <w:sz w:val="28"/>
          <w:szCs w:val="28"/>
          <w:lang w:val="en-US" w:eastAsia="en-US"/>
        </w:rPr>
        <w:t>a</w:t>
      </w:r>
      <w:r w:rsidR="00A66972" w:rsidRPr="00A66972">
        <w:rPr>
          <w:rFonts w:ascii="Times New Roman" w:eastAsiaTheme="minorEastAsia" w:hAnsi="Times New Roman"/>
          <w:sz w:val="28"/>
          <w:szCs w:val="28"/>
          <w:lang w:eastAsia="en-US"/>
        </w:rPr>
        <w:t>_</w:t>
      </w:r>
      <w:r w:rsidR="00A66972" w:rsidRPr="00A66972">
        <w:rPr>
          <w:rFonts w:ascii="Times New Roman" w:eastAsiaTheme="minorEastAsia" w:hAnsi="Times New Roman"/>
          <w:sz w:val="28"/>
          <w:szCs w:val="28"/>
          <w:lang w:val="en-US" w:eastAsia="en-US"/>
        </w:rPr>
        <w:t>Historical</w:t>
      </w:r>
      <w:r w:rsidR="00A66972" w:rsidRPr="00A66972">
        <w:rPr>
          <w:rFonts w:ascii="Times New Roman" w:eastAsiaTheme="minorEastAsia" w:hAnsi="Times New Roman"/>
          <w:sz w:val="28"/>
          <w:szCs w:val="28"/>
          <w:lang w:eastAsia="en-US"/>
        </w:rPr>
        <w:t>_</w:t>
      </w:r>
      <w:r w:rsidR="00A66972" w:rsidRPr="00A66972">
        <w:rPr>
          <w:rFonts w:ascii="Times New Roman" w:eastAsiaTheme="minorEastAsia" w:hAnsi="Times New Roman"/>
          <w:sz w:val="28"/>
          <w:szCs w:val="28"/>
          <w:lang w:val="en-US" w:eastAsia="en-US"/>
        </w:rPr>
        <w:t>Perspective</w:t>
      </w:r>
      <w:r w:rsidR="00A66972" w:rsidRPr="00A66972">
        <w:rPr>
          <w:rFonts w:ascii="Times New Roman" w:eastAsiaTheme="minorEastAsia" w:hAnsi="Times New Roman"/>
          <w:sz w:val="28"/>
          <w:szCs w:val="28"/>
          <w:lang w:eastAsia="en-US"/>
        </w:rPr>
        <w:t xml:space="preserve"> (Дата обращения 25.12.2015)</w:t>
      </w:r>
    </w:p>
    <w:p w:rsidR="001A78CE" w:rsidRPr="001A78CE" w:rsidRDefault="001A78CE" w:rsidP="001A78CE">
      <w:pPr>
        <w:pStyle w:val="ab"/>
        <w:numPr>
          <w:ilvl w:val="0"/>
          <w:numId w:val="13"/>
        </w:numPr>
        <w:spacing w:line="360" w:lineRule="auto"/>
        <w:rPr>
          <w:rFonts w:ascii="Times New Roman" w:eastAsiaTheme="minorEastAsia" w:hAnsi="Times New Roman"/>
          <w:bCs/>
          <w:sz w:val="28"/>
          <w:szCs w:val="28"/>
          <w:lang w:eastAsia="en-US"/>
        </w:rPr>
      </w:pPr>
      <w:proofErr w:type="spellStart"/>
      <w:r w:rsidRPr="001A78CE">
        <w:rPr>
          <w:rFonts w:ascii="Times New Roman" w:eastAsiaTheme="minorEastAsia" w:hAnsi="Times New Roman" w:hint="eastAsia"/>
          <w:bCs/>
          <w:sz w:val="28"/>
          <w:szCs w:val="28"/>
          <w:lang w:eastAsia="en-US"/>
        </w:rPr>
        <w:lastRenderedPageBreak/>
        <w:t>江戸時代</w:t>
      </w:r>
      <w:proofErr w:type="spellEnd"/>
      <w:r w:rsidRPr="001A78CE">
        <w:rPr>
          <w:rFonts w:ascii="Times New Roman" w:eastAsiaTheme="minorEastAsia" w:hAnsi="Times New Roman"/>
          <w:bCs/>
          <w:sz w:val="28"/>
          <w:szCs w:val="28"/>
          <w:lang w:eastAsia="en-US"/>
        </w:rPr>
        <w:t xml:space="preserve">. // </w:t>
      </w:r>
      <w:r w:rsidRPr="001A78CE">
        <w:rPr>
          <w:rFonts w:ascii="Times New Roman" w:eastAsiaTheme="minorEastAsia" w:hAnsi="Times New Roman"/>
          <w:bCs/>
          <w:sz w:val="28"/>
          <w:szCs w:val="28"/>
          <w:lang w:val="en-US" w:eastAsia="en-US"/>
        </w:rPr>
        <w:t>Wikipedia</w:t>
      </w:r>
      <w:r w:rsidRPr="001A78CE">
        <w:rPr>
          <w:rFonts w:ascii="Times New Roman" w:eastAsiaTheme="minorEastAsia" w:hAnsi="Times New Roman"/>
          <w:bCs/>
          <w:sz w:val="28"/>
          <w:szCs w:val="28"/>
          <w:lang w:eastAsia="en-US"/>
        </w:rPr>
        <w:t xml:space="preserve">. </w:t>
      </w:r>
      <w:r w:rsidRPr="001A78CE">
        <w:rPr>
          <w:rFonts w:ascii="Times New Roman" w:eastAsiaTheme="minorEastAsia" w:hAnsi="Times New Roman" w:hint="eastAsia"/>
          <w:bCs/>
          <w:sz w:val="28"/>
          <w:szCs w:val="28"/>
          <w:lang w:eastAsia="en-US"/>
        </w:rPr>
        <w:t>[</w:t>
      </w:r>
      <w:r w:rsidRPr="001A78CE">
        <w:rPr>
          <w:rFonts w:ascii="Times New Roman" w:eastAsiaTheme="minorEastAsia" w:hAnsi="Times New Roman"/>
          <w:bCs/>
          <w:sz w:val="28"/>
          <w:szCs w:val="28"/>
          <w:lang w:eastAsia="en-US"/>
        </w:rPr>
        <w:t>Электронный ресурс</w:t>
      </w:r>
      <w:r w:rsidRPr="001A78CE">
        <w:rPr>
          <w:rFonts w:ascii="Times New Roman" w:eastAsiaTheme="minorEastAsia" w:hAnsi="Times New Roman" w:hint="eastAsia"/>
          <w:bCs/>
          <w:sz w:val="28"/>
          <w:szCs w:val="28"/>
          <w:lang w:eastAsia="en-US"/>
        </w:rPr>
        <w:t>]</w:t>
      </w:r>
      <w:r w:rsidRPr="001A78CE">
        <w:rPr>
          <w:rFonts w:ascii="Times New Roman" w:eastAsiaTheme="minorEastAsia" w:hAnsi="Times New Roman"/>
          <w:bCs/>
          <w:sz w:val="28"/>
          <w:szCs w:val="28"/>
          <w:lang w:eastAsia="en-US"/>
        </w:rPr>
        <w:t xml:space="preserve">. </w:t>
      </w:r>
      <w:r w:rsidRPr="001A78CE">
        <w:rPr>
          <w:rFonts w:ascii="Times New Roman" w:eastAsiaTheme="minorEastAsia" w:hAnsi="Times New Roman"/>
          <w:bCs/>
          <w:sz w:val="28"/>
          <w:szCs w:val="28"/>
          <w:lang w:val="en-US" w:eastAsia="en-US"/>
        </w:rPr>
        <w:t>URL</w:t>
      </w:r>
      <w:r w:rsidRPr="001A78CE">
        <w:rPr>
          <w:rFonts w:ascii="Times New Roman" w:eastAsiaTheme="minorEastAsia" w:hAnsi="Times New Roman"/>
          <w:bCs/>
          <w:sz w:val="28"/>
          <w:szCs w:val="28"/>
          <w:lang w:eastAsia="en-US"/>
        </w:rPr>
        <w:t>: http://ja.wikipedia.org/wiki/%E6%B1%9F%E6%88%B8%E6%99%82%E4%B</w:t>
      </w:r>
      <w:r>
        <w:rPr>
          <w:rFonts w:ascii="Times New Roman" w:eastAsiaTheme="minorEastAsia" w:hAnsi="Times New Roman"/>
          <w:bCs/>
          <w:sz w:val="28"/>
          <w:szCs w:val="28"/>
          <w:lang w:eastAsia="en-US"/>
        </w:rPr>
        <w:t>B%A3 (Дата обращения 16.12. 2015</w:t>
      </w:r>
      <w:r w:rsidRPr="001A78CE">
        <w:rPr>
          <w:rFonts w:ascii="Times New Roman" w:eastAsiaTheme="minorEastAsia" w:hAnsi="Times New Roman"/>
          <w:bCs/>
          <w:sz w:val="28"/>
          <w:szCs w:val="28"/>
          <w:lang w:eastAsia="en-US"/>
        </w:rPr>
        <w:t>)</w:t>
      </w:r>
    </w:p>
    <w:p w:rsidR="001A78CE" w:rsidRPr="00A66972" w:rsidRDefault="001A78CE" w:rsidP="00F4358B">
      <w:pPr>
        <w:pStyle w:val="ab"/>
        <w:spacing w:line="360" w:lineRule="auto"/>
        <w:rPr>
          <w:rFonts w:ascii="Times New Roman" w:eastAsiaTheme="minorEastAsia" w:hAnsi="Times New Roman"/>
          <w:sz w:val="28"/>
          <w:szCs w:val="28"/>
          <w:lang w:eastAsia="en-US"/>
        </w:rPr>
      </w:pPr>
    </w:p>
    <w:p w:rsidR="001C6E67" w:rsidRPr="00A66972" w:rsidRDefault="001C6E67" w:rsidP="00A66972">
      <w:pPr>
        <w:pStyle w:val="ab"/>
        <w:spacing w:line="360" w:lineRule="auto"/>
        <w:rPr>
          <w:rFonts w:ascii="Times New Roman" w:eastAsiaTheme="minorEastAsia" w:hAnsi="Times New Roman"/>
          <w:sz w:val="28"/>
          <w:szCs w:val="28"/>
          <w:lang w:eastAsia="en-US"/>
        </w:rPr>
      </w:pPr>
    </w:p>
    <w:p w:rsidR="001C6E67" w:rsidRPr="00A66972" w:rsidRDefault="001C6E67" w:rsidP="001C6E67">
      <w:pPr>
        <w:pStyle w:val="ab"/>
        <w:rPr>
          <w:rFonts w:ascii="Times New Roman" w:eastAsiaTheme="minorEastAsia" w:hAnsi="Times New Roman"/>
          <w:sz w:val="28"/>
          <w:szCs w:val="28"/>
          <w:lang w:eastAsia="en-US"/>
        </w:rPr>
      </w:pPr>
    </w:p>
    <w:p w:rsidR="001C6E67" w:rsidRPr="00A66972" w:rsidRDefault="001C6E67" w:rsidP="001C6E67">
      <w:pPr>
        <w:pStyle w:val="ab"/>
        <w:spacing w:line="360" w:lineRule="auto"/>
        <w:rPr>
          <w:rFonts w:ascii="Times New Roman" w:eastAsiaTheme="minorEastAsia" w:hAnsi="Times New Roman"/>
          <w:sz w:val="28"/>
          <w:szCs w:val="28"/>
          <w:lang w:eastAsia="en-US"/>
        </w:rPr>
      </w:pPr>
    </w:p>
    <w:p w:rsidR="004C6E80" w:rsidRPr="00A66972" w:rsidRDefault="004C6E80" w:rsidP="004C6E80">
      <w:pPr>
        <w:pStyle w:val="ab"/>
        <w:rPr>
          <w:rFonts w:ascii="Times New Roman" w:eastAsiaTheme="minorEastAsia" w:hAnsi="Times New Roman"/>
          <w:sz w:val="28"/>
          <w:szCs w:val="28"/>
          <w:lang w:eastAsia="en-US"/>
        </w:rPr>
      </w:pPr>
    </w:p>
    <w:p w:rsidR="004C6E80" w:rsidRPr="00A66972" w:rsidRDefault="004C6E80" w:rsidP="004C6E80">
      <w:pPr>
        <w:pStyle w:val="ab"/>
        <w:rPr>
          <w:rFonts w:ascii="Times New Roman" w:eastAsiaTheme="minorEastAsia" w:hAnsi="Times New Roman"/>
          <w:sz w:val="28"/>
          <w:szCs w:val="28"/>
          <w:lang w:eastAsia="en-US"/>
        </w:rPr>
      </w:pPr>
    </w:p>
    <w:p w:rsidR="004C6E80" w:rsidRPr="00A66972" w:rsidRDefault="004C6E80" w:rsidP="004C6E80">
      <w:pPr>
        <w:pStyle w:val="ab"/>
        <w:rPr>
          <w:rFonts w:ascii="Times New Roman" w:eastAsiaTheme="minorEastAsia" w:hAnsi="Times New Roman"/>
          <w:sz w:val="28"/>
          <w:szCs w:val="28"/>
          <w:lang w:eastAsia="en-US"/>
        </w:rPr>
      </w:pPr>
    </w:p>
    <w:p w:rsidR="00E875EE" w:rsidRPr="00A66972" w:rsidRDefault="00E875EE" w:rsidP="00DC71DC">
      <w:pPr>
        <w:pStyle w:val="ab"/>
        <w:rPr>
          <w:rFonts w:ascii="Times New Roman" w:eastAsiaTheme="minorEastAsia" w:hAnsi="Times New Roman"/>
          <w:sz w:val="28"/>
          <w:szCs w:val="28"/>
          <w:lang w:eastAsia="en-US"/>
        </w:rPr>
      </w:pPr>
    </w:p>
    <w:p w:rsidR="00E875EE" w:rsidRPr="00A66972" w:rsidRDefault="00E875EE" w:rsidP="00E875EE">
      <w:pPr>
        <w:pStyle w:val="ab"/>
        <w:rPr>
          <w:rFonts w:ascii="Times New Roman" w:eastAsiaTheme="minorEastAsia" w:hAnsi="Times New Roman"/>
          <w:sz w:val="28"/>
          <w:szCs w:val="28"/>
          <w:lang w:eastAsia="en-US"/>
        </w:rPr>
      </w:pPr>
    </w:p>
    <w:p w:rsidR="00E875EE" w:rsidRPr="00A66972" w:rsidRDefault="00E875EE" w:rsidP="00E875EE">
      <w:pPr>
        <w:keepNext/>
        <w:keepLines/>
        <w:spacing w:before="200" w:after="0" w:line="360" w:lineRule="auto"/>
        <w:jc w:val="both"/>
        <w:outlineLvl w:val="1"/>
        <w:rPr>
          <w:rFonts w:ascii="Times New Roman" w:eastAsiaTheme="minorEastAsia" w:hAnsi="Times New Roman"/>
          <w:sz w:val="28"/>
          <w:szCs w:val="28"/>
          <w:lang w:eastAsia="en-US"/>
        </w:rPr>
      </w:pPr>
    </w:p>
    <w:p w:rsidR="00B94A17" w:rsidRPr="00A66972" w:rsidRDefault="00B94A17" w:rsidP="00B94A17">
      <w:pPr>
        <w:keepNext/>
        <w:keepLines/>
        <w:spacing w:before="200" w:after="0" w:line="360" w:lineRule="auto"/>
        <w:ind w:left="360"/>
        <w:jc w:val="both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B94A17" w:rsidRPr="00A66972" w:rsidRDefault="00B94A17" w:rsidP="00B94A17">
      <w:pPr>
        <w:keepNext/>
        <w:keepLines/>
        <w:spacing w:before="200" w:after="0" w:line="360" w:lineRule="auto"/>
        <w:ind w:left="360"/>
        <w:jc w:val="center"/>
        <w:outlineLvl w:val="1"/>
        <w:rPr>
          <w:rFonts w:ascii="Times New Roman" w:eastAsiaTheme="minorEastAsia" w:hAnsi="Times New Roman"/>
          <w:b/>
          <w:sz w:val="28"/>
          <w:szCs w:val="28"/>
        </w:rPr>
      </w:pPr>
    </w:p>
    <w:p w:rsidR="00B94A17" w:rsidRPr="00A66972" w:rsidRDefault="00B94A17" w:rsidP="00B94A17">
      <w:pPr>
        <w:keepNext/>
        <w:keepLines/>
        <w:spacing w:before="200" w:after="0" w:line="360" w:lineRule="auto"/>
        <w:jc w:val="both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F0739B" w:rsidRPr="00A66972" w:rsidRDefault="00F0739B" w:rsidP="00F0739B">
      <w:pPr>
        <w:keepNext/>
        <w:keepLines/>
        <w:spacing w:before="200" w:after="0" w:line="360" w:lineRule="auto"/>
        <w:ind w:left="360"/>
        <w:jc w:val="both"/>
        <w:outlineLvl w:val="1"/>
        <w:rPr>
          <w:rFonts w:ascii="Times New Roman" w:eastAsiaTheme="minorEastAsia" w:hAnsi="Times New Roman"/>
          <w:sz w:val="28"/>
          <w:szCs w:val="28"/>
          <w:lang w:eastAsia="en-US"/>
        </w:rPr>
      </w:pPr>
    </w:p>
    <w:p w:rsidR="00D86011" w:rsidRPr="00A66972" w:rsidRDefault="00D86011" w:rsidP="00D86011">
      <w:pPr>
        <w:pStyle w:val="ab"/>
        <w:keepNext/>
        <w:keepLines/>
        <w:spacing w:before="200" w:after="0" w:line="360" w:lineRule="auto"/>
        <w:jc w:val="both"/>
        <w:outlineLvl w:val="1"/>
        <w:rPr>
          <w:rFonts w:ascii="Times New Roman" w:eastAsia="SimSun" w:hAnsi="Times New Roman"/>
          <w:bCs/>
          <w:sz w:val="28"/>
          <w:szCs w:val="28"/>
          <w:lang w:eastAsia="ru-RU"/>
        </w:rPr>
      </w:pPr>
    </w:p>
    <w:p w:rsidR="000F6DC7" w:rsidRPr="00A66972" w:rsidRDefault="000F6DC7" w:rsidP="000F6DC7">
      <w:pPr>
        <w:spacing w:line="360" w:lineRule="auto"/>
        <w:rPr>
          <w:rFonts w:ascii="Times New Roman" w:eastAsia="SimSun" w:hAnsi="Times New Roman"/>
          <w:bCs/>
          <w:sz w:val="28"/>
          <w:szCs w:val="28"/>
          <w:lang w:eastAsia="ru-RU"/>
        </w:rPr>
      </w:pPr>
    </w:p>
    <w:p w:rsidR="000F6DC7" w:rsidRPr="00A66972" w:rsidRDefault="000F6DC7" w:rsidP="000F6DC7">
      <w:pPr>
        <w:spacing w:line="360" w:lineRule="auto"/>
        <w:rPr>
          <w:rFonts w:ascii="Times New Roman" w:eastAsia="SimSun" w:hAnsi="Times New Roman"/>
          <w:bCs/>
          <w:sz w:val="28"/>
          <w:szCs w:val="28"/>
          <w:lang w:eastAsia="ru-RU"/>
        </w:rPr>
      </w:pPr>
    </w:p>
    <w:p w:rsidR="000F6DC7" w:rsidRPr="00A66972" w:rsidRDefault="000F6DC7" w:rsidP="000F6DC7">
      <w:pPr>
        <w:spacing w:line="360" w:lineRule="auto"/>
        <w:rPr>
          <w:rFonts w:ascii="Times New Roman" w:eastAsia="SimSun" w:hAnsi="Times New Roman"/>
          <w:bCs/>
          <w:sz w:val="28"/>
          <w:szCs w:val="28"/>
          <w:lang w:eastAsia="ru-RU"/>
        </w:rPr>
      </w:pPr>
    </w:p>
    <w:p w:rsidR="000F6DC7" w:rsidRPr="00A66972" w:rsidRDefault="000F6DC7" w:rsidP="000F6DC7">
      <w:pPr>
        <w:spacing w:line="360" w:lineRule="auto"/>
        <w:rPr>
          <w:rFonts w:ascii="Times New Roman" w:eastAsia="SimSun" w:hAnsi="Times New Roman"/>
          <w:bCs/>
          <w:sz w:val="28"/>
          <w:szCs w:val="28"/>
          <w:lang w:eastAsia="ru-RU"/>
        </w:rPr>
      </w:pPr>
    </w:p>
    <w:p w:rsidR="000F6DC7" w:rsidRPr="00A66972" w:rsidRDefault="000F6DC7" w:rsidP="000F6DC7">
      <w:pPr>
        <w:spacing w:line="360" w:lineRule="auto"/>
        <w:rPr>
          <w:rFonts w:ascii="Times New Roman" w:eastAsia="SimSun" w:hAnsi="Times New Roman"/>
          <w:bCs/>
          <w:sz w:val="28"/>
          <w:szCs w:val="28"/>
          <w:lang w:eastAsia="ru-RU"/>
        </w:rPr>
      </w:pPr>
    </w:p>
    <w:p w:rsidR="000F6DC7" w:rsidRPr="00A66972" w:rsidRDefault="000F6DC7" w:rsidP="000F6DC7">
      <w:pPr>
        <w:spacing w:line="360" w:lineRule="auto"/>
        <w:rPr>
          <w:rFonts w:ascii="Times New Roman" w:eastAsia="SimSun" w:hAnsi="Times New Roman"/>
          <w:bCs/>
          <w:sz w:val="28"/>
          <w:szCs w:val="28"/>
          <w:lang w:eastAsia="ru-RU"/>
        </w:rPr>
      </w:pPr>
    </w:p>
    <w:p w:rsidR="000F6DC7" w:rsidRPr="00A66972" w:rsidRDefault="000F6DC7" w:rsidP="000F6DC7">
      <w:pPr>
        <w:spacing w:line="360" w:lineRule="auto"/>
        <w:rPr>
          <w:rFonts w:ascii="Times New Roman" w:eastAsia="SimSun" w:hAnsi="Times New Roman"/>
          <w:bCs/>
          <w:sz w:val="28"/>
          <w:szCs w:val="28"/>
          <w:lang w:eastAsia="ru-RU"/>
        </w:rPr>
      </w:pPr>
    </w:p>
    <w:p w:rsidR="000F6DC7" w:rsidRPr="00A66972" w:rsidRDefault="000F6DC7" w:rsidP="000F6DC7">
      <w:pPr>
        <w:pStyle w:val="ab"/>
        <w:keepNext/>
        <w:keepLines/>
        <w:spacing w:before="200" w:after="0" w:line="360" w:lineRule="auto"/>
        <w:jc w:val="both"/>
        <w:outlineLvl w:val="1"/>
        <w:rPr>
          <w:rFonts w:ascii="Times New Roman" w:eastAsiaTheme="minorEastAsia" w:hAnsi="Times New Roman"/>
          <w:bCs/>
          <w:sz w:val="28"/>
          <w:szCs w:val="28"/>
        </w:rPr>
      </w:pPr>
    </w:p>
    <w:p w:rsidR="000F6DC7" w:rsidRPr="00A66972" w:rsidRDefault="000F6DC7" w:rsidP="000F6DC7">
      <w:pPr>
        <w:spacing w:line="360" w:lineRule="auto"/>
        <w:ind w:left="360"/>
        <w:rPr>
          <w:rFonts w:ascii="Times New Roman" w:eastAsia="SimSun" w:hAnsi="Times New Roman"/>
          <w:bCs/>
          <w:sz w:val="28"/>
          <w:szCs w:val="28"/>
          <w:lang w:eastAsia="ru-RU"/>
        </w:rPr>
      </w:pPr>
    </w:p>
    <w:p w:rsidR="000F6DC7" w:rsidRPr="00A66972" w:rsidRDefault="000F6DC7" w:rsidP="000F6DC7">
      <w:pPr>
        <w:rPr>
          <w:lang w:eastAsia="ru-RU"/>
        </w:rPr>
      </w:pPr>
    </w:p>
    <w:p w:rsidR="000F6DC7" w:rsidRPr="00A66972" w:rsidRDefault="000F6DC7" w:rsidP="000F6DC7">
      <w:pPr>
        <w:rPr>
          <w:lang w:eastAsia="ru-RU"/>
        </w:rPr>
      </w:pPr>
    </w:p>
    <w:p w:rsidR="000F6DC7" w:rsidRPr="00A66972" w:rsidRDefault="000F6DC7" w:rsidP="000F6DC7">
      <w:pPr>
        <w:rPr>
          <w:lang w:eastAsia="ru-RU"/>
        </w:rPr>
      </w:pPr>
    </w:p>
    <w:p w:rsidR="000F6DC7" w:rsidRPr="00A66972" w:rsidRDefault="000F6DC7" w:rsidP="000F6DC7">
      <w:pPr>
        <w:rPr>
          <w:lang w:eastAsia="ru-RU"/>
        </w:rPr>
      </w:pPr>
    </w:p>
    <w:p w:rsidR="000F6DC7" w:rsidRPr="00A66972" w:rsidRDefault="000F6DC7" w:rsidP="000F6DC7">
      <w:pPr>
        <w:rPr>
          <w:lang w:eastAsia="ru-RU"/>
        </w:rPr>
      </w:pPr>
    </w:p>
    <w:p w:rsidR="000F6DC7" w:rsidRPr="00A66972" w:rsidRDefault="000F6DC7" w:rsidP="000F6DC7">
      <w:pPr>
        <w:rPr>
          <w:lang w:eastAsia="ru-RU"/>
        </w:rPr>
      </w:pPr>
    </w:p>
    <w:p w:rsidR="000F6DC7" w:rsidRPr="00A66972" w:rsidRDefault="000F6DC7" w:rsidP="000F6DC7">
      <w:pPr>
        <w:rPr>
          <w:lang w:eastAsia="ru-RU"/>
        </w:rPr>
      </w:pPr>
    </w:p>
    <w:p w:rsidR="000F6DC7" w:rsidRPr="00A66972" w:rsidRDefault="000F6DC7" w:rsidP="000F6DC7">
      <w:pPr>
        <w:rPr>
          <w:lang w:eastAsia="ru-RU"/>
        </w:rPr>
      </w:pPr>
    </w:p>
    <w:p w:rsidR="00FF66AF" w:rsidRPr="00A66972" w:rsidRDefault="00FF66AF" w:rsidP="000F6DC7">
      <w:pPr>
        <w:keepNext/>
        <w:keepLines/>
        <w:spacing w:before="200" w:after="0" w:line="360" w:lineRule="auto"/>
        <w:jc w:val="both"/>
        <w:outlineLvl w:val="1"/>
        <w:rPr>
          <w:rFonts w:ascii="Times New Roman" w:eastAsia="SimSun" w:hAnsi="Times New Roman"/>
          <w:bCs/>
          <w:sz w:val="28"/>
          <w:szCs w:val="28"/>
          <w:lang w:eastAsia="ru-RU"/>
        </w:rPr>
      </w:pPr>
    </w:p>
    <w:p w:rsidR="00FF66AF" w:rsidRPr="00A66972" w:rsidRDefault="00FF66AF" w:rsidP="00FF66AF">
      <w:pPr>
        <w:pStyle w:val="ab"/>
        <w:keepNext/>
        <w:keepLines/>
        <w:spacing w:before="200" w:after="0" w:line="360" w:lineRule="auto"/>
        <w:jc w:val="both"/>
        <w:outlineLvl w:val="1"/>
        <w:rPr>
          <w:rFonts w:ascii="Times New Roman" w:eastAsia="SimSun" w:hAnsi="Times New Roman"/>
          <w:bCs/>
          <w:sz w:val="28"/>
          <w:szCs w:val="28"/>
          <w:lang w:eastAsia="ru-RU"/>
        </w:rPr>
      </w:pPr>
    </w:p>
    <w:p w:rsidR="0091492B" w:rsidRPr="00A66972" w:rsidRDefault="0091492B" w:rsidP="0091492B">
      <w:pPr>
        <w:pStyle w:val="ab"/>
        <w:spacing w:line="36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sectPr w:rsidR="0091492B" w:rsidRPr="00A6697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DD6" w:rsidRDefault="00B92DD6" w:rsidP="005905B3">
      <w:pPr>
        <w:spacing w:after="0" w:line="240" w:lineRule="auto"/>
      </w:pPr>
      <w:r>
        <w:separator/>
      </w:r>
    </w:p>
  </w:endnote>
  <w:endnote w:type="continuationSeparator" w:id="0">
    <w:p w:rsidR="00B92DD6" w:rsidRDefault="00B92DD6" w:rsidP="0059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E67" w:rsidRPr="003F01DE" w:rsidRDefault="001C6E67" w:rsidP="005905B3">
    <w:pPr>
      <w:spacing w:before="120" w:after="120" w:line="360" w:lineRule="auto"/>
      <w:contextualSpacing/>
      <w:rPr>
        <w:rFonts w:ascii="Times New Roman" w:hAnsi="Times New Roman"/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DD6" w:rsidRDefault="00B92DD6" w:rsidP="005905B3">
      <w:pPr>
        <w:spacing w:after="0" w:line="240" w:lineRule="auto"/>
      </w:pPr>
      <w:r>
        <w:separator/>
      </w:r>
    </w:p>
  </w:footnote>
  <w:footnote w:type="continuationSeparator" w:id="0">
    <w:p w:rsidR="00B92DD6" w:rsidRDefault="00B92DD6" w:rsidP="005905B3">
      <w:pPr>
        <w:spacing w:after="0" w:line="240" w:lineRule="auto"/>
      </w:pPr>
      <w:r>
        <w:continuationSeparator/>
      </w:r>
    </w:p>
  </w:footnote>
  <w:footnote w:id="1">
    <w:p w:rsidR="001C6E67" w:rsidRPr="00DF4971" w:rsidRDefault="001C6E67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DF4971">
        <w:rPr>
          <w:rFonts w:ascii="Times New Roman" w:hAnsi="Times New Roman"/>
        </w:rPr>
        <w:t xml:space="preserve">Лещенко Н.Ф. История и современность, № 1. Из самураев в купцы: история торгового дома </w:t>
      </w:r>
      <w:proofErr w:type="spellStart"/>
      <w:r w:rsidRPr="00DF4971">
        <w:rPr>
          <w:rFonts w:ascii="Times New Roman" w:hAnsi="Times New Roman"/>
        </w:rPr>
        <w:t>Мицуи</w:t>
      </w:r>
      <w:proofErr w:type="spellEnd"/>
      <w:r w:rsidRPr="00DF4971">
        <w:rPr>
          <w:rFonts w:ascii="Times New Roman" w:hAnsi="Times New Roman"/>
        </w:rPr>
        <w:t>. СПб.2008. С.113</w:t>
      </w:r>
    </w:p>
  </w:footnote>
  <w:footnote w:id="2">
    <w:p w:rsidR="001C6E67" w:rsidRDefault="001C6E67">
      <w:pPr>
        <w:pStyle w:val="a8"/>
      </w:pPr>
      <w:r>
        <w:rPr>
          <w:rStyle w:val="aa"/>
        </w:rPr>
        <w:footnoteRef/>
      </w:r>
      <w:r>
        <w:t xml:space="preserve"> </w:t>
      </w:r>
      <w:r w:rsidRPr="00DF4971">
        <w:rPr>
          <w:rFonts w:ascii="Times New Roman" w:hAnsi="Times New Roman"/>
        </w:rPr>
        <w:t>Там же. С.114</w:t>
      </w:r>
    </w:p>
  </w:footnote>
  <w:footnote w:id="3">
    <w:p w:rsidR="001C6E67" w:rsidRDefault="001C6E67">
      <w:pPr>
        <w:pStyle w:val="a8"/>
      </w:pPr>
      <w:r>
        <w:rPr>
          <w:rStyle w:val="aa"/>
        </w:rPr>
        <w:footnoteRef/>
      </w:r>
      <w:r>
        <w:t xml:space="preserve"> </w:t>
      </w:r>
      <w:r w:rsidRPr="00DF4971">
        <w:rPr>
          <w:rFonts w:ascii="Times New Roman" w:hAnsi="Times New Roman"/>
        </w:rPr>
        <w:t>Там же. С.114</w:t>
      </w:r>
    </w:p>
  </w:footnote>
  <w:footnote w:id="4">
    <w:p w:rsidR="001C6E67" w:rsidRPr="00DF4971" w:rsidRDefault="001C6E67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DF4971">
        <w:rPr>
          <w:rFonts w:ascii="Times New Roman" w:hAnsi="Times New Roman"/>
        </w:rPr>
        <w:t>Там же. С.115</w:t>
      </w:r>
    </w:p>
  </w:footnote>
  <w:footnote w:id="5">
    <w:p w:rsidR="001C6E67" w:rsidRPr="00DF4971" w:rsidRDefault="001C6E67">
      <w:pPr>
        <w:pStyle w:val="a8"/>
        <w:rPr>
          <w:rFonts w:ascii="Times New Roman" w:hAnsi="Times New Roman"/>
        </w:rPr>
      </w:pPr>
      <w:r w:rsidRPr="00DF4971">
        <w:rPr>
          <w:rStyle w:val="aa"/>
          <w:rFonts w:ascii="Times New Roman" w:hAnsi="Times New Roman"/>
        </w:rPr>
        <w:footnoteRef/>
      </w:r>
      <w:r w:rsidRPr="00DF4971">
        <w:rPr>
          <w:rFonts w:ascii="Times New Roman" w:hAnsi="Times New Roman"/>
        </w:rPr>
        <w:t xml:space="preserve"> Там же. С.115</w:t>
      </w:r>
    </w:p>
  </w:footnote>
  <w:footnote w:id="6">
    <w:p w:rsidR="001C6E67" w:rsidRDefault="001C6E67">
      <w:pPr>
        <w:pStyle w:val="a8"/>
      </w:pPr>
      <w:r w:rsidRPr="00DF4971">
        <w:rPr>
          <w:rStyle w:val="aa"/>
          <w:rFonts w:ascii="Times New Roman" w:hAnsi="Times New Roman"/>
        </w:rPr>
        <w:footnoteRef/>
      </w:r>
      <w:r w:rsidRPr="00DF4971">
        <w:rPr>
          <w:rFonts w:ascii="Times New Roman" w:hAnsi="Times New Roman"/>
        </w:rPr>
        <w:t xml:space="preserve">История </w:t>
      </w:r>
      <w:proofErr w:type="spellStart"/>
      <w:r w:rsidRPr="00DF4971">
        <w:rPr>
          <w:rFonts w:ascii="Times New Roman" w:hAnsi="Times New Roman"/>
        </w:rPr>
        <w:t>Мицуи</w:t>
      </w:r>
      <w:proofErr w:type="spellEnd"/>
      <w:r w:rsidRPr="00DF4971">
        <w:rPr>
          <w:rFonts w:ascii="Times New Roman" w:hAnsi="Times New Roman"/>
        </w:rPr>
        <w:t>. [Электронный ресурс] URL: http://www.japantoday.ru/entsiklopediya-yaponii-ot-a-do-ya/mitsui.html (Дата обращения 19.12.2015)</w:t>
      </w:r>
    </w:p>
  </w:footnote>
  <w:footnote w:id="7">
    <w:p w:rsidR="001C6E67" w:rsidRPr="00DF4971" w:rsidRDefault="001C6E67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 w:rsidRPr="00DF4971">
        <w:rPr>
          <w:rFonts w:ascii="Times New Roman" w:hAnsi="Times New Roman"/>
        </w:rPr>
        <w:t xml:space="preserve"> Лещенко Н.Ф. История и современность, № 1. Из самураев в купцы: история торгового дома </w:t>
      </w:r>
      <w:proofErr w:type="spellStart"/>
      <w:r w:rsidRPr="00DF4971">
        <w:rPr>
          <w:rFonts w:ascii="Times New Roman" w:hAnsi="Times New Roman"/>
        </w:rPr>
        <w:t>Мицуи</w:t>
      </w:r>
      <w:proofErr w:type="spellEnd"/>
      <w:r w:rsidRPr="00DF4971">
        <w:rPr>
          <w:rFonts w:ascii="Times New Roman" w:hAnsi="Times New Roman"/>
        </w:rPr>
        <w:t>. СПб.2008. С.116</w:t>
      </w:r>
    </w:p>
  </w:footnote>
  <w:footnote w:id="8">
    <w:p w:rsidR="001C6E67" w:rsidRDefault="001C6E67">
      <w:pPr>
        <w:pStyle w:val="a8"/>
      </w:pPr>
      <w:r w:rsidRPr="00DF4971">
        <w:rPr>
          <w:rStyle w:val="aa"/>
          <w:rFonts w:ascii="Times New Roman" w:hAnsi="Times New Roman"/>
        </w:rPr>
        <w:footnoteRef/>
      </w:r>
      <w:r w:rsidRPr="00DF4971">
        <w:rPr>
          <w:rFonts w:ascii="Times New Roman" w:hAnsi="Times New Roman"/>
        </w:rPr>
        <w:t xml:space="preserve"> Там же. С.116</w:t>
      </w:r>
    </w:p>
  </w:footnote>
  <w:footnote w:id="9">
    <w:p w:rsidR="001C6E67" w:rsidRPr="00DF4971" w:rsidRDefault="001C6E67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DF4971">
        <w:rPr>
          <w:rFonts w:ascii="Times New Roman" w:hAnsi="Times New Roman"/>
        </w:rPr>
        <w:t>Там же. С.117</w:t>
      </w:r>
    </w:p>
  </w:footnote>
  <w:footnote w:id="10">
    <w:p w:rsidR="001C6E67" w:rsidRPr="00DF4971" w:rsidRDefault="001C6E67">
      <w:pPr>
        <w:pStyle w:val="a8"/>
        <w:rPr>
          <w:rFonts w:ascii="Times New Roman" w:hAnsi="Times New Roman"/>
        </w:rPr>
      </w:pPr>
      <w:r w:rsidRPr="00DF4971">
        <w:rPr>
          <w:rStyle w:val="aa"/>
          <w:rFonts w:ascii="Times New Roman" w:hAnsi="Times New Roman"/>
        </w:rPr>
        <w:footnoteRef/>
      </w:r>
      <w:r w:rsidRPr="00DF4971">
        <w:rPr>
          <w:rFonts w:ascii="Times New Roman" w:hAnsi="Times New Roman"/>
        </w:rPr>
        <w:t xml:space="preserve"> Там же. С.119</w:t>
      </w:r>
    </w:p>
  </w:footnote>
  <w:footnote w:id="11">
    <w:p w:rsidR="001C6E67" w:rsidRPr="00DF4971" w:rsidRDefault="001C6E67">
      <w:pPr>
        <w:pStyle w:val="a8"/>
        <w:rPr>
          <w:rFonts w:ascii="Times New Roman" w:hAnsi="Times New Roman"/>
        </w:rPr>
      </w:pPr>
      <w:r w:rsidRPr="00DF4971">
        <w:rPr>
          <w:rStyle w:val="aa"/>
          <w:rFonts w:ascii="Times New Roman" w:hAnsi="Times New Roman"/>
        </w:rPr>
        <w:footnoteRef/>
      </w:r>
      <w:r w:rsidRPr="00DF4971">
        <w:rPr>
          <w:rFonts w:ascii="Times New Roman" w:hAnsi="Times New Roman"/>
        </w:rPr>
        <w:t xml:space="preserve"> Там же. С.120</w:t>
      </w:r>
    </w:p>
  </w:footnote>
  <w:footnote w:id="12">
    <w:p w:rsidR="001C6E67" w:rsidRDefault="001C6E67">
      <w:pPr>
        <w:pStyle w:val="a8"/>
      </w:pPr>
      <w:r>
        <w:rPr>
          <w:rStyle w:val="aa"/>
        </w:rPr>
        <w:footnoteRef/>
      </w:r>
      <w:r>
        <w:t xml:space="preserve"> </w:t>
      </w:r>
      <w:r w:rsidRPr="00DF4971">
        <w:rPr>
          <w:rFonts w:ascii="Times New Roman" w:hAnsi="Times New Roman"/>
        </w:rPr>
        <w:t>Там же. С.120</w:t>
      </w:r>
    </w:p>
  </w:footnote>
  <w:footnote w:id="13">
    <w:p w:rsidR="001C6E67" w:rsidRPr="00DF4971" w:rsidRDefault="001C6E67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DF4971">
        <w:rPr>
          <w:rFonts w:ascii="Times New Roman" w:hAnsi="Times New Roman"/>
        </w:rPr>
        <w:t>Там же. С.121</w:t>
      </w:r>
    </w:p>
  </w:footnote>
  <w:footnote w:id="14">
    <w:p w:rsidR="001C6E67" w:rsidRPr="00A27F46" w:rsidRDefault="001C6E67">
      <w:pPr>
        <w:pStyle w:val="a8"/>
        <w:rPr>
          <w:rFonts w:ascii="Times New Roman" w:hAnsi="Times New Roman"/>
          <w:lang w:val="en-US"/>
        </w:rPr>
      </w:pPr>
      <w:r w:rsidRPr="00DF4971">
        <w:rPr>
          <w:rStyle w:val="aa"/>
          <w:rFonts w:ascii="Times New Roman" w:hAnsi="Times New Roman"/>
        </w:rPr>
        <w:footnoteRef/>
      </w:r>
      <w:r w:rsidRPr="00DF4971">
        <w:rPr>
          <w:rFonts w:ascii="Times New Roman" w:hAnsi="Times New Roman"/>
        </w:rPr>
        <w:t xml:space="preserve"> Там же. С</w:t>
      </w:r>
      <w:r w:rsidRPr="00A27F46">
        <w:rPr>
          <w:rFonts w:ascii="Times New Roman" w:hAnsi="Times New Roman"/>
          <w:lang w:val="en-US"/>
        </w:rPr>
        <w:t>.122</w:t>
      </w:r>
    </w:p>
  </w:footnote>
  <w:footnote w:id="15">
    <w:p w:rsidR="001C6E67" w:rsidRPr="00437838" w:rsidRDefault="001C6E67">
      <w:pPr>
        <w:pStyle w:val="a8"/>
        <w:rPr>
          <w:lang w:val="en-US"/>
        </w:rPr>
      </w:pPr>
      <w:r w:rsidRPr="00DF4971">
        <w:rPr>
          <w:rStyle w:val="aa"/>
          <w:rFonts w:ascii="Times New Roman" w:hAnsi="Times New Roman"/>
        </w:rPr>
        <w:footnoteRef/>
      </w:r>
      <w:r w:rsidRPr="00A27F46">
        <w:rPr>
          <w:rFonts w:ascii="Times New Roman" w:hAnsi="Times New Roman"/>
          <w:lang w:val="en-US"/>
        </w:rPr>
        <w:t xml:space="preserve"> </w:t>
      </w:r>
      <w:r w:rsidRPr="00DF4971">
        <w:rPr>
          <w:rFonts w:ascii="Times New Roman" w:hAnsi="Times New Roman"/>
        </w:rPr>
        <w:t>Там</w:t>
      </w:r>
      <w:r w:rsidRPr="00A27F46">
        <w:rPr>
          <w:rFonts w:ascii="Times New Roman" w:hAnsi="Times New Roman"/>
          <w:lang w:val="en-US"/>
        </w:rPr>
        <w:t xml:space="preserve"> </w:t>
      </w:r>
      <w:r w:rsidRPr="00DF4971">
        <w:rPr>
          <w:rFonts w:ascii="Times New Roman" w:hAnsi="Times New Roman"/>
        </w:rPr>
        <w:t>же</w:t>
      </w:r>
      <w:r w:rsidRPr="00DF4971">
        <w:rPr>
          <w:rFonts w:ascii="Times New Roman" w:hAnsi="Times New Roman"/>
          <w:lang w:val="en-US"/>
        </w:rPr>
        <w:t xml:space="preserve">. </w:t>
      </w:r>
      <w:r w:rsidRPr="00DF4971">
        <w:rPr>
          <w:rFonts w:ascii="Times New Roman" w:hAnsi="Times New Roman"/>
        </w:rPr>
        <w:t>С</w:t>
      </w:r>
      <w:r w:rsidRPr="00DF4971">
        <w:rPr>
          <w:rFonts w:ascii="Times New Roman" w:hAnsi="Times New Roman"/>
          <w:lang w:val="en-US"/>
        </w:rPr>
        <w:t>.123</w:t>
      </w:r>
    </w:p>
  </w:footnote>
  <w:footnote w:id="16">
    <w:p w:rsidR="001C6E67" w:rsidRPr="00DF4971" w:rsidRDefault="001C6E67">
      <w:pPr>
        <w:pStyle w:val="a8"/>
        <w:rPr>
          <w:rFonts w:ascii="Times New Roman" w:hAnsi="Times New Roman"/>
          <w:lang w:val="en-US"/>
        </w:rPr>
      </w:pPr>
      <w:r w:rsidRPr="00DF4971">
        <w:rPr>
          <w:rStyle w:val="aa"/>
          <w:rFonts w:ascii="Times New Roman" w:hAnsi="Times New Roman"/>
        </w:rPr>
        <w:footnoteRef/>
      </w:r>
      <w:r w:rsidRPr="00DF4971">
        <w:rPr>
          <w:rFonts w:ascii="Times New Roman" w:hAnsi="Times New Roman"/>
          <w:lang w:val="en-US"/>
        </w:rPr>
        <w:t xml:space="preserve">Jay P Pederson. International Directory of Company Histories, Vol. 28. Mitsui &amp; Co., Ltd. History. St. James Press, 1999. </w:t>
      </w:r>
      <w:r w:rsidRPr="00DF4971">
        <w:rPr>
          <w:rFonts w:ascii="Times New Roman" w:hAnsi="Times New Roman"/>
        </w:rPr>
        <w:t>С</w:t>
      </w:r>
      <w:r w:rsidRPr="00DF4971">
        <w:rPr>
          <w:rFonts w:ascii="Times New Roman" w:hAnsi="Times New Roman"/>
          <w:lang w:val="en-US"/>
        </w:rPr>
        <w:t>.237</w:t>
      </w:r>
    </w:p>
  </w:footnote>
  <w:footnote w:id="17">
    <w:p w:rsidR="001C6E67" w:rsidRPr="00A27F46" w:rsidRDefault="001C6E67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 w:rsidRPr="00B40F02">
        <w:rPr>
          <w:lang w:val="en-US"/>
        </w:rPr>
        <w:t xml:space="preserve"> </w:t>
      </w:r>
      <w:r w:rsidRPr="00DF4971">
        <w:rPr>
          <w:rFonts w:ascii="Times New Roman" w:hAnsi="Times New Roman"/>
        </w:rPr>
        <w:t>Там</w:t>
      </w:r>
      <w:r w:rsidRPr="00A27F46">
        <w:rPr>
          <w:rFonts w:ascii="Times New Roman" w:hAnsi="Times New Roman"/>
          <w:lang w:val="en-US"/>
        </w:rPr>
        <w:t xml:space="preserve"> </w:t>
      </w:r>
      <w:r w:rsidRPr="00DF4971">
        <w:rPr>
          <w:rFonts w:ascii="Times New Roman" w:hAnsi="Times New Roman"/>
        </w:rPr>
        <w:t>же</w:t>
      </w:r>
      <w:r w:rsidRPr="00DF4971">
        <w:rPr>
          <w:rFonts w:ascii="Times New Roman" w:hAnsi="Times New Roman"/>
          <w:lang w:val="en-US"/>
        </w:rPr>
        <w:t xml:space="preserve">. </w:t>
      </w:r>
      <w:r w:rsidRPr="00DF4971">
        <w:rPr>
          <w:rFonts w:ascii="Times New Roman" w:hAnsi="Times New Roman"/>
        </w:rPr>
        <w:t>С</w:t>
      </w:r>
      <w:r w:rsidRPr="00A27F46">
        <w:rPr>
          <w:rFonts w:ascii="Times New Roman" w:hAnsi="Times New Roman"/>
        </w:rPr>
        <w:t>.238</w:t>
      </w:r>
    </w:p>
  </w:footnote>
  <w:footnote w:id="18">
    <w:p w:rsidR="001C6E67" w:rsidRPr="00A27F46" w:rsidRDefault="001C6E67">
      <w:pPr>
        <w:pStyle w:val="a8"/>
      </w:pPr>
      <w:r w:rsidRPr="00DF4971">
        <w:rPr>
          <w:rStyle w:val="aa"/>
          <w:rFonts w:ascii="Times New Roman" w:hAnsi="Times New Roman"/>
        </w:rPr>
        <w:footnoteRef/>
      </w:r>
      <w:r w:rsidRPr="00A27F46">
        <w:rPr>
          <w:rFonts w:ascii="Times New Roman" w:hAnsi="Times New Roman"/>
        </w:rPr>
        <w:t xml:space="preserve"> </w:t>
      </w:r>
      <w:r w:rsidRPr="00DF4971">
        <w:rPr>
          <w:rFonts w:ascii="Times New Roman" w:hAnsi="Times New Roman"/>
        </w:rPr>
        <w:t>Там же</w:t>
      </w:r>
      <w:r w:rsidRPr="00A27F46">
        <w:rPr>
          <w:rFonts w:ascii="Times New Roman" w:hAnsi="Times New Roman"/>
        </w:rPr>
        <w:t xml:space="preserve">. </w:t>
      </w:r>
      <w:r w:rsidRPr="00DF4971">
        <w:rPr>
          <w:rFonts w:ascii="Times New Roman" w:hAnsi="Times New Roman"/>
        </w:rPr>
        <w:t>С</w:t>
      </w:r>
      <w:r w:rsidRPr="00A27F46">
        <w:rPr>
          <w:rFonts w:ascii="Times New Roman" w:hAnsi="Times New Roman"/>
        </w:rPr>
        <w:t>.239</w:t>
      </w:r>
    </w:p>
  </w:footnote>
  <w:footnote w:id="19">
    <w:p w:rsidR="001C6E67" w:rsidRPr="00A27F46" w:rsidRDefault="001C6E67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 w:rsidRPr="00A27F46">
        <w:t xml:space="preserve"> </w:t>
      </w:r>
      <w:r w:rsidRPr="00DF4971">
        <w:rPr>
          <w:rFonts w:ascii="Times New Roman" w:hAnsi="Times New Roman"/>
        </w:rPr>
        <w:t>Там же</w:t>
      </w:r>
      <w:r w:rsidRPr="00A27F46">
        <w:rPr>
          <w:rFonts w:ascii="Times New Roman" w:hAnsi="Times New Roman"/>
        </w:rPr>
        <w:t xml:space="preserve">. </w:t>
      </w:r>
      <w:r w:rsidRPr="00DF4971">
        <w:rPr>
          <w:rFonts w:ascii="Times New Roman" w:hAnsi="Times New Roman"/>
        </w:rPr>
        <w:t>С</w:t>
      </w:r>
      <w:r w:rsidRPr="00A27F46">
        <w:rPr>
          <w:rFonts w:ascii="Times New Roman" w:hAnsi="Times New Roman"/>
        </w:rPr>
        <w:t>.239</w:t>
      </w:r>
    </w:p>
  </w:footnote>
  <w:footnote w:id="20">
    <w:p w:rsidR="001C6E67" w:rsidRPr="00A27F46" w:rsidRDefault="001C6E67">
      <w:pPr>
        <w:pStyle w:val="a8"/>
      </w:pPr>
      <w:r w:rsidRPr="00DF4971">
        <w:rPr>
          <w:rStyle w:val="aa"/>
          <w:rFonts w:ascii="Times New Roman" w:hAnsi="Times New Roman"/>
        </w:rPr>
        <w:footnoteRef/>
      </w:r>
      <w:r w:rsidRPr="00A27F46">
        <w:rPr>
          <w:rFonts w:ascii="Times New Roman" w:hAnsi="Times New Roman"/>
        </w:rPr>
        <w:t xml:space="preserve"> </w:t>
      </w:r>
      <w:r w:rsidRPr="00DF4971">
        <w:rPr>
          <w:rFonts w:ascii="Times New Roman" w:hAnsi="Times New Roman"/>
        </w:rPr>
        <w:t>Там же</w:t>
      </w:r>
      <w:r w:rsidRPr="00A27F46">
        <w:rPr>
          <w:rFonts w:ascii="Times New Roman" w:hAnsi="Times New Roman"/>
        </w:rPr>
        <w:t xml:space="preserve">. </w:t>
      </w:r>
      <w:r w:rsidRPr="00DF4971">
        <w:rPr>
          <w:rFonts w:ascii="Times New Roman" w:hAnsi="Times New Roman"/>
        </w:rPr>
        <w:t>С</w:t>
      </w:r>
      <w:r w:rsidRPr="00A27F46">
        <w:rPr>
          <w:rFonts w:ascii="Times New Roman" w:hAnsi="Times New Roman"/>
        </w:rPr>
        <w:t>.240</w:t>
      </w:r>
    </w:p>
  </w:footnote>
  <w:footnote w:id="21">
    <w:p w:rsidR="001C6E67" w:rsidRPr="00A27F46" w:rsidRDefault="001C6E67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 w:rsidRPr="00A27F46">
        <w:t xml:space="preserve"> </w:t>
      </w:r>
      <w:r w:rsidRPr="00DF4971">
        <w:rPr>
          <w:rFonts w:ascii="Times New Roman" w:hAnsi="Times New Roman"/>
        </w:rPr>
        <w:t>Там же</w:t>
      </w:r>
      <w:r w:rsidRPr="00A27F46">
        <w:rPr>
          <w:rFonts w:ascii="Times New Roman" w:hAnsi="Times New Roman"/>
        </w:rPr>
        <w:t xml:space="preserve">. </w:t>
      </w:r>
      <w:r w:rsidRPr="00DF4971">
        <w:rPr>
          <w:rFonts w:ascii="Times New Roman" w:hAnsi="Times New Roman"/>
        </w:rPr>
        <w:t>С</w:t>
      </w:r>
      <w:r w:rsidRPr="00A27F46">
        <w:rPr>
          <w:rFonts w:ascii="Times New Roman" w:hAnsi="Times New Roman"/>
        </w:rPr>
        <w:t>.241</w:t>
      </w:r>
    </w:p>
  </w:footnote>
  <w:footnote w:id="22">
    <w:p w:rsidR="001C6E67" w:rsidRPr="00A27F46" w:rsidRDefault="001C6E67">
      <w:pPr>
        <w:pStyle w:val="a8"/>
      </w:pPr>
      <w:r w:rsidRPr="00DF4971">
        <w:rPr>
          <w:rStyle w:val="aa"/>
          <w:rFonts w:ascii="Times New Roman" w:hAnsi="Times New Roman"/>
        </w:rPr>
        <w:footnoteRef/>
      </w:r>
      <w:r w:rsidRPr="00A27F46">
        <w:rPr>
          <w:rFonts w:ascii="Times New Roman" w:hAnsi="Times New Roman"/>
        </w:rPr>
        <w:t xml:space="preserve"> </w:t>
      </w:r>
      <w:r w:rsidRPr="00DF4971">
        <w:rPr>
          <w:rFonts w:ascii="Times New Roman" w:hAnsi="Times New Roman"/>
        </w:rPr>
        <w:t>Там же</w:t>
      </w:r>
      <w:r w:rsidRPr="00A27F46">
        <w:rPr>
          <w:rFonts w:ascii="Times New Roman" w:hAnsi="Times New Roman"/>
        </w:rPr>
        <w:t xml:space="preserve">. </w:t>
      </w:r>
      <w:r w:rsidRPr="00DF4971">
        <w:rPr>
          <w:rFonts w:ascii="Times New Roman" w:hAnsi="Times New Roman"/>
        </w:rPr>
        <w:t>С</w:t>
      </w:r>
      <w:r w:rsidRPr="00A27F46">
        <w:rPr>
          <w:rFonts w:ascii="Times New Roman" w:hAnsi="Times New Roman"/>
        </w:rPr>
        <w:t>.241</w:t>
      </w:r>
    </w:p>
  </w:footnote>
  <w:footnote w:id="23">
    <w:p w:rsidR="001C6E67" w:rsidRPr="00A27F46" w:rsidRDefault="001C6E67">
      <w:pPr>
        <w:pStyle w:val="a8"/>
        <w:rPr>
          <w:rFonts w:ascii="Times New Roman" w:hAnsi="Times New Roman"/>
        </w:rPr>
      </w:pPr>
      <w:r w:rsidRPr="00DF4971">
        <w:rPr>
          <w:rStyle w:val="aa"/>
          <w:rFonts w:ascii="Times New Roman" w:hAnsi="Times New Roman"/>
        </w:rPr>
        <w:footnoteRef/>
      </w:r>
      <w:r w:rsidRPr="00A27F46">
        <w:rPr>
          <w:rFonts w:ascii="Times New Roman" w:hAnsi="Times New Roman"/>
        </w:rPr>
        <w:t xml:space="preserve"> </w:t>
      </w:r>
      <w:r w:rsidRPr="00DF4971">
        <w:rPr>
          <w:rFonts w:ascii="Times New Roman" w:hAnsi="Times New Roman"/>
        </w:rPr>
        <w:t>Там же</w:t>
      </w:r>
      <w:r w:rsidRPr="00A27F46">
        <w:rPr>
          <w:rFonts w:ascii="Times New Roman" w:hAnsi="Times New Roman"/>
        </w:rPr>
        <w:t xml:space="preserve">. </w:t>
      </w:r>
      <w:r w:rsidRPr="00DF4971">
        <w:rPr>
          <w:rFonts w:ascii="Times New Roman" w:hAnsi="Times New Roman"/>
        </w:rPr>
        <w:t>С</w:t>
      </w:r>
      <w:r w:rsidRPr="00A27F46">
        <w:rPr>
          <w:rFonts w:ascii="Times New Roman" w:hAnsi="Times New Roman"/>
        </w:rPr>
        <w:t>.242</w:t>
      </w:r>
    </w:p>
  </w:footnote>
  <w:footnote w:id="24">
    <w:p w:rsidR="001C6E67" w:rsidRPr="00A27F46" w:rsidRDefault="001C6E67">
      <w:pPr>
        <w:pStyle w:val="a8"/>
        <w:rPr>
          <w:rFonts w:ascii="Times New Roman" w:hAnsi="Times New Roman"/>
        </w:rPr>
      </w:pPr>
      <w:r w:rsidRPr="00DF4971">
        <w:rPr>
          <w:rStyle w:val="aa"/>
          <w:rFonts w:ascii="Times New Roman" w:hAnsi="Times New Roman"/>
        </w:rPr>
        <w:footnoteRef/>
      </w:r>
      <w:r w:rsidRPr="00A27F46">
        <w:rPr>
          <w:rFonts w:ascii="Times New Roman" w:hAnsi="Times New Roman"/>
        </w:rPr>
        <w:t xml:space="preserve"> </w:t>
      </w:r>
      <w:r w:rsidRPr="00DF4971">
        <w:rPr>
          <w:rFonts w:ascii="Times New Roman" w:hAnsi="Times New Roman"/>
        </w:rPr>
        <w:t>Там же</w:t>
      </w:r>
      <w:r w:rsidRPr="00A27F46">
        <w:rPr>
          <w:rFonts w:ascii="Times New Roman" w:hAnsi="Times New Roman"/>
        </w:rPr>
        <w:t xml:space="preserve">. </w:t>
      </w:r>
      <w:r w:rsidRPr="00DF4971">
        <w:rPr>
          <w:rFonts w:ascii="Times New Roman" w:hAnsi="Times New Roman"/>
        </w:rPr>
        <w:t>С</w:t>
      </w:r>
      <w:r w:rsidRPr="00A27F46">
        <w:rPr>
          <w:rFonts w:ascii="Times New Roman" w:hAnsi="Times New Roman"/>
        </w:rPr>
        <w:t>.243</w:t>
      </w:r>
    </w:p>
  </w:footnote>
  <w:footnote w:id="25">
    <w:p w:rsidR="001C6E67" w:rsidRPr="00A27F46" w:rsidRDefault="001C6E67">
      <w:pPr>
        <w:pStyle w:val="a8"/>
        <w:rPr>
          <w:rFonts w:ascii="Times New Roman" w:hAnsi="Times New Roman"/>
        </w:rPr>
      </w:pPr>
      <w:r w:rsidRPr="00DF4971">
        <w:rPr>
          <w:rStyle w:val="aa"/>
          <w:rFonts w:ascii="Times New Roman" w:hAnsi="Times New Roman"/>
        </w:rPr>
        <w:footnoteRef/>
      </w:r>
      <w:r w:rsidRPr="00A27F46">
        <w:rPr>
          <w:rFonts w:ascii="Times New Roman" w:hAnsi="Times New Roman"/>
        </w:rPr>
        <w:t xml:space="preserve"> </w:t>
      </w:r>
      <w:r w:rsidRPr="00DF4971">
        <w:rPr>
          <w:rFonts w:ascii="Times New Roman" w:hAnsi="Times New Roman"/>
        </w:rPr>
        <w:t>Там же</w:t>
      </w:r>
      <w:r w:rsidRPr="00A27F46">
        <w:rPr>
          <w:rFonts w:ascii="Times New Roman" w:hAnsi="Times New Roman"/>
        </w:rPr>
        <w:t xml:space="preserve">. </w:t>
      </w:r>
      <w:r w:rsidRPr="00DF4971">
        <w:rPr>
          <w:rFonts w:ascii="Times New Roman" w:hAnsi="Times New Roman"/>
        </w:rPr>
        <w:t>С</w:t>
      </w:r>
      <w:r w:rsidRPr="00A27F46">
        <w:rPr>
          <w:rFonts w:ascii="Times New Roman" w:hAnsi="Times New Roman"/>
        </w:rPr>
        <w:t>.244</w:t>
      </w:r>
    </w:p>
  </w:footnote>
  <w:footnote w:id="26">
    <w:p w:rsidR="001C6E67" w:rsidRPr="00A27F46" w:rsidRDefault="001C6E67">
      <w:pPr>
        <w:pStyle w:val="a8"/>
      </w:pPr>
      <w:r w:rsidRPr="00DF4971">
        <w:rPr>
          <w:rStyle w:val="aa"/>
          <w:rFonts w:ascii="Times New Roman" w:hAnsi="Times New Roman"/>
        </w:rPr>
        <w:footnoteRef/>
      </w:r>
      <w:r w:rsidRPr="00A27F46">
        <w:rPr>
          <w:rFonts w:ascii="Times New Roman" w:hAnsi="Times New Roman"/>
        </w:rPr>
        <w:t xml:space="preserve"> </w:t>
      </w:r>
      <w:r w:rsidRPr="00DF4971">
        <w:rPr>
          <w:rFonts w:ascii="Times New Roman" w:hAnsi="Times New Roman"/>
        </w:rPr>
        <w:t>Там же</w:t>
      </w:r>
      <w:r w:rsidRPr="00A27F46">
        <w:rPr>
          <w:rFonts w:ascii="Times New Roman" w:hAnsi="Times New Roman"/>
        </w:rPr>
        <w:t xml:space="preserve">. </w:t>
      </w:r>
      <w:r w:rsidRPr="00DF4971">
        <w:rPr>
          <w:rFonts w:ascii="Times New Roman" w:hAnsi="Times New Roman"/>
        </w:rPr>
        <w:t>С</w:t>
      </w:r>
      <w:r w:rsidRPr="00A27F46">
        <w:rPr>
          <w:rFonts w:ascii="Times New Roman" w:hAnsi="Times New Roman"/>
        </w:rPr>
        <w:t>.244</w:t>
      </w:r>
    </w:p>
  </w:footnote>
  <w:footnote w:id="27">
    <w:p w:rsidR="001C6E67" w:rsidRPr="00A27F46" w:rsidRDefault="001C6E67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 w:rsidRPr="00A27F46">
        <w:t xml:space="preserve"> </w:t>
      </w:r>
      <w:r w:rsidRPr="00DF4971">
        <w:rPr>
          <w:rFonts w:ascii="Times New Roman" w:hAnsi="Times New Roman"/>
        </w:rPr>
        <w:t>Там же</w:t>
      </w:r>
      <w:r w:rsidRPr="00A27F46">
        <w:rPr>
          <w:rFonts w:ascii="Times New Roman" w:hAnsi="Times New Roman"/>
        </w:rPr>
        <w:t xml:space="preserve">. </w:t>
      </w:r>
      <w:r w:rsidRPr="00DF4971">
        <w:rPr>
          <w:rFonts w:ascii="Times New Roman" w:hAnsi="Times New Roman"/>
        </w:rPr>
        <w:t>С</w:t>
      </w:r>
      <w:r w:rsidRPr="00A27F46">
        <w:rPr>
          <w:rFonts w:ascii="Times New Roman" w:hAnsi="Times New Roman"/>
        </w:rPr>
        <w:t>.245</w:t>
      </w:r>
    </w:p>
  </w:footnote>
  <w:footnote w:id="28">
    <w:p w:rsidR="001C6E67" w:rsidRPr="00A27F46" w:rsidRDefault="001C6E67">
      <w:pPr>
        <w:pStyle w:val="a8"/>
      </w:pPr>
      <w:r w:rsidRPr="00DF4971">
        <w:rPr>
          <w:rStyle w:val="aa"/>
          <w:rFonts w:ascii="Times New Roman" w:hAnsi="Times New Roman"/>
        </w:rPr>
        <w:footnoteRef/>
      </w:r>
      <w:r w:rsidRPr="00A27F46">
        <w:rPr>
          <w:rFonts w:ascii="Times New Roman" w:hAnsi="Times New Roman"/>
        </w:rPr>
        <w:t xml:space="preserve"> </w:t>
      </w:r>
      <w:r w:rsidRPr="00DF4971">
        <w:rPr>
          <w:rFonts w:ascii="Times New Roman" w:hAnsi="Times New Roman"/>
        </w:rPr>
        <w:t>Там же</w:t>
      </w:r>
      <w:r w:rsidRPr="00A27F46">
        <w:rPr>
          <w:rFonts w:ascii="Times New Roman" w:hAnsi="Times New Roman"/>
        </w:rPr>
        <w:t xml:space="preserve">. </w:t>
      </w:r>
      <w:r w:rsidRPr="00DF4971">
        <w:rPr>
          <w:rFonts w:ascii="Times New Roman" w:hAnsi="Times New Roman"/>
        </w:rPr>
        <w:t>С</w:t>
      </w:r>
      <w:r w:rsidRPr="00A27F46">
        <w:rPr>
          <w:rFonts w:ascii="Times New Roman" w:hAnsi="Times New Roman"/>
        </w:rPr>
        <w:t>.245</w:t>
      </w:r>
    </w:p>
  </w:footnote>
  <w:footnote w:id="29">
    <w:p w:rsidR="001C6E67" w:rsidRPr="00A27F46" w:rsidRDefault="001C6E67">
      <w:pPr>
        <w:pStyle w:val="a8"/>
      </w:pPr>
      <w:r>
        <w:rPr>
          <w:rStyle w:val="aa"/>
        </w:rPr>
        <w:footnoteRef/>
      </w:r>
      <w:r w:rsidRPr="00A27F46">
        <w:t xml:space="preserve"> </w:t>
      </w:r>
      <w:r w:rsidRPr="00DF4971">
        <w:rPr>
          <w:rFonts w:ascii="Times New Roman" w:hAnsi="Times New Roman"/>
        </w:rPr>
        <w:t>Там же</w:t>
      </w:r>
      <w:r w:rsidRPr="00A27F46">
        <w:rPr>
          <w:rFonts w:ascii="Times New Roman" w:hAnsi="Times New Roman"/>
        </w:rPr>
        <w:t xml:space="preserve">. </w:t>
      </w:r>
      <w:r w:rsidRPr="00DF4971">
        <w:rPr>
          <w:rFonts w:ascii="Times New Roman" w:hAnsi="Times New Roman"/>
        </w:rPr>
        <w:t>С</w:t>
      </w:r>
      <w:r w:rsidRPr="00A27F46">
        <w:rPr>
          <w:rFonts w:ascii="Times New Roman" w:hAnsi="Times New Roman"/>
        </w:rPr>
        <w:t>.246</w:t>
      </w:r>
    </w:p>
  </w:footnote>
  <w:footnote w:id="30">
    <w:p w:rsidR="001C6E67" w:rsidRPr="00A27F46" w:rsidRDefault="001C6E67">
      <w:pPr>
        <w:pStyle w:val="a8"/>
        <w:rPr>
          <w:rFonts w:ascii="Times New Roman" w:hAnsi="Times New Roman"/>
        </w:rPr>
      </w:pPr>
      <w:r w:rsidRPr="00DF4971">
        <w:rPr>
          <w:rStyle w:val="aa"/>
          <w:rFonts w:ascii="Times New Roman" w:hAnsi="Times New Roman"/>
        </w:rPr>
        <w:footnoteRef/>
      </w:r>
      <w:r w:rsidRPr="00A27F46">
        <w:rPr>
          <w:rFonts w:ascii="Times New Roman" w:hAnsi="Times New Roman"/>
        </w:rPr>
        <w:t xml:space="preserve"> </w:t>
      </w:r>
      <w:r w:rsidRPr="00DF4971">
        <w:rPr>
          <w:rFonts w:ascii="Times New Roman" w:hAnsi="Times New Roman"/>
        </w:rPr>
        <w:t>Там же</w:t>
      </w:r>
      <w:r w:rsidRPr="00A27F46">
        <w:rPr>
          <w:rFonts w:ascii="Times New Roman" w:hAnsi="Times New Roman"/>
        </w:rPr>
        <w:t xml:space="preserve">. </w:t>
      </w:r>
      <w:r w:rsidRPr="00DF4971">
        <w:rPr>
          <w:rFonts w:ascii="Times New Roman" w:hAnsi="Times New Roman"/>
        </w:rPr>
        <w:t>С</w:t>
      </w:r>
      <w:r w:rsidRPr="00A27F46">
        <w:rPr>
          <w:rFonts w:ascii="Times New Roman" w:hAnsi="Times New Roman"/>
        </w:rPr>
        <w:t>.246</w:t>
      </w:r>
    </w:p>
  </w:footnote>
  <w:footnote w:id="31">
    <w:p w:rsidR="001C6E67" w:rsidRPr="00A27F46" w:rsidRDefault="001C6E67">
      <w:pPr>
        <w:pStyle w:val="a8"/>
      </w:pPr>
      <w:r w:rsidRPr="00DF4971">
        <w:rPr>
          <w:rStyle w:val="aa"/>
          <w:rFonts w:ascii="Times New Roman" w:hAnsi="Times New Roman"/>
        </w:rPr>
        <w:footnoteRef/>
      </w:r>
      <w:r w:rsidRPr="00A27F46">
        <w:rPr>
          <w:rFonts w:ascii="Times New Roman" w:hAnsi="Times New Roman"/>
        </w:rPr>
        <w:t xml:space="preserve"> </w:t>
      </w:r>
      <w:r w:rsidRPr="00DF4971">
        <w:rPr>
          <w:rFonts w:ascii="Times New Roman" w:hAnsi="Times New Roman"/>
        </w:rPr>
        <w:t>Там же</w:t>
      </w:r>
      <w:r w:rsidRPr="00A27F46">
        <w:rPr>
          <w:rFonts w:ascii="Times New Roman" w:hAnsi="Times New Roman"/>
        </w:rPr>
        <w:t xml:space="preserve">. </w:t>
      </w:r>
      <w:r w:rsidRPr="00DF4971">
        <w:rPr>
          <w:rFonts w:ascii="Times New Roman" w:hAnsi="Times New Roman"/>
        </w:rPr>
        <w:t>С</w:t>
      </w:r>
      <w:r w:rsidRPr="00A27F46">
        <w:rPr>
          <w:rFonts w:ascii="Times New Roman" w:hAnsi="Times New Roman"/>
        </w:rPr>
        <w:t>.247</w:t>
      </w:r>
    </w:p>
  </w:footnote>
  <w:footnote w:id="32">
    <w:p w:rsidR="001C6E67" w:rsidRPr="00A27F46" w:rsidRDefault="001C6E67">
      <w:pPr>
        <w:pStyle w:val="a8"/>
        <w:rPr>
          <w:rFonts w:ascii="Times New Roman" w:hAnsi="Times New Roman"/>
        </w:rPr>
      </w:pPr>
      <w:r w:rsidRPr="00DF4971">
        <w:rPr>
          <w:rStyle w:val="aa"/>
          <w:rFonts w:ascii="Times New Roman" w:hAnsi="Times New Roman"/>
        </w:rPr>
        <w:footnoteRef/>
      </w:r>
      <w:r w:rsidRPr="00A27F46">
        <w:rPr>
          <w:rFonts w:ascii="Times New Roman" w:hAnsi="Times New Roman"/>
        </w:rPr>
        <w:t xml:space="preserve"> </w:t>
      </w:r>
      <w:r w:rsidRPr="00DF4971">
        <w:rPr>
          <w:rFonts w:ascii="Times New Roman" w:hAnsi="Times New Roman"/>
        </w:rPr>
        <w:t>Там же</w:t>
      </w:r>
      <w:r w:rsidRPr="00A27F46">
        <w:rPr>
          <w:rFonts w:ascii="Times New Roman" w:hAnsi="Times New Roman"/>
        </w:rPr>
        <w:t xml:space="preserve">. </w:t>
      </w:r>
      <w:r w:rsidRPr="00DF4971">
        <w:rPr>
          <w:rFonts w:ascii="Times New Roman" w:hAnsi="Times New Roman"/>
        </w:rPr>
        <w:t>С</w:t>
      </w:r>
      <w:r w:rsidRPr="00A27F46">
        <w:rPr>
          <w:rFonts w:ascii="Times New Roman" w:hAnsi="Times New Roman"/>
        </w:rPr>
        <w:t>.247</w:t>
      </w:r>
    </w:p>
  </w:footnote>
  <w:footnote w:id="33">
    <w:p w:rsidR="001C6E67" w:rsidRPr="00A27F46" w:rsidRDefault="001C6E67">
      <w:pPr>
        <w:pStyle w:val="a8"/>
      </w:pPr>
      <w:r w:rsidRPr="00DF4971">
        <w:rPr>
          <w:rStyle w:val="aa"/>
          <w:rFonts w:ascii="Times New Roman" w:hAnsi="Times New Roman"/>
        </w:rPr>
        <w:footnoteRef/>
      </w:r>
      <w:r w:rsidRPr="00A27F46">
        <w:rPr>
          <w:rFonts w:ascii="Times New Roman" w:hAnsi="Times New Roman"/>
        </w:rPr>
        <w:t xml:space="preserve"> </w:t>
      </w:r>
      <w:r w:rsidRPr="00DF4971">
        <w:rPr>
          <w:rFonts w:ascii="Times New Roman" w:hAnsi="Times New Roman"/>
        </w:rPr>
        <w:t>Там же</w:t>
      </w:r>
      <w:r w:rsidRPr="00A27F46">
        <w:rPr>
          <w:rFonts w:ascii="Times New Roman" w:hAnsi="Times New Roman"/>
        </w:rPr>
        <w:t xml:space="preserve">. </w:t>
      </w:r>
      <w:r w:rsidRPr="00DF4971">
        <w:rPr>
          <w:rFonts w:ascii="Times New Roman" w:hAnsi="Times New Roman"/>
        </w:rPr>
        <w:t>С</w:t>
      </w:r>
      <w:r w:rsidRPr="00A27F46">
        <w:rPr>
          <w:rFonts w:ascii="Times New Roman" w:hAnsi="Times New Roman"/>
        </w:rPr>
        <w:t>.248</w:t>
      </w:r>
    </w:p>
  </w:footnote>
  <w:footnote w:id="34">
    <w:p w:rsidR="001C6E67" w:rsidRPr="00A93880" w:rsidRDefault="001C6E67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A93880">
        <w:rPr>
          <w:rFonts w:ascii="Times New Roman" w:hAnsi="Times New Roman"/>
        </w:rPr>
        <w:t>Жуков А.И. История Японии. Т2. 1868-1998.Институт востоковедения РАН.1998. С.660</w:t>
      </w:r>
    </w:p>
  </w:footnote>
  <w:footnote w:id="35">
    <w:p w:rsidR="001C6E67" w:rsidRPr="00AB2557" w:rsidRDefault="001C6E67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 w:rsidRPr="00837058">
        <w:t xml:space="preserve"> </w:t>
      </w:r>
      <w:r w:rsidRPr="00AB2557">
        <w:rPr>
          <w:rFonts w:ascii="Times New Roman" w:hAnsi="Times New Roman"/>
          <w:lang w:val="en-US"/>
        </w:rPr>
        <w:t>Mitsui</w:t>
      </w:r>
      <w:r w:rsidRPr="00837058">
        <w:rPr>
          <w:rFonts w:ascii="Times New Roman" w:hAnsi="Times New Roman"/>
        </w:rPr>
        <w:t>&amp;</w:t>
      </w:r>
      <w:r w:rsidRPr="00AB2557">
        <w:rPr>
          <w:rFonts w:ascii="Times New Roman" w:hAnsi="Times New Roman"/>
          <w:lang w:val="en-US"/>
        </w:rPr>
        <w:t>Co</w:t>
      </w:r>
      <w:r w:rsidRPr="00837058">
        <w:rPr>
          <w:rFonts w:ascii="Times New Roman" w:hAnsi="Times New Roman"/>
        </w:rPr>
        <w:t>.</w:t>
      </w:r>
      <w:r w:rsidRPr="00AB2557">
        <w:rPr>
          <w:rFonts w:ascii="Times New Roman" w:hAnsi="Times New Roman"/>
        </w:rPr>
        <w:t>Наш</w:t>
      </w:r>
      <w:r w:rsidRPr="00837058">
        <w:rPr>
          <w:rFonts w:ascii="Times New Roman" w:hAnsi="Times New Roman"/>
        </w:rPr>
        <w:t xml:space="preserve"> </w:t>
      </w:r>
      <w:r w:rsidRPr="00AB2557">
        <w:rPr>
          <w:rFonts w:ascii="Times New Roman" w:hAnsi="Times New Roman"/>
        </w:rPr>
        <w:t>Бизнес</w:t>
      </w:r>
      <w:r w:rsidRPr="00837058">
        <w:rPr>
          <w:rFonts w:ascii="Times New Roman" w:hAnsi="Times New Roman"/>
        </w:rPr>
        <w:t xml:space="preserve">. </w:t>
      </w:r>
      <w:r w:rsidRPr="00AB2557">
        <w:rPr>
          <w:rFonts w:ascii="Times New Roman" w:hAnsi="Times New Roman"/>
        </w:rPr>
        <w:t>Отдел</w:t>
      </w:r>
      <w:r w:rsidRPr="0058737C">
        <w:rPr>
          <w:rFonts w:ascii="Times New Roman" w:hAnsi="Times New Roman"/>
        </w:rPr>
        <w:t xml:space="preserve"> </w:t>
      </w:r>
      <w:r w:rsidRPr="00AB2557">
        <w:rPr>
          <w:rFonts w:ascii="Times New Roman" w:hAnsi="Times New Roman"/>
        </w:rPr>
        <w:t>индустриальных</w:t>
      </w:r>
      <w:r w:rsidRPr="0058737C">
        <w:rPr>
          <w:rFonts w:ascii="Times New Roman" w:hAnsi="Times New Roman"/>
        </w:rPr>
        <w:t xml:space="preserve"> </w:t>
      </w:r>
      <w:r w:rsidRPr="00AB2557">
        <w:rPr>
          <w:rFonts w:ascii="Times New Roman" w:hAnsi="Times New Roman"/>
        </w:rPr>
        <w:t>проектов</w:t>
      </w:r>
      <w:r w:rsidRPr="0058737C">
        <w:rPr>
          <w:rFonts w:ascii="Times New Roman" w:hAnsi="Times New Roman"/>
        </w:rPr>
        <w:t>. [</w:t>
      </w:r>
      <w:r w:rsidRPr="00AB2557">
        <w:rPr>
          <w:rFonts w:ascii="Times New Roman" w:hAnsi="Times New Roman"/>
        </w:rPr>
        <w:t>Электронный</w:t>
      </w:r>
      <w:r w:rsidRPr="0058737C">
        <w:rPr>
          <w:rFonts w:ascii="Times New Roman" w:hAnsi="Times New Roman"/>
        </w:rPr>
        <w:t xml:space="preserve"> </w:t>
      </w:r>
      <w:r w:rsidRPr="00AB2557">
        <w:rPr>
          <w:rFonts w:ascii="Times New Roman" w:hAnsi="Times New Roman"/>
        </w:rPr>
        <w:t>ресурс</w:t>
      </w:r>
      <w:r w:rsidRPr="0058737C">
        <w:rPr>
          <w:rFonts w:ascii="Times New Roman" w:hAnsi="Times New Roman"/>
        </w:rPr>
        <w:t xml:space="preserve">] </w:t>
      </w:r>
      <w:r w:rsidRPr="00AB2557">
        <w:rPr>
          <w:rFonts w:ascii="Times New Roman" w:hAnsi="Times New Roman"/>
          <w:lang w:val="en-US"/>
        </w:rPr>
        <w:t>URL</w:t>
      </w:r>
      <w:r w:rsidRPr="0058737C">
        <w:rPr>
          <w:rFonts w:ascii="Times New Roman" w:hAnsi="Times New Roman"/>
        </w:rPr>
        <w:t xml:space="preserve">: </w:t>
      </w:r>
      <w:r w:rsidRPr="00A42A30">
        <w:rPr>
          <w:rFonts w:ascii="Times New Roman" w:hAnsi="Times New Roman"/>
          <w:lang w:val="en-US"/>
        </w:rPr>
        <w:t>https</w:t>
      </w:r>
      <w:r w:rsidRPr="0058737C">
        <w:rPr>
          <w:rFonts w:ascii="Times New Roman" w:hAnsi="Times New Roman"/>
        </w:rPr>
        <w:t>://</w:t>
      </w:r>
      <w:r w:rsidRPr="00A42A30">
        <w:rPr>
          <w:rFonts w:ascii="Times New Roman" w:hAnsi="Times New Roman"/>
          <w:lang w:val="en-US"/>
        </w:rPr>
        <w:t>www</w:t>
      </w:r>
      <w:r w:rsidRPr="0058737C">
        <w:rPr>
          <w:rFonts w:ascii="Times New Roman" w:hAnsi="Times New Roman"/>
        </w:rPr>
        <w:t>.</w:t>
      </w:r>
      <w:proofErr w:type="spellStart"/>
      <w:r w:rsidRPr="00A42A30">
        <w:rPr>
          <w:rFonts w:ascii="Times New Roman" w:hAnsi="Times New Roman"/>
          <w:lang w:val="en-US"/>
        </w:rPr>
        <w:t>mitsui</w:t>
      </w:r>
      <w:proofErr w:type="spellEnd"/>
      <w:r w:rsidRPr="0058737C">
        <w:rPr>
          <w:rFonts w:ascii="Times New Roman" w:hAnsi="Times New Roman"/>
        </w:rPr>
        <w:t>.</w:t>
      </w:r>
      <w:r w:rsidRPr="00A42A30">
        <w:rPr>
          <w:rFonts w:ascii="Times New Roman" w:hAnsi="Times New Roman"/>
          <w:lang w:val="en-US"/>
        </w:rPr>
        <w:t>com</w:t>
      </w:r>
      <w:r w:rsidRPr="0058737C">
        <w:rPr>
          <w:rFonts w:ascii="Times New Roman" w:hAnsi="Times New Roman"/>
        </w:rPr>
        <w:t>/</w:t>
      </w:r>
      <w:proofErr w:type="spellStart"/>
      <w:r w:rsidRPr="00AB2557">
        <w:rPr>
          <w:rFonts w:ascii="Times New Roman" w:hAnsi="Times New Roman"/>
        </w:rPr>
        <w:t>ru</w:t>
      </w:r>
      <w:proofErr w:type="spellEnd"/>
      <w:r w:rsidRPr="00AB2557">
        <w:rPr>
          <w:rFonts w:ascii="Times New Roman" w:hAnsi="Times New Roman"/>
        </w:rPr>
        <w:t>/</w:t>
      </w:r>
      <w:proofErr w:type="spellStart"/>
      <w:r w:rsidRPr="00AB2557">
        <w:rPr>
          <w:rFonts w:ascii="Times New Roman" w:hAnsi="Times New Roman"/>
        </w:rPr>
        <w:t>ru</w:t>
      </w:r>
      <w:proofErr w:type="spellEnd"/>
      <w:r w:rsidRPr="00AB2557">
        <w:rPr>
          <w:rFonts w:ascii="Times New Roman" w:hAnsi="Times New Roman"/>
        </w:rPr>
        <w:t>/</w:t>
      </w:r>
      <w:proofErr w:type="spellStart"/>
      <w:r w:rsidRPr="00AB2557">
        <w:rPr>
          <w:rFonts w:ascii="Times New Roman" w:hAnsi="Times New Roman"/>
        </w:rPr>
        <w:t>business</w:t>
      </w:r>
      <w:proofErr w:type="spellEnd"/>
      <w:r w:rsidRPr="00AB2557">
        <w:rPr>
          <w:rFonts w:ascii="Times New Roman" w:hAnsi="Times New Roman"/>
        </w:rPr>
        <w:t>/1214416_8438.html (Дата обращения 19.12.2015)</w:t>
      </w:r>
    </w:p>
  </w:footnote>
  <w:footnote w:id="36">
    <w:p w:rsidR="001C6E67" w:rsidRPr="00AB2557" w:rsidRDefault="001C6E67">
      <w:pPr>
        <w:pStyle w:val="a8"/>
        <w:rPr>
          <w:rFonts w:ascii="Times New Roman" w:hAnsi="Times New Roman"/>
        </w:rPr>
      </w:pPr>
      <w:r w:rsidRPr="00AB2557">
        <w:rPr>
          <w:rStyle w:val="aa"/>
          <w:rFonts w:ascii="Times New Roman" w:hAnsi="Times New Roman"/>
        </w:rPr>
        <w:footnoteRef/>
      </w:r>
      <w:r w:rsidRPr="00AB255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Mitsui&amp;</w:t>
      </w:r>
      <w:r w:rsidRPr="00AB2557">
        <w:rPr>
          <w:rFonts w:ascii="Times New Roman" w:hAnsi="Times New Roman"/>
        </w:rPr>
        <w:t>Co.Наш</w:t>
      </w:r>
      <w:proofErr w:type="spellEnd"/>
      <w:r w:rsidRPr="00AB2557">
        <w:rPr>
          <w:rFonts w:ascii="Times New Roman" w:hAnsi="Times New Roman"/>
        </w:rPr>
        <w:t xml:space="preserve"> Бизнес. Отдел индустриальных проектов. [Электронный ресурс] URL: https://www.mitsui.com/ru/ru/business/1214416_8438.html (Дата обращения 19.12.2015)</w:t>
      </w:r>
    </w:p>
  </w:footnote>
  <w:footnote w:id="37">
    <w:p w:rsidR="001C6E67" w:rsidRPr="00AB2557" w:rsidRDefault="001C6E67">
      <w:pPr>
        <w:pStyle w:val="a8"/>
        <w:rPr>
          <w:rFonts w:ascii="Times New Roman" w:hAnsi="Times New Roman"/>
        </w:rPr>
      </w:pPr>
      <w:r w:rsidRPr="00AB2557">
        <w:rPr>
          <w:rStyle w:val="aa"/>
          <w:rFonts w:ascii="Times New Roman" w:hAnsi="Times New Roman"/>
        </w:rPr>
        <w:footnoteRef/>
      </w:r>
      <w:r w:rsidRPr="00AB255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Mitsui&amp;</w:t>
      </w:r>
      <w:r w:rsidRPr="00AB2557">
        <w:rPr>
          <w:rFonts w:ascii="Times New Roman" w:hAnsi="Times New Roman"/>
        </w:rPr>
        <w:t>Co.Наш</w:t>
      </w:r>
      <w:proofErr w:type="spellEnd"/>
      <w:r w:rsidRPr="00AB2557">
        <w:rPr>
          <w:rFonts w:ascii="Times New Roman" w:hAnsi="Times New Roman"/>
        </w:rPr>
        <w:t xml:space="preserve"> Бизнес. Отдел металлов и минерального сырья. [Электронный ресурс] URL: https://www.mitsui.com/ru/ru/business/1214412_8438.html (Дата обращения 19.12.2015) </w:t>
      </w:r>
    </w:p>
  </w:footnote>
  <w:footnote w:id="38">
    <w:p w:rsidR="001C6E67" w:rsidRPr="00AB2557" w:rsidRDefault="001C6E67">
      <w:pPr>
        <w:pStyle w:val="a8"/>
        <w:rPr>
          <w:rFonts w:ascii="Times New Roman" w:hAnsi="Times New Roman"/>
        </w:rPr>
      </w:pPr>
      <w:r w:rsidRPr="00AB2557">
        <w:rPr>
          <w:rStyle w:val="aa"/>
          <w:rFonts w:ascii="Times New Roman" w:hAnsi="Times New Roman"/>
        </w:rPr>
        <w:footnoteRef/>
      </w:r>
      <w:r w:rsidRPr="00AB255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Mitsui&amp;</w:t>
      </w:r>
      <w:r w:rsidRPr="00AB2557">
        <w:rPr>
          <w:rFonts w:ascii="Times New Roman" w:hAnsi="Times New Roman"/>
        </w:rPr>
        <w:t>Co.Наш</w:t>
      </w:r>
      <w:proofErr w:type="spellEnd"/>
      <w:r w:rsidRPr="00AB2557">
        <w:rPr>
          <w:rFonts w:ascii="Times New Roman" w:hAnsi="Times New Roman"/>
        </w:rPr>
        <w:t xml:space="preserve"> Бизнес. Отдел металлов и минерального сырья. [Электронный ресурс] URL: https://www.mitsui.com/ru/ru/business/1214412_8438.html (Дата обращения 19.12.2015)</w:t>
      </w:r>
    </w:p>
  </w:footnote>
  <w:footnote w:id="39">
    <w:p w:rsidR="001C6E67" w:rsidRPr="00356BCC" w:rsidRDefault="001C6E67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 w:rsidRPr="00356BCC">
        <w:rPr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Mitsui&amp;</w:t>
      </w:r>
      <w:r w:rsidRPr="00356BCC">
        <w:rPr>
          <w:rFonts w:ascii="Times New Roman" w:hAnsi="Times New Roman"/>
          <w:lang w:val="en-US"/>
        </w:rPr>
        <w:t>Co.Releases</w:t>
      </w:r>
      <w:proofErr w:type="spellEnd"/>
      <w:r w:rsidRPr="00356BCC">
        <w:rPr>
          <w:rFonts w:ascii="Times New Roman" w:hAnsi="Times New Roman"/>
          <w:lang w:val="en-US"/>
        </w:rPr>
        <w:t xml:space="preserve">. </w:t>
      </w:r>
      <w:proofErr w:type="spellStart"/>
      <w:r w:rsidRPr="00356BCC">
        <w:rPr>
          <w:rFonts w:ascii="Times New Roman" w:hAnsi="Times New Roman"/>
          <w:lang w:val="en-US"/>
        </w:rPr>
        <w:t>Mitalco</w:t>
      </w:r>
      <w:proofErr w:type="spellEnd"/>
      <w:r w:rsidRPr="00356BCC">
        <w:rPr>
          <w:rFonts w:ascii="Times New Roman" w:hAnsi="Times New Roman"/>
          <w:lang w:val="en-US"/>
        </w:rPr>
        <w:t xml:space="preserve"> sells its minority interest in </w:t>
      </w:r>
      <w:proofErr w:type="spellStart"/>
      <w:r w:rsidRPr="00356BCC">
        <w:rPr>
          <w:rFonts w:ascii="Times New Roman" w:hAnsi="Times New Roman"/>
          <w:lang w:val="en-US"/>
        </w:rPr>
        <w:t>Intalco</w:t>
      </w:r>
      <w:proofErr w:type="spellEnd"/>
      <w:r w:rsidRPr="00356BCC">
        <w:rPr>
          <w:rFonts w:ascii="Times New Roman" w:hAnsi="Times New Roman"/>
          <w:lang w:val="en-US"/>
        </w:rPr>
        <w:t xml:space="preserve"> and </w:t>
      </w:r>
      <w:proofErr w:type="spellStart"/>
      <w:r w:rsidRPr="00356BCC">
        <w:rPr>
          <w:rFonts w:ascii="Times New Roman" w:hAnsi="Times New Roman"/>
          <w:lang w:val="en-US"/>
        </w:rPr>
        <w:t>Eastalco</w:t>
      </w:r>
      <w:proofErr w:type="spellEnd"/>
      <w:r w:rsidRPr="00356BCC">
        <w:rPr>
          <w:rFonts w:ascii="Times New Roman" w:hAnsi="Times New Roman"/>
          <w:lang w:val="en-US"/>
        </w:rPr>
        <w:t xml:space="preserve"> smelters in Washington and Maryland U.S.A.2006. </w:t>
      </w:r>
      <w:r w:rsidRPr="00356BCC">
        <w:rPr>
          <w:rFonts w:ascii="Times New Roman" w:hAnsi="Times New Roman"/>
        </w:rPr>
        <w:t>[Электронный ресурс] URL: https://www.mitsui.com/ru/ru/business/1214412_8438.html (Дата обращения 19.12.2015)</w:t>
      </w:r>
    </w:p>
  </w:footnote>
  <w:footnote w:id="40">
    <w:p w:rsidR="001C6E67" w:rsidRPr="00A93880" w:rsidRDefault="001C6E67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 w:rsidRPr="00A27F46">
        <w:t xml:space="preserve"> </w:t>
      </w:r>
      <w:r w:rsidRPr="00A93880">
        <w:rPr>
          <w:rFonts w:ascii="Times New Roman" w:hAnsi="Times New Roman"/>
        </w:rPr>
        <w:t>Океания</w:t>
      </w:r>
      <w:r w:rsidRPr="00A27F46">
        <w:rPr>
          <w:rFonts w:ascii="Times New Roman" w:hAnsi="Times New Roman"/>
        </w:rPr>
        <w:t xml:space="preserve">. </w:t>
      </w:r>
      <w:r w:rsidRPr="00A93880">
        <w:rPr>
          <w:rFonts w:ascii="Times New Roman" w:hAnsi="Times New Roman"/>
        </w:rPr>
        <w:t>Полезные</w:t>
      </w:r>
      <w:r w:rsidRPr="00A27F46">
        <w:rPr>
          <w:rFonts w:ascii="Times New Roman" w:hAnsi="Times New Roman"/>
        </w:rPr>
        <w:t xml:space="preserve"> </w:t>
      </w:r>
      <w:r w:rsidRPr="00A93880">
        <w:rPr>
          <w:rFonts w:ascii="Times New Roman" w:hAnsi="Times New Roman"/>
        </w:rPr>
        <w:t>ископаемые</w:t>
      </w:r>
      <w:r w:rsidRPr="00A27F46">
        <w:rPr>
          <w:rFonts w:ascii="Times New Roman" w:hAnsi="Times New Roman"/>
        </w:rPr>
        <w:t xml:space="preserve">. </w:t>
      </w:r>
      <w:r w:rsidRPr="00A93880">
        <w:rPr>
          <w:rFonts w:ascii="Times New Roman" w:hAnsi="Times New Roman"/>
        </w:rPr>
        <w:t xml:space="preserve">[Электронный ресурс] </w:t>
      </w:r>
      <w:r w:rsidRPr="00A93880">
        <w:rPr>
          <w:rFonts w:ascii="Times New Roman" w:hAnsi="Times New Roman"/>
          <w:lang w:val="en-US"/>
        </w:rPr>
        <w:t>URL</w:t>
      </w:r>
      <w:r w:rsidRPr="00A93880">
        <w:rPr>
          <w:rFonts w:ascii="Times New Roman" w:hAnsi="Times New Roman"/>
        </w:rPr>
        <w:t>: https://ru.wikipedia.org/wiki/%D0%9E%D0%BA%D0%B5%D0%B0%D0%BD%D0%B8%D1%8F (Дата обращения 23.12.2015)</w:t>
      </w:r>
    </w:p>
  </w:footnote>
  <w:footnote w:id="41">
    <w:p w:rsidR="001C6E67" w:rsidRPr="00D0444C" w:rsidRDefault="001C6E67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 w:rsidRPr="00F90529">
        <w:rPr>
          <w:lang w:val="en-US"/>
        </w:rPr>
        <w:t xml:space="preserve"> </w:t>
      </w:r>
      <w:proofErr w:type="spellStart"/>
      <w:r w:rsidRPr="00D0444C">
        <w:rPr>
          <w:rFonts w:ascii="Times New Roman" w:hAnsi="Times New Roman"/>
          <w:lang w:val="en-US"/>
        </w:rPr>
        <w:t>Mitsui&amp;Co.Releases</w:t>
      </w:r>
      <w:proofErr w:type="spellEnd"/>
      <w:r w:rsidRPr="00D0444C">
        <w:rPr>
          <w:rFonts w:ascii="Times New Roman" w:hAnsi="Times New Roman"/>
          <w:lang w:val="en-US"/>
        </w:rPr>
        <w:t xml:space="preserve">. Additional investment in the </w:t>
      </w:r>
      <w:proofErr w:type="spellStart"/>
      <w:r w:rsidRPr="00D0444C">
        <w:rPr>
          <w:rFonts w:ascii="Times New Roman" w:hAnsi="Times New Roman"/>
          <w:lang w:val="en-US"/>
        </w:rPr>
        <w:t>Goro</w:t>
      </w:r>
      <w:proofErr w:type="spellEnd"/>
      <w:r w:rsidRPr="00D0444C">
        <w:rPr>
          <w:rFonts w:ascii="Times New Roman" w:hAnsi="Times New Roman"/>
          <w:lang w:val="en-US"/>
        </w:rPr>
        <w:t xml:space="preserve"> nickel cobalt project in New Caledonia 2007. </w:t>
      </w:r>
      <w:r w:rsidRPr="00A27F46">
        <w:rPr>
          <w:rFonts w:ascii="Times New Roman" w:hAnsi="Times New Roman"/>
        </w:rPr>
        <w:t>[</w:t>
      </w:r>
      <w:r w:rsidRPr="00D0444C">
        <w:rPr>
          <w:rFonts w:ascii="Times New Roman" w:hAnsi="Times New Roman"/>
        </w:rPr>
        <w:t>Электронный</w:t>
      </w:r>
      <w:r w:rsidRPr="00A27F46">
        <w:rPr>
          <w:rFonts w:ascii="Times New Roman" w:hAnsi="Times New Roman"/>
        </w:rPr>
        <w:t xml:space="preserve"> </w:t>
      </w:r>
      <w:r w:rsidRPr="00D0444C">
        <w:rPr>
          <w:rFonts w:ascii="Times New Roman" w:hAnsi="Times New Roman"/>
        </w:rPr>
        <w:t>ресурс</w:t>
      </w:r>
      <w:r w:rsidRPr="00A27F46">
        <w:rPr>
          <w:rFonts w:ascii="Times New Roman" w:hAnsi="Times New Roman"/>
        </w:rPr>
        <w:t xml:space="preserve">] </w:t>
      </w:r>
      <w:r w:rsidRPr="00E1528A">
        <w:rPr>
          <w:rFonts w:ascii="Times New Roman" w:hAnsi="Times New Roman"/>
          <w:lang w:val="en-US"/>
        </w:rPr>
        <w:t>URL</w:t>
      </w:r>
      <w:r w:rsidRPr="00A27F46">
        <w:rPr>
          <w:rFonts w:ascii="Times New Roman" w:hAnsi="Times New Roman"/>
        </w:rPr>
        <w:t xml:space="preserve">: </w:t>
      </w:r>
      <w:r w:rsidRPr="00D0444C">
        <w:rPr>
          <w:rFonts w:ascii="Times New Roman" w:hAnsi="Times New Roman"/>
        </w:rPr>
        <w:t>https://www.mitsui.com/ru/ru/business/1214412_8438.html (Дата обращения 19.12.2015)</w:t>
      </w:r>
    </w:p>
  </w:footnote>
  <w:footnote w:id="42">
    <w:p w:rsidR="001C6E67" w:rsidRDefault="001C6E67">
      <w:pPr>
        <w:pStyle w:val="a8"/>
      </w:pPr>
      <w:r>
        <w:rPr>
          <w:rStyle w:val="aa"/>
        </w:rPr>
        <w:footnoteRef/>
      </w:r>
      <w:r w:rsidRPr="00D0444C">
        <w:rPr>
          <w:lang w:val="en-US"/>
        </w:rPr>
        <w:t xml:space="preserve"> </w:t>
      </w:r>
      <w:proofErr w:type="spellStart"/>
      <w:r w:rsidRPr="00D0444C">
        <w:rPr>
          <w:rFonts w:ascii="Times New Roman" w:hAnsi="Times New Roman"/>
          <w:lang w:val="en-US"/>
        </w:rPr>
        <w:t>Mitsui&amp;Co.Releases</w:t>
      </w:r>
      <w:proofErr w:type="spellEnd"/>
      <w:r w:rsidRPr="00D0444C">
        <w:rPr>
          <w:rFonts w:ascii="Times New Roman" w:hAnsi="Times New Roman"/>
          <w:lang w:val="en-US"/>
        </w:rPr>
        <w:t xml:space="preserve">. Additional investment in the </w:t>
      </w:r>
      <w:proofErr w:type="spellStart"/>
      <w:r w:rsidRPr="00D0444C">
        <w:rPr>
          <w:rFonts w:ascii="Times New Roman" w:hAnsi="Times New Roman"/>
          <w:lang w:val="en-US"/>
        </w:rPr>
        <w:t>Goro</w:t>
      </w:r>
      <w:proofErr w:type="spellEnd"/>
      <w:r w:rsidRPr="00D0444C">
        <w:rPr>
          <w:rFonts w:ascii="Times New Roman" w:hAnsi="Times New Roman"/>
          <w:lang w:val="en-US"/>
        </w:rPr>
        <w:t xml:space="preserve"> nickel cobalt project in New Caledonia 2007. </w:t>
      </w:r>
      <w:r w:rsidRPr="00D0444C">
        <w:rPr>
          <w:rFonts w:ascii="Times New Roman" w:hAnsi="Times New Roman"/>
        </w:rPr>
        <w:t>[Электронный ресурс] URL: https://www.mitsui.com/ru/ru/business/1214412_8438.html (Дата обращения 19.12.2015)</w:t>
      </w:r>
    </w:p>
  </w:footnote>
  <w:footnote w:id="43">
    <w:p w:rsidR="001C6E67" w:rsidRDefault="001C6E67" w:rsidP="00764C80">
      <w:pPr>
        <w:pStyle w:val="a8"/>
      </w:pPr>
      <w:r>
        <w:rPr>
          <w:rStyle w:val="aa"/>
        </w:rPr>
        <w:footnoteRef/>
      </w:r>
      <w:r w:rsidRPr="00764C80">
        <w:rPr>
          <w:lang w:val="en-US"/>
        </w:rPr>
        <w:t xml:space="preserve"> </w:t>
      </w:r>
      <w:proofErr w:type="spellStart"/>
      <w:r w:rsidRPr="00D0444C">
        <w:rPr>
          <w:rFonts w:ascii="Times New Roman" w:hAnsi="Times New Roman"/>
          <w:lang w:val="en-US"/>
        </w:rPr>
        <w:t>Mitsui&amp;Co.Releases</w:t>
      </w:r>
      <w:proofErr w:type="spellEnd"/>
      <w:r w:rsidRPr="00D0444C">
        <w:rPr>
          <w:rFonts w:ascii="Times New Roman" w:hAnsi="Times New Roman"/>
          <w:lang w:val="en-US"/>
        </w:rPr>
        <w:t xml:space="preserve">. </w:t>
      </w:r>
      <w:r w:rsidRPr="00764C80">
        <w:rPr>
          <w:rFonts w:ascii="Times New Roman" w:hAnsi="Times New Roman"/>
          <w:lang w:val="en-US"/>
        </w:rPr>
        <w:t>Joint exploration of uranium resources in Uzbekistan.</w:t>
      </w:r>
      <w:r>
        <w:rPr>
          <w:rFonts w:ascii="Times New Roman" w:hAnsi="Times New Roman"/>
          <w:lang w:val="en-US"/>
        </w:rPr>
        <w:t>2008</w:t>
      </w:r>
      <w:r w:rsidRPr="00D0444C">
        <w:rPr>
          <w:rFonts w:ascii="Times New Roman" w:hAnsi="Times New Roman"/>
          <w:lang w:val="en-US"/>
        </w:rPr>
        <w:t xml:space="preserve">. </w:t>
      </w:r>
      <w:r w:rsidRPr="00D0444C">
        <w:rPr>
          <w:rFonts w:ascii="Times New Roman" w:hAnsi="Times New Roman"/>
        </w:rPr>
        <w:t xml:space="preserve">[Электронный ресурс] URL: </w:t>
      </w:r>
      <w:r w:rsidRPr="00764C80">
        <w:rPr>
          <w:rFonts w:ascii="Times New Roman" w:hAnsi="Times New Roman"/>
        </w:rPr>
        <w:t>https://www.mitsui.com/jp/en/release/2008/1205331_6467.html</w:t>
      </w:r>
      <w:r w:rsidRPr="00D0444C">
        <w:rPr>
          <w:rFonts w:ascii="Times New Roman" w:hAnsi="Times New Roman"/>
        </w:rPr>
        <w:t xml:space="preserve"> (Дата обращения 19.12.2015)</w:t>
      </w:r>
    </w:p>
    <w:p w:rsidR="001C6E67" w:rsidRPr="00764C80" w:rsidRDefault="001C6E67">
      <w:pPr>
        <w:pStyle w:val="a8"/>
      </w:pPr>
    </w:p>
  </w:footnote>
  <w:footnote w:id="44">
    <w:p w:rsidR="001C6E67" w:rsidRDefault="001C6E67" w:rsidP="00777841">
      <w:pPr>
        <w:pStyle w:val="a8"/>
      </w:pPr>
      <w:r>
        <w:rPr>
          <w:rStyle w:val="aa"/>
        </w:rPr>
        <w:footnoteRef/>
      </w:r>
      <w:r w:rsidRPr="00DB2487">
        <w:rPr>
          <w:lang w:val="en-US"/>
        </w:rPr>
        <w:t xml:space="preserve"> </w:t>
      </w:r>
      <w:proofErr w:type="spellStart"/>
      <w:r w:rsidRPr="00D0444C">
        <w:rPr>
          <w:rFonts w:ascii="Times New Roman" w:hAnsi="Times New Roman"/>
          <w:lang w:val="en-US"/>
        </w:rPr>
        <w:t>Mitsui&amp;Co.Releases</w:t>
      </w:r>
      <w:proofErr w:type="spellEnd"/>
      <w:r w:rsidRPr="00D0444C">
        <w:rPr>
          <w:rFonts w:ascii="Times New Roman" w:hAnsi="Times New Roman"/>
          <w:lang w:val="en-US"/>
        </w:rPr>
        <w:t xml:space="preserve">. </w:t>
      </w:r>
      <w:r w:rsidRPr="00DB2487">
        <w:rPr>
          <w:rFonts w:ascii="Times New Roman" w:hAnsi="Times New Roman"/>
          <w:lang w:val="en-US"/>
        </w:rPr>
        <w:t xml:space="preserve">Mitsui and </w:t>
      </w:r>
      <w:proofErr w:type="spellStart"/>
      <w:r w:rsidRPr="00DB2487">
        <w:rPr>
          <w:rFonts w:ascii="Times New Roman" w:hAnsi="Times New Roman"/>
          <w:lang w:val="en-US"/>
        </w:rPr>
        <w:t>Evraz</w:t>
      </w:r>
      <w:proofErr w:type="spellEnd"/>
      <w:r w:rsidRPr="00DB2487">
        <w:rPr>
          <w:rFonts w:ascii="Times New Roman" w:hAnsi="Times New Roman"/>
          <w:lang w:val="en-US"/>
        </w:rPr>
        <w:t xml:space="preserve"> terminate their joint venture to develop the </w:t>
      </w:r>
      <w:proofErr w:type="spellStart"/>
      <w:r w:rsidRPr="00DB2487">
        <w:rPr>
          <w:rFonts w:ascii="Times New Roman" w:hAnsi="Times New Roman"/>
          <w:lang w:val="en-US"/>
        </w:rPr>
        <w:t>Denisovskoye</w:t>
      </w:r>
      <w:proofErr w:type="spellEnd"/>
      <w:r w:rsidRPr="00DB2487">
        <w:rPr>
          <w:rFonts w:ascii="Times New Roman" w:hAnsi="Times New Roman"/>
          <w:lang w:val="en-US"/>
        </w:rPr>
        <w:t xml:space="preserve"> coal field</w:t>
      </w:r>
      <w:r w:rsidRPr="00777841">
        <w:rPr>
          <w:rFonts w:ascii="Times New Roman" w:hAnsi="Times New Roman"/>
          <w:lang w:val="en-US"/>
        </w:rPr>
        <w:t>.</w:t>
      </w:r>
      <w:r w:rsidRPr="00D0444C">
        <w:rPr>
          <w:rFonts w:ascii="Times New Roman" w:hAnsi="Times New Roman"/>
          <w:lang w:val="en-US"/>
        </w:rPr>
        <w:t xml:space="preserve">2007. </w:t>
      </w:r>
      <w:r w:rsidRPr="00D0444C">
        <w:rPr>
          <w:rFonts w:ascii="Times New Roman" w:hAnsi="Times New Roman"/>
        </w:rPr>
        <w:t>[Электронный ресурс] URL: https://www.mitsui.com/ru/ru/business/1214412_8438.html (Дата обращения 19.12.2015)</w:t>
      </w:r>
    </w:p>
  </w:footnote>
  <w:footnote w:id="45">
    <w:p w:rsidR="001C6E67" w:rsidRDefault="001C6E67">
      <w:pPr>
        <w:pStyle w:val="a8"/>
      </w:pPr>
      <w:r>
        <w:rPr>
          <w:rStyle w:val="aa"/>
        </w:rPr>
        <w:footnoteRef/>
      </w:r>
      <w:r w:rsidRPr="00777841">
        <w:rPr>
          <w:lang w:val="en-US"/>
        </w:rPr>
        <w:t xml:space="preserve"> </w:t>
      </w:r>
      <w:proofErr w:type="spellStart"/>
      <w:r w:rsidRPr="00D0444C">
        <w:rPr>
          <w:rFonts w:ascii="Times New Roman" w:hAnsi="Times New Roman"/>
          <w:lang w:val="en-US"/>
        </w:rPr>
        <w:t>Mitsui&amp;Co.Releases</w:t>
      </w:r>
      <w:proofErr w:type="spellEnd"/>
      <w:r w:rsidRPr="00D0444C">
        <w:rPr>
          <w:rFonts w:ascii="Times New Roman" w:hAnsi="Times New Roman"/>
          <w:lang w:val="en-US"/>
        </w:rPr>
        <w:t xml:space="preserve">. </w:t>
      </w:r>
      <w:r w:rsidRPr="00DB2487">
        <w:rPr>
          <w:rFonts w:ascii="Times New Roman" w:hAnsi="Times New Roman"/>
          <w:lang w:val="en-US"/>
        </w:rPr>
        <w:t xml:space="preserve">Mitsui and </w:t>
      </w:r>
      <w:proofErr w:type="spellStart"/>
      <w:r w:rsidRPr="00DB2487">
        <w:rPr>
          <w:rFonts w:ascii="Times New Roman" w:hAnsi="Times New Roman"/>
          <w:lang w:val="en-US"/>
        </w:rPr>
        <w:t>Evraz</w:t>
      </w:r>
      <w:proofErr w:type="spellEnd"/>
      <w:r w:rsidRPr="00DB2487">
        <w:rPr>
          <w:rFonts w:ascii="Times New Roman" w:hAnsi="Times New Roman"/>
          <w:lang w:val="en-US"/>
        </w:rPr>
        <w:t xml:space="preserve"> terminate their joint venture to develop the </w:t>
      </w:r>
      <w:proofErr w:type="spellStart"/>
      <w:r w:rsidRPr="00DB2487">
        <w:rPr>
          <w:rFonts w:ascii="Times New Roman" w:hAnsi="Times New Roman"/>
          <w:lang w:val="en-US"/>
        </w:rPr>
        <w:t>Denisovskoye</w:t>
      </w:r>
      <w:proofErr w:type="spellEnd"/>
      <w:r w:rsidRPr="00DB2487">
        <w:rPr>
          <w:rFonts w:ascii="Times New Roman" w:hAnsi="Times New Roman"/>
          <w:lang w:val="en-US"/>
        </w:rPr>
        <w:t xml:space="preserve"> coal field</w:t>
      </w:r>
      <w:r w:rsidRPr="00777841">
        <w:rPr>
          <w:rFonts w:ascii="Times New Roman" w:hAnsi="Times New Roman"/>
          <w:lang w:val="en-US"/>
        </w:rPr>
        <w:t>.</w:t>
      </w:r>
      <w:r w:rsidRPr="00D0444C">
        <w:rPr>
          <w:rFonts w:ascii="Times New Roman" w:hAnsi="Times New Roman"/>
          <w:lang w:val="en-US"/>
        </w:rPr>
        <w:t xml:space="preserve">2007. </w:t>
      </w:r>
      <w:r w:rsidRPr="00D0444C">
        <w:rPr>
          <w:rFonts w:ascii="Times New Roman" w:hAnsi="Times New Roman"/>
        </w:rPr>
        <w:t>[Электронный ресурс] URL: https://www.mitsui.com/ru/ru/business/1214412_8438.html (Дата обращения 19.12.2015)</w:t>
      </w:r>
    </w:p>
  </w:footnote>
  <w:footnote w:id="46">
    <w:p w:rsidR="001C6E67" w:rsidRDefault="001C6E67">
      <w:pPr>
        <w:pStyle w:val="a8"/>
      </w:pPr>
      <w:r>
        <w:rPr>
          <w:rStyle w:val="aa"/>
        </w:rPr>
        <w:footnoteRef/>
      </w:r>
      <w:r w:rsidRPr="00777841">
        <w:rPr>
          <w:lang w:val="en-US"/>
        </w:rPr>
        <w:t xml:space="preserve"> </w:t>
      </w:r>
      <w:proofErr w:type="spellStart"/>
      <w:r w:rsidRPr="00D0444C">
        <w:rPr>
          <w:rFonts w:ascii="Times New Roman" w:hAnsi="Times New Roman"/>
          <w:lang w:val="en-US"/>
        </w:rPr>
        <w:t>Mitsui&amp;Co.Releases</w:t>
      </w:r>
      <w:proofErr w:type="spellEnd"/>
      <w:r w:rsidRPr="00D0444C">
        <w:rPr>
          <w:rFonts w:ascii="Times New Roman" w:hAnsi="Times New Roman"/>
          <w:lang w:val="en-US"/>
        </w:rPr>
        <w:t xml:space="preserve">. </w:t>
      </w:r>
      <w:r w:rsidRPr="00777841">
        <w:rPr>
          <w:rFonts w:ascii="Times New Roman" w:hAnsi="Times New Roman"/>
          <w:lang w:val="en-US"/>
        </w:rPr>
        <w:t>Joint exploration of uranium resources in Uzbekistan</w:t>
      </w:r>
      <w:r w:rsidRPr="00D0444C">
        <w:rPr>
          <w:rFonts w:ascii="Times New Roman" w:hAnsi="Times New Roman"/>
          <w:lang w:val="en-US"/>
        </w:rPr>
        <w:t>.</w:t>
      </w:r>
      <w:r w:rsidRPr="00777841">
        <w:rPr>
          <w:rFonts w:ascii="Times New Roman" w:hAnsi="Times New Roman"/>
          <w:lang w:val="en-US"/>
        </w:rPr>
        <w:t>2008.</w:t>
      </w:r>
      <w:r w:rsidRPr="00D0444C">
        <w:rPr>
          <w:rFonts w:ascii="Times New Roman" w:hAnsi="Times New Roman"/>
          <w:lang w:val="en-US"/>
        </w:rPr>
        <w:t xml:space="preserve"> </w:t>
      </w:r>
      <w:r w:rsidRPr="00D0444C">
        <w:rPr>
          <w:rFonts w:ascii="Times New Roman" w:hAnsi="Times New Roman"/>
        </w:rPr>
        <w:t xml:space="preserve">[Электронный ресурс] URL: </w:t>
      </w:r>
      <w:r w:rsidRPr="00777841">
        <w:rPr>
          <w:rFonts w:ascii="Times New Roman" w:hAnsi="Times New Roman"/>
        </w:rPr>
        <w:t xml:space="preserve">https://www.mitsui.com/jp/en/release/2008/1205331_6467.html </w:t>
      </w:r>
      <w:r w:rsidRPr="00D0444C">
        <w:rPr>
          <w:rFonts w:ascii="Times New Roman" w:hAnsi="Times New Roman"/>
        </w:rPr>
        <w:t>(Дата обращения 19.12.2015)</w:t>
      </w:r>
    </w:p>
  </w:footnote>
  <w:footnote w:id="47">
    <w:p w:rsidR="001C6E67" w:rsidRDefault="001C6E67" w:rsidP="00777841">
      <w:pPr>
        <w:pStyle w:val="a8"/>
      </w:pPr>
      <w:r>
        <w:rPr>
          <w:rStyle w:val="aa"/>
        </w:rPr>
        <w:footnoteRef/>
      </w:r>
      <w:r w:rsidRPr="00777841">
        <w:rPr>
          <w:lang w:val="en-US"/>
        </w:rPr>
        <w:t xml:space="preserve"> </w:t>
      </w:r>
      <w:proofErr w:type="spellStart"/>
      <w:r w:rsidRPr="00D0444C">
        <w:rPr>
          <w:rFonts w:ascii="Times New Roman" w:hAnsi="Times New Roman"/>
          <w:lang w:val="en-US"/>
        </w:rPr>
        <w:t>Mitsui&amp;Co.Releases</w:t>
      </w:r>
      <w:proofErr w:type="spellEnd"/>
      <w:r w:rsidRPr="00D0444C">
        <w:rPr>
          <w:rFonts w:ascii="Times New Roman" w:hAnsi="Times New Roman"/>
          <w:lang w:val="en-US"/>
        </w:rPr>
        <w:t xml:space="preserve">. </w:t>
      </w:r>
      <w:r w:rsidRPr="00777841">
        <w:rPr>
          <w:rFonts w:ascii="Times New Roman" w:hAnsi="Times New Roman"/>
          <w:lang w:val="en-US"/>
        </w:rPr>
        <w:t>Joint exploration of uranium resources in Uzbekistan</w:t>
      </w:r>
      <w:r w:rsidRPr="00D0444C">
        <w:rPr>
          <w:rFonts w:ascii="Times New Roman" w:hAnsi="Times New Roman"/>
          <w:lang w:val="en-US"/>
        </w:rPr>
        <w:t>.</w:t>
      </w:r>
      <w:r w:rsidRPr="00777841">
        <w:rPr>
          <w:rFonts w:ascii="Times New Roman" w:hAnsi="Times New Roman"/>
          <w:lang w:val="en-US"/>
        </w:rPr>
        <w:t>2008.</w:t>
      </w:r>
      <w:r w:rsidRPr="00D0444C">
        <w:rPr>
          <w:rFonts w:ascii="Times New Roman" w:hAnsi="Times New Roman"/>
          <w:lang w:val="en-US"/>
        </w:rPr>
        <w:t xml:space="preserve"> </w:t>
      </w:r>
      <w:r w:rsidRPr="00D0444C">
        <w:rPr>
          <w:rFonts w:ascii="Times New Roman" w:hAnsi="Times New Roman"/>
        </w:rPr>
        <w:t xml:space="preserve">[Электронный ресурс] URL: </w:t>
      </w:r>
      <w:r w:rsidRPr="00777841">
        <w:rPr>
          <w:rFonts w:ascii="Times New Roman" w:hAnsi="Times New Roman"/>
        </w:rPr>
        <w:t xml:space="preserve">https://www.mitsui.com/jp/en/release/2008/1205331_6467.html </w:t>
      </w:r>
      <w:r w:rsidRPr="00D0444C">
        <w:rPr>
          <w:rFonts w:ascii="Times New Roman" w:hAnsi="Times New Roman"/>
        </w:rPr>
        <w:t>(Дата обращения 19.12.2015)</w:t>
      </w:r>
    </w:p>
    <w:p w:rsidR="001C6E67" w:rsidRDefault="001C6E67">
      <w:pPr>
        <w:pStyle w:val="a8"/>
      </w:pPr>
    </w:p>
  </w:footnote>
  <w:footnote w:id="48">
    <w:p w:rsidR="001C6E67" w:rsidRPr="00653284" w:rsidRDefault="001C6E67" w:rsidP="00653284">
      <w:pPr>
        <w:pStyle w:val="a8"/>
      </w:pPr>
      <w:r>
        <w:rPr>
          <w:rStyle w:val="aa"/>
        </w:rPr>
        <w:footnoteRef/>
      </w:r>
      <w:r w:rsidRPr="00653284">
        <w:t xml:space="preserve"> </w:t>
      </w:r>
      <w:r w:rsidRPr="00A93880">
        <w:rPr>
          <w:rFonts w:ascii="Times New Roman" w:hAnsi="Times New Roman"/>
          <w:lang w:val="en-US"/>
        </w:rPr>
        <w:t>Mitsui</w:t>
      </w:r>
      <w:r w:rsidRPr="00A93880">
        <w:rPr>
          <w:rFonts w:ascii="Times New Roman" w:hAnsi="Times New Roman"/>
        </w:rPr>
        <w:t>&amp;</w:t>
      </w:r>
      <w:r w:rsidRPr="00A93880">
        <w:rPr>
          <w:rFonts w:ascii="Times New Roman" w:hAnsi="Times New Roman"/>
          <w:lang w:val="en-US"/>
        </w:rPr>
        <w:t>Co</w:t>
      </w:r>
      <w:r w:rsidRPr="00A93880">
        <w:rPr>
          <w:rFonts w:ascii="Times New Roman" w:hAnsi="Times New Roman"/>
        </w:rPr>
        <w:t xml:space="preserve">. Отдел энергоресурсов. [Электронный ресурс.] </w:t>
      </w:r>
      <w:r w:rsidRPr="00A93880">
        <w:rPr>
          <w:rFonts w:ascii="Times New Roman" w:hAnsi="Times New Roman"/>
          <w:lang w:val="en-US"/>
        </w:rPr>
        <w:t>URL</w:t>
      </w:r>
      <w:r w:rsidRPr="00A93880">
        <w:rPr>
          <w:rFonts w:ascii="Times New Roman" w:hAnsi="Times New Roman"/>
        </w:rPr>
        <w:t xml:space="preserve">: </w:t>
      </w:r>
      <w:r w:rsidRPr="00A93880">
        <w:rPr>
          <w:rFonts w:ascii="Times New Roman" w:hAnsi="Times New Roman"/>
          <w:lang w:val="en-US"/>
        </w:rPr>
        <w:t>https</w:t>
      </w:r>
      <w:r w:rsidRPr="00A93880">
        <w:rPr>
          <w:rFonts w:ascii="Times New Roman" w:hAnsi="Times New Roman"/>
        </w:rPr>
        <w:t>://</w:t>
      </w:r>
      <w:r w:rsidRPr="00A93880">
        <w:rPr>
          <w:rFonts w:ascii="Times New Roman" w:hAnsi="Times New Roman"/>
          <w:lang w:val="en-US"/>
        </w:rPr>
        <w:t>www</w:t>
      </w:r>
      <w:r w:rsidRPr="00A93880">
        <w:rPr>
          <w:rFonts w:ascii="Times New Roman" w:hAnsi="Times New Roman"/>
        </w:rPr>
        <w:t>.</w:t>
      </w:r>
      <w:proofErr w:type="spellStart"/>
      <w:r w:rsidRPr="00A93880">
        <w:rPr>
          <w:rFonts w:ascii="Times New Roman" w:hAnsi="Times New Roman"/>
          <w:lang w:val="en-US"/>
        </w:rPr>
        <w:t>mitsui</w:t>
      </w:r>
      <w:proofErr w:type="spellEnd"/>
      <w:r w:rsidRPr="00A93880">
        <w:rPr>
          <w:rFonts w:ascii="Times New Roman" w:hAnsi="Times New Roman"/>
        </w:rPr>
        <w:t>.</w:t>
      </w:r>
      <w:r w:rsidRPr="00A93880">
        <w:rPr>
          <w:rFonts w:ascii="Times New Roman" w:hAnsi="Times New Roman"/>
          <w:lang w:val="en-US"/>
        </w:rPr>
        <w:t>com</w:t>
      </w:r>
      <w:r w:rsidRPr="00A93880">
        <w:rPr>
          <w:rFonts w:ascii="Times New Roman" w:hAnsi="Times New Roman"/>
        </w:rPr>
        <w:t>/</w:t>
      </w:r>
      <w:proofErr w:type="spellStart"/>
      <w:r w:rsidRPr="00A93880">
        <w:rPr>
          <w:rFonts w:ascii="Times New Roman" w:hAnsi="Times New Roman"/>
          <w:lang w:val="en-US"/>
        </w:rPr>
        <w:t>ru</w:t>
      </w:r>
      <w:proofErr w:type="spellEnd"/>
      <w:r w:rsidRPr="00A93880">
        <w:rPr>
          <w:rFonts w:ascii="Times New Roman" w:hAnsi="Times New Roman"/>
        </w:rPr>
        <w:t>/</w:t>
      </w:r>
      <w:proofErr w:type="spellStart"/>
      <w:r w:rsidRPr="00A93880">
        <w:rPr>
          <w:rFonts w:ascii="Times New Roman" w:hAnsi="Times New Roman"/>
          <w:lang w:val="en-US"/>
        </w:rPr>
        <w:t>ru</w:t>
      </w:r>
      <w:proofErr w:type="spellEnd"/>
      <w:r w:rsidRPr="00A93880">
        <w:rPr>
          <w:rFonts w:ascii="Times New Roman" w:hAnsi="Times New Roman"/>
        </w:rPr>
        <w:t>/</w:t>
      </w:r>
      <w:r w:rsidRPr="00A93880">
        <w:rPr>
          <w:rFonts w:ascii="Times New Roman" w:hAnsi="Times New Roman"/>
          <w:lang w:val="en-US"/>
        </w:rPr>
        <w:t>business</w:t>
      </w:r>
      <w:r w:rsidRPr="00A93880">
        <w:rPr>
          <w:rFonts w:ascii="Times New Roman" w:hAnsi="Times New Roman"/>
        </w:rPr>
        <w:t>/1214414_8438.</w:t>
      </w:r>
      <w:r w:rsidRPr="00A93880">
        <w:rPr>
          <w:rFonts w:ascii="Times New Roman" w:hAnsi="Times New Roman"/>
          <w:lang w:val="en-US"/>
        </w:rPr>
        <w:t>html</w:t>
      </w:r>
      <w:r w:rsidRPr="00A93880">
        <w:rPr>
          <w:rFonts w:ascii="Times New Roman" w:hAnsi="Times New Roman"/>
        </w:rPr>
        <w:t xml:space="preserve"> (Дата обращения 25.12.2015)</w:t>
      </w:r>
    </w:p>
  </w:footnote>
  <w:footnote w:id="49">
    <w:p w:rsidR="001C6E67" w:rsidRPr="00A93880" w:rsidRDefault="001C6E67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 w:rsidRPr="00F44050">
        <w:t xml:space="preserve"> </w:t>
      </w:r>
      <w:r w:rsidRPr="00A93880">
        <w:rPr>
          <w:rFonts w:ascii="Times New Roman" w:hAnsi="Times New Roman"/>
        </w:rPr>
        <w:t xml:space="preserve">Энергетика </w:t>
      </w:r>
      <w:proofErr w:type="spellStart"/>
      <w:proofErr w:type="gramStart"/>
      <w:r w:rsidRPr="00A93880">
        <w:rPr>
          <w:rFonts w:ascii="Times New Roman" w:hAnsi="Times New Roman"/>
        </w:rPr>
        <w:t>канады</w:t>
      </w:r>
      <w:proofErr w:type="spellEnd"/>
      <w:r w:rsidRPr="00A93880">
        <w:rPr>
          <w:rFonts w:ascii="Times New Roman" w:hAnsi="Times New Roman"/>
        </w:rPr>
        <w:t>.[</w:t>
      </w:r>
      <w:proofErr w:type="gramEnd"/>
      <w:r w:rsidRPr="00A93880">
        <w:rPr>
          <w:rFonts w:ascii="Times New Roman" w:hAnsi="Times New Roman"/>
        </w:rPr>
        <w:t xml:space="preserve">Электронный ресурс] </w:t>
      </w:r>
      <w:r w:rsidRPr="00A93880">
        <w:rPr>
          <w:rFonts w:ascii="Times New Roman" w:hAnsi="Times New Roman"/>
          <w:lang w:val="en-US"/>
        </w:rPr>
        <w:t>URL</w:t>
      </w:r>
      <w:r w:rsidRPr="00A93880">
        <w:rPr>
          <w:rFonts w:ascii="Times New Roman" w:hAnsi="Times New Roman"/>
        </w:rPr>
        <w:t>: https://ru.wikipedia.org/wiki/%D0%AD%D0%BD%D0%B5%D1%80%D0%B3%D0%B5%D1%82%D0%B8%D0%BA%D0%B0_%D0%9A%D0%B0%D0%BD%D0%B0%D0%B4%D1%8B (Дата обращения 27.12.2015)</w:t>
      </w:r>
    </w:p>
  </w:footnote>
  <w:footnote w:id="50">
    <w:p w:rsidR="001C6E67" w:rsidRPr="00A93880" w:rsidRDefault="001C6E67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 w:rsidRPr="00437838">
        <w:rPr>
          <w:lang w:val="en-US"/>
        </w:rPr>
        <w:t xml:space="preserve"> </w:t>
      </w:r>
      <w:r w:rsidRPr="00A93880">
        <w:rPr>
          <w:rFonts w:ascii="Times New Roman" w:hAnsi="Times New Roman"/>
          <w:lang w:val="en-US"/>
        </w:rPr>
        <w:t xml:space="preserve">Mitsui &amp; Co. to Acquire U.S. Solar Power Technology Business. </w:t>
      </w:r>
      <w:r w:rsidRPr="00A93880">
        <w:rPr>
          <w:rFonts w:ascii="Times New Roman" w:hAnsi="Times New Roman"/>
        </w:rPr>
        <w:t>[Электронный ресурс.] URL: https://www.mitsui.com/us/en/release/2006/1214183_8226.html (Дата обращения 25.12.2015)</w:t>
      </w:r>
    </w:p>
  </w:footnote>
  <w:footnote w:id="51">
    <w:p w:rsidR="001C6E67" w:rsidRPr="00A93880" w:rsidRDefault="001C6E67">
      <w:pPr>
        <w:pStyle w:val="a8"/>
        <w:rPr>
          <w:rFonts w:ascii="Times New Roman" w:hAnsi="Times New Roman"/>
        </w:rPr>
      </w:pPr>
      <w:r w:rsidRPr="00A93880">
        <w:rPr>
          <w:rStyle w:val="aa"/>
          <w:rFonts w:ascii="Times New Roman" w:hAnsi="Times New Roman"/>
        </w:rPr>
        <w:footnoteRef/>
      </w:r>
      <w:r w:rsidRPr="00A93880">
        <w:rPr>
          <w:rFonts w:ascii="Times New Roman" w:hAnsi="Times New Roman"/>
          <w:lang w:val="en-US"/>
        </w:rPr>
        <w:t xml:space="preserve"> Mexican Valladolid IPP Project Begins Commercial Operation. </w:t>
      </w:r>
      <w:r w:rsidRPr="00A93880">
        <w:rPr>
          <w:rFonts w:ascii="Times New Roman" w:hAnsi="Times New Roman"/>
        </w:rPr>
        <w:t>[Электронный ресурс.] URL: http://www.mitsui.com/jp/en/release/2006/1205459_6465.html (Дата обращения 25.12.2015)</w:t>
      </w:r>
    </w:p>
  </w:footnote>
  <w:footnote w:id="52">
    <w:p w:rsidR="001C6E67" w:rsidRPr="00A93880" w:rsidRDefault="001C6E67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 w:rsidRPr="00437838">
        <w:rPr>
          <w:lang w:val="en-US"/>
        </w:rPr>
        <w:t xml:space="preserve"> </w:t>
      </w:r>
      <w:r w:rsidRPr="00A93880">
        <w:rPr>
          <w:rFonts w:ascii="Times New Roman" w:hAnsi="Times New Roman"/>
          <w:lang w:val="en-US"/>
        </w:rPr>
        <w:t xml:space="preserve">Mitsui &amp; Co., Ltd. Signed Agreements for the Modernization of Petrobras's Refinery. </w:t>
      </w:r>
      <w:r w:rsidRPr="00A93880">
        <w:rPr>
          <w:rFonts w:ascii="Times New Roman" w:hAnsi="Times New Roman"/>
        </w:rPr>
        <w:t>[Электронный ресурс.] URL: http://www.mitsui.com/jp/en/release/2006/1205453_6465.html (Дата обращения 25.12.2015)</w:t>
      </w:r>
    </w:p>
  </w:footnote>
  <w:footnote w:id="53">
    <w:p w:rsidR="001C6E67" w:rsidRPr="00A93880" w:rsidRDefault="001C6E67">
      <w:pPr>
        <w:pStyle w:val="a8"/>
        <w:rPr>
          <w:rFonts w:ascii="Times New Roman" w:hAnsi="Times New Roman"/>
        </w:rPr>
      </w:pPr>
      <w:r w:rsidRPr="00A93880">
        <w:rPr>
          <w:rStyle w:val="aa"/>
          <w:rFonts w:ascii="Times New Roman" w:hAnsi="Times New Roman"/>
        </w:rPr>
        <w:footnoteRef/>
      </w:r>
      <w:r w:rsidRPr="00A93880">
        <w:rPr>
          <w:rFonts w:ascii="Times New Roman" w:hAnsi="Times New Roman"/>
          <w:lang w:val="en-US"/>
        </w:rPr>
        <w:t xml:space="preserve"> Mitsui acquires 50% stake in Gulf of Mexico Assets from Pogo Producing Company. </w:t>
      </w:r>
      <w:r w:rsidRPr="00A93880">
        <w:rPr>
          <w:rFonts w:ascii="Times New Roman" w:hAnsi="Times New Roman"/>
        </w:rPr>
        <w:t>[Электронный ресурс.] URL: http://www.mitsui.com/jp/en/release/2006/1205450_6465.html (Дата обращения 25.12.2015)</w:t>
      </w:r>
    </w:p>
  </w:footnote>
  <w:footnote w:id="54">
    <w:p w:rsidR="001C6E67" w:rsidRPr="00A93880" w:rsidRDefault="001C6E67">
      <w:pPr>
        <w:pStyle w:val="a8"/>
        <w:rPr>
          <w:rFonts w:ascii="Times New Roman" w:hAnsi="Times New Roman"/>
        </w:rPr>
      </w:pPr>
      <w:r w:rsidRPr="00A93880">
        <w:rPr>
          <w:rStyle w:val="aa"/>
          <w:rFonts w:ascii="Times New Roman" w:hAnsi="Times New Roman"/>
        </w:rPr>
        <w:footnoteRef/>
      </w:r>
      <w:r w:rsidRPr="00A93880">
        <w:rPr>
          <w:rFonts w:ascii="Times New Roman" w:hAnsi="Times New Roman"/>
          <w:lang w:val="en-US"/>
        </w:rPr>
        <w:t xml:space="preserve"> Mitsui &amp; Co. and Petrobras to Sign an MOU for the Feasibility Study for Jointly Promoting the Production and Marketing of Bio-Ethanol. </w:t>
      </w:r>
      <w:r w:rsidRPr="00A93880">
        <w:rPr>
          <w:rFonts w:ascii="Times New Roman" w:hAnsi="Times New Roman"/>
        </w:rPr>
        <w:t>[Электронный ресурс.] URL: http://www.mitsui.com/jp/en/release/2006/1205447_6465.html (Дата обращения 25.12.2015)</w:t>
      </w:r>
    </w:p>
  </w:footnote>
  <w:footnote w:id="55">
    <w:p w:rsidR="001C6E67" w:rsidRPr="00A93880" w:rsidRDefault="001C6E67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 w:rsidRPr="00F44050">
        <w:rPr>
          <w:lang w:val="en-US"/>
        </w:rPr>
        <w:t xml:space="preserve"> </w:t>
      </w:r>
      <w:proofErr w:type="spellStart"/>
      <w:r w:rsidRPr="00A93880">
        <w:rPr>
          <w:rFonts w:ascii="Times New Roman" w:hAnsi="Times New Roman"/>
          <w:lang w:val="en-US"/>
        </w:rPr>
        <w:t>Offtaking</w:t>
      </w:r>
      <w:proofErr w:type="spellEnd"/>
      <w:r w:rsidRPr="00A93880">
        <w:rPr>
          <w:rFonts w:ascii="Times New Roman" w:hAnsi="Times New Roman"/>
          <w:lang w:val="en-US"/>
        </w:rPr>
        <w:t xml:space="preserve"> of crude oil related to loan agreement for PDVSA. </w:t>
      </w:r>
      <w:r w:rsidRPr="00A93880">
        <w:rPr>
          <w:rFonts w:ascii="Times New Roman" w:hAnsi="Times New Roman"/>
        </w:rPr>
        <w:t>[Электронный ресурс.] URL: http://www.mitsui.com/jp/en/release/2007/1205410_6466.html (Дата обращения 25.12.2015)</w:t>
      </w:r>
    </w:p>
  </w:footnote>
  <w:footnote w:id="56">
    <w:p w:rsidR="001C6E67" w:rsidRPr="00A93880" w:rsidRDefault="001C6E67">
      <w:pPr>
        <w:pStyle w:val="a8"/>
        <w:rPr>
          <w:rFonts w:ascii="Times New Roman" w:hAnsi="Times New Roman"/>
        </w:rPr>
      </w:pPr>
      <w:r w:rsidRPr="00A93880">
        <w:rPr>
          <w:rStyle w:val="aa"/>
          <w:rFonts w:ascii="Times New Roman" w:hAnsi="Times New Roman"/>
        </w:rPr>
        <w:footnoteRef/>
      </w:r>
      <w:r w:rsidRPr="00A93880">
        <w:rPr>
          <w:rFonts w:ascii="Times New Roman" w:hAnsi="Times New Roman"/>
          <w:lang w:val="en-US"/>
        </w:rPr>
        <w:t xml:space="preserve"> Purchase of natural-gas-fired power stations in Mexico. </w:t>
      </w:r>
      <w:r w:rsidRPr="00A93880">
        <w:rPr>
          <w:rFonts w:ascii="Times New Roman" w:hAnsi="Times New Roman"/>
        </w:rPr>
        <w:t>[Электронный ресурс.] URL: http://www.mitsui.com/jp/en/release/2009/1205290_6468.html (Дата обращения 25.12.2015)</w:t>
      </w:r>
    </w:p>
  </w:footnote>
  <w:footnote w:id="57">
    <w:p w:rsidR="001C6E67" w:rsidRPr="00A93880" w:rsidRDefault="001C6E67">
      <w:pPr>
        <w:pStyle w:val="a8"/>
        <w:rPr>
          <w:rFonts w:ascii="Times New Roman" w:hAnsi="Times New Roman"/>
        </w:rPr>
      </w:pPr>
      <w:r w:rsidRPr="00A93880">
        <w:rPr>
          <w:rStyle w:val="aa"/>
          <w:rFonts w:ascii="Times New Roman" w:hAnsi="Times New Roman"/>
        </w:rPr>
        <w:footnoteRef/>
      </w:r>
      <w:r w:rsidRPr="00A93880">
        <w:rPr>
          <w:rFonts w:ascii="Times New Roman" w:hAnsi="Times New Roman"/>
        </w:rPr>
        <w:t xml:space="preserve"> Экономика Европейского союза. [Электронный ресурс.] URL: https://ru.wikipedia.org/wiki/%D0%AD%D0%BA%D0%BE%D0%BD%D0%BE%D0%BC%D0%B8%D0%BA%D0%B0_%D0%95%D0%B2%D1%80%D0%BE%D0%BF%D0%B5%D0%B9%D1%81%D0%BA%D0%BE%D0%B3%D0%BE_%D1%81%D0%BE%D1%8E%D0%B7%D0%B0#.D0.AD.D0.BD.D0.B5.D1.80.D0.B3.D0.BE.D1.80.D0.B5.D1.81.D1.83.D1.80.D1.81.D1.8B (Дата обращения 25.12.2015)</w:t>
      </w:r>
    </w:p>
  </w:footnote>
  <w:footnote w:id="58">
    <w:p w:rsidR="001C6E67" w:rsidRDefault="001C6E67">
      <w:pPr>
        <w:pStyle w:val="a8"/>
      </w:pPr>
      <w:r>
        <w:rPr>
          <w:rStyle w:val="aa"/>
        </w:rPr>
        <w:footnoteRef/>
      </w:r>
      <w:r w:rsidRPr="004266E2">
        <w:rPr>
          <w:lang w:val="en-US"/>
        </w:rPr>
        <w:t xml:space="preserve"> </w:t>
      </w:r>
      <w:r w:rsidRPr="00A93880">
        <w:rPr>
          <w:rFonts w:ascii="Times New Roman" w:hAnsi="Times New Roman"/>
          <w:lang w:val="en-US"/>
        </w:rPr>
        <w:t xml:space="preserve">Construction of Wind Power Project in Poland Starts. </w:t>
      </w:r>
      <w:r w:rsidRPr="00A93880">
        <w:rPr>
          <w:rFonts w:ascii="Times New Roman" w:hAnsi="Times New Roman"/>
        </w:rPr>
        <w:t>[Электронный ресурс.] URL: https://www.mitsui.com/jp/en/release/2007/1205378_6466.html (Дата обращения 25.12.2015)</w:t>
      </w:r>
    </w:p>
  </w:footnote>
  <w:footnote w:id="59">
    <w:p w:rsidR="001C6E67" w:rsidRPr="00A93880" w:rsidRDefault="001C6E67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 w:rsidRPr="007219FF">
        <w:rPr>
          <w:lang w:val="en-US"/>
        </w:rPr>
        <w:t xml:space="preserve"> </w:t>
      </w:r>
      <w:r w:rsidRPr="00A93880">
        <w:rPr>
          <w:rFonts w:ascii="Times New Roman" w:hAnsi="Times New Roman"/>
          <w:lang w:val="en-US"/>
        </w:rPr>
        <w:t xml:space="preserve">Construction of Wind Power Project in Poland Starts. </w:t>
      </w:r>
      <w:r w:rsidRPr="00A93880">
        <w:rPr>
          <w:rFonts w:ascii="Times New Roman" w:hAnsi="Times New Roman"/>
        </w:rPr>
        <w:t>[Электронный ресурс.] URL: https://www.mitsui.com/jp/en/release/2007/1205378_6466.html (Дата обращения 25.12.2015)</w:t>
      </w:r>
    </w:p>
  </w:footnote>
  <w:footnote w:id="60">
    <w:p w:rsidR="001C6E67" w:rsidRPr="00A93880" w:rsidRDefault="001C6E67">
      <w:pPr>
        <w:pStyle w:val="a8"/>
        <w:rPr>
          <w:rFonts w:ascii="Times New Roman" w:hAnsi="Times New Roman"/>
        </w:rPr>
      </w:pPr>
      <w:r w:rsidRPr="00A93880">
        <w:rPr>
          <w:rStyle w:val="aa"/>
          <w:rFonts w:ascii="Times New Roman" w:hAnsi="Times New Roman"/>
        </w:rPr>
        <w:footnoteRef/>
      </w:r>
      <w:r w:rsidRPr="00A93880">
        <w:rPr>
          <w:rFonts w:ascii="Times New Roman" w:hAnsi="Times New Roman"/>
        </w:rPr>
        <w:t xml:space="preserve"> Энергетика России. [Электронный ресурс.] URL: https://ru.wikipedia.org/wiki/%D0%AD%D0%BD%D0%B5%D1%80%D0%B3%D0%B5%D1%82%D0%B8%D0%BA%D0%B0_%D0%A0%D0%BE%D1%81%D1%81%D0%B8%D0%B8#.D0.A2.D0.BE.D0.BF.D0.BB.D0.B8.D0.B2.D0.BD.D0.B0.D1.8F_.D1.8D.D0.BD.D0.B5.D1.80.D0.B3.D0.B5.D1.82.D0.B8.D0.BA.D0.B0 (Дата обращения 25.12.2015)</w:t>
      </w:r>
    </w:p>
  </w:footnote>
  <w:footnote w:id="61">
    <w:p w:rsidR="001C6E67" w:rsidRPr="00A93880" w:rsidRDefault="001C6E67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A93880">
        <w:rPr>
          <w:rFonts w:ascii="Times New Roman" w:hAnsi="Times New Roman"/>
        </w:rPr>
        <w:t>Сахалин-2. [Электронный ресурс.] URL: https://ru.wikipedia.org/wiki/%D0%A1%D0%B0%D1%85%D0%B0%D0%BB%D0%B8%D0%BD-2 (Дата обращения 25.12.2015)</w:t>
      </w:r>
    </w:p>
  </w:footnote>
  <w:footnote w:id="62">
    <w:p w:rsidR="001C6E67" w:rsidRPr="00A93880" w:rsidRDefault="001C6E67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 w:rsidRPr="00F77C2A">
        <w:rPr>
          <w:lang w:val="en-US"/>
        </w:rPr>
        <w:t xml:space="preserve"> </w:t>
      </w:r>
      <w:r w:rsidRPr="00A93880">
        <w:rPr>
          <w:rFonts w:ascii="Times New Roman" w:hAnsi="Times New Roman"/>
          <w:lang w:val="en-US"/>
        </w:rPr>
        <w:t xml:space="preserve">Mitsui to make equity investment in </w:t>
      </w:r>
      <w:proofErr w:type="spellStart"/>
      <w:r w:rsidRPr="00A93880">
        <w:rPr>
          <w:rFonts w:ascii="Times New Roman" w:hAnsi="Times New Roman"/>
          <w:lang w:val="en-US"/>
        </w:rPr>
        <w:t>Erdos</w:t>
      </w:r>
      <w:proofErr w:type="spellEnd"/>
      <w:r w:rsidRPr="00A93880">
        <w:rPr>
          <w:rFonts w:ascii="Times New Roman" w:hAnsi="Times New Roman"/>
          <w:lang w:val="en-US"/>
        </w:rPr>
        <w:t xml:space="preserve"> Electrical Power &amp; Metallurgical Company Limited, China. </w:t>
      </w:r>
      <w:r w:rsidRPr="00A93880">
        <w:rPr>
          <w:rFonts w:ascii="Times New Roman" w:hAnsi="Times New Roman"/>
        </w:rPr>
        <w:t>[Электронный ресурс.] URL: http://www.mitsui.com/jp/en/release/2006/1205472_6465.html (Дата обращения 25.12.2015)</w:t>
      </w:r>
    </w:p>
  </w:footnote>
  <w:footnote w:id="63">
    <w:p w:rsidR="001C6E67" w:rsidRPr="00A93880" w:rsidRDefault="001C6E67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 w:rsidRPr="00937C29">
        <w:rPr>
          <w:lang w:val="en-US"/>
        </w:rPr>
        <w:t xml:space="preserve"> </w:t>
      </w:r>
      <w:proofErr w:type="gramStart"/>
      <w:r w:rsidRPr="00A93880">
        <w:rPr>
          <w:rFonts w:ascii="Times New Roman" w:hAnsi="Times New Roman"/>
          <w:lang w:val="en-US"/>
        </w:rPr>
        <w:t>" Award</w:t>
      </w:r>
      <w:proofErr w:type="gramEnd"/>
      <w:r w:rsidRPr="00A93880">
        <w:rPr>
          <w:rFonts w:ascii="Times New Roman" w:hAnsi="Times New Roman"/>
          <w:lang w:val="en-US"/>
        </w:rPr>
        <w:t xml:space="preserve"> a contract for Nam </w:t>
      </w:r>
      <w:proofErr w:type="spellStart"/>
      <w:r w:rsidRPr="00A93880">
        <w:rPr>
          <w:rFonts w:ascii="Times New Roman" w:hAnsi="Times New Roman"/>
          <w:lang w:val="en-US"/>
        </w:rPr>
        <w:t>Ngum</w:t>
      </w:r>
      <w:proofErr w:type="spellEnd"/>
      <w:r w:rsidRPr="00A93880">
        <w:rPr>
          <w:rFonts w:ascii="Times New Roman" w:hAnsi="Times New Roman"/>
          <w:lang w:val="en-US"/>
        </w:rPr>
        <w:t xml:space="preserve"> 2 Hydroelectric Power Project, Lao PDR. </w:t>
      </w:r>
      <w:r w:rsidRPr="00A93880">
        <w:rPr>
          <w:rFonts w:ascii="Times New Roman" w:hAnsi="Times New Roman"/>
        </w:rPr>
        <w:t>[Электронный ресурс.] URL: http://www.mitsui.com/jp/en/release/2006/1205466_6465.html (Дата обращения 25.12.2015)</w:t>
      </w:r>
    </w:p>
  </w:footnote>
  <w:footnote w:id="64">
    <w:p w:rsidR="001C6E67" w:rsidRPr="00A93880" w:rsidRDefault="001C6E67">
      <w:pPr>
        <w:pStyle w:val="a8"/>
        <w:rPr>
          <w:rFonts w:ascii="Times New Roman" w:hAnsi="Times New Roman"/>
        </w:rPr>
      </w:pPr>
      <w:r w:rsidRPr="00A93880">
        <w:rPr>
          <w:rStyle w:val="aa"/>
          <w:rFonts w:ascii="Times New Roman" w:hAnsi="Times New Roman"/>
        </w:rPr>
        <w:footnoteRef/>
      </w:r>
      <w:r w:rsidRPr="00A93880">
        <w:rPr>
          <w:rFonts w:ascii="Times New Roman" w:hAnsi="Times New Roman"/>
          <w:lang w:val="en-US"/>
        </w:rPr>
        <w:t xml:space="preserve"> Participation in Qatar Power Generation and Desalination Plant Project. </w:t>
      </w:r>
      <w:r w:rsidRPr="00A93880">
        <w:rPr>
          <w:rFonts w:ascii="Times New Roman" w:hAnsi="Times New Roman"/>
        </w:rPr>
        <w:t>[Электронный ресурс.] URL: https://www.mitsui.com/jp/en/release/2008/1205307_6467.html (Дата обращения 25.12.2015)</w:t>
      </w:r>
    </w:p>
  </w:footnote>
  <w:footnote w:id="65">
    <w:p w:rsidR="001C6E67" w:rsidRPr="00A93880" w:rsidRDefault="001C6E67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 w:rsidRPr="00C643F9">
        <w:rPr>
          <w:lang w:val="en-US"/>
        </w:rPr>
        <w:t xml:space="preserve"> </w:t>
      </w:r>
      <w:r w:rsidRPr="00A93880">
        <w:rPr>
          <w:rFonts w:ascii="Times New Roman" w:hAnsi="Times New Roman"/>
          <w:lang w:val="en-US"/>
        </w:rPr>
        <w:t xml:space="preserve">Signing of Loan Agreement for </w:t>
      </w:r>
      <w:proofErr w:type="gramStart"/>
      <w:r w:rsidRPr="00A93880">
        <w:rPr>
          <w:rFonts w:ascii="Times New Roman" w:hAnsi="Times New Roman"/>
          <w:lang w:val="en-US"/>
        </w:rPr>
        <w:t>greenfield</w:t>
      </w:r>
      <w:proofErr w:type="gramEnd"/>
      <w:r w:rsidRPr="00A93880">
        <w:rPr>
          <w:rFonts w:ascii="Times New Roman" w:hAnsi="Times New Roman"/>
          <w:lang w:val="en-US"/>
        </w:rPr>
        <w:t xml:space="preserve"> second-stage oil refinery in </w:t>
      </w:r>
      <w:proofErr w:type="spellStart"/>
      <w:r w:rsidRPr="00A93880">
        <w:rPr>
          <w:rFonts w:ascii="Times New Roman" w:hAnsi="Times New Roman"/>
          <w:lang w:val="en-US"/>
        </w:rPr>
        <w:t>Mosorod</w:t>
      </w:r>
      <w:proofErr w:type="spellEnd"/>
      <w:r w:rsidRPr="00A93880">
        <w:rPr>
          <w:rFonts w:ascii="Times New Roman" w:hAnsi="Times New Roman"/>
          <w:lang w:val="en-US"/>
        </w:rPr>
        <w:t xml:space="preserve">, Egypt. </w:t>
      </w:r>
      <w:r w:rsidRPr="00A93880">
        <w:rPr>
          <w:rFonts w:ascii="Times New Roman" w:hAnsi="Times New Roman"/>
        </w:rPr>
        <w:t>[Электронный ресурс.] URL: https://www.mitsui.com/jp/en/release/2010/1205219_6469.html (Дата обращения 25.12.2015)</w:t>
      </w:r>
    </w:p>
  </w:footnote>
  <w:footnote w:id="66">
    <w:p w:rsidR="001C6E67" w:rsidRPr="00A93880" w:rsidRDefault="001C6E67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 w:rsidRPr="005B7D93">
        <w:t xml:space="preserve">  </w:t>
      </w:r>
      <w:r w:rsidRPr="00A93880">
        <w:rPr>
          <w:rFonts w:ascii="Times New Roman" w:hAnsi="Times New Roman"/>
          <w:lang w:val="en-US"/>
        </w:rPr>
        <w:t>Mitsui</w:t>
      </w:r>
      <w:r w:rsidRPr="00A93880">
        <w:rPr>
          <w:rFonts w:ascii="Times New Roman" w:hAnsi="Times New Roman"/>
        </w:rPr>
        <w:t>.Отдел продовольственных ресурсов, продуктов питания и торговли. [Электронный ресурс.] URL: https://www.mitsui.com/ru/ru/business/1214419_8438.html (Дата обращения 25.12.2015)</w:t>
      </w:r>
    </w:p>
  </w:footnote>
  <w:footnote w:id="67">
    <w:p w:rsidR="001C6E67" w:rsidRPr="00A93880" w:rsidRDefault="001C6E67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 w:rsidRPr="005B7D93">
        <w:rPr>
          <w:lang w:val="en-US"/>
        </w:rPr>
        <w:t xml:space="preserve"> </w:t>
      </w:r>
      <w:proofErr w:type="spellStart"/>
      <w:r w:rsidRPr="00A93880">
        <w:rPr>
          <w:rFonts w:ascii="Times New Roman" w:hAnsi="Times New Roman"/>
          <w:lang w:val="en-US"/>
        </w:rPr>
        <w:t>Mitsui&amp;Co.Investment</w:t>
      </w:r>
      <w:proofErr w:type="spellEnd"/>
      <w:r w:rsidRPr="00A93880">
        <w:rPr>
          <w:rFonts w:ascii="Times New Roman" w:hAnsi="Times New Roman"/>
          <w:lang w:val="en-US"/>
        </w:rPr>
        <w:t xml:space="preserve"> in Brazilian Agricultural Production Business. </w:t>
      </w:r>
      <w:r w:rsidRPr="00A93880">
        <w:rPr>
          <w:rFonts w:ascii="Times New Roman" w:hAnsi="Times New Roman"/>
        </w:rPr>
        <w:t>[Электронный ресурс.] URL: https://www.mitsui.com/jp/en/release/2007/1205423_6466.html (Дата обращения 25.12.2015)</w:t>
      </w:r>
    </w:p>
  </w:footnote>
  <w:footnote w:id="68">
    <w:p w:rsidR="001C6E67" w:rsidRPr="00A93880" w:rsidRDefault="001C6E67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 w:rsidRPr="005B7D93">
        <w:rPr>
          <w:lang w:val="en-US"/>
        </w:rPr>
        <w:t xml:space="preserve"> </w:t>
      </w:r>
      <w:proofErr w:type="spellStart"/>
      <w:r w:rsidRPr="00A93880">
        <w:rPr>
          <w:rFonts w:ascii="Times New Roman" w:hAnsi="Times New Roman"/>
          <w:lang w:val="en-US"/>
        </w:rPr>
        <w:t>Mitsui&amp;Co.Investment</w:t>
      </w:r>
      <w:proofErr w:type="spellEnd"/>
      <w:r w:rsidRPr="00A93880">
        <w:rPr>
          <w:rFonts w:ascii="Times New Roman" w:hAnsi="Times New Roman"/>
          <w:lang w:val="en-US"/>
        </w:rPr>
        <w:t xml:space="preserve"> in Brazilian Agricultural Production Business. </w:t>
      </w:r>
      <w:r w:rsidRPr="00A93880">
        <w:rPr>
          <w:rFonts w:ascii="Times New Roman" w:hAnsi="Times New Roman"/>
        </w:rPr>
        <w:t>[Электронный ресурс.] URL: https://www.mitsui.com/jp/en/release/2007/1205423_6466.html (Дата обращения 25.12.2015)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0375157"/>
      <w:docPartObj>
        <w:docPartGallery w:val="Page Numbers (Top of Page)"/>
        <w:docPartUnique/>
      </w:docPartObj>
    </w:sdtPr>
    <w:sdtContent>
      <w:p w:rsidR="001C6E67" w:rsidRDefault="001C6E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C00">
          <w:rPr>
            <w:noProof/>
          </w:rPr>
          <w:t>20</w:t>
        </w:r>
        <w:r>
          <w:fldChar w:fldCharType="end"/>
        </w:r>
      </w:p>
    </w:sdtContent>
  </w:sdt>
  <w:p w:rsidR="001C6E67" w:rsidRDefault="001C6E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E47"/>
    <w:multiLevelType w:val="multilevel"/>
    <w:tmpl w:val="E6D2B59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EC38B8"/>
    <w:multiLevelType w:val="hybridMultilevel"/>
    <w:tmpl w:val="46E08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62744"/>
    <w:multiLevelType w:val="hybridMultilevel"/>
    <w:tmpl w:val="B6E2B2A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9397F"/>
    <w:multiLevelType w:val="hybridMultilevel"/>
    <w:tmpl w:val="BA722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017A"/>
    <w:multiLevelType w:val="hybridMultilevel"/>
    <w:tmpl w:val="AED00BF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759391E"/>
    <w:multiLevelType w:val="hybridMultilevel"/>
    <w:tmpl w:val="3F062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E318B"/>
    <w:multiLevelType w:val="multilevel"/>
    <w:tmpl w:val="D21C34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4EC0A68"/>
    <w:multiLevelType w:val="hybridMultilevel"/>
    <w:tmpl w:val="9B56B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25FF0"/>
    <w:multiLevelType w:val="hybridMultilevel"/>
    <w:tmpl w:val="9DB00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34A04"/>
    <w:multiLevelType w:val="multilevel"/>
    <w:tmpl w:val="E6D2B59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4B65BA4"/>
    <w:multiLevelType w:val="hybridMultilevel"/>
    <w:tmpl w:val="9BBAB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D2AEC"/>
    <w:multiLevelType w:val="multilevel"/>
    <w:tmpl w:val="E6D2B59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C0E16EA"/>
    <w:multiLevelType w:val="hybridMultilevel"/>
    <w:tmpl w:val="0C2C5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0"/>
  </w:num>
  <w:num w:numId="5">
    <w:abstractNumId w:val="4"/>
  </w:num>
  <w:num w:numId="6">
    <w:abstractNumId w:val="3"/>
  </w:num>
  <w:num w:numId="7">
    <w:abstractNumId w:val="10"/>
  </w:num>
  <w:num w:numId="8">
    <w:abstractNumId w:val="7"/>
  </w:num>
  <w:num w:numId="9">
    <w:abstractNumId w:val="6"/>
  </w:num>
  <w:num w:numId="10">
    <w:abstractNumId w:val="8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B3"/>
    <w:rsid w:val="00000D6C"/>
    <w:rsid w:val="00001BF6"/>
    <w:rsid w:val="00002192"/>
    <w:rsid w:val="000335A9"/>
    <w:rsid w:val="00033DAC"/>
    <w:rsid w:val="00037D45"/>
    <w:rsid w:val="000405C2"/>
    <w:rsid w:val="00042497"/>
    <w:rsid w:val="00042965"/>
    <w:rsid w:val="00043806"/>
    <w:rsid w:val="000545CA"/>
    <w:rsid w:val="000604BA"/>
    <w:rsid w:val="0006065C"/>
    <w:rsid w:val="0006491F"/>
    <w:rsid w:val="00071DFC"/>
    <w:rsid w:val="00094F91"/>
    <w:rsid w:val="00095F51"/>
    <w:rsid w:val="000B056C"/>
    <w:rsid w:val="000B2054"/>
    <w:rsid w:val="000B34B5"/>
    <w:rsid w:val="000D6C77"/>
    <w:rsid w:val="000E21FF"/>
    <w:rsid w:val="000E272F"/>
    <w:rsid w:val="000E7C3D"/>
    <w:rsid w:val="000F11FA"/>
    <w:rsid w:val="000F6DC7"/>
    <w:rsid w:val="00103F71"/>
    <w:rsid w:val="001071FC"/>
    <w:rsid w:val="00107A10"/>
    <w:rsid w:val="001225BA"/>
    <w:rsid w:val="00133C07"/>
    <w:rsid w:val="00137970"/>
    <w:rsid w:val="00142501"/>
    <w:rsid w:val="001472ED"/>
    <w:rsid w:val="001508D6"/>
    <w:rsid w:val="00151194"/>
    <w:rsid w:val="00151E82"/>
    <w:rsid w:val="00153646"/>
    <w:rsid w:val="001541A9"/>
    <w:rsid w:val="00161AFD"/>
    <w:rsid w:val="00163F84"/>
    <w:rsid w:val="0017334D"/>
    <w:rsid w:val="00176D34"/>
    <w:rsid w:val="001822F3"/>
    <w:rsid w:val="0018572B"/>
    <w:rsid w:val="00192029"/>
    <w:rsid w:val="001947BC"/>
    <w:rsid w:val="00196DC6"/>
    <w:rsid w:val="00197345"/>
    <w:rsid w:val="001A78CE"/>
    <w:rsid w:val="001B02B2"/>
    <w:rsid w:val="001B6F9E"/>
    <w:rsid w:val="001C0102"/>
    <w:rsid w:val="001C24F6"/>
    <w:rsid w:val="001C6E67"/>
    <w:rsid w:val="001C7CF6"/>
    <w:rsid w:val="001F7D14"/>
    <w:rsid w:val="002012E7"/>
    <w:rsid w:val="00204672"/>
    <w:rsid w:val="00206CC0"/>
    <w:rsid w:val="00231995"/>
    <w:rsid w:val="00233AAE"/>
    <w:rsid w:val="00234A14"/>
    <w:rsid w:val="0024367B"/>
    <w:rsid w:val="00246160"/>
    <w:rsid w:val="002471E5"/>
    <w:rsid w:val="002720A3"/>
    <w:rsid w:val="002758DB"/>
    <w:rsid w:val="002759A5"/>
    <w:rsid w:val="00276AE6"/>
    <w:rsid w:val="0028687D"/>
    <w:rsid w:val="002A0855"/>
    <w:rsid w:val="002C2513"/>
    <w:rsid w:val="002C712C"/>
    <w:rsid w:val="002D43B0"/>
    <w:rsid w:val="002F78B8"/>
    <w:rsid w:val="00305C98"/>
    <w:rsid w:val="00306E01"/>
    <w:rsid w:val="00312622"/>
    <w:rsid w:val="0031796D"/>
    <w:rsid w:val="00324878"/>
    <w:rsid w:val="00327961"/>
    <w:rsid w:val="0033080A"/>
    <w:rsid w:val="0033689F"/>
    <w:rsid w:val="003374EB"/>
    <w:rsid w:val="0034408D"/>
    <w:rsid w:val="00346B3A"/>
    <w:rsid w:val="00356BCC"/>
    <w:rsid w:val="003604E7"/>
    <w:rsid w:val="00364ECD"/>
    <w:rsid w:val="00382BE5"/>
    <w:rsid w:val="00395424"/>
    <w:rsid w:val="003A2C2F"/>
    <w:rsid w:val="003A421A"/>
    <w:rsid w:val="003A6316"/>
    <w:rsid w:val="003A7A97"/>
    <w:rsid w:val="003B6489"/>
    <w:rsid w:val="003B6F56"/>
    <w:rsid w:val="003D1BBC"/>
    <w:rsid w:val="003D27EC"/>
    <w:rsid w:val="003D613E"/>
    <w:rsid w:val="003E06D3"/>
    <w:rsid w:val="003E07C2"/>
    <w:rsid w:val="003E3423"/>
    <w:rsid w:val="003E5E75"/>
    <w:rsid w:val="00401DC6"/>
    <w:rsid w:val="00406993"/>
    <w:rsid w:val="00407054"/>
    <w:rsid w:val="004072BE"/>
    <w:rsid w:val="004119CF"/>
    <w:rsid w:val="00416BB6"/>
    <w:rsid w:val="004266E2"/>
    <w:rsid w:val="004329EF"/>
    <w:rsid w:val="00433AAE"/>
    <w:rsid w:val="00437838"/>
    <w:rsid w:val="00437A13"/>
    <w:rsid w:val="00441814"/>
    <w:rsid w:val="004446CF"/>
    <w:rsid w:val="004447E4"/>
    <w:rsid w:val="00454C00"/>
    <w:rsid w:val="0047542B"/>
    <w:rsid w:val="00486A5A"/>
    <w:rsid w:val="00490273"/>
    <w:rsid w:val="0049080B"/>
    <w:rsid w:val="004973A2"/>
    <w:rsid w:val="004A3710"/>
    <w:rsid w:val="004A6CA1"/>
    <w:rsid w:val="004A6EBB"/>
    <w:rsid w:val="004B35DD"/>
    <w:rsid w:val="004B6ACD"/>
    <w:rsid w:val="004C43B3"/>
    <w:rsid w:val="004C6E80"/>
    <w:rsid w:val="004E11EF"/>
    <w:rsid w:val="004E40DB"/>
    <w:rsid w:val="004E7DC4"/>
    <w:rsid w:val="00500064"/>
    <w:rsid w:val="00501500"/>
    <w:rsid w:val="00504C57"/>
    <w:rsid w:val="00525383"/>
    <w:rsid w:val="00527761"/>
    <w:rsid w:val="005301C9"/>
    <w:rsid w:val="00534539"/>
    <w:rsid w:val="00540135"/>
    <w:rsid w:val="00552725"/>
    <w:rsid w:val="00552C00"/>
    <w:rsid w:val="005539BE"/>
    <w:rsid w:val="00561EB6"/>
    <w:rsid w:val="00583963"/>
    <w:rsid w:val="00584679"/>
    <w:rsid w:val="0058737C"/>
    <w:rsid w:val="005905B3"/>
    <w:rsid w:val="0059100A"/>
    <w:rsid w:val="0059107A"/>
    <w:rsid w:val="00594217"/>
    <w:rsid w:val="005A20A6"/>
    <w:rsid w:val="005A6272"/>
    <w:rsid w:val="005B3A93"/>
    <w:rsid w:val="005B4AC8"/>
    <w:rsid w:val="005B54B7"/>
    <w:rsid w:val="005B6438"/>
    <w:rsid w:val="005B6840"/>
    <w:rsid w:val="005B7D93"/>
    <w:rsid w:val="005C19A3"/>
    <w:rsid w:val="005C49ED"/>
    <w:rsid w:val="005C6AC4"/>
    <w:rsid w:val="005E6570"/>
    <w:rsid w:val="006037A8"/>
    <w:rsid w:val="006052AD"/>
    <w:rsid w:val="0061588E"/>
    <w:rsid w:val="00616CEF"/>
    <w:rsid w:val="00617205"/>
    <w:rsid w:val="0062035B"/>
    <w:rsid w:val="006224E9"/>
    <w:rsid w:val="00623C31"/>
    <w:rsid w:val="006365DD"/>
    <w:rsid w:val="00644981"/>
    <w:rsid w:val="006501CC"/>
    <w:rsid w:val="00651231"/>
    <w:rsid w:val="00653284"/>
    <w:rsid w:val="00654302"/>
    <w:rsid w:val="00655A46"/>
    <w:rsid w:val="00662B0D"/>
    <w:rsid w:val="00696C32"/>
    <w:rsid w:val="0069754A"/>
    <w:rsid w:val="00697B9F"/>
    <w:rsid w:val="006A0770"/>
    <w:rsid w:val="006A3666"/>
    <w:rsid w:val="006B043A"/>
    <w:rsid w:val="006C0B59"/>
    <w:rsid w:val="006C123D"/>
    <w:rsid w:val="006F64D9"/>
    <w:rsid w:val="00703393"/>
    <w:rsid w:val="00715389"/>
    <w:rsid w:val="0071619A"/>
    <w:rsid w:val="00717AC5"/>
    <w:rsid w:val="007219DD"/>
    <w:rsid w:val="007219FF"/>
    <w:rsid w:val="0072230E"/>
    <w:rsid w:val="00725609"/>
    <w:rsid w:val="00744E99"/>
    <w:rsid w:val="0075471D"/>
    <w:rsid w:val="00756BC6"/>
    <w:rsid w:val="0075774F"/>
    <w:rsid w:val="00760E6D"/>
    <w:rsid w:val="00764C80"/>
    <w:rsid w:val="00766C48"/>
    <w:rsid w:val="0077739E"/>
    <w:rsid w:val="00777841"/>
    <w:rsid w:val="00785899"/>
    <w:rsid w:val="007969D8"/>
    <w:rsid w:val="007A5394"/>
    <w:rsid w:val="007B33E4"/>
    <w:rsid w:val="007B54F4"/>
    <w:rsid w:val="007C064B"/>
    <w:rsid w:val="007C2713"/>
    <w:rsid w:val="007C3196"/>
    <w:rsid w:val="007D38A3"/>
    <w:rsid w:val="007E0C97"/>
    <w:rsid w:val="007E62E0"/>
    <w:rsid w:val="007F48CF"/>
    <w:rsid w:val="007F59C9"/>
    <w:rsid w:val="0081186A"/>
    <w:rsid w:val="00812F7A"/>
    <w:rsid w:val="0081590B"/>
    <w:rsid w:val="0081693A"/>
    <w:rsid w:val="00820486"/>
    <w:rsid w:val="0082789B"/>
    <w:rsid w:val="00827AF4"/>
    <w:rsid w:val="008341A7"/>
    <w:rsid w:val="00836470"/>
    <w:rsid w:val="0083661D"/>
    <w:rsid w:val="00836729"/>
    <w:rsid w:val="00836F7D"/>
    <w:rsid w:val="00837058"/>
    <w:rsid w:val="00840A23"/>
    <w:rsid w:val="00845024"/>
    <w:rsid w:val="0085589E"/>
    <w:rsid w:val="008614BC"/>
    <w:rsid w:val="0086500B"/>
    <w:rsid w:val="00871E48"/>
    <w:rsid w:val="00876851"/>
    <w:rsid w:val="008853C6"/>
    <w:rsid w:val="008941D2"/>
    <w:rsid w:val="008A152A"/>
    <w:rsid w:val="008C5610"/>
    <w:rsid w:val="008C6E69"/>
    <w:rsid w:val="008D6DBB"/>
    <w:rsid w:val="008D73B6"/>
    <w:rsid w:val="008D7EA7"/>
    <w:rsid w:val="008E40AC"/>
    <w:rsid w:val="008F58F3"/>
    <w:rsid w:val="008F60F3"/>
    <w:rsid w:val="008F6D89"/>
    <w:rsid w:val="008F7289"/>
    <w:rsid w:val="009016B4"/>
    <w:rsid w:val="00903162"/>
    <w:rsid w:val="009100D0"/>
    <w:rsid w:val="00911BBD"/>
    <w:rsid w:val="0091492B"/>
    <w:rsid w:val="009163E5"/>
    <w:rsid w:val="00922229"/>
    <w:rsid w:val="00926EC4"/>
    <w:rsid w:val="0093496F"/>
    <w:rsid w:val="00936CF6"/>
    <w:rsid w:val="00937C29"/>
    <w:rsid w:val="00950ADA"/>
    <w:rsid w:val="00960367"/>
    <w:rsid w:val="009608BD"/>
    <w:rsid w:val="00985C42"/>
    <w:rsid w:val="0099329C"/>
    <w:rsid w:val="009973B7"/>
    <w:rsid w:val="009A00EE"/>
    <w:rsid w:val="009A5F7F"/>
    <w:rsid w:val="009A7C56"/>
    <w:rsid w:val="009B5DDC"/>
    <w:rsid w:val="009B6E21"/>
    <w:rsid w:val="009C69D0"/>
    <w:rsid w:val="009D5890"/>
    <w:rsid w:val="009E393D"/>
    <w:rsid w:val="009F5322"/>
    <w:rsid w:val="009F6B65"/>
    <w:rsid w:val="00A0065E"/>
    <w:rsid w:val="00A03D7E"/>
    <w:rsid w:val="00A10980"/>
    <w:rsid w:val="00A111DD"/>
    <w:rsid w:val="00A24777"/>
    <w:rsid w:val="00A27F46"/>
    <w:rsid w:val="00A42A30"/>
    <w:rsid w:val="00A50101"/>
    <w:rsid w:val="00A60EB3"/>
    <w:rsid w:val="00A65E02"/>
    <w:rsid w:val="00A66972"/>
    <w:rsid w:val="00A7116E"/>
    <w:rsid w:val="00A71B68"/>
    <w:rsid w:val="00A73E73"/>
    <w:rsid w:val="00A76883"/>
    <w:rsid w:val="00A76E59"/>
    <w:rsid w:val="00A77D19"/>
    <w:rsid w:val="00A80904"/>
    <w:rsid w:val="00A809B5"/>
    <w:rsid w:val="00A91E14"/>
    <w:rsid w:val="00A92A64"/>
    <w:rsid w:val="00A93880"/>
    <w:rsid w:val="00A94571"/>
    <w:rsid w:val="00AA72BD"/>
    <w:rsid w:val="00AA74CF"/>
    <w:rsid w:val="00AB2557"/>
    <w:rsid w:val="00AC2A9F"/>
    <w:rsid w:val="00AC4B7E"/>
    <w:rsid w:val="00AC647E"/>
    <w:rsid w:val="00AD289D"/>
    <w:rsid w:val="00AD6730"/>
    <w:rsid w:val="00AD7356"/>
    <w:rsid w:val="00AE3986"/>
    <w:rsid w:val="00AE3CBF"/>
    <w:rsid w:val="00AE664C"/>
    <w:rsid w:val="00AF0864"/>
    <w:rsid w:val="00AF6818"/>
    <w:rsid w:val="00AF6875"/>
    <w:rsid w:val="00B061A4"/>
    <w:rsid w:val="00B21CD6"/>
    <w:rsid w:val="00B27034"/>
    <w:rsid w:val="00B40F02"/>
    <w:rsid w:val="00B41D56"/>
    <w:rsid w:val="00B54768"/>
    <w:rsid w:val="00B558AB"/>
    <w:rsid w:val="00B5665C"/>
    <w:rsid w:val="00B56E42"/>
    <w:rsid w:val="00B61BFB"/>
    <w:rsid w:val="00B6720F"/>
    <w:rsid w:val="00B725F8"/>
    <w:rsid w:val="00B779DE"/>
    <w:rsid w:val="00B8636F"/>
    <w:rsid w:val="00B92458"/>
    <w:rsid w:val="00B92DD6"/>
    <w:rsid w:val="00B94A17"/>
    <w:rsid w:val="00BA16A7"/>
    <w:rsid w:val="00BA3801"/>
    <w:rsid w:val="00BB3827"/>
    <w:rsid w:val="00BC1D43"/>
    <w:rsid w:val="00BD20FC"/>
    <w:rsid w:val="00BD42BD"/>
    <w:rsid w:val="00BE71A6"/>
    <w:rsid w:val="00BE7839"/>
    <w:rsid w:val="00BF39FF"/>
    <w:rsid w:val="00BF3BC1"/>
    <w:rsid w:val="00BF46CC"/>
    <w:rsid w:val="00BF594A"/>
    <w:rsid w:val="00BF6459"/>
    <w:rsid w:val="00BF72A2"/>
    <w:rsid w:val="00C05314"/>
    <w:rsid w:val="00C075CE"/>
    <w:rsid w:val="00C07C1E"/>
    <w:rsid w:val="00C07DF1"/>
    <w:rsid w:val="00C13453"/>
    <w:rsid w:val="00C1556C"/>
    <w:rsid w:val="00C16559"/>
    <w:rsid w:val="00C43258"/>
    <w:rsid w:val="00C433F0"/>
    <w:rsid w:val="00C43CB6"/>
    <w:rsid w:val="00C47EF3"/>
    <w:rsid w:val="00C5779C"/>
    <w:rsid w:val="00C643F9"/>
    <w:rsid w:val="00C77CFE"/>
    <w:rsid w:val="00C87ADE"/>
    <w:rsid w:val="00C916D2"/>
    <w:rsid w:val="00C970F9"/>
    <w:rsid w:val="00CA2074"/>
    <w:rsid w:val="00CA2E01"/>
    <w:rsid w:val="00CA6E1E"/>
    <w:rsid w:val="00CA7211"/>
    <w:rsid w:val="00CB0B7A"/>
    <w:rsid w:val="00CC23F4"/>
    <w:rsid w:val="00CC7ABC"/>
    <w:rsid w:val="00CD72E0"/>
    <w:rsid w:val="00CE053B"/>
    <w:rsid w:val="00CE50A6"/>
    <w:rsid w:val="00CF189F"/>
    <w:rsid w:val="00CF1B91"/>
    <w:rsid w:val="00CF500C"/>
    <w:rsid w:val="00CF7952"/>
    <w:rsid w:val="00D02F56"/>
    <w:rsid w:val="00D0444C"/>
    <w:rsid w:val="00D11DA5"/>
    <w:rsid w:val="00D2189F"/>
    <w:rsid w:val="00D33F23"/>
    <w:rsid w:val="00D349CA"/>
    <w:rsid w:val="00D37986"/>
    <w:rsid w:val="00D43367"/>
    <w:rsid w:val="00D433FE"/>
    <w:rsid w:val="00D50A5A"/>
    <w:rsid w:val="00D541E6"/>
    <w:rsid w:val="00D5650C"/>
    <w:rsid w:val="00D56F85"/>
    <w:rsid w:val="00D603FC"/>
    <w:rsid w:val="00D644CC"/>
    <w:rsid w:val="00D71AE5"/>
    <w:rsid w:val="00D75966"/>
    <w:rsid w:val="00D849A5"/>
    <w:rsid w:val="00D86011"/>
    <w:rsid w:val="00D90161"/>
    <w:rsid w:val="00D96E38"/>
    <w:rsid w:val="00DB2487"/>
    <w:rsid w:val="00DB3647"/>
    <w:rsid w:val="00DB7ECF"/>
    <w:rsid w:val="00DC665D"/>
    <w:rsid w:val="00DC6A65"/>
    <w:rsid w:val="00DC71DC"/>
    <w:rsid w:val="00DD34B9"/>
    <w:rsid w:val="00DD7328"/>
    <w:rsid w:val="00DE5F59"/>
    <w:rsid w:val="00DF287B"/>
    <w:rsid w:val="00DF4971"/>
    <w:rsid w:val="00DF4FB1"/>
    <w:rsid w:val="00DF71E5"/>
    <w:rsid w:val="00E000B6"/>
    <w:rsid w:val="00E01BAB"/>
    <w:rsid w:val="00E03523"/>
    <w:rsid w:val="00E06867"/>
    <w:rsid w:val="00E1525F"/>
    <w:rsid w:val="00E1528A"/>
    <w:rsid w:val="00E226B3"/>
    <w:rsid w:val="00E25F00"/>
    <w:rsid w:val="00E41E34"/>
    <w:rsid w:val="00E42BBA"/>
    <w:rsid w:val="00E62958"/>
    <w:rsid w:val="00E67C19"/>
    <w:rsid w:val="00E7418A"/>
    <w:rsid w:val="00E77FAE"/>
    <w:rsid w:val="00E8182A"/>
    <w:rsid w:val="00E87097"/>
    <w:rsid w:val="00E875EE"/>
    <w:rsid w:val="00E93E0E"/>
    <w:rsid w:val="00EA7586"/>
    <w:rsid w:val="00EA7BF3"/>
    <w:rsid w:val="00EB2F5B"/>
    <w:rsid w:val="00EC35A6"/>
    <w:rsid w:val="00EC6573"/>
    <w:rsid w:val="00ED0820"/>
    <w:rsid w:val="00EE451B"/>
    <w:rsid w:val="00EE65C8"/>
    <w:rsid w:val="00EF30DE"/>
    <w:rsid w:val="00F01032"/>
    <w:rsid w:val="00F06C73"/>
    <w:rsid w:val="00F0739B"/>
    <w:rsid w:val="00F2086B"/>
    <w:rsid w:val="00F23A15"/>
    <w:rsid w:val="00F2416F"/>
    <w:rsid w:val="00F360E3"/>
    <w:rsid w:val="00F4336B"/>
    <w:rsid w:val="00F4358B"/>
    <w:rsid w:val="00F44050"/>
    <w:rsid w:val="00F44413"/>
    <w:rsid w:val="00F645F9"/>
    <w:rsid w:val="00F718BA"/>
    <w:rsid w:val="00F729CC"/>
    <w:rsid w:val="00F747AE"/>
    <w:rsid w:val="00F74F51"/>
    <w:rsid w:val="00F77C2A"/>
    <w:rsid w:val="00F878FE"/>
    <w:rsid w:val="00F90529"/>
    <w:rsid w:val="00F970CE"/>
    <w:rsid w:val="00FA7407"/>
    <w:rsid w:val="00FA76EA"/>
    <w:rsid w:val="00FB011C"/>
    <w:rsid w:val="00FB5A00"/>
    <w:rsid w:val="00FC0E57"/>
    <w:rsid w:val="00FC35C6"/>
    <w:rsid w:val="00FC7867"/>
    <w:rsid w:val="00FD1BDC"/>
    <w:rsid w:val="00FD5C89"/>
    <w:rsid w:val="00FD74E9"/>
    <w:rsid w:val="00FE112F"/>
    <w:rsid w:val="00FF0EB1"/>
    <w:rsid w:val="00FF2E84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0E3734-E3BA-47C1-8A7C-320EABB9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B3"/>
    <w:rPr>
      <w:rFonts w:ascii="Calibri" w:eastAsia="MS Mincho" w:hAnsi="Calibri" w:cs="Times New Roman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5905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5B3"/>
    <w:rPr>
      <w:rFonts w:ascii="Calibri" w:eastAsia="MS Mincho" w:hAnsi="Calibri" w:cs="Times New Roman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5905B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paragraph" w:styleId="a5">
    <w:name w:val="TOC Heading"/>
    <w:basedOn w:val="1"/>
    <w:next w:val="a"/>
    <w:uiPriority w:val="39"/>
    <w:unhideWhenUsed/>
    <w:qFormat/>
    <w:rsid w:val="005905B3"/>
    <w:pPr>
      <w:spacing w:before="480" w:line="276" w:lineRule="auto"/>
      <w:outlineLvl w:val="9"/>
    </w:pPr>
    <w:rPr>
      <w:rFonts w:ascii="Cambria" w:eastAsia="SimSun" w:hAnsi="Cambria" w:cs="Times New Roman"/>
      <w:b/>
      <w:bCs/>
      <w:color w:val="365F91"/>
      <w:sz w:val="28"/>
      <w:szCs w:val="28"/>
      <w:lang w:eastAsia="zh-CN"/>
    </w:rPr>
  </w:style>
  <w:style w:type="paragraph" w:styleId="a6">
    <w:name w:val="footer"/>
    <w:basedOn w:val="a"/>
    <w:link w:val="a7"/>
    <w:uiPriority w:val="99"/>
    <w:unhideWhenUsed/>
    <w:rsid w:val="00590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05B3"/>
    <w:rPr>
      <w:rFonts w:ascii="Calibri" w:eastAsia="MS Mincho" w:hAnsi="Calibri" w:cs="Times New Roman"/>
      <w:lang w:eastAsia="ja-JP"/>
    </w:rPr>
  </w:style>
  <w:style w:type="paragraph" w:styleId="a8">
    <w:name w:val="footnote text"/>
    <w:basedOn w:val="a"/>
    <w:link w:val="a9"/>
    <w:uiPriority w:val="99"/>
    <w:semiHidden/>
    <w:unhideWhenUsed/>
    <w:rsid w:val="00EF30D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F30DE"/>
    <w:rPr>
      <w:rFonts w:ascii="Calibri" w:eastAsia="MS Mincho" w:hAnsi="Calibri" w:cs="Times New Roman"/>
      <w:sz w:val="20"/>
      <w:szCs w:val="20"/>
      <w:lang w:eastAsia="ja-JP"/>
    </w:rPr>
  </w:style>
  <w:style w:type="character" w:styleId="aa">
    <w:name w:val="footnote reference"/>
    <w:basedOn w:val="a0"/>
    <w:uiPriority w:val="99"/>
    <w:semiHidden/>
    <w:unhideWhenUsed/>
    <w:rsid w:val="00EF30DE"/>
    <w:rPr>
      <w:vertAlign w:val="superscript"/>
    </w:rPr>
  </w:style>
  <w:style w:type="paragraph" w:styleId="ab">
    <w:name w:val="List Paragraph"/>
    <w:basedOn w:val="a"/>
    <w:uiPriority w:val="34"/>
    <w:qFormat/>
    <w:rsid w:val="00DC6A65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812F7A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161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4CE21-8D59-45B0-B7D0-00074067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9708</TotalTime>
  <Pages>66</Pages>
  <Words>13474</Words>
  <Characters>76805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Фоменко</dc:creator>
  <cp:keywords/>
  <dc:description/>
  <cp:lastModifiedBy>Дарья Фоменко</cp:lastModifiedBy>
  <cp:revision>244</cp:revision>
  <dcterms:created xsi:type="dcterms:W3CDTF">2016-02-18T18:44:00Z</dcterms:created>
  <dcterms:modified xsi:type="dcterms:W3CDTF">2016-05-24T22:00:00Z</dcterms:modified>
</cp:coreProperties>
</file>