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1"/>
        <w:spacing w:line="360" w:lineRule="auto"/>
        <w:jc w:val="both"/>
        <w:outlineLvl w:val="0"/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Кафедра коммерческого права 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Биржевые сделки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jc w:val="center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961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535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выпускная квалификационная работа 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535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студентки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курса магистратуры 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535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очной формы обучения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535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Сугак Ксении Николаевны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535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535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Научный руководитель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535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доцент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кандидат юридических наук 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535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Бушев Андрей Юрьевич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ind w:firstLine="4961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rPr>
          <w:sz w:val="28"/>
          <w:szCs w:val="28"/>
        </w:rPr>
      </w:pP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</w:t>
      </w:r>
    </w:p>
    <w:p>
      <w:pPr>
        <w:pStyle w:val="Normal (Web)"/>
        <w:pBdr>
          <w:top w:val="single" w:color="00000a" w:sz="6" w:space="0" w:shadow="0" w:frame="0"/>
          <w:left w:val="single" w:color="00000a" w:sz="6" w:space="0" w:shadow="0" w:frame="0"/>
          <w:bottom w:val="single" w:color="00000a" w:sz="6" w:space="0" w:shadow="0" w:frame="0"/>
          <w:right w:val="single" w:color="00000a" w:sz="6" w:space="0" w:shadow="0" w:frame="0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201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>год</w:t>
      </w:r>
    </w:p>
    <w:p>
      <w:pPr>
        <w:pStyle w:val="Заголовок 1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Содержание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Введение………………………………………………………………………</w:t>
      </w:r>
      <w:r>
        <w:rPr>
          <w:sz w:val="28"/>
          <w:szCs w:val="28"/>
          <w:rtl w:val="0"/>
          <w:lang w:val="ru-RU"/>
        </w:rPr>
        <w:t>..</w:t>
      </w:r>
      <w:r>
        <w:rPr>
          <w:sz w:val="28"/>
          <w:szCs w:val="28"/>
          <w:rtl w:val="0"/>
          <w:lang w:val="ru-RU"/>
        </w:rPr>
        <w:t xml:space="preserve">…… </w:t>
      </w:r>
      <w:r>
        <w:rPr>
          <w:sz w:val="28"/>
          <w:szCs w:val="28"/>
          <w:rtl w:val="0"/>
          <w:lang w:val="ru-RU"/>
        </w:rPr>
        <w:t>2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Глава </w:t>
      </w: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Правовая характеристика института биржевых сделок в России на рынке ценных бумаг……………………………………………………………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… </w:t>
      </w:r>
      <w:r>
        <w:rPr>
          <w:sz w:val="28"/>
          <w:szCs w:val="28"/>
          <w:rtl w:val="0"/>
          <w:lang w:val="ru-RU"/>
        </w:rPr>
        <w:t>11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§</w:t>
      </w:r>
      <w:r>
        <w:rPr>
          <w:sz w:val="28"/>
          <w:szCs w:val="28"/>
          <w:rtl w:val="0"/>
          <w:lang w:val="ru-RU"/>
        </w:rPr>
        <w:t xml:space="preserve">1.1. </w:t>
      </w:r>
      <w:r>
        <w:rPr>
          <w:sz w:val="28"/>
          <w:szCs w:val="28"/>
          <w:rtl w:val="0"/>
          <w:lang w:val="ru-RU"/>
        </w:rPr>
        <w:t>Понятие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признаки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условия и участники биржевых сделок на рынке ценных бумаг…………………………………………………………………</w:t>
      </w:r>
      <w:r>
        <w:rPr>
          <w:sz w:val="28"/>
          <w:szCs w:val="28"/>
          <w:rtl w:val="0"/>
          <w:lang w:val="ru-RU"/>
        </w:rPr>
        <w:t>..</w:t>
      </w:r>
      <w:r>
        <w:rPr>
          <w:sz w:val="28"/>
          <w:szCs w:val="28"/>
          <w:rtl w:val="0"/>
          <w:lang w:val="ru-RU"/>
        </w:rPr>
        <w:t>……</w:t>
      </w:r>
      <w:r>
        <w:rPr>
          <w:sz w:val="28"/>
          <w:szCs w:val="28"/>
          <w:rtl w:val="0"/>
          <w:lang w:val="ru-RU"/>
        </w:rPr>
        <w:t>11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>§</w:t>
      </w:r>
      <w:r>
        <w:rPr>
          <w:color w:val="000000"/>
          <w:sz w:val="28"/>
          <w:szCs w:val="28"/>
          <w:u w:color="000000"/>
          <w:rtl w:val="0"/>
          <w:lang w:val="ru-RU"/>
        </w:rPr>
        <w:t>1.2.</w:t>
      </w:r>
      <w:r>
        <w:rPr>
          <w:color w:val="000000"/>
          <w:sz w:val="28"/>
          <w:szCs w:val="28"/>
          <w:u w:color="000000"/>
          <w:rtl w:val="0"/>
          <w:lang w:val="ru-RU"/>
        </w:rPr>
        <w:t>Виды биржевых сделок на рынке ценных бумаг……………………………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21 </w:t>
      </w:r>
    </w:p>
    <w:p>
      <w:pPr>
        <w:pStyle w:val="Обычный"/>
        <w:spacing w:line="360" w:lineRule="auto"/>
        <w:jc w:val="both"/>
        <w:rPr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§</w:t>
      </w:r>
      <w:r>
        <w:rPr>
          <w:sz w:val="28"/>
          <w:szCs w:val="28"/>
          <w:rtl w:val="0"/>
          <w:lang w:val="ru-RU"/>
        </w:rPr>
        <w:t>1.3.</w:t>
      </w:r>
      <w:r>
        <w:rPr>
          <w:sz w:val="28"/>
          <w:szCs w:val="28"/>
          <w:rtl w:val="0"/>
          <w:lang w:val="ru-RU"/>
        </w:rPr>
        <w:t xml:space="preserve">Понятие производных финансовых инструментов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деривативов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……</w:t>
      </w:r>
      <w:r>
        <w:rPr>
          <w:sz w:val="28"/>
          <w:szCs w:val="28"/>
          <w:rtl w:val="0"/>
          <w:lang w:val="ru-RU"/>
        </w:rPr>
        <w:t>..</w:t>
      </w:r>
      <w:r>
        <w:rPr>
          <w:sz w:val="28"/>
          <w:szCs w:val="28"/>
          <w:rtl w:val="0"/>
          <w:lang w:val="ru-RU"/>
        </w:rPr>
        <w:t xml:space="preserve">… </w:t>
      </w:r>
      <w:r>
        <w:rPr>
          <w:sz w:val="28"/>
          <w:szCs w:val="28"/>
          <w:rtl w:val="0"/>
          <w:lang w:val="ru-RU"/>
        </w:rPr>
        <w:t>26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§</w:t>
      </w:r>
      <w:r>
        <w:rPr>
          <w:sz w:val="28"/>
          <w:szCs w:val="28"/>
          <w:rtl w:val="0"/>
          <w:lang w:val="ru-RU"/>
        </w:rPr>
        <w:t>1.4.</w:t>
      </w:r>
      <w:r>
        <w:rPr>
          <w:sz w:val="28"/>
          <w:szCs w:val="28"/>
          <w:rtl w:val="0"/>
          <w:lang w:val="ru-RU"/>
        </w:rPr>
        <w:t>Виды производных финансовых инструментов………………………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……</w:t>
      </w:r>
      <w:r>
        <w:rPr>
          <w:sz w:val="28"/>
          <w:szCs w:val="28"/>
          <w:rtl w:val="0"/>
          <w:lang w:val="ru-RU"/>
        </w:rPr>
        <w:t>34</w:t>
      </w:r>
    </w:p>
    <w:p>
      <w:pPr>
        <w:pStyle w:val="Заголовок 1"/>
        <w:spacing w:line="360" w:lineRule="auto"/>
        <w:jc w:val="both"/>
        <w:rPr>
          <w:b w:val="0"/>
          <w:bCs w:val="0"/>
          <w:color w:val="000000"/>
          <w:sz w:val="28"/>
          <w:szCs w:val="28"/>
          <w:u w:color="000000"/>
        </w:rPr>
      </w:pP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2.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Особенности процедуры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обеспечивающей динамику обязательства из биржевых сделок на рынке ценных бумаг…………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……………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…………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..44</w:t>
      </w:r>
    </w:p>
    <w:p>
      <w:pPr>
        <w:pStyle w:val="Заголовок 1"/>
        <w:spacing w:line="360" w:lineRule="auto"/>
        <w:jc w:val="both"/>
        <w:rPr>
          <w:b w:val="0"/>
          <w:bCs w:val="0"/>
          <w:color w:val="000000"/>
          <w:sz w:val="28"/>
          <w:szCs w:val="28"/>
          <w:u w:color="000000"/>
        </w:rPr>
      </w:pP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§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2.1.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Особенности процесса совершения и  исполнения биржевых сделок на рынке ценных бумаг……………………………………………………………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.44</w:t>
      </w:r>
    </w:p>
    <w:p>
      <w:pPr>
        <w:pStyle w:val="Заголовок 1"/>
        <w:spacing w:line="360" w:lineRule="auto"/>
        <w:jc w:val="both"/>
        <w:rPr>
          <w:b w:val="0"/>
          <w:bCs w:val="0"/>
          <w:color w:val="000000"/>
          <w:sz w:val="28"/>
          <w:szCs w:val="28"/>
          <w:u w:color="000000"/>
        </w:rPr>
      </w:pP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§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2.2. 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Особенности процедуры расторжения биржевых сделок на рынке ценных бумаг………………………………………………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…………………………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57</w:t>
      </w:r>
    </w:p>
    <w:p>
      <w:pPr>
        <w:pStyle w:val="Обычный"/>
        <w:rPr>
          <w:color w:val="000000"/>
          <w:u w:color="000000"/>
        </w:rPr>
      </w:pPr>
    </w:p>
    <w:p>
      <w:pPr>
        <w:pStyle w:val="Заголовок 1"/>
        <w:spacing w:line="360" w:lineRule="auto"/>
        <w:jc w:val="both"/>
        <w:rPr>
          <w:b w:val="0"/>
          <w:bCs w:val="0"/>
          <w:color w:val="000000"/>
          <w:sz w:val="28"/>
          <w:szCs w:val="28"/>
          <w:u w:color="000000"/>
        </w:rPr>
      </w:pP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Заключение……………………………………………………………………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……</w:t>
      </w:r>
      <w:r>
        <w:rPr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61</w:t>
      </w:r>
    </w:p>
    <w:p>
      <w:pPr>
        <w:pStyle w:val="Обычный"/>
        <w:rPr>
          <w:color w:val="000000"/>
          <w:u w:color="000000"/>
        </w:rPr>
      </w:pPr>
    </w:p>
    <w:p>
      <w:pPr>
        <w:pStyle w:val="Обычный"/>
        <w:spacing w:line="360" w:lineRule="auto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Список использованной литературы………………………</w:t>
      </w:r>
      <w:r>
        <w:rPr>
          <w:color w:val="000000"/>
          <w:sz w:val="28"/>
          <w:szCs w:val="28"/>
          <w:u w:color="000000"/>
          <w:rtl w:val="0"/>
          <w:lang w:val="ru-RU"/>
        </w:rPr>
        <w:t>..</w:t>
      </w:r>
      <w:r>
        <w:rPr>
          <w:color w:val="000000"/>
          <w:sz w:val="28"/>
          <w:szCs w:val="28"/>
          <w:u w:color="000000"/>
          <w:rtl w:val="0"/>
          <w:lang w:val="ru-RU"/>
        </w:rPr>
        <w:t>…………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…………</w:t>
      </w:r>
      <w:r>
        <w:rPr>
          <w:color w:val="000000"/>
          <w:sz w:val="28"/>
          <w:szCs w:val="28"/>
          <w:u w:color="000000"/>
          <w:rtl w:val="0"/>
          <w:lang w:val="ru-RU"/>
        </w:rPr>
        <w:t>71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</w:p>
    <w:p>
      <w:pPr>
        <w:pStyle w:val="Обычный"/>
        <w:rPr>
          <w:color w:val="000000"/>
          <w:sz w:val="28"/>
          <w:szCs w:val="28"/>
          <w:u w:color="000000"/>
        </w:rPr>
      </w:pPr>
    </w:p>
    <w:p>
      <w:pPr>
        <w:pStyle w:val="Обычный"/>
        <w:rPr>
          <w:color w:val="000000"/>
          <w:sz w:val="28"/>
          <w:szCs w:val="28"/>
          <w:u w:color="000000"/>
        </w:rPr>
      </w:pPr>
    </w:p>
    <w:p>
      <w:pPr>
        <w:pStyle w:val="Обычный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Заголовок 1"/>
        <w:spacing w:line="360" w:lineRule="auto"/>
        <w:jc w:val="both"/>
        <w:outlineLvl w:val="0"/>
        <w:rPr>
          <w:b w:val="0"/>
          <w:bCs w:val="0"/>
          <w:spacing w:val="-4"/>
          <w:sz w:val="28"/>
          <w:szCs w:val="28"/>
        </w:rPr>
      </w:pPr>
      <w:r>
        <w:rPr>
          <w:spacing w:val="-4"/>
          <w:sz w:val="28"/>
          <w:szCs w:val="28"/>
          <w:rtl w:val="0"/>
          <w:lang w:val="ru-RU"/>
        </w:rPr>
        <w:t>Актуальность</w:t>
      </w:r>
      <w:r>
        <w:rPr>
          <w:spacing w:val="-4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pacing w:val="-4"/>
          <w:sz w:val="28"/>
          <w:szCs w:val="28"/>
          <w:rtl w:val="0"/>
          <w:lang w:val="ru-RU"/>
        </w:rPr>
        <w:t>На протяжении нескольких столетий биржи выступают ключевым элементом рыночной экономики</w:t>
      </w:r>
      <w:r>
        <w:rPr>
          <w:b w:val="0"/>
          <w:bCs w:val="0"/>
          <w:spacing w:val="-4"/>
          <w:sz w:val="28"/>
          <w:szCs w:val="28"/>
          <w:rtl w:val="0"/>
          <w:lang w:val="ru-RU"/>
        </w:rPr>
        <w:t xml:space="preserve">. </w:t>
      </w:r>
      <w:r>
        <w:rPr>
          <w:b w:val="0"/>
          <w:bCs w:val="0"/>
          <w:spacing w:val="-4"/>
          <w:sz w:val="28"/>
          <w:szCs w:val="28"/>
          <w:rtl w:val="0"/>
          <w:lang w:val="ru-RU"/>
        </w:rPr>
        <w:t>Иностранные государства за годы их существования и успешного функционирования накопили колоссальный опыт</w:t>
      </w:r>
      <w:r>
        <w:rPr>
          <w:b w:val="0"/>
          <w:bCs w:val="0"/>
          <w:spacing w:val="-4"/>
          <w:sz w:val="28"/>
          <w:szCs w:val="28"/>
          <w:rtl w:val="0"/>
          <w:lang w:val="ru-RU"/>
        </w:rPr>
        <w:t xml:space="preserve">, </w:t>
      </w:r>
      <w:r>
        <w:rPr>
          <w:b w:val="0"/>
          <w:bCs w:val="0"/>
          <w:spacing w:val="-4"/>
          <w:sz w:val="28"/>
          <w:szCs w:val="28"/>
          <w:rtl w:val="0"/>
          <w:lang w:val="ru-RU"/>
        </w:rPr>
        <w:t>который бы мог быть полезен и России</w:t>
      </w:r>
      <w:r>
        <w:rPr>
          <w:b w:val="0"/>
          <w:bCs w:val="0"/>
          <w:spacing w:val="-4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Стоит заметить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что в течение последнего десятилетия биржевое дело и рынок ценных бумаг привлекают как профессиональных участников рынка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так и хозяйствующих субъектов и обычных граждан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(13)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Безусловно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современной российской экономике роль рынка ценных бумаг сложно переоценить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Он позволяет правительству и предприятиям расширять круг источников финансирования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не ограничивая себя рамками самофинансирования и банковскими кредитами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Кроме того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потенциальные инвесторы благодаря рынку ценных бумаг – прямо или через финансовых посредников — получают возможность вкладывать свои сбережения в более широкий круг финансовых инструментов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(13)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Говоря о биржевой торговле ценными бумагами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следует акцентовать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что кроме биржевой торговли существует и иная организованная торговля ценными бумагами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Внебиржевой организованный  рынок является менее профессиональным и в силу этого обстоятельства практически общедоступный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свою очередь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биржа работает с профессиональными участники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брокерами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дилерами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На биржевом рынке обращаются не все эмитированные ценные бумаги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а только часть регулярно торгуемых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пользующихся стабильным спросом и интересом со стороны профессиональных участников биржи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На биржевую площадку допускают лишь бумаги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прошедшие листинг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после достаточно длительного изучения финансового состояния эмитента и качества ценной бумаги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Сегодня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когда технологии позволяют быстро обмениваться информацией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заключать сделки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рассчитываться по ним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внебиржевой рынок приближается к биржевому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>Примерами организованной внебиржевой торговли служат такие системы как</w:t>
      </w:r>
      <w:r>
        <w:rPr>
          <w:spacing w:val="-2"/>
          <w:sz w:val="28"/>
          <w:szCs w:val="28"/>
          <w:rtl w:val="0"/>
          <w:lang w:val="ru-RU"/>
        </w:rPr>
        <w:t xml:space="preserve">: </w:t>
      </w:r>
    </w:p>
    <w:p>
      <w:pPr>
        <w:pStyle w:val="Основной текст (13)"/>
        <w:numPr>
          <w:ilvl w:val="0"/>
          <w:numId w:val="2"/>
        </w:numPr>
        <w:bidi w:val="0"/>
        <w:spacing w:line="360" w:lineRule="auto"/>
        <w:ind w:right="23"/>
        <w:jc w:val="both"/>
        <w:rPr>
          <w:spacing w:val="-2"/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система автоматической котировки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 xml:space="preserve">национальной ассоциации фондовых </w:t>
      </w:r>
      <w:r>
        <w:rPr>
          <w:spacing w:val="-2"/>
          <w:sz w:val="28"/>
          <w:szCs w:val="28"/>
          <w:rtl w:val="0"/>
          <w:lang w:val="ru-RU"/>
        </w:rPr>
        <w:t>(</w:t>
      </w:r>
      <w:r>
        <w:rPr>
          <w:spacing w:val="-2"/>
          <w:sz w:val="28"/>
          <w:szCs w:val="28"/>
          <w:rtl w:val="0"/>
          <w:lang w:val="ru-RU"/>
        </w:rPr>
        <w:t>инвестируемых</w:t>
      </w:r>
      <w:r>
        <w:rPr>
          <w:spacing w:val="-2"/>
          <w:sz w:val="28"/>
          <w:szCs w:val="28"/>
          <w:rtl w:val="0"/>
          <w:lang w:val="ru-RU"/>
        </w:rPr>
        <w:t xml:space="preserve">) </w:t>
      </w:r>
      <w:r>
        <w:rPr>
          <w:spacing w:val="-2"/>
          <w:sz w:val="28"/>
          <w:szCs w:val="28"/>
          <w:rtl w:val="0"/>
          <w:lang w:val="ru-RU"/>
        </w:rPr>
        <w:t xml:space="preserve">дилеров – </w:t>
      </w:r>
      <w:r>
        <w:rPr>
          <w:spacing w:val="-2"/>
          <w:sz w:val="28"/>
          <w:szCs w:val="28"/>
          <w:rtl w:val="0"/>
          <w:lang w:val="ru-RU"/>
        </w:rPr>
        <w:t xml:space="preserve">NASDAQ, </w:t>
      </w:r>
      <w:r>
        <w:rPr>
          <w:spacing w:val="-2"/>
          <w:sz w:val="28"/>
          <w:szCs w:val="28"/>
          <w:rtl w:val="0"/>
          <w:lang w:val="ru-RU"/>
        </w:rPr>
        <w:t xml:space="preserve">созданная в </w:t>
      </w:r>
      <w:r>
        <w:rPr>
          <w:spacing w:val="-2"/>
          <w:sz w:val="28"/>
          <w:szCs w:val="28"/>
          <w:rtl w:val="0"/>
          <w:lang w:val="ru-RU"/>
        </w:rPr>
        <w:t xml:space="preserve">1971 </w:t>
      </w:r>
      <w:r>
        <w:rPr>
          <w:spacing w:val="-2"/>
          <w:sz w:val="28"/>
          <w:szCs w:val="28"/>
          <w:rtl w:val="0"/>
          <w:lang w:val="ru-RU"/>
        </w:rPr>
        <w:t>году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Это общенациональная компьютерная система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 xml:space="preserve">В </w:t>
      </w:r>
      <w:r>
        <w:rPr>
          <w:spacing w:val="-2"/>
          <w:sz w:val="28"/>
          <w:szCs w:val="28"/>
          <w:rtl w:val="0"/>
          <w:lang w:val="ru-RU"/>
        </w:rPr>
        <w:t xml:space="preserve">NASDAQ </w:t>
      </w:r>
      <w:r>
        <w:rPr>
          <w:spacing w:val="-2"/>
          <w:sz w:val="28"/>
          <w:szCs w:val="28"/>
          <w:rtl w:val="0"/>
          <w:lang w:val="ru-RU"/>
        </w:rPr>
        <w:t xml:space="preserve">проводится торговля более </w:t>
      </w:r>
      <w:r>
        <w:rPr>
          <w:spacing w:val="-2"/>
          <w:sz w:val="28"/>
          <w:szCs w:val="28"/>
          <w:rtl w:val="0"/>
          <w:lang w:val="ru-RU"/>
        </w:rPr>
        <w:t xml:space="preserve">5000 </w:t>
      </w:r>
      <w:r>
        <w:rPr>
          <w:spacing w:val="-2"/>
          <w:sz w:val="28"/>
          <w:szCs w:val="28"/>
          <w:rtl w:val="0"/>
          <w:lang w:val="ru-RU"/>
        </w:rPr>
        <w:t>акций компании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Её пользователями являются брокеро</w:t>
      </w:r>
      <w:r>
        <w:rPr>
          <w:spacing w:val="-2"/>
          <w:sz w:val="28"/>
          <w:szCs w:val="28"/>
          <w:rtl w:val="0"/>
          <w:lang w:val="ru-RU"/>
        </w:rPr>
        <w:t>-</w:t>
      </w:r>
      <w:r>
        <w:rPr>
          <w:spacing w:val="-2"/>
          <w:sz w:val="28"/>
          <w:szCs w:val="28"/>
          <w:rtl w:val="0"/>
          <w:lang w:val="ru-RU"/>
        </w:rPr>
        <w:t>диллерские фирмы и абоненты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получающие с помощью этой системы информацию о рынке акций более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 xml:space="preserve">чем в </w:t>
      </w:r>
      <w:r>
        <w:rPr>
          <w:spacing w:val="-2"/>
          <w:sz w:val="28"/>
          <w:szCs w:val="28"/>
          <w:rtl w:val="0"/>
          <w:lang w:val="ru-RU"/>
        </w:rPr>
        <w:t xml:space="preserve">50 </w:t>
      </w:r>
      <w:r>
        <w:rPr>
          <w:spacing w:val="-2"/>
          <w:sz w:val="28"/>
          <w:szCs w:val="28"/>
          <w:rtl w:val="0"/>
          <w:lang w:val="ru-RU"/>
        </w:rPr>
        <w:t>странах мира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Ценные бумаги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обращающиеся на внебиржевом рынке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проходят процедуру листинга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который значительно мягче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чем листинг на бирже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В некотрых странах внебиржевой рынок по своим объемам не уступает биржевому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 xml:space="preserve">Система внебиржевых торгов </w:t>
      </w:r>
      <w:r>
        <w:rPr>
          <w:spacing w:val="-2"/>
          <w:sz w:val="28"/>
          <w:szCs w:val="28"/>
          <w:rtl w:val="0"/>
          <w:lang w:val="ru-RU"/>
        </w:rPr>
        <w:t xml:space="preserve">NASDAQ </w:t>
      </w:r>
      <w:r>
        <w:rPr>
          <w:spacing w:val="-2"/>
          <w:sz w:val="28"/>
          <w:szCs w:val="28"/>
          <w:rtl w:val="0"/>
          <w:lang w:val="ru-RU"/>
        </w:rPr>
        <w:t xml:space="preserve">периодически «догоняет» по объёму торговых операций самую крупную в мире биржу – </w:t>
      </w:r>
      <w:r>
        <w:rPr>
          <w:spacing w:val="-2"/>
          <w:sz w:val="28"/>
          <w:szCs w:val="28"/>
          <w:rtl w:val="0"/>
          <w:lang w:val="ru-RU"/>
        </w:rPr>
        <w:t>NYSE (</w:t>
      </w:r>
      <w:r>
        <w:rPr>
          <w:spacing w:val="-2"/>
          <w:sz w:val="28"/>
          <w:szCs w:val="28"/>
          <w:rtl w:val="0"/>
          <w:lang w:val="ru-RU"/>
        </w:rPr>
        <w:t>Нью</w:t>
      </w:r>
      <w:r>
        <w:rPr>
          <w:spacing w:val="-2"/>
          <w:sz w:val="28"/>
          <w:szCs w:val="28"/>
          <w:rtl w:val="0"/>
          <w:lang w:val="ru-RU"/>
        </w:rPr>
        <w:t>-</w:t>
      </w:r>
      <w:r>
        <w:rPr>
          <w:spacing w:val="-2"/>
          <w:sz w:val="28"/>
          <w:szCs w:val="28"/>
          <w:rtl w:val="0"/>
          <w:lang w:val="ru-RU"/>
        </w:rPr>
        <w:t>Йоркская  Фондовая Биржа</w:t>
      </w:r>
      <w:r>
        <w:rPr>
          <w:spacing w:val="-2"/>
          <w:sz w:val="28"/>
          <w:szCs w:val="28"/>
          <w:rtl w:val="0"/>
          <w:lang w:val="ru-RU"/>
        </w:rPr>
        <w:t>).</w:t>
      </w:r>
    </w:p>
    <w:p>
      <w:pPr>
        <w:pStyle w:val="Основной текст (13)"/>
        <w:numPr>
          <w:ilvl w:val="0"/>
          <w:numId w:val="2"/>
        </w:numPr>
        <w:bidi w:val="0"/>
        <w:spacing w:line="360" w:lineRule="auto"/>
        <w:ind w:right="23"/>
        <w:jc w:val="both"/>
        <w:rPr>
          <w:spacing w:val="-2"/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>Система автоматической котировки и дилинга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при Сингапурской фондовой бирже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numPr>
          <w:ilvl w:val="0"/>
          <w:numId w:val="2"/>
        </w:numPr>
        <w:bidi w:val="0"/>
        <w:spacing w:line="360" w:lineRule="auto"/>
        <w:ind w:right="23"/>
        <w:jc w:val="both"/>
        <w:rPr>
          <w:spacing w:val="-2"/>
          <w:sz w:val="28"/>
          <w:szCs w:val="28"/>
          <w:rtl w:val="0"/>
          <w:lang w:val="ru-RU"/>
        </w:rPr>
      </w:pPr>
      <w:r>
        <w:rPr>
          <w:spacing w:val="-2"/>
          <w:sz w:val="28"/>
          <w:szCs w:val="28"/>
          <w:rtl w:val="0"/>
          <w:lang w:val="ru-RU"/>
        </w:rPr>
        <w:t xml:space="preserve">Российская торговая система </w:t>
      </w:r>
      <w:r>
        <w:rPr>
          <w:spacing w:val="-2"/>
          <w:sz w:val="28"/>
          <w:szCs w:val="28"/>
          <w:rtl w:val="0"/>
          <w:lang w:val="ru-RU"/>
        </w:rPr>
        <w:t>(</w:t>
      </w:r>
      <w:r>
        <w:rPr>
          <w:spacing w:val="-2"/>
          <w:sz w:val="28"/>
          <w:szCs w:val="28"/>
          <w:rtl w:val="0"/>
          <w:lang w:val="ru-RU"/>
        </w:rPr>
        <w:t>РТС</w:t>
      </w:r>
      <w:r>
        <w:rPr>
          <w:spacing w:val="-2"/>
          <w:sz w:val="28"/>
          <w:szCs w:val="28"/>
          <w:rtl w:val="0"/>
          <w:lang w:val="ru-RU"/>
        </w:rPr>
        <w:t xml:space="preserve">). </w:t>
      </w:r>
      <w:r>
        <w:rPr>
          <w:spacing w:val="-2"/>
          <w:sz w:val="28"/>
          <w:szCs w:val="28"/>
          <w:rtl w:val="0"/>
          <w:lang w:val="ru-RU"/>
        </w:rPr>
        <w:t xml:space="preserve">К обращению на РТС допущено более </w:t>
      </w:r>
      <w:r>
        <w:rPr>
          <w:spacing w:val="-2"/>
          <w:sz w:val="28"/>
          <w:szCs w:val="28"/>
          <w:rtl w:val="0"/>
          <w:lang w:val="ru-RU"/>
        </w:rPr>
        <w:t xml:space="preserve">350 </w:t>
      </w:r>
      <w:r>
        <w:rPr>
          <w:spacing w:val="-2"/>
          <w:sz w:val="28"/>
          <w:szCs w:val="28"/>
          <w:rtl w:val="0"/>
          <w:lang w:val="ru-RU"/>
        </w:rPr>
        <w:t>акций и облигаций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 xml:space="preserve">доля которых составляет около </w:t>
      </w:r>
      <w:r>
        <w:rPr>
          <w:spacing w:val="-2"/>
          <w:sz w:val="28"/>
          <w:szCs w:val="28"/>
          <w:rtl w:val="0"/>
          <w:lang w:val="ru-RU"/>
        </w:rPr>
        <w:t xml:space="preserve">50% </w:t>
      </w:r>
      <w:r>
        <w:rPr>
          <w:spacing w:val="-2"/>
          <w:sz w:val="28"/>
          <w:szCs w:val="28"/>
          <w:rtl w:val="0"/>
          <w:lang w:val="ru-RU"/>
        </w:rPr>
        <w:t>от общего объёма торгов на Российском рынке ценных бумаг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>Я в своем исследовании  я охватываю только биржевую торговлю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>Продолжая разговор об организованных торгах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следует сказать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основании статьи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9 </w:t>
      </w:r>
      <w:r>
        <w:rPr>
          <w:color w:val="000000"/>
          <w:sz w:val="28"/>
          <w:szCs w:val="28"/>
          <w:u w:color="000000"/>
          <w:rtl w:val="0"/>
          <w:lang w:val="ru-RU"/>
        </w:rPr>
        <w:t>ФЗ «О рынке ценных бумаг» организацией торговли на рынке ценных бумаг занимаются специализированные профессиональные участники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  <w:tab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Цель деятельности по организации данной торговли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предоставление услуг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способствуют «совершению гражданско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правовых сделок с ценными бумагами между участниками рынка ценных бумаг»</w:t>
      </w:r>
      <w:r>
        <w:rPr>
          <w:color w:val="000000"/>
          <w:sz w:val="28"/>
          <w:szCs w:val="28"/>
          <w:u w:color="000000"/>
          <w:vertAlign w:val="superscript"/>
        </w:rPr>
        <w:footnoteReference w:id="1"/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Заметим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фондовой биржей признается организатор торговли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отвечающий требованиям главы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 </w:t>
      </w:r>
      <w:r>
        <w:rPr>
          <w:color w:val="000000"/>
          <w:sz w:val="28"/>
          <w:szCs w:val="28"/>
          <w:u w:color="000000"/>
          <w:rtl w:val="0"/>
          <w:lang w:val="ru-RU"/>
        </w:rPr>
        <w:t>Федерального закона  №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39 </w:t>
      </w:r>
      <w:r>
        <w:rPr>
          <w:color w:val="000000"/>
          <w:sz w:val="28"/>
          <w:szCs w:val="28"/>
          <w:u w:color="000000"/>
          <w:rtl w:val="0"/>
          <w:lang w:val="ru-RU"/>
        </w:rPr>
        <w:t>«О рынке ценных бумаг»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где говорится о том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«фондовая биржа может существовать только в форме некоммерческого партнерства или акционерного общества»</w:t>
      </w:r>
      <w:r>
        <w:rPr>
          <w:color w:val="000000"/>
          <w:sz w:val="28"/>
          <w:szCs w:val="28"/>
          <w:u w:color="000000"/>
          <w:vertAlign w:val="superscript"/>
        </w:rPr>
        <w:footnoteReference w:id="2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она должна соблюдать ограничения по совмещению деятельности с иными видами деятельности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также ограничения по доле участия одного акционера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члена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фондовой биржи и т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z w:val="28"/>
          <w:szCs w:val="28"/>
          <w:u w:color="000000"/>
          <w:rtl w:val="0"/>
          <w:lang w:val="ru-RU"/>
        </w:rPr>
        <w:t>д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Так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2013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ввиду вступления в силу некоторых положений Закона изменилось «требование к организационно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правовой форме биржи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которая будет только акционерным обществом»</w:t>
      </w:r>
      <w:r>
        <w:rPr>
          <w:color w:val="000000"/>
          <w:sz w:val="28"/>
          <w:szCs w:val="28"/>
          <w:u w:color="000000"/>
          <w:vertAlign w:val="superscript"/>
        </w:rPr>
        <w:footnoteReference w:id="3"/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ужесточились требования к учредителям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участникам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организатора торговли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вступили в силу ограничения на осуществление организатором торговли других видов хозяйственной деятельности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Как результат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появились коллизии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Согласно Федеральному закону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ноября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2011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327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 внесении изменений в отдельные законодательные акты Российской Федерации в связи с принятием Федерального закона «Об организованных торгах» отдельные статьи Федерального закона «О рынке ценных бумаг» были признаны утратившими силу 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2014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z w:val="28"/>
          <w:szCs w:val="28"/>
          <w:u w:color="000000"/>
          <w:rtl w:val="0"/>
          <w:lang w:val="ru-RU"/>
        </w:rPr>
        <w:t>в том числе статьи о деятельности по организации торговли на рынке ценных бумаг и фондовой бирже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Следовательно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2014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организатор торговли на рынке ценных бумаг перестал считаться профессиональным участником рынка ценных бумаг 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требования Федерального закона от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7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августа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2001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115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«О противодействии легализации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отмыванию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color w:val="000000"/>
          <w:sz w:val="28"/>
          <w:szCs w:val="28"/>
          <w:u w:color="000000"/>
          <w:rtl w:val="0"/>
          <w:lang w:val="ru-RU"/>
        </w:rPr>
        <w:t>доходов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полученных преступным путем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 финансированию терроризма» на фондовую биржу больше не распространяются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По моему мнению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коллизий можно избежать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если привести нормы и положения вышеуказанных законов в соответствие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Говоря непосредственно о биржевых сделках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о чем и будем написана данная работа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необходимо ориентировочно сказать о том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что б</w:t>
      </w:r>
      <w:r>
        <w:rPr>
          <w:spacing w:val="-2"/>
          <w:sz w:val="28"/>
          <w:szCs w:val="28"/>
          <w:rtl w:val="0"/>
          <w:lang w:val="ru-RU"/>
        </w:rPr>
        <w:t>иржевой называется такая сделка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неотъемлемой частью которой считается ценная бумага или срочный биржевой контракт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Данная сделка осуществляется на бирже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как и большая часть операций с теми или иными ценными бумагами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 точки зрения Э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Петросяна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развитие биржевых сделок – это бесконечный процесс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Доказательством служит возникновение и распространение новых договорных форм на бирже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Так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свое время появились фьючерсные и опционные сделки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сделки СВОП и РЕПО и пр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Помимо всего прочего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доказательством выступают и постоянно изменяющиеся законодательные акты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которые регулируют биржевые сделки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Этот процесс является необходимым для адекватного реагирования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соответствующего требованиям времени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Между тем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настоящее время правовое регулирование биржевого рынка находится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 сути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зачаточном состоянии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Основным источником регулирования являются Биржевые правила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Федеральные законы и иные нормативные акты регулируют только отдельные вопросы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Следует указать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что разработаны проекты законов «О срочном рынке»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«О ликвидационном неттинге»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«О производных финансовых инструментах»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но они не вступают в силу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 точки зрения некоторых российских исследователей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 всем признакам биржевую сделку стоит отнести к сделкам гражданско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правового характера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Тем не менее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далеко не все заключенные на бирже сделки считаются биржевыми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 примеру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в законодательстве некоторых зарубежных государств под биржевыми сделками подразумевают «соглашения о передаче прав и обязанностей в отношении имущества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биржевого товара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)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»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которое было допущено к обращению на бирже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заключаемые членами биржи на биржевых торгах в порядке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установленном законодательством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включая правила биржевой торговли самих бирж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Процедура совершения биржевых сделок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бесспорно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должна подчиняться общим нормам гражданского права о сделках и договорах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купли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продажи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поручения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комиссии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агентского договора и пр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.).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При этом такого рода сделки обладают особенностями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вызванными условиями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при которых совершается биржевая сделка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а именно они должны отвечать на следующие вопросы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где заключается сделка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между кем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что является предметом сделки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каким образом она заключается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России к биржевым сделкам относятся сделки кассовые и наличные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Выдающийся юрист Н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Нерсесов указывал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что кассовые сделки совершаются исключительно в форме купли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продажи немедленно и за наличные деньги с обязательным вручением бумаг из рук продавца в руки покупателя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На сегодняшний день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оплата по таким сделкам происходит в безналичном порядке в установленные биржами сроки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которые составляют от нескольких дней до двух недель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right="23" w:firstLine="692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Срочные сделки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наличные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как сделки организованного рынка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заслуживают особого внимания ввиду спорности многих вопросов правового регулирования в отношении них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Важность правового осмысливания основных видов срочных сделок обусловлена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главным образом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тем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что они прочно закрепились как в зарубежной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так и отечественной практике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По мнению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Судейкина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подобные сделки до такой степени осложняются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подвергаясь разного рода изменениям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что кажутся потерявшими свой первоначальный характер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биржевой  практике термин «срочные сделки» не так популярен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как термин «дериватив» или «производный финансовый инструмент»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i w:val="1"/>
          <w:iCs w:val="1"/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Сегодня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существует огромная проблема с тем как встроить директивы в классификацию гражданско</w:t>
      </w:r>
      <w:r>
        <w:rPr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z w:val="28"/>
          <w:szCs w:val="28"/>
          <w:u w:color="000000"/>
          <w:rtl w:val="0"/>
          <w:lang w:val="ru-RU"/>
        </w:rPr>
        <w:t>правовых договоров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Они являются срочными или условными сделками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являются ли они производной ценной бумагой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справедливо ли распространение на них норм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регулирующих игровые договоры</w:t>
      </w:r>
      <w:r>
        <w:rPr>
          <w:color w:val="000000"/>
          <w:sz w:val="28"/>
          <w:szCs w:val="28"/>
          <w:u w:color="000000"/>
          <w:rtl w:val="0"/>
          <w:lang w:val="ru-RU"/>
        </w:rPr>
        <w:t>?</w:t>
      </w:r>
      <w:r>
        <w:rPr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i w:val="1"/>
          <w:iCs w:val="1"/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науке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идут бесконечные споры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суды также  не выработали достойных аргументов для поддержания той или иной позиции и часто принимают решение не на основании закона и не путем анализа правовой природы данных институтов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а лишь для того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чтобы разрешить спор более простым и быстрым путем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образуя тем самым ситуационное правосудие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Ряд таких решений приведены в работе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Понятие срочной сделки дается только в проекте федерального закона </w:t>
      </w:r>
      <w:r>
        <w:rPr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color w:val="000000"/>
          <w:sz w:val="28"/>
          <w:szCs w:val="28"/>
          <w:u w:color="000000"/>
          <w:rtl w:val="0"/>
          <w:lang w:val="ru-RU"/>
        </w:rPr>
        <w:t>О срочном рынке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",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в статье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 </w:t>
      </w:r>
      <w:r>
        <w:rPr>
          <w:color w:val="000000"/>
          <w:sz w:val="28"/>
          <w:szCs w:val="28"/>
          <w:u w:color="000000"/>
          <w:rtl w:val="0"/>
          <w:lang w:val="ru-RU"/>
        </w:rPr>
        <w:t>установлено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что срочная сделка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соглашение сторон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определяющее их права и обязанности в отношении базисного актива в установленную дату в будущем </w:t>
      </w:r>
      <w:r>
        <w:rPr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z w:val="28"/>
          <w:szCs w:val="28"/>
          <w:u w:color="000000"/>
          <w:rtl w:val="0"/>
          <w:lang w:val="ru-RU"/>
        </w:rPr>
        <w:t>или в течение установленного периода в будущем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z w:val="28"/>
          <w:szCs w:val="28"/>
          <w:u w:color="000000"/>
          <w:rtl w:val="0"/>
          <w:lang w:val="ru-RU"/>
        </w:rPr>
        <w:t>порядок и условия осуществления которых определяются правилами организатора торговли либо непосредственно соглашением сторон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К срочным сделкам относятся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z w:val="28"/>
          <w:szCs w:val="28"/>
          <w:u w:color="000000"/>
          <w:rtl w:val="0"/>
          <w:lang w:val="ru-RU"/>
        </w:rPr>
        <w:t>фьючерсный контракт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опционный контракт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форвардный контракт и иные сделки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которые государственным органом по регулированию деятельности товарных бирж отнесены к срочным сделкам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Базисный актив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color w:val="000000"/>
          <w:sz w:val="28"/>
          <w:szCs w:val="28"/>
          <w:u w:color="000000"/>
          <w:rtl w:val="0"/>
          <w:lang w:val="ru-RU"/>
        </w:rPr>
        <w:t>иностранная валюта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ценные бумаги и иное имущество и имущественные права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процентные ставки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кредитные ресурсы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индексы цен или процентных ставок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В данном определении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по сути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перечислены лишь виды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однако нет содержательной части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которая могла бы на практике помочь в разрешении конфликтов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В нормативной базе существует путаница еще более ярко выраженная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чем в науке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>Читая нормы не только проектов Федеральных законов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но и действующих нормативных актов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сложно понять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что есть что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Исходя из вышесказанного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актуальность научного исследования обусловлена необходимостью комплексного правового изучения понятия биржевой сделки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ее видов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порядка заключения и исполнения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Предмет</w:t>
      </w:r>
      <w:r>
        <w:rPr>
          <w:spacing w:val="-2"/>
          <w:sz w:val="28"/>
          <w:szCs w:val="28"/>
          <w:rtl w:val="0"/>
          <w:lang w:val="ru-RU"/>
        </w:rPr>
        <w:t xml:space="preserve"> исследования – правовая природа биржевых сделок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совершаемых на рынке ценных бумаг</w:t>
      </w:r>
      <w:r>
        <w:rPr>
          <w:spacing w:val="-2"/>
          <w:sz w:val="28"/>
          <w:szCs w:val="28"/>
          <w:rtl w:val="0"/>
          <w:lang w:val="ru-RU"/>
        </w:rPr>
        <w:t xml:space="preserve">; </w:t>
      </w:r>
      <w:r>
        <w:rPr>
          <w:spacing w:val="-2"/>
          <w:sz w:val="28"/>
          <w:szCs w:val="28"/>
          <w:rtl w:val="0"/>
          <w:lang w:val="ru-RU"/>
        </w:rPr>
        <w:t>вопросы теоретического и практического характера в отношении заключения и исполнения биржевых сделок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Цель</w:t>
      </w:r>
      <w:r>
        <w:rPr>
          <w:spacing w:val="-2"/>
          <w:sz w:val="28"/>
          <w:szCs w:val="28"/>
          <w:rtl w:val="0"/>
          <w:lang w:val="ru-RU"/>
        </w:rPr>
        <w:t xml:space="preserve"> данный работы заключается в комплексном исследовании биржевых сделок на рынке ценных бумаг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раскрытии их правовой природы и особенностей видов</w:t>
      </w:r>
      <w:r>
        <w:rPr>
          <w:spacing w:val="-2"/>
          <w:sz w:val="28"/>
          <w:szCs w:val="28"/>
          <w:rtl w:val="0"/>
          <w:lang w:val="ru-RU"/>
        </w:rPr>
        <w:t xml:space="preserve">,  </w:t>
      </w:r>
      <w:r>
        <w:rPr>
          <w:spacing w:val="-2"/>
          <w:sz w:val="28"/>
          <w:szCs w:val="28"/>
          <w:rtl w:val="0"/>
          <w:lang w:val="ru-RU"/>
        </w:rPr>
        <w:t>а также выработке рекомендаций по совершенствованию российского законодательства в данной области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 xml:space="preserve">Достижение поставленной цели осуществлялось путем рассмотрения логически взаимосвязанных 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задач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последовательно раскрывающих тему работы</w:t>
      </w:r>
      <w:r>
        <w:rPr>
          <w:spacing w:val="-2"/>
          <w:sz w:val="28"/>
          <w:szCs w:val="28"/>
          <w:rtl w:val="0"/>
          <w:lang w:val="ru-RU"/>
        </w:rPr>
        <w:t>: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 xml:space="preserve">- </w:t>
      </w:r>
      <w:r>
        <w:rPr>
          <w:spacing w:val="-2"/>
          <w:sz w:val="28"/>
          <w:szCs w:val="28"/>
          <w:rtl w:val="0"/>
          <w:lang w:val="ru-RU"/>
        </w:rPr>
        <w:t>рассмотреть понятие биржевой сделки на рынке ценных бумаг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ее виды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условия и участников</w:t>
      </w:r>
      <w:r>
        <w:rPr>
          <w:spacing w:val="-2"/>
          <w:sz w:val="28"/>
          <w:szCs w:val="28"/>
          <w:rtl w:val="0"/>
          <w:lang w:val="ru-RU"/>
        </w:rPr>
        <w:t>;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 xml:space="preserve">- </w:t>
      </w:r>
      <w:r>
        <w:rPr>
          <w:spacing w:val="-2"/>
          <w:sz w:val="28"/>
          <w:szCs w:val="28"/>
          <w:rtl w:val="0"/>
          <w:lang w:val="ru-RU"/>
        </w:rPr>
        <w:t>охарактеризовать виды биржевых сделок</w:t>
      </w:r>
      <w:r>
        <w:rPr>
          <w:spacing w:val="-2"/>
          <w:sz w:val="28"/>
          <w:szCs w:val="28"/>
          <w:rtl w:val="0"/>
          <w:lang w:val="ru-RU"/>
        </w:rPr>
        <w:t>;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 xml:space="preserve">- </w:t>
      </w:r>
      <w:r>
        <w:rPr>
          <w:spacing w:val="-2"/>
          <w:sz w:val="28"/>
          <w:szCs w:val="28"/>
          <w:rtl w:val="0"/>
          <w:lang w:val="ru-RU"/>
        </w:rPr>
        <w:t>описать процесс заключения и исполнения биржевых сделок согласно действующему законодательству РФ</w:t>
      </w:r>
      <w:r>
        <w:rPr>
          <w:spacing w:val="-2"/>
          <w:sz w:val="28"/>
          <w:szCs w:val="28"/>
          <w:rtl w:val="0"/>
          <w:lang w:val="ru-RU"/>
        </w:rPr>
        <w:t>;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 xml:space="preserve">- </w:t>
      </w:r>
      <w:r>
        <w:rPr>
          <w:spacing w:val="-2"/>
          <w:sz w:val="28"/>
          <w:szCs w:val="28"/>
          <w:rtl w:val="0"/>
          <w:lang w:val="ru-RU"/>
        </w:rPr>
        <w:t>исследовать основания расторжения биржевых сделок</w:t>
      </w:r>
      <w:r>
        <w:rPr>
          <w:spacing w:val="-2"/>
          <w:sz w:val="28"/>
          <w:szCs w:val="28"/>
          <w:rtl w:val="0"/>
          <w:lang w:val="ru-RU"/>
        </w:rPr>
        <w:t>;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 xml:space="preserve">- </w:t>
      </w:r>
      <w:r>
        <w:rPr>
          <w:spacing w:val="-2"/>
          <w:sz w:val="28"/>
          <w:szCs w:val="28"/>
          <w:rtl w:val="0"/>
          <w:lang w:val="ru-RU"/>
        </w:rPr>
        <w:t>проанализировать проблемы и выявить пути решения вопросов по биржевым сделкам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заключаемым на рынке ценных бумаг</w:t>
      </w:r>
      <w:r>
        <w:rPr>
          <w:spacing w:val="-2"/>
          <w:sz w:val="28"/>
          <w:szCs w:val="28"/>
          <w:rtl w:val="0"/>
          <w:lang w:val="ru-RU"/>
        </w:rPr>
        <w:t>;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 xml:space="preserve">- </w:t>
      </w:r>
      <w:r>
        <w:rPr>
          <w:spacing w:val="-2"/>
          <w:sz w:val="28"/>
          <w:szCs w:val="28"/>
          <w:rtl w:val="0"/>
          <w:lang w:val="ru-RU"/>
        </w:rPr>
        <w:t>определить перспективы развития института биржевых сделок на рынке ценных бумаг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Степень научной разработанности темы исследования</w:t>
      </w:r>
      <w:r>
        <w:rPr>
          <w:b w:val="1"/>
          <w:bCs w:val="1"/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 xml:space="preserve"> Научная разработка правового регулирования биржевых сделок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которые заключаются на рынке ценных бумаг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значительно отстает от практической деятельности по их использованию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Несмотря на постоянное развитие общественных отношений по заключению и исполнению биржевых сделок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по</w:t>
      </w:r>
      <w:r>
        <w:rPr>
          <w:spacing w:val="-2"/>
          <w:sz w:val="28"/>
          <w:szCs w:val="28"/>
          <w:rtl w:val="0"/>
          <w:lang w:val="ru-RU"/>
        </w:rPr>
        <w:t>-</w:t>
      </w:r>
      <w:r>
        <w:rPr>
          <w:spacing w:val="-2"/>
          <w:sz w:val="28"/>
          <w:szCs w:val="28"/>
          <w:rtl w:val="0"/>
          <w:lang w:val="ru-RU"/>
        </w:rPr>
        <w:t>прежнему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отсутствует комплексное законодательное регулирование в этой сфере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>По данной теме было написано несколько научных работ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однако большинство вопросов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в частности вопросы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касающиеся правовой природы биржевой сделки и ее видов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до сих пор остаются дискуссионными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Разумеется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без глубокого и всестороннего исследования указанных проблем не представляется возможным выработать и сформулировать эффективные предложения и рекомендации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которые могли бы содействовать совершенствованию правового механизма регулирования биржевых сделок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b w:val="1"/>
          <w:bCs w:val="1"/>
          <w:spacing w:val="-2"/>
          <w:sz w:val="28"/>
          <w:szCs w:val="28"/>
          <w:rtl w:val="0"/>
          <w:lang w:val="ru-RU"/>
        </w:rPr>
        <w:t>Теоретическую основу</w:t>
      </w:r>
      <w:r>
        <w:rPr>
          <w:spacing w:val="-2"/>
          <w:sz w:val="28"/>
          <w:szCs w:val="28"/>
          <w:rtl w:val="0"/>
          <w:lang w:val="ru-RU"/>
        </w:rPr>
        <w:t xml:space="preserve"> исследования составили труды таких ученых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как</w:t>
      </w:r>
      <w:r>
        <w:rPr>
          <w:spacing w:val="-2"/>
          <w:sz w:val="28"/>
          <w:szCs w:val="28"/>
          <w:rtl w:val="0"/>
          <w:lang w:val="ru-RU"/>
        </w:rPr>
        <w:t xml:space="preserve">: 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Агарков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Белов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Брагинский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Быков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Витрянский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Е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П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Губин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Елисеев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О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Иоффе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Лахно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Л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Лунц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Е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Молотников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Д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Мейер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Новицкий И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Б</w:t>
      </w:r>
      <w:r>
        <w:rPr>
          <w:spacing w:val="-2"/>
          <w:sz w:val="28"/>
          <w:szCs w:val="28"/>
          <w:rtl w:val="0"/>
          <w:lang w:val="ru-RU"/>
        </w:rPr>
        <w:t xml:space="preserve">., 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Паращук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Б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Пугинский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Ю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Романец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П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Сергеев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Е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Суханов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Ю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К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Толстой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Цветков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П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П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Цитович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Е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Шерстобитов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Ф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Шершеневич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>Кроме того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внимание обращалось и на работы следующих российских исследователей</w:t>
      </w:r>
      <w:r>
        <w:rPr>
          <w:spacing w:val="-2"/>
          <w:sz w:val="28"/>
          <w:szCs w:val="28"/>
          <w:rtl w:val="0"/>
          <w:lang w:val="ru-RU"/>
        </w:rPr>
        <w:t xml:space="preserve">: 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Бак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Васильев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Витгерс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Ф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Волков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Дмитриев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Я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Загорский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Карасе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Кулишер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Д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Левин</w:t>
      </w:r>
      <w:r>
        <w:rPr>
          <w:spacing w:val="-2"/>
          <w:sz w:val="28"/>
          <w:szCs w:val="28"/>
          <w:rtl w:val="0"/>
          <w:lang w:val="ru-RU"/>
        </w:rPr>
        <w:t xml:space="preserve">, A.M. </w:t>
      </w:r>
      <w:r>
        <w:rPr>
          <w:spacing w:val="-2"/>
          <w:sz w:val="28"/>
          <w:szCs w:val="28"/>
          <w:rtl w:val="0"/>
          <w:lang w:val="ru-RU"/>
        </w:rPr>
        <w:t>Лежава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Д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Лоевецкий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К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Малышев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Невзоров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Л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Н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Нисселович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Студентский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Тимофеев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Ю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Д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Филиппов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rtl w:val="0"/>
          <w:lang w:val="ru-RU"/>
        </w:rPr>
        <w:t>Особое место отводится трудам И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Абраменковой</w:t>
      </w:r>
      <w:r>
        <w:rPr>
          <w:spacing w:val="-2"/>
          <w:sz w:val="28"/>
          <w:szCs w:val="28"/>
          <w:rtl w:val="0"/>
          <w:lang w:val="ru-RU"/>
        </w:rPr>
        <w:t xml:space="preserve">, B.C. </w:t>
      </w:r>
      <w:r>
        <w:rPr>
          <w:spacing w:val="-2"/>
          <w:sz w:val="28"/>
          <w:szCs w:val="28"/>
          <w:rtl w:val="0"/>
          <w:lang w:val="ru-RU"/>
        </w:rPr>
        <w:t>Белых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Виниченко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Е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П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Губина</w:t>
      </w:r>
      <w:r>
        <w:rPr>
          <w:spacing w:val="-2"/>
          <w:sz w:val="28"/>
          <w:szCs w:val="28"/>
          <w:rtl w:val="0"/>
          <w:lang w:val="ru-RU"/>
        </w:rPr>
        <w:t xml:space="preserve">, B.C. </w:t>
      </w:r>
      <w:r>
        <w:rPr>
          <w:spacing w:val="-2"/>
          <w:sz w:val="28"/>
          <w:szCs w:val="28"/>
          <w:rtl w:val="0"/>
          <w:lang w:val="ru-RU"/>
        </w:rPr>
        <w:t>Ема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Жуковского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И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Изюмова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Капустина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О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Козырь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Н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Козловой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Ю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Лазаревой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Е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Павлодского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Э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Петросяна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Приходина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С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Сарайкина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Р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Саркисян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Н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Семилютиной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Т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Сойфер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М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Толчинского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Г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Р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Хамитовой</w:t>
      </w:r>
      <w:r>
        <w:rPr>
          <w:spacing w:val="-2"/>
          <w:sz w:val="28"/>
          <w:szCs w:val="28"/>
          <w:rtl w:val="0"/>
          <w:lang w:val="ru-RU"/>
        </w:rPr>
        <w:t xml:space="preserve">, </w:t>
      </w:r>
      <w:r>
        <w:rPr>
          <w:spacing w:val="-2"/>
          <w:sz w:val="28"/>
          <w:szCs w:val="28"/>
          <w:rtl w:val="0"/>
          <w:lang w:val="ru-RU"/>
        </w:rPr>
        <w:t>А</w:t>
      </w:r>
      <w:r>
        <w:rPr>
          <w:spacing w:val="-2"/>
          <w:sz w:val="28"/>
          <w:szCs w:val="28"/>
          <w:rtl w:val="0"/>
          <w:lang w:val="ru-RU"/>
        </w:rPr>
        <w:t>.</w:t>
      </w:r>
      <w:r>
        <w:rPr>
          <w:spacing w:val="-2"/>
          <w:sz w:val="28"/>
          <w:szCs w:val="28"/>
          <w:rtl w:val="0"/>
          <w:lang w:val="ru-RU"/>
        </w:rPr>
        <w:t>В</w:t>
      </w:r>
      <w:r>
        <w:rPr>
          <w:spacing w:val="-2"/>
          <w:sz w:val="28"/>
          <w:szCs w:val="28"/>
          <w:rtl w:val="0"/>
          <w:lang w:val="ru-RU"/>
        </w:rPr>
        <w:t xml:space="preserve">. </w:t>
      </w:r>
      <w:r>
        <w:rPr>
          <w:spacing w:val="-2"/>
          <w:sz w:val="28"/>
          <w:szCs w:val="28"/>
          <w:rtl w:val="0"/>
          <w:lang w:val="ru-RU"/>
        </w:rPr>
        <w:t>Шамраева</w:t>
      </w:r>
      <w:r>
        <w:rPr>
          <w:spacing w:val="-2"/>
          <w:sz w:val="28"/>
          <w:szCs w:val="28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ru-RU"/>
        </w:rPr>
        <w:t>Методологическая основа диссертации</w:t>
      </w: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  Исследование проводилось с использованием как общих методов научного познания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так и специальных методов правовой науки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: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сравнительно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правового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логико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-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юридического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исторического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системного и статистического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представлена такими общенаучными методами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как абстрагирование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Использование вышеперечисленных методов было нацелено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главным образом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на максимально объективное и обстоятельное исследование рассматриваемой проблематики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ru-RU"/>
        </w:rPr>
        <w:t>Научная новизна исследования</w:t>
      </w: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 Провела комплексное исследование особенностей заключения и исполнения биржевых сделок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частности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были раскрыты актуальные вопросы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связанные необходимостью выработки единства в классификации такого рода сделок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ru-RU"/>
        </w:rPr>
        <w:t>Положения</w:t>
      </w: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ru-RU"/>
        </w:rPr>
        <w:t>выносимые на защиту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 (13)"/>
        <w:numPr>
          <w:ilvl w:val="0"/>
          <w:numId w:val="4"/>
        </w:numPr>
        <w:shd w:val="clear" w:color="auto" w:fill="auto"/>
        <w:bidi w:val="0"/>
        <w:spacing w:line="360" w:lineRule="auto"/>
        <w:ind w:right="23"/>
        <w:jc w:val="both"/>
        <w:rPr>
          <w:color w:val="000000"/>
          <w:spacing w:val="-2"/>
          <w:sz w:val="28"/>
          <w:szCs w:val="28"/>
          <w:u w:color="000000"/>
          <w:rtl w:val="0"/>
          <w:lang w:val="ru-RU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Правовая природа биржевых сделок должна рассматриваться с позиции спецификации отношений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которые возникают при их заключении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Отсутствие единства мнения ученых по поводу определения биржевой сделки обусловлено неоднозначным пониманием ее сущности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numPr>
          <w:ilvl w:val="0"/>
          <w:numId w:val="4"/>
        </w:numPr>
        <w:shd w:val="clear" w:color="auto" w:fill="auto"/>
        <w:bidi w:val="0"/>
        <w:spacing w:line="360" w:lineRule="auto"/>
        <w:ind w:right="23"/>
        <w:jc w:val="both"/>
        <w:rPr>
          <w:color w:val="000000"/>
          <w:spacing w:val="-2"/>
          <w:sz w:val="28"/>
          <w:szCs w:val="28"/>
          <w:u w:color="000000"/>
          <w:rtl w:val="0"/>
          <w:lang w:val="ru-RU"/>
        </w:rPr>
      </w:pP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Вопрос о классификации биржевых сделок на сегодняшний день относится к дискуссионным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Если в отношении видов у российских правоведов сомнений нет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(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кассовые  и наличные сделки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),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то при выделении подвидов возникают проблемы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Необходимо усовершенствовать положения отечественного законодательства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которые урегулируют данную проблему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предоставив четкий перечень разновидностей биржевых сделок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Заключение биржевой сделки предполагает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она взаимовыгодна для всех ее участников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сделке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которой присуща простая письменная форма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содержится информация о финансовых взаимоотношениях между сторонами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случае возникновения споров по биржевой сделке стороны не прибегают к судебным разбирательствам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биржа как гарант ее исполнения списывает неустойку с нарушителя в безакцептном порядке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Порядок расторжения сделок устанавливается каждой биржей в индивидуальном порядке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Общим для всех бирж является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запрещено расторжение сделки в одностороннем порядке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 моему мнению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расторжении сделок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заключенных на рынке ценных бумаг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следует учитывать и положения гражданского законодательства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поскольку правовая природа подобных сделок носит гражданско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правовой характер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Заключение сделок на фондовой бирже сопровождается многочисленными проблемами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разрешение которых требует учета особенностей оборота ценных бумаг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специфики инвестиционных отношений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Рост количества биржевых сделок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заключаемых на рынке ценных бумаг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зависит от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участники соблюдают правила организованных торгов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стали намного понятнее и доступнее после внедрения в данный процесс интернет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технологий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Биржевой фондовый рынок будет наиболее эффективен при проведении им политики открытого рынка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позволит решить две ключевые задачи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получение государством денежных средств в свое распоряжение и одновременное сокращение количества денег в обращении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ru-RU"/>
        </w:rPr>
        <w:t>Практическая значимость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 диссертационного исследования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Выводы и положения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содержащиеся в исследовании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могут быть использованы участниками биржевой торговли на биржевом рынке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применены в целях совершенствования биржевого законодательства РФ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в учебном процессе при преподавании соответствующих учебных дисциплин</w:t>
      </w:r>
      <w:r>
        <w:rPr>
          <w:color w:val="000000"/>
          <w:spacing w:val="-2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</w:p>
    <w:p>
      <w:pPr>
        <w:pStyle w:val="Основной текст (13)"/>
        <w:shd w:val="clear" w:color="auto" w:fill="auto"/>
        <w:spacing w:line="360" w:lineRule="auto"/>
        <w:ind w:left="20" w:right="23" w:firstLine="692"/>
        <w:rPr>
          <w:color w:val="000000"/>
          <w:spacing w:val="-2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Глава </w:t>
      </w: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Правовая характеристика института биржевых сделок в России на рынке ценных бумаг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§ </w:t>
      </w:r>
      <w:r>
        <w:rPr>
          <w:sz w:val="28"/>
          <w:szCs w:val="28"/>
          <w:rtl w:val="0"/>
          <w:lang w:val="ru-RU"/>
        </w:rPr>
        <w:t xml:space="preserve">1.1. </w:t>
      </w:r>
      <w:r>
        <w:rPr>
          <w:sz w:val="28"/>
          <w:szCs w:val="28"/>
          <w:rtl w:val="0"/>
          <w:lang w:val="ru-RU"/>
        </w:rPr>
        <w:t>Понятие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признаки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условия и участники биржевых сделок на рынке ценных бумаг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последние десятилетия в России происходило активное развитие рыночной экономики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следствием чего является возрождение экономических институтов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существовали в дореволюционное и советское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включая институт биржевой торговли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Безусловно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изучение отечественного опыта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глубокий и всесторонний анализ допущенных ранее «ошибок и учет лучших традиций»</w:t>
      </w:r>
      <w:r>
        <w:rPr>
          <w:sz w:val="28"/>
          <w:szCs w:val="28"/>
          <w:vertAlign w:val="superscript"/>
          <w:lang w:val="ru-RU"/>
        </w:rPr>
        <w:footnoteReference w:id="4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имевших место в отечественном биржевом движении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позволили выделить ключевые тенденции и предложить ряд конкретных рекомендаций для современных биржевых институтов нашей страны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вынуждены «с нуля проходить весь цикл формирования и биржевой инфраструктуры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биржевого сообщества»</w:t>
      </w:r>
      <w:r>
        <w:rPr>
          <w:sz w:val="28"/>
          <w:szCs w:val="28"/>
          <w:vertAlign w:val="superscript"/>
          <w:lang w:val="ru-RU"/>
        </w:rPr>
        <w:footnoteReference w:id="5"/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Стоит подчеркнуть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развитие финансовой культуры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формирование класса грамотных и квалифицированных инвесторов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обязательное участие представителей биржевого сообщества в решении важных вопросов развития экономики ‒ все эти вопросы были актуальны в конце </w:t>
      </w:r>
      <w:r>
        <w:rPr>
          <w:sz w:val="28"/>
          <w:szCs w:val="28"/>
          <w:rtl w:val="0"/>
          <w:lang w:val="ru-RU"/>
        </w:rPr>
        <w:t xml:space="preserve">XIX </w:t>
      </w:r>
      <w:r>
        <w:rPr>
          <w:sz w:val="28"/>
          <w:szCs w:val="28"/>
          <w:rtl w:val="0"/>
          <w:lang w:val="ru-RU"/>
        </w:rPr>
        <w:t xml:space="preserve">– первой трети </w:t>
      </w:r>
      <w:r>
        <w:rPr>
          <w:sz w:val="28"/>
          <w:szCs w:val="28"/>
          <w:rtl w:val="0"/>
          <w:lang w:val="ru-RU"/>
        </w:rPr>
        <w:t xml:space="preserve">XX </w:t>
      </w:r>
      <w:r>
        <w:rPr>
          <w:sz w:val="28"/>
          <w:szCs w:val="28"/>
          <w:rtl w:val="0"/>
          <w:lang w:val="ru-RU"/>
        </w:rPr>
        <w:t>вв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 xml:space="preserve">и остаются нерешенными и в </w:t>
      </w:r>
      <w:r>
        <w:rPr>
          <w:sz w:val="28"/>
          <w:szCs w:val="28"/>
          <w:rtl w:val="0"/>
          <w:lang w:val="en-US"/>
        </w:rPr>
        <w:t>XXI</w:t>
      </w:r>
      <w:r>
        <w:rPr>
          <w:sz w:val="28"/>
          <w:szCs w:val="28"/>
          <w:rtl w:val="0"/>
          <w:lang w:val="ru-RU"/>
        </w:rPr>
        <w:t xml:space="preserve"> столетии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Биржа представляет собой «один из старейших институтов рыночной торговли»</w:t>
      </w:r>
      <w:r>
        <w:rPr>
          <w:sz w:val="28"/>
          <w:szCs w:val="28"/>
          <w:vertAlign w:val="superscript"/>
        </w:rPr>
        <w:footnoteReference w:id="6"/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ориентированный на образование оптового рынка и организацию биржевую торговлю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Для нормального функционирования деятельности биржи нужны определенные условия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организовывать предоставление качественных посреднических услуг и заключать сделки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Заметим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вопрос о правовой сущности биржевых сделок с ценными бумагами находился под пристальным вниманием правоведов с того момента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биржевая торговля превратилась в самостоятельную отрасль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оказывая существенное влияние на экономическую и политическую жизнь той или иной страны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>Между тем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выбрав в качестве предмета своего исследования биржевую сделку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ученые единогласно пришли к выводу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«правовое регулирование должно осуществляться по нормам гражданского права»</w:t>
      </w:r>
      <w:r>
        <w:rPr>
          <w:sz w:val="28"/>
          <w:szCs w:val="28"/>
          <w:vertAlign w:val="superscript"/>
        </w:rPr>
        <w:footnoteReference w:id="7"/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однако не были однозначны в самом определении данной категории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Общеизвестно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самой распространенной считается точка зрения 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Гессена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Шершеневича и П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Цитовича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полагали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«что биржевые сделки по своей юридической природе»</w:t>
      </w:r>
      <w:r>
        <w:rPr>
          <w:rStyle w:val="Нет"/>
          <w:sz w:val="28"/>
          <w:szCs w:val="28"/>
          <w:vertAlign w:val="superscript"/>
        </w:rPr>
        <w:footnoteReference w:id="8"/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и сделки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заключаемые вне биржи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относятся к купле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продаже или поставке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сути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это договор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согласно которому одна сторона должна передать в собственность второй стороне соответствующий товар и получить за него заранее обусловленную цену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силу этого 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Гессен указывал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биржевые сделки отличаются от сделок общегражданского характера только условиями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которых эти сделки совершаются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Добавим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условия сводятся к таким нюансам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Style w:val="Нет"/>
          <w:position w:val="0"/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место и время заключения сделки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Style w:val="Нет"/>
          <w:position w:val="0"/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лица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ее заключающие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Style w:val="Нет"/>
          <w:position w:val="0"/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объект</w:t>
      </w:r>
      <w:r>
        <w:rPr>
          <w:rStyle w:val="Нет"/>
          <w:sz w:val="28"/>
          <w:szCs w:val="28"/>
          <w:rtl w:val="0"/>
          <w:lang w:val="ru-RU"/>
        </w:rPr>
        <w:t>,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Style w:val="Нет"/>
          <w:position w:val="0"/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внешние особенности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sz w:val="28"/>
          <w:szCs w:val="28"/>
          <w:rtl w:val="0"/>
          <w:lang w:val="ru-RU"/>
        </w:rPr>
        <w:t>Можно отменить точку зрения Э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Петросяна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определил биржевую сделку так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« биржевой признается сделка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заключенная на бирже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биржевых торгах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организованных биржей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поводу перехода прав на биржевой товар»</w:t>
      </w:r>
      <w:r>
        <w:rPr>
          <w:rStyle w:val="Нет"/>
          <w:sz w:val="28"/>
          <w:szCs w:val="28"/>
          <w:vertAlign w:val="superscript"/>
        </w:rPr>
        <w:footnoteReference w:id="9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автор указывает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 биржевым относятся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заключаемые через специальные интернет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ресурсы биржы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отметить точку зрения 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Судейкина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который был убежден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основополагающей формой биржевых сделок нужно считать куплю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продажу и поставку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совершаемые под воздействием характерных условий торговой жизни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Вследствие этого они и осложняются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подвергаясь различным изменениям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кажутся утратившими свой изначальный вид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Помимо всего прочего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мнению ученого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биржевые сделки отличаются от обыденных сделок гражданского права спекуляцией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Имела место и такая точка зрения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согласно которой под биржевой сделкой подразумевалось пари или игра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есть биржевые срочные сделки не выступали в качестве намерения лица приобрести в собственность определенный биржевой товар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наоборот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представляли собой «игру на разнице цен»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0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в ходе заключения и исполнения биржевого контракта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настоящее время действует Федеральный закон от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ноября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2011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325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«Об организованных торгах»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Подчеркнем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вышеуказанным Федеральным законом была «систематизирована и уточнена действующая нормативная база»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1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регулирует деятельность бирж и организаторов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определена единая терминология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используемая в данной области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упомянуть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организатором торговли сегодня может являться исключительно хозяйственное общество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свою очередь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только акционерное общество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организатор торгов в обязательном порядке получает лицензию при условии наличия собственных средств в размере не менее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100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млн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рублей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или не менее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млн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рублей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торговая система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Важно указать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применительно к рынку ценных бумаг регулирование деятельности биржи осуществляется согласно Федеральному закону  от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апреля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1996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39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«О рынке ценных бумаг»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Законе выделено два ключевых вида деятельности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непосредственно связанных с организацией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деятельность по организации торговли на рынке ценных бумаг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9),</w:t>
      </w:r>
    </w:p>
    <w:p>
      <w:pPr>
        <w:pStyle w:val="Обычный"/>
        <w:numPr>
          <w:ilvl w:val="0"/>
          <w:numId w:val="8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деятельность фондовой биржи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3):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представлена как разновидность деятельности организатора торговли на специальных условиях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Исходя из этого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выделим признаки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1.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Регистрируется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Заключается между участниками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Совершается в отношении биржевого товара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,(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нашем случае ценной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определенного рода и качества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установленное биржей время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Безусловно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не соответствуют перечисленным выше требованиям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нельзя считать биржевыми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«на них не распространяются гарантии биржи»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2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основании признаков биржевой сделки отечественными правоведами было предложено такое понятие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гражданско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правовые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заключаются «уполномоченными субъектами биржевого торга относительно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допущенных в установленном порядке к биржевым котировкам»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3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ходе проведения биржевой сессии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надлежаще оформленные и зарегистрированные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гарантом их исполнения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Представленное выше определение биржевой сделки расширило перечень ее организационных признаков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10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Предмет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только биржевой товар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Объект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данном случае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ценные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прошли процедуру листинга и были включены в котировальный список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Правилах Московской центральной фондовой биржи говорится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базовый актив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находящийся в обращении товар определенного рода и качества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том числе и коносамент на указанный товар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варрант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ценная бумага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валюта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индекс или стандартный контракт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установленном порядке допущенный биржей в качестве предмета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статье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14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Федерального закона « о рынке ценных бумаг» указано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предметом  фондовой биржевой сделки выступает эмиссионные ценные бумаги и инвестиционные паи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Э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Петросян критикует данное положение закона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обосновывая свою позицию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из нормы исключены финансовые индексы и пакеты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хотя во всем мире  ситуация обратная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Главное   преимущество  индексов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его мнению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они менее подвержены ценовым колебаниям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чем акции отдельных компаний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менее рискованны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чем отдельные акции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Заключение сделки возможно только участниками биржевого торга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основном участниками биржевых торгов выступают посредники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в литературе называются также маклерами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Биржевые сделки совершаются только в ходе биржевых торгов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специфичный механизм заключения сделок и последующий порядок установления цены на биржевой товар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особом месте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биржевом зале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установленные биржей часы работы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ходе биржевой сессии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Существенные 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присущие только биржевым сделкам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на основании которых должно быть достигнуто соглашение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цена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ценные бумаги как объект сделки должны быть определенного рода и качества и пр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Процедура оформления и регистрации подчинены особым Правилам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устанавливаются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6.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являясь организатором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после завершения процедуры «регистрации сделки становится гарантом ее исполнения перед всеми участниками биржевой торговли»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4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остановиться на существенных условиях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Обязательные 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без которых сделка не может быть заключена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Эти 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свою очередь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делятся на общие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определены нормами Гражданского Кодекса РФ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  специальные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определены локальными актами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Первым обязательным условием биржевой сделки выступает предмет биржевого договора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именно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действия сторон относительно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«реальной поставки биржевого актива»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5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оплаты его стоимости в установленные сроки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продажи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ценных бумаг по действующему биржевому курсу при условии дальнейшей их покупки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определенной цене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выплаты «разницы между изменением биржевого курса ценных бумаг»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6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будущей передачи базового актива продавцом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последующей оплаты его стоимости покупателем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осуществления окончательных взаимных безналичных расчетов по всем обязательствам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вытекающих из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Вторым обязательным условием является объект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Другими словами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это биржевой актив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иностранная валюта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биржевой товар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ценные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биржевой индекс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банковская процентная ставка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);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третье обязательное условие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срок исполнения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Условия «с переменными величинами»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7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первую очередь подразумевается условие о цене биржевого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которое должно быть сформировано в ходе проведения биржевых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Дискретные 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согласно спецификации сделки могут определяться ее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Указывая признаки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законодатель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тем не менее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предоставил ответа на вопрос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какова же правовая природа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Для того чтобы раскрыть ее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стоит рассмотреть специфику возникающих правоотношений при заключении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Итак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ориентируясь на положения гражданского права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любая биржевая сделка – это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общие существенные 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 которых упоминалось выше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):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договор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контракт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на основании части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420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Гражданского кодекса РФ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Гражданский кодекс Российской Федерации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часть первая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30.11.1994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51)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– это соглашение двух или нескольких лиц относительно установления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изменения или прекращения гражданских прав и обязанностей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соответствии с которым осуществляется «переход гражданских прав от продавца к покупателю»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двусторонний договор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как взаимные права и обязанности по заключенной биржевой сделке возникают у обеих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Помимо этого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подобная сделка подразумевает «наличие двух встречных обязанностей»</w:t>
      </w: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erence w:id="18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передача биржевого товара и его оплата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силу этого такого рода договор именуют синаллагматическим</w:t>
      </w: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>.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возмездный договор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потому что продавец за исполнение своих обязательств по сделке имеет полное право требовать уплаты конкретной денежной суммы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установленной условиями биржевого контракта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4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консенсуальный договор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как сделка считается заключенной после достижения сторонами соглашения по всем существенным условиям на биржевых торгах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нализируя основания заключения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сделать   вывод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их цель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главным образом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состоит в инвестировании денежных средств в ценные бумаги путем приобретения их в собственность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спекуляции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поскольку основанием зачастую выступает желание получить доход от их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 ввиду изменения цен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хеджирования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потому что основанием в данном случае считается страхование от вероятных изменений цен на рынке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сути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второй и третий случай тождественны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как участники биржевой торговли заключают сделки только для получения разницы между ценой ее заключения и ценой исполнения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Стоит обратить внимание на участников биржевых сделок или биржевых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присутствующих в биржевом зале условно разделяют на несколько групп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16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Заключающие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16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Организующие заключение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16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Осуществляющие контроль за ходом ведения биржевых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16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Наблюдающие за ведением торга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Разумеется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все операции по биржевым сделкам проводят исключительно профессионалы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«имеющие четкую специализацию по различным видам биржевой деятельности»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19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Заметим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посредников в биржевых сделках называют по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разному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биржевые маклеры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куртье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комиссионеры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маркет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мейкеры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дилеры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Каждый из них работает за вознаграждение  либо за свой счет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Состав участников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заключают сделки на биржах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определяется на основании правил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Он  может отличаться в зависимости от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какой именно является биржа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открытой или закрытой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силу этого на открытой бирже вправе заключать сделки следующие лица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18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члены биржи и их представители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аккредитованные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18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постоянные и разовые посетители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обладают правом принимать участие в биржевых торгах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касается закрытой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состав участников таков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0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члены биржи и их представители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20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аккредитованные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ab/>
        <w:tab/>
        <w:t>Обратимся к ФЗ «о рынке ценных бумаг»</w:t>
      </w:r>
      <w:r>
        <w:rPr>
          <w:rStyle w:val="Нет"/>
          <w:sz w:val="28"/>
          <w:szCs w:val="28"/>
          <w:rtl w:val="0"/>
          <w:lang w:val="en-US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который выделяет несколько участников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 xml:space="preserve">Согласно  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брокерской деятельностью признается деятельность по исполнению поручения клиента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том числе эмитента эмиссионных ценных бумаг при их размещении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совершение гражданско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правовых сделок с ценными бумагами 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заключение договоров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являющихся производными финансовыми инструментами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осуществляемая на основании возмездных договоров с клиентом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далее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 о брокерском обслуживании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посредник является одним из самых активных участников биржевой деятельности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>В проекте Федерального закона  «о срочном рынке» указано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брокерской деятельностью признается совершение срочных сделок в качестве поверенного или комиссионера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действующего на основании договора поручения или комиссии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также доверенности на совершение таких сделок при отсутствии указаний на полномочия поверенного или комиссионера в договоре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верно отметил 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Куракин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новом определении отсутствует договор агентирования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форма посреднических отношений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>Кроме посредников сделки на бирже заключаются и дилерами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осуществляют деятельность не посредническую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«приобретают биржевой актив не в интересах третьих лиц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в собственных интересах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 своего имени и за свой счет»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0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 xml:space="preserve">Согласно статье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Федерального закона «о рынке ценных бумаг»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дилерской деятельностью признается совершение сделок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 ценных бумаг от своего имени и за свой счет путем публичного объявления цен покупки 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продажи определенных ценных бумаг с обязательством покупки 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продажи этих ценных бумаг по объявленным лицом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осуществляющим такую деятельность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>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Куракин выработал свое определение дилерской деятельности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определяется как «совершение срочных сделок с реальными базовыми активами и с абстрактными величинами от своего имени и за свой счет»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1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</w:t>
        <w:tab/>
        <w:tab/>
        <w:tab/>
        <w:t>Таким образом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биржевые сделки заключаются либо брокерами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посредниками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либо дилерами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существенно отличает биржевые сделки от остальных гражданско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правовых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Добавим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участники биржевых торгов практически всегда действуют от чьего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имени и в чьих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интересах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Эти отношения оформляются различными договорами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поручения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агентскими договорами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договорами комиссии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связи с этим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биржевая сделка оформляется не только биржевым контрактом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 и комплексом договоров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устанавливают права и обязанности брокеров и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брокеров и их клиентов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Подводя итог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сказать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Россия уверенно идет по пути рыночных отношений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законодательный пробел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имеющий место в биржевой сфере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представляет собой существенный барьер к экономическому росту государства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Биржевые сделки представляют собой своеобразный договор передачи обязательств и прав в рамках фондового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который заключается в ходе рыночных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сегодняшний день ученые не пришли к единому мнению относительно правовой природы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выделяя в них признаки традиционного гражданского договора и особые организационные черты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присущие только 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говорит о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исследователям предстоит долгая и кропотливая работа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ходе которой необходимо четко установить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означают биржевые сделки и каков их состав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§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1.2.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Виды биржевых сделок на рынке ценных бумаг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Необходимость развития производства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рыночной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также обеспечения удовлетворения существующего спроса и предложения послужили причиной появление различных бирж и разнообразных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заключаемых на них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Анализируя классификации биржевых сделок отечественных ученых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сделал вывод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все исследователи делят их на кассовые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наличные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срочные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в подвидах появляется неоднозначность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свидетельствует об отсутствии их четкого законодательного регламентирования 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следовательно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возникновения коллизий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выделяют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заключаемые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 участием биржы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Петросян называет эту категорию сделок «биржевыми сделками организационного характера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организационными биржевыми сделками»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2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Данные сделки выступают основой для сделок по поводу биржевого товара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 данной категории можно отнести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заключаемые между биржей и клиринговой организацией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биржей и депозитарием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биржей и брокерами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дилерами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где биржа выступает стороной договора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 организационным сделкам следует отнести и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заключаемые между клиринговой организацией и брокером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дилером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клиринговой организацией и депозитарием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между депозитарием и брокером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дилером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где биржа стороной договора не выступает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Второй группой образуют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заключаемые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связанные с организацией ею непосредственно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Эти сделки влеку за собой переход прав и обязанностей на биржевой актив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Роль биржи в этих сделках сводится к   организации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«биржа в таких сделках выступает вспомогательным институтом»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3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данной группе сделки понимаются в узком смысле слова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 этой категории относят непосредственно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фьючерсные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форвардные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арбитражные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сделки РЕПО и СВОП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Кассовые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подразумевают собой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подлежат немедленному выполнению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Предметом данной сделки выступают действия продавца и покупателя продажа биржевого товара и получению денежных средств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оплате данного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соответсвенно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Стоит указать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 соответствии с биржевыми обычаями категория «немедленно» означает «ограниченный по времени срок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сделка должна быть исполнена в полном объеме»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4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сделана оплата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товар передан новому собственнику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Этот срок на различных биржах варьируется в пределах от одного дня до двух недель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Санкт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Петербургской бирже кассовой считается сделка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при которой срок передачи покупателю ценных бумаг не превышает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14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дней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Добавим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наличие подобных сроков обусловлено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согласно биржевым обычаям биржевого товара нет на бирже в момент заключения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ввиду чего исполнение по этим сделкам не может осуществляться сразу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Тем не менее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ряд бирж вводят в практику расчет по сделкам в день их заключения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кассовых сделках момент заключения договора отстает от момента его исполнения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отличие от срочных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этот срок достаточно короткий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особенность кассовых сделок заключается в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 кассовым сделкам происходит именно реальная поставка биржевого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тогда как по срочным сделкам в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97%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случаев договор исполняется взаиморасчетом между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Биржевая кассовая сделка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консенсуальный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возмездный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двусторонний и синаллагматичный договор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Правовое поле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которое охватывает данную сферу биржевой деятельности сосредоточено в ГК РФ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447-449.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Разновидностью наличной сделки является сделка с расчетами день в день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сделка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-today)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«сделка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которой исполнение обязательств сторонами»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5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исполняется практически моментально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Контрагентом всегда выступает биржа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Важно упомянуть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для заключения подобных биржевых сделок нужно предварительно зарезервировать  денежные средства или ценные бумаги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Ряд авторов выделяют еще такие виды наличных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как сделка </w:t>
      </w: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>tomorrow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исполнение которой происходит  в день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следующий за днем  ее заключения и сделка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spot,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которой расчет происходит на второй  день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Ряд российских исследователей относит к кассовым сделкам маржинальные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отмечая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это связано с кредитными средствами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на которые совершается такого рода сделка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предоставляются брокером или банком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Стоит подчеркнуть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маржинальные сделки – неотъемлемая часть «механизма функционирования российского рынка ценных бумаг»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6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Согласно Федеральному закону от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апреля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1996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39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«О рынке ценных бумаг» маржинальные сделки подразумевают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совершаются с использованием денежных средств и «ценных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переданных брокером в заем»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7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 точки зрения ведущей отечественной СРО «Национальная ассоциация участников фондового рынка»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НАУФОР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маржинальная сделка представляет собой сделку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совершенную брокером с использованием денежных средств или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давались клиенту взаймы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мнению 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Назаренко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маржинальные сделки выступают как «зарегистрированный на бирже договор»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28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соответствии с которым одна сторона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поручению и от имени клиента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также за счет его собственных или полученных от брокера в заем денежных средств или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должен передать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оплатить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второй стороне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инвестору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покупателю или продавцу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бездокументарные ценные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 инвестор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покупатель или продавец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свою очередь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должен принять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передать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данные бумаги и уплатить за них конкретную денежную сумму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Э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Петросян  считает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 xml:space="preserve">что «Маржинальная сделка 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особый вид биржевого договора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который заключается исключительно с помощью института брокерского посредничества»</w:t>
      </w:r>
      <w:r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  <w:vertAlign w:val="superscript"/>
        </w:rPr>
        <w:footnoteReference w:id="29"/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 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  На основании вышеизложенного материала можно выявить признаки маржинальной сделки</w:t>
      </w:r>
      <w:r>
        <w:rPr>
          <w:rStyle w:val="Нет"/>
          <w:rFonts w:ascii="Times New Roman" w:hAnsi="Times New Roman"/>
          <w:b w:val="1"/>
          <w:bCs w:val="1"/>
          <w:color w:val="000000"/>
          <w:kern w:val="1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left="1068" w:hanging="360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1.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Предметом маржинальной сделки могут быть только деньги или  ценные бумаги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left="1068" w:hanging="360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2.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Одной из сторон маржинальной сделки является профессиональный участник рынка – брокер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который имеет лицензию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  <w:rtl w:val="0"/>
        </w:rPr>
        <w:tab/>
        <w:t>Говоря об этой особенности  можно привести вывод А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Назаренко о том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что «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 xml:space="preserve">Именно с момента заключения договора на брокерское обслуживание инвестор 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 xml:space="preserve">юридическое или физическое лицо 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>становится клиентом брокера и таким образом получает потенциальную возможность заключать маржинальные сделки»</w:t>
      </w:r>
      <w:r>
        <w:rPr>
          <w:rStyle w:val="Нет"/>
          <w:rFonts w:ascii="Times New Roman" w:cs="Times New Roman" w:hAnsi="Times New Roman" w:eastAsia="Times New Roman"/>
          <w:caps w:val="0"/>
          <w:smallCaps w:val="0"/>
          <w:color w:val="000000"/>
          <w:spacing w:val="0"/>
          <w:kern w:val="1"/>
          <w:sz w:val="28"/>
          <w:szCs w:val="28"/>
          <w:u w:color="000000"/>
          <w:vertAlign w:val="superscript"/>
        </w:rPr>
        <w:footnoteReference w:id="30"/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left="1068" w:hanging="360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3.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Клиент обязан предоставить обеспечение сделки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left="1068" w:hanging="360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4.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Брокер обязан предоставить клиенту  денежные средства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ценные бумаги в заем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left="1068" w:hanging="360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5.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Маржинальная сделка совершается на бирже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Необходимо также отметить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что маржинальная сделка является консенсуальной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так как она считается заключённой с того момента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когда согласованы все существенные условия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Необходимо понимать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что обычный гражданин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покупатель не всегда может располагать необходимыми средствами для покупки акций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брокер же может предоставить средства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в которых нуждается покупатель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kern w:val="1"/>
          <w:sz w:val="28"/>
          <w:szCs w:val="28"/>
          <w:rtl w:val="0"/>
          <w:lang w:val="ru-RU"/>
        </w:rPr>
        <w:t>Данное залоговое обеспечение именуется «залоговым плечем»</w:t>
      </w:r>
      <w:r>
        <w:rPr>
          <w:rStyle w:val="Нет"/>
          <w:rFonts w:ascii="Times New Roman" w:hAnsi="Times New Roman"/>
          <w:kern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kern w:val="1"/>
          <w:sz w:val="28"/>
          <w:szCs w:val="28"/>
          <w:rtl w:val="0"/>
          <w:lang w:val="ru-RU"/>
        </w:rPr>
        <w:t>оно необходимо для мобильности и доступности оборота ценных бумаг</w:t>
      </w:r>
      <w:r>
        <w:rPr>
          <w:rStyle w:val="Нет"/>
          <w:rFonts w:ascii="Times New Roman" w:hAnsi="Times New Roman"/>
          <w:kern w:val="1"/>
          <w:sz w:val="28"/>
          <w:szCs w:val="28"/>
          <w:rtl w:val="0"/>
          <w:lang w:val="ru-RU"/>
        </w:rPr>
        <w:t>.</w:t>
      </w:r>
    </w:p>
    <w:p>
      <w:pPr>
        <w:pStyle w:val="Heading 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60" w:lineRule="auto"/>
        <w:ind w:firstLine="708"/>
        <w:jc w:val="both"/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</w:rPr>
      </w:pP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рынок ценных бумаг становится более доступным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При маржинальной сделке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инвестор путем получения необходимой суммы от брокера получает возможность  приобрести интересующие его ценные бумаги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. </w:t>
        <w:tab/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Брокер выступает кредитором под проценты и с залоговым обеспечением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предметом которого выступаеют деньги или ценные бумаги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Получается</w:t>
      </w:r>
      <w:r>
        <w:rPr>
          <w:rStyle w:val="Нет"/>
          <w:rFonts w:ascii="Times New Roman" w:hAnsi="Times New Roman"/>
          <w:color w:val="00000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kern w:val="1"/>
          <w:sz w:val="28"/>
          <w:szCs w:val="28"/>
          <w:u w:color="000000"/>
          <w:rtl w:val="0"/>
          <w:lang w:val="ru-RU"/>
        </w:rPr>
        <w:t>и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 xml:space="preserve">нвестор  приобретает  акции на большую сумму 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>чем величина залога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>При этом он может продолжать проводить операции с ценными бумагами и денежными средствами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>которые находятся в залоге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Вывод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совершении сделки с использованием займа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клиент брокерской компании способен получить намного больший доход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чем при использовании только собственных средств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Вследствие этого маржинальные сделки достаточно популярны среди клиентов брокерских фирм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упомянуть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в силу кризиса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2008-2009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России и падения курса российских ценных бумаг особую актуальность как раз приобрели маржинальные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договоры с использованием заемного капитала в ходе совершения «операций по покупке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продаже акций»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31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Заметим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под маржой необходимо понимать минимальный процент стоимости акций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вносимый покупателем в качестве первого взноса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оставшуюся задолженность он погашает через установленный промежуток времени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Гарантией погашения задолженности являются активы покупателя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денежные средства или иные ценные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хранящиеся на его брокерском счете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§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1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3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Понятие  производных финансовых инструментов 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деривативов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Сегодня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существует огромная проблема с тем как встроить директивы в классификацию договор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Они являются срочными или условными сделками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ли отнести их к производным ценным бумагам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ли считать их игровыми договорами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?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нормативной базе ответов на эти вопросы нет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есть лишь несколько проектов федеральных законов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не дают однозначных ответов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Понятие срочной сделки дается только в проекте федерального закона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"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 срочном рынке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",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статье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срочная сделка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соглашение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определяющее их права и обязанности в отношении базисного актива в установленную дату в будущем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в течение установленного периода в будущем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порядок и условия осуществления которых определяются правилами организатора торговли либо непосредственно соглашением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Глядя на данное определение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возникает мысль о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дериватив считают срочными сделками лишь потому что в этой договорной конструкции есть дата в будущем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влияет на права и обязанности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Данное определение никак не ориентируется на природу деривативов и не оценивает все его характеристики в совокупности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 срочным сделкам относятся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фьючерсный контракт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опционный контракт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форвардный контракт и иные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государственным органом по регулированию деятельности товарных бирж отнесены к срочным сделкам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Базисный актив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иностранная валюта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ценные бумаги и иное имущество и имущественные права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процентные ставки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кредитные ресурсы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индексы цен или процентных ставок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проекте Федерального закона «о производных финансовых инструментах» указаны лишь виды договоров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отнесены к срочным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  <w:tab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Вопрос о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решает данная норма проблему правовой квалификации деривативов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случае появления на срочном рынке  нового вида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остается открытым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этом проект детально разрабатывает юридическую конструкцию каждого вида производного финансового инструмента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также включает подробные требования к их спецификациям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практически не один из рассматриваемых проектов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вводя свой понятийный аппарат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решает глобальную проблему трудности квалификации расчетных деривативов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предположить необходимость заключения в дефиниции ряда основополагающих признаков определяемого понятия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либо выделения таких признаков в отдельную норму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любом случае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определение понятия через перечисление составляющих его элементов является изначально порочным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как в любой момент может появиться новый институт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названный в норме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представляющий собой вид срочной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такой ситуации риск возвращения к непредоставлению судебной защиты данному деривативу весьма велик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Перейдем к предмету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Предмет сделки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продавец продает свой актив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ценную бумагу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получает причитающиеся ему средства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покупатель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приобретает актив и оплачивает его «в определенную дату в будущем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либо осуществления окончательных расчетов и перечисления обязанной стороной денежных средств»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32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Срочные сделки характеризуются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момент заключения сделки и момент ее исполнения не совпадают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«исполнение обязательства по таким сделкам отстает от заключения во времени»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33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рамках срочной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происходит лишь взаиморасчет между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 исполняется преимущественно «выплатой разницы между договорной ценой и ценой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установленной биржевой котировкой в день исполнения обязательства»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34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Кроме этого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кассовые и срочные сделки отличаются своим предметом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Если в кассой сделке предмет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биржевой актив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в срочных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кроме предмета кассовой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может быть еще и финансовые индексы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погода и итоги президентских выборов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поставка которых реально невозможна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эти сделки исполняются исключительно путем взаиморасчетов между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Договоры на рынке деривативов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правило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характеризуются большой степенью стандартизации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позволяет трейдерам заранее знать о чем будут торги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лишь цена будет устанавливаться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огласно статье </w:t>
      </w:r>
      <w:r>
        <w:rPr>
          <w:rStyle w:val="Нет"/>
          <w:sz w:val="28"/>
          <w:szCs w:val="28"/>
          <w:rtl w:val="0"/>
          <w:lang w:val="ru-RU"/>
        </w:rPr>
        <w:t xml:space="preserve">301 </w:t>
      </w:r>
      <w:r>
        <w:rPr>
          <w:rStyle w:val="Нет"/>
          <w:sz w:val="28"/>
          <w:szCs w:val="28"/>
          <w:rtl w:val="0"/>
          <w:lang w:val="ru-RU"/>
        </w:rPr>
        <w:t>НК РФ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 базисным активом финансовых инструментов срочных сделок понимается предмет срочной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Есть мнение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объект срочной сделки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это дериватив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его объект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это базисный актив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Куракин 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полагает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предмет срочной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это «действия сторон по покупке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базисного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лежащего в основе производного финансового инструмента»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35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i w:val="1"/>
          <w:iCs w:val="1"/>
          <w:color w:val="000000"/>
          <w:sz w:val="28"/>
          <w:szCs w:val="28"/>
          <w:u w:color="000000"/>
        </w:rPr>
      </w:pP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Говоря о сложности их классификации я перейду к соотношению деривативов и схожих институтов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val="single" w:color="000000"/>
        </w:rPr>
      </w:pP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Соотношению деривативов и договор игры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Если обратиться к Гражданскому кодексу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то в главе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нет четких признаков и определения данного понятия «договор игры или пари»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тем не менее суды отказывают в защите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ссылаясь на то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деривативам присущ рисковый характер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Постановлении президиума ВАС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Style w:val="Нет"/>
          <w:sz w:val="28"/>
          <w:szCs w:val="28"/>
          <w:rtl w:val="0"/>
          <w:lang w:val="ru-RU"/>
        </w:rPr>
        <w:t xml:space="preserve"> № </w:t>
      </w:r>
      <w:r>
        <w:rPr>
          <w:rStyle w:val="Нет"/>
          <w:sz w:val="28"/>
          <w:szCs w:val="28"/>
          <w:rtl w:val="0"/>
          <w:lang w:val="ru-RU"/>
        </w:rPr>
        <w:t xml:space="preserve">5347/98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июня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1999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сказано следующее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Style w:val="Нет"/>
          <w:sz w:val="28"/>
          <w:szCs w:val="28"/>
          <w:u w:color="000000"/>
          <w:rtl w:val="0"/>
          <w:lang w:val="ru-RU"/>
        </w:rPr>
        <w:t xml:space="preserve"> «д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ействующее законодательство указанные сделки не регулирует  и не  содержит  указаний  на предоставление подобным сделкам судебной защиты»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vertAlign w:val="superscript"/>
        </w:rPr>
        <w:footnoteReference w:id="36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То есть суд не приводит никаких критериев для разграничения игровых договоров и деривативов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отказывая в защите просто по причине отсутствия регулирования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является совершенно недопустимым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Президиум Высшего Арбитражного Суда свою позицию о признании расчетных деривативов разновидностями игр и пари аргументировал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 договоре отсутствовала хозяйственная цель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дало основание для квалификации заключенных сторонами контрактов в качестве разновидности игровых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Гражданский кодекс предоставляет защиту всем договорам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поименованным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непоименованным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главное чтобы они не противоречили закону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кроме того отказать в защите сославшись на отсутсвие правового регулирования не является показателем достаточной профессиональности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Многие ученые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выступающие за судебную защиту производных финансовых инструментов говорят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стороны при заключении игровых договоров не исходят из экономической целесообразности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рассчитывают лишь на удачу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прикладывают никакого усилия для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бы получить экономический эффект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Я категорически с этим несогласна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ведь при производстве операций с деривативами субъекты высчитывают каждый ход своих действий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поэтому результат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 которому они приходят очевиден ввиду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такие договоры являются результатом кропотливых экономических анализов и расчетов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ответ на это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исследователи утверждают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диревативы являются условными сделками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которые порождают предусмотренные ими права и обязанности или прекращают свое действие на будущее время в зависимости от наступления или ненаступления определенного обстоятельства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указанного в сделке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Заключая сделку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стороны ставят в зависимость возникновение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изменение и прекращение прав и обязанностей от колебания курса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наталкивает ученых на мысль о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 данной конструкции есть элемент алеаторности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Иванова вводит категорию квазеалеаторных 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  имеют признаки алеаторных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 не являются ими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отношения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вытекающие из такого договора это «некое промежуточное состояние между алеаторными отношениями и обычными предпринимательскими»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37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подчеркивая тем самым их внешнее и поверхностное сходство с алеаторными договорами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не является доказательством тождества данных конструкций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я могу согласиться с мнением Гаджиева 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который говорит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для квалификации расчетных деривативов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разновидность пари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необходимо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чтобы они были заключены не в целях предпринимательской деятельности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для удовлетворения личных неимущественных потребностей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вытекающих из азарта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страсти к игре или приятного времяпрепровождения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val="single" w:color="000000"/>
        </w:rPr>
      </w:pP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Соотношение деривативов и срочных сделок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 xml:space="preserve">, </w:t>
      </w:r>
      <w:r>
        <w:rPr>
          <w:rStyle w:val="Нет"/>
          <w:sz w:val="28"/>
          <w:szCs w:val="28"/>
          <w:u w:val="single"/>
          <w:rtl w:val="0"/>
          <w:lang w:val="ru-RU"/>
        </w:rPr>
        <w:t xml:space="preserve">деривативов 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 xml:space="preserve"> и условных сделок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известно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понятие «срочный рынок» и срочная сделка» не умеют ничего общего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Срочная сделка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сделка с отсроченным исполнением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срочный рынок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«совокупность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котором продаются и покупаются не реальные товары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права и обязанности в отношении стандартных контрактов»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38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Согласно части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157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Гражданского Кодекса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делка считается совершенной под отлагательным условием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если стороны поставили возникновение прав и обязанностей в зависимость от обстоятельства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относительно которого неизвестно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наступит оно или не наступит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Стороны такого договора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заключая сделку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обусловливают возникновение прав и обязанностей с изменением биржевой цены на биржевой товар в будущем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 расчетных деривативах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именно это и присходит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Стороны завязывают  возникновение прав и обязанностей по договору в зависимость от формирования цены базисного актива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относительно которой неизвестно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какой она будет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расчетные деривативные сделки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отличие от поставочных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являются срочными сделками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совершенными под отлагательными условиями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Исполнение такого рода договоров и их заключение не совпадают по времени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есть исполнение отстает во времени от их заключения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Как мы выяснили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именно по этим причинам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науке большинство ученых считают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расчетный деривативы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условная сделка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Сделки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которых определен либо момент вступления сделки в действие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либо момент ее прекращения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либо оба указанных момента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называются срочными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литературе пишут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деривативы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это срочные сделки с отлагательный условием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Обратимся к гражданско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правовому содержание термина «срочная сделка»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данную категорию подпадает огромное количество сделок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заключаемых и вне биржи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в которых как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то урегулирован срок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поэтому когда мы говорим о деривативах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о срочных сделках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выявить именно дериватив сложно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Следует сказать и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договоры делят на поименованные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указаны в Гражданском кодексе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и непоименованные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не содержаться в Гражданском кодексе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известно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последние также подлежать защите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ибо их заключение не противоречит закону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Деривативы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это непоименованная конструкция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подлежит защите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Некоторые ученые называют дериватиры условной сделкой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прямом смысле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это понимает Гражданский кодекс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это не позволяет  при их заключении сторонам общаться в суд лишь по той причине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производные финансовые инструменты обладают рисковой природой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было сказано выше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 считаю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рисковый характер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данных конструкциях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является  таковым в полном объеме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При заключении условной сделки стороны не знают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наступит ли соответствующее обстоятельство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потому исключается влияние сторон на наступление этого обстоятельства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дериватах сторонам заранее известно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что торги состоятся на организованном рынке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точно определенный день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этом и состоит принципиальное отличие условия в условной сделке от срока в срочной сделке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Ссылка на 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ни одна из сторон не может воздействовать на определение реального значения цены акций на торгах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может только констатировать факт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свидетельствует лишь о наличии в отношениях сторон предпринимательского риска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особого характера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который не обладает той природой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которой обладает риск алеаторных сделок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Каузой деривативов является извлечение предпринимательской прибыли с помощью особых договорных конструкций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работают только на биржевой площадке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Исходя из всего сказано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 соглашусь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рядом ученных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предлагают при выделении биржевых сделок с отсроченным сроком исполнения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из остальной массы гражданско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правовых сделок не использовать термин «срочная сделка»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оперировать иными понятиями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«дериватив» или «производный финансовый инструмент»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будет означать контракт с отсроченным сроком исполнения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цена которого является производной от цены базисного актива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  <w:u w:val="single"/>
        </w:rPr>
      </w:pPr>
      <w:r>
        <w:rPr>
          <w:rStyle w:val="Нет"/>
          <w:sz w:val="28"/>
          <w:szCs w:val="28"/>
          <w:u w:val="single"/>
          <w:rtl w:val="0"/>
          <w:lang w:val="ru-RU"/>
        </w:rPr>
        <w:t>Соотношение деривативов и производных ценных бумаг</w:t>
      </w:r>
      <w:r>
        <w:rPr>
          <w:rStyle w:val="Нет"/>
          <w:sz w:val="28"/>
          <w:szCs w:val="28"/>
          <w:u w:val="single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Доктор экономических наук Галанов 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определил производные ценные бумаги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класс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целью обращения которых является извлечение прибыли из колебаний цен соответствующего актива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Согласно статье </w:t>
      </w:r>
      <w:r>
        <w:rPr>
          <w:rStyle w:val="Нет"/>
          <w:sz w:val="28"/>
          <w:szCs w:val="28"/>
          <w:rtl w:val="0"/>
          <w:lang w:val="ru-RU"/>
        </w:rPr>
        <w:t xml:space="preserve">142 </w:t>
      </w:r>
      <w:r>
        <w:rPr>
          <w:rStyle w:val="Нет"/>
          <w:sz w:val="28"/>
          <w:szCs w:val="28"/>
          <w:rtl w:val="0"/>
          <w:lang w:val="ru-RU"/>
        </w:rPr>
        <w:t>Гражданского Кодекса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ценными бумагами являются акция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вексель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закладная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инвестиционный пай паевого инвестиционного фонда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коносамент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облигация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чек и иные ценные бумаги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названные в таком качестве в законе или признанные таковыми в установленном законом порядке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этом списке отсутсвуют фьючерсы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опционы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форварды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Такие исследователи как  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Ротко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Белов 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Рохина 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полагают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фьючерс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не ценная бумага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прежде всего опираясь на ее  основные  признаки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закрепленные в гражданском законодательстве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сути фьючерс закрепляет имущественные права на вариационную маржу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его нельзя назвать ценной бумагой потому что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первых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ГК РФ закрытый перечень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было сказано выше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вторых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поскольку в определенный срок та или иная сторона выплачивает контрагенту вариационную маржу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положительную или отрицательную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если она образуется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есть до последнего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неизвестно кто является должником и каков будет размер маржи и будет 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Может также возникнуть ситуация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расчетная цена исполнения совпадает с расчетной ценой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обозначенной сторонами деривативного контракта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тогда никто не получит имущественной ценности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третьих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кто будет владельцем ценной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деривативу обе стороны являются правомочными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 если признать обе стороны владельцами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образуется долевая собственность и вариционная маржа должна делиться соответсвенно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момент выпуска дериватива нельзя определить ни кредитора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ни должника по ценной бумаге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в таком случае соблюсти требования о реквизитах ценной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можно сделать вывод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деривативы существуют в рамках рынка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однако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ценной бумагой  не являются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en-US"/>
        </w:rPr>
        <w:t>§</w:t>
      </w:r>
      <w:r>
        <w:rPr>
          <w:rStyle w:val="Нет"/>
          <w:b w:val="1"/>
          <w:bCs w:val="1"/>
          <w:sz w:val="28"/>
          <w:szCs w:val="28"/>
          <w:rtl w:val="0"/>
          <w:lang w:val="en-US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.4.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Виды производных финансовых инструментов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Деривативы на практике и  в литературе делят на три подвина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1.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Расчетные срочные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исполнение которых осуществляется исключительно путем взаиморасчета между контрагентами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таким сделкам сторона договора обязуется выплатить разницу между договорной ценой и котировочной биржевой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сформированной по итогам ситуации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сложится к установленному сроку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Данные сделки заключаются по отлагательным условием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возникновение прав зависит от которое наступит или не наступит в будущем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Поставочные срочные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исполнение которых осуществляется путем реальной поставки биржевого актива через определенный срок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установленный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цене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определенной в момент заключения договора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Эта сделка является срочной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Комбинированные срочные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сочетание двух предыдущих срочных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Срочные  сделки обладают сложной структурой и классифицируются по следующим основаниям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зависимости от механизма заключения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1).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форвардная сделка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проекте Федерального закона «О срочном рынке» указано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форвардный контракт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форвард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заключаемое без участия организатора торговли соглашение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определяющее их права и обязанности в отношении базисного актива с обязательным условием передачи базисного актива в установленную дату в будущем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Похожее определение содержится в проекте Федерального закона  «О производных финансовых инструментах»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согласно которому форвардный договор – производный финансовый инструмент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 которому одна сторона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продавец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обязуется в определенный договором срок передать базовый актив другой стороне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покупателю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исполнить альтернативное денежное обязательство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покупатель безусловно обязуется принять и оплатить этот базовый актив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условиям которого у сторон возникают встречные денежные обязательства в размере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зависящем от значения показателя базового актива на момент исполнения обязательств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порядке и в течение срока или в срок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установленный договором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Форвардный контракт заключается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правило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целях осуществления реальной продажи или покупки соответствующего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может заключаться и для игры на разнице в курсовой стоимости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Форвард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это отличное средство страхования </w:t>
      </w:r>
      <w:r>
        <w:rPr>
          <w:rStyle w:val="Нет"/>
          <w:sz w:val="28"/>
          <w:szCs w:val="28"/>
          <w:rtl w:val="0"/>
          <w:lang w:val="ru-RU"/>
        </w:rPr>
        <w:t>поставщика или покупателя от возможного неблагоприятного изменения цены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поэтому она  исполняется  через определенный срок после ее заключения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момент заключения такой сделки фиксируются существенные условия контракта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такие как срок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количество товара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его цена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но до наступления определенного срока поставка не производится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хеджирование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  <w:r>
        <w:rPr>
          <w:rStyle w:val="Нет"/>
          <w:sz w:val="28"/>
          <w:szCs w:val="28"/>
          <w:rtl w:val="0"/>
          <w:lang w:val="ru-RU"/>
        </w:rPr>
        <w:t>Стоимость товара по форвардным сделкам отличается от его стоимости по кассовым сделкам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Она может определяться как на момент заключения контракта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на момент расчетов или поставки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Ценой исполнения по форвардной сделке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определяемой на момент ее исполнения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служит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правило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среднее биржевое значение цены на товар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Выделяют 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поставочный форвард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когда происходит непосредственная передача базисного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 которой изначально стороны договариваются и 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расчетный форвард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в данном случае поставка изначально не планируется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предусматривается  уплата проигравшей стороной определенной денежной суммы разницы между ценой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оговоренной контрактом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ценой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фактически сложившейся на рынке на определенную дату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Расчет этой суммы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вариационной маржи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происходит на заранее назначенную дату обычно по отношению к биржевой цене базиса поставки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Условия о выплате вариативной маржи в одном договоре или в разных документах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соглашениях о кассовой и обратной форвардной сделках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 договоры признаются частями одной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Иванова говорит о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</w:t>
      </w:r>
      <w:r>
        <w:rPr>
          <w:rStyle w:val="Нет"/>
          <w:sz w:val="28"/>
          <w:szCs w:val="28"/>
          <w:rtl w:val="0"/>
          <w:lang w:val="ru-RU"/>
        </w:rPr>
        <w:t>расчетный форвард является самостоятельным договором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что сведение его  к неразрывной комбинации двух взаимообусловленных договоров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форвардной купли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продажи и встречной купли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продажи того же базового актива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но уже по текущему курсу с зачетом встречных однородных требований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является неверным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з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ачет встречных однородных требований является его существенным условием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не просто способом прекращения обязательств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означает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содержанием расчетного форварда является требование одной стороны об уплате денег и соответствующее ему обязательство другой стороны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отнюдь не взаимные требования и обязательства сторон по передаче товара и уплате покупной цены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двух проектах нет единого четкого определения форвардного контракта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вызывает проблемы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связанные с возможностью защиты в судебном порядке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2.)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фьючерсные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Сделки с дополнительными преимуществами по сравнению с твердыми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простыми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включает в себя стандартные объемы и сроки поставки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участие надежных видов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гарантирующих надежную поставку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высокую ликвидность ввиду большого количества покупателей и продавцов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участие расчетной палаты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ab/>
        <w:tab/>
        <w:t>В проекте Федерального закона «о производных финансовых инструментах»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статье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содержится определение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согласно которому фьючерсный договор – стандартный контракт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 которому одна сторона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продавец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обязуется в определенный договором срок передать базовый актив другой стороне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покупателю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покупатель обязуется принять и оплатить этот базовый актив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условиям которого у сторон возникают встречные денежные обязательства в размере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зависящем от значения показателя базового актива на момент исполнения обязательств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порядке и в течение срока или в срок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установленный договором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  <w:r>
        <w:rPr>
          <w:rStyle w:val="Нет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Style w:val="Нет"/>
          <w:color w:val="000000"/>
          <w:sz w:val="28"/>
          <w:szCs w:val="28"/>
          <w:u w:color="000000"/>
          <w:lang w:val="ru-RU"/>
        </w:rPr>
        <w:tab/>
        <w:tab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>Куракин 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определил фьючерсный контракт как биржевую сделку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заключенную между участниками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 которой одна сторона  поставляет объект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ценную бумагу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определенной цене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определенную дату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другая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оплачивает ее при предусмотренной в договоре возможности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 xml:space="preserve">1.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заключении оффсетной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по итогам который  прекращаются обязанности по ранее открытой позиции в связи с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возникает противоположная позиции по одному и тому же срочному контракту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 произвести перемену лиц в обязательстве»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39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>Биржа выступает гарантом исполнения фьючерсного контракта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после того как он заключен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он регистрируется в расчетной палате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 этого момента стороной сделки как для продавца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и для покупателя становится расчетная палата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для покупателя она выступает продавцом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 для продавца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покупателем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было сказано выше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фьючерсные контракты стандартны и гарантированы расчетной палатой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поэтому  они высоколиквидны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позволяет участнику сделки легко  продать контракт с помощью оффсетной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закрывающей открытую позицию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Результатом такой операции будет выигрыш или проигрыш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зависимости от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какой цене открыть и закрыть позицию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>Получается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данная договорная конструкция является непоменованной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возмездной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двусторонней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консенсуальный и синаллагматической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>По сути данная сделка заключается в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одна сторона принимает на себя обязательство в случае возникновения положительной вариационной маржи выплатить другой стороне в срок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оговоренный в контракте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сумму положительной маржи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другая сторона принимает на себя обязательство в этот же срок выплатить первой стороне отрицательную вариационную маржу в случае образования таковой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3" w:hanging="13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</w:rPr>
        <w:tab/>
        <w:tab/>
        <w:t xml:space="preserve">Вариационная маржа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разница между ценой ценной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зафиксированной в соглашении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ценой этого же количества тех же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сложившейся на бирже в определенную соглашением сторон дату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мы видим фактическая передача ценных бумаг отсутствует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указать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первые прецеденты использования «данного финансового инструмента были зафиксированы в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1996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Санкт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Петербургской бирже»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40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тот момент стали появляться первые аналитические статьи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где ученые выдвигали «тезисы о перспективности задействования фьючерсов» на отечественном рынке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Толстухин 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анализирую природу фьючерсов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выделяет два базисных правила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составляют фундамент данного финансового инструмента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Прежде всего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автор опирается на пункт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455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Гражданского кодекса и на пункт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457.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Первое правило посвящено договору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 будущей вещи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 второе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отсрочке исполнения сторонами принятых на себя обязательств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Современные трейдеры классифицируют фьючерсы на два типа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2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постановочные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двусторонний контракт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момент исполнения которого покупатель должен «приобрести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 продавец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уступить оговоренное в спецификации сделки количество некоторого актива»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41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касается цены фьючерса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ее зафиксируют на самых свежих торгах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случае истечения контракта продавца могут ожидать штрафные санкции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если он не уступит актив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«Чаще всего предметом договоров являются товары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которых в момент заключения договора у участника торгов нет в наличии»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42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22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расчетные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контракт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которому продавец и покупатель рассчитываются между собой теми суммами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составляют разницу между ценой актива на момент подписания и исполнения соглашения безотносительно его фактической поставки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Есть право на получение маржи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которую вторая сторона должна перечислить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Завершая разговор о данном производном финансовом инструменте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хочется сказать об особенностях фьючерсов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объектом которых выступает ценная бумага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Такой фьючерс является поставочным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и во всех сделках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существенные условия фьючерса можно разделить на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обязательные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(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в качестве таковых определены нормами ГК РФ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 специальные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качестве таковых обречены правилами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установлении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Общеизвестно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существенными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обязательными условиями будет являются предмет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объект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ценная бумага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код фьючерсный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срок исполнения обязательства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условие о способе котирования цен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Куракин 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отмечат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особенностью фьючерсный сделки с ценными бумагами является то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 можно указать  «альтернативные ценные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являются объектом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этом случае право выбора объекта исполнения договорного обязательства из фьючерсный сделки с ценными бумагами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ценных бумаг должно принадлежать продавцу»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43"/>
      </w:r>
    </w:p>
    <w:p>
      <w:pPr>
        <w:pStyle w:val="Обычный"/>
        <w:numPr>
          <w:ilvl w:val="0"/>
          <w:numId w:val="2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Существенные 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получили такой статус в результате достижения соглашения между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Сюда относят условие о фьючерсный цене и реквизиты сторон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3.)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Опционные сделки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В статье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проекта Федерального закона  «о срочном рынке» указано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опционный контракт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соглашение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определяющее их права и обязанности в отношении базисного актива или фьючерсного контракта в установленную дату в будущем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в течение установленного периода в будущем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 условием установления права стороны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уплачивающей премию по такому соглашению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отказаться от его исполнения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статье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проекта Федерального закона  «о производных финансовых инструментах»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также содержится определение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согласно которому опционный договор – производный финансовый инструмент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 условиям которого одна сторона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продавец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за плату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опционная премия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предоставляет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право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другой стороне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покупателю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установленную дату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течение установленного периода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при наступлении определенных обстоятельств в будущем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потребовать возмездной передачи или принятия базового актива или иных обязательств перед покупателем опциона 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уплаты денежной суммы в размере разницы между размером обязательства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определяемого в соответствии со значением показателя на момент заключения опционного договора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значением показателя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момент исполнения опционного договора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иную денежную сумму в соответствии с условиями договора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Куракин 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своем труде «правовое регулирование биржевого срочного рынка» привел свое определение данного термина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именно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«непоименнованный договор между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дающий  покупателю опциона  право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но не обязующий  его совершить покупку у продавца опциона или продажу продавцу опциона определенное количество базового актива по страйковой цене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(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цена исполнения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44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практике опционы еще называют финансовым обязательством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«поскольку его предмет составляет обязательная выплата денежной суммы одной стороной другой стороне за предоставление права требования к другой стороне исполнения финансового или имущественного обязательства»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45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У покупателя возникает возможность приобрести право купить или продать в будущем по установленной цене базовый актив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уплатив за это право опционную премию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является доходом продавца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данном договоре продавец обязан выполнять желания покупателя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покупатели могут выбирать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исполнять опцион или нет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Опционный договор состоит из двух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6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договора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продажи права выбора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 </w:t>
      </w:r>
    </w:p>
    <w:p>
      <w:pPr>
        <w:pStyle w:val="Обычный"/>
        <w:numPr>
          <w:ilvl w:val="0"/>
          <w:numId w:val="27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договор об исполнении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предоставляющего возможность заключения или отказа от заключения передачи базового актива или проведения денежных взаиморасчетов между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Опионные сделки могут заключаться и вне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 предоставляет право выбора требовать исполнения или не требовать от контрагента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данном случае это лишь право совершить сделку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которое возникает при покупке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обязанность возникает же лишь при продаже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Покупать опциона приобретает право выбора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продавец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или выписывает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предоставляет право выбора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 полученное право выбора покупатель опциона уплачивает продавцу премию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Продавец опциона обязан исполнить свои контрактные обязательства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если покупатель опциона решает его исполнить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Покупатель имеет право исполнить опцион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купить или продать базисный актив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только по той цене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которая зафиксирована в контракте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цена исполнения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Из всего вышесказанного можно сделать вывод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опционный договор является непоименнованным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возмездным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консенсуальный и асимметричным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106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Существенными условиями опционной сделки являются предмет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объект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код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дата исполнения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размер премии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цена исполнения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обязательства из опцион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срок действия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тип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(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вид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категория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способ исполнения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порядок опредедения рыночной цена на актив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место поставки базового актива и способ котирования  цен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Выделяют несколько видов опционов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29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 покупателя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который предоставляет право плательщику совершить покупку ценных бумаг по заранее оговоренной цене либо отказаться от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29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 продавца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подразумевающий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премия дает возможность контрагенту продать ценные бумаги или отказаться от выполнения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Заметим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сроки погашения биржевых опционов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основном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превышают двух лет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биржевых опционах одна сторона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расчетная палата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вследствие чего риск неуплаты по сделке стандартизирован и лимитирован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Говоря об особенностях опциона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базовый актив которого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ценная бумага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сказать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так же как во фьючерсной сделке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объектом могут  быть альтернативные ценные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 право выбора принадлежит продавцу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касается прав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вытекающих из таких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они не всегда могут быть в полной мере защищены в судебном порядке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на практике суды зачастую признают опционы предварительными договорами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Определение ВС РФ от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июля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2015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305-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15-7532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делу № 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40-186566/13,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постановление Одиннадцатого арбитражного апелляционного суда от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июня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2010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 делу № 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55-1750/2010),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влекло за собой появление для сторон сделки существенных рисков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i w:val="1"/>
          <w:iCs w:val="1"/>
          <w:color w:val="000000"/>
          <w:sz w:val="28"/>
          <w:szCs w:val="28"/>
          <w:u w:color="000000"/>
        </w:rPr>
      </w:pP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Вышесказанное имеет отношение к опционному договору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далее я рассмотрю опцион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как ценную бумагу</w:t>
      </w:r>
      <w:r>
        <w:rPr>
          <w:rStyle w:val="Нет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 — это ценная бумага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закрепляющая право требования продажи ценных бумаг по определенной цене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Данное право имеет свою ценность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стоимость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 данному договору один брокер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дилер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выписывает и передает опцион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другой покупает его и получает право в течение оговоренного в условиях опциона срока либо купить по установленному курсу определенное количество актива у лица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выписавшего опцион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 на покупку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либо продать этот актив ему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 на продажу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Покупатель опциона получает право выбора исполнения опциона и уплачивает за это вознаграждение продавцу опциона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опционную премию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  <w:tab/>
        <w:tab/>
        <w:tab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Лицо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продающее опцион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обязано купить или продать актив по цене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зафиксированной в контракте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За этот риск покупатель уплачивает продавцу цену опциона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опционную премию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необходимо развеять опционы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деривативы и опционы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ценные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обращаются на фондовом рынке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Исходя из вышесказанного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прийти к выводу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на практике существует достаточно много видом деривативо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нуждаются в регувании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сегодня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право не успевает за практикой и существенно отстает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 не «играет на руку» фондовому рынку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Выводы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3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Россия уверенно идет по пути рыночных отношений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законодательный пробел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имеющий место в биржевой сфере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представляет собой существенный барьер к экономическому росту государства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Биржевые сделки представляют собой своеобразный договор передачи обязательств и прав в рамках фондового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который заключается в ходе рыночных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Нет единого  мнения относительно правовой природы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выделяя в них признаки традиционного гражданского договора и особые организационные черты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присущие только 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Заголовок 1"/>
        <w:spacing w:line="360" w:lineRule="auto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before="0"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before="0"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Заголовок 1"/>
        <w:spacing w:before="0" w:line="360" w:lineRule="auto"/>
        <w:jc w:val="both"/>
        <w:rPr>
          <w:sz w:val="28"/>
          <w:szCs w:val="28"/>
        </w:rPr>
      </w:pPr>
    </w:p>
    <w:p>
      <w:pPr>
        <w:pStyle w:val="Заголовок 1"/>
        <w:spacing w:before="0" w:line="360" w:lineRule="auto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sz w:val="28"/>
          <w:szCs w:val="28"/>
          <w:rtl w:val="0"/>
          <w:lang w:val="ru-RU"/>
        </w:rPr>
        <w:t>Особенности процедуры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обеспечивающей динамику обязательства из биржевых сделок на рынке ценных бумаг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Заголовок 1"/>
        <w:spacing w:line="360" w:lineRule="auto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§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2.1.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Особенности процедуры совершения и исполнения биржевых сделок на рынке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Заголовок 1"/>
        <w:spacing w:line="360" w:lineRule="auto"/>
        <w:jc w:val="both"/>
        <w:rPr>
          <w:rStyle w:val="Нет"/>
          <w:b w:val="0"/>
          <w:bCs w:val="0"/>
          <w:color w:val="000000"/>
          <w:position w:val="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</w:rPr>
        <w:tab/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Как известно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торговля на финансовом рынке подразумевает «передачу прав на владение ценными бумагами»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vertAlign w:val="superscript"/>
        </w:rPr>
        <w:footnoteReference w:id="46"/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Что касается прибыли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то она полностью зависит от того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какой конкретно вид ценной бумаги приобрели на фондовой бирже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Стоит подчеркнуть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что торговля на фондовой бирже является «самым доступным бизнесом»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vertAlign w:val="superscript"/>
        </w:rPr>
        <w:footnoteReference w:id="47"/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который основывается на самостоятельной торговле акциями на различных биржевых площадках</w:t>
      </w:r>
      <w:r>
        <w:rPr>
          <w:rStyle w:val="Нет"/>
          <w:b w:val="0"/>
          <w:bCs w:val="0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было сказано ранее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порядок заключения биржевых сделок регулируется гражданским кодексом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специальным законодательством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также нормативными актами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Говоря о правилах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необходимо отметить ключевые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Порядок проведения торгов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Биржевая спекуляция осуществляется во время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которое было официально отведено администрацией рынка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Только тогда участники сессии вправе заключать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каждый участник на бирже обеспечивается «возможностью доступа к информации компьютерной системы фондового рынка»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48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33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Виды сделок определяются конкретной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Именно фондовый рынок устанавливает стандартные контракты по каждому виду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включая «их объемы и стандартные данные поставок»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49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завершении сессии сделки регистрируются и оформляются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numPr>
          <w:ilvl w:val="0"/>
          <w:numId w:val="33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Информацию о торгах трейдерам предоставляет только биржа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Данная информация бывает текущей и сводной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Если говорить о текущей информации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она включает в себя информацию о последних сделках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заключенных на рынке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Она нужна для оценки изменения ситуации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сложилась на рынке в настоящий момент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Сводная информация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свою очередь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представляет собой информацию об итогах всего биржевого дня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рынке ценных бумаг биржевые сделки  заключаются на те ценные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были допущены к котировке и обращению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Процесс заключения биржевой сделки состоит из следующих этапов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2.1.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введение заявок в систему биржевой торговли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Факт покупки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 ценных бумаг в операционном зале биржи оформляется либо маклерской запиской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подписана всеми «участниками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 соответствующей записью в операционном журнале»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0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либо подписанием договора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 между брокерами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либо занесением проведенной операции в компьютерную систему и последующей выдачей сторонами соответствующей бумажной распечатки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либо в какой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другой форме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Каждая биржа устанавливает свои требования к биржевой заявке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однако выделяют и 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обязательно должно содержаться в заявке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rStyle w:val="Нет"/>
          <w:sz w:val="28"/>
          <w:szCs w:val="28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торговый код участника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срок действия заявки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тип заявки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рыночная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стоп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стоп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лимитная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лимитная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«обозначение инструмента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относительно которого заключается данная сделка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ценная бумага или срочный биржевой контракт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1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отметка о цене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точное количество ценных бумаг или срочных биржевых контрактов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разновидность или направление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есть покупка или продажа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3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контрагент в случае адресной заявки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Участник биржевой сделки должен знать и о видах биржевой заявки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не только о ее содержании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выделяют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37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Рыночная заявка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участник сделки «может совершить покупку или продажу актива по текущей рыночной цене»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2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сложилась в данный момент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Подчеркнем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сделка по такому приказу осуществляется практически мгновенно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изменения по портфелю ценных бумаг «уже через секунду видны трейдеру»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3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Заметим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 параметрах такого ордера нужно указывать только вид актива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направление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купить либо продать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объем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Данные виды заявок делаться так же 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рыночная заявка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допускающая частичное исполнение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Неисполнения часть заявки удаляется из реестра биржевых заявок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рыночная заявка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допускающая частичное исполнение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Если не исполнена полностью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удаляется и реестра биржевых заявок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Лимитированная заявка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указание точной цены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которой участник сделки готов совершить операцию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Данный приказ исполняется не сразу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 он  «активен до того момента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4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не будет исполнено любое из трех нижеперечисленных условий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рыночная цена дойдет до уровня цены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которая указана в приказе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такой ситуации сделка состоится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трейдер самостоятельно снимет заявку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таком случае сделка не происходит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);</w:t>
      </w:r>
    </w:p>
    <w:p>
      <w:pPr>
        <w:pStyle w:val="Обычный"/>
        <w:numPr>
          <w:ilvl w:val="0"/>
          <w:numId w:val="39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состоится окончание биржевой сессии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 биржа автоматически отменит все активные заявки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срок действия любой лимитированной заявки – одна торговая сессия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цена так и не достигает заданного уровня в приказе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сделка не осуществляется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Стоит добавить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 параметрах лимитированного приказа нужно указывать  цену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вид акции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объем и направление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зависимости от адресата выделяют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41"/>
        </w:numPr>
        <w:bidi w:val="0"/>
        <w:spacing w:line="360" w:lineRule="auto"/>
        <w:ind w:right="0"/>
        <w:jc w:val="both"/>
        <w:rPr>
          <w:rStyle w:val="Нет"/>
          <w:position w:val="0"/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Адресная биржевая заявка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указание контрагента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 которым планируется заключение биржевой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Заявка направляется клиринговой палате или конкретным участникам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ситуации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когда от контрагента поступает встречная заявка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такая сделка заключается сразу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ее участники «получают в тикете сделки информацию о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контрагентом»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5"/>
      </w:r>
      <w:r>
        <w:rPr>
          <w:rStyle w:val="Нет"/>
          <w:sz w:val="28"/>
          <w:szCs w:val="28"/>
          <w:rtl w:val="0"/>
          <w:lang w:val="ru-RU"/>
        </w:rPr>
        <w:t xml:space="preserve"> является не биржа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другой контрагент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Безадресная заявка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направляются всем участникам биржевой торговли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Важно упомянуть и про однодневную заявку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рыночная или лимитная заявка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действующая «с момента выставления до окончания дня торговой сессии»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6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Для рынка ценных бумаг время закрытия всегда определяется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«Брокеры несут полную ответственность за соответствие оформленных заявок поступившим приказам клиентов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Исполнение этих заявок и будет осуществляться в процессе биржевого торга»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7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сказать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заявки регистрируются регистрационной палатой путем включения ее в реестр в том случае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если биржевая заявка соответствует всем требованиям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Основаниями отказа в регистрации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могут быть следующие причины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43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биржевая заявка приводит к заключению кросс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Обычный"/>
        <w:numPr>
          <w:ilvl w:val="0"/>
          <w:numId w:val="43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прекращен допуск участника к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</w:p>
    <w:p>
      <w:pPr>
        <w:pStyle w:val="Обычный"/>
        <w:numPr>
          <w:ilvl w:val="0"/>
          <w:numId w:val="43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нарушен порядок направления биржевой заявки и так далее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После того как заявки поданы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переходим к следующему этапу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заключение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2.2 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заключение сделки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Согласно части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432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Гражданского кодекса договор заключается посредством направления оферты одной из сторон и ее акцепта другой стороной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в биржевой торговли не все просто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Изучая литературу можно встретиться с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исследователи выделяют проблему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связанную с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 российском гражданском праве выделяют простую оферту и публичную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которой договор заключается с любым и каждым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кто изъявит желание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можно ли данное регулирование перенести на биржевую площадку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Абраменкова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говорит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«определение публичной оферты можно было бы применить к правовому регулированию процесса заключения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поскольку направление заявок в соответствующие органы биржи для последующего их оглашения на биржевых торгах любому и каждому участнику торгов внешне подпадает под упомянутую дефиницию»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8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Автор справедливо делает вывод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публичная оферта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оферта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адресована неопределенному кругу лиц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в биржевой торговле это круг лиц сужен лишь потенциальными участниками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когда мы говорили о видах заявок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мы выделяли адресные заявки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же быть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Автор в свой статье говорит о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ее применение в биржевой торговле является нарушением принципа состязательности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особенно если   торги проводятся в форме аукциона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Абраменкова пришла к тому что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«одним из основных условий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которому должен удовлетворять процесс заключения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является публичность предложения основных ее условий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которых она будет считаться заключенной»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59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Затем она говорит о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термин «публичное предложение» в рамках биржевого дела  и «публичная оферта»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рамках Гражданского кодекса не стоит отождествлять и проводит исследование данных дефиниций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Согласно статье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437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Гражданского кодекса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оферта рассматривается лично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биржевой площадке р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ассмотрение осуществляет торговый маклер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чьи полномочия явствуют из обстановки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.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Он лишь представляет заявку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(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оферту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)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и регистрирует заключение сделки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. (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не является проф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.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участником рынка ценных бумаг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).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При обычной оферте договор заключается с любым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кто отозвался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,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при биржевой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-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только с членами Фондовой биржи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 xml:space="preserve">- 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профессиональными участниками рынка ценных бумаг</w:t>
      </w:r>
      <w:r>
        <w:rPr>
          <w:rStyle w:val="Нет"/>
          <w:rFonts w:ascii="Cambria" w:cs="Cambria" w:hAnsi="Cambria" w:eastAsia="Cambria"/>
          <w:sz w:val="28"/>
          <w:szCs w:val="28"/>
          <w:rtl w:val="0"/>
          <w:lang w:val="en-US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lang w:val="ru-RU"/>
        </w:rPr>
        <w:tab/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Вывод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Биржевая оферта обладает всеми чертами публичной оферты в понимании  статьи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437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Гражданского кодекса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которая может использоваться и в биржевой торговле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поэтому по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моему мнению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ввести понятие «биржевая оферта»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которое предлагает определить автор так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Биржевая оферта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«адресованное участникам биржевых торгов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являющихся членами биржи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предложение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содержащее все существенные условия будущей сделки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оглашенное маклером в процессе проведения биржевых торгов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из которого усматривается воля лица заключить договор»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60"/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является необходимым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 как по сути это есть биржевая заявка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оферта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  <w:tab/>
        <w:t xml:space="preserve"> Что касается акцепта оферты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то он регулируется правилами Гражданского кодекса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которые применяются и в биржевом деле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Особенность акцепта заключается в том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он должен быть осуществлен в кратчайшие сроки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Маклер должен огласить заявку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представить ее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после чего желающие ее акцептовать должны в установленной биржей время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выразить свое согласие на принятие условий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 контрагентом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предложившим цену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равную уровню цены в заявке заключается договор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Если лицо предложило цену выше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чем в заявке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 договор заключается с ним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 как эта цена является «лучшей»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  <w:tab/>
        <w:t>Кроме того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согласно Гражданскому кодексу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торги выигрывает лицо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предложившее наивысшую цену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Автор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Абраменкова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верно замечает и то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изменение цены в сторону увеличения не рассматривается в биржевой торговле не как новая оферта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 не требует согласия оферента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Такая особенность оферты характерна только в биржевой торговле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  <w:tab/>
        <w:t>Заканчивая данный разговор исследователь также настаивает на выделении биржевого акцепта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под которым понимает «устное принятие предложения участниками биржевых торгов на указанных или лучших условиях в ходе проведения биржевой сессии»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61"/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  <w:rtl w:val="0"/>
          <w:lang w:val="ru-RU"/>
        </w:rPr>
        <w:tab/>
        <w:t>Таким образом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можно сделать вывод о том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биржевое дело во многом регулируется локальными актами биржи и достаточно отличается от гражданского регулирования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тем не менее применение Гражданского кодекса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основного нормативного акта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регулирующего гражданские отношения все же есть и  и проблема связанная с понятием оферты и акцепта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даже при отсутствии специальных терминов может быть решена путем применения норм Гражданского кодекса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Говоря про этот этап заключения биржевого договора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сказать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итогом второго этапа заключения биржевой сделки выступает учетный документ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который составляется каждым ее участником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отражающий факт заключения сделки и ее ключевые параметры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Необходимо указать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 зависимости от используемой «техники заключения сделок это могут быть подписанные бланки договоров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62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отметки в журналах операций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брокерские и маклерские записки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отметки на бланках исполнительных заявок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записки контрагентов по сделкам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распечатки телексных сообщений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отчетные компьютерные файлы и их бумажные распечатки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На основании пункта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6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Федерального закона №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325,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заключение биржевой сделки должно в обязательном порядке подтверждаться выпиской из реестра договоров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заключаются на организованных торгах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этом стороны сделки не имеют права «изменить или расторгнуть договор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заключенный на основании хотя бы одной из заявок»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63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была адресована неограниченному кругу участников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Исключением являются случаи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предусмотренные правилами организованных торгов и правилами клиринга по такого рода обязательствам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2.3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сверка параметров сделки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третьем этапе необходимо ликвидировать «все случайные расхождения в понимании сути и предмета заключенной сделки»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64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 каждой сделке нужно предоставить следующую информацию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4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дата и время заключения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наименование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ставших предметом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государственный регистрационный номер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цена одной ценной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5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количество ценных бумаг в целом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Необходимо указать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 на некоторых биржах этап сверки вовсе отсутствует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миновавшие данную стадию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именуются «зафиксированными»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касается итоговых документов по завершении сверки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здесь имеют место «письменные записки или телексные распечатки от контрагентов друг другу»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65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компьютерные файлы или сверки от специальной сверочной организации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подтверждают факт успешной сверки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Полученные бумаги служат входящими документами для четвертого этапа заключения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2.4.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взаиморасчеты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клиринг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);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val="single"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пункта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18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Федерального закона №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325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«об организованных торгах» говорится о 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«по обязательствам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возникшим из договоров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заключенных на основании хотя бы одной из заявок»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66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была адресована неограниченному кругу участников биржевых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нужно проводить клиринг</w:t>
      </w:r>
      <w:r>
        <w:rPr>
          <w:rStyle w:val="Нет"/>
          <w:color w:val="000000"/>
          <w:sz w:val="28"/>
          <w:szCs w:val="28"/>
          <w:u w:val="single"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Данный этап включает в себя ряд процедур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47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анализ итоговых сверочных документов на их подлинность и правильность оформления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Первый подэтап подразумевает проверку ключей шифрования и защиты принимаемой информации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втором подэтапе осуществляются взаиморасчеты между покупателем и продавцом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между клиентами и участниками торгов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кроме «суммы платежа за купленную ценную бумагу уплате может подлежать налог на операции с ценными бумагами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биржевые и прочие сборы»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67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7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вычисление денежных сумм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подлежащих переводу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«и количества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должны быть поставлены по итогам сделки»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68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47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оформление расчетных документов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отправляемых «на исполнение в денежную расчетную систему и систему»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69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которая обеспечивает поставку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Этапы прохождения сделок с ценными бумагами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2. 5.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исполнение сделки или осуществление денежного платежа и встречной передачи ценных бумаг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Исполнение сделки означает встречное выполнение обязательств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поставка ценных бумаг покупателю и перевод денежных средств продавцу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Добавим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 на всех фондовых биржах и в клиринговых организациях действует принцип «поставка против платежа»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ППП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одновременное выполнение обязательств сторонами биржевой сделки может обезопасить их от возможных рисков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непосредственно связанных с «неплатежеспособностью или недобросовестностью контрагента»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0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Разумеется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равновесие в отношении ответственности сторон за неисполнение обязательств по биржевой сделке – ключевое организационное условие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сути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добиться абсолютного равновесия невозможно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 стремиться к этому необходимо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Вышеуказанный принцип ППП лежит в основе любой системы управления рисками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нарушение равновесного состояния может повлечь за собой непредсказуемое поведение участников сделки в ходе выполнения ими своих обязательств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Иначе говоря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риск неисполнения существенно увеличивается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Возникает вопрос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сделать так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чтобы права обеих сторон биржевой сделки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продавца и покупателя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были максимально соблюдены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Анализируя ситуацию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может сделать вывод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в условиях биржевой инфраструктуры это осуществить легко при помощи клиринговой организации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Для этого участник биржевой сделки прежде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чем выйти на торги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должны внести на свои счета в клиринговой организации специальное гарантийное обеспечение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Покупатели вносят денежное обеспечение в размере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5-15%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 стоимости покупаемой ими ценной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продавцы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свою очередь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вносят либо деньги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либо предоставляют гарантию исполнения своих обязательств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100%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наличием товара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ценны бумаги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После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 сделка заключена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клиринговая организация начинает процесс контроля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предметом ее действий являются сроки и полнота исполнения обязательств сторон по сделке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Несомненно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клиринговая организация должна руководствоваться принципом «поставка против платежа»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Стоит подробно рассмотреть исполнение данного принципа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предварительно указав основные обозначения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Итак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день 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продавец и покупатель вносят гарантийное обеспечение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(10%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объема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).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день Т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торги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продавец  и покупатель  заключают  биржевую  сделку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день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+ n)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покупатель вносит в клиринговую организацию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100%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оплаты за товар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Клиринговая организация отпускает гарантийное обеспечение покупателя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поскольку он полностью выполнил свои обязательства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5.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Клиринговая организация уведомляет  продавца об оплате товара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6.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Продавец отправляет товар и высылает в клиринговую организацию документы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подтверждающие данный факт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7.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Клиринговая организация зачисляет на счет продавца оплату за товар и отпускает гарантийное обеспечение продавца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Иногда гарантийное обеспечение покупателя отпускается на этом этапе с целью исключения «возможности необоснованного отказа покупателя от поставленного товара»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1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60288" behindDoc="0" locked="0" layoutInCell="1" allowOverlap="1">
                <wp:simplePos x="0" y="0"/>
                <wp:positionH relativeFrom="page">
                  <wp:posOffset>2394146</wp:posOffset>
                </wp:positionH>
                <wp:positionV relativeFrom="line">
                  <wp:posOffset>404670</wp:posOffset>
                </wp:positionV>
                <wp:extent cx="0" cy="357526"/>
                <wp:effectExtent l="0" t="0" r="0" b="0"/>
                <wp:wrapThrough wrapText="bothSides" distL="139700" distR="139700">
                  <wp:wrapPolygon edited="1">
                    <wp:start x="0" y="0"/>
                    <wp:lineTo x="0" y="19949"/>
                    <wp:lineTo x="0" y="0"/>
                    <wp:lineTo x="0" y="19949"/>
                    <wp:lineTo x="0" y="21220"/>
                    <wp:lineTo x="0" y="21604"/>
                    <wp:lineTo x="0" y="21220"/>
                    <wp:lineTo x="0" y="19949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752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8.5pt;margin-top:31.9pt;width:0.0pt;height:28.2pt;z-index:251660288;mso-position-horizontal:absolute;mso-position-horizontal-relative:page;mso-position-vertical:absolute;mso-position-vertical-relative:line;mso-wrap-distance-left:11.0pt;mso-wrap-distance-top:11.0pt;mso-wrap-distance-right:11.0pt;mso-wrap-distance-bottom:11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62336" behindDoc="0" locked="0" layoutInCell="1" allowOverlap="1">
                <wp:simplePos x="0" y="0"/>
                <wp:positionH relativeFrom="page">
                  <wp:posOffset>5568006</wp:posOffset>
                </wp:positionH>
                <wp:positionV relativeFrom="line">
                  <wp:posOffset>397005</wp:posOffset>
                </wp:positionV>
                <wp:extent cx="0" cy="372856"/>
                <wp:effectExtent l="0" t="0" r="0" b="0"/>
                <wp:wrapThrough wrapText="bothSides" distL="139700" distR="139700">
                  <wp:wrapPolygon edited="1">
                    <wp:start x="0" y="0"/>
                    <wp:lineTo x="0" y="20026"/>
                    <wp:lineTo x="0" y="0"/>
                    <wp:lineTo x="0" y="20026"/>
                    <wp:lineTo x="0" y="21221"/>
                    <wp:lineTo x="0" y="21589"/>
                    <wp:lineTo x="0" y="21221"/>
                    <wp:lineTo x="0" y="20026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7285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38.4pt;margin-top:31.3pt;width:0.0pt;height:29.4pt;z-index:251662336;mso-position-horizontal:absolute;mso-position-horizontal-relative:page;mso-position-vertical:absolute;mso-position-vertical-relative:line;mso-wrap-distance-left:11.0pt;mso-wrap-distance-top:11.0pt;mso-wrap-distance-right:11.0pt;mso-wrap-distance-bottom:11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61312" behindDoc="0" locked="0" layoutInCell="1" allowOverlap="1">
                <wp:simplePos x="0" y="0"/>
                <wp:positionH relativeFrom="page">
                  <wp:posOffset>2459745</wp:posOffset>
                </wp:positionH>
                <wp:positionV relativeFrom="line">
                  <wp:posOffset>397381</wp:posOffset>
                </wp:positionV>
                <wp:extent cx="3134758" cy="0"/>
                <wp:effectExtent l="0" t="0" r="0" b="0"/>
                <wp:wrapTopAndBottom distT="139700" distB="1397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75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93.7pt;margin-top:31.3pt;width:246.8pt;height:0.0pt;z-index:251661312;mso-position-horizontal:absolute;mso-position-horizontal-relative:page;mso-position-vertical:absolute;mso-position-vertical-relative:line;mso-wrap-distance-left:11.0pt;mso-wrap-distance-top:11.0pt;mso-wrap-distance-right:11.0pt;mso-wrap-distance-bottom:11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59264" behindDoc="0" locked="0" layoutInCell="1" allowOverlap="1">
                <wp:simplePos x="0" y="0"/>
                <wp:positionH relativeFrom="page">
                  <wp:posOffset>1782978</wp:posOffset>
                </wp:positionH>
                <wp:positionV relativeFrom="line">
                  <wp:posOffset>762195</wp:posOffset>
                </wp:positionV>
                <wp:extent cx="1283298" cy="656822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298" cy="656822"/>
                          <a:chOff x="0" y="0"/>
                          <a:chExt cx="1283297" cy="656821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1283299" cy="656822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-1"/>
                            <a:ext cx="1283299" cy="6568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  <w:tabs>
                                  <w:tab w:val="left" w:pos="720"/>
                                  <w:tab w:val="left" w:pos="1440"/>
                                </w:tabs>
                              </w:pPr>
                              <w:r>
                                <w:rPr>
                                  <w:rStyle w:val="Нет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ПРОДАВЕЦ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40.4pt;margin-top:60.0pt;width:101.0pt;height:51.7pt;z-index:251659264;mso-position-horizontal:absolute;mso-position-horizontal-relative:page;mso-position-vertical:absolute;mso-position-vertical-relative:line;mso-wrap-distance-left:11.0pt;mso-wrap-distance-top:11.0pt;mso-wrap-distance-right:11.0pt;mso-wrap-distance-bottom:11.0pt;" coordorigin="0,-1" coordsize="1283297,656822">
                <w10:wrap type="through" side="bothSides" anchorx="page"/>
                <v:rect id="_x0000_s1030" style="position:absolute;left:0;top:-1;width:1283297;height:65682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31" style="position:absolute;left:0;top:-1;width:1283297;height:65682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  <w:tabs>
                            <w:tab w:val="left" w:pos="720"/>
                            <w:tab w:val="left" w:pos="1440"/>
                          </w:tabs>
                        </w:pPr>
                        <w:r>
                          <w:rPr>
                            <w:rStyle w:val="Нет"/>
                            <w:sz w:val="18"/>
                            <w:szCs w:val="18"/>
                            <w:rtl w:val="0"/>
                            <w:lang w:val="ru-RU"/>
                          </w:rPr>
                          <w:t>ПРОДАВЕЦ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63360" behindDoc="0" locked="0" layoutInCell="1" allowOverlap="1">
                <wp:simplePos x="0" y="0"/>
                <wp:positionH relativeFrom="page">
                  <wp:posOffset>4990062</wp:posOffset>
                </wp:positionH>
                <wp:positionV relativeFrom="line">
                  <wp:posOffset>769860</wp:posOffset>
                </wp:positionV>
                <wp:extent cx="1224376" cy="649158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376" cy="649158"/>
                          <a:chOff x="0" y="-1"/>
                          <a:chExt cx="1224375" cy="649157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2"/>
                            <a:ext cx="1224376" cy="649159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2"/>
                            <a:ext cx="1224376" cy="6491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  <w:tabs>
                                  <w:tab w:val="left" w:pos="720"/>
                                  <w:tab w:val="left" w:pos="1440"/>
                                </w:tabs>
                              </w:pPr>
                              <w:r>
                                <w:rPr>
                                  <w:rStyle w:val="Нет"/>
                                  <w:sz w:val="18"/>
                                  <w:szCs w:val="18"/>
                                  <w:rtl w:val="0"/>
                                  <w:lang w:val="ru-RU"/>
                                </w:rPr>
                                <w:t>ПОКУПАТЕЛЬ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92.9pt;margin-top:60.6pt;width:96.4pt;height:51.1pt;z-index:251663360;mso-position-horizontal:absolute;mso-position-horizontal-relative:page;mso-position-vertical:absolute;mso-position-vertical-relative:line;mso-wrap-distance-left:11.0pt;mso-wrap-distance-top:11.0pt;mso-wrap-distance-right:11.0pt;mso-wrap-distance-bottom:11.0pt;" coordorigin="0,-1" coordsize="1224376,649157">
                <w10:wrap type="through" side="bothSides" anchorx="page"/>
                <v:rect id="_x0000_s1033" style="position:absolute;left:0;top:-1;width:1224376;height:649157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34" style="position:absolute;left:0;top:-1;width:1224376;height:64915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  <w:tabs>
                            <w:tab w:val="left" w:pos="720"/>
                            <w:tab w:val="left" w:pos="1440"/>
                          </w:tabs>
                        </w:pPr>
                        <w:r>
                          <w:rPr>
                            <w:rStyle w:val="Нет"/>
                            <w:sz w:val="18"/>
                            <w:szCs w:val="18"/>
                            <w:rtl w:val="0"/>
                            <w:lang w:val="ru-RU"/>
                          </w:rPr>
                          <w:t>ПОКУПАТЕЛЬ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64384" behindDoc="0" locked="0" layoutInCell="1" allowOverlap="1">
                <wp:simplePos x="0" y="0"/>
                <wp:positionH relativeFrom="page">
                  <wp:posOffset>3658248</wp:posOffset>
                </wp:positionH>
                <wp:positionV relativeFrom="line">
                  <wp:posOffset>230081</wp:posOffset>
                </wp:positionV>
                <wp:extent cx="360003" cy="360003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3" cy="360003"/>
                          <a:chOff x="0" y="0"/>
                          <a:chExt cx="360002" cy="360002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1" y="-1"/>
                            <a:ext cx="360003" cy="360003"/>
                          </a:xfrm>
                          <a:prstGeom prst="ellipse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52720" y="52720"/>
                            <a:ext cx="254561" cy="2825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</w:pPr>
                              <w:r>
                                <w:rPr>
                                  <w:rtl w:val="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288.1pt;margin-top:18.1pt;width:28.3pt;height:28.3pt;z-index:251664384;mso-position-horizontal:absolute;mso-position-horizontal-relative:page;mso-position-vertical:absolute;mso-position-vertical-relative:line;mso-wrap-distance-left:11.0pt;mso-wrap-distance-top:11.0pt;mso-wrap-distance-right:11.0pt;mso-wrap-distance-bottom:11.0pt;" coordorigin="0,0" coordsize="360002,360002">
                <w10:wrap type="through" side="bothSides" anchorx="page"/>
                <v:oval id="_x0000_s1036" style="position:absolute;left:0;top:0;width:360002;height:36000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oval>
                <v:rect id="_x0000_s1037" style="position:absolute;left:52720;top:52720;width:254560;height:2825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</w:pPr>
                        <w:r>
                          <w:rPr>
                            <w:rtl w:val="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65408" behindDoc="0" locked="0" layoutInCell="1" allowOverlap="1">
                <wp:simplePos x="0" y="0"/>
                <wp:positionH relativeFrom="page">
                  <wp:posOffset>1451810</wp:posOffset>
                </wp:positionH>
                <wp:positionV relativeFrom="line">
                  <wp:posOffset>288493</wp:posOffset>
                </wp:positionV>
                <wp:extent cx="360340" cy="0"/>
                <wp:effectExtent l="0" t="0" r="0" b="0"/>
                <wp:wrapThrough wrapText="bothSides" distL="139700" distR="1397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14.3pt;margin-top:22.7pt;width:28.4pt;height:0.0pt;z-index:251665408;mso-position-horizontal:absolute;mso-position-horizontal-relative:page;mso-position-vertical:absolute;mso-position-vertical-relative:line;mso-wrap-distance-left:11.0pt;mso-wrap-distance-top:11.0pt;mso-wrap-distance-right:11.0pt;mso-wrap-distance-bottom:11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68480" behindDoc="0" locked="0" layoutInCell="1" allowOverlap="1">
                <wp:simplePos x="0" y="0"/>
                <wp:positionH relativeFrom="page">
                  <wp:posOffset>1439110</wp:posOffset>
                </wp:positionH>
                <wp:positionV relativeFrom="line">
                  <wp:posOffset>298018</wp:posOffset>
                </wp:positionV>
                <wp:extent cx="1" cy="1847844"/>
                <wp:effectExtent l="0" t="0" r="0" b="0"/>
                <wp:wrapThrough wrapText="bothSides" distL="139700" distR="1397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" cy="184784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13.3pt;margin-top:23.5pt;width:0.0pt;height:145.5pt;z-index:251668480;mso-position-horizontal:absolute;mso-position-horizontal-relative:page;mso-position-vertical:absolute;mso-position-vertical-relative:line;mso-wrap-distance-left:11.0pt;mso-wrap-distance-top:11.0pt;mso-wrap-distance-right:11.0pt;mso-wrap-distance-bottom:11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7696" behindDoc="0" locked="0" layoutInCell="1" allowOverlap="1">
                <wp:simplePos x="0" y="0"/>
                <wp:positionH relativeFrom="page">
                  <wp:posOffset>4431155</wp:posOffset>
                </wp:positionH>
                <wp:positionV relativeFrom="line">
                  <wp:posOffset>451478</wp:posOffset>
                </wp:positionV>
                <wp:extent cx="695799" cy="1348706"/>
                <wp:effectExtent l="0" t="0" r="0" b="0"/>
                <wp:wrapThrough wrapText="bothSides" distL="139700" distR="139700">
                  <wp:wrapPolygon edited="1">
                    <wp:start x="88" y="-23"/>
                    <wp:lineTo x="20839" y="21310"/>
                    <wp:lineTo x="21123" y="21234"/>
                    <wp:lineTo x="-88" y="23"/>
                    <wp:lineTo x="88" y="-23"/>
                    <wp:lineTo x="21298" y="21187"/>
                    <wp:lineTo x="21583" y="21112"/>
                    <wp:lineTo x="21598" y="21487"/>
                    <wp:lineTo x="21688" y="21577"/>
                    <wp:lineTo x="21601" y="21601"/>
                    <wp:lineTo x="21513" y="21624"/>
                    <wp:lineTo x="21423" y="21533"/>
                    <wp:lineTo x="20839" y="21310"/>
                    <wp:lineTo x="88" y="-23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5799" cy="134870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348.9pt;margin-top:35.5pt;width:54.8pt;height:106.2pt;z-index:251677696;mso-position-horizontal:absolute;mso-position-horizontal-relative:page;mso-position-vertical:absolute;mso-position-vertical-relative:line;mso-wrap-distance-left:11.0pt;mso-wrap-distance-top:11.0pt;mso-wrap-distance-right:11.0pt;mso-wrap-distance-bottom:11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6672" behindDoc="0" locked="0" layoutInCell="1" allowOverlap="1">
                <wp:simplePos x="0" y="0"/>
                <wp:positionH relativeFrom="page">
                  <wp:posOffset>2692665</wp:posOffset>
                </wp:positionH>
                <wp:positionV relativeFrom="line">
                  <wp:posOffset>457796</wp:posOffset>
                </wp:positionV>
                <wp:extent cx="548504" cy="1329001"/>
                <wp:effectExtent l="0" t="0" r="0" b="0"/>
                <wp:wrapThrough wrapText="bothSides" distL="139700" distR="139700">
                  <wp:wrapPolygon edited="1">
                    <wp:start x="116" y="-20"/>
                    <wp:lineTo x="21682" y="21107"/>
                    <wp:lineTo x="21306" y="21171"/>
                    <wp:lineTo x="116" y="-20"/>
                    <wp:lineTo x="-116" y="20"/>
                    <wp:lineTo x="21075" y="21210"/>
                    <wp:lineTo x="20699" y="21274"/>
                    <wp:lineTo x="21391" y="21526"/>
                    <wp:lineTo x="21486" y="21622"/>
                    <wp:lineTo x="21602" y="21602"/>
                    <wp:lineTo x="21718" y="21582"/>
                    <wp:lineTo x="21622" y="21487"/>
                    <wp:lineTo x="21682" y="21107"/>
                    <wp:lineTo x="116" y="-2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04" cy="13290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12.0pt;margin-top:36.0pt;width:43.2pt;height:104.6pt;z-index:251676672;mso-position-horizontal:absolute;mso-position-horizontal-relative:page;mso-position-vertical:absolute;mso-position-vertical-relative:line;mso-wrap-distance-left:11.0pt;mso-wrap-distance-top:11.0pt;mso-wrap-distance-right:11.0pt;mso-wrap-distance-bottom:11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4624" behindDoc="0" locked="0" layoutInCell="1" allowOverlap="1">
                <wp:simplePos x="0" y="0"/>
                <wp:positionH relativeFrom="page">
                  <wp:posOffset>2356046</wp:posOffset>
                </wp:positionH>
                <wp:positionV relativeFrom="line">
                  <wp:posOffset>426341</wp:posOffset>
                </wp:positionV>
                <wp:extent cx="0" cy="1462788"/>
                <wp:effectExtent l="0" t="0" r="0" b="0"/>
                <wp:wrapThrough wrapText="bothSides" distL="139700" distR="139700">
                  <wp:wrapPolygon edited="1">
                    <wp:start x="0" y="0"/>
                    <wp:lineTo x="0" y="21197"/>
                    <wp:lineTo x="0" y="0"/>
                    <wp:lineTo x="0" y="21197"/>
                    <wp:lineTo x="0" y="21508"/>
                    <wp:lineTo x="0" y="21601"/>
                    <wp:lineTo x="0" y="21508"/>
                    <wp:lineTo x="0" y="21197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6278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85.5pt;margin-top:33.6pt;width:0.0pt;height:115.2pt;z-index:251674624;mso-position-horizontal:absolute;mso-position-horizontal-relative:page;mso-position-vertical:absolute;mso-position-vertical-relative:line;mso-wrap-distance-left:11.0pt;mso-wrap-distance-top:11.0pt;mso-wrap-distance-right:11.0pt;mso-wrap-distance-bottom:11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80768" behindDoc="0" locked="0" layoutInCell="1" allowOverlap="1">
                <wp:simplePos x="0" y="0"/>
                <wp:positionH relativeFrom="page">
                  <wp:posOffset>3075545</wp:posOffset>
                </wp:positionH>
                <wp:positionV relativeFrom="line">
                  <wp:posOffset>426342</wp:posOffset>
                </wp:positionV>
                <wp:extent cx="709731" cy="905525"/>
                <wp:effectExtent l="0" t="0" r="0" b="0"/>
                <wp:wrapThrough wrapText="bothSides" distL="139700" distR="139700">
                  <wp:wrapPolygon edited="1">
                    <wp:start x="76" y="-47"/>
                    <wp:lineTo x="21410" y="20888"/>
                    <wp:lineTo x="21162" y="21040"/>
                    <wp:lineTo x="76" y="-47"/>
                    <wp:lineTo x="-76" y="47"/>
                    <wp:lineTo x="21010" y="21133"/>
                    <wp:lineTo x="20763" y="21285"/>
                    <wp:lineTo x="21405" y="21528"/>
                    <wp:lineTo x="21524" y="21647"/>
                    <wp:lineTo x="21600" y="21600"/>
                    <wp:lineTo x="21676" y="21554"/>
                    <wp:lineTo x="21557" y="21434"/>
                    <wp:lineTo x="21410" y="20888"/>
                    <wp:lineTo x="76" y="-47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09731" cy="905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42.2pt;margin-top:33.6pt;width:55.9pt;height:71.3pt;z-index:251680768;mso-position-horizontal:absolute;mso-position-horizontal-relative:page;mso-position-vertical:absolute;mso-position-vertical-relative:line;mso-wrap-distance-left:11.0pt;mso-wrap-distance-top:11.0pt;mso-wrap-distance-right:11.0pt;mso-wrap-distance-bottom:11.0pt;flip:x 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69504" behindDoc="0" locked="0" layoutInCell="1" allowOverlap="1">
                <wp:simplePos x="0" y="0"/>
                <wp:positionH relativeFrom="page">
                  <wp:posOffset>6583963</wp:posOffset>
                </wp:positionH>
                <wp:positionV relativeFrom="line">
                  <wp:posOffset>254291</wp:posOffset>
                </wp:positionV>
                <wp:extent cx="0" cy="1911052"/>
                <wp:effectExtent l="0" t="0" r="0" b="0"/>
                <wp:wrapThrough wrapText="bothSides" distL="139700" distR="1397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1105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18.4pt;margin-top:20.0pt;width:0.0pt;height:150.5pt;z-index:251669504;mso-position-horizontal:absolute;mso-position-horizontal-relative:page;mso-position-vertical:absolute;mso-position-vertical-relative:line;mso-wrap-distance-left:11.0pt;mso-wrap-distance-top:11.0pt;mso-wrap-distance-right:11.0pt;mso-wrap-distance-bottom:11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66432" behindDoc="0" locked="0" layoutInCell="1" allowOverlap="1">
                <wp:simplePos x="0" y="0"/>
                <wp:positionH relativeFrom="page">
                  <wp:posOffset>6230311</wp:posOffset>
                </wp:positionH>
                <wp:positionV relativeFrom="line">
                  <wp:posOffset>207936</wp:posOffset>
                </wp:positionV>
                <wp:extent cx="366350" cy="1"/>
                <wp:effectExtent l="0" t="0" r="0" b="0"/>
                <wp:wrapThrough wrapText="bothSides" distL="139700" distR="139700">
                  <wp:wrapPolygon edited="1">
                    <wp:start x="0" y="0"/>
                    <wp:lineTo x="19983" y="0"/>
                    <wp:lineTo x="0" y="0"/>
                    <wp:lineTo x="19983" y="0"/>
                    <wp:lineTo x="21224" y="0"/>
                    <wp:lineTo x="21598" y="0"/>
                    <wp:lineTo x="21224" y="0"/>
                    <wp:lineTo x="19983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635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490.6pt;margin-top:16.4pt;width:28.8pt;height:0.0pt;z-index:251666432;mso-position-horizontal:absolute;mso-position-horizontal-relative:page;mso-position-vertical:absolute;mso-position-vertical-relative:line;mso-wrap-distance-left:11.0pt;mso-wrap-distance-top:11.0pt;mso-wrap-distance-right:11.0pt;mso-wrap-distance-bottom:11.0pt;flip:x 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3600" behindDoc="0" locked="0" layoutInCell="1" allowOverlap="1">
                <wp:simplePos x="0" y="0"/>
                <wp:positionH relativeFrom="page">
                  <wp:posOffset>5581801</wp:posOffset>
                </wp:positionH>
                <wp:positionV relativeFrom="line">
                  <wp:posOffset>417346</wp:posOffset>
                </wp:positionV>
                <wp:extent cx="0" cy="1486240"/>
                <wp:effectExtent l="0" t="0" r="0" b="0"/>
                <wp:wrapThrough wrapText="bothSides" distL="139700" distR="1397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862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439.5pt;margin-top:32.9pt;width:0.0pt;height:117.0pt;z-index:251673600;mso-position-horizontal:absolute;mso-position-horizontal-relative:page;mso-position-vertical:absolute;mso-position-vertical-relative:line;mso-wrap-distance-left:11.0pt;mso-wrap-distance-top:11.0pt;mso-wrap-distance-right:11.0pt;mso-wrap-distance-bottom:11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8720" behindDoc="0" locked="0" layoutInCell="1" allowOverlap="1">
                <wp:simplePos x="0" y="0"/>
                <wp:positionH relativeFrom="page">
                  <wp:posOffset>3794104</wp:posOffset>
                </wp:positionH>
                <wp:positionV relativeFrom="line">
                  <wp:posOffset>418079</wp:posOffset>
                </wp:positionV>
                <wp:extent cx="1207851" cy="935055"/>
                <wp:effectExtent l="0" t="0" r="0" b="0"/>
                <wp:wrapThrough wrapText="bothSides" distL="139700" distR="139700">
                  <wp:wrapPolygon edited="1">
                    <wp:start x="52" y="-87"/>
                    <wp:lineTo x="20797" y="21400"/>
                    <wp:lineTo x="20971" y="21110"/>
                    <wp:lineTo x="-52" y="87"/>
                    <wp:lineTo x="52" y="-87"/>
                    <wp:lineTo x="21075" y="20936"/>
                    <wp:lineTo x="21249" y="20646"/>
                    <wp:lineTo x="21519" y="21379"/>
                    <wp:lineTo x="21653" y="21514"/>
                    <wp:lineTo x="21601" y="21601"/>
                    <wp:lineTo x="21549" y="21688"/>
                    <wp:lineTo x="21414" y="21553"/>
                    <wp:lineTo x="20797" y="21400"/>
                    <wp:lineTo x="52" y="-87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7851" cy="93505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98.7pt;margin-top:32.9pt;width:95.1pt;height:73.6pt;z-index:251678720;mso-position-horizontal:absolute;mso-position-horizontal-relative:page;mso-position-vertical:absolute;mso-position-vertical-relative:line;mso-wrap-distance-left:11.0pt;mso-wrap-distance-top:11.0pt;mso-wrap-distance-right:11.0pt;mso-wrap-distance-bottom:11.0pt;flip:y;">
                <v:fill on="f"/>
                <v:stroke filltype="solid" color="#000000" opacity="100.0%" weight="0.8pt" dashstyle="2 2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85888" behindDoc="0" locked="0" layoutInCell="1" allowOverlap="1">
                <wp:simplePos x="0" y="0"/>
                <wp:positionH relativeFrom="page">
                  <wp:posOffset>2779361</wp:posOffset>
                </wp:positionH>
                <wp:positionV relativeFrom="line">
                  <wp:posOffset>343249</wp:posOffset>
                </wp:positionV>
                <wp:extent cx="360003" cy="360003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3" cy="360003"/>
                          <a:chOff x="0" y="0"/>
                          <a:chExt cx="360002" cy="360002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-1" y="-1"/>
                            <a:ext cx="360003" cy="360003"/>
                          </a:xfrm>
                          <a:prstGeom prst="ellipse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52720" y="52720"/>
                            <a:ext cx="254561" cy="2825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</w:pPr>
                              <w:r>
                                <w:rPr>
                                  <w:rtl w:val="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8" style="visibility:visible;position:absolute;margin-left:218.8pt;margin-top:27.0pt;width:28.3pt;height:28.3pt;z-index:251685888;mso-position-horizontal:absolute;mso-position-horizontal-relative:page;mso-position-vertical:absolute;mso-position-vertical-relative:line;mso-wrap-distance-left:11.0pt;mso-wrap-distance-top:11.0pt;mso-wrap-distance-right:11.0pt;mso-wrap-distance-bottom:11.0pt;" coordorigin="0,0" coordsize="360002,360002">
                <w10:wrap type="through" side="bothSides" anchorx="page"/>
                <v:oval id="_x0000_s1049" style="position:absolute;left:0;top:0;width:360002;height:36000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oval>
                <v:rect id="_x0000_s1050" style="position:absolute;left:52720;top:52720;width:254560;height:2825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</w:pPr>
                        <w:r>
                          <w:rPr>
                            <w:rtl w:val="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83840" behindDoc="0" locked="0" layoutInCell="1" allowOverlap="1">
                <wp:simplePos x="0" y="0"/>
                <wp:positionH relativeFrom="page">
                  <wp:posOffset>4584436</wp:posOffset>
                </wp:positionH>
                <wp:positionV relativeFrom="line">
                  <wp:posOffset>343249</wp:posOffset>
                </wp:positionV>
                <wp:extent cx="360003" cy="360003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3" cy="360003"/>
                          <a:chOff x="0" y="0"/>
                          <a:chExt cx="360002" cy="360002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-1" y="-1"/>
                            <a:ext cx="360003" cy="360003"/>
                          </a:xfrm>
                          <a:prstGeom prst="ellipse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52720" y="52720"/>
                            <a:ext cx="254561" cy="2825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</w:pPr>
                              <w:r>
                                <w:rPr>
                                  <w:rtl w:val="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361.0pt;margin-top:27.0pt;width:28.3pt;height:28.3pt;z-index:251683840;mso-position-horizontal:absolute;mso-position-horizontal-relative:page;mso-position-vertical:absolute;mso-position-vertical-relative:line;mso-wrap-distance-left:11.0pt;mso-wrap-distance-top:11.0pt;mso-wrap-distance-right:11.0pt;mso-wrap-distance-bottom:11.0pt;" coordorigin="0,0" coordsize="360002,360002">
                <w10:wrap type="through" side="bothSides" anchorx="page"/>
                <v:oval id="_x0000_s1052" style="position:absolute;left:0;top:0;width:360002;height:36000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oval>
                <v:rect id="_x0000_s1053" style="position:absolute;left:52720;top:52720;width:254560;height:2825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</w:pPr>
                        <w:r>
                          <w:rPr>
                            <w:rtl w:val="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84864" behindDoc="0" locked="0" layoutInCell="1" allowOverlap="1">
                <wp:simplePos x="0" y="0"/>
                <wp:positionH relativeFrom="page">
                  <wp:posOffset>3651248</wp:posOffset>
                </wp:positionH>
                <wp:positionV relativeFrom="line">
                  <wp:posOffset>222227</wp:posOffset>
                </wp:positionV>
                <wp:extent cx="360003" cy="360003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3" cy="360003"/>
                          <a:chOff x="0" y="0"/>
                          <a:chExt cx="360002" cy="360002"/>
                        </a:xfrm>
                      </wpg:grpSpPr>
                      <wps:wsp>
                        <wps:cNvPr id="1073741853" name="Shape 1073741853"/>
                        <wps:cNvSpPr/>
                        <wps:spPr>
                          <a:xfrm>
                            <a:off x="-1" y="-1"/>
                            <a:ext cx="360003" cy="360003"/>
                          </a:xfrm>
                          <a:prstGeom prst="ellipse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52720" y="52720"/>
                            <a:ext cx="254561" cy="2825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</w:pPr>
                              <w:r>
                                <w:rPr>
                                  <w:rtl w:val="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287.5pt;margin-top:17.5pt;width:28.3pt;height:28.3pt;z-index:251684864;mso-position-horizontal:absolute;mso-position-horizontal-relative:page;mso-position-vertical:absolute;mso-position-vertical-relative:line;mso-wrap-distance-left:11.0pt;mso-wrap-distance-top:11.0pt;mso-wrap-distance-right:11.0pt;mso-wrap-distance-bottom:11.0pt;" coordorigin="0,0" coordsize="360002,360002">
                <w10:wrap type="through" side="bothSides" anchorx="page"/>
                <v:oval id="_x0000_s1055" style="position:absolute;left:0;top:0;width:360002;height:36000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oval>
                <v:rect id="_x0000_s1056" style="position:absolute;left:52720;top:52720;width:254560;height:2825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</w:pPr>
                        <w:r>
                          <w:rPr>
                            <w:rtl w:val="0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9744" behindDoc="0" locked="0" layoutInCell="1" allowOverlap="1">
                <wp:simplePos x="0" y="0"/>
                <wp:positionH relativeFrom="page">
                  <wp:posOffset>3841424</wp:posOffset>
                </wp:positionH>
                <wp:positionV relativeFrom="line">
                  <wp:posOffset>453903</wp:posOffset>
                </wp:positionV>
                <wp:extent cx="0" cy="440223"/>
                <wp:effectExtent l="0" t="0" r="0" b="0"/>
                <wp:wrapThrough wrapText="bothSides" distL="139700" distR="139700">
                  <wp:wrapPolygon edited="1">
                    <wp:start x="0" y="0"/>
                    <wp:lineTo x="0" y="21596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4022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302.5pt;margin-top:35.7pt;width:0.0pt;height:34.7pt;z-index:251679744;mso-position-horizontal:absolute;mso-position-horizontal-relative:page;mso-position-vertical:absolute;mso-position-vertical-relative:line;mso-wrap-distance-left:11.0pt;mso-wrap-distance-top:11.0pt;mso-wrap-distance-right:11.0pt;mso-wrap-distance-bottom:11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67456" behindDoc="0" locked="0" layoutInCell="1" allowOverlap="1">
                <wp:simplePos x="0" y="0"/>
                <wp:positionH relativeFrom="page">
                  <wp:posOffset>2959361</wp:posOffset>
                </wp:positionH>
                <wp:positionV relativeFrom="line">
                  <wp:posOffset>287266</wp:posOffset>
                </wp:positionV>
                <wp:extent cx="1625079" cy="655000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079" cy="655000"/>
                          <a:chOff x="0" y="0"/>
                          <a:chExt cx="1625078" cy="654999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-1" y="0"/>
                            <a:ext cx="1625079" cy="655001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625079" cy="6550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</w:tabs>
                              </w:pPr>
                              <w:r>
                                <w:rPr>
                                  <w:rStyle w:val="Нет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 xml:space="preserve">КЛИРИНГОВЫЙ ЦЕНТР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233.0pt;margin-top:22.6pt;width:128.0pt;height:51.6pt;z-index:251667456;mso-position-horizontal:absolute;mso-position-horizontal-relative:page;mso-position-vertical:absolute;mso-position-vertical-relative:line;mso-wrap-distance-left:11.0pt;mso-wrap-distance-top:11.0pt;mso-wrap-distance-right:11.0pt;mso-wrap-distance-bottom:11.0pt;" coordorigin="-1,0" coordsize="1625078,655000">
                <w10:wrap type="through" side="bothSides" anchorx="page"/>
                <v:rect id="_x0000_s1059" style="position:absolute;left:-1;top:0;width:1625078;height:655000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rect>
                <v:rect id="_x0000_s1060" style="position:absolute;left:-1;top:0;width:1625078;height:6550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  <w:tabs>
                            <w:tab w:val="left" w:pos="720"/>
                            <w:tab w:val="left" w:pos="1440"/>
                            <w:tab w:val="left" w:pos="2160"/>
                          </w:tabs>
                        </w:pPr>
                        <w:r>
                          <w:rPr>
                            <w:rStyle w:val="Нет"/>
                            <w:sz w:val="20"/>
                            <w:szCs w:val="20"/>
                            <w:rtl w:val="0"/>
                            <w:lang w:val="ru-RU"/>
                          </w:rPr>
                          <w:t xml:space="preserve">КЛИРИНГОВЫЙ ЦЕНТР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87936" behindDoc="0" locked="0" layoutInCell="1" allowOverlap="1">
                <wp:simplePos x="0" y="0"/>
                <wp:positionH relativeFrom="page">
                  <wp:posOffset>1252761</wp:posOffset>
                </wp:positionH>
                <wp:positionV relativeFrom="line">
                  <wp:posOffset>460743</wp:posOffset>
                </wp:positionV>
                <wp:extent cx="360003" cy="360003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3" cy="360003"/>
                          <a:chOff x="0" y="0"/>
                          <a:chExt cx="360002" cy="360002"/>
                        </a:xfrm>
                      </wpg:grpSpPr>
                      <wps:wsp>
                        <wps:cNvPr id="1073741860" name="Shape 1073741860"/>
                        <wps:cNvSpPr/>
                        <wps:spPr>
                          <a:xfrm>
                            <a:off x="-1" y="-1"/>
                            <a:ext cx="360003" cy="360003"/>
                          </a:xfrm>
                          <a:prstGeom prst="ellipse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2720" y="52720"/>
                            <a:ext cx="254561" cy="2825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</w:pPr>
                              <w:r>
                                <w:rPr>
                                  <w:rtl w:val="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visibility:visible;position:absolute;margin-left:98.6pt;margin-top:36.3pt;width:28.3pt;height:28.3pt;z-index:251687936;mso-position-horizontal:absolute;mso-position-horizontal-relative:page;mso-position-vertical:absolute;mso-position-vertical-relative:line;mso-wrap-distance-left:11.0pt;mso-wrap-distance-top:11.0pt;mso-wrap-distance-right:11.0pt;mso-wrap-distance-bottom:11.0pt;" coordorigin="0,0" coordsize="360002,360002">
                <w10:wrap type="through" side="bothSides" anchorx="page"/>
                <v:oval id="_x0000_s1062" style="position:absolute;left:0;top:0;width:360002;height:36000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oval>
                <v:rect id="_x0000_s1063" style="position:absolute;left:52720;top:52720;width:254560;height:2825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</w:pPr>
                        <w:r>
                          <w:rPr>
                            <w:rtl w:val="0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81792" behindDoc="0" locked="0" layoutInCell="1" allowOverlap="1">
                <wp:simplePos x="0" y="0"/>
                <wp:positionH relativeFrom="page">
                  <wp:posOffset>6397611</wp:posOffset>
                </wp:positionH>
                <wp:positionV relativeFrom="line">
                  <wp:posOffset>460743</wp:posOffset>
                </wp:positionV>
                <wp:extent cx="360003" cy="360003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3" cy="360003"/>
                          <a:chOff x="0" y="0"/>
                          <a:chExt cx="360002" cy="360002"/>
                        </a:xfrm>
                      </wpg:grpSpPr>
                      <wps:wsp>
                        <wps:cNvPr id="1073741863" name="Shape 1073741863"/>
                        <wps:cNvSpPr/>
                        <wps:spPr>
                          <a:xfrm>
                            <a:off x="-1" y="-1"/>
                            <a:ext cx="360003" cy="360003"/>
                          </a:xfrm>
                          <a:prstGeom prst="ellipse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52720" y="52720"/>
                            <a:ext cx="254561" cy="2825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</w:pPr>
                              <w:r>
                                <w:rPr>
                                  <w:rtl w:val="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style="visibility:visible;position:absolute;margin-left:503.7pt;margin-top:36.3pt;width:28.3pt;height:28.3pt;z-index:251681792;mso-position-horizontal:absolute;mso-position-horizontal-relative:page;mso-position-vertical:absolute;mso-position-vertical-relative:line;mso-wrap-distance-left:11.0pt;mso-wrap-distance-top:11.0pt;mso-wrap-distance-right:11.0pt;mso-wrap-distance-bottom:11.0pt;" coordorigin="0,0" coordsize="360002,360002">
                <w10:wrap type="through" side="bothSides" anchorx="page"/>
                <v:oval id="_x0000_s1065" style="position:absolute;left:0;top:0;width:360002;height:36000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oval>
                <v:rect id="_x0000_s1066" style="position:absolute;left:52720;top:52720;width:254560;height:2825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</w:pPr>
                        <w:r>
                          <w:rPr>
                            <w:rtl w:val="0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5648" behindDoc="0" locked="0" layoutInCell="1" allowOverlap="1">
                <wp:simplePos x="0" y="0"/>
                <wp:positionH relativeFrom="page">
                  <wp:posOffset>4600311</wp:posOffset>
                </wp:positionH>
                <wp:positionV relativeFrom="line">
                  <wp:posOffset>361480</wp:posOffset>
                </wp:positionV>
                <wp:extent cx="987840" cy="2"/>
                <wp:effectExtent l="0" t="0" r="0" b="0"/>
                <wp:wrapThrough wrapText="bothSides" distL="139700" distR="139700">
                  <wp:wrapPolygon edited="1">
                    <wp:start x="0" y="0"/>
                    <wp:lineTo x="21001" y="0"/>
                    <wp:lineTo x="0" y="0"/>
                    <wp:lineTo x="21001" y="0"/>
                    <wp:lineTo x="21461" y="0"/>
                    <wp:lineTo x="21600" y="0"/>
                    <wp:lineTo x="21461" y="0"/>
                    <wp:lineTo x="21001" y="0"/>
                    <wp:lineTo x="0" y="0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87840" cy="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362.2pt;margin-top:28.5pt;width:77.8pt;height:0.0pt;z-index:251675648;mso-position-horizontal:absolute;mso-position-horizontal-relative:page;mso-position-vertical:absolute;mso-position-vertical-relative:line;mso-wrap-distance-left:11.0pt;mso-wrap-distance-top:11.0pt;mso-wrap-distance-right:11.0pt;mso-wrap-distance-bottom:11.0pt;flip:x 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2576" behindDoc="0" locked="0" layoutInCell="1" allowOverlap="1">
                <wp:simplePos x="0" y="0"/>
                <wp:positionH relativeFrom="page">
                  <wp:posOffset>2402402</wp:posOffset>
                </wp:positionH>
                <wp:positionV relativeFrom="line">
                  <wp:posOffset>382436</wp:posOffset>
                </wp:positionV>
                <wp:extent cx="566610" cy="0"/>
                <wp:effectExtent l="0" t="0" r="0" b="0"/>
                <wp:wrapThrough wrapText="bothSides" distL="139700" distR="139700">
                  <wp:wrapPolygon edited="1">
                    <wp:start x="0" y="0"/>
                    <wp:lineTo x="21605" y="0"/>
                    <wp:lineTo x="0" y="0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1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189.2pt;margin-top:30.1pt;width:44.6pt;height:0.0pt;z-index:251672576;mso-position-horizontal:absolute;mso-position-horizontal-relative:page;mso-position-vertical:absolute;mso-position-vertical-relative:line;mso-wrap-distance-left:11.0pt;mso-wrap-distance-top:11.0pt;mso-wrap-distance-right:11.0pt;mso-wrap-distance-bottom:11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86912" behindDoc="0" locked="0" layoutInCell="1" allowOverlap="1">
                <wp:simplePos x="0" y="0"/>
                <wp:positionH relativeFrom="page">
                  <wp:posOffset>2206525</wp:posOffset>
                </wp:positionH>
                <wp:positionV relativeFrom="line">
                  <wp:posOffset>204009</wp:posOffset>
                </wp:positionV>
                <wp:extent cx="360003" cy="360003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3" cy="360003"/>
                          <a:chOff x="0" y="0"/>
                          <a:chExt cx="360002" cy="360002"/>
                        </a:xfrm>
                      </wpg:grpSpPr>
                      <wps:wsp>
                        <wps:cNvPr id="1073741868" name="Shape 1073741868"/>
                        <wps:cNvSpPr/>
                        <wps:spPr>
                          <a:xfrm>
                            <a:off x="-1" y="-1"/>
                            <a:ext cx="360003" cy="360003"/>
                          </a:xfrm>
                          <a:prstGeom prst="ellipse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52720" y="52720"/>
                            <a:ext cx="254561" cy="2825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</w:pPr>
                              <w:r>
                                <w:rPr>
                                  <w:rtl w:val="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9" style="visibility:visible;position:absolute;margin-left:173.7pt;margin-top:16.1pt;width:28.3pt;height:28.3pt;z-index:251686912;mso-position-horizontal:absolute;mso-position-horizontal-relative:page;mso-position-vertical:absolute;mso-position-vertical-relative:line;mso-wrap-distance-left:11.0pt;mso-wrap-distance-top:11.0pt;mso-wrap-distance-right:11.0pt;mso-wrap-distance-bottom:11.0pt;" coordorigin="0,0" coordsize="360002,360002">
                <w10:wrap type="through" side="bothSides" anchorx="page"/>
                <v:oval id="_x0000_s1070" style="position:absolute;left:0;top:0;width:360002;height:36000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oval>
                <v:rect id="_x0000_s1071" style="position:absolute;left:52720;top:52720;width:254560;height:2825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</w:pPr>
                        <w:r>
                          <w:rPr>
                            <w:rtl w:val="0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g">
            <w:drawing>
              <wp:anchor distT="139700" distB="139700" distL="139700" distR="139700" simplePos="0" relativeHeight="251682816" behindDoc="0" locked="0" layoutInCell="1" allowOverlap="1">
                <wp:simplePos x="0" y="0"/>
                <wp:positionH relativeFrom="page">
                  <wp:posOffset>5418487</wp:posOffset>
                </wp:positionH>
                <wp:positionV relativeFrom="line">
                  <wp:posOffset>204009</wp:posOffset>
                </wp:positionV>
                <wp:extent cx="360003" cy="360003"/>
                <wp:effectExtent l="0" t="0" r="0" b="0"/>
                <wp:wrapThrough wrapText="bothSides" distL="139700" distR="1397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3" cy="360003"/>
                          <a:chOff x="0" y="0"/>
                          <a:chExt cx="360002" cy="360002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-1" y="-1"/>
                            <a:ext cx="360003" cy="360003"/>
                          </a:xfrm>
                          <a:prstGeom prst="ellipse">
                            <a:avLst/>
                          </a:prstGeom>
                          <a:blipFill rotWithShape="1">
                            <a:blip r:embed="rId4"/>
                            <a:srcRect l="0" t="0" r="0" b="0"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>
                            <a:outerShdw sx="100000" sy="100000" kx="0" ky="0" algn="b" rotWithShape="0" blurRad="38100" dist="25400" dir="540000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52720" y="52720"/>
                            <a:ext cx="254561" cy="28257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Надпись"/>
                              </w:pPr>
                              <w:r>
                                <w:rPr>
                                  <w:rtl w:val="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2" style="visibility:visible;position:absolute;margin-left:426.7pt;margin-top:16.1pt;width:28.3pt;height:28.3pt;z-index:251682816;mso-position-horizontal:absolute;mso-position-horizontal-relative:page;mso-position-vertical:absolute;mso-position-vertical-relative:line;mso-wrap-distance-left:11.0pt;mso-wrap-distance-top:11.0pt;mso-wrap-distance-right:11.0pt;mso-wrap-distance-bottom:11.0pt;" coordorigin="0,0" coordsize="360002,360002">
                <w10:wrap type="through" side="bothSides" anchorx="page"/>
                <v:oval id="_x0000_s1073" style="position:absolute;left:0;top:0;width:360002;height:360002;">
                  <v:fill r:id="rId4" o:title="image1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shadow on="t" color="#000000" opacity="0.5" offset="0.0pt,2.0pt"/>
                </v:oval>
                <v:rect id="_x0000_s1074" style="position:absolute;left:52720;top:52720;width:254560;height:28257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Надпись"/>
                        </w:pPr>
                        <w:r>
                          <w:rPr>
                            <w:rtl w:val="0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1552" behindDoc="0" locked="0" layoutInCell="1" allowOverlap="1">
                <wp:simplePos x="0" y="0"/>
                <wp:positionH relativeFrom="page">
                  <wp:posOffset>1447706</wp:posOffset>
                </wp:positionH>
                <wp:positionV relativeFrom="line">
                  <wp:posOffset>286437</wp:posOffset>
                </wp:positionV>
                <wp:extent cx="1527531" cy="0"/>
                <wp:effectExtent l="0" t="0" r="0" b="0"/>
                <wp:wrapThrough wrapText="bothSides" distL="139700" distR="139700">
                  <wp:wrapPolygon edited="1">
                    <wp:start x="0" y="0"/>
                    <wp:lineTo x="21213" y="0"/>
                    <wp:lineTo x="0" y="0"/>
                    <wp:lineTo x="21213" y="0"/>
                    <wp:lineTo x="21511" y="0"/>
                    <wp:lineTo x="21601" y="0"/>
                    <wp:lineTo x="21511" y="0"/>
                    <wp:lineTo x="21213" y="0"/>
                    <wp:lineTo x="0" y="0"/>
                  </wp:wrapPolygon>
                </wp:wrapThrough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3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114.0pt;margin-top:22.6pt;width:120.3pt;height:0.0pt;z-index:251671552;mso-position-horizontal:absolute;mso-position-horizontal-relative:page;mso-position-vertical:absolute;mso-position-vertical-relative:line;mso-wrap-distance-left:11.0pt;mso-wrap-distance-top:11.0pt;mso-wrap-distance-right:11.0pt;mso-wrap-distance-bottom:11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Нет"/>
          <w:color w:val="000000"/>
          <w:sz w:val="28"/>
          <w:szCs w:val="28"/>
          <w:u w:color="000000"/>
        </w:rPr>
        <mc:AlternateContent>
          <mc:Choice Requires="wps">
            <w:drawing>
              <wp:anchor distT="139700" distB="139700" distL="139700" distR="139700" simplePos="0" relativeHeight="251670528" behindDoc="0" locked="0" layoutInCell="1" allowOverlap="1">
                <wp:simplePos x="0" y="0"/>
                <wp:positionH relativeFrom="page">
                  <wp:posOffset>4600311</wp:posOffset>
                </wp:positionH>
                <wp:positionV relativeFrom="line">
                  <wp:posOffset>327021</wp:posOffset>
                </wp:positionV>
                <wp:extent cx="1990002" cy="0"/>
                <wp:effectExtent l="0" t="0" r="0" b="0"/>
                <wp:wrapThrough wrapText="bothSides" distL="139700" distR="1397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362.2pt;margin-top:25.7pt;width:156.7pt;height:0.0pt;z-index:251670528;mso-position-horizontal:absolute;mso-position-horizontal-relative:page;mso-position-vertical:absolute;mso-position-vertical-relative:line;mso-wrap-distance-left:11.0pt;mso-wrap-distance-top:11.0pt;mso-wrap-distance-right:11.0pt;mso-wrap-distance-bottom:11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ситуации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обязательства не были исполнены одной из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клиринговая организация должна объявить ее несостоятельной ввиду нарушения правил или регламента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этом пострадавшей стороне необходимо перечислить неустойку «в размере гарантийного обеспечения стороны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 выполнившей своих обязательств»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2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заметить  «мягкий» характер разрешения ситуации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без судебных разбирательств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неустойка списывается с нарушителя в безакцептном порядке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 его точки зрения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лучшее решение проблемы при неисполнении заявленных в сделке обязательств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поскольку разрешение спора в суде может затянуться на долгое время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Таким образом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нарушитель биржевой сделки наказан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пострадавшая сторона всегда получает приличную компенсацию в случае причинения ей неудобств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Эту компенсацию сторона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покупатель вправе использовать для покупки на биржевом рынке других ценных бумаг «и остаться еще в экономическом выигрыше»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3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случае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пострадавшая сторона – продавец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компенсация выступает в качестве платы за моральный ущерб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Кроме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биржа имеет право не только списать с нарушителя неустойку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но и применить к нему более серьезное наказание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отключить его от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внести в «черный» список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 чего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безусловно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пострадает репутация нарушителя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Подводя итог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можно сказать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фондовая биржа выступает в качестве самой популярной координационной модели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способствующей установлению неизменных унифицированных законов заключения сделок и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Заключение биржевой сделки предполагает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она взаимовыгодна для всех ее участников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Такая сделка определяет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трансформирует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прерывает финансовые взаимоотношения между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Заключение сделок на бирже осуществляется посредством подачи участником торгов заявок на сделку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 случае если две разнонаправленные заявки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 на покупку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а другая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 на продажу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удовлетворяют условиям друг друга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на их основе и заключается биржевая сделка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Гарантом исполнения обязательств по сделке выступает биржа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</w:p>
    <w:p>
      <w:pPr>
        <w:pStyle w:val="Обычный"/>
        <w:spacing w:line="360" w:lineRule="auto"/>
        <w:ind w:firstLine="709"/>
        <w:jc w:val="both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§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2.2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Особенности процедуры расторжения биржевых сделок на рынке ценных бумаг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Фондовая биржа создает условия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необходимы для совершения торговых сделок с ценными бумагами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качественно обслуживает эти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связывая обязательствами продавца и покупателя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предоставляя помещение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оказывая консультационные и арбитражные услуги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осуществляя «техническое обслуживание и все необходимое для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чтобы сделка могла состояться»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4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Стоит указать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порядок расторжения сделок устанавливается самостоятельно каждой биржей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этом ни одна из них не допускает расторжения в одностороннем порядке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брокер отказывается от исполнения обязательств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указанных в сделке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заинтересованная сторона в течение установленного периода подает заявление в комиссию по рассмотрению споров на ее расторжение и признание недействительной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Комиссия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свою очередь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признает биржевую сделку недействительной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исходя из положений «действующего законодательства и правил ведения торгов на бирже»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5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зарегистрированная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считается расторгнутой в следующих случаях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49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 решению биржевого арбитража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49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по решению судебных органов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49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по соглашению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Помимо комиссии по разрешению споров о расторжении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заключенных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могут собрать и комиссию арбитражную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ведении которой находится разрешение споров по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биржевым сделкам между участниками биржевых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предусмотрено Правилами биржевой торговли данной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исполнению брокерами различных поручений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торгуют как по посредничеству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и по представительству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);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где было выявлено «несовпадение данных регистрации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имеющихся в регистрационном бюро»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6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с имеющимися данными брокерских контор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разногласиям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возникающим между участниками в ходе их деятельности на организованных торгах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Сторонами в спорах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разрешаются Арбитражной комиссией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являются брокеры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брокерские конторы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члены и посетители конкретной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«сторона сделки не согласна с решением комиссии»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7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она имеет право обратиться в суд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Ни один из членов биржи не может «уклоняться от разбирательств спора и обязан выполнять решения биржевого арбитража»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8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 основаниям прекращения  биржевой сделки относятся «одностороннее уклонение брокера от письменного оформления договора без объяснения причины»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79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также уход от исполнения обязательств по сделке в целом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Важно подчеркнуть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биржевой арбитраж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рассмотрев спор о расторжении  биржевой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вправе применять такие меры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5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наложение штрафа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 разглашение конфиденциальной информации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за неявку брокера на торги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этом товар снимается с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 отказ или уклонение от оформления договора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случае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виновные не оплачивают штраф в течение определенного времени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установленного правилами данной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она «имеет право списать его в безакцептном порядке либо продать брокерское место через аукцион»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0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впоследствии выплатив виновному оставшуюся после уплаты штрафа сумму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удаление виновной стороны с биржевого собрания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 примеру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 распространение ложных слухов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случае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ложные слухи распространяются систематически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виновное лицо может быть лишено брокерского места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лишение на временной или постоянной основе права ведения биржевых операций на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лишение права продажи конкретной продукции на определенном биржевом собрании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удержание внесенного залога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numPr>
          <w:ilvl w:val="0"/>
          <w:numId w:val="51"/>
        </w:numPr>
        <w:bidi w:val="0"/>
        <w:spacing w:line="360" w:lineRule="auto"/>
        <w:ind w:right="0"/>
        <w:jc w:val="both"/>
        <w:rPr>
          <w:rStyle w:val="Нет"/>
          <w:color w:val="000000"/>
          <w:position w:val="0"/>
          <w:sz w:val="28"/>
          <w:szCs w:val="28"/>
          <w:u w:color="000000"/>
          <w:rtl w:val="0"/>
          <w:lang w:val="ru-RU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наложение ареста на товары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которые хранятся в помещениях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принадлежащих бирже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Учитывая тот факт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правовая природа биржевых сделок не определена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 ее относят к разновидности гражданско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правовых договоров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упомянуть об общих правилах изменения и расторжения сделок согласно гражданскому законодательству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согласно статье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450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Гражданского кодекса изменение и расторжение договора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возможны по соглашению сторон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Помимо всего прочего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«многосторонним договором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исполнение которого связано с осуществлением всеми его сторонами предпринимательской деятельности»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1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предусматривается возможность изменения или расторжения такого договора по соглашению как всех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и большинства лиц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принимающих участие в указанном договоре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Следует упомянуть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 требованию одной из сторон договор можно расторгнуть или изменить на основании решения суда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при существенном нарушении договора второй стороной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других случаях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предусмотренных Гражданским кодексом РФ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иными законами или договором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Отметим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существенным считается «нарушение договора одной из сторон»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2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повлекло за собой значительный ущерб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На основании статьи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451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Гражданского кодекса изменение и расторжение договора может происходить в силу существенного изменения обстоятельств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Другими словами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«существенное изменение обстоятельств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из которых стороны исходили при заключении договора»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3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считается основанием для его изменения или расторжения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иное не было предусмотрено договором или не вытекало из его существа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ситуации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когда стороны не достигли единого мнения относительно приведения договора в соответствие с существенно изменившимися обстоятельствами или его расторжения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он может быть расторгнут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в некоторых случаях изменен в судебном порядке «по требованию заинтересованной стороны при наличии»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4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ряда условий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действующих одновременно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момент заключения договора обе стороны исходили из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подобные изменения обстоятельств не произойдут никогда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2)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изменение обстоятельств обусловлено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заинтересованная сторона не в состоянии преодолеть их «при той степени заботливости и осмотрительности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какая от нее требовалась»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5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согласно характеру договора и условиям оборота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3)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исполнение договора без изменения его условий настолько нарушило бы соответствующее договору соотношение имущественных интересов сторон и привело бы заинтересованную сторону к такому ущербу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она в значительной степени лишилась бы того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что имела право рассчитывать при заключении договора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4)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из обычаев или существа самого договора не вытекает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риск изменения обстоятельств несет заинтересованная сторона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Выводы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1.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 из ключевых задач биржи состоит в обеспечении арбитража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то есть механизма для беспрепятственного разрешения различных споров по заключенным сделкам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Большинство бирж для решения задачи арбитража формируют специальные арбитражные комиссии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состав которых включают независимых лиц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имеющих как опыт в ведении биржевой торговли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и в решении споров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имеющих возможность беспристрастно выслушать обе стороны и принять взвешенное решение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sz w:val="28"/>
          <w:szCs w:val="28"/>
          <w:rtl w:val="0"/>
          <w:lang w:val="ru-RU"/>
        </w:rPr>
        <w:t xml:space="preserve">2. 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ондовая биржа выступает в качестве самой популярной координационной модели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способствующей установлению неизменных унифицированных законов заключения сделок и купли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продажи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  <w:tab/>
        <w:t xml:space="preserve">3.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Заключение биржевой сделки предполагает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она взаимовыгодна для всех ее участников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Такая сделка определяет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трансформирует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прерывает финансовые взаимоотношения между сторонами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Заголовок 1"/>
        <w:spacing w:before="0"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Заголовок 1"/>
        <w:spacing w:before="0" w:line="360" w:lineRule="auto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sz w:val="28"/>
          <w:szCs w:val="28"/>
          <w:rtl w:val="0"/>
          <w:lang w:val="ru-RU"/>
        </w:rPr>
        <w:t>З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аключение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Глобализация рынка капитала и стремительное развитие технологий повлекли за собой пересмотр всей концепции функционирования и развития рынка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«Можно с уверенностью сказать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деньги частных инвесторов»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6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чей приход был обеспечен благодаря передовым электронным технологиям и введением во всеобщую практику электронных торгов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содействовали небывалому подъему фондового рынка в последние годы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 также поддержанию высокой ликвидности и расцвету инвестиционной активности в целом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Главной чертой современного фондового рынка можно считать доступность биржи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Любой желающий сегодня может стать участником электронных торгов даже с небольшим депозитом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связано с 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«ликвидация огромного количества промежуточных звеньев значительно удешевила услуги»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7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Это значит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биржевые сделки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несмотря на многочисленные правила и требования при их заключении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также становятся доступнее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Необходимо также подчеркнуть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«информационная прозрачность» биржи дает возможность уполномоченным государственным органам контролировать деятельность участников биржевого рынка и без каких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либо затруднений взимать налоги с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потому что любые «манипуляции с уклонением от налоговых платежей на бирже»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8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достаточно проблематичны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Отметим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заинтересованы в заключении биржевых сделок и результативно действующей фондовой биржи акционерные общества как эмитенты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 лице биржи корпорации и акционеры получают публичный и ликвидный рынок ценных бумаг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АО при помощи «биржи мобилизуют необходимый капитал в пожизненное пользование»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89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и могут впоследствии использовать его на самые разные нужды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например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– на научные исследования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образование новых производств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рефинансирование задолженности и иные цели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Однако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несмотря на значимость фондового рынка и биржевых сделок в развитии национальной экономики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«потенциальные возможности рынка ценных бумаг в России»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90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 до сих пор задействованы не в полной мере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На сегодняшний день проходит «этап становления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значительного количественного расширения российского рынка ценных бумаг»</w:t>
      </w:r>
      <w:r>
        <w:rPr>
          <w:rStyle w:val="Нет"/>
          <w:color w:val="000000"/>
          <w:sz w:val="28"/>
          <w:szCs w:val="28"/>
          <w:u w:color="000000"/>
          <w:vertAlign w:val="superscript"/>
        </w:rPr>
        <w:footnoteReference w:id="91"/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что сопровождается определенными качественными изменениями в будущем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так как будут появляться новые финансовые инструменты при заключении биржевых сделок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На сегодняшний день биржевой рынок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динамично развивающаяся структура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силу  этого знания о возможностях и устройстве биржевого рынка представляют собой особый интерес не только для специалистов финансового профиля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эмитентов и инвесторов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также и для юридических и физических лиц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Сложившаяся ситуация характерна для экономики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после накопления определенного положительного потенциала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начинает активно развивать материальный сектор производства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этом участники биржевых процессов стремятся таким образом организовать движение денежных потоков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получить значительный финансовый эффект 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тем самым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обеспечить решение экономических и социальных задач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Конечно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биржевой рынок предоставляет такие возможности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Между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появляется необходимость определиться в понятиях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целях и задачах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понять сущность протекающих процессов в рамках биржевого дела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Вследствие этого основы биржевого дела становятся объектом изучения и практического применения многих исследователей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 сути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отечественный биржевой рынок пока не преодолел стадию становления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несмотря на тот факт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его структура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устройство отвечают требованиям сложившейся финансово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экономической ситуации в национальной экономике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активно ведет поиск модели организации рынка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неотъемлемым компонентом которого выступает фондовая биржа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позволяет совершать операции как профессиональным участникам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кредитным и коммерческим организациям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различным инвесторам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 результатам проведенного исследования можно сделать вывод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финансовые операции на биржевом рынке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являясь законченными действиями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преследуют конкретные цели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непосредственно связанные с размещением и обращением инвестиций и финансовых инструментов согласно заявленным стандартам и принятым регламентам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Добавим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правила функционирования биржевого рынка устанавливают не только биржевое сообщество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и государственные органы управления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используя отечественный и зарубежный опыт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сложившиеся традиции и национальные обычаи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этом отношении юридически значимые действия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совершаются на биржевом рынке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позволяют использовать правовые нормы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сформированные на общепризнанных приемах и правилах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объективно действующих закономерностях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Такими финансовыми операциями на бирже являются биржевые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Анализируя их правовую природу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 пришла к выводу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единогласного мнения по этому вопросу до сих пор нет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большая часть ученых склоняется к тому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биржевая сделка обладает гражданско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правовой направленностью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все признаки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характерные для таких сделок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присущи сделкам обычным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Что касается правовых особенностей биржевых сделок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они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как правило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заключаются в порядке их совершения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действующем Гражданском кодексе РФ отсутствуют нормы о биржевых сделках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безусловно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является пробелом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необходимо устранить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сравнения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</w:t>
      </w:r>
      <w:r>
        <w:rPr>
          <w:rStyle w:val="Нет"/>
          <w:sz w:val="28"/>
          <w:szCs w:val="28"/>
          <w:rtl w:val="0"/>
          <w:lang w:val="ru-RU"/>
        </w:rPr>
        <w:t xml:space="preserve">. 1 </w:t>
      </w:r>
      <w:r>
        <w:rPr>
          <w:rStyle w:val="Нет"/>
          <w:sz w:val="28"/>
          <w:szCs w:val="28"/>
          <w:rtl w:val="0"/>
          <w:lang w:val="ru-RU"/>
        </w:rPr>
        <w:t>ст</w:t>
      </w:r>
      <w:r>
        <w:rPr>
          <w:rStyle w:val="Нет"/>
          <w:sz w:val="28"/>
          <w:szCs w:val="28"/>
          <w:rtl w:val="0"/>
          <w:lang w:val="ru-RU"/>
        </w:rPr>
        <w:t xml:space="preserve">. 29 </w:t>
      </w:r>
      <w:r>
        <w:rPr>
          <w:rStyle w:val="Нет"/>
          <w:sz w:val="28"/>
          <w:szCs w:val="28"/>
          <w:rtl w:val="0"/>
          <w:lang w:val="ru-RU"/>
        </w:rPr>
        <w:t>Основ гражданского законодательства СССР и республик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утративших силу с </w:t>
      </w:r>
      <w:r>
        <w:rPr>
          <w:rStyle w:val="Нет"/>
          <w:sz w:val="28"/>
          <w:szCs w:val="28"/>
          <w:rtl w:val="0"/>
          <w:lang w:val="ru-RU"/>
        </w:rPr>
        <w:t xml:space="preserve">1 </w:t>
      </w:r>
      <w:r>
        <w:rPr>
          <w:rStyle w:val="Нет"/>
          <w:sz w:val="28"/>
          <w:szCs w:val="28"/>
          <w:rtl w:val="0"/>
          <w:lang w:val="ru-RU"/>
        </w:rPr>
        <w:t xml:space="preserve">января </w:t>
      </w:r>
      <w:r>
        <w:rPr>
          <w:rStyle w:val="Нет"/>
          <w:sz w:val="28"/>
          <w:szCs w:val="28"/>
          <w:rtl w:val="0"/>
          <w:lang w:val="ru-RU"/>
        </w:rPr>
        <w:t xml:space="preserve">1995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имело место определение биржевой сделки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это соглашение относительно имущества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различных товаров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ценных бумаг и др</w:t>
      </w:r>
      <w:r>
        <w:rPr>
          <w:rStyle w:val="Нет"/>
          <w:sz w:val="28"/>
          <w:szCs w:val="28"/>
          <w:rtl w:val="0"/>
          <w:lang w:val="ru-RU"/>
        </w:rPr>
        <w:t xml:space="preserve">.), </w:t>
      </w:r>
      <w:r>
        <w:rPr>
          <w:rStyle w:val="Нет"/>
          <w:sz w:val="28"/>
          <w:szCs w:val="28"/>
          <w:rtl w:val="0"/>
          <w:lang w:val="ru-RU"/>
        </w:rPr>
        <w:t>которое было допущено к обращению на бирже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заключаемое участниками биржи на биржевом собрании и в порядке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установленном законодательством о товарных и фондовых биржах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биржевыми уставами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Данное определение биржевой сделки содержало в себе ее ключевые признаки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были взяты за основу в настоящее время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первых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биржевые сделки с ценными бумагами должны совершаться в особом месте – на фондовой бирже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выполняет функции организатора торгов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Во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вторых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биржевым сделкам присущ конкретный субъектный состав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биржевые сделки имеют право заключать члены биржи и их представители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брокеры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аккредитованные на бирже</w:t>
      </w:r>
      <w:r>
        <w:rPr>
          <w:rStyle w:val="Нет"/>
          <w:sz w:val="28"/>
          <w:szCs w:val="28"/>
          <w:rtl w:val="0"/>
          <w:lang w:val="ru-RU"/>
        </w:rPr>
        <w:t xml:space="preserve">; </w:t>
      </w:r>
      <w:r>
        <w:rPr>
          <w:rStyle w:val="Нет"/>
          <w:sz w:val="28"/>
          <w:szCs w:val="28"/>
          <w:rtl w:val="0"/>
          <w:lang w:val="ru-RU"/>
        </w:rPr>
        <w:t>постоянные и разовые посетители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обладают правом принимать участие в биржевых торгах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совершении биржевой сделки участвует большое количество субъектов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присутствие кого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либо из них обусловлено предметом такого рода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Анализируя законы и биржевые уставы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понятно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для заключения биржевой сделки необходимо подать заявку на покупку или продажу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выступает в качестве оферты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Данная оферта носит публичный характер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адресована всем участникам биржевой торговли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Значит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абсолютно любой участник торгов имеет право принять такую заявку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случае совпадения условий во встречных заявках участников фондовая биржа сразу же фиксирует сделку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Сегодня это сделать намного проще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потому что биржевые торги осуществляются с использованием электронных информационных систем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третьих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биржевые сделки имеют особый предмет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 обращению на фондовой бирже допускаются эмиссионные ценные бумаги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другие ценные бумаги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примеру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инвестиционные паи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прошедшие процедуру листинга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Фондовая биржа вправе устанавливать иные требования к ценным бумагам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включая их в котировальные списки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порядке исключения к торгам на фондовой бирже допускают ценные бумаги без прохождения процедуры листинга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В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четвертых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биржевые сделки проходят особый порядок заключения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Для них была установлена простая письменная форма посредством обмена документами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 этом порядок регистрации и оформления биржевых сделок определяется каждой биржей индивидуально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Все заключенные сделки обязательно вносятся в протокол по итогам прошедшей торговой сессии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после чего происходит их регистрация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Особое внимание я  уделила видам биржевых сделок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Среди современных ученых по данному вопросу также отсутствует единая точка зрения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которая обусловлена появлением новых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выпускаемых биржами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новыми видами биржевых сделок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работе были рассмотрены маржинальные сделки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они показались мне очень интересными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Маржинальная сделка совершается с использованием денежных средств или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передаются брокером взаем клиенту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Сущность маржинальной сделки состоит в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клиент вправе осуществлять свои операции на рынке с привлечением заемного капитала от своего брокера в форме или денежного капитала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или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отличие от договора займа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особенностью маржинальной сделки является специфичность ее объекта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ограничивается только денежными средствами и ценными бумагами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Объектами договора займа могут выступать как деньги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и любые вещи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определенные родовыми признаками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Помимо всего прочего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если договор займа может существовать самостоятельно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совершению маржинальной сделки обязательно предшествует заключение брокерского договора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А также для совершения маргинальной сделки необходимо предоставить обеспечение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денежные средства или ценные бумаги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>чего не требует договор займа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Традиционной классификацией сделок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заключаемых на бирже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является следующая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кассовые и срочные сделки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форвардные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фьючерсные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опционные сделки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сделки РЕПО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Проводя анализ особенностей биржевых сделок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можно  выделить отличие срочных сделок от кассовых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обязательства сторон по кассовым сделкам исполняются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основном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срок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превышающий двух недель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Кроме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процессе исполнения кассовых сделок всегда происходит реальная передача приобретенных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силу чего подобные сделки обслуживают реальный спрос на соответствующие ценные бумаги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Что касается срочных сделок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они преследуют спекулятивные цели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 исследовании была дана характеристика каждого вида биржевой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кассовые сделки представляют собой такие сделки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ставят своей целью действительное приобретение или отчуждение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что предполагает немедленное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безотлагательное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исполнение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Разумеется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немедленное исполнение носит условный характер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оно требует некоторого промежутка времени для осуществления передачи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Кассовые сделки происходят в ходе торгов с полным обеспечением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Это означает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биржа требует от участников резервирования денег и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то есть заявки на покупку или продажу ценных бумаг принимаются только при наличии на специальном счете всех денежных средств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необходимы для покупки заявленного количества ценных бумаг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Говоря о срочных сделках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я остановилась  на проблеме классификации деривативов в гражданского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правовой системе договоров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 практике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часто деривативам отказывают в судебном защите ссылаясь на их рисковый характер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Более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нет единства в терминах «срочная сделка»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«дериватив»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«производный финансов инструмент»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Поэтому в своей работе я сравнивала дериватив со смежными институтами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провела разграничение между деривативами и игровыми договорами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На мой  взгляд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главное отличие деривативов от договоров игр в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 при производстве операций с деривативами субъекты высчитывают каждый ход своих действий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поэтому результат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которому они приходят очевиден ввиду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такие договоры являются результатом кропотливых экономических анализов и расчетов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то время как в игровой деятельности стороны рассчитывают на удачу и везение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Также я рассмотрела виды производных финансовых инструментов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среди них есть фьючерсные сделки</w:t>
      </w:r>
      <w:r>
        <w:rPr>
          <w:rStyle w:val="Нет"/>
          <w:sz w:val="28"/>
          <w:szCs w:val="28"/>
          <w:rtl w:val="0"/>
          <w:lang w:val="ru-RU"/>
        </w:rPr>
        <w:t>,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которые характеризуются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заключаются между участниками торгов и клиринговой организацией на стандартных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заранее установленных фондовой биржей условиях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позволяет быть им высоколиквидными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Стандартные условия по фьючерсным сделкам содержатся в типовом фьючерсном контракте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находится в обращении на фондовой бирже и является обязательным элементом правил торговли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Как мне кажется</w:t>
      </w:r>
      <w:r>
        <w:rPr>
          <w:rStyle w:val="Нет"/>
          <w:sz w:val="28"/>
          <w:szCs w:val="28"/>
          <w:rtl w:val="0"/>
          <w:lang w:val="ru-RU"/>
        </w:rPr>
        <w:t xml:space="preserve">,  </w:t>
      </w:r>
      <w:r>
        <w:rPr>
          <w:rStyle w:val="Нет"/>
          <w:sz w:val="28"/>
          <w:szCs w:val="28"/>
          <w:rtl w:val="0"/>
          <w:lang w:val="ru-RU"/>
        </w:rPr>
        <w:t>интерес участников биржевой торговли к совершению фьючерсных сделок связан с 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ценные бумаги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выступающие объектом торговли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обладают свойством изменения рыночной стоимости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Ввиду этого продавцы и покупатели составляют свои прогнозы относительно будущей цены ценных бумаг с расчетом на повышение или понижение цен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Рассматривались в работе и опционные сделки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Предметом подобных сделок выступает право на покупку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продажу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в будущем базисного актива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 опционной сделке в обязанности одной стороны входит покупка ценных бумаг за вознаграждение в установленный срок у второй стороны или продажа ей определенного количества ценных бумаг по заранее определенной цене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Опционные сделки заключаются на срок без реального товара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поскольку опцион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 сути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представляет собой право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которое предоставляет его обладателю возможность в установленный срок купить или продать определенное количество ценных бумаг по фиксированной цене и потребовать от продавца продажи или покупки ценных бумаг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Говоря о деривативах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стоит добавить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  Гражданском кодексе не содержатся нормы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позволяющие распознать финансовые инструменты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следовательно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нет и механизмов их обращения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Нет единого нормативного акта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регулирующего  их правовой режим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Следует также остановиться на том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существует проект Федерального закона «о срочном рынке»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который необходим ввиду того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сегодня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нет единого определения и этого термина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Федерально законе «о товарных биржах и биржевой торговле» есть понятие «стандартный контакт»</w:t>
      </w:r>
      <w:r>
        <w:rPr>
          <w:rStyle w:val="Нет"/>
          <w:sz w:val="28"/>
          <w:szCs w:val="28"/>
          <w:rtl w:val="0"/>
          <w:lang w:val="ru-RU"/>
        </w:rPr>
        <w:t xml:space="preserve">, </w:t>
        <w:tab/>
      </w:r>
      <w:r>
        <w:rPr>
          <w:rStyle w:val="Нет"/>
          <w:sz w:val="28"/>
          <w:szCs w:val="28"/>
          <w:rtl w:val="0"/>
          <w:lang w:val="ru-RU"/>
        </w:rPr>
        <w:t>Налоговый кодекс оперирует термином «финансовые инструменты срочных сделок»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Каждый кодекс оперирует такими терминами в том смысле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котором понимает 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вносит беспорядок в правовое поле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Проект Федерального закона «о производных финансовых инструментах» давая ту или иную дефиницию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ограничивает ее целями данного закона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Анализируя нормы данной сферы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проекты нормативных актов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можно сказать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они также являются недоработанными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 каждом из них есть определение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например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форварда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или опциона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брокера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дилера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но нет единства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 мой взгляд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необходимо либо ввести в Гражданский Кодекс базовые понятия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затем в развитие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разработать единой закон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либо создать единый акт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посвященный деривативам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Следует выработать единое определение биржевой сделки и поместить его в Гражданский кодекс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 как природа биржевой сделки является гражданско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правовой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Указанные проблемы законодательного обеспечения срочного рынка являются значительным препятствием для развития такого важного для экономики Российской Федерации сегмента как фондовый рынок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Сегодня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фондовая биржа создает возможности для мобилизации финансовых ресурсов и их использования при долгосрочном инвестировании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производства</w:t>
      </w:r>
      <w:r>
        <w:rPr>
          <w:rStyle w:val="Нет"/>
          <w:sz w:val="28"/>
          <w:szCs w:val="28"/>
          <w:rtl w:val="0"/>
          <w:lang w:val="ru-RU"/>
        </w:rPr>
        <w:t xml:space="preserve">.  </w:t>
      </w:r>
      <w:r>
        <w:rPr>
          <w:rStyle w:val="Нет"/>
          <w:sz w:val="28"/>
          <w:szCs w:val="28"/>
          <w:rtl w:val="0"/>
          <w:lang w:val="ru-RU"/>
        </w:rPr>
        <w:t>Ее значение в настоящее время возрастает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ее рассматривают как институт ценообразования и организатора торгов биржевым товаром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Главной задачей фондовых рынков является обеспечение максимальной ликвидности ценных бумаг различных эмитентов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Также в обязанности  входит распространение достоверной информации об активах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В итоге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можно с уверенностью сказать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фондовая биржа является важнейшим показателем и регулятором состояния экономики стран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Значит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чтобы биржевые сделки продолжали развиваться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важно совершенствовать нормативно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правовую базу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регулирующую вопрос о фондовых биржах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позволит разрешить многочисленные проблемы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связанные с биржевыми договорами</w:t>
      </w:r>
      <w:r>
        <w:rPr>
          <w:rStyle w:val="Нет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>осуществление реформы правового регулирования финансирования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ориентированной на ликвидацию экономически не обоснованных регулятивных препятствий в области развития фондового рынка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Важно обратить внимание и на создание благоприятного инвестиционного климата в Российской Федерации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 установление стабильных правил ведения бизнеса и предсказуемость нормативного регулирования и правоприменения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Таким образом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биржевые сделки на рынке ценных бумаг должны получить надлежащее и самостоятельное правовое регулирование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Понятие биржевой сделки должно быть сформулировано четко  и понятно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за основу может быть взято определение биржевой сделки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содержавшееся в Основах гражданского законодательства </w:t>
      </w:r>
      <w:r>
        <w:rPr>
          <w:rStyle w:val="Нет"/>
          <w:sz w:val="28"/>
          <w:szCs w:val="28"/>
          <w:rtl w:val="0"/>
          <w:lang w:val="ru-RU"/>
        </w:rPr>
        <w:t xml:space="preserve">1991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включавшее в себя все основные признаки этого вида гражданско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правовых сделок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Помимо всего прочего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виды биржевых сделок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которые на сегодняшний день можно рассматривать как непоименованные в Гражданском кодексе договоры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также должны получить законодательное определение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позволит избежать многочисленных и ненужных сложностей при их осуществлении и судебной защите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Заголовок 1"/>
        <w:spacing w:line="480" w:lineRule="auto"/>
        <w:jc w:val="center"/>
        <w:outlineLvl w:val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Список использованной литературы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 </w:t>
      </w:r>
      <w:r>
        <w:rPr>
          <w:rStyle w:val="Нет"/>
          <w:sz w:val="28"/>
          <w:szCs w:val="28"/>
          <w:rtl w:val="0"/>
          <w:lang w:val="ru-RU"/>
        </w:rPr>
        <w:t>Нормативно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правовые акты и иные официальные документы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1.1. </w:t>
      </w:r>
      <w:r>
        <w:rPr>
          <w:rStyle w:val="Нет"/>
          <w:sz w:val="28"/>
          <w:szCs w:val="28"/>
          <w:rtl w:val="0"/>
          <w:lang w:val="ru-RU"/>
        </w:rPr>
        <w:t>Нормативно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правовые акты и иные официальные документы Российской Федерации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1.2.1. </w:t>
      </w:r>
      <w:r>
        <w:rPr>
          <w:rStyle w:val="Нет"/>
          <w:sz w:val="28"/>
          <w:szCs w:val="28"/>
          <w:rtl w:val="0"/>
          <w:lang w:val="ru-RU"/>
        </w:rPr>
        <w:t>Конституция Российской Федерации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 </w:t>
      </w:r>
      <w:r>
        <w:rPr>
          <w:rStyle w:val="Нет"/>
          <w:sz w:val="28"/>
          <w:szCs w:val="28"/>
          <w:rtl w:val="0"/>
          <w:lang w:val="ru-RU"/>
        </w:rPr>
        <w:t xml:space="preserve">Конституция Российской Федерации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принята всенародным голосованием </w:t>
      </w:r>
      <w:r>
        <w:rPr>
          <w:rStyle w:val="Нет"/>
          <w:sz w:val="28"/>
          <w:szCs w:val="28"/>
          <w:rtl w:val="0"/>
          <w:lang w:val="ru-RU"/>
        </w:rPr>
        <w:t>12.12.1993) (</w:t>
      </w:r>
      <w:r>
        <w:rPr>
          <w:rStyle w:val="Нет"/>
          <w:sz w:val="28"/>
          <w:szCs w:val="28"/>
          <w:rtl w:val="0"/>
          <w:lang w:val="ru-RU"/>
        </w:rPr>
        <w:t>с учетом поправок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внесенных Законами РФ о поправках к Конституции РФ от </w:t>
      </w:r>
      <w:r>
        <w:rPr>
          <w:rStyle w:val="Нет"/>
          <w:sz w:val="28"/>
          <w:szCs w:val="28"/>
          <w:rtl w:val="0"/>
          <w:lang w:val="ru-RU"/>
        </w:rPr>
        <w:t xml:space="preserve">30.12.2008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6-</w:t>
      </w:r>
      <w:r>
        <w:rPr>
          <w:rStyle w:val="Нет"/>
          <w:sz w:val="28"/>
          <w:szCs w:val="28"/>
          <w:rtl w:val="0"/>
          <w:lang w:val="ru-RU"/>
        </w:rPr>
        <w:t>ФКЗ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30.12.2008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7-</w:t>
      </w:r>
      <w:r>
        <w:rPr>
          <w:rStyle w:val="Нет"/>
          <w:sz w:val="28"/>
          <w:szCs w:val="28"/>
          <w:rtl w:val="0"/>
          <w:lang w:val="ru-RU"/>
        </w:rPr>
        <w:t>ФКЗ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05.02.2014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2-</w:t>
      </w:r>
      <w:r>
        <w:rPr>
          <w:rStyle w:val="Нет"/>
          <w:sz w:val="28"/>
          <w:szCs w:val="28"/>
          <w:rtl w:val="0"/>
          <w:lang w:val="ru-RU"/>
        </w:rPr>
        <w:t>ФКЗ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21.07.2014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11-</w:t>
      </w:r>
      <w:r>
        <w:rPr>
          <w:rStyle w:val="Нет"/>
          <w:sz w:val="28"/>
          <w:szCs w:val="28"/>
          <w:rtl w:val="0"/>
          <w:lang w:val="ru-RU"/>
        </w:rPr>
        <w:t>ФКЗ</w:t>
      </w:r>
      <w:r>
        <w:rPr>
          <w:rStyle w:val="Нет"/>
          <w:sz w:val="28"/>
          <w:szCs w:val="28"/>
          <w:rtl w:val="0"/>
          <w:lang w:val="ru-RU"/>
        </w:rPr>
        <w:t xml:space="preserve">) // </w:t>
      </w:r>
      <w:r>
        <w:rPr>
          <w:rStyle w:val="Нет"/>
          <w:sz w:val="28"/>
          <w:szCs w:val="28"/>
          <w:rtl w:val="0"/>
          <w:lang w:val="ru-RU"/>
        </w:rPr>
        <w:t>Российская газета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1993. - 25 </w:t>
      </w:r>
      <w:r>
        <w:rPr>
          <w:rStyle w:val="Нет"/>
          <w:sz w:val="28"/>
          <w:szCs w:val="28"/>
          <w:rtl w:val="0"/>
          <w:lang w:val="ru-RU"/>
        </w:rPr>
        <w:t>декабря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1.2.2. </w:t>
      </w:r>
      <w:r>
        <w:rPr>
          <w:rStyle w:val="Нет"/>
          <w:sz w:val="28"/>
          <w:szCs w:val="28"/>
          <w:rtl w:val="0"/>
          <w:lang w:val="ru-RU"/>
        </w:rPr>
        <w:t>Кодексы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2. </w:t>
      </w:r>
      <w:r>
        <w:rPr>
          <w:rStyle w:val="Нет"/>
          <w:sz w:val="28"/>
          <w:szCs w:val="28"/>
          <w:rtl w:val="0"/>
          <w:lang w:val="ru-RU"/>
        </w:rPr>
        <w:t xml:space="preserve">Гражданский кодекс Российской Федерации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часть первая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30.11.1994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51-</w:t>
      </w:r>
      <w:r>
        <w:rPr>
          <w:rStyle w:val="Нет"/>
          <w:sz w:val="28"/>
          <w:szCs w:val="28"/>
          <w:rtl w:val="0"/>
          <w:lang w:val="ru-RU"/>
        </w:rPr>
        <w:t xml:space="preserve">ФЗ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ред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>13.07.2015) (</w:t>
      </w:r>
      <w:r>
        <w:rPr>
          <w:rStyle w:val="Нет"/>
          <w:sz w:val="28"/>
          <w:szCs w:val="28"/>
          <w:rtl w:val="0"/>
          <w:lang w:val="ru-RU"/>
        </w:rPr>
        <w:t>с изм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доп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вступ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силу с </w:t>
      </w:r>
      <w:r>
        <w:rPr>
          <w:rStyle w:val="Нет"/>
          <w:sz w:val="28"/>
          <w:szCs w:val="28"/>
          <w:rtl w:val="0"/>
          <w:lang w:val="ru-RU"/>
        </w:rPr>
        <w:t xml:space="preserve">01.10.2015) // </w:t>
      </w:r>
      <w:r>
        <w:rPr>
          <w:rStyle w:val="Нет"/>
          <w:sz w:val="28"/>
          <w:szCs w:val="28"/>
          <w:rtl w:val="0"/>
          <w:lang w:val="ru-RU"/>
        </w:rPr>
        <w:t>Собр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законодательства Рос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Федерации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1994.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32. - </w:t>
      </w:r>
      <w:r>
        <w:rPr>
          <w:rStyle w:val="Нет"/>
          <w:sz w:val="28"/>
          <w:szCs w:val="28"/>
          <w:rtl w:val="0"/>
          <w:lang w:val="ru-RU"/>
        </w:rPr>
        <w:t>Ст</w:t>
      </w:r>
      <w:r>
        <w:rPr>
          <w:rStyle w:val="Нет"/>
          <w:sz w:val="28"/>
          <w:szCs w:val="28"/>
          <w:rtl w:val="0"/>
          <w:lang w:val="ru-RU"/>
        </w:rPr>
        <w:t>. 3301.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3. </w:t>
      </w:r>
      <w:r>
        <w:rPr>
          <w:rStyle w:val="Нет"/>
          <w:sz w:val="28"/>
          <w:szCs w:val="28"/>
          <w:rtl w:val="0"/>
          <w:lang w:val="ru-RU"/>
        </w:rPr>
        <w:t xml:space="preserve">Гражданский кодекс Российской Федерации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часть вторая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26.01.1996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14-</w:t>
      </w:r>
      <w:r>
        <w:rPr>
          <w:rStyle w:val="Нет"/>
          <w:sz w:val="28"/>
          <w:szCs w:val="28"/>
          <w:rtl w:val="0"/>
          <w:lang w:val="ru-RU"/>
        </w:rPr>
        <w:t xml:space="preserve">ФЗ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ред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>29.06.2015) (</w:t>
      </w:r>
      <w:r>
        <w:rPr>
          <w:rStyle w:val="Нет"/>
          <w:sz w:val="28"/>
          <w:szCs w:val="28"/>
          <w:rtl w:val="0"/>
          <w:lang w:val="ru-RU"/>
        </w:rPr>
        <w:t>с изм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доп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вступ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силу с </w:t>
      </w:r>
      <w:r>
        <w:rPr>
          <w:rStyle w:val="Нет"/>
          <w:sz w:val="28"/>
          <w:szCs w:val="28"/>
          <w:rtl w:val="0"/>
          <w:lang w:val="ru-RU"/>
        </w:rPr>
        <w:t xml:space="preserve">01.07.2015) // </w:t>
      </w:r>
      <w:r>
        <w:rPr>
          <w:rStyle w:val="Нет"/>
          <w:sz w:val="28"/>
          <w:szCs w:val="28"/>
          <w:rtl w:val="0"/>
          <w:lang w:val="ru-RU"/>
        </w:rPr>
        <w:t>Собр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законодательства Рос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Федерации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1996.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5. - </w:t>
      </w:r>
      <w:r>
        <w:rPr>
          <w:rStyle w:val="Нет"/>
          <w:sz w:val="28"/>
          <w:szCs w:val="28"/>
          <w:rtl w:val="0"/>
          <w:lang w:val="ru-RU"/>
        </w:rPr>
        <w:t>Ст</w:t>
      </w:r>
      <w:r>
        <w:rPr>
          <w:rStyle w:val="Нет"/>
          <w:sz w:val="28"/>
          <w:szCs w:val="28"/>
          <w:rtl w:val="0"/>
          <w:lang w:val="ru-RU"/>
        </w:rPr>
        <w:t>. 410.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1.2.3. </w:t>
      </w:r>
      <w:r>
        <w:rPr>
          <w:rStyle w:val="Нет"/>
          <w:sz w:val="28"/>
          <w:szCs w:val="28"/>
          <w:rtl w:val="0"/>
          <w:lang w:val="ru-RU"/>
        </w:rPr>
        <w:t>Федеральные законы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4. </w:t>
      </w:r>
      <w:r>
        <w:rPr>
          <w:rStyle w:val="Нет"/>
          <w:sz w:val="28"/>
          <w:szCs w:val="28"/>
          <w:rtl w:val="0"/>
          <w:lang w:val="ru-RU"/>
        </w:rPr>
        <w:t xml:space="preserve">Закон РФ от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 xml:space="preserve">февраля </w:t>
      </w:r>
      <w:r>
        <w:rPr>
          <w:rStyle w:val="Нет"/>
          <w:sz w:val="28"/>
          <w:szCs w:val="28"/>
          <w:rtl w:val="0"/>
          <w:lang w:val="ru-RU"/>
        </w:rPr>
        <w:t xml:space="preserve">1992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2383-I </w:t>
      </w:r>
      <w:r>
        <w:rPr>
          <w:rStyle w:val="Нет"/>
          <w:sz w:val="28"/>
          <w:szCs w:val="28"/>
          <w:rtl w:val="0"/>
          <w:lang w:val="ru-RU"/>
        </w:rPr>
        <w:t xml:space="preserve">«О товарных биржах и биржевой торговле»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Российская газета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1992. - 6 </w:t>
      </w:r>
      <w:r>
        <w:rPr>
          <w:rStyle w:val="Нет"/>
          <w:sz w:val="28"/>
          <w:szCs w:val="28"/>
          <w:rtl w:val="0"/>
          <w:lang w:val="ru-RU"/>
        </w:rPr>
        <w:t>мая</w:t>
      </w:r>
      <w:r>
        <w:rPr>
          <w:rStyle w:val="Нет"/>
          <w:sz w:val="28"/>
          <w:szCs w:val="28"/>
          <w:rtl w:val="0"/>
          <w:lang w:val="ru-RU"/>
        </w:rPr>
        <w:t>. - (</w:t>
      </w:r>
      <w:r>
        <w:rPr>
          <w:rStyle w:val="Нет"/>
          <w:sz w:val="28"/>
          <w:szCs w:val="28"/>
          <w:rtl w:val="0"/>
          <w:lang w:val="ru-RU"/>
        </w:rPr>
        <w:t>утр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силу</w:t>
      </w:r>
      <w:r>
        <w:rPr>
          <w:rStyle w:val="Нет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5. </w:t>
      </w:r>
      <w:r>
        <w:rPr>
          <w:rStyle w:val="Нет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"/>
          <w:sz w:val="28"/>
          <w:szCs w:val="28"/>
          <w:rtl w:val="0"/>
          <w:lang w:val="ru-RU"/>
        </w:rPr>
        <w:t xml:space="preserve">22.04.1996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39-</w:t>
      </w:r>
      <w:r>
        <w:rPr>
          <w:rStyle w:val="Нет"/>
          <w:sz w:val="28"/>
          <w:szCs w:val="28"/>
          <w:rtl w:val="0"/>
          <w:lang w:val="ru-RU"/>
        </w:rPr>
        <w:t xml:space="preserve">ФЗ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ред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13.07.2015, </w:t>
      </w:r>
      <w:r>
        <w:rPr>
          <w:rStyle w:val="Нет"/>
          <w:sz w:val="28"/>
          <w:szCs w:val="28"/>
          <w:rtl w:val="0"/>
          <w:lang w:val="ru-RU"/>
        </w:rPr>
        <w:t>с изм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13.07.2015) </w:t>
      </w:r>
      <w:r>
        <w:rPr>
          <w:rStyle w:val="Нет"/>
          <w:sz w:val="28"/>
          <w:szCs w:val="28"/>
          <w:rtl w:val="0"/>
          <w:lang w:val="ru-RU"/>
        </w:rPr>
        <w:t xml:space="preserve">«О рынке ценных бумаг»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 изм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доп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вступ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силу с </w:t>
      </w:r>
      <w:r>
        <w:rPr>
          <w:rStyle w:val="Нет"/>
          <w:sz w:val="28"/>
          <w:szCs w:val="28"/>
          <w:rtl w:val="0"/>
          <w:lang w:val="ru-RU"/>
        </w:rPr>
        <w:t xml:space="preserve">01.10.2015) // </w:t>
      </w:r>
      <w:r>
        <w:rPr>
          <w:rStyle w:val="Нет"/>
          <w:sz w:val="28"/>
          <w:szCs w:val="28"/>
          <w:rtl w:val="0"/>
          <w:lang w:val="ru-RU"/>
        </w:rPr>
        <w:t>Собр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законодательства Рос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Федерации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1996. -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 xml:space="preserve">17. </w:t>
      </w:r>
      <w:r>
        <w:rPr>
          <w:rStyle w:val="Нет"/>
          <w:sz w:val="28"/>
          <w:szCs w:val="28"/>
          <w:rtl w:val="0"/>
          <w:lang w:val="ru-RU"/>
        </w:rPr>
        <w:t>– Ст</w:t>
      </w:r>
      <w:r>
        <w:rPr>
          <w:rStyle w:val="Нет"/>
          <w:sz w:val="28"/>
          <w:szCs w:val="28"/>
          <w:rtl w:val="0"/>
          <w:lang w:val="ru-RU"/>
        </w:rPr>
        <w:t>. 1918.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6. </w:t>
      </w:r>
      <w:r>
        <w:rPr>
          <w:rStyle w:val="Нет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"/>
          <w:sz w:val="28"/>
          <w:szCs w:val="28"/>
          <w:rtl w:val="0"/>
          <w:lang w:val="ru-RU"/>
        </w:rPr>
        <w:t xml:space="preserve">07.08.2001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115-</w:t>
      </w:r>
      <w:r>
        <w:rPr>
          <w:rStyle w:val="Нет"/>
          <w:sz w:val="28"/>
          <w:szCs w:val="28"/>
          <w:rtl w:val="0"/>
          <w:lang w:val="ru-RU"/>
        </w:rPr>
        <w:t xml:space="preserve">ФЗ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ред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29.06.2015) </w:t>
      </w:r>
      <w:r>
        <w:rPr>
          <w:rStyle w:val="Нет"/>
          <w:sz w:val="28"/>
          <w:szCs w:val="28"/>
          <w:rtl w:val="0"/>
          <w:lang w:val="ru-RU"/>
        </w:rPr>
        <w:t xml:space="preserve">«О противодействии легализации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отмыванию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доходов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полученных преступным путем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 финансированию терроризма»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 изм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 доп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вступ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в силу с </w:t>
      </w:r>
      <w:r>
        <w:rPr>
          <w:rStyle w:val="Нет"/>
          <w:sz w:val="28"/>
          <w:szCs w:val="28"/>
          <w:rtl w:val="0"/>
          <w:lang w:val="ru-RU"/>
        </w:rPr>
        <w:t xml:space="preserve">30.10.2015) //  </w:t>
      </w:r>
      <w:r>
        <w:rPr>
          <w:rStyle w:val="Нет"/>
          <w:sz w:val="28"/>
          <w:szCs w:val="28"/>
          <w:rtl w:val="0"/>
          <w:lang w:val="ru-RU"/>
        </w:rPr>
        <w:t>Собр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законодательства Рос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Федерации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2001.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33 (</w:t>
      </w:r>
      <w:r>
        <w:rPr>
          <w:rStyle w:val="Нет"/>
          <w:sz w:val="28"/>
          <w:szCs w:val="28"/>
          <w:rtl w:val="0"/>
          <w:lang w:val="ru-RU"/>
        </w:rPr>
        <w:t xml:space="preserve">Часть </w:t>
      </w:r>
      <w:r>
        <w:rPr>
          <w:rStyle w:val="Нет"/>
          <w:sz w:val="28"/>
          <w:szCs w:val="28"/>
          <w:rtl w:val="0"/>
          <w:lang w:val="ru-RU"/>
        </w:rPr>
        <w:t xml:space="preserve">I). - </w:t>
      </w:r>
      <w:r>
        <w:rPr>
          <w:rStyle w:val="Нет"/>
          <w:sz w:val="28"/>
          <w:szCs w:val="28"/>
          <w:rtl w:val="0"/>
          <w:lang w:val="ru-RU"/>
        </w:rPr>
        <w:t>Ст</w:t>
      </w:r>
      <w:r>
        <w:rPr>
          <w:rStyle w:val="Нет"/>
          <w:sz w:val="28"/>
          <w:szCs w:val="28"/>
          <w:rtl w:val="0"/>
          <w:lang w:val="ru-RU"/>
        </w:rPr>
        <w:t>. 3418.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 </w:t>
      </w:r>
      <w:r>
        <w:rPr>
          <w:rStyle w:val="Нет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"/>
          <w:sz w:val="28"/>
          <w:szCs w:val="28"/>
          <w:rtl w:val="0"/>
          <w:lang w:val="ru-RU"/>
        </w:rPr>
        <w:t xml:space="preserve">21.11.2011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>325-</w:t>
      </w:r>
      <w:r>
        <w:rPr>
          <w:rStyle w:val="Нет"/>
          <w:sz w:val="28"/>
          <w:szCs w:val="28"/>
          <w:rtl w:val="0"/>
          <w:lang w:val="ru-RU"/>
        </w:rPr>
        <w:t xml:space="preserve">ФЗ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ред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от </w:t>
      </w:r>
      <w:r>
        <w:rPr>
          <w:rStyle w:val="Нет"/>
          <w:sz w:val="28"/>
          <w:szCs w:val="28"/>
          <w:rtl w:val="0"/>
          <w:lang w:val="ru-RU"/>
        </w:rPr>
        <w:t xml:space="preserve">29.06.2015) </w:t>
      </w:r>
      <w:r>
        <w:rPr>
          <w:rStyle w:val="Нет"/>
          <w:sz w:val="28"/>
          <w:szCs w:val="28"/>
          <w:rtl w:val="0"/>
          <w:lang w:val="ru-RU"/>
        </w:rPr>
        <w:t xml:space="preserve">«Об организованных торгах»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Собр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законодательства Рос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Федерации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2011. -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 xml:space="preserve">48. </w:t>
      </w:r>
      <w:r>
        <w:rPr>
          <w:rStyle w:val="Нет"/>
          <w:sz w:val="28"/>
          <w:szCs w:val="28"/>
          <w:rtl w:val="0"/>
          <w:lang w:val="ru-RU"/>
        </w:rPr>
        <w:t>– Ст</w:t>
      </w:r>
      <w:r>
        <w:rPr>
          <w:rStyle w:val="Нет"/>
          <w:sz w:val="28"/>
          <w:szCs w:val="28"/>
          <w:rtl w:val="0"/>
          <w:lang w:val="ru-RU"/>
        </w:rPr>
        <w:t>. 6726.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 </w:t>
      </w:r>
      <w:r>
        <w:rPr>
          <w:rStyle w:val="Нет"/>
          <w:sz w:val="28"/>
          <w:szCs w:val="28"/>
          <w:rtl w:val="0"/>
          <w:lang w:val="ru-RU"/>
        </w:rPr>
        <w:t xml:space="preserve">Федеральный закон от </w:t>
      </w:r>
      <w:r>
        <w:rPr>
          <w:rStyle w:val="Нет"/>
          <w:sz w:val="28"/>
          <w:szCs w:val="28"/>
          <w:rtl w:val="0"/>
          <w:lang w:val="ru-RU"/>
        </w:rPr>
        <w:t xml:space="preserve">21.11.2011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327 </w:t>
      </w:r>
      <w:r>
        <w:rPr>
          <w:rStyle w:val="Нет"/>
          <w:sz w:val="28"/>
          <w:szCs w:val="28"/>
          <w:rtl w:val="0"/>
          <w:lang w:val="ru-RU"/>
        </w:rPr>
        <w:t xml:space="preserve">«О внесении изменений в отдельные законодательные акты Российской Федерации в связи с принятием Федерального закона «Об организованных торгах»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Собр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законодательства Рос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Федерации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2011. - 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 xml:space="preserve">48. - </w:t>
      </w:r>
      <w:r>
        <w:rPr>
          <w:rStyle w:val="Нет"/>
          <w:sz w:val="28"/>
          <w:szCs w:val="28"/>
          <w:rtl w:val="0"/>
          <w:lang w:val="ru-RU"/>
        </w:rPr>
        <w:t>Ст</w:t>
      </w:r>
      <w:r>
        <w:rPr>
          <w:rStyle w:val="Нет"/>
          <w:sz w:val="28"/>
          <w:szCs w:val="28"/>
          <w:rtl w:val="0"/>
          <w:lang w:val="ru-RU"/>
        </w:rPr>
        <w:t>. 6728.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2. </w:t>
      </w:r>
      <w:r>
        <w:rPr>
          <w:rStyle w:val="Нет"/>
          <w:sz w:val="28"/>
          <w:szCs w:val="28"/>
          <w:rtl w:val="0"/>
          <w:lang w:val="ru-RU"/>
        </w:rPr>
        <w:t>Специальная литература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2.1. </w:t>
      </w:r>
      <w:r>
        <w:rPr>
          <w:rStyle w:val="Нет"/>
          <w:sz w:val="28"/>
          <w:szCs w:val="28"/>
          <w:rtl w:val="0"/>
          <w:lang w:val="ru-RU"/>
        </w:rPr>
        <w:t>Книги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 </w:t>
      </w:r>
      <w:r>
        <w:rPr>
          <w:rStyle w:val="Нет"/>
          <w:sz w:val="28"/>
          <w:szCs w:val="28"/>
          <w:rtl w:val="0"/>
          <w:lang w:val="ru-RU"/>
        </w:rPr>
        <w:t>Биржевое дело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учебник для бакалавров </w:t>
      </w:r>
      <w:r>
        <w:rPr>
          <w:rStyle w:val="Нет"/>
          <w:sz w:val="28"/>
          <w:szCs w:val="28"/>
          <w:rtl w:val="0"/>
          <w:lang w:val="ru-RU"/>
        </w:rPr>
        <w:t xml:space="preserve">/ </w:t>
      </w:r>
      <w:r>
        <w:rPr>
          <w:rStyle w:val="Нет"/>
          <w:sz w:val="28"/>
          <w:szCs w:val="28"/>
          <w:rtl w:val="0"/>
          <w:lang w:val="ru-RU"/>
        </w:rPr>
        <w:t>под ред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Чалдаевой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.: </w:t>
      </w:r>
      <w:r>
        <w:rPr>
          <w:rStyle w:val="Нет"/>
          <w:sz w:val="28"/>
          <w:szCs w:val="28"/>
          <w:rtl w:val="0"/>
          <w:lang w:val="ru-RU"/>
        </w:rPr>
        <w:t>Юрайт</w:t>
      </w:r>
      <w:r>
        <w:rPr>
          <w:rStyle w:val="Нет"/>
          <w:sz w:val="28"/>
          <w:szCs w:val="28"/>
          <w:rtl w:val="0"/>
          <w:lang w:val="ru-RU"/>
        </w:rPr>
        <w:t xml:space="preserve">, 2013. - 372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10. </w:t>
      </w:r>
      <w:r>
        <w:rPr>
          <w:rStyle w:val="Нет"/>
          <w:sz w:val="28"/>
          <w:szCs w:val="28"/>
          <w:rtl w:val="0"/>
          <w:lang w:val="ru-RU"/>
        </w:rPr>
        <w:t>Бусыгин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Рынок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учеб</w:t>
      </w:r>
      <w:r>
        <w:rPr>
          <w:rStyle w:val="Нет"/>
          <w:sz w:val="28"/>
          <w:szCs w:val="28"/>
          <w:rtl w:val="0"/>
          <w:lang w:val="ru-RU"/>
        </w:rPr>
        <w:t>.-</w:t>
      </w:r>
      <w:r>
        <w:rPr>
          <w:rStyle w:val="Нет"/>
          <w:sz w:val="28"/>
          <w:szCs w:val="28"/>
          <w:rtl w:val="0"/>
          <w:lang w:val="ru-RU"/>
        </w:rPr>
        <w:t>мет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комплекс </w:t>
      </w:r>
      <w:r>
        <w:rPr>
          <w:rStyle w:val="Нет"/>
          <w:sz w:val="28"/>
          <w:szCs w:val="28"/>
          <w:rtl w:val="0"/>
          <w:lang w:val="ru-RU"/>
        </w:rPr>
        <w:t xml:space="preserve">/ </w:t>
      </w:r>
      <w:r>
        <w:rPr>
          <w:rStyle w:val="Нет"/>
          <w:sz w:val="28"/>
          <w:szCs w:val="28"/>
          <w:rtl w:val="0"/>
          <w:lang w:val="ru-RU"/>
        </w:rPr>
        <w:t>Ю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Бусыгин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Минск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Изд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во МИУ</w:t>
      </w:r>
      <w:r>
        <w:rPr>
          <w:rStyle w:val="Нет"/>
          <w:sz w:val="28"/>
          <w:szCs w:val="28"/>
          <w:rtl w:val="0"/>
          <w:lang w:val="ru-RU"/>
        </w:rPr>
        <w:t xml:space="preserve">, 2013. - 248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11. </w:t>
      </w:r>
      <w:r>
        <w:rPr>
          <w:rStyle w:val="Нет"/>
          <w:sz w:val="28"/>
          <w:szCs w:val="28"/>
          <w:rtl w:val="0"/>
          <w:lang w:val="ru-RU"/>
        </w:rPr>
        <w:t>Боровкова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Рынок ценных бумаг </w:t>
      </w:r>
      <w:r>
        <w:rPr>
          <w:rStyle w:val="Нет"/>
          <w:sz w:val="28"/>
          <w:szCs w:val="28"/>
          <w:rtl w:val="0"/>
          <w:lang w:val="ru-RU"/>
        </w:rPr>
        <w:t xml:space="preserve">/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Боровкова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>3-</w:t>
      </w:r>
      <w:r>
        <w:rPr>
          <w:rStyle w:val="Нет"/>
          <w:sz w:val="28"/>
          <w:szCs w:val="28"/>
          <w:rtl w:val="0"/>
          <w:lang w:val="ru-RU"/>
        </w:rPr>
        <w:t>е изд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– СПб</w:t>
      </w:r>
      <w:r>
        <w:rPr>
          <w:rStyle w:val="Нет"/>
          <w:sz w:val="28"/>
          <w:szCs w:val="28"/>
          <w:rtl w:val="0"/>
          <w:lang w:val="ru-RU"/>
        </w:rPr>
        <w:t xml:space="preserve">.: </w:t>
      </w:r>
      <w:r>
        <w:rPr>
          <w:rStyle w:val="Нет"/>
          <w:sz w:val="28"/>
          <w:szCs w:val="28"/>
          <w:rtl w:val="0"/>
          <w:lang w:val="ru-RU"/>
        </w:rPr>
        <w:t>Питер</w:t>
      </w:r>
      <w:r>
        <w:rPr>
          <w:rStyle w:val="Нет"/>
          <w:sz w:val="28"/>
          <w:szCs w:val="28"/>
          <w:rtl w:val="0"/>
          <w:lang w:val="ru-RU"/>
        </w:rPr>
        <w:t xml:space="preserve">, 2012.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336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12. </w:t>
      </w:r>
      <w:r>
        <w:rPr>
          <w:rStyle w:val="Нет"/>
          <w:sz w:val="28"/>
          <w:szCs w:val="28"/>
          <w:rtl w:val="0"/>
          <w:lang w:val="ru-RU"/>
        </w:rPr>
        <w:t>Галанов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Рынок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учебник </w:t>
      </w:r>
      <w:r>
        <w:rPr>
          <w:rStyle w:val="Нет"/>
          <w:sz w:val="28"/>
          <w:szCs w:val="28"/>
          <w:rtl w:val="0"/>
          <w:lang w:val="ru-RU"/>
        </w:rPr>
        <w:t xml:space="preserve">/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Галанов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– М</w:t>
      </w:r>
      <w:r>
        <w:rPr>
          <w:rStyle w:val="Нет"/>
          <w:sz w:val="28"/>
          <w:szCs w:val="28"/>
          <w:rtl w:val="0"/>
          <w:lang w:val="ru-RU"/>
        </w:rPr>
        <w:t xml:space="preserve">.: </w:t>
      </w:r>
      <w:r>
        <w:rPr>
          <w:rStyle w:val="Нет"/>
          <w:sz w:val="28"/>
          <w:szCs w:val="28"/>
          <w:rtl w:val="0"/>
          <w:lang w:val="ru-RU"/>
        </w:rPr>
        <w:t>ИНФРА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, 2014.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384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13. </w:t>
      </w:r>
      <w:r>
        <w:rPr>
          <w:rStyle w:val="Нет"/>
          <w:sz w:val="28"/>
          <w:szCs w:val="28"/>
          <w:rtl w:val="0"/>
          <w:lang w:val="ru-RU"/>
        </w:rPr>
        <w:t>Куракин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Биржевые сделки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монография </w:t>
      </w:r>
      <w:r>
        <w:rPr>
          <w:rStyle w:val="Нет"/>
          <w:sz w:val="28"/>
          <w:szCs w:val="28"/>
          <w:rtl w:val="0"/>
          <w:lang w:val="ru-RU"/>
        </w:rPr>
        <w:t xml:space="preserve">/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.: </w:t>
      </w:r>
      <w:r>
        <w:rPr>
          <w:rStyle w:val="Нет"/>
          <w:sz w:val="28"/>
          <w:szCs w:val="28"/>
          <w:rtl w:val="0"/>
          <w:lang w:val="ru-RU"/>
        </w:rPr>
        <w:t>Юрлитинформ</w:t>
      </w:r>
      <w:r>
        <w:rPr>
          <w:rStyle w:val="Нет"/>
          <w:sz w:val="28"/>
          <w:szCs w:val="28"/>
          <w:rtl w:val="0"/>
          <w:lang w:val="ru-RU"/>
        </w:rPr>
        <w:t>, 2014. - 264 c.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14. </w:t>
      </w:r>
      <w:r>
        <w:rPr>
          <w:rStyle w:val="Нет"/>
          <w:sz w:val="28"/>
          <w:szCs w:val="28"/>
          <w:rtl w:val="0"/>
          <w:lang w:val="ru-RU"/>
        </w:rPr>
        <w:t>Куракин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Биржевое  право Том </w:t>
      </w:r>
      <w:r>
        <w:rPr>
          <w:rStyle w:val="Нет"/>
          <w:sz w:val="28"/>
          <w:szCs w:val="28"/>
          <w:rtl w:val="0"/>
          <w:lang w:val="ru-RU"/>
        </w:rPr>
        <w:t xml:space="preserve">2:/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.: </w:t>
      </w:r>
      <w:r>
        <w:rPr>
          <w:rStyle w:val="Нет"/>
          <w:sz w:val="28"/>
          <w:szCs w:val="28"/>
          <w:rtl w:val="0"/>
          <w:lang w:val="ru-RU"/>
        </w:rPr>
        <w:t>Юрлитинформ</w:t>
      </w:r>
      <w:r>
        <w:rPr>
          <w:rStyle w:val="Нет"/>
          <w:sz w:val="28"/>
          <w:szCs w:val="28"/>
          <w:rtl w:val="0"/>
          <w:lang w:val="ru-RU"/>
        </w:rPr>
        <w:t>, 2011. - 450 c.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15. </w:t>
      </w:r>
      <w:r>
        <w:rPr>
          <w:rStyle w:val="Нет"/>
          <w:sz w:val="28"/>
          <w:szCs w:val="28"/>
          <w:rtl w:val="0"/>
          <w:lang w:val="ru-RU"/>
        </w:rPr>
        <w:t>Куракин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Правовое регулирование биржевого срочного рынка </w:t>
      </w:r>
      <w:r>
        <w:rPr>
          <w:rStyle w:val="Нет"/>
          <w:sz w:val="28"/>
          <w:szCs w:val="28"/>
          <w:rtl w:val="0"/>
          <w:lang w:val="ru-RU"/>
        </w:rPr>
        <w:t xml:space="preserve">/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.: </w:t>
      </w:r>
      <w:r>
        <w:rPr>
          <w:rStyle w:val="Нет"/>
          <w:sz w:val="28"/>
          <w:szCs w:val="28"/>
          <w:rtl w:val="0"/>
          <w:lang w:val="ru-RU"/>
        </w:rPr>
        <w:t>Уолтерс Клувер</w:t>
      </w:r>
      <w:r>
        <w:rPr>
          <w:rStyle w:val="Нет"/>
          <w:sz w:val="28"/>
          <w:szCs w:val="28"/>
          <w:rtl w:val="0"/>
          <w:lang w:val="ru-RU"/>
        </w:rPr>
        <w:t>, 2010.-193 c.</w:t>
      </w:r>
    </w:p>
    <w:p>
      <w:pPr>
        <w:pStyle w:val="Обычный"/>
        <w:numPr>
          <w:ilvl w:val="1"/>
          <w:numId w:val="52"/>
        </w:numPr>
        <w:bidi w:val="0"/>
        <w:spacing w:line="360" w:lineRule="auto"/>
        <w:ind w:right="0"/>
        <w:jc w:val="both"/>
        <w:rPr>
          <w:rStyle w:val="Нет"/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Статьи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16.  </w:t>
      </w:r>
      <w:r>
        <w:rPr>
          <w:rStyle w:val="Нет"/>
          <w:sz w:val="28"/>
          <w:szCs w:val="28"/>
          <w:rtl w:val="0"/>
          <w:lang w:val="ru-RU"/>
        </w:rPr>
        <w:t>Гизатуллина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Современное состояние рынка производных финансовых инструментов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Концепт</w:t>
      </w:r>
      <w:r>
        <w:rPr>
          <w:rStyle w:val="Нет"/>
          <w:sz w:val="28"/>
          <w:szCs w:val="28"/>
          <w:rtl w:val="0"/>
          <w:lang w:val="ru-RU"/>
        </w:rPr>
        <w:t xml:space="preserve">. - 2014.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14.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.31-35.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17.  </w:t>
      </w:r>
      <w:r>
        <w:rPr>
          <w:rStyle w:val="Нет"/>
          <w:sz w:val="28"/>
          <w:szCs w:val="28"/>
          <w:rtl w:val="0"/>
          <w:lang w:val="ru-RU"/>
        </w:rPr>
        <w:t>Дикарева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., </w:t>
      </w:r>
      <w:r>
        <w:rPr>
          <w:rStyle w:val="Нет"/>
          <w:sz w:val="28"/>
          <w:szCs w:val="28"/>
          <w:rtl w:val="0"/>
          <w:lang w:val="ru-RU"/>
        </w:rPr>
        <w:t>Баранников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Комплексный дуаспективный анализ механизма функционирования российских фондовых бирж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Научный журнал КубГАУ</w:t>
      </w:r>
      <w:r>
        <w:rPr>
          <w:rStyle w:val="Нет"/>
          <w:sz w:val="28"/>
          <w:szCs w:val="28"/>
          <w:rtl w:val="0"/>
          <w:lang w:val="ru-RU"/>
        </w:rPr>
        <w:t xml:space="preserve">. - 2014. -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 xml:space="preserve">96.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.484-510.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18.    </w:t>
      </w:r>
      <w:r>
        <w:rPr>
          <w:rStyle w:val="Нет"/>
          <w:sz w:val="28"/>
          <w:szCs w:val="28"/>
          <w:rtl w:val="0"/>
          <w:lang w:val="ru-RU"/>
        </w:rPr>
        <w:t>Калистратов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Сегмент маржинальных сделок рынка ценных бумаг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Теория и практика общественного развития</w:t>
      </w:r>
      <w:r>
        <w:rPr>
          <w:rStyle w:val="Нет"/>
          <w:sz w:val="28"/>
          <w:szCs w:val="28"/>
          <w:rtl w:val="0"/>
          <w:lang w:val="ru-RU"/>
        </w:rPr>
        <w:t xml:space="preserve">. - 2015. -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 xml:space="preserve">8.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.77-79.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19.      </w:t>
      </w:r>
      <w:r>
        <w:rPr>
          <w:rStyle w:val="Нет"/>
          <w:sz w:val="28"/>
          <w:szCs w:val="28"/>
          <w:rtl w:val="0"/>
          <w:lang w:val="ru-RU"/>
        </w:rPr>
        <w:t>Куракин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Биржевые наличные сделки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Право и экономика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2013.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4.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47-54.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20.    </w:t>
      </w:r>
      <w:r>
        <w:rPr>
          <w:rStyle w:val="Нет"/>
          <w:sz w:val="28"/>
          <w:szCs w:val="28"/>
          <w:rtl w:val="0"/>
          <w:lang w:val="ru-RU"/>
        </w:rPr>
        <w:t>Паладий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Факторы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влияющие на развитие российского рынка акций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Вопросы гуманитарных наук</w:t>
      </w:r>
      <w:r>
        <w:rPr>
          <w:rStyle w:val="Нет"/>
          <w:sz w:val="28"/>
          <w:szCs w:val="28"/>
          <w:rtl w:val="0"/>
          <w:lang w:val="ru-RU"/>
        </w:rPr>
        <w:t xml:space="preserve">. - 2014.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3.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21-22.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21. </w:t>
      </w:r>
      <w:r>
        <w:rPr>
          <w:rStyle w:val="Нет"/>
          <w:sz w:val="28"/>
          <w:szCs w:val="28"/>
          <w:rtl w:val="0"/>
          <w:lang w:val="ru-RU"/>
        </w:rPr>
        <w:t>Пахутко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П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Проблемы правового регулирования профессиональной деятельности на рынке ценных бумаг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Молодой ученый</w:t>
      </w:r>
      <w:r>
        <w:rPr>
          <w:rStyle w:val="Нет"/>
          <w:sz w:val="28"/>
          <w:szCs w:val="28"/>
          <w:rtl w:val="0"/>
          <w:lang w:val="ru-RU"/>
        </w:rPr>
        <w:t xml:space="preserve">. - 2013. -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 xml:space="preserve">7.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289-292.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22. </w:t>
      </w:r>
      <w:r>
        <w:rPr>
          <w:rStyle w:val="Нет"/>
          <w:sz w:val="28"/>
          <w:szCs w:val="28"/>
          <w:rtl w:val="0"/>
          <w:lang w:val="ru-RU"/>
        </w:rPr>
        <w:t>Попондопуло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Ф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Правовое регулирование деятельности на организованных торгах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новеллы законодательства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Юридический советник генерального директора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2012.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2.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2-11.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23. </w:t>
      </w:r>
      <w:r>
        <w:rPr>
          <w:rStyle w:val="Нет"/>
          <w:sz w:val="28"/>
          <w:szCs w:val="28"/>
          <w:rtl w:val="0"/>
          <w:lang w:val="ru-RU"/>
        </w:rPr>
        <w:t>Рева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Биржевое движение России в отечественной историографии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Грамота</w:t>
      </w:r>
      <w:r>
        <w:rPr>
          <w:rStyle w:val="Нет"/>
          <w:sz w:val="28"/>
          <w:szCs w:val="28"/>
          <w:rtl w:val="0"/>
          <w:lang w:val="ru-RU"/>
        </w:rPr>
        <w:t xml:space="preserve">. -  2015.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1. - 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2.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150-154.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24. </w:t>
      </w:r>
      <w:r>
        <w:rPr>
          <w:rStyle w:val="Нет"/>
          <w:sz w:val="28"/>
          <w:szCs w:val="28"/>
          <w:rtl w:val="0"/>
          <w:lang w:val="ru-RU"/>
        </w:rPr>
        <w:t>Рындина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Рынок акций в России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особенности и перспективы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Сб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тр</w:t>
      </w:r>
      <w:r>
        <w:rPr>
          <w:rStyle w:val="Нет"/>
          <w:sz w:val="28"/>
          <w:szCs w:val="28"/>
          <w:rtl w:val="0"/>
          <w:lang w:val="ru-RU"/>
        </w:rPr>
        <w:t xml:space="preserve">. Sworld. - 2013.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4.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9-11.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25.</w:t>
      </w:r>
      <w:r>
        <w:rPr>
          <w:rStyle w:val="Нет"/>
          <w:sz w:val="28"/>
          <w:szCs w:val="28"/>
          <w:rtl w:val="0"/>
          <w:lang w:val="ru-RU"/>
        </w:rPr>
        <w:t>Свириденко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Биржевой эксперимент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Рынок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2014. -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 xml:space="preserve">6. </w:t>
      </w:r>
      <w:r>
        <w:rPr>
          <w:rStyle w:val="Нет"/>
          <w:sz w:val="28"/>
          <w:szCs w:val="28"/>
          <w:rtl w:val="0"/>
          <w:lang w:val="ru-RU"/>
        </w:rPr>
        <w:t>– С</w:t>
      </w:r>
      <w:r>
        <w:rPr>
          <w:rStyle w:val="Нет"/>
          <w:sz w:val="28"/>
          <w:szCs w:val="28"/>
          <w:rtl w:val="0"/>
          <w:lang w:val="ru-RU"/>
        </w:rPr>
        <w:t>. 32-35.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26.</w:t>
      </w:r>
      <w:r>
        <w:rPr>
          <w:rStyle w:val="Нет"/>
          <w:sz w:val="28"/>
          <w:szCs w:val="28"/>
          <w:rtl w:val="0"/>
          <w:lang w:val="ru-RU"/>
        </w:rPr>
        <w:t>Селивановский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Биржевые договоры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Хозяйство и право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2013.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10.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25-37.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27.</w:t>
      </w:r>
      <w:r>
        <w:rPr>
          <w:rStyle w:val="Нет"/>
          <w:sz w:val="28"/>
          <w:szCs w:val="28"/>
          <w:rtl w:val="0"/>
          <w:lang w:val="ru-RU"/>
        </w:rPr>
        <w:t>Степанян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Особенности правовой природы биржевой торговли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Предпринимательское право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Приложение к журналу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– </w:t>
      </w:r>
      <w:r>
        <w:rPr>
          <w:rStyle w:val="Нет"/>
          <w:sz w:val="28"/>
          <w:szCs w:val="28"/>
          <w:rtl w:val="0"/>
          <w:lang w:val="ru-RU"/>
        </w:rPr>
        <w:t xml:space="preserve">2012.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4.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46-48.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28.</w:t>
      </w:r>
      <w:r>
        <w:rPr>
          <w:rStyle w:val="Нет"/>
          <w:sz w:val="28"/>
          <w:szCs w:val="28"/>
          <w:rtl w:val="0"/>
          <w:lang w:val="ru-RU"/>
        </w:rPr>
        <w:t>Царева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Анализ и оценка современного состояния российского рынка акций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Проблемы и перспективы развития финансового рынка</w:t>
      </w:r>
      <w:r>
        <w:rPr>
          <w:rStyle w:val="Нет"/>
          <w:sz w:val="28"/>
          <w:szCs w:val="28"/>
          <w:rtl w:val="0"/>
          <w:lang w:val="ru-RU"/>
        </w:rPr>
        <w:t xml:space="preserve">. - 2013. - </w:t>
      </w:r>
      <w:r>
        <w:rPr>
          <w:rStyle w:val="Нет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sz w:val="28"/>
          <w:szCs w:val="28"/>
          <w:rtl w:val="0"/>
          <w:lang w:val="ru-RU"/>
        </w:rPr>
        <w:t xml:space="preserve">13.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82.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29.</w:t>
      </w:r>
      <w:r>
        <w:rPr>
          <w:rStyle w:val="Нет"/>
          <w:sz w:val="28"/>
          <w:szCs w:val="28"/>
          <w:rtl w:val="0"/>
          <w:lang w:val="ru-RU"/>
        </w:rPr>
        <w:t>Щербаков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Маржинальные сделки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Инновационная наука</w:t>
      </w:r>
      <w:r>
        <w:rPr>
          <w:rStyle w:val="Нет"/>
          <w:sz w:val="28"/>
          <w:szCs w:val="28"/>
          <w:rtl w:val="0"/>
          <w:lang w:val="ru-RU"/>
        </w:rPr>
        <w:t xml:space="preserve">. - 2015. - </w:t>
      </w:r>
      <w:r>
        <w:rPr>
          <w:rStyle w:val="Нет"/>
          <w:sz w:val="28"/>
          <w:szCs w:val="28"/>
          <w:rtl w:val="0"/>
          <w:lang w:val="ru-RU"/>
        </w:rPr>
        <w:t>№</w:t>
      </w:r>
      <w:r>
        <w:rPr>
          <w:rStyle w:val="Нет"/>
          <w:sz w:val="28"/>
          <w:szCs w:val="28"/>
          <w:rtl w:val="0"/>
          <w:lang w:val="ru-RU"/>
        </w:rPr>
        <w:t xml:space="preserve">4-1. -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.149-152.</w:t>
      </w:r>
    </w:p>
    <w:p>
      <w:pPr>
        <w:pStyle w:val="Обычный"/>
        <w:spacing w:line="360" w:lineRule="auto"/>
        <w:ind w:firstLine="712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30. </w:t>
      </w:r>
      <w:r>
        <w:rPr>
          <w:rStyle w:val="Нет"/>
          <w:sz w:val="28"/>
          <w:szCs w:val="28"/>
          <w:rtl w:val="0"/>
          <w:lang w:val="ru-RU"/>
        </w:rPr>
        <w:t>Иванова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Расчетный форвардный контракт как срочная сделка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Вольтер Клевер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.68. 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2.3. </w:t>
      </w:r>
      <w:r>
        <w:rPr>
          <w:rStyle w:val="Нет"/>
          <w:sz w:val="28"/>
          <w:szCs w:val="28"/>
          <w:rtl w:val="0"/>
          <w:lang w:val="ru-RU"/>
        </w:rPr>
        <w:t>Диссертации и авторефераты диссертаций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31. </w:t>
      </w:r>
      <w:r>
        <w:rPr>
          <w:rStyle w:val="Нет"/>
          <w:sz w:val="28"/>
          <w:szCs w:val="28"/>
          <w:rtl w:val="0"/>
          <w:lang w:val="ru-RU"/>
        </w:rPr>
        <w:t>Абраменкова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Биржевые сделки с ценными бумагами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дис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… канд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юрид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наук</w:t>
      </w:r>
      <w:r>
        <w:rPr>
          <w:rStyle w:val="Нет"/>
          <w:sz w:val="28"/>
          <w:szCs w:val="28"/>
          <w:rtl w:val="0"/>
          <w:lang w:val="ru-RU"/>
        </w:rPr>
        <w:t xml:space="preserve">: 12.00.03 /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Абраменкова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>., 2002. - 216 c.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32. </w:t>
      </w:r>
      <w:r>
        <w:rPr>
          <w:rStyle w:val="Нет"/>
          <w:sz w:val="28"/>
          <w:szCs w:val="28"/>
          <w:rtl w:val="0"/>
          <w:lang w:val="ru-RU"/>
        </w:rPr>
        <w:t>Изюмов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Гражданско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правовое положение товарной биржи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дис</w:t>
      </w:r>
      <w:r>
        <w:rPr>
          <w:rStyle w:val="Нет"/>
          <w:sz w:val="28"/>
          <w:szCs w:val="28"/>
          <w:rtl w:val="0"/>
          <w:lang w:val="ru-RU"/>
        </w:rPr>
        <w:t xml:space="preserve">. ... </w:t>
      </w:r>
      <w:r>
        <w:rPr>
          <w:rStyle w:val="Нет"/>
          <w:sz w:val="28"/>
          <w:szCs w:val="28"/>
          <w:rtl w:val="0"/>
          <w:lang w:val="ru-RU"/>
        </w:rPr>
        <w:t>канд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юрид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наук</w:t>
      </w:r>
      <w:r>
        <w:rPr>
          <w:rStyle w:val="Нет"/>
          <w:sz w:val="28"/>
          <w:szCs w:val="28"/>
          <w:rtl w:val="0"/>
          <w:lang w:val="ru-RU"/>
        </w:rPr>
        <w:t xml:space="preserve">: 12.00.03 / </w:t>
      </w:r>
      <w:r>
        <w:rPr>
          <w:rStyle w:val="Нет"/>
          <w:sz w:val="28"/>
          <w:szCs w:val="28"/>
          <w:rtl w:val="0"/>
          <w:lang w:val="ru-RU"/>
        </w:rPr>
        <w:t>И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Изюмов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Казань</w:t>
      </w:r>
      <w:r>
        <w:rPr>
          <w:rStyle w:val="Нет"/>
          <w:sz w:val="28"/>
          <w:szCs w:val="28"/>
          <w:rtl w:val="0"/>
          <w:lang w:val="ru-RU"/>
        </w:rPr>
        <w:t xml:space="preserve">, 2008. - 183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33. </w:t>
      </w:r>
      <w:r>
        <w:rPr>
          <w:rStyle w:val="Нет"/>
          <w:sz w:val="28"/>
          <w:szCs w:val="28"/>
          <w:rtl w:val="0"/>
          <w:lang w:val="ru-RU"/>
        </w:rPr>
        <w:t>Куракин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Биржевые договоры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понятие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система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правовое  регулирование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автореф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дис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… канд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юрид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наук</w:t>
      </w:r>
      <w:r>
        <w:rPr>
          <w:rStyle w:val="Нет"/>
          <w:sz w:val="28"/>
          <w:szCs w:val="28"/>
          <w:rtl w:val="0"/>
          <w:lang w:val="ru-RU"/>
        </w:rPr>
        <w:t xml:space="preserve">: 12.00.03  /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Куракин</w:t>
      </w:r>
      <w:r>
        <w:rPr>
          <w:rStyle w:val="Нет"/>
          <w:sz w:val="28"/>
          <w:szCs w:val="28"/>
          <w:rtl w:val="0"/>
          <w:lang w:val="ru-RU"/>
        </w:rPr>
        <w:t>. -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., 2014. - 42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34. </w:t>
      </w:r>
      <w:r>
        <w:rPr>
          <w:rStyle w:val="Нет"/>
          <w:sz w:val="28"/>
          <w:szCs w:val="28"/>
          <w:rtl w:val="0"/>
          <w:lang w:val="ru-RU"/>
        </w:rPr>
        <w:t>Петросян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Правовое регулирование биржевых сделок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на примере фьючерсного контракта</w:t>
      </w:r>
      <w:r>
        <w:rPr>
          <w:rStyle w:val="Нет"/>
          <w:sz w:val="28"/>
          <w:szCs w:val="28"/>
          <w:rtl w:val="0"/>
          <w:lang w:val="ru-RU"/>
        </w:rPr>
        <w:t xml:space="preserve">): </w:t>
      </w:r>
      <w:r>
        <w:rPr>
          <w:rStyle w:val="Нет"/>
          <w:sz w:val="28"/>
          <w:szCs w:val="28"/>
          <w:rtl w:val="0"/>
          <w:lang w:val="ru-RU"/>
        </w:rPr>
        <w:t>дис</w:t>
      </w:r>
      <w:r>
        <w:rPr>
          <w:rStyle w:val="Нет"/>
          <w:sz w:val="28"/>
          <w:szCs w:val="28"/>
          <w:rtl w:val="0"/>
          <w:lang w:val="ru-RU"/>
        </w:rPr>
        <w:t xml:space="preserve">. ... </w:t>
      </w:r>
      <w:r>
        <w:rPr>
          <w:rStyle w:val="Нет"/>
          <w:sz w:val="28"/>
          <w:szCs w:val="28"/>
          <w:rtl w:val="0"/>
          <w:lang w:val="ru-RU"/>
        </w:rPr>
        <w:t>канд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юрид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наук</w:t>
      </w:r>
      <w:r>
        <w:rPr>
          <w:rStyle w:val="Нет"/>
          <w:sz w:val="28"/>
          <w:szCs w:val="28"/>
          <w:rtl w:val="0"/>
          <w:lang w:val="ru-RU"/>
        </w:rPr>
        <w:t xml:space="preserve">: 12.00.03 / </w:t>
      </w:r>
      <w:r>
        <w:rPr>
          <w:rStyle w:val="Нет"/>
          <w:sz w:val="28"/>
          <w:szCs w:val="28"/>
          <w:rtl w:val="0"/>
          <w:lang w:val="ru-RU"/>
        </w:rPr>
        <w:t>Э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Петросян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– М</w:t>
      </w:r>
      <w:r>
        <w:rPr>
          <w:rStyle w:val="Нет"/>
          <w:sz w:val="28"/>
          <w:szCs w:val="28"/>
          <w:rtl w:val="0"/>
          <w:lang w:val="ru-RU"/>
        </w:rPr>
        <w:t>., 2003. - 187 c.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35. </w:t>
      </w:r>
      <w:r>
        <w:rPr>
          <w:rStyle w:val="Нет"/>
          <w:sz w:val="28"/>
          <w:szCs w:val="28"/>
          <w:rtl w:val="0"/>
          <w:lang w:val="ru-RU"/>
        </w:rPr>
        <w:t>Чернышкин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Функционирование и регулирование маржинальных сделок на российском рынке ценных бумаг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дис</w:t>
      </w:r>
      <w:r>
        <w:rPr>
          <w:rStyle w:val="Нет"/>
          <w:sz w:val="28"/>
          <w:szCs w:val="28"/>
          <w:rtl w:val="0"/>
          <w:lang w:val="ru-RU"/>
        </w:rPr>
        <w:t xml:space="preserve">. ... </w:t>
      </w:r>
      <w:r>
        <w:rPr>
          <w:rStyle w:val="Нет"/>
          <w:sz w:val="28"/>
          <w:szCs w:val="28"/>
          <w:rtl w:val="0"/>
          <w:lang w:val="ru-RU"/>
        </w:rPr>
        <w:t>канд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экон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наук</w:t>
      </w:r>
      <w:r>
        <w:rPr>
          <w:rStyle w:val="Нет"/>
          <w:sz w:val="28"/>
          <w:szCs w:val="28"/>
          <w:rtl w:val="0"/>
          <w:lang w:val="ru-RU"/>
        </w:rPr>
        <w:t xml:space="preserve">: 08.00.10 / </w:t>
      </w:r>
      <w:r>
        <w:rPr>
          <w:rStyle w:val="Нет"/>
          <w:sz w:val="28"/>
          <w:szCs w:val="28"/>
          <w:rtl w:val="0"/>
          <w:lang w:val="ru-RU"/>
        </w:rPr>
        <w:t>Д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Чернышкин</w:t>
      </w:r>
      <w:r>
        <w:rPr>
          <w:rStyle w:val="Нет"/>
          <w:sz w:val="28"/>
          <w:szCs w:val="28"/>
          <w:rtl w:val="0"/>
          <w:lang w:val="ru-RU"/>
        </w:rPr>
        <w:t xml:space="preserve">. - </w:t>
      </w:r>
      <w:r>
        <w:rPr>
          <w:rStyle w:val="Нет"/>
          <w:sz w:val="28"/>
          <w:szCs w:val="28"/>
          <w:rtl w:val="0"/>
          <w:lang w:val="ru-RU"/>
        </w:rPr>
        <w:t>Саратов</w:t>
      </w:r>
      <w:r>
        <w:rPr>
          <w:rStyle w:val="Нет"/>
          <w:sz w:val="28"/>
          <w:szCs w:val="28"/>
          <w:rtl w:val="0"/>
          <w:lang w:val="ru-RU"/>
        </w:rPr>
        <w:t xml:space="preserve">, 2011. - 145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3. </w:t>
      </w:r>
      <w:r>
        <w:rPr>
          <w:rStyle w:val="Нет"/>
          <w:sz w:val="28"/>
          <w:szCs w:val="28"/>
          <w:rtl w:val="0"/>
          <w:lang w:val="ru-RU"/>
        </w:rPr>
        <w:t>Интернет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ресурсы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3.1.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36. </w:t>
      </w:r>
      <w:r>
        <w:rPr>
          <w:rStyle w:val="Нет"/>
          <w:sz w:val="28"/>
          <w:szCs w:val="28"/>
          <w:rtl w:val="0"/>
          <w:lang w:val="ru-RU"/>
        </w:rPr>
        <w:t xml:space="preserve">Биржевой навигатор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ru-RU"/>
        </w:rPr>
        <w:t>Биржевой навигатор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"http://stock-list.ru/exchange4.html"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http://stock-list.ru/exchange4.html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37. </w:t>
      </w:r>
      <w:r>
        <w:rPr>
          <w:rStyle w:val="Нет"/>
          <w:sz w:val="28"/>
          <w:szCs w:val="28"/>
          <w:rtl w:val="0"/>
          <w:lang w:val="ru-RU"/>
        </w:rPr>
        <w:t xml:space="preserve">Виды биржевых сделок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</w:t>
      </w:r>
      <w:r>
        <w:rPr>
          <w:rStyle w:val="Нет"/>
          <w:sz w:val="28"/>
          <w:szCs w:val="28"/>
          <w:rtl w:val="0"/>
          <w:lang w:val="ru-RU"/>
        </w:rPr>
        <w:t>статьи форекс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"http://www.forex2.info/%25D0%25B2%25D0%25B8%25D0%25B4%25D1%258B-%25D0%25B1%25D0%25B8%25D1%2580%25D0%25B6%25D0%25B5%25D0%25B2%25D1%258B%25D1%2585-%25D1%2581%25D0%25B4%25D0%25B5%25D0%25BB%25D0%25BE%25D0%25BA"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http://www.forex2.info/</w:t>
      </w:r>
      <w:r>
        <w:rPr>
          <w:rStyle w:val="Hyperlink.5"/>
          <w:rtl w:val="0"/>
          <w:lang w:val="ru-RU"/>
        </w:rPr>
        <w:t>виды</w:t>
      </w:r>
      <w:r>
        <w:rPr>
          <w:rStyle w:val="Hyperlink.5"/>
          <w:rtl w:val="0"/>
          <w:lang w:val="ru-RU"/>
        </w:rPr>
        <w:t>-</w:t>
      </w:r>
      <w:r>
        <w:rPr>
          <w:rStyle w:val="Hyperlink.5"/>
          <w:rtl w:val="0"/>
          <w:lang w:val="ru-RU"/>
        </w:rPr>
        <w:t>биржевых</w:t>
      </w:r>
      <w:r>
        <w:rPr>
          <w:rStyle w:val="Hyperlink.5"/>
          <w:rtl w:val="0"/>
          <w:lang w:val="ru-RU"/>
        </w:rPr>
        <w:t>-</w:t>
      </w:r>
      <w:r>
        <w:rPr>
          <w:rStyle w:val="Hyperlink.5"/>
          <w:rtl w:val="0"/>
          <w:lang w:val="ru-RU"/>
        </w:rPr>
        <w:t>сделок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38.  </w:t>
      </w:r>
      <w:r>
        <w:rPr>
          <w:rStyle w:val="Нет"/>
          <w:sz w:val="28"/>
          <w:szCs w:val="28"/>
          <w:rtl w:val="0"/>
          <w:lang w:val="ru-RU"/>
        </w:rPr>
        <w:t xml:space="preserve">Заключение сделки 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en-US"/>
        </w:rPr>
        <w:t>U</w:t>
      </w:r>
      <w:r>
        <w:rPr>
          <w:rStyle w:val="Нет"/>
          <w:sz w:val="28"/>
          <w:szCs w:val="28"/>
          <w:rtl w:val="0"/>
          <w:lang w:val="ru-RU"/>
        </w:rPr>
        <w:t>tmagazin: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fldChar w:fldCharType="begin" w:fldLock="0"/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instrText xml:space="preserve"> HYPERLINK "http://utmagazine.ru/posts/9359-zaklyuchenie-sdelki"</w:instrText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fldChar w:fldCharType="separate" w:fldLock="0"/>
      </w:r>
      <w:r>
        <w:rPr>
          <w:rStyle w:val="Hyperlink.6"/>
          <w:color w:val="0000ff"/>
          <w:sz w:val="28"/>
          <w:szCs w:val="28"/>
          <w:u w:val="single" w:color="0000ff"/>
          <w:rtl w:val="0"/>
          <w:lang w:val="ru-RU"/>
        </w:rPr>
        <w:t>http://utmagazine.ru/posts/9359-zaklyuchenie-sdelki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39.  </w:t>
      </w:r>
      <w:r>
        <w:rPr>
          <w:rStyle w:val="Нет"/>
          <w:sz w:val="28"/>
          <w:szCs w:val="28"/>
          <w:rtl w:val="0"/>
          <w:lang w:val="ru-RU"/>
        </w:rPr>
        <w:t>Опционные соглашения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 xml:space="preserve">отличительные черты и перспективы применения на практике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ru-RU"/>
        </w:rPr>
        <w:t>Экономика и жизнь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"http://www.eg-online.ru/article/289398/"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http://www.eg-online.ru/article/289398/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40.  </w:t>
      </w:r>
      <w:r>
        <w:rPr>
          <w:rStyle w:val="Нет"/>
          <w:sz w:val="28"/>
          <w:szCs w:val="28"/>
          <w:rtl w:val="0"/>
          <w:lang w:val="ru-RU"/>
        </w:rPr>
        <w:t>Опционный договор по проекту изменений в ГК РФ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Плюсы и минусы нового соглашения для сторон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ru-RU"/>
        </w:rPr>
        <w:t>Арбитражная практика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"http://www.arbitr-praktika.ru/article/24-optsionnyy-dogovor-po-proektu-izmeneniy-v-gk-rf-plyusy-i-minusy-novogo-soglasheniya-dlya"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http://www.arbitr-praktika.ru/article/24-optsionnyy-dogovor-po-proektu-izmeneniy-v-gk-rf-plyusy-i-minusy-novogo-soglasheniya-dlya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41.   </w:t>
      </w:r>
      <w:r>
        <w:rPr>
          <w:rStyle w:val="Нет"/>
          <w:sz w:val="28"/>
          <w:szCs w:val="28"/>
          <w:rtl w:val="0"/>
          <w:lang w:val="ru-RU"/>
        </w:rPr>
        <w:t xml:space="preserve">Оформление и исполнение биржевой сделки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ru-RU"/>
        </w:rPr>
        <w:t>Основы биржевого дела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"http://uatrade.org/fondovye-birzhi/item/24-oformlenie-brzhevoy-cdelki"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http://uatrade.org/fondovye-birzhi/item/24-oformlenie-brzhevoy-cdelki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42.  </w:t>
      </w:r>
      <w:r>
        <w:rPr>
          <w:rStyle w:val="Нет"/>
          <w:sz w:val="28"/>
          <w:szCs w:val="28"/>
          <w:rtl w:val="0"/>
          <w:lang w:val="ru-RU"/>
        </w:rPr>
        <w:t xml:space="preserve">Поставка против платежа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ru-RU"/>
        </w:rPr>
        <w:t>АгроНовости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"http://agro-bursa.ru/gazeta/agrobirzha/2013/04/08/postavka-protiv-platezha.html"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http://agro-bursa.ru/gazeta/agrobirzha/2013/04/08/postavka-protiv-platezha.html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43. </w:t>
      </w:r>
      <w:r>
        <w:rPr>
          <w:rStyle w:val="Нет"/>
          <w:sz w:val="28"/>
          <w:szCs w:val="28"/>
          <w:rtl w:val="0"/>
          <w:lang w:val="ru-RU"/>
        </w:rPr>
        <w:t xml:space="preserve">Роль фондовой биржи в современной экономике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Галкин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"http://vadim-galkin.ru/business-basics/stock-exchange/role/"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http://vadim-galkin.ru/business-basics/stock-exchange/role/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44.   </w:t>
      </w:r>
      <w:r>
        <w:rPr>
          <w:rStyle w:val="Нет"/>
          <w:sz w:val="28"/>
          <w:szCs w:val="28"/>
          <w:rtl w:val="0"/>
          <w:lang w:val="ru-RU"/>
        </w:rPr>
        <w:t>Русалев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Развитие современных фондовых рынков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</w:t>
      </w:r>
      <w:r>
        <w:rPr>
          <w:rStyle w:val="Нет"/>
          <w:sz w:val="28"/>
          <w:szCs w:val="28"/>
          <w:rtl w:val="0"/>
          <w:lang w:val="ru-RU"/>
        </w:rPr>
        <w:t>Форекс портал и журнал для трейдеров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"http://fortrader.org/stock/razvitie-sovremennyx-fondovyx-rynkov.html"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http://fortrader.org/stock/razvitie-sovremennyx-fondovyx-rynkov.html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45.    </w:t>
      </w:r>
      <w:r>
        <w:rPr>
          <w:rStyle w:val="Нет"/>
          <w:sz w:val="28"/>
          <w:szCs w:val="28"/>
          <w:rtl w:val="0"/>
          <w:lang w:val="ru-RU"/>
        </w:rPr>
        <w:t>Смирнов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Проблемы и перспективы развития рынка ценных бумаг РФ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ru-RU"/>
        </w:rPr>
        <w:t>Студенческий научный форум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"http://www.scienceforum.ru/2015/1356/11154"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http://www.scienceforum.ru/2015/1356/11154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46.   </w:t>
      </w:r>
      <w:r>
        <w:rPr>
          <w:rStyle w:val="Нет"/>
          <w:sz w:val="28"/>
          <w:szCs w:val="28"/>
          <w:rtl w:val="0"/>
          <w:lang w:val="ru-RU"/>
        </w:rPr>
        <w:t xml:space="preserve">Торговля на фондовой бирже 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ru-RU"/>
        </w:rPr>
        <w:t>НЕО блоггер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"http://opartnerke.ru/torgovlya-na-fondovoj-birzhe/"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http://opartnerke.ru/torgovlya-na-fondovoj-birzhe/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47.   </w:t>
      </w:r>
      <w:r>
        <w:rPr>
          <w:rStyle w:val="Нет"/>
          <w:sz w:val="28"/>
          <w:szCs w:val="28"/>
          <w:rtl w:val="0"/>
          <w:lang w:val="ru-RU"/>
        </w:rPr>
        <w:t xml:space="preserve">Участники биржевой торговли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ru-RU"/>
        </w:rPr>
        <w:t>статьи форекс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"http://www.forex2.info/%25D1%2583%25D1%2587%25D0%25B0%25D1%2581%25D1%2582%25D0%25BD%25D0%25B8%25D0%25BA%25D0%25B8-%25D0%25B1%25D0%25B8%25D1%2580%25D0%25B6%25D0%25B5%25D0%25B2%25D0%25BE%25D0%25B9-%25D1%2582%25D0%25BE%25D1%2580%25D0%25B3%25D0%25BE%25D0%25B2%25D0%25BB%25D0%25B8"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ru-RU"/>
        </w:rPr>
        <w:t>http://www.forex2.info/</w:t>
      </w:r>
      <w:r>
        <w:rPr>
          <w:rStyle w:val="Hyperlink.5"/>
          <w:rtl w:val="0"/>
          <w:lang w:val="ru-RU"/>
        </w:rPr>
        <w:t>участники</w:t>
      </w:r>
      <w:r>
        <w:rPr>
          <w:rStyle w:val="Hyperlink.5"/>
          <w:rtl w:val="0"/>
          <w:lang w:val="ru-RU"/>
        </w:rPr>
        <w:t>-</w:t>
      </w:r>
      <w:r>
        <w:rPr>
          <w:rStyle w:val="Hyperlink.5"/>
          <w:rtl w:val="0"/>
          <w:lang w:val="ru-RU"/>
        </w:rPr>
        <w:t>биржевой</w:t>
      </w:r>
      <w:r>
        <w:rPr>
          <w:rStyle w:val="Hyperlink.5"/>
          <w:rtl w:val="0"/>
          <w:lang w:val="ru-RU"/>
        </w:rPr>
        <w:t>-</w:t>
      </w:r>
      <w:r>
        <w:rPr>
          <w:rStyle w:val="Hyperlink.5"/>
          <w:rtl w:val="0"/>
          <w:lang w:val="ru-RU"/>
        </w:rPr>
        <w:t>торговли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48.  </w:t>
      </w:r>
      <w:r>
        <w:rPr>
          <w:rStyle w:val="Нет"/>
          <w:sz w:val="28"/>
          <w:szCs w:val="28"/>
          <w:rtl w:val="0"/>
          <w:lang w:val="ru-RU"/>
        </w:rPr>
        <w:t xml:space="preserve">Фьючерсы </w:t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это что</w:t>
      </w:r>
      <w:r>
        <w:rPr>
          <w:rStyle w:val="Нет"/>
          <w:sz w:val="28"/>
          <w:szCs w:val="28"/>
          <w:rtl w:val="0"/>
          <w:lang w:val="ru-RU"/>
        </w:rPr>
        <w:t xml:space="preserve">? </w:t>
      </w:r>
      <w:r>
        <w:rPr>
          <w:rStyle w:val="Нет"/>
          <w:sz w:val="28"/>
          <w:szCs w:val="28"/>
          <w:rtl w:val="0"/>
          <w:lang w:val="ru-RU"/>
        </w:rPr>
        <w:t>Как осуществляется торговля фьючерсами</w:t>
      </w:r>
      <w:r>
        <w:rPr>
          <w:rStyle w:val="Нет"/>
          <w:sz w:val="28"/>
          <w:szCs w:val="28"/>
          <w:rtl w:val="0"/>
          <w:lang w:val="ru-RU"/>
        </w:rPr>
        <w:t>? 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</w:t>
      </w:r>
      <w:r>
        <w:rPr>
          <w:rStyle w:val="Нет"/>
          <w:sz w:val="28"/>
          <w:szCs w:val="28"/>
          <w:rtl w:val="0"/>
          <w:lang w:val="en-US"/>
        </w:rPr>
        <w:t>FB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en-US"/>
        </w:rPr>
        <w:t>ru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 </w:t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fldChar w:fldCharType="begin" w:fldLock="0"/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instrText xml:space="preserve"> HYPERLINK "http://fb.ru/article/166191/fyuchersyi---eto-chto-kak-osuschestvlyaetsya-torgovlya-fyuchersami"</w:instrText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fldChar w:fldCharType="separate" w:fldLock="0"/>
      </w:r>
      <w:r>
        <w:rPr>
          <w:rStyle w:val="Hyperlink.6"/>
          <w:color w:val="0000ff"/>
          <w:sz w:val="28"/>
          <w:szCs w:val="28"/>
          <w:u w:val="single" w:color="0000ff"/>
          <w:rtl w:val="0"/>
          <w:lang w:val="ru-RU"/>
        </w:rPr>
        <w:t>http://fb.ru/article/166191/fyuchersyi---eto-chto-kak-osuschestvlyaetsya-torgovlya-fyuchersami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49. </w:t>
      </w:r>
      <w:r>
        <w:rPr>
          <w:rStyle w:val="Нет"/>
          <w:sz w:val="28"/>
          <w:szCs w:val="28"/>
          <w:rtl w:val="0"/>
          <w:lang w:val="ru-RU"/>
        </w:rPr>
        <w:t>Чуприна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Я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К вопросу правового регулирования биржевых сделок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</w:t>
      </w:r>
      <w:r>
        <w:rPr>
          <w:rStyle w:val="Нет"/>
          <w:sz w:val="28"/>
          <w:szCs w:val="28"/>
          <w:rtl w:val="0"/>
          <w:lang w:val="ru-RU"/>
        </w:rPr>
        <w:t>Азовский институт экономики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управления и права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филиал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ФГБОУ ВПО «РГЭУ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РИНХ</w:t>
      </w:r>
      <w:r>
        <w:rPr>
          <w:rStyle w:val="Нет"/>
          <w:sz w:val="28"/>
          <w:szCs w:val="28"/>
          <w:rtl w:val="0"/>
          <w:lang w:val="ru-RU"/>
        </w:rPr>
        <w:t>)</w:t>
      </w:r>
      <w:r>
        <w:rPr>
          <w:rStyle w:val="Нет"/>
          <w:sz w:val="28"/>
          <w:szCs w:val="28"/>
          <w:rtl w:val="0"/>
          <w:lang w:val="ru-RU"/>
        </w:rPr>
        <w:t>»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>: conf.sfu-kras.ru/sites/mn2014/.../s07_191.pdf.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50.  </w:t>
      </w:r>
      <w:r>
        <w:rPr>
          <w:rStyle w:val="Нет"/>
          <w:sz w:val="28"/>
          <w:szCs w:val="28"/>
          <w:rtl w:val="0"/>
          <w:lang w:val="ru-RU"/>
        </w:rPr>
        <w:t xml:space="preserve">Этапы прохождения сделок с ценными бумагами  </w:t>
      </w:r>
      <w:r>
        <w:rPr>
          <w:rStyle w:val="Нет"/>
          <w:sz w:val="28"/>
          <w:szCs w:val="28"/>
          <w:rtl w:val="0"/>
          <w:lang w:val="ru-RU"/>
        </w:rPr>
        <w:t>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 xml:space="preserve">]:  </w:t>
      </w:r>
      <w:r>
        <w:rPr>
          <w:rStyle w:val="Нет"/>
          <w:sz w:val="28"/>
          <w:szCs w:val="28"/>
          <w:rtl w:val="0"/>
          <w:lang w:val="en-US"/>
        </w:rPr>
        <w:t>Next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banking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Помощник по банкам</w:t>
      </w:r>
      <w:r>
        <w:rPr>
          <w:rStyle w:val="Нет"/>
          <w:sz w:val="28"/>
          <w:szCs w:val="28"/>
          <w:rtl w:val="0"/>
          <w:lang w:val="ru-RU"/>
        </w:rPr>
        <w:t>: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– 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fldChar w:fldCharType="begin" w:fldLock="0"/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instrText xml:space="preserve"> HYPERLINK "http://www.nextbanking.ru/nexbans-169-1.html"</w:instrText>
      </w:r>
      <w:r>
        <w:rPr>
          <w:rStyle w:val="Hyperlink.6"/>
          <w:color w:val="0000ff"/>
          <w:sz w:val="28"/>
          <w:szCs w:val="28"/>
          <w:u w:val="single" w:color="0000ff"/>
          <w:lang w:val="ru-RU"/>
        </w:rPr>
        <w:fldChar w:fldCharType="separate" w:fldLock="0"/>
      </w:r>
      <w:r>
        <w:rPr>
          <w:rStyle w:val="Hyperlink.6"/>
          <w:color w:val="0000ff"/>
          <w:sz w:val="28"/>
          <w:szCs w:val="28"/>
          <w:u w:val="single" w:color="0000ff"/>
          <w:rtl w:val="0"/>
          <w:lang w:val="ru-RU"/>
        </w:rPr>
        <w:t>http://www.nextbanking.ru/nexbans-169-1.html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51. </w:t>
      </w:r>
      <w:r>
        <w:rPr>
          <w:rStyle w:val="Нет"/>
          <w:sz w:val="28"/>
          <w:szCs w:val="28"/>
          <w:rtl w:val="0"/>
          <w:lang w:val="ru-RU"/>
        </w:rPr>
        <w:t>Толстухин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М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Фьючерс и опцион как объект фондового рынка</w:t>
      </w:r>
      <w:r>
        <w:rPr>
          <w:rStyle w:val="Нет"/>
          <w:sz w:val="28"/>
          <w:szCs w:val="28"/>
          <w:rtl w:val="0"/>
          <w:lang w:val="ru-RU"/>
        </w:rPr>
        <w:t>//</w:t>
      </w:r>
      <w:r>
        <w:rPr>
          <w:rStyle w:val="Нет"/>
          <w:sz w:val="28"/>
          <w:szCs w:val="28"/>
          <w:rtl w:val="0"/>
          <w:lang w:val="ru-RU"/>
        </w:rPr>
        <w:t xml:space="preserve">Статут </w:t>
      </w:r>
      <w:r>
        <w:rPr>
          <w:rStyle w:val="Нет"/>
          <w:sz w:val="28"/>
          <w:szCs w:val="28"/>
          <w:rtl w:val="0"/>
          <w:lang w:val="ru-RU"/>
        </w:rPr>
        <w:t xml:space="preserve">2007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 [</w:t>
      </w:r>
      <w:r>
        <w:rPr>
          <w:rStyle w:val="Нет"/>
          <w:sz w:val="28"/>
          <w:szCs w:val="28"/>
          <w:rtl w:val="0"/>
          <w:lang w:val="ru-RU"/>
        </w:rPr>
        <w:t>сайт</w:t>
      </w:r>
      <w:r>
        <w:rPr>
          <w:rStyle w:val="Нет"/>
          <w:sz w:val="28"/>
          <w:szCs w:val="28"/>
          <w:rtl w:val="0"/>
          <w:lang w:val="ru-RU"/>
        </w:rPr>
        <w:t xml:space="preserve">]. </w:t>
      </w:r>
      <w:r>
        <w:rPr>
          <w:rStyle w:val="Нет"/>
          <w:sz w:val="28"/>
          <w:szCs w:val="28"/>
          <w:rtl w:val="0"/>
          <w:lang w:val="ru-RU"/>
        </w:rPr>
        <w:t>Режим доступа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instrText xml:space="preserve"> HYPERLINK "http://www.center-bereg.ru/b12726.html"</w:instrText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7"/>
          <w:color w:val="0000ff"/>
          <w:sz w:val="28"/>
          <w:szCs w:val="28"/>
          <w:u w:val="single" w:color="0000ff"/>
          <w:rtl w:val="0"/>
          <w:lang w:val="en-US"/>
        </w:rPr>
        <w:t>http://www.center-bereg.ru/b12726.html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kern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52.</w:t>
      </w:r>
      <w:r>
        <w:rPr>
          <w:rStyle w:val="Нет"/>
          <w:kern w:val="1"/>
          <w:sz w:val="28"/>
          <w:szCs w:val="28"/>
          <w:rtl w:val="0"/>
          <w:lang w:val="ru-RU"/>
        </w:rPr>
        <w:t>Петросян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,  </w:t>
      </w:r>
      <w:r>
        <w:rPr>
          <w:rStyle w:val="Нет"/>
          <w:kern w:val="1"/>
          <w:sz w:val="28"/>
          <w:szCs w:val="28"/>
          <w:rtl w:val="0"/>
          <w:lang w:val="ru-RU"/>
        </w:rPr>
        <w:t>Э</w:t>
      </w:r>
      <w:r>
        <w:rPr>
          <w:rStyle w:val="Нет"/>
          <w:kern w:val="1"/>
          <w:sz w:val="28"/>
          <w:szCs w:val="28"/>
          <w:rtl w:val="0"/>
          <w:lang w:val="ru-RU"/>
        </w:rPr>
        <w:t>.</w:t>
      </w:r>
      <w:r>
        <w:rPr>
          <w:rStyle w:val="Нет"/>
          <w:kern w:val="1"/>
          <w:sz w:val="28"/>
          <w:szCs w:val="28"/>
          <w:rtl w:val="0"/>
          <w:lang w:val="ru-RU"/>
        </w:rPr>
        <w:t>С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kern w:val="1"/>
          <w:sz w:val="28"/>
          <w:szCs w:val="28"/>
          <w:rtl w:val="0"/>
          <w:lang w:val="ru-RU"/>
        </w:rPr>
        <w:t>Маржинальные сделки</w:t>
      </w:r>
      <w:r>
        <w:rPr>
          <w:rStyle w:val="Нет"/>
          <w:kern w:val="1"/>
          <w:sz w:val="28"/>
          <w:szCs w:val="28"/>
          <w:rtl w:val="0"/>
          <w:lang w:val="en-US"/>
        </w:rPr>
        <w:t xml:space="preserve">// </w:t>
      </w:r>
      <w:r>
        <w:rPr>
          <w:rStyle w:val="Нет"/>
          <w:kern w:val="1"/>
          <w:sz w:val="28"/>
          <w:szCs w:val="28"/>
          <w:rtl w:val="0"/>
          <w:lang w:val="ru-RU"/>
        </w:rPr>
        <w:t>Право и экономика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;2008 </w:t>
      </w:r>
      <w:r>
        <w:rPr>
          <w:rStyle w:val="Нет"/>
          <w:kern w:val="1"/>
          <w:sz w:val="28"/>
          <w:szCs w:val="28"/>
          <w:rtl w:val="0"/>
          <w:lang w:val="ru-RU"/>
        </w:rPr>
        <w:t>г</w:t>
      </w:r>
      <w:r>
        <w:rPr>
          <w:rStyle w:val="Нет"/>
          <w:kern w:val="1"/>
          <w:sz w:val="28"/>
          <w:szCs w:val="28"/>
          <w:rtl w:val="0"/>
          <w:lang w:val="ru-RU"/>
        </w:rPr>
        <w:t>.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№ </w:t>
      </w:r>
      <w:r>
        <w:rPr>
          <w:rStyle w:val="Нет"/>
          <w:kern w:val="1"/>
          <w:sz w:val="28"/>
          <w:szCs w:val="28"/>
          <w:rtl w:val="0"/>
          <w:lang w:val="ru-RU"/>
        </w:rPr>
        <w:t>4 [</w:t>
      </w:r>
      <w:r>
        <w:rPr>
          <w:rStyle w:val="Нет"/>
          <w:kern w:val="1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kern w:val="1"/>
          <w:sz w:val="28"/>
          <w:szCs w:val="28"/>
          <w:rtl w:val="0"/>
          <w:lang w:val="ru-RU"/>
        </w:rPr>
        <w:t>]:</w:t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instrText xml:space="preserve"> HYPERLINK "https://www.lawmix.ru/bux/51064"</w:instrText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7"/>
          <w:color w:val="0000ff"/>
          <w:sz w:val="28"/>
          <w:szCs w:val="28"/>
          <w:u w:val="single" w:color="0000ff"/>
          <w:rtl w:val="0"/>
          <w:lang w:val="en-US"/>
        </w:rPr>
        <w:t>https://www.lawmix.ru/bux/51064</w:t>
      </w:r>
      <w:r>
        <w:rPr/>
        <w:fldChar w:fldCharType="end" w:fldLock="0"/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 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sz w:val="28"/>
          <w:szCs w:val="28"/>
        </w:rPr>
      </w:pPr>
      <w:r>
        <w:rPr>
          <w:rStyle w:val="Нет"/>
          <w:kern w:val="1"/>
          <w:sz w:val="28"/>
          <w:szCs w:val="28"/>
          <w:rtl w:val="0"/>
          <w:lang w:val="ru-RU"/>
        </w:rPr>
        <w:t>53.</w:t>
      </w:r>
      <w:r>
        <w:rPr>
          <w:rStyle w:val="Нет"/>
          <w:kern w:val="1"/>
          <w:sz w:val="28"/>
          <w:szCs w:val="28"/>
          <w:rtl w:val="0"/>
          <w:lang w:val="ru-RU"/>
        </w:rPr>
        <w:t>Назаренко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,  </w:t>
      </w:r>
      <w:r>
        <w:rPr>
          <w:rStyle w:val="Нет"/>
          <w:kern w:val="1"/>
          <w:sz w:val="28"/>
          <w:szCs w:val="28"/>
          <w:rtl w:val="0"/>
          <w:lang w:val="ru-RU"/>
        </w:rPr>
        <w:t>А</w:t>
      </w:r>
      <w:r>
        <w:rPr>
          <w:rStyle w:val="Нет"/>
          <w:kern w:val="1"/>
          <w:sz w:val="28"/>
          <w:szCs w:val="28"/>
          <w:rtl w:val="0"/>
          <w:lang w:val="ru-RU"/>
        </w:rPr>
        <w:t>.</w:t>
      </w:r>
      <w:r>
        <w:rPr>
          <w:rStyle w:val="Нет"/>
          <w:kern w:val="1"/>
          <w:sz w:val="28"/>
          <w:szCs w:val="28"/>
          <w:rtl w:val="0"/>
          <w:lang w:val="ru-RU"/>
        </w:rPr>
        <w:t>М</w:t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kern w:val="1"/>
          <w:sz w:val="28"/>
          <w:szCs w:val="28"/>
          <w:rtl w:val="0"/>
          <w:lang w:val="ru-RU"/>
        </w:rPr>
        <w:t>Некоторые вопросы правового регулирования маржинальных сделок</w:t>
      </w:r>
      <w:r>
        <w:rPr>
          <w:rStyle w:val="Нет"/>
          <w:kern w:val="1"/>
          <w:sz w:val="28"/>
          <w:szCs w:val="28"/>
          <w:rtl w:val="0"/>
          <w:lang w:val="en-US"/>
        </w:rPr>
        <w:t>//</w:t>
      </w:r>
      <w:r>
        <w:rPr>
          <w:rStyle w:val="Нет"/>
          <w:kern w:val="1"/>
          <w:sz w:val="28"/>
          <w:szCs w:val="28"/>
          <w:rtl w:val="0"/>
          <w:lang w:val="ru-RU"/>
        </w:rPr>
        <w:t>Внешнеторговое право</w:t>
      </w:r>
      <w:r>
        <w:rPr>
          <w:rStyle w:val="Нет"/>
          <w:kern w:val="1"/>
          <w:sz w:val="28"/>
          <w:szCs w:val="28"/>
          <w:rtl w:val="0"/>
          <w:lang w:val="ru-RU"/>
        </w:rPr>
        <w:t>, 2008</w:t>
      </w:r>
      <w:r>
        <w:rPr>
          <w:rStyle w:val="Нет"/>
          <w:kern w:val="1"/>
          <w:sz w:val="28"/>
          <w:szCs w:val="28"/>
          <w:rtl w:val="0"/>
          <w:lang w:val="ru-RU"/>
        </w:rPr>
        <w:t>г №</w:t>
      </w:r>
      <w:r>
        <w:rPr>
          <w:rStyle w:val="Нет"/>
          <w:kern w:val="1"/>
          <w:sz w:val="28"/>
          <w:szCs w:val="28"/>
          <w:rtl w:val="0"/>
          <w:lang w:val="ru-RU"/>
        </w:rPr>
        <w:t>1, [</w:t>
      </w:r>
      <w:r>
        <w:rPr>
          <w:rStyle w:val="Нет"/>
          <w:kern w:val="1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kern w:val="1"/>
          <w:sz w:val="28"/>
          <w:szCs w:val="28"/>
          <w:rtl w:val="0"/>
          <w:lang w:val="ru-RU"/>
        </w:rPr>
        <w:t>]:</w:t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instrText xml:space="preserve"> HYPERLINK "https://www.lawmix.ru/bux/29260"</w:instrText>
      </w:r>
      <w:r>
        <w:rPr>
          <w:rStyle w:val="Hyperlink.7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7"/>
          <w:color w:val="0000ff"/>
          <w:sz w:val="28"/>
          <w:szCs w:val="28"/>
          <w:u w:val="single" w:color="0000ff"/>
          <w:rtl w:val="0"/>
          <w:lang w:val="en-US"/>
        </w:rPr>
        <w:t>https://www.lawmix.ru/bux/29260</w:t>
      </w:r>
      <w:r>
        <w:rPr/>
        <w:fldChar w:fldCharType="end" w:fldLock="0"/>
      </w:r>
      <w:r>
        <w:rPr>
          <w:rStyle w:val="Нет"/>
          <w:kern w:val="1"/>
          <w:sz w:val="28"/>
          <w:szCs w:val="28"/>
          <w:rtl w:val="0"/>
          <w:lang w:val="ru-RU"/>
        </w:rPr>
        <w:t xml:space="preserve"> .</w:t>
      </w:r>
    </w:p>
    <w:p>
      <w:pPr>
        <w:pStyle w:val="Обычный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 xml:space="preserve">3.2. </w:t>
      </w:r>
      <w:r>
        <w:rPr>
          <w:rStyle w:val="Нет"/>
          <w:sz w:val="28"/>
          <w:szCs w:val="28"/>
          <w:rtl w:val="0"/>
          <w:lang w:val="ru-RU"/>
        </w:rPr>
        <w:t>Проекты Федеральных законов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 xml:space="preserve">1. </w:t>
      </w:r>
      <w:r>
        <w:rPr>
          <w:rStyle w:val="Нет"/>
          <w:sz w:val="28"/>
          <w:szCs w:val="28"/>
          <w:rtl w:val="0"/>
          <w:lang w:val="ru-RU"/>
        </w:rPr>
        <w:t xml:space="preserve">Проект  Федерального закона № </w:t>
      </w:r>
      <w:r>
        <w:rPr>
          <w:rStyle w:val="Нет"/>
          <w:sz w:val="28"/>
          <w:szCs w:val="28"/>
          <w:rtl w:val="0"/>
          <w:lang w:val="ru-RU"/>
        </w:rPr>
        <w:t xml:space="preserve">309366-3 </w:t>
      </w:r>
      <w:r>
        <w:rPr>
          <w:rStyle w:val="Нет"/>
          <w:sz w:val="28"/>
          <w:szCs w:val="28"/>
          <w:rtl w:val="0"/>
          <w:lang w:val="ru-RU"/>
        </w:rPr>
        <w:t>«О производных финансовых инструментах»</w:t>
      </w:r>
      <w:r>
        <w:rPr>
          <w:rStyle w:val="Нет"/>
          <w:sz w:val="28"/>
          <w:szCs w:val="28"/>
          <w:rtl w:val="0"/>
          <w:lang w:val="ru-RU"/>
        </w:rPr>
        <w:t>. 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>]: https://www.lawmix.ru/lawprojects/57851</w:t>
      </w:r>
    </w:p>
    <w:p>
      <w:pPr>
        <w:pStyle w:val="Обычный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 xml:space="preserve">2. </w:t>
      </w:r>
      <w:r>
        <w:rPr>
          <w:rStyle w:val="Нет"/>
          <w:sz w:val="28"/>
          <w:szCs w:val="28"/>
          <w:rtl w:val="0"/>
          <w:lang w:val="ru-RU"/>
        </w:rPr>
        <w:t>Проект Федерального закона №</w:t>
      </w:r>
      <w:r>
        <w:rPr>
          <w:rStyle w:val="Нет"/>
          <w:sz w:val="28"/>
          <w:szCs w:val="28"/>
          <w:rtl w:val="0"/>
          <w:lang w:val="ru-RU"/>
        </w:rPr>
        <w:t>147313-3 "</w:t>
      </w:r>
      <w:r>
        <w:rPr>
          <w:rStyle w:val="Нет"/>
          <w:sz w:val="28"/>
          <w:szCs w:val="28"/>
          <w:rtl w:val="0"/>
          <w:lang w:val="ru-RU"/>
        </w:rPr>
        <w:t>О срочном рынке»</w:t>
      </w:r>
      <w:r>
        <w:rPr>
          <w:rStyle w:val="Нет"/>
          <w:sz w:val="28"/>
          <w:szCs w:val="28"/>
          <w:rtl w:val="0"/>
          <w:lang w:val="ru-RU"/>
        </w:rPr>
        <w:t>. 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>]:https://www.lawmix.ru/lawprojects/64103/</w:t>
      </w:r>
    </w:p>
    <w:p>
      <w:pPr>
        <w:pStyle w:val="Обычный"/>
        <w:spacing w:line="360" w:lineRule="auto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ab/>
        <w:t xml:space="preserve">3. </w:t>
      </w:r>
      <w:r>
        <w:rPr>
          <w:rStyle w:val="Нет"/>
          <w:sz w:val="28"/>
          <w:szCs w:val="28"/>
          <w:rtl w:val="0"/>
          <w:lang w:val="ru-RU"/>
        </w:rPr>
        <w:t xml:space="preserve">Проект федерального закона № </w:t>
      </w:r>
      <w:r>
        <w:rPr>
          <w:rStyle w:val="Нет"/>
          <w:sz w:val="28"/>
          <w:szCs w:val="28"/>
          <w:rtl w:val="0"/>
          <w:lang w:val="ru-RU"/>
        </w:rPr>
        <w:t>397962-3 "</w:t>
      </w:r>
      <w:r>
        <w:rPr>
          <w:rStyle w:val="Нет"/>
          <w:sz w:val="28"/>
          <w:szCs w:val="28"/>
          <w:rtl w:val="0"/>
          <w:lang w:val="ru-RU"/>
        </w:rPr>
        <w:t xml:space="preserve">О взаимозачете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неттинге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финансовых обязательств</w:t>
      </w:r>
      <w:r>
        <w:rPr>
          <w:rStyle w:val="Нет"/>
          <w:sz w:val="28"/>
          <w:szCs w:val="28"/>
          <w:rtl w:val="0"/>
          <w:lang w:val="ru-RU"/>
        </w:rPr>
        <w:t>" [</w:t>
      </w:r>
      <w:r>
        <w:rPr>
          <w:rStyle w:val="Нет"/>
          <w:sz w:val="28"/>
          <w:szCs w:val="28"/>
          <w:rtl w:val="0"/>
          <w:lang w:val="ru-RU"/>
        </w:rPr>
        <w:t>электронный ресурс</w:t>
      </w:r>
      <w:r>
        <w:rPr>
          <w:rStyle w:val="Нет"/>
          <w:sz w:val="28"/>
          <w:szCs w:val="28"/>
          <w:rtl w:val="0"/>
          <w:lang w:val="ru-RU"/>
        </w:rPr>
        <w:t>]: https://www.lawmix.ru/lawprojects/53776/</w:t>
      </w:r>
    </w:p>
    <w:sectPr>
      <w:headerReference w:type="default" r:id="rId5"/>
      <w:footerReference w:type="default" r:id="rId6"/>
      <w:pgSz w:w="11900" w:h="16840" w:orient="portrait"/>
      <w:pgMar w:top="1134" w:right="567" w:bottom="1134" w:left="1701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Обычный"/>
        <w:jc w:val="both"/>
      </w:pPr>
      <w:r>
        <w:rPr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   Федеральный закон от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22.04.1996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color w:val="000000"/>
          <w:sz w:val="20"/>
          <w:szCs w:val="20"/>
          <w:u w:color="000000"/>
          <w:rtl w:val="0"/>
          <w:lang w:val="ru-RU"/>
        </w:rPr>
        <w:t>39-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ФЗ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ред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13.07.2015, </w:t>
      </w:r>
      <w:r>
        <w:rPr>
          <w:color w:val="000000"/>
          <w:sz w:val="20"/>
          <w:szCs w:val="20"/>
          <w:u w:color="000000"/>
          <w:rtl w:val="0"/>
          <w:lang w:val="ru-RU"/>
        </w:rPr>
        <w:t>с изм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13.07.2015)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«О рынке ценных бумаг»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с изм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и доп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color w:val="000000"/>
          <w:sz w:val="20"/>
          <w:szCs w:val="20"/>
          <w:u w:color="000000"/>
          <w:rtl w:val="0"/>
          <w:lang w:val="ru-RU"/>
        </w:rPr>
        <w:t>вступ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в силу с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01.10.2015) // </w:t>
      </w:r>
      <w:r>
        <w:rPr>
          <w:color w:val="000000"/>
          <w:sz w:val="20"/>
          <w:szCs w:val="20"/>
          <w:u w:color="000000"/>
          <w:rtl w:val="0"/>
          <w:lang w:val="ru-RU"/>
        </w:rPr>
        <w:t>Собр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законодательства Рос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ru-RU"/>
        </w:rPr>
        <w:t>Федерации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 1996.  </w:t>
      </w:r>
      <w:r>
        <w:rPr>
          <w:color w:val="000000"/>
          <w:sz w:val="20"/>
          <w:szCs w:val="20"/>
          <w:u w:color="000000"/>
          <w:rtl w:val="0"/>
          <w:lang w:val="ru-RU"/>
        </w:rPr>
        <w:t>№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17.  </w:t>
      </w:r>
      <w:r>
        <w:rPr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color w:val="000000"/>
          <w:sz w:val="20"/>
          <w:szCs w:val="20"/>
          <w:u w:color="000000"/>
          <w:rtl w:val="0"/>
          <w:lang w:val="ru-RU"/>
        </w:rPr>
        <w:t>. 1918.</w:t>
      </w:r>
    </w:p>
  </w:footnote>
  <w:footnote w:id="2">
    <w:p>
      <w:pPr>
        <w:pStyle w:val="Текст сноски"/>
        <w:jc w:val="both"/>
      </w:pPr>
      <w:r>
        <w:rPr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3">
    <w:p>
      <w:pPr>
        <w:pStyle w:val="Текст сноски"/>
        <w:jc w:val="both"/>
      </w:pPr>
      <w:r>
        <w:rPr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Пахутко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Проблемы правового регулирования профессиональной деятельности на рынке ценных бумаг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Молодой ученый</w:t>
      </w:r>
      <w:r>
        <w:rPr>
          <w:rtl w:val="0"/>
          <w:lang w:val="ru-RU"/>
        </w:rPr>
        <w:t xml:space="preserve">. 2013. 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7.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291.</w:t>
      </w:r>
    </w:p>
  </w:footnote>
  <w:footnote w:id="4">
    <w:p>
      <w:pPr>
        <w:pStyle w:val="Текст сноски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Style w:val="Нет A"/>
          <w:rtl w:val="0"/>
          <w:lang w:val="ru-RU"/>
        </w:rPr>
        <w:t xml:space="preserve"> Рева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Биржевое движение России в отечественной историографии</w:t>
      </w:r>
      <w:r>
        <w:rPr>
          <w:rtl w:val="0"/>
          <w:lang w:val="en-US"/>
        </w:rPr>
        <w:t xml:space="preserve"> //</w:t>
      </w:r>
      <w:r>
        <w:rPr>
          <w:rStyle w:val="Нет A"/>
          <w:rtl w:val="0"/>
          <w:lang w:val="ru-RU"/>
        </w:rPr>
        <w:t>Грамота</w:t>
      </w:r>
      <w:r>
        <w:rPr>
          <w:rStyle w:val="Нет A"/>
          <w:rtl w:val="0"/>
          <w:lang w:val="ru-RU"/>
        </w:rPr>
        <w:t xml:space="preserve">. 2015. </w:t>
      </w:r>
      <w:r>
        <w:rPr>
          <w:rStyle w:val="Нет A"/>
          <w:rtl w:val="0"/>
          <w:lang w:val="ru-RU"/>
        </w:rPr>
        <w:t xml:space="preserve">№ </w:t>
      </w:r>
      <w:r>
        <w:rPr>
          <w:rStyle w:val="Нет A"/>
          <w:rtl w:val="0"/>
          <w:lang w:val="ru-RU"/>
        </w:rPr>
        <w:t xml:space="preserve">1. </w:t>
      </w:r>
      <w:r>
        <w:rPr>
          <w:rStyle w:val="Нет A"/>
          <w:rtl w:val="0"/>
          <w:lang w:val="ru-RU"/>
        </w:rPr>
        <w:t>ч</w:t>
      </w:r>
      <w:r>
        <w:rPr>
          <w:rStyle w:val="Нет A"/>
          <w:rtl w:val="0"/>
          <w:lang w:val="ru-RU"/>
        </w:rPr>
        <w:t xml:space="preserve">.2. 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. 150.</w:t>
      </w:r>
    </w:p>
  </w:footnote>
  <w:footnote w:id="5">
    <w:p>
      <w:pPr>
        <w:pStyle w:val="Текст сноски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6">
    <w:p>
      <w:pPr>
        <w:pStyle w:val="Текст сноски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Изюмов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Гражданско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правовое положение товарной биржи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дис</w:t>
      </w:r>
      <w:r>
        <w:rPr>
          <w:rtl w:val="0"/>
          <w:lang w:val="ru-RU"/>
        </w:rPr>
        <w:t xml:space="preserve">. ... </w:t>
      </w:r>
      <w:r>
        <w:rPr>
          <w:rtl w:val="0"/>
          <w:lang w:val="ru-RU"/>
        </w:rPr>
        <w:t>канд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наук</w:t>
      </w:r>
      <w:r>
        <w:rPr>
          <w:rtl w:val="0"/>
          <w:lang w:val="ru-RU"/>
        </w:rPr>
        <w:t xml:space="preserve">: 12.00.03 /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Изюмов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Казань</w:t>
      </w:r>
      <w:r>
        <w:rPr>
          <w:rtl w:val="0"/>
          <w:lang w:val="ru-RU"/>
        </w:rPr>
        <w:t>, 2008.  7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</w:footnote>
  <w:footnote w:id="7">
    <w:p>
      <w:pPr>
        <w:pStyle w:val="Текст сноски"/>
        <w:jc w:val="both"/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rStyle w:val="Нет A"/>
          <w:rtl w:val="0"/>
          <w:lang w:val="ru-RU"/>
        </w:rPr>
        <w:t xml:space="preserve"> Абраменкова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Биржевые сделки с ценными бумагами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Биржевая оферта и биржевой акцепт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 xml:space="preserve">Законодательсво № </w:t>
      </w:r>
      <w:r>
        <w:rPr>
          <w:rStyle w:val="Нет A"/>
          <w:rtl w:val="0"/>
          <w:lang w:val="ru-RU"/>
        </w:rPr>
        <w:t xml:space="preserve">7 / </w:t>
      </w:r>
      <w:r>
        <w:rPr>
          <w:rStyle w:val="Нет A"/>
          <w:rtl w:val="0"/>
          <w:lang w:val="ru-RU"/>
        </w:rPr>
        <w:t>И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Абраменкова</w:t>
      </w:r>
      <w:r>
        <w:rPr>
          <w:rStyle w:val="Нет A"/>
          <w:rtl w:val="0"/>
          <w:lang w:val="ru-RU"/>
        </w:rPr>
        <w:t xml:space="preserve">. - </w:t>
      </w:r>
      <w:r>
        <w:rPr>
          <w:rStyle w:val="Нет A"/>
          <w:rtl w:val="0"/>
          <w:lang w:val="ru-RU"/>
        </w:rPr>
        <w:t>М</w:t>
      </w:r>
      <w:r>
        <w:rPr>
          <w:rStyle w:val="Нет A"/>
          <w:rtl w:val="0"/>
          <w:lang w:val="ru-RU"/>
        </w:rPr>
        <w:t xml:space="preserve">., 2002. </w:t>
      </w:r>
      <w:r>
        <w:rPr>
          <w:rStyle w:val="Нет A"/>
          <w:rtl w:val="0"/>
          <w:lang w:val="ru-RU"/>
        </w:rPr>
        <w:t xml:space="preserve">– </w:t>
      </w:r>
      <w:r>
        <w:rPr>
          <w:rStyle w:val="Нет A"/>
          <w:rtl w:val="0"/>
          <w:lang w:val="ru-RU"/>
        </w:rPr>
        <w:t xml:space="preserve">34 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. [</w:t>
      </w:r>
      <w:r>
        <w:rPr>
          <w:rStyle w:val="Нет A"/>
          <w:rtl w:val="0"/>
          <w:lang w:val="ru-RU"/>
        </w:rPr>
        <w:t>электронный ресурс</w:t>
      </w:r>
      <w:r>
        <w:rPr>
          <w:rStyle w:val="Нет A"/>
          <w:rtl w:val="0"/>
          <w:lang w:val="ru-RU"/>
        </w:rPr>
        <w:t xml:space="preserve">]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"http://base.garant.ru/4054655/"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http://base.garant.ru/4054655/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(</w:t>
      </w:r>
      <w:r>
        <w:rPr>
          <w:rStyle w:val="Нет A"/>
          <w:rtl w:val="0"/>
          <w:lang w:val="ru-RU"/>
        </w:rPr>
        <w:t>дата обращения</w:t>
      </w:r>
      <w:r>
        <w:rPr>
          <w:rStyle w:val="Нет A"/>
          <w:rtl w:val="0"/>
          <w:lang w:val="ru-RU"/>
        </w:rPr>
        <w:t>: 15.03.2016)</w:t>
      </w:r>
    </w:p>
  </w:footnote>
  <w:footnote w:id="8">
    <w:p>
      <w:pPr>
        <w:pStyle w:val="Текст сноски"/>
        <w:jc w:val="both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9">
    <w:p>
      <w:pPr>
        <w:pStyle w:val="Текст сноски"/>
        <w:jc w:val="both"/>
      </w:pPr>
      <w:r>
        <w:rPr>
          <w:rStyle w:val="Нет"/>
          <w:sz w:val="28"/>
          <w:szCs w:val="28"/>
          <w:vertAlign w:val="superscript"/>
          <w:lang w:val="ru-RU"/>
        </w:rPr>
        <w:footnoteRef/>
      </w:r>
      <w:r>
        <w:rPr>
          <w:rStyle w:val="Нет A"/>
          <w:rtl w:val="0"/>
          <w:lang w:val="ru-RU"/>
        </w:rPr>
        <w:t>Петросян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Э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Понятие и классификация биржевых сделок </w:t>
      </w:r>
      <w:r>
        <w:rPr>
          <w:rStyle w:val="Нет A"/>
          <w:rtl w:val="0"/>
          <w:lang w:val="ru-RU"/>
        </w:rPr>
        <w:t>[</w:t>
      </w:r>
      <w:r>
        <w:rPr>
          <w:rStyle w:val="Нет A"/>
          <w:rtl w:val="0"/>
          <w:lang w:val="ru-RU"/>
        </w:rPr>
        <w:t>электронный ресурс</w:t>
      </w:r>
      <w:r>
        <w:rPr>
          <w:rStyle w:val="Нет A"/>
          <w:rtl w:val="0"/>
          <w:lang w:val="ru-RU"/>
        </w:rPr>
        <w:t>]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"https://www.lawmix.ru/comm/3830"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https://www.lawmix.ru/comm/3830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u w:color="000000"/>
          <w:rtl w:val="0"/>
          <w:lang w:val="ru-RU"/>
        </w:rPr>
        <w:t>:28.01.2016)</w:t>
      </w:r>
    </w:p>
  </w:footnote>
  <w:footnote w:id="10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 A"/>
          <w:rtl w:val="0"/>
          <w:lang w:val="ru-RU"/>
        </w:rPr>
        <w:t xml:space="preserve"> Абраменкова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Биржевые сделки с ценными бумагами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Биржевая оферта и биржевой акцепт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 xml:space="preserve">Законодательсво № </w:t>
      </w:r>
      <w:r>
        <w:rPr>
          <w:rStyle w:val="Нет A"/>
          <w:rtl w:val="0"/>
          <w:lang w:val="ru-RU"/>
        </w:rPr>
        <w:t xml:space="preserve">7 / </w:t>
      </w:r>
      <w:r>
        <w:rPr>
          <w:rStyle w:val="Нет A"/>
          <w:rtl w:val="0"/>
          <w:lang w:val="ru-RU"/>
        </w:rPr>
        <w:t>И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Абраменкова</w:t>
      </w:r>
      <w:r>
        <w:rPr>
          <w:rStyle w:val="Нет A"/>
          <w:rtl w:val="0"/>
          <w:lang w:val="ru-RU"/>
        </w:rPr>
        <w:t xml:space="preserve">. - </w:t>
      </w:r>
      <w:r>
        <w:rPr>
          <w:rStyle w:val="Нет A"/>
          <w:rtl w:val="0"/>
          <w:lang w:val="ru-RU"/>
        </w:rPr>
        <w:t>М</w:t>
      </w:r>
      <w:r>
        <w:rPr>
          <w:rStyle w:val="Нет A"/>
          <w:rtl w:val="0"/>
          <w:lang w:val="ru-RU"/>
        </w:rPr>
        <w:t xml:space="preserve">., 2002. </w:t>
      </w:r>
      <w:r>
        <w:rPr>
          <w:rStyle w:val="Нет A"/>
          <w:rtl w:val="0"/>
          <w:lang w:val="ru-RU"/>
        </w:rPr>
        <w:t xml:space="preserve">– </w:t>
      </w:r>
      <w:r>
        <w:rPr>
          <w:rStyle w:val="Нет A"/>
          <w:rtl w:val="0"/>
          <w:lang w:val="ru-RU"/>
        </w:rPr>
        <w:t xml:space="preserve">38 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>. [</w:t>
      </w:r>
      <w:r>
        <w:rPr>
          <w:rStyle w:val="Нет A"/>
          <w:rtl w:val="0"/>
          <w:lang w:val="ru-RU"/>
        </w:rPr>
        <w:t>электронный ресурс</w:t>
      </w:r>
      <w:r>
        <w:rPr>
          <w:rStyle w:val="Нет A"/>
          <w:rtl w:val="0"/>
          <w:lang w:val="ru-RU"/>
        </w:rPr>
        <w:t xml:space="preserve">]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"http://base.garant.ru/4054655/"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http://base.garant.ru/4054655/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(</w:t>
      </w:r>
      <w:r>
        <w:rPr>
          <w:rStyle w:val="Нет A"/>
          <w:rtl w:val="0"/>
          <w:lang w:val="ru-RU"/>
        </w:rPr>
        <w:t>дата обращения</w:t>
      </w:r>
      <w:r>
        <w:rPr>
          <w:rStyle w:val="Нет A"/>
          <w:rtl w:val="0"/>
          <w:lang w:val="ru-RU"/>
        </w:rPr>
        <w:t>: 15.03.2016)</w:t>
      </w:r>
    </w:p>
  </w:footnote>
  <w:footnote w:id="11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Чуприна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Я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С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К вопросу правового регулирования биржевых сделок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</w:t>
      </w:r>
      <w:r>
        <w:rPr>
          <w:rStyle w:val="Нет"/>
          <w:color w:val="000000"/>
          <w:u w:color="000000"/>
          <w:rtl w:val="0"/>
          <w:lang w:val="ru-RU"/>
        </w:rPr>
        <w:t>Азовский институт экономики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 xml:space="preserve">управления и права </w:t>
      </w:r>
      <w:r>
        <w:rPr>
          <w:rStyle w:val="Нет"/>
          <w:color w:val="000000"/>
          <w:u w:color="000000"/>
          <w:rtl w:val="0"/>
          <w:lang w:val="ru-RU"/>
        </w:rPr>
        <w:t>(</w:t>
      </w:r>
      <w:r>
        <w:rPr>
          <w:rStyle w:val="Нет"/>
          <w:color w:val="000000"/>
          <w:u w:color="000000"/>
          <w:rtl w:val="0"/>
          <w:lang w:val="ru-RU"/>
        </w:rPr>
        <w:t>филиал</w:t>
      </w:r>
      <w:r>
        <w:rPr>
          <w:rStyle w:val="Нет"/>
          <w:color w:val="00000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u w:color="000000"/>
          <w:rtl w:val="0"/>
          <w:lang w:val="ru-RU"/>
        </w:rPr>
        <w:t xml:space="preserve">ФГБОУ ВПО «РГЭУ </w:t>
      </w:r>
      <w:r>
        <w:rPr>
          <w:rStyle w:val="Нет"/>
          <w:color w:val="000000"/>
          <w:u w:color="000000"/>
          <w:rtl w:val="0"/>
          <w:lang w:val="ru-RU"/>
        </w:rPr>
        <w:t>(</w:t>
      </w:r>
      <w:r>
        <w:rPr>
          <w:rStyle w:val="Нет"/>
          <w:color w:val="000000"/>
          <w:u w:color="000000"/>
          <w:rtl w:val="0"/>
          <w:lang w:val="ru-RU"/>
        </w:rPr>
        <w:t>РИНХ</w:t>
      </w:r>
      <w:r>
        <w:rPr>
          <w:rStyle w:val="Нет"/>
          <w:color w:val="000000"/>
          <w:u w:color="000000"/>
          <w:rtl w:val="0"/>
          <w:lang w:val="ru-RU"/>
        </w:rPr>
        <w:t>)</w:t>
      </w:r>
      <w:r>
        <w:rPr>
          <w:rStyle w:val="Нет"/>
          <w:color w:val="000000"/>
          <w:u w:color="000000"/>
          <w:rtl w:val="0"/>
          <w:lang w:val="ru-RU"/>
        </w:rPr>
        <w:t>»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>: conf.sfu-kras.ru/sites/mn2014/.../s07_191.pdf (</w:t>
      </w:r>
      <w:r>
        <w:rPr>
          <w:rStyle w:val="Нет"/>
          <w:color w:val="00000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u w:color="000000"/>
          <w:rtl w:val="0"/>
          <w:lang w:val="ru-RU"/>
        </w:rPr>
        <w:t>: 05 .01.2016).</w:t>
      </w:r>
    </w:p>
  </w:footnote>
  <w:footnote w:id="12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Изюмов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21.</w:t>
      </w:r>
    </w:p>
  </w:footnote>
  <w:footnote w:id="13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Селивановский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Биржевые договоры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Хозяйство и право</w:t>
      </w:r>
      <w:r>
        <w:rPr>
          <w:rtl w:val="0"/>
          <w:lang w:val="ru-RU"/>
        </w:rPr>
        <w:t xml:space="preserve">. 2013. 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10.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29.</w:t>
      </w:r>
    </w:p>
  </w:footnote>
  <w:footnote w:id="14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Селивановский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32.</w:t>
      </w:r>
    </w:p>
  </w:footnote>
  <w:footnote w:id="15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Куракин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Биржевые договоры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правовое  регулирование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автореф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дис… канд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юрид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наук</w:t>
      </w:r>
      <w:r>
        <w:rPr>
          <w:rtl w:val="0"/>
          <w:lang w:val="ru-RU"/>
        </w:rPr>
        <w:t xml:space="preserve">: 12.00.03  /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Куракин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2014. 15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</w:footnote>
  <w:footnote w:id="16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17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Куракин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16.</w:t>
      </w:r>
    </w:p>
  </w:footnote>
  <w:footnote w:id="18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Абраменкова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41.</w:t>
      </w:r>
    </w:p>
  </w:footnote>
  <w:footnote w:id="19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Участники биржевой торговли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[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статьи форекс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URL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fldChar w:fldCharType="begin" w:fldLock="0"/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instrText xml:space="preserve"> HYPERLINK "http://www.forex2.info/%2525252525d1%252525252583%2525252525d1%252525252587%2525252525d0%2525252525b0%2525252525d1%252525252581%2525252525d1%252525252582%2525252525d0%2525252525bd%2525252525d0%2525252525b8%2525252525d0%2525252525ba%2525252525d0%2525252525b8-%2525252525d0%2525252525b1%2525252525d0%2525252525b8%2525252525d1%252525252580%2525252525d0%2525252525b6%2525252525d0%2525252525b5%2525252525d0%2525252525b2%2525252525d0%2525252525be%2525252525d0%2525252525b9-%2525252525d1%252525252582%2525252525d0%2525252525be%2525252525d1%252525252580%2525252525d0%2525252525b3%2525252525d0%2525252525be%2525252525d0%2525252525b2%2525252525d0%2525252525bb%2525252525d0%2525252525b8"</w:instrText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fldChar w:fldCharType="separate" w:fldLock="0"/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ru-RU"/>
        </w:rPr>
        <w:t>http://www.forex2.info/</w:t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ru-RU"/>
        </w:rPr>
        <w:t>участники</w:t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ru-RU"/>
        </w:rPr>
        <w:t>-</w:t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ru-RU"/>
        </w:rPr>
        <w:t>биржевой</w:t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ru-RU"/>
        </w:rPr>
        <w:t>-</w:t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ru-RU"/>
        </w:rPr>
        <w:t>торговли</w:t>
      </w:r>
      <w:r>
        <w:rPr/>
        <w:fldChar w:fldCharType="end" w:fldLock="0"/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: 15.01.2016).</w:t>
      </w:r>
    </w:p>
  </w:footnote>
  <w:footnote w:id="20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>Петросян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Э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С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Понятие и классификация биржевых сделок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"https://www.lawmix.ru/comm/3830"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https://www.lawmix.ru/comm/3830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u w:color="000000"/>
          <w:rtl w:val="0"/>
          <w:lang w:val="ru-RU"/>
        </w:rPr>
        <w:t>:28.01.2016)</w:t>
      </w:r>
    </w:p>
  </w:footnote>
  <w:footnote w:id="21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Куракин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Р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С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Правовое регулирование срочного рынка</w:t>
      </w:r>
      <w:r>
        <w:rPr>
          <w:rStyle w:val="Нет"/>
          <w:color w:val="000000"/>
          <w:u w:color="000000"/>
          <w:rtl w:val="0"/>
          <w:lang w:val="en-US"/>
        </w:rPr>
        <w:t>//</w:t>
      </w:r>
      <w:r>
        <w:rPr>
          <w:rStyle w:val="Нет"/>
          <w:color w:val="000000"/>
          <w:u w:color="000000"/>
          <w:rtl w:val="0"/>
          <w:lang w:val="en-US"/>
        </w:rPr>
        <w:t>Волтерс Клувер</w:t>
      </w:r>
      <w:r>
        <w:rPr>
          <w:rStyle w:val="Нет"/>
          <w:color w:val="000000"/>
          <w:u w:color="000000"/>
          <w:rtl w:val="0"/>
          <w:lang w:val="en-US"/>
        </w:rPr>
        <w:t>-</w:t>
      </w:r>
      <w:r>
        <w:rPr>
          <w:rStyle w:val="Нет"/>
          <w:color w:val="000000"/>
          <w:u w:color="000000"/>
          <w:rtl w:val="0"/>
          <w:lang w:val="en-US"/>
        </w:rPr>
        <w:t>М</w:t>
      </w:r>
      <w:r>
        <w:rPr>
          <w:rStyle w:val="Нет"/>
          <w:color w:val="000000"/>
          <w:u w:color="000000"/>
          <w:rtl w:val="0"/>
          <w:lang w:val="en-US"/>
        </w:rPr>
        <w:t xml:space="preserve">.2010 </w:t>
      </w:r>
      <w:r>
        <w:rPr>
          <w:rStyle w:val="Нет"/>
          <w:color w:val="000000"/>
          <w:u w:color="000000"/>
          <w:rtl w:val="0"/>
          <w:lang w:val="en-US"/>
        </w:rPr>
        <w:t>г</w:t>
      </w:r>
      <w:r>
        <w:rPr>
          <w:rStyle w:val="Нет"/>
          <w:color w:val="000000"/>
          <w:u w:color="000000"/>
          <w:rtl w:val="0"/>
          <w:lang w:val="en-US"/>
        </w:rPr>
        <w:t xml:space="preserve">. </w:t>
      </w:r>
      <w:r>
        <w:rPr>
          <w:rStyle w:val="Нет"/>
          <w:color w:val="000000"/>
          <w:u w:color="000000"/>
          <w:rtl w:val="0"/>
          <w:lang w:val="en-US"/>
        </w:rPr>
        <w:t>С</w:t>
      </w:r>
      <w:r>
        <w:rPr>
          <w:rStyle w:val="Нет"/>
          <w:color w:val="000000"/>
          <w:u w:color="000000"/>
          <w:rtl w:val="0"/>
          <w:lang w:val="en-US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 xml:space="preserve"> 73</w:t>
      </w:r>
    </w:p>
  </w:footnote>
  <w:footnote w:id="22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Петросян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Э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С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Понятие и классификация биржевых сделок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"https://www.lawmix.ru/comm/3830"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https://www.lawmix.ru/comm/3830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u w:color="000000"/>
          <w:rtl w:val="0"/>
          <w:lang w:val="ru-RU"/>
        </w:rPr>
        <w:t>:28.01.2016)</w:t>
      </w:r>
    </w:p>
  </w:footnote>
  <w:footnote w:id="23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24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Абраменкова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78. </w:t>
      </w:r>
    </w:p>
  </w:footnote>
  <w:footnote w:id="25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Виды биржевых сделок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</w:t>
      </w:r>
      <w:r>
        <w:rPr>
          <w:rStyle w:val="Нет"/>
          <w:color w:val="000000"/>
          <w:u w:color="000000"/>
          <w:rtl w:val="0"/>
          <w:lang w:val="ru-RU"/>
        </w:rPr>
        <w:t>статьи форекс</w:t>
      </w:r>
      <w:r>
        <w:rPr>
          <w:rStyle w:val="Нет"/>
          <w:color w:val="000000"/>
          <w:u w:color="000000"/>
          <w:rtl w:val="0"/>
          <w:lang w:val="ru-RU"/>
        </w:rPr>
        <w:t>: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www.forex2.info/%2525252525d0%2525252525b2%2525252525d0%2525252525b8%2525252525d0%2525252525b4%2525252525d1%25252525258b-%2525252525d0%2525252525b1%2525252525d0%2525252525b8%2525252525d1%252525252580%2525252525d0%2525252525b6%2525252525d0%2525252525b5%2525252525d0%2525252525b2%2525252525d1%25252525258b%2525252525d1%252525252585-%2525252525d1%252525252581%2525252525d0%2525252525b4%2525252525d0%2525252525b5%2525252525d0%2525252525bb%2525252525d0%2525252525be%2525252525d0%2525252525ba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http://www.forex2.info/</w:t>
      </w:r>
      <w:r>
        <w:rPr>
          <w:rStyle w:val="Hyperlink.2"/>
          <w:color w:val="0000ff"/>
          <w:u w:val="single" w:color="0000ff"/>
          <w:rtl w:val="0"/>
          <w:lang w:val="ru-RU"/>
        </w:rPr>
        <w:t>виды</w:t>
      </w:r>
      <w:r>
        <w:rPr>
          <w:rStyle w:val="Hyperlink.2"/>
          <w:color w:val="0000ff"/>
          <w:u w:val="single" w:color="0000ff"/>
          <w:rtl w:val="0"/>
          <w:lang w:val="ru-RU"/>
        </w:rPr>
        <w:t>-</w:t>
      </w:r>
      <w:r>
        <w:rPr>
          <w:rStyle w:val="Hyperlink.2"/>
          <w:color w:val="0000ff"/>
          <w:u w:val="single" w:color="0000ff"/>
          <w:rtl w:val="0"/>
          <w:lang w:val="ru-RU"/>
        </w:rPr>
        <w:t>биржевых</w:t>
      </w:r>
      <w:r>
        <w:rPr>
          <w:rStyle w:val="Hyperlink.2"/>
          <w:color w:val="0000ff"/>
          <w:u w:val="single" w:color="0000ff"/>
          <w:rtl w:val="0"/>
          <w:lang w:val="ru-RU"/>
        </w:rPr>
        <w:t>-</w:t>
      </w:r>
      <w:r>
        <w:rPr>
          <w:rStyle w:val="Hyperlink.2"/>
          <w:color w:val="0000ff"/>
          <w:u w:val="single" w:color="0000ff"/>
          <w:rtl w:val="0"/>
          <w:lang w:val="ru-RU"/>
        </w:rPr>
        <w:t>сделок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u w:color="000000"/>
          <w:rtl w:val="0"/>
          <w:lang w:val="ru-RU"/>
        </w:rPr>
        <w:t>: 25.01.2016).</w:t>
      </w:r>
    </w:p>
  </w:footnote>
  <w:footnote w:id="26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Щербаков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Маржинальные сделки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Инновационная наука</w:t>
      </w:r>
      <w:r>
        <w:rPr>
          <w:rtl w:val="0"/>
          <w:lang w:val="ru-RU"/>
        </w:rPr>
        <w:t xml:space="preserve">.  2015. 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4-1.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.149.</w:t>
      </w:r>
    </w:p>
  </w:footnote>
  <w:footnote w:id="27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Федеральный закон « о рынке ценных бумаг» от </w:t>
      </w:r>
      <w:r>
        <w:rPr>
          <w:rtl w:val="0"/>
          <w:lang w:val="ru-RU"/>
        </w:rPr>
        <w:t xml:space="preserve">22.04.1996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39-</w:t>
      </w:r>
      <w:r>
        <w:rPr>
          <w:rtl w:val="0"/>
          <w:lang w:val="ru-RU"/>
        </w:rPr>
        <w:t>ФЗ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СПС Консультант Плюс</w:t>
      </w:r>
    </w:p>
  </w:footnote>
  <w:footnote w:id="28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Калистратов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Сегмент маржинальных сделок рынка ценных бумаг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Теория и практика общественного развития</w:t>
      </w:r>
      <w:r>
        <w:rPr>
          <w:rtl w:val="0"/>
          <w:lang w:val="ru-RU"/>
        </w:rPr>
        <w:t xml:space="preserve">. 2015. 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8.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.77.</w:t>
      </w:r>
    </w:p>
  </w:footnote>
  <w:footnote w:id="29">
    <w:p>
      <w:pPr>
        <w:pStyle w:val="Heading 8"/>
        <w:spacing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color w:val="000000"/>
          <w:kern w:val="1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Петросян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,  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Э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.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С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. 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Маржинальные сделки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en-US"/>
        </w:rPr>
        <w:t xml:space="preserve">// 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Право и экономика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;2008 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г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.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№ 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4 [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электронный ресурс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]: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"https://www.lawmix.ru/bux/51064"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https://www.lawmix.ru/bux/51064</w:t>
      </w:r>
      <w:r>
        <w:rPr/>
        <w:fldChar w:fldCharType="end" w:fldLock="0"/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 (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дата обращения</w:t>
      </w:r>
      <w:r>
        <w:rPr>
          <w:rStyle w:val="Нет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) 20.02.2016. </w:t>
      </w:r>
    </w:p>
  </w:footnote>
  <w:footnote w:id="30">
    <w:p>
      <w:pPr>
        <w:pStyle w:val="Heading 8"/>
        <w:spacing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caps w:val="0"/>
          <w:smallCaps w:val="0"/>
          <w:color w:val="000000"/>
          <w:spacing w:val="0"/>
          <w:kern w:val="1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Назаренко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А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Некоторые вопросы правового регулирования маржинальных сделок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en-US"/>
        </w:rPr>
        <w:t>//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Внешнеторговое право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, 2008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г №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1, [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электронный ресурс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]: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"https://www.lawmix.ru/bux/29260"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https://www.lawmix.ru/bux/29260</w:t>
      </w:r>
      <w:r>
        <w:rPr/>
        <w:fldChar w:fldCharType="end" w:fldLock="0"/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>дата обращения</w:t>
      </w:r>
      <w:r>
        <w:rPr>
          <w:rStyle w:val="Нет"/>
          <w:rFonts w:ascii="Times New Roman" w:hAnsi="Times New Roman"/>
          <w:caps w:val="0"/>
          <w:smallCaps w:val="0"/>
          <w:color w:val="000000"/>
          <w:spacing w:val="0"/>
          <w:kern w:val="1"/>
          <w:u w:color="000000"/>
          <w:rtl w:val="0"/>
          <w:lang w:val="ru-RU"/>
        </w:rPr>
        <w:t xml:space="preserve">) 20.02.2016. </w:t>
      </w:r>
    </w:p>
  </w:footnote>
  <w:footnote w:id="31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Щербаков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150.</w:t>
      </w:r>
    </w:p>
  </w:footnote>
  <w:footnote w:id="32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Биржевое право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Том </w:t>
      </w:r>
      <w:r>
        <w:rPr>
          <w:rtl w:val="0"/>
          <w:lang w:val="ru-RU"/>
        </w:rPr>
        <w:t>2:</w:t>
      </w:r>
      <w:r>
        <w:rPr>
          <w:rtl w:val="0"/>
          <w:lang w:val="ru-RU"/>
        </w:rPr>
        <w:t>Куракин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Юрлитинформ М</w:t>
      </w:r>
      <w:r>
        <w:rPr>
          <w:rtl w:val="0"/>
          <w:lang w:val="ru-RU"/>
        </w:rPr>
        <w:t xml:space="preserve">.:2011,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241.</w:t>
      </w:r>
    </w:p>
  </w:footnote>
  <w:footnote w:id="33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>Петросян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Э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С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Понятие и классификация биржевых сделок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"https://www.lawmix.ru/comm/3830"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https://www.lawmix.ru/comm/3830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u w:color="000000"/>
          <w:rtl w:val="0"/>
          <w:lang w:val="ru-RU"/>
        </w:rPr>
        <w:t>:28.01.2016)</w:t>
      </w:r>
    </w:p>
  </w:footnote>
  <w:footnote w:id="34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35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 A"/>
          <w:rtl w:val="0"/>
          <w:lang w:val="ru-RU"/>
        </w:rPr>
        <w:t xml:space="preserve"> Правовое регулирование срочного рынка</w:t>
      </w:r>
      <w:r>
        <w:rPr>
          <w:rStyle w:val="Нет"/>
          <w:rtl w:val="0"/>
          <w:lang w:val="en-US"/>
        </w:rPr>
        <w:t xml:space="preserve">: </w:t>
      </w:r>
      <w:r>
        <w:rPr>
          <w:rStyle w:val="Нет A"/>
          <w:rtl w:val="0"/>
          <w:lang w:val="ru-RU"/>
        </w:rPr>
        <w:t>Куракин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Р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С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М</w:t>
      </w:r>
      <w:r>
        <w:rPr>
          <w:rStyle w:val="Нет A"/>
          <w:rtl w:val="0"/>
          <w:lang w:val="ru-RU"/>
        </w:rPr>
        <w:t>.:</w:t>
      </w:r>
      <w:r>
        <w:rPr>
          <w:rStyle w:val="Нет"/>
          <w:rtl w:val="0"/>
          <w:lang w:val="en-US"/>
        </w:rPr>
        <w:t>Волтерс Клувер</w:t>
      </w:r>
      <w:r>
        <w:rPr>
          <w:rStyle w:val="Нет"/>
          <w:rtl w:val="0"/>
          <w:lang w:val="en-US"/>
        </w:rPr>
        <w:t xml:space="preserve">, 2010 </w:t>
      </w:r>
      <w:r>
        <w:rPr>
          <w:rStyle w:val="Нет"/>
          <w:rtl w:val="0"/>
          <w:lang w:val="en-US"/>
        </w:rPr>
        <w:t>г</w:t>
      </w:r>
      <w:r>
        <w:rPr>
          <w:rStyle w:val="Нет"/>
          <w:rtl w:val="0"/>
          <w:lang w:val="en-US"/>
        </w:rPr>
        <w:t xml:space="preserve">. </w:t>
      </w:r>
      <w:r>
        <w:rPr>
          <w:rStyle w:val="Нет"/>
          <w:rtl w:val="0"/>
          <w:lang w:val="en-US"/>
        </w:rPr>
        <w:t>С</w:t>
      </w:r>
      <w:r>
        <w:rPr>
          <w:rStyle w:val="Нет"/>
          <w:rtl w:val="0"/>
          <w:lang w:val="en-US"/>
        </w:rPr>
        <w:t>.</w:t>
      </w:r>
      <w:r>
        <w:rPr>
          <w:rStyle w:val="Нет A"/>
          <w:rtl w:val="0"/>
          <w:lang w:val="ru-RU"/>
        </w:rPr>
        <w:t>88</w:t>
      </w:r>
    </w:p>
  </w:footnote>
  <w:footnote w:id="36">
    <w:p>
      <w:pPr>
        <w:pStyle w:val="Обычный"/>
        <w:jc w:val="both"/>
      </w:pPr>
      <w:r>
        <w:rPr>
          <w:rStyle w:val="Нет"/>
          <w:i w:val="1"/>
          <w:iCs w:val="1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Постановлении президиума ВАС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№ </w:t>
      </w:r>
      <w:r>
        <w:rPr>
          <w:rStyle w:val="Нет"/>
          <w:sz w:val="20"/>
          <w:szCs w:val="20"/>
          <w:rtl w:val="0"/>
          <w:lang w:val="ru-RU"/>
        </w:rPr>
        <w:t xml:space="preserve">5347/98 </w:t>
      </w:r>
      <w:r>
        <w:rPr>
          <w:rStyle w:val="Нет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sz w:val="20"/>
          <w:szCs w:val="20"/>
          <w:rtl w:val="0"/>
          <w:lang w:val="ru-RU"/>
        </w:rPr>
        <w:t xml:space="preserve">8 </w:t>
      </w:r>
      <w:r>
        <w:rPr>
          <w:rStyle w:val="Нет"/>
          <w:sz w:val="20"/>
          <w:szCs w:val="20"/>
          <w:rtl w:val="0"/>
          <w:lang w:val="ru-RU"/>
        </w:rPr>
        <w:t xml:space="preserve">июня </w:t>
      </w:r>
      <w:r>
        <w:rPr>
          <w:rStyle w:val="Нет"/>
          <w:sz w:val="20"/>
          <w:szCs w:val="20"/>
          <w:rtl w:val="0"/>
          <w:lang w:val="ru-RU"/>
        </w:rPr>
        <w:t xml:space="preserve">1999, </w:t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instrText xml:space="preserve"> HYPERLINK "http://www.szrf.ru/doc.phtml?nb=edition07&amp;issid=1999009000&amp;docid=2564"</w:instrText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http://www.szrf.ru/doc.phtml?nb=edition07&amp;issid=1999009000&amp;docid=2564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[</w:t>
      </w:r>
      <w:r>
        <w:rPr>
          <w:rStyle w:val="Нет"/>
          <w:sz w:val="20"/>
          <w:szCs w:val="20"/>
          <w:rtl w:val="0"/>
          <w:lang w:val="ru-RU"/>
        </w:rPr>
        <w:t>электронный ресурс</w:t>
      </w:r>
      <w:r>
        <w:rPr>
          <w:rStyle w:val="Нет"/>
          <w:sz w:val="20"/>
          <w:szCs w:val="20"/>
          <w:rtl w:val="0"/>
          <w:lang w:val="en-US"/>
        </w:rPr>
        <w:t xml:space="preserve">] </w:t>
      </w:r>
      <w:r>
        <w:rPr>
          <w:rStyle w:val="Нет"/>
          <w:sz w:val="20"/>
          <w:szCs w:val="20"/>
          <w:rtl w:val="0"/>
          <w:lang w:val="ru-RU"/>
        </w:rPr>
        <w:t>дата обращения</w:t>
      </w:r>
      <w:r>
        <w:rPr>
          <w:rStyle w:val="Нет"/>
          <w:sz w:val="20"/>
          <w:szCs w:val="20"/>
          <w:rtl w:val="0"/>
          <w:lang w:val="ru-RU"/>
        </w:rPr>
        <w:t>: 25.04.2016.</w:t>
      </w:r>
    </w:p>
  </w:footnote>
  <w:footnote w:id="37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Иванова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Расчетный форвардный контракт как срочная сделка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.17.</w:t>
      </w:r>
    </w:p>
  </w:footnote>
  <w:footnote w:id="38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 A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 xml:space="preserve"> Мельчук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Г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В</w:t>
      </w:r>
      <w:r>
        <w:rPr>
          <w:rStyle w:val="Нет"/>
          <w:sz w:val="20"/>
          <w:szCs w:val="20"/>
          <w:rtl w:val="0"/>
          <w:lang w:val="ru-RU"/>
        </w:rPr>
        <w:t>. //</w:t>
      </w:r>
      <w:r>
        <w:rPr>
          <w:rStyle w:val="Нет"/>
          <w:sz w:val="20"/>
          <w:szCs w:val="20"/>
          <w:rtl w:val="0"/>
          <w:lang w:val="ru-RU"/>
        </w:rPr>
        <w:t>Сделки на срочных рынках</w:t>
      </w:r>
      <w:r>
        <w:rPr>
          <w:rStyle w:val="Нет"/>
          <w:sz w:val="20"/>
          <w:szCs w:val="20"/>
          <w:rtl w:val="0"/>
          <w:lang w:val="ru-RU"/>
        </w:rPr>
        <w:t>" (</w:t>
      </w:r>
      <w:r>
        <w:rPr>
          <w:rStyle w:val="Нет"/>
          <w:sz w:val="20"/>
          <w:szCs w:val="20"/>
          <w:rtl w:val="0"/>
          <w:lang w:val="ru-RU"/>
        </w:rPr>
        <w:t>Г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В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Мельничук</w:t>
      </w:r>
      <w:r>
        <w:rPr>
          <w:rStyle w:val="Нет"/>
          <w:sz w:val="20"/>
          <w:szCs w:val="20"/>
          <w:rtl w:val="0"/>
          <w:lang w:val="ru-RU"/>
        </w:rPr>
        <w:t>, "</w:t>
      </w:r>
      <w:r>
        <w:rPr>
          <w:rStyle w:val="Нет"/>
          <w:sz w:val="20"/>
          <w:szCs w:val="20"/>
          <w:rtl w:val="0"/>
          <w:lang w:val="ru-RU"/>
        </w:rPr>
        <w:t>Законодательство</w:t>
      </w:r>
      <w:r>
        <w:rPr>
          <w:rStyle w:val="Нет"/>
          <w:sz w:val="20"/>
          <w:szCs w:val="20"/>
          <w:rtl w:val="0"/>
          <w:lang w:val="ru-RU"/>
        </w:rPr>
        <w:t>", 1999, N 10, [</w:t>
      </w:r>
      <w:r>
        <w:rPr>
          <w:rStyle w:val="Нет"/>
          <w:sz w:val="20"/>
          <w:szCs w:val="20"/>
          <w:rtl w:val="0"/>
          <w:lang w:val="ru-RU"/>
        </w:rPr>
        <w:t>электронный ресурс</w:t>
      </w:r>
      <w:r>
        <w:rPr>
          <w:rStyle w:val="Нет"/>
          <w:sz w:val="20"/>
          <w:szCs w:val="20"/>
          <w:rtl w:val="0"/>
          <w:lang w:val="ru-RU"/>
        </w:rPr>
        <w:t>)//</w:t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instrText xml:space="preserve"> HYPERLINK "http://ivo.garant.ru/%23/basesearch/%25D0%25A1%25D0%25B4%25D0%25B5%25D0%25BB%25D0%25BA%25D0%25B8%2520%25D0%25BD%25D0%25B0%2520%25D1%2581%25D1%2580%25D0%25BE%25D1%2587%25D0%25BD%25D1%258B%25D1%2585%2520%25D1%2580%25D1%258B%25D0%25BD%25D0%25BA%25D0%25B0%25D1%2585%2520%25D0%2593.%25D0%2592.%25D0%259C%25D0%25B5%25D0%25BB%25D1%258C%25D0%25BD%25D0%25B8%25D1%2587%25D1%2583%25D0%25BA,/all:1"</w:instrText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http://ivo.garant.ru/#/basesearch/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Сделки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%20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на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%20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срочных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%20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рынках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%20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Г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.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В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.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Мельничук</w:t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,/all:1</w:t>
      </w:r>
      <w:r>
        <w:rPr/>
        <w:fldChar w:fldCharType="end" w:fldLock="0"/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 xml:space="preserve">дата обращения </w:t>
      </w:r>
      <w:r>
        <w:rPr>
          <w:rStyle w:val="Нет"/>
          <w:sz w:val="20"/>
          <w:szCs w:val="20"/>
          <w:rtl w:val="0"/>
          <w:lang w:val="ru-RU"/>
        </w:rPr>
        <w:t>20.04.2015).</w:t>
      </w:r>
    </w:p>
  </w:footnote>
  <w:footnote w:id="39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Биржевое право том </w:t>
      </w:r>
      <w:r>
        <w:rPr>
          <w:rtl w:val="0"/>
          <w:lang w:val="ru-RU"/>
        </w:rPr>
        <w:t xml:space="preserve">2: </w:t>
      </w:r>
      <w:r>
        <w:rPr>
          <w:rtl w:val="0"/>
          <w:lang w:val="ru-RU"/>
        </w:rPr>
        <w:t>Куракин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Юрлитинформ</w:t>
      </w:r>
      <w:r>
        <w:rPr>
          <w:rtl w:val="0"/>
          <w:lang w:val="ru-RU"/>
        </w:rPr>
        <w:t>, 2011.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246.</w:t>
      </w:r>
    </w:p>
  </w:footnote>
  <w:footnote w:id="40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Фьючерсы </w:t>
      </w:r>
      <w:r>
        <w:rPr>
          <w:rStyle w:val="Нет"/>
          <w:color w:val="000000"/>
          <w:u w:color="000000"/>
          <w:rtl w:val="0"/>
          <w:lang w:val="ru-RU"/>
        </w:rPr>
        <w:t xml:space="preserve">- </w:t>
      </w:r>
      <w:r>
        <w:rPr>
          <w:rStyle w:val="Нет"/>
          <w:color w:val="000000"/>
          <w:u w:color="000000"/>
          <w:rtl w:val="0"/>
          <w:lang w:val="ru-RU"/>
        </w:rPr>
        <w:t>это что</w:t>
      </w:r>
      <w:r>
        <w:rPr>
          <w:rStyle w:val="Нет"/>
          <w:color w:val="000000"/>
          <w:u w:color="000000"/>
          <w:rtl w:val="0"/>
          <w:lang w:val="ru-RU"/>
        </w:rPr>
        <w:t xml:space="preserve">? </w:t>
      </w:r>
      <w:r>
        <w:rPr>
          <w:rStyle w:val="Нет"/>
          <w:color w:val="000000"/>
          <w:u w:color="000000"/>
          <w:rtl w:val="0"/>
          <w:lang w:val="ru-RU"/>
        </w:rPr>
        <w:t>Как осуществляется торговля фьючерсами</w:t>
      </w:r>
      <w:r>
        <w:rPr>
          <w:rStyle w:val="Нет"/>
          <w:color w:val="000000"/>
          <w:u w:color="000000"/>
          <w:rtl w:val="0"/>
          <w:lang w:val="ru-RU"/>
        </w:rPr>
        <w:t>? 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</w:t>
      </w:r>
      <w:r>
        <w:rPr>
          <w:rStyle w:val="Нет"/>
          <w:color w:val="000000"/>
          <w:u w:color="000000"/>
          <w:rtl w:val="0"/>
          <w:lang w:val="en-US"/>
        </w:rPr>
        <w:t>FB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en-US"/>
        </w:rPr>
        <w:t>ru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"http://fb.ru/article/166191/fyuchersyi---eto-chto-kak-osuschestvlyaetsya-torgovlya-fyuchersami"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http://fb.ru/article/166191/fyuchersyi---eto-chto-kak-osuschestvlyaetsya-torgovlya-fyuchersami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u w:color="000000"/>
          <w:rtl w:val="0"/>
          <w:lang w:val="ru-RU"/>
        </w:rPr>
        <w:t>: 27.01.2016).</w:t>
      </w:r>
    </w:p>
  </w:footnote>
  <w:footnote w:id="41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42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 A"/>
          <w:rtl w:val="0"/>
          <w:lang w:val="ru-RU"/>
        </w:rPr>
        <w:t xml:space="preserve"> Толстухин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</w:t>
      </w:r>
      <w:r>
        <w:rPr>
          <w:rStyle w:val="Нет A"/>
          <w:rtl w:val="0"/>
          <w:lang w:val="ru-RU"/>
        </w:rPr>
        <w:t>.</w:t>
      </w:r>
      <w:r>
        <w:rPr>
          <w:rStyle w:val="Нет A"/>
          <w:rtl w:val="0"/>
          <w:lang w:val="ru-RU"/>
        </w:rPr>
        <w:t>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Фьючерс и опцион как объект фондового рынка</w:t>
      </w:r>
      <w:r>
        <w:rPr>
          <w:rStyle w:val="Нет A"/>
          <w:rtl w:val="0"/>
          <w:lang w:val="ru-RU"/>
        </w:rPr>
        <w:t>//</w:t>
      </w:r>
      <w:r>
        <w:rPr>
          <w:rStyle w:val="Нет A"/>
          <w:rtl w:val="0"/>
          <w:lang w:val="ru-RU"/>
        </w:rPr>
        <w:t xml:space="preserve">Статут </w:t>
      </w:r>
      <w:r>
        <w:rPr>
          <w:rStyle w:val="Нет A"/>
          <w:rtl w:val="0"/>
          <w:lang w:val="ru-RU"/>
        </w:rPr>
        <w:t>2007. [</w:t>
      </w:r>
      <w:r>
        <w:rPr>
          <w:rStyle w:val="Нет A"/>
          <w:rtl w:val="0"/>
          <w:lang w:val="ru-RU"/>
        </w:rPr>
        <w:t>электронный ресурс</w:t>
      </w:r>
      <w:r>
        <w:rPr>
          <w:rStyle w:val="Нет A"/>
          <w:rtl w:val="0"/>
          <w:lang w:val="ru-RU"/>
        </w:rPr>
        <w:t xml:space="preserve">]: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"http://www.center-bereg.ru/b12726.html"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http://www.center-bereg.ru/b12726.html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 (</w:t>
      </w:r>
      <w:r>
        <w:rPr>
          <w:rStyle w:val="Нет A"/>
          <w:rtl w:val="0"/>
          <w:lang w:val="ru-RU"/>
        </w:rPr>
        <w:t xml:space="preserve">дата обращения </w:t>
      </w:r>
      <w:r>
        <w:rPr>
          <w:rStyle w:val="Нет A"/>
          <w:rtl w:val="0"/>
          <w:lang w:val="ru-RU"/>
        </w:rPr>
        <w:t>27.01.2016).</w:t>
      </w:r>
    </w:p>
  </w:footnote>
  <w:footnote w:id="43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Биржевые сделки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Куракин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Юрлитинформ</w:t>
      </w:r>
      <w:r>
        <w:rPr>
          <w:rtl w:val="0"/>
          <w:lang w:val="ru-RU"/>
        </w:rPr>
        <w:t xml:space="preserve">, 2014. 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.118.</w:t>
      </w:r>
    </w:p>
  </w:footnote>
  <w:footnote w:id="44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Правое регулирование биржевого срочного рынка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Курскин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.//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Вольтер Кдувер</w:t>
      </w:r>
      <w:r>
        <w:rPr>
          <w:rtl w:val="0"/>
          <w:lang w:val="ru-RU"/>
        </w:rPr>
        <w:t xml:space="preserve">, 2010,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133.</w:t>
      </w:r>
    </w:p>
  </w:footnote>
  <w:footnote w:id="45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Логинов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П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Б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Опционный договор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"https://www.lawmix.ru/comm/131"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https://www.lawmix.ru/comm/131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( </w:t>
      </w:r>
      <w:r>
        <w:rPr>
          <w:rStyle w:val="Нет"/>
          <w:color w:val="000000"/>
          <w:u w:color="000000"/>
          <w:rtl w:val="0"/>
          <w:lang w:val="ru-RU"/>
        </w:rPr>
        <w:t>дата обращения</w:t>
      </w:r>
      <w:r>
        <w:rPr>
          <w:rStyle w:val="Нет"/>
          <w:color w:val="000000"/>
          <w:u w:color="000000"/>
          <w:rtl w:val="0"/>
          <w:lang w:val="ru-RU"/>
        </w:rPr>
        <w:t>: 01.02.2016)</w:t>
      </w:r>
    </w:p>
  </w:footnote>
  <w:footnote w:id="46">
    <w:p>
      <w:pPr>
        <w:pStyle w:val="Текст сноски"/>
        <w:jc w:val="both"/>
      </w:pPr>
      <w:r>
        <w:rPr>
          <w:rStyle w:val="Нет"/>
          <w:rFonts w:ascii="Cambria" w:cs="Cambria" w:hAnsi="Cambria" w:eastAsia="Cambria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Торговля на фондовой бирже 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u w:color="000000"/>
          <w:rtl w:val="0"/>
          <w:lang w:val="ru-RU"/>
        </w:rPr>
        <w:t>НЕО блоггер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"http://opartnerke.ru/torgovlya-na-fondovoj-birzhe/"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http://opartnerke.ru/torgovlya-na-fondovoj-birzhe/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15.0</w:t>
      </w:r>
      <w:r>
        <w:rPr>
          <w:rStyle w:val="Нет"/>
          <w:color w:val="000000"/>
          <w:u w:color="000000"/>
          <w:rtl w:val="0"/>
          <w:lang w:val="en-US"/>
        </w:rPr>
        <w:t>3</w:t>
      </w:r>
      <w:r>
        <w:rPr>
          <w:rStyle w:val="Нет"/>
          <w:color w:val="000000"/>
          <w:u w:color="000000"/>
          <w:rtl w:val="0"/>
          <w:lang w:val="ru-RU"/>
        </w:rPr>
        <w:t>.2016).</w:t>
      </w:r>
    </w:p>
  </w:footnote>
  <w:footnote w:id="47">
    <w:p>
      <w:pPr>
        <w:pStyle w:val="Текст сноски"/>
        <w:jc w:val="both"/>
      </w:pPr>
      <w:r>
        <w:rPr>
          <w:rStyle w:val="Нет"/>
          <w:rFonts w:ascii="Cambria" w:cs="Cambria" w:hAnsi="Cambria" w:eastAsia="Cambria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48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49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50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Этапы прохождения сделок с ценными бумагами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[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Next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banking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Помощник по банкам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URL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fldChar w:fldCharType="begin" w:fldLock="0"/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instrText xml:space="preserve"> HYPERLINK "http://www.nextbanking.ru/nexbans-169-1.html"</w:instrText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fldChar w:fldCharType="separate" w:fldLock="0"/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ru-RU"/>
        </w:rPr>
        <w:t>http://www.nextbanking.ru/nexbans-169-1.html</w:t>
      </w:r>
      <w:r>
        <w:rPr/>
        <w:fldChar w:fldCharType="end" w:fldLock="0"/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15.03.2016).</w:t>
      </w:r>
    </w:p>
  </w:footnote>
  <w:footnote w:id="51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Биржевой навигатор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[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Биржевой навигатор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URL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</w:t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fldChar w:fldCharType="begin" w:fldLock="0"/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instrText xml:space="preserve"> HYPERLINK "http://stock-list.ru/exchange4.html"</w:instrText>
      </w:r>
      <w:r>
        <w:rPr>
          <w:rStyle w:val="Hyperlink.1"/>
          <w:color w:val="0000ff"/>
          <w:sz w:val="20"/>
          <w:szCs w:val="20"/>
          <w:u w:val="single" w:color="0000ff"/>
          <w:lang w:val="ru-RU"/>
        </w:rPr>
        <w:fldChar w:fldCharType="separate" w:fldLock="0"/>
      </w:r>
      <w:r>
        <w:rPr>
          <w:rStyle w:val="Hyperlink.1"/>
          <w:color w:val="0000ff"/>
          <w:sz w:val="20"/>
          <w:szCs w:val="20"/>
          <w:u w:val="single" w:color="0000ff"/>
          <w:rtl w:val="0"/>
          <w:lang w:val="ru-RU"/>
        </w:rPr>
        <w:t>http://stock-list.ru/exchange4.html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15.03.2016).</w:t>
      </w:r>
    </w:p>
  </w:footnote>
  <w:footnote w:id="52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Биржевой навигатор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u w:color="000000"/>
          <w:rtl w:val="0"/>
          <w:lang w:val="ru-RU"/>
        </w:rPr>
        <w:t>Биржевой навигатор</w:t>
      </w:r>
      <w:r>
        <w:rPr>
          <w:rStyle w:val="Нет"/>
          <w:color w:val="000000"/>
          <w:u w:color="000000"/>
          <w:rtl w:val="0"/>
          <w:lang w:val="ru-RU"/>
        </w:rPr>
        <w:t xml:space="preserve">. 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"http://stock-list.ru/exchange4.html"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http://stock-list.ru/exchange4.html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15.03.2016).</w:t>
      </w:r>
    </w:p>
  </w:footnote>
  <w:footnote w:id="53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Fonts w:cs="Arial Unicode MS" w:eastAsia="Arial Unicode MS" w:hint="default"/>
          <w:rtl w:val="0"/>
        </w:rPr>
        <w:t xml:space="preserve"> Там же</w:t>
      </w:r>
      <w:r>
        <w:rPr>
          <w:rFonts w:cs="Arial Unicode MS" w:eastAsia="Arial Unicode MS"/>
          <w:rtl w:val="0"/>
        </w:rPr>
        <w:t>.</w:t>
      </w:r>
    </w:p>
  </w:footnote>
  <w:footnote w:id="54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Fonts w:cs="Arial Unicode MS" w:eastAsia="Arial Unicode MS" w:hint="default"/>
          <w:rtl w:val="0"/>
        </w:rPr>
        <w:t xml:space="preserve"> Там же</w:t>
      </w:r>
      <w:r>
        <w:rPr>
          <w:rFonts w:cs="Arial Unicode MS" w:eastAsia="Arial Unicode MS"/>
          <w:rtl w:val="0"/>
        </w:rPr>
        <w:t>.</w:t>
      </w:r>
    </w:p>
  </w:footnote>
  <w:footnote w:id="55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Биржевое дело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учебник для бакалавров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Чалдаевой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Юрайт</w:t>
      </w:r>
      <w:r>
        <w:rPr>
          <w:rtl w:val="0"/>
          <w:lang w:val="ru-RU"/>
        </w:rPr>
        <w:t xml:space="preserve">, 2013. 73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</w:footnote>
  <w:footnote w:id="56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57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 A"/>
          <w:rtl w:val="0"/>
          <w:lang w:val="ru-RU"/>
        </w:rPr>
        <w:t xml:space="preserve"> Заключение биржевых сделок с ценными бумагами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Биржевая оферта и биржевой акцепт </w:t>
      </w:r>
      <w:r>
        <w:rPr>
          <w:rStyle w:val="Нет A"/>
          <w:rtl w:val="0"/>
          <w:lang w:val="ru-RU"/>
        </w:rPr>
        <w:t>[</w:t>
      </w:r>
      <w:r>
        <w:rPr>
          <w:rStyle w:val="Нет A"/>
          <w:rtl w:val="0"/>
          <w:lang w:val="ru-RU"/>
        </w:rPr>
        <w:t>Электронный ресурс</w:t>
      </w:r>
      <w:r>
        <w:rPr>
          <w:rStyle w:val="Нет A"/>
          <w:rtl w:val="0"/>
          <w:lang w:val="ru-RU"/>
        </w:rPr>
        <w:t xml:space="preserve">]: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"http://www.center-bereg.ru/195.html"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http://www.center-bereg.ru/195.html</w:t>
      </w:r>
      <w:r>
        <w:rPr/>
        <w:fldChar w:fldCharType="end" w:fldLock="0"/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дата обращения</w:t>
      </w:r>
      <w:r>
        <w:rPr>
          <w:rStyle w:val="Нет A"/>
          <w:rtl w:val="0"/>
          <w:lang w:val="ru-RU"/>
        </w:rPr>
        <w:t xml:space="preserve">: 20.03.2015 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>.</w:t>
      </w:r>
    </w:p>
  </w:footnote>
  <w:footnote w:id="58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59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60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 xml:space="preserve">. </w:t>
      </w:r>
    </w:p>
  </w:footnote>
  <w:footnote w:id="61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там же</w:t>
      </w:r>
      <w:r>
        <w:rPr>
          <w:rtl w:val="0"/>
          <w:lang w:val="ru-RU"/>
        </w:rPr>
        <w:t>.</w:t>
      </w:r>
    </w:p>
  </w:footnote>
  <w:footnote w:id="62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Биржевое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74.</w:t>
      </w:r>
    </w:p>
  </w:footnote>
  <w:footnote w:id="63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 Федеральный закон от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21.11.2011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325-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ФЗ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ред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29.06.2015)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«Об организованных торгах»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//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Собр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законодательства Рос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Федерации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2011.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№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48.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 6726.</w:t>
      </w:r>
    </w:p>
  </w:footnote>
  <w:footnote w:id="64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Биржевое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74.</w:t>
      </w:r>
    </w:p>
  </w:footnote>
  <w:footnote w:id="65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75.</w:t>
      </w:r>
    </w:p>
  </w:footnote>
  <w:footnote w:id="66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 Федеральный закон от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21.11.2011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325-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ФЗ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ред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29.06.2015)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«Об организованных торгах»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//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Собр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законодательства Рос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Федерации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 2011.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№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48.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 6726.</w:t>
      </w:r>
    </w:p>
  </w:footnote>
  <w:footnote w:id="67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Биржевое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75.</w:t>
      </w:r>
    </w:p>
  </w:footnote>
  <w:footnote w:id="68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69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70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 Поставка против платежа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[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АгроНовости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en-US"/>
        </w:rPr>
        <w:t>URL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:  </w:t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instrText xml:space="preserve"> HYPERLINK "http://agro-bursa.ru/gazeta/agrobirzha/2013/04/08/postavka-protiv-platezha.html"</w:instrText>
      </w:r>
      <w:r>
        <w:rPr>
          <w:rStyle w:val="Hyperlink.4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4"/>
          <w:color w:val="0000ff"/>
          <w:sz w:val="20"/>
          <w:szCs w:val="20"/>
          <w:u w:val="single" w:color="0000ff"/>
          <w:rtl w:val="0"/>
          <w:lang w:val="en-US"/>
        </w:rPr>
        <w:t>http://agro-bursa.ru/gazeta/agrobirzha/2013/04/08/postavka-protiv-platezha.html</w:t>
      </w:r>
      <w:r>
        <w:rPr/>
        <w:fldChar w:fldCharType="end" w:fldLock="0"/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18.03.2016).</w:t>
      </w:r>
    </w:p>
  </w:footnote>
  <w:footnote w:id="71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Поставка против платежа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u w:color="000000"/>
          <w:rtl w:val="0"/>
          <w:lang w:val="ru-RU"/>
        </w:rPr>
        <w:t>АгроНовости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"http://agro-bursa.ru/gazeta/agrobirzha/2013/04/08/postavka-protiv-platezha.html"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http://agro-bursa.ru/gazeta/agrobirzha/2013/04/08/postavka-protiv-platezha.html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18.03.2016).</w:t>
      </w:r>
    </w:p>
  </w:footnote>
  <w:footnote w:id="72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73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74">
    <w:p>
      <w:pPr>
        <w:pStyle w:val="Текст сноски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Роль фондовой биржи в современной экономике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</w:t>
      </w:r>
      <w:r>
        <w:rPr>
          <w:rStyle w:val="Нет"/>
          <w:color w:val="000000"/>
          <w:u w:color="000000"/>
          <w:rtl w:val="0"/>
          <w:lang w:val="ru-RU"/>
        </w:rPr>
        <w:t>В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В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>Галкин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 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"http://vadim-galkin.ru/business-basics/stock-exchange/role/"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http://vadim-galkin.ru/business-basics/stock-exchange/role/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20.03.2016).</w:t>
      </w:r>
    </w:p>
  </w:footnote>
  <w:footnote w:id="75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Биржевое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 19.</w:t>
      </w:r>
    </w:p>
  </w:footnote>
  <w:footnote w:id="76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Положение об арбитражной комиссии фондовой биржи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u w:color="000000"/>
          <w:rtl w:val="0"/>
          <w:lang w:val="en-US"/>
        </w:rPr>
        <w:t>A</w:t>
      </w:r>
      <w:r>
        <w:rPr>
          <w:rStyle w:val="Нет"/>
          <w:color w:val="000000"/>
          <w:u w:color="000000"/>
          <w:rtl w:val="0"/>
          <w:lang w:val="ru-RU"/>
        </w:rPr>
        <w:t xml:space="preserve">ll-docs.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"http://all-docs.ru/index.php?page=7&amp;vi1=15105.000"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http://all-docs.ru/index.php?page=7&amp;vi1=15105.000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20.03.2016).</w:t>
      </w:r>
    </w:p>
  </w:footnote>
  <w:footnote w:id="77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78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Положение об арбитражной комиссии фондовой биржи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u w:color="000000"/>
          <w:rtl w:val="0"/>
          <w:lang w:val="en-US"/>
        </w:rPr>
        <w:t>A</w:t>
      </w:r>
      <w:r>
        <w:rPr>
          <w:rStyle w:val="Нет"/>
          <w:color w:val="000000"/>
          <w:u w:color="000000"/>
          <w:rtl w:val="0"/>
          <w:lang w:val="ru-RU"/>
        </w:rPr>
        <w:t xml:space="preserve">ll-docs.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"http://all-docs.ru/index.php?page=7&amp;vi1=15105.000"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http://all-docs.ru/index.php?page=7&amp;vi1=15105.000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20.03.2016).</w:t>
      </w:r>
    </w:p>
  </w:footnote>
  <w:footnote w:id="79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80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Биржевое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Указ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.21.</w:t>
      </w:r>
    </w:p>
  </w:footnote>
  <w:footnote w:id="81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Гражданский кодекс Российской Федерации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часть первая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30.11.1994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51-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ФЗ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ред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13.07.2015) 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 изм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 доп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вступ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 силу с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01.10.2015) //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Собр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законодательства Рос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Федерации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 1994.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32.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 3301.</w:t>
      </w:r>
    </w:p>
  </w:footnote>
  <w:footnote w:id="82">
    <w:p>
      <w:pPr>
        <w:pStyle w:val="Обычный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  Гражданский кодекс Российской Федерации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часть первая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30.11.1994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51-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ФЗ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ред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от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13.07.2015) (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 изм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и доп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.,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вступ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в силу с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01.10.2015) //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Собр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законодательства Рос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Федерации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.  1994.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№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32.  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Ст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. 3301.</w:t>
      </w:r>
    </w:p>
  </w:footnote>
  <w:footnote w:id="83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84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85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86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Русалев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Р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Развитие современных фондовых рынков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</w:t>
      </w:r>
      <w:r>
        <w:rPr>
          <w:rStyle w:val="Нет"/>
          <w:color w:val="000000"/>
          <w:u w:color="000000"/>
          <w:rtl w:val="0"/>
          <w:lang w:val="ru-RU"/>
        </w:rPr>
        <w:t>Форекс портал и журнал для трейдеров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"http://fortrader.org/stock/razvitie-sovremennyx-fondovyx-rynkov.html"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http://fortrader.org/stock/razvitie-sovremennyx-fondovyx-rynkov.html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05.04.2016).</w:t>
      </w:r>
    </w:p>
  </w:footnote>
  <w:footnote w:id="87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Русалев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Р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Развитие современных фондовых рынков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</w:t>
      </w:r>
      <w:r>
        <w:rPr>
          <w:rStyle w:val="Нет"/>
          <w:color w:val="000000"/>
          <w:u w:color="000000"/>
          <w:rtl w:val="0"/>
          <w:lang w:val="ru-RU"/>
        </w:rPr>
        <w:t>Форекс портал и журнал для трейдеров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"http://fortrader.org/stock/razvitie-sovremennyx-fondovyx-rynkov.html"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http://fortrader.org/stock/razvitie-sovremennyx-fondovyx-rynkov.html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05.04.2016).</w:t>
      </w:r>
    </w:p>
  </w:footnote>
  <w:footnote w:id="88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89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Смирнов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Р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А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Проблемы и перспективы развития рынка ценных бумаг РФ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u w:color="000000"/>
          <w:rtl w:val="0"/>
          <w:lang w:val="ru-RU"/>
        </w:rPr>
        <w:t>Студенческий научный форум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"http://www.scienceforum.ru/2015/1356/11154"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http://www.scienceforum.ru/2015/1356/11154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05.04.2016).</w:t>
      </w:r>
    </w:p>
  </w:footnote>
  <w:footnote w:id="90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tl w:val="0"/>
          <w:lang w:val="ru-RU"/>
        </w:rPr>
        <w:t xml:space="preserve">   Там же</w:t>
      </w:r>
      <w:r>
        <w:rPr>
          <w:rtl w:val="0"/>
          <w:lang w:val="ru-RU"/>
        </w:rPr>
        <w:t>.</w:t>
      </w:r>
    </w:p>
  </w:footnote>
  <w:footnote w:id="91">
    <w:p>
      <w:pPr>
        <w:pStyle w:val="Текст сноски"/>
        <w:jc w:val="both"/>
      </w:pPr>
      <w:r>
        <w:rPr>
          <w:rStyle w:val="Нет"/>
          <w:color w:val="000000"/>
          <w:sz w:val="28"/>
          <w:szCs w:val="28"/>
          <w:u w:color="000000"/>
          <w:vertAlign w:val="superscript"/>
          <w:lang w:val="ru-RU"/>
        </w:rPr>
        <w:footnoteRef/>
      </w:r>
      <w:r>
        <w:rPr>
          <w:rStyle w:val="Нет"/>
          <w:color w:val="000000"/>
          <w:u w:color="000000"/>
          <w:rtl w:val="0"/>
          <w:lang w:val="ru-RU"/>
        </w:rPr>
        <w:t xml:space="preserve">   Смирнов</w:t>
      </w:r>
      <w:r>
        <w:rPr>
          <w:rStyle w:val="Нет"/>
          <w:color w:val="000000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Р</w:t>
      </w:r>
      <w:r>
        <w:rPr>
          <w:rStyle w:val="Нет"/>
          <w:color w:val="000000"/>
          <w:u w:color="000000"/>
          <w:rtl w:val="0"/>
          <w:lang w:val="ru-RU"/>
        </w:rPr>
        <w:t>.</w:t>
      </w:r>
      <w:r>
        <w:rPr>
          <w:rStyle w:val="Нет"/>
          <w:color w:val="000000"/>
          <w:u w:color="000000"/>
          <w:rtl w:val="0"/>
          <w:lang w:val="ru-RU"/>
        </w:rPr>
        <w:t>А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ru-RU"/>
        </w:rPr>
        <w:t xml:space="preserve">Проблемы и перспективы развития рынка ценных бумаг РФ </w:t>
      </w:r>
      <w:r>
        <w:rPr>
          <w:rStyle w:val="Нет"/>
          <w:color w:val="000000"/>
          <w:u w:color="000000"/>
          <w:rtl w:val="0"/>
          <w:lang w:val="ru-RU"/>
        </w:rPr>
        <w:t>[</w:t>
      </w:r>
      <w:r>
        <w:rPr>
          <w:rStyle w:val="Нет"/>
          <w:color w:val="000000"/>
          <w:u w:color="000000"/>
          <w:rtl w:val="0"/>
          <w:lang w:val="ru-RU"/>
        </w:rPr>
        <w:t>Электронный ресурс</w:t>
      </w:r>
      <w:r>
        <w:rPr>
          <w:rStyle w:val="Нет"/>
          <w:color w:val="000000"/>
          <w:u w:color="000000"/>
          <w:rtl w:val="0"/>
          <w:lang w:val="ru-RU"/>
        </w:rPr>
        <w:t xml:space="preserve">]:  </w:t>
      </w:r>
      <w:r>
        <w:rPr>
          <w:rStyle w:val="Нет"/>
          <w:color w:val="000000"/>
          <w:u w:color="000000"/>
          <w:rtl w:val="0"/>
          <w:lang w:val="ru-RU"/>
        </w:rPr>
        <w:t>Студенческий научный форум</w:t>
      </w:r>
      <w:r>
        <w:rPr>
          <w:rStyle w:val="Нет"/>
          <w:color w:val="000000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u w:color="000000"/>
          <w:rtl w:val="0"/>
          <w:lang w:val="en-US"/>
        </w:rPr>
        <w:t>URL</w:t>
      </w:r>
      <w:r>
        <w:rPr>
          <w:rStyle w:val="Нет"/>
          <w:color w:val="000000"/>
          <w:u w:color="000000"/>
          <w:rtl w:val="0"/>
          <w:lang w:val="ru-RU"/>
        </w:rPr>
        <w:t xml:space="preserve">:  </w:t>
      </w:r>
      <w:r>
        <w:rPr>
          <w:rStyle w:val="Hyperlink.2"/>
          <w:color w:val="0000ff"/>
          <w:u w:val="single" w:color="0000ff"/>
          <w:lang w:val="ru-RU"/>
        </w:rPr>
        <w:fldChar w:fldCharType="begin" w:fldLock="0"/>
      </w:r>
      <w:r>
        <w:rPr>
          <w:rStyle w:val="Hyperlink.2"/>
          <w:color w:val="0000ff"/>
          <w:u w:val="single" w:color="0000ff"/>
          <w:lang w:val="ru-RU"/>
        </w:rPr>
        <w:instrText xml:space="preserve"> HYPERLINK "http://www.scienceforum.ru/2015/1356/11154"</w:instrText>
      </w:r>
      <w:r>
        <w:rPr>
          <w:rStyle w:val="Hyperlink.2"/>
          <w:color w:val="0000ff"/>
          <w:u w:val="single" w:color="0000ff"/>
          <w:lang w:val="ru-RU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ru-RU"/>
        </w:rPr>
        <w:t>http://www.scienceforum.ru/2015/1356/11154</w:t>
      </w:r>
      <w:r>
        <w:rPr/>
        <w:fldChar w:fldCharType="end" w:fldLock="0"/>
      </w:r>
      <w:r>
        <w:rPr>
          <w:rStyle w:val="Нет"/>
          <w:color w:val="000000"/>
          <w:u w:color="000000"/>
          <w:rtl w:val="0"/>
          <w:lang w:val="ru-RU"/>
        </w:rPr>
        <w:t xml:space="preserve"> (</w:t>
      </w:r>
      <w:r>
        <w:rPr>
          <w:rStyle w:val="Нет"/>
          <w:color w:val="000000"/>
          <w:u w:color="000000"/>
          <w:rtl w:val="0"/>
          <w:lang w:val="ru-RU"/>
        </w:rPr>
        <w:t xml:space="preserve">дата обращения </w:t>
      </w:r>
      <w:r>
        <w:rPr>
          <w:rStyle w:val="Нет"/>
          <w:color w:val="000000"/>
          <w:u w:color="000000"/>
          <w:rtl w:val="0"/>
          <w:lang w:val="ru-RU"/>
        </w:rPr>
        <w:t>05.04 .2016).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76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923"/>
        </w:tabs>
        <w:ind w:left="231" w:firstLine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23"/>
          <w:tab w:val="num" w:pos="1807"/>
        </w:tabs>
        <w:ind w:left="1115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23"/>
          <w:tab w:val="num" w:pos="2607"/>
        </w:tabs>
        <w:ind w:left="1915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3"/>
          <w:tab w:val="num" w:pos="3407"/>
        </w:tabs>
        <w:ind w:left="2715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3"/>
          <w:tab w:val="num" w:pos="4207"/>
        </w:tabs>
        <w:ind w:left="3515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3"/>
          <w:tab w:val="num" w:pos="5007"/>
        </w:tabs>
        <w:ind w:left="4315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3"/>
          <w:tab w:val="num" w:pos="5807"/>
        </w:tabs>
        <w:ind w:left="5115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3"/>
          <w:tab w:val="num" w:pos="6607"/>
        </w:tabs>
        <w:ind w:left="5915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3"/>
          <w:tab w:val="num" w:pos="7407"/>
        </w:tabs>
        <w:ind w:left="6715" w:firstLine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3"/>
  </w:abstractNum>
  <w:abstractNum w:abstractNumId="3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4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704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704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432"/>
        </w:tabs>
        <w:ind w:left="720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432"/>
        </w:tabs>
        <w:ind w:left="720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1416"/>
          <w:tab w:val="num" w:pos="1792"/>
        </w:tabs>
        <w:ind w:left="1080" w:firstLine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1416"/>
          <w:tab w:val="num" w:pos="2128"/>
        </w:tabs>
        <w:ind w:left="1416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1416"/>
          <w:tab w:val="num" w:pos="2128"/>
        </w:tabs>
        <w:ind w:left="1416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1416"/>
          <w:tab w:val="num" w:pos="2128"/>
        </w:tabs>
        <w:ind w:left="1416" w:firstLine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366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3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9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77"/>
          <w:tab w:val="left" w:pos="7080"/>
          <w:tab w:val="left" w:pos="7788"/>
          <w:tab w:val="left" w:pos="8496"/>
          <w:tab w:val="left" w:pos="9132"/>
        </w:tabs>
        <w:ind w:left="7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366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3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9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77"/>
          <w:tab w:val="left" w:pos="7080"/>
          <w:tab w:val="left" w:pos="7788"/>
          <w:tab w:val="left" w:pos="8496"/>
          <w:tab w:val="left" w:pos="9132"/>
        </w:tabs>
        <w:ind w:left="7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7" w:firstLine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926"/>
          <w:tab w:val="left" w:pos="962"/>
          <w:tab w:val="left" w:pos="1416"/>
          <w:tab w:val="num" w:pos="21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0" w:firstLine="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num" w:pos="29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60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num" w:pos="37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6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5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6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6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69"/>
          <w:tab w:val="left" w:pos="6372"/>
          <w:tab w:val="left" w:pos="7080"/>
          <w:tab w:val="left" w:pos="7788"/>
          <w:tab w:val="left" w:pos="8496"/>
          <w:tab w:val="left" w:pos="9132"/>
        </w:tabs>
        <w:ind w:left="5460" w:firstLine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969"/>
          <w:tab w:val="left" w:pos="7080"/>
          <w:tab w:val="left" w:pos="7788"/>
          <w:tab w:val="left" w:pos="8496"/>
          <w:tab w:val="left" w:pos="9132"/>
        </w:tabs>
        <w:ind w:left="6260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769"/>
          <w:tab w:val="left" w:pos="7788"/>
          <w:tab w:val="left" w:pos="8496"/>
          <w:tab w:val="left" w:pos="9132"/>
        </w:tabs>
        <w:ind w:left="70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num" w:pos="1103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366"/>
          <w:tab w:val="left" w:pos="1416"/>
          <w:tab w:val="num" w:pos="18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5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2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39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70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23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43"/>
          <w:tab w:val="left" w:pos="6372"/>
          <w:tab w:val="left" w:pos="7080"/>
          <w:tab w:val="left" w:pos="7788"/>
          <w:tab w:val="left" w:pos="8496"/>
          <w:tab w:val="left" w:pos="9132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num" w:pos="1103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366"/>
          <w:tab w:val="left" w:pos="1416"/>
          <w:tab w:val="num" w:pos="18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5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2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39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70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23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43"/>
          <w:tab w:val="left" w:pos="6372"/>
          <w:tab w:val="left" w:pos="7080"/>
          <w:tab w:val="left" w:pos="7788"/>
          <w:tab w:val="left" w:pos="8496"/>
          <w:tab w:val="left" w:pos="9132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366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3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9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7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77"/>
          <w:tab w:val="left" w:pos="7080"/>
          <w:tab w:val="left" w:pos="7788"/>
          <w:tab w:val="left" w:pos="8496"/>
          <w:tab w:val="left" w:pos="9132"/>
        </w:tabs>
        <w:ind w:left="709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num" w:pos="1103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366"/>
          <w:tab w:val="left" w:pos="1416"/>
          <w:tab w:val="num" w:pos="18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5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2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39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70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23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43"/>
          <w:tab w:val="left" w:pos="6372"/>
          <w:tab w:val="left" w:pos="7080"/>
          <w:tab w:val="left" w:pos="7788"/>
          <w:tab w:val="left" w:pos="8496"/>
          <w:tab w:val="left" w:pos="9132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num" w:pos="1103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708"/>
          <w:tab w:val="left" w:pos="1366"/>
          <w:tab w:val="left" w:pos="1416"/>
          <w:tab w:val="num" w:pos="18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5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2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39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70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23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43"/>
          <w:tab w:val="left" w:pos="6372"/>
          <w:tab w:val="left" w:pos="7080"/>
          <w:tab w:val="left" w:pos="7788"/>
          <w:tab w:val="left" w:pos="8496"/>
          <w:tab w:val="left" w:pos="9132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" w:firstLine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47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4" w:firstLine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2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4" w:firstLine="8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393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8" w:firstLine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5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90" w:firstLine="9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33"/>
          <w:tab w:val="left" w:pos="6372"/>
          <w:tab w:val="left" w:pos="7080"/>
          <w:tab w:val="left" w:pos="7788"/>
          <w:tab w:val="left" w:pos="8496"/>
          <w:tab w:val="left" w:pos="9132"/>
        </w:tabs>
        <w:ind w:left="5064" w:firstLine="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65"/>
          <w:tab w:val="left" w:pos="7080"/>
          <w:tab w:val="left" w:pos="7788"/>
          <w:tab w:val="left" w:pos="8496"/>
          <w:tab w:val="left" w:pos="9132"/>
        </w:tabs>
        <w:ind w:left="5796" w:firstLine="9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655"/>
          <w:tab w:val="left" w:pos="7788"/>
          <w:tab w:val="left" w:pos="8496"/>
          <w:tab w:val="left" w:pos="9132"/>
        </w:tabs>
        <w:ind w:left="6586" w:firstLine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1322"/>
          <w:tab w:val="left" w:pos="13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3" w:firstLine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322"/>
          <w:tab w:val="left" w:pos="1364"/>
          <w:tab w:val="left" w:pos="1416"/>
          <w:tab w:val="left" w:pos="2124"/>
          <w:tab w:val="num" w:pos="252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4" w:firstLine="8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322"/>
          <w:tab w:val="left" w:pos="1364"/>
          <w:tab w:val="left" w:pos="1416"/>
          <w:tab w:val="left" w:pos="2124"/>
          <w:tab w:val="left" w:pos="2832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322"/>
          <w:tab w:val="left" w:pos="1364"/>
          <w:tab w:val="left" w:pos="1416"/>
          <w:tab w:val="left" w:pos="2124"/>
          <w:tab w:val="left" w:pos="2832"/>
          <w:tab w:val="num" w:pos="412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4" w:firstLine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322"/>
          <w:tab w:val="left" w:pos="1364"/>
          <w:tab w:val="left" w:pos="1416"/>
          <w:tab w:val="left" w:pos="2124"/>
          <w:tab w:val="left" w:pos="2832"/>
          <w:tab w:val="left" w:pos="3540"/>
          <w:tab w:val="left" w:pos="4248"/>
          <w:tab w:val="num" w:pos="492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54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322"/>
          <w:tab w:val="left" w:pos="13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3"/>
          <w:tab w:val="left" w:pos="6372"/>
          <w:tab w:val="left" w:pos="7080"/>
          <w:tab w:val="left" w:pos="7788"/>
          <w:tab w:val="left" w:pos="8496"/>
          <w:tab w:val="left" w:pos="9132"/>
        </w:tabs>
        <w:ind w:left="4654" w:firstLine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322"/>
          <w:tab w:val="left" w:pos="13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23"/>
          <w:tab w:val="left" w:pos="7080"/>
          <w:tab w:val="left" w:pos="7788"/>
          <w:tab w:val="left" w:pos="8496"/>
          <w:tab w:val="left" w:pos="9132"/>
        </w:tabs>
        <w:ind w:left="5454" w:firstLine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322"/>
          <w:tab w:val="left" w:pos="13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323"/>
          <w:tab w:val="left" w:pos="7788"/>
          <w:tab w:val="left" w:pos="8496"/>
          <w:tab w:val="left" w:pos="9132"/>
        </w:tabs>
        <w:ind w:left="6254" w:firstLine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322"/>
          <w:tab w:val="left" w:pos="13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123"/>
          <w:tab w:val="left" w:pos="8496"/>
          <w:tab w:val="left" w:pos="9132"/>
        </w:tabs>
        <w:ind w:left="7054" w:firstLine="7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4"/>
  </w:abstractNum>
  <w:abstractNum w:abstractNumId="25">
    <w:multiLevelType w:val="hybridMultilevel"/>
    <w:styleLink w:val="Импортированный стиль 14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" w:firstLine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366"/>
          <w:tab w:val="left" w:pos="1416"/>
          <w:tab w:val="left" w:pos="2124"/>
          <w:tab w:val="num" w:pos="247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4" w:firstLine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num" w:pos="32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4" w:firstLine="8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num" w:pos="393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8" w:firstLine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5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90" w:firstLine="9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33"/>
          <w:tab w:val="left" w:pos="6372"/>
          <w:tab w:val="left" w:pos="7080"/>
          <w:tab w:val="left" w:pos="7788"/>
          <w:tab w:val="left" w:pos="8496"/>
          <w:tab w:val="left" w:pos="9132"/>
        </w:tabs>
        <w:ind w:left="5064" w:firstLine="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65"/>
          <w:tab w:val="left" w:pos="7080"/>
          <w:tab w:val="left" w:pos="7788"/>
          <w:tab w:val="left" w:pos="8496"/>
          <w:tab w:val="left" w:pos="9132"/>
        </w:tabs>
        <w:ind w:left="5796" w:firstLine="9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3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655"/>
          <w:tab w:val="left" w:pos="7788"/>
          <w:tab w:val="left" w:pos="8496"/>
          <w:tab w:val="left" w:pos="9132"/>
        </w:tabs>
        <w:ind w:left="6586" w:firstLine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5"/>
  </w:abstractNum>
  <w:abstractNum w:abstractNumId="27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7" w:firstLine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926"/>
          <w:tab w:val="left" w:pos="962"/>
          <w:tab w:val="left" w:pos="1416"/>
          <w:tab w:val="num" w:pos="21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0" w:firstLine="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num" w:pos="29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60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num" w:pos="37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6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5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6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6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69"/>
          <w:tab w:val="left" w:pos="6372"/>
          <w:tab w:val="left" w:pos="7080"/>
          <w:tab w:val="left" w:pos="7788"/>
          <w:tab w:val="left" w:pos="8496"/>
          <w:tab w:val="left" w:pos="9132"/>
        </w:tabs>
        <w:ind w:left="5460" w:firstLine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969"/>
          <w:tab w:val="left" w:pos="7080"/>
          <w:tab w:val="left" w:pos="7788"/>
          <w:tab w:val="left" w:pos="8496"/>
          <w:tab w:val="left" w:pos="9132"/>
        </w:tabs>
        <w:ind w:left="6260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926"/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769"/>
          <w:tab w:val="left" w:pos="7788"/>
          <w:tab w:val="left" w:pos="8496"/>
          <w:tab w:val="left" w:pos="9132"/>
        </w:tabs>
        <w:ind w:left="70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7"/>
  </w:abstractNum>
  <w:abstractNum w:abstractNumId="29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tabs>
          <w:tab w:val="num" w:pos="1366"/>
          <w:tab w:val="left" w:pos="1416"/>
        </w:tabs>
        <w:ind w:left="297" w:firstLine="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366"/>
          <w:tab w:val="left" w:pos="1416"/>
          <w:tab w:val="num" w:pos="2473"/>
        </w:tabs>
        <w:ind w:left="1404" w:firstLine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366"/>
          <w:tab w:val="left" w:pos="1416"/>
          <w:tab w:val="num" w:pos="3263"/>
        </w:tabs>
        <w:ind w:left="2194" w:firstLine="8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66"/>
          <w:tab w:val="left" w:pos="1416"/>
          <w:tab w:val="num" w:pos="3937"/>
        </w:tabs>
        <w:ind w:left="2868" w:firstLine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366"/>
          <w:tab w:val="left" w:pos="1416"/>
          <w:tab w:val="num" w:pos="4669"/>
        </w:tabs>
        <w:ind w:left="3600" w:firstLine="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66"/>
          <w:tab w:val="left" w:pos="1416"/>
          <w:tab w:val="num" w:pos="5459"/>
        </w:tabs>
        <w:ind w:left="4390" w:firstLine="9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66"/>
          <w:tab w:val="left" w:pos="1416"/>
          <w:tab w:val="num" w:pos="6133"/>
        </w:tabs>
        <w:ind w:left="5064" w:firstLine="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66"/>
          <w:tab w:val="left" w:pos="1416"/>
          <w:tab w:val="num" w:pos="6865"/>
        </w:tabs>
        <w:ind w:left="5796" w:firstLine="9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66"/>
          <w:tab w:val="left" w:pos="1416"/>
          <w:tab w:val="num" w:pos="7655"/>
        </w:tabs>
        <w:ind w:left="6586" w:firstLine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8"/>
  </w:abstractNum>
  <w:abstractNum w:abstractNumId="31">
    <w:multiLevelType w:val="hybridMultilevel"/>
    <w:styleLink w:val="Импортированный стиль 18"/>
    <w:lvl w:ilvl="0">
      <w:start w:val="1"/>
      <w:numFmt w:val="decimal"/>
      <w:suff w:val="tab"/>
      <w:lvlText w:val="%1)"/>
      <w:lvlJc w:val="left"/>
      <w:pPr>
        <w:tabs>
          <w:tab w:val="num" w:pos="2075"/>
          <w:tab w:val="left" w:pos="2183"/>
        </w:tabs>
        <w:ind w:left="1425" w:firstLine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075"/>
          <w:tab w:val="left" w:pos="2183"/>
          <w:tab w:val="num" w:pos="2779"/>
        </w:tabs>
        <w:ind w:left="2129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075"/>
          <w:tab w:val="left" w:pos="2183"/>
          <w:tab w:val="num" w:pos="3487"/>
        </w:tabs>
        <w:ind w:left="2837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75"/>
          <w:tab w:val="left" w:pos="2183"/>
          <w:tab w:val="num" w:pos="4195"/>
        </w:tabs>
        <w:ind w:left="3545" w:firstLine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075"/>
          <w:tab w:val="left" w:pos="2183"/>
          <w:tab w:val="num" w:pos="4913"/>
        </w:tabs>
        <w:ind w:left="4263" w:firstLine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075"/>
          <w:tab w:val="left" w:pos="2183"/>
          <w:tab w:val="num" w:pos="5601"/>
        </w:tabs>
        <w:ind w:left="4951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75"/>
          <w:tab w:val="left" w:pos="2183"/>
          <w:tab w:val="num" w:pos="6309"/>
        </w:tabs>
        <w:ind w:left="5659" w:firstLine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075"/>
          <w:tab w:val="left" w:pos="2183"/>
          <w:tab w:val="num" w:pos="7027"/>
        </w:tabs>
        <w:ind w:left="6377" w:firstLine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075"/>
          <w:tab w:val="left" w:pos="2183"/>
          <w:tab w:val="num" w:pos="7715"/>
        </w:tabs>
        <w:ind w:left="7065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9"/>
  </w:abstractNum>
  <w:abstractNum w:abstractNumId="33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tabs>
          <w:tab w:val="num" w:pos="926"/>
          <w:tab w:val="left" w:pos="962"/>
        </w:tabs>
        <w:ind w:left="217" w:firstLine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26"/>
          <w:tab w:val="left" w:pos="962"/>
          <w:tab w:val="num" w:pos="2169"/>
        </w:tabs>
        <w:ind w:left="1460" w:firstLine="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26"/>
          <w:tab w:val="left" w:pos="962"/>
          <w:tab w:val="num" w:pos="2969"/>
        </w:tabs>
        <w:ind w:left="2260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6"/>
          <w:tab w:val="left" w:pos="962"/>
          <w:tab w:val="num" w:pos="3769"/>
        </w:tabs>
        <w:ind w:left="306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6"/>
          <w:tab w:val="left" w:pos="962"/>
          <w:tab w:val="num" w:pos="4569"/>
        </w:tabs>
        <w:ind w:left="386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6"/>
          <w:tab w:val="left" w:pos="962"/>
          <w:tab w:val="num" w:pos="5369"/>
        </w:tabs>
        <w:ind w:left="466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6"/>
          <w:tab w:val="left" w:pos="962"/>
          <w:tab w:val="num" w:pos="6169"/>
        </w:tabs>
        <w:ind w:left="5460" w:firstLine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6"/>
          <w:tab w:val="left" w:pos="962"/>
          <w:tab w:val="num" w:pos="6969"/>
        </w:tabs>
        <w:ind w:left="6260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6"/>
          <w:tab w:val="left" w:pos="962"/>
          <w:tab w:val="num" w:pos="7769"/>
        </w:tabs>
        <w:ind w:left="70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20"/>
  </w:abstractNum>
  <w:abstractNum w:abstractNumId="35">
    <w:multiLevelType w:val="hybridMultilevel"/>
    <w:styleLink w:val="Импортированный стиль 20"/>
    <w:lvl w:ilvl="0">
      <w:start w:val="1"/>
      <w:numFmt w:val="decimal"/>
      <w:suff w:val="tab"/>
      <w:lvlText w:val="%1)"/>
      <w:lvlJc w:val="left"/>
      <w:pPr>
        <w:tabs>
          <w:tab w:val="num" w:pos="1366"/>
          <w:tab w:val="left" w:pos="1416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103"/>
          <w:tab w:val="left" w:pos="1366"/>
          <w:tab w:val="left" w:pos="1416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366"/>
          <w:tab w:val="left" w:pos="1416"/>
          <w:tab w:val="num" w:pos="1823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366"/>
          <w:tab w:val="left" w:pos="1416"/>
          <w:tab w:val="num" w:pos="2543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366"/>
          <w:tab w:val="left" w:pos="1416"/>
          <w:tab w:val="num" w:pos="3263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366"/>
          <w:tab w:val="left" w:pos="1416"/>
          <w:tab w:val="num" w:pos="3983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366"/>
          <w:tab w:val="left" w:pos="1416"/>
          <w:tab w:val="num" w:pos="4703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366"/>
          <w:tab w:val="left" w:pos="1416"/>
          <w:tab w:val="num" w:pos="5423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366"/>
          <w:tab w:val="left" w:pos="1416"/>
          <w:tab w:val="num" w:pos="6143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21"/>
  </w:abstractNum>
  <w:abstractNum w:abstractNumId="37">
    <w:multiLevelType w:val="hybridMultilevel"/>
    <w:styleLink w:val="Импортированный стиль 21"/>
    <w:lvl w:ilvl="0">
      <w:start w:val="1"/>
      <w:numFmt w:val="decimal"/>
      <w:suff w:val="tab"/>
      <w:lvlText w:val="%1."/>
      <w:lvlJc w:val="left"/>
      <w:pPr>
        <w:tabs>
          <w:tab w:val="num" w:pos="926"/>
          <w:tab w:val="left" w:pos="962"/>
        </w:tabs>
        <w:ind w:left="217" w:firstLine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26"/>
          <w:tab w:val="left" w:pos="962"/>
          <w:tab w:val="num" w:pos="2169"/>
        </w:tabs>
        <w:ind w:left="1460" w:firstLine="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26"/>
          <w:tab w:val="left" w:pos="962"/>
          <w:tab w:val="num" w:pos="2969"/>
        </w:tabs>
        <w:ind w:left="2260" w:firstLine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6"/>
          <w:tab w:val="left" w:pos="962"/>
          <w:tab w:val="num" w:pos="3769"/>
        </w:tabs>
        <w:ind w:left="3060" w:firstLine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6"/>
          <w:tab w:val="left" w:pos="962"/>
          <w:tab w:val="num" w:pos="4569"/>
        </w:tabs>
        <w:ind w:left="386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6"/>
          <w:tab w:val="left" w:pos="962"/>
          <w:tab w:val="num" w:pos="5369"/>
        </w:tabs>
        <w:ind w:left="466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6"/>
          <w:tab w:val="left" w:pos="962"/>
          <w:tab w:val="num" w:pos="6169"/>
        </w:tabs>
        <w:ind w:left="5460" w:firstLine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6"/>
          <w:tab w:val="left" w:pos="962"/>
          <w:tab w:val="num" w:pos="6969"/>
        </w:tabs>
        <w:ind w:left="6260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6"/>
          <w:tab w:val="left" w:pos="962"/>
          <w:tab w:val="num" w:pos="7769"/>
        </w:tabs>
        <w:ind w:left="70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2"/>
  </w:abstractNum>
  <w:abstractNum w:abstractNumId="39">
    <w:multiLevelType w:val="hybridMultilevel"/>
    <w:styleLink w:val="Импортированный стиль 22"/>
    <w:lvl w:ilvl="0">
      <w:start w:val="1"/>
      <w:numFmt w:val="decimal"/>
      <w:suff w:val="tab"/>
      <w:lvlText w:val="%1)"/>
      <w:lvlJc w:val="left"/>
      <w:pPr>
        <w:tabs>
          <w:tab w:val="num" w:pos="2075"/>
          <w:tab w:val="left" w:pos="2183"/>
        </w:tabs>
        <w:ind w:left="1425" w:firstLine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075"/>
          <w:tab w:val="left" w:pos="2183"/>
          <w:tab w:val="num" w:pos="2779"/>
        </w:tabs>
        <w:ind w:left="2129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075"/>
          <w:tab w:val="left" w:pos="2183"/>
          <w:tab w:val="num" w:pos="3487"/>
        </w:tabs>
        <w:ind w:left="2837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075"/>
          <w:tab w:val="left" w:pos="2183"/>
          <w:tab w:val="num" w:pos="4195"/>
        </w:tabs>
        <w:ind w:left="3545" w:firstLine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075"/>
          <w:tab w:val="left" w:pos="2183"/>
          <w:tab w:val="num" w:pos="4913"/>
        </w:tabs>
        <w:ind w:left="4263" w:firstLine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075"/>
          <w:tab w:val="left" w:pos="2183"/>
          <w:tab w:val="num" w:pos="5601"/>
        </w:tabs>
        <w:ind w:left="4951" w:firstLine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075"/>
          <w:tab w:val="left" w:pos="2183"/>
          <w:tab w:val="num" w:pos="6309"/>
        </w:tabs>
        <w:ind w:left="5659" w:firstLine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075"/>
          <w:tab w:val="left" w:pos="2183"/>
          <w:tab w:val="num" w:pos="7027"/>
        </w:tabs>
        <w:ind w:left="6377" w:firstLine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075"/>
          <w:tab w:val="left" w:pos="2183"/>
          <w:tab w:val="num" w:pos="7715"/>
        </w:tabs>
        <w:ind w:left="7065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3"/>
  </w:abstractNum>
  <w:abstractNum w:abstractNumId="41">
    <w:multiLevelType w:val="hybridMultilevel"/>
    <w:styleLink w:val="Импортированный стиль 23"/>
    <w:lvl w:ilvl="0">
      <w:start w:val="1"/>
      <w:numFmt w:val="decimal"/>
      <w:suff w:val="tab"/>
      <w:lvlText w:val="%1)"/>
      <w:lvlJc w:val="left"/>
      <w:pPr>
        <w:tabs>
          <w:tab w:val="num" w:pos="1366"/>
          <w:tab w:val="left" w:pos="1416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103"/>
          <w:tab w:val="left" w:pos="1366"/>
          <w:tab w:val="left" w:pos="1416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366"/>
          <w:tab w:val="left" w:pos="1416"/>
          <w:tab w:val="num" w:pos="1823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366"/>
          <w:tab w:val="left" w:pos="1416"/>
          <w:tab w:val="num" w:pos="2543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366"/>
          <w:tab w:val="left" w:pos="1416"/>
          <w:tab w:val="num" w:pos="3263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366"/>
          <w:tab w:val="left" w:pos="1416"/>
          <w:tab w:val="num" w:pos="3983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366"/>
          <w:tab w:val="left" w:pos="1416"/>
          <w:tab w:val="num" w:pos="4703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366"/>
          <w:tab w:val="left" w:pos="1416"/>
          <w:tab w:val="num" w:pos="5423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366"/>
          <w:tab w:val="left" w:pos="1416"/>
          <w:tab w:val="num" w:pos="6143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4"/>
  </w:abstractNum>
  <w:abstractNum w:abstractNumId="43">
    <w:multiLevelType w:val="hybridMultilevel"/>
    <w:styleLink w:val="Импортированный стиль 24"/>
    <w:lvl w:ilvl="0">
      <w:start w:val="1"/>
      <w:numFmt w:val="decimal"/>
      <w:suff w:val="tab"/>
      <w:lvlText w:val="%1)"/>
      <w:lvlJc w:val="left"/>
      <w:pPr>
        <w:tabs>
          <w:tab w:val="num" w:pos="1366"/>
          <w:tab w:val="left" w:pos="1416"/>
        </w:tabs>
        <w:ind w:left="1379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103"/>
          <w:tab w:val="left" w:pos="1366"/>
          <w:tab w:val="left" w:pos="1416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366"/>
          <w:tab w:val="left" w:pos="1416"/>
          <w:tab w:val="num" w:pos="1823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366"/>
          <w:tab w:val="left" w:pos="1416"/>
          <w:tab w:val="num" w:pos="2543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366"/>
          <w:tab w:val="left" w:pos="1416"/>
          <w:tab w:val="num" w:pos="3263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366"/>
          <w:tab w:val="left" w:pos="1416"/>
          <w:tab w:val="num" w:pos="3983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366"/>
          <w:tab w:val="left" w:pos="1416"/>
          <w:tab w:val="num" w:pos="4703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366"/>
          <w:tab w:val="left" w:pos="1416"/>
          <w:tab w:val="num" w:pos="5423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366"/>
          <w:tab w:val="left" w:pos="1416"/>
          <w:tab w:val="num" w:pos="6143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5"/>
  </w:abstractNum>
  <w:abstractNum w:abstractNumId="45">
    <w:multiLevelType w:val="hybridMultilevel"/>
    <w:styleLink w:val="Импортированный стиль 25"/>
    <w:lvl w:ilvl="0">
      <w:start w:val="1"/>
      <w:numFmt w:val="bullet"/>
      <w:suff w:val="tab"/>
      <w:lvlText w:val="-"/>
      <w:lvlJc w:val="left"/>
      <w:pPr>
        <w:tabs>
          <w:tab w:val="num" w:pos="848"/>
          <w:tab w:val="left" w:pos="871"/>
          <w:tab w:val="left" w:pos="898"/>
        </w:tabs>
        <w:ind w:left="139" w:firstLine="5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48"/>
          <w:tab w:val="left" w:pos="871"/>
          <w:tab w:val="left" w:pos="898"/>
          <w:tab w:val="num" w:pos="1966"/>
        </w:tabs>
        <w:ind w:left="1257" w:firstLine="4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48"/>
          <w:tab w:val="left" w:pos="871"/>
          <w:tab w:val="left" w:pos="898"/>
          <w:tab w:val="num" w:pos="2550"/>
        </w:tabs>
        <w:ind w:left="1841" w:firstLine="5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48"/>
          <w:tab w:val="left" w:pos="871"/>
          <w:tab w:val="left" w:pos="898"/>
          <w:tab w:val="num" w:pos="3135"/>
        </w:tabs>
        <w:ind w:left="2426" w:firstLine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48"/>
          <w:tab w:val="left" w:pos="871"/>
          <w:tab w:val="left" w:pos="898"/>
          <w:tab w:val="num" w:pos="3719"/>
        </w:tabs>
        <w:ind w:left="3010" w:firstLine="3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48"/>
          <w:tab w:val="left" w:pos="871"/>
          <w:tab w:val="left" w:pos="898"/>
          <w:tab w:val="num" w:pos="4304"/>
        </w:tabs>
        <w:ind w:left="3595" w:firstLine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48"/>
          <w:tab w:val="left" w:pos="871"/>
          <w:tab w:val="left" w:pos="898"/>
          <w:tab w:val="num" w:pos="4888"/>
        </w:tabs>
        <w:ind w:left="4179" w:firstLine="1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48"/>
          <w:tab w:val="left" w:pos="871"/>
          <w:tab w:val="left" w:pos="898"/>
          <w:tab w:val="num" w:pos="5473"/>
        </w:tabs>
        <w:ind w:left="4764" w:firstLine="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48"/>
          <w:tab w:val="left" w:pos="871"/>
          <w:tab w:val="left" w:pos="898"/>
          <w:tab w:val="num" w:pos="6159"/>
        </w:tabs>
        <w:ind w:left="5450" w:firstLine="56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6"/>
  </w:abstractNum>
  <w:abstractNum w:abstractNumId="47">
    <w:multiLevelType w:val="hybridMultilevel"/>
    <w:styleLink w:val="Импортированный стиль 26"/>
    <w:lvl w:ilvl="0">
      <w:start w:val="1"/>
      <w:numFmt w:val="bullet"/>
      <w:suff w:val="tab"/>
      <w:lvlText w:val="•"/>
      <w:lvlJc w:val="left"/>
      <w:pPr>
        <w:tabs>
          <w:tab w:val="num" w:pos="1324"/>
          <w:tab w:val="left" w:pos="1366"/>
          <w:tab w:val="left" w:pos="1416"/>
        </w:tabs>
        <w:ind w:left="1337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324"/>
          <w:tab w:val="left" w:pos="1366"/>
          <w:tab w:val="left" w:pos="1416"/>
          <w:tab w:val="num" w:pos="2088"/>
        </w:tabs>
        <w:ind w:left="2101" w:hanging="3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24"/>
          <w:tab w:val="left" w:pos="1366"/>
          <w:tab w:val="left" w:pos="1416"/>
          <w:tab w:val="num" w:pos="2808"/>
        </w:tabs>
        <w:ind w:left="2821" w:hanging="31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324"/>
          <w:tab w:val="left" w:pos="1366"/>
          <w:tab w:val="left" w:pos="1416"/>
          <w:tab w:val="num" w:pos="3508"/>
        </w:tabs>
        <w:ind w:left="3521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24"/>
          <w:tab w:val="left" w:pos="1366"/>
          <w:tab w:val="left" w:pos="1416"/>
          <w:tab w:val="num" w:pos="4228"/>
        </w:tabs>
        <w:ind w:left="4241" w:hanging="2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24"/>
          <w:tab w:val="left" w:pos="1366"/>
          <w:tab w:val="left" w:pos="1416"/>
          <w:tab w:val="num" w:pos="4928"/>
        </w:tabs>
        <w:ind w:left="4941" w:hanging="2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324"/>
          <w:tab w:val="left" w:pos="1366"/>
          <w:tab w:val="left" w:pos="1416"/>
          <w:tab w:val="num" w:pos="5628"/>
        </w:tabs>
        <w:ind w:left="5641" w:hanging="26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24"/>
          <w:tab w:val="left" w:pos="1366"/>
          <w:tab w:val="left" w:pos="1416"/>
          <w:tab w:val="num" w:pos="6348"/>
        </w:tabs>
        <w:ind w:left="6361" w:hanging="2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24"/>
          <w:tab w:val="left" w:pos="1366"/>
          <w:tab w:val="left" w:pos="1416"/>
          <w:tab w:val="num" w:pos="7048"/>
        </w:tabs>
        <w:ind w:left="7061" w:hanging="2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2"/>
    <w:lvlOverride w:ilvl="0">
      <w:startOverride w:val="2"/>
    </w:lvlOverride>
  </w:num>
  <w:num w:numId="26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1322"/>
            <w:tab w:val="left" w:pos="136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3" w:firstLine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22"/>
            <w:tab w:val="left" w:pos="1364"/>
            <w:tab w:val="left" w:pos="1440"/>
            <w:tab w:val="left" w:pos="2160"/>
            <w:tab w:val="num" w:pos="252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54" w:firstLine="7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22"/>
            <w:tab w:val="left" w:pos="1364"/>
            <w:tab w:val="left" w:pos="1440"/>
            <w:tab w:val="left" w:pos="2160"/>
            <w:tab w:val="left" w:pos="2880"/>
            <w:tab w:val="num" w:pos="3323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254" w:firstLine="8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22"/>
            <w:tab w:val="left" w:pos="1364"/>
            <w:tab w:val="left" w:pos="1440"/>
            <w:tab w:val="left" w:pos="2160"/>
            <w:tab w:val="left" w:pos="2880"/>
            <w:tab w:val="left" w:pos="3600"/>
            <w:tab w:val="num" w:pos="412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054" w:firstLine="9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22"/>
            <w:tab w:val="left" w:pos="1364"/>
            <w:tab w:val="left" w:pos="1440"/>
            <w:tab w:val="left" w:pos="2160"/>
            <w:tab w:val="left" w:pos="2880"/>
            <w:tab w:val="left" w:pos="3600"/>
            <w:tab w:val="num" w:pos="4923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854" w:firstLine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22"/>
            <w:tab w:val="left" w:pos="136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23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654" w:firstLine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22"/>
            <w:tab w:val="left" w:pos="136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23"/>
            <w:tab w:val="left" w:pos="7200"/>
            <w:tab w:val="left" w:pos="7920"/>
            <w:tab w:val="left" w:pos="8640"/>
            <w:tab w:val="left" w:pos="9132"/>
          </w:tabs>
          <w:ind w:left="5454" w:firstLine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22"/>
            <w:tab w:val="left" w:pos="136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7323"/>
            <w:tab w:val="left" w:pos="7920"/>
            <w:tab w:val="left" w:pos="8640"/>
            <w:tab w:val="left" w:pos="9132"/>
          </w:tabs>
          <w:ind w:left="6254" w:firstLine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22"/>
            <w:tab w:val="left" w:pos="136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8123"/>
            <w:tab w:val="left" w:pos="8640"/>
            <w:tab w:val="left" w:pos="9132"/>
          </w:tabs>
          <w:ind w:left="7054" w:firstLine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num" w:pos="1322"/>
            <w:tab w:val="left" w:pos="136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3" w:firstLine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9"/>
  </w:num>
  <w:num w:numId="33">
    <w:abstractNumId w:val="28"/>
  </w:num>
  <w:num w:numId="34">
    <w:abstractNumId w:val="31"/>
  </w:num>
  <w:num w:numId="35">
    <w:abstractNumId w:val="30"/>
  </w:num>
  <w:num w:numId="36">
    <w:abstractNumId w:val="33"/>
  </w:num>
  <w:num w:numId="37">
    <w:abstractNumId w:val="32"/>
  </w:num>
  <w:num w:numId="38">
    <w:abstractNumId w:val="35"/>
  </w:num>
  <w:num w:numId="39">
    <w:abstractNumId w:val="34"/>
  </w:num>
  <w:num w:numId="40">
    <w:abstractNumId w:val="37"/>
  </w:num>
  <w:num w:numId="41">
    <w:abstractNumId w:val="36"/>
  </w:num>
  <w:num w:numId="42">
    <w:abstractNumId w:val="39"/>
  </w:num>
  <w:num w:numId="43">
    <w:abstractNumId w:val="38"/>
  </w:num>
  <w:num w:numId="44">
    <w:abstractNumId w:val="41"/>
  </w:num>
  <w:num w:numId="45">
    <w:abstractNumId w:val="40"/>
  </w:num>
  <w:num w:numId="46">
    <w:abstractNumId w:val="43"/>
  </w:num>
  <w:num w:numId="47">
    <w:abstractNumId w:val="42"/>
  </w:num>
  <w:num w:numId="48">
    <w:abstractNumId w:val="45"/>
  </w:num>
  <w:num w:numId="49">
    <w:abstractNumId w:val="44"/>
  </w:num>
  <w:num w:numId="50">
    <w:abstractNumId w:val="47"/>
  </w:num>
  <w:num w:numId="51">
    <w:abstractNumId w:val="46"/>
  </w:num>
  <w:num w:numId="52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22"/>
          </w:tabs>
          <w:ind w:left="253" w:firstLine="8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1416"/>
          </w:tabs>
          <w:ind w:left="14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8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(13)">
    <w:name w:val="Основной текст (13)"/>
    <w:next w:val="Основной текст (13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2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3">
    <w:name w:val="Импортированный стиль 13"/>
    <w:pPr>
      <w:numPr>
        <w:numId w:val="3"/>
      </w:numPr>
    </w:pPr>
  </w:style>
  <w:style w:type="character" w:styleId="Нет A">
    <w:name w:val="Нет A"/>
    <w:rPr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character" w:styleId="Hyperlink.1">
    <w:name w:val="Hyperlink.1"/>
    <w:basedOn w:val="Нет"/>
    <w:next w:val="Hyperlink.1"/>
    <w:rPr>
      <w:color w:val="0000ff"/>
      <w:sz w:val="20"/>
      <w:szCs w:val="20"/>
      <w:u w:val="single" w:color="0000ff"/>
      <w:lang w:val="ru-RU"/>
    </w:r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character" w:styleId="Hyperlink.2">
    <w:name w:val="Hyperlink.2"/>
    <w:basedOn w:val="Нет"/>
    <w:next w:val="Hyperlink.2"/>
    <w:rPr>
      <w:color w:val="0000ff"/>
      <w:u w:val="single" w:color="0000ff"/>
      <w:lang w:val="ru-RU"/>
    </w:rPr>
  </w:style>
  <w:style w:type="paragraph" w:styleId="Heading 7">
    <w:name w:val="Heading 7"/>
    <w:next w:val="Heading 7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8">
    <w:name w:val="Heading 8"/>
    <w:next w:val="Heading 8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character" w:styleId="Hyperlink.4">
    <w:name w:val="Hyperlink.4"/>
    <w:basedOn w:val="Нет"/>
    <w:next w:val="Hyperlink.4"/>
    <w:rPr>
      <w:color w:val="0000ff"/>
      <w:sz w:val="20"/>
      <w:szCs w:val="20"/>
      <w:u w:val="single" w:color="0000ff"/>
      <w:lang w:val="en-US"/>
    </w:r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4">
    <w:name w:val="Импортированный стиль 14"/>
    <w:pPr>
      <w:numPr>
        <w:numId w:val="28"/>
      </w:numPr>
    </w:pPr>
  </w:style>
  <w:style w:type="numbering" w:styleId="Импортированный стиль 15">
    <w:name w:val="Импортированный стиль 15"/>
    <w:pPr>
      <w:numPr>
        <w:numId w:val="30"/>
      </w:numPr>
    </w:pPr>
  </w:style>
  <w:style w:type="numbering" w:styleId="Импортированный стиль 17">
    <w:name w:val="Импортированный стиль 17"/>
    <w:pPr>
      <w:numPr>
        <w:numId w:val="32"/>
      </w:numPr>
    </w:pPr>
  </w:style>
  <w:style w:type="numbering" w:styleId="Импортированный стиль 18">
    <w:name w:val="Импортированный стиль 18"/>
    <w:pPr>
      <w:numPr>
        <w:numId w:val="34"/>
      </w:numPr>
    </w:pPr>
  </w:style>
  <w:style w:type="numbering" w:styleId="Импортированный стиль 19">
    <w:name w:val="Импортированный стиль 19"/>
    <w:pPr>
      <w:numPr>
        <w:numId w:val="36"/>
      </w:numPr>
    </w:pPr>
  </w:style>
  <w:style w:type="numbering" w:styleId="Импортированный стиль 20">
    <w:name w:val="Импортированный стиль 20"/>
    <w:pPr>
      <w:numPr>
        <w:numId w:val="38"/>
      </w:numPr>
    </w:pPr>
  </w:style>
  <w:style w:type="numbering" w:styleId="Импортированный стиль 21">
    <w:name w:val="Импортированный стиль 21"/>
    <w:pPr>
      <w:numPr>
        <w:numId w:val="40"/>
      </w:numPr>
    </w:pPr>
  </w:style>
  <w:style w:type="numbering" w:styleId="Импортированный стиль 22">
    <w:name w:val="Импортированный стиль 22"/>
    <w:pPr>
      <w:numPr>
        <w:numId w:val="42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Импортированный стиль 23">
    <w:name w:val="Импортированный стиль 23"/>
    <w:pPr>
      <w:numPr>
        <w:numId w:val="44"/>
      </w:numPr>
    </w:pPr>
  </w:style>
  <w:style w:type="numbering" w:styleId="Импортированный стиль 24">
    <w:name w:val="Импортированный стиль 24"/>
    <w:pPr>
      <w:numPr>
        <w:numId w:val="46"/>
      </w:numPr>
    </w:pPr>
  </w:style>
  <w:style w:type="paragraph" w:styleId="Надпись">
    <w:name w:val="Надпись"/>
    <w:next w:val="Надпис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 w:color="fefefe"/>
      <w:vertAlign w:val="baseline"/>
      <w:lang w:val="ru-RU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numbering" w:styleId="Импортированный стиль 25">
    <w:name w:val="Импортированный стиль 25"/>
    <w:pPr>
      <w:numPr>
        <w:numId w:val="48"/>
      </w:numPr>
    </w:pPr>
  </w:style>
  <w:style w:type="numbering" w:styleId="Импортированный стиль 26">
    <w:name w:val="Импортированный стиль 26"/>
    <w:pPr>
      <w:numPr>
        <w:numId w:val="50"/>
      </w:numPr>
    </w:pPr>
  </w:style>
  <w:style w:type="character" w:styleId="Hyperlink.5">
    <w:name w:val="Hyperlink.5"/>
    <w:basedOn w:val="Нет"/>
    <w:next w:val="Hyperlink.5"/>
    <w:rPr>
      <w:color w:val="0000ff"/>
      <w:sz w:val="28"/>
      <w:szCs w:val="28"/>
      <w:u w:val="single" w:color="0000ff"/>
    </w:rPr>
  </w:style>
  <w:style w:type="character" w:styleId="Hyperlink.6">
    <w:name w:val="Hyperlink.6"/>
    <w:basedOn w:val="Нет"/>
    <w:next w:val="Hyperlink.6"/>
    <w:rPr>
      <w:color w:val="0000ff"/>
      <w:sz w:val="28"/>
      <w:szCs w:val="28"/>
      <w:u w:val="single" w:color="0000ff"/>
      <w:lang w:val="ru-RU"/>
    </w:rPr>
  </w:style>
  <w:style w:type="character" w:styleId="Hyperlink.7">
    <w:name w:val="Hyperlink.7"/>
    <w:basedOn w:val="Нет"/>
    <w:next w:val="Hyperlink.7"/>
    <w:rPr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