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2270"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center"/>
        <w:rPr>
          <w:rFonts w:ascii="Times New Roman" w:hAnsi="Times New Roman" w:cs="Times New Roman"/>
          <w:sz w:val="28"/>
          <w:szCs w:val="28"/>
        </w:rPr>
      </w:pPr>
      <w:r w:rsidRPr="00FF317C">
        <w:rPr>
          <w:rFonts w:ascii="Times New Roman" w:hAnsi="Times New Roman" w:cs="Times New Roman"/>
          <w:sz w:val="28"/>
          <w:szCs w:val="28"/>
        </w:rPr>
        <w:t>Санкт-Петербургский государственный университет</w:t>
      </w:r>
    </w:p>
    <w:p w14:paraId="18E60DFD"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center"/>
        <w:rPr>
          <w:rFonts w:ascii="Times New Roman" w:hAnsi="Times New Roman" w:cs="Times New Roman"/>
          <w:sz w:val="28"/>
          <w:szCs w:val="28"/>
        </w:rPr>
      </w:pPr>
      <w:r w:rsidRPr="00FF317C">
        <w:rPr>
          <w:rFonts w:ascii="Times New Roman" w:hAnsi="Times New Roman" w:cs="Times New Roman"/>
          <w:sz w:val="28"/>
          <w:szCs w:val="28"/>
        </w:rPr>
        <w:t>Кафедра уголовного процесса и криминалистики</w:t>
      </w:r>
    </w:p>
    <w:p w14:paraId="4CB35A95"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17A6DE66"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77AEA17A"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0175CEE5"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1F8EC730"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right"/>
        <w:rPr>
          <w:rFonts w:ascii="Times New Roman" w:hAnsi="Times New Roman" w:cs="Times New Roman"/>
          <w:i/>
          <w:sz w:val="28"/>
          <w:szCs w:val="28"/>
        </w:rPr>
      </w:pPr>
    </w:p>
    <w:p w14:paraId="437C456B"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117FFC11"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75F5E067"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74AED383" w14:textId="3778D443" w:rsidR="007B3F67" w:rsidRPr="00FF317C" w:rsidRDefault="007B3F67" w:rsidP="007B3F67">
      <w:pPr>
        <w:pBdr>
          <w:top w:val="single" w:sz="4" w:space="1" w:color="auto"/>
          <w:left w:val="single" w:sz="4" w:space="16" w:color="auto"/>
          <w:bottom w:val="single" w:sz="4" w:space="31" w:color="auto"/>
          <w:right w:val="single" w:sz="4" w:space="4" w:color="auto"/>
        </w:pBdr>
        <w:jc w:val="center"/>
        <w:rPr>
          <w:rFonts w:ascii="Times New Roman" w:hAnsi="Times New Roman" w:cs="Times New Roman"/>
          <w:sz w:val="32"/>
          <w:szCs w:val="32"/>
        </w:rPr>
      </w:pPr>
      <w:r w:rsidRPr="00FF317C">
        <w:rPr>
          <w:rFonts w:ascii="Times New Roman" w:hAnsi="Times New Roman" w:cs="Times New Roman"/>
          <w:b/>
          <w:sz w:val="32"/>
          <w:szCs w:val="32"/>
        </w:rPr>
        <w:t xml:space="preserve">Особенности </w:t>
      </w:r>
      <w:r w:rsidR="00805C15" w:rsidRPr="00FF317C">
        <w:rPr>
          <w:rFonts w:ascii="Times New Roman" w:hAnsi="Times New Roman" w:cs="Times New Roman"/>
          <w:b/>
          <w:sz w:val="32"/>
          <w:szCs w:val="32"/>
        </w:rPr>
        <w:t>расследования хищения с использованием служебного положения</w:t>
      </w:r>
    </w:p>
    <w:p w14:paraId="71F551C8"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6B4F55F9"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5DA21616"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right"/>
        <w:rPr>
          <w:rFonts w:ascii="Times New Roman" w:hAnsi="Times New Roman" w:cs="Times New Roman"/>
          <w:sz w:val="28"/>
          <w:szCs w:val="28"/>
        </w:rPr>
      </w:pPr>
    </w:p>
    <w:p w14:paraId="2E3621BC"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right"/>
        <w:rPr>
          <w:rFonts w:ascii="Times New Roman" w:hAnsi="Times New Roman" w:cs="Times New Roman"/>
          <w:sz w:val="28"/>
          <w:szCs w:val="28"/>
        </w:rPr>
      </w:pPr>
    </w:p>
    <w:p w14:paraId="6DB8F7AB"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right"/>
        <w:rPr>
          <w:rFonts w:ascii="Times New Roman" w:hAnsi="Times New Roman" w:cs="Times New Roman"/>
          <w:sz w:val="28"/>
          <w:szCs w:val="28"/>
        </w:rPr>
      </w:pPr>
      <w:r w:rsidRPr="00FF317C">
        <w:rPr>
          <w:rFonts w:ascii="Times New Roman" w:hAnsi="Times New Roman" w:cs="Times New Roman"/>
          <w:sz w:val="28"/>
          <w:szCs w:val="28"/>
        </w:rPr>
        <w:t xml:space="preserve">                   Выпускная квалификационная работа</w:t>
      </w:r>
    </w:p>
    <w:p w14:paraId="6C025B2C" w14:textId="16E1A178" w:rsidR="007B3F67" w:rsidRPr="00FF317C" w:rsidRDefault="00805C15" w:rsidP="007B3F67">
      <w:pPr>
        <w:pBdr>
          <w:top w:val="single" w:sz="4" w:space="1" w:color="auto"/>
          <w:left w:val="single" w:sz="4" w:space="16" w:color="auto"/>
          <w:bottom w:val="single" w:sz="4" w:space="31" w:color="auto"/>
          <w:right w:val="single" w:sz="4" w:space="4" w:color="auto"/>
        </w:pBdr>
        <w:ind w:firstLine="4395"/>
        <w:jc w:val="right"/>
        <w:rPr>
          <w:rFonts w:ascii="Times New Roman" w:hAnsi="Times New Roman" w:cs="Times New Roman"/>
          <w:sz w:val="28"/>
        </w:rPr>
      </w:pPr>
      <w:r w:rsidRPr="00FF317C">
        <w:rPr>
          <w:rFonts w:ascii="Times New Roman" w:hAnsi="Times New Roman" w:cs="Times New Roman"/>
          <w:sz w:val="28"/>
        </w:rPr>
        <w:t>студента</w:t>
      </w:r>
      <w:r w:rsidR="007B3F67" w:rsidRPr="00FF317C">
        <w:rPr>
          <w:rFonts w:ascii="Times New Roman" w:hAnsi="Times New Roman" w:cs="Times New Roman"/>
          <w:sz w:val="28"/>
        </w:rPr>
        <w:t xml:space="preserve"> 2 курса магистратуры</w:t>
      </w:r>
    </w:p>
    <w:p w14:paraId="31709129"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395"/>
        <w:jc w:val="right"/>
        <w:rPr>
          <w:rFonts w:ascii="Times New Roman" w:hAnsi="Times New Roman" w:cs="Times New Roman"/>
          <w:sz w:val="28"/>
        </w:rPr>
      </w:pPr>
      <w:r w:rsidRPr="00FF317C">
        <w:rPr>
          <w:rFonts w:ascii="Times New Roman" w:hAnsi="Times New Roman" w:cs="Times New Roman"/>
          <w:sz w:val="28"/>
        </w:rPr>
        <w:t>очной формы обучения</w:t>
      </w:r>
    </w:p>
    <w:p w14:paraId="467D9435" w14:textId="4011B2D2" w:rsidR="007B3F67" w:rsidRPr="00FF317C" w:rsidRDefault="00805C15" w:rsidP="007B3F67">
      <w:pPr>
        <w:pBdr>
          <w:top w:val="single" w:sz="4" w:space="1" w:color="auto"/>
          <w:left w:val="single" w:sz="4" w:space="16" w:color="auto"/>
          <w:bottom w:val="single" w:sz="4" w:space="31" w:color="auto"/>
          <w:right w:val="single" w:sz="4" w:space="4" w:color="auto"/>
        </w:pBdr>
        <w:ind w:firstLine="4395"/>
        <w:jc w:val="right"/>
        <w:rPr>
          <w:rFonts w:ascii="Times New Roman" w:hAnsi="Times New Roman" w:cs="Times New Roman"/>
          <w:sz w:val="28"/>
          <w:szCs w:val="28"/>
        </w:rPr>
      </w:pPr>
      <w:r w:rsidRPr="00FF317C">
        <w:rPr>
          <w:rFonts w:ascii="Times New Roman" w:hAnsi="Times New Roman" w:cs="Times New Roman"/>
          <w:sz w:val="28"/>
          <w:szCs w:val="28"/>
        </w:rPr>
        <w:t>Стрильченко Максима Сергеевича</w:t>
      </w:r>
    </w:p>
    <w:p w14:paraId="5AAB8593"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962"/>
        <w:jc w:val="right"/>
        <w:rPr>
          <w:rFonts w:ascii="Times New Roman" w:hAnsi="Times New Roman" w:cs="Times New Roman"/>
          <w:sz w:val="28"/>
          <w:szCs w:val="28"/>
        </w:rPr>
      </w:pPr>
    </w:p>
    <w:p w14:paraId="01304DD2"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962"/>
        <w:jc w:val="right"/>
        <w:rPr>
          <w:rFonts w:ascii="Times New Roman" w:hAnsi="Times New Roman" w:cs="Times New Roman"/>
          <w:sz w:val="28"/>
          <w:szCs w:val="28"/>
        </w:rPr>
      </w:pPr>
    </w:p>
    <w:p w14:paraId="3526169B"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962"/>
        <w:jc w:val="right"/>
        <w:rPr>
          <w:rFonts w:ascii="Times New Roman" w:hAnsi="Times New Roman" w:cs="Times New Roman"/>
          <w:sz w:val="28"/>
          <w:szCs w:val="28"/>
        </w:rPr>
      </w:pPr>
    </w:p>
    <w:p w14:paraId="113DFD52"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395"/>
        <w:jc w:val="right"/>
        <w:rPr>
          <w:rFonts w:ascii="Times New Roman" w:hAnsi="Times New Roman" w:cs="Times New Roman"/>
          <w:iCs/>
          <w:sz w:val="28"/>
          <w:szCs w:val="28"/>
        </w:rPr>
      </w:pPr>
      <w:r w:rsidRPr="00FF317C">
        <w:rPr>
          <w:rFonts w:ascii="Times New Roman" w:hAnsi="Times New Roman" w:cs="Times New Roman"/>
          <w:iCs/>
          <w:sz w:val="28"/>
          <w:szCs w:val="28"/>
        </w:rPr>
        <w:t>Научный руководитель:</w:t>
      </w:r>
    </w:p>
    <w:p w14:paraId="122BFCEF" w14:textId="77777777" w:rsidR="007B3F67" w:rsidRPr="00FF317C" w:rsidRDefault="007B3F67" w:rsidP="007B3F67">
      <w:pPr>
        <w:pBdr>
          <w:top w:val="single" w:sz="4" w:space="1" w:color="auto"/>
          <w:left w:val="single" w:sz="4" w:space="16" w:color="auto"/>
          <w:bottom w:val="single" w:sz="4" w:space="31" w:color="auto"/>
          <w:right w:val="single" w:sz="4" w:space="4" w:color="auto"/>
        </w:pBdr>
        <w:ind w:firstLine="4395"/>
        <w:jc w:val="right"/>
        <w:rPr>
          <w:rFonts w:ascii="Times New Roman" w:hAnsi="Times New Roman" w:cs="Times New Roman"/>
          <w:sz w:val="28"/>
          <w:szCs w:val="28"/>
        </w:rPr>
      </w:pPr>
      <w:r w:rsidRPr="00FF317C">
        <w:rPr>
          <w:rFonts w:ascii="Times New Roman" w:hAnsi="Times New Roman" w:cs="Times New Roman"/>
          <w:sz w:val="28"/>
          <w:szCs w:val="28"/>
        </w:rPr>
        <w:t>доцент, кандидат юридических наук</w:t>
      </w:r>
    </w:p>
    <w:p w14:paraId="3C931941" w14:textId="037F34CD" w:rsidR="007B3F67" w:rsidRPr="00FF317C" w:rsidRDefault="007B3F67" w:rsidP="007B3F67">
      <w:pPr>
        <w:pBdr>
          <w:top w:val="single" w:sz="4" w:space="1" w:color="auto"/>
          <w:left w:val="single" w:sz="4" w:space="16" w:color="auto"/>
          <w:bottom w:val="single" w:sz="4" w:space="31" w:color="auto"/>
          <w:right w:val="single" w:sz="4" w:space="4" w:color="auto"/>
        </w:pBdr>
        <w:jc w:val="right"/>
        <w:rPr>
          <w:rFonts w:ascii="Times New Roman" w:hAnsi="Times New Roman" w:cs="Times New Roman"/>
          <w:sz w:val="28"/>
          <w:szCs w:val="28"/>
        </w:rPr>
      </w:pPr>
      <w:r w:rsidRPr="00FF317C">
        <w:rPr>
          <w:rFonts w:ascii="Times New Roman" w:hAnsi="Times New Roman" w:cs="Times New Roman"/>
          <w:sz w:val="28"/>
          <w:szCs w:val="28"/>
        </w:rPr>
        <w:t xml:space="preserve">                                                               </w:t>
      </w:r>
      <w:r w:rsidR="00805C15" w:rsidRPr="00FF317C">
        <w:rPr>
          <w:rFonts w:ascii="Times New Roman" w:hAnsi="Times New Roman" w:cs="Times New Roman"/>
          <w:sz w:val="28"/>
          <w:szCs w:val="28"/>
        </w:rPr>
        <w:t>Пристансков Владимир Дмитриевич</w:t>
      </w:r>
    </w:p>
    <w:p w14:paraId="723CAC30"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1CA6A03B"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3F5DB566"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0904EC37"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1CE6AB83"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584E7689"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55265D94"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3BE0E19D"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3D3C1EA0"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466FAAC1"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44F684A8"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404BF301"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3CB63C43"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3632BA72" w14:textId="77777777" w:rsidR="007B3F67" w:rsidRPr="00FF317C" w:rsidRDefault="007B3F67" w:rsidP="007B3F67">
      <w:pPr>
        <w:pBdr>
          <w:top w:val="single" w:sz="4" w:space="1" w:color="auto"/>
          <w:left w:val="single" w:sz="4" w:space="16" w:color="auto"/>
          <w:bottom w:val="single" w:sz="4" w:space="31" w:color="auto"/>
          <w:right w:val="single" w:sz="4" w:space="4" w:color="auto"/>
        </w:pBdr>
        <w:rPr>
          <w:rFonts w:ascii="Times New Roman" w:hAnsi="Times New Roman" w:cs="Times New Roman"/>
          <w:sz w:val="28"/>
          <w:szCs w:val="28"/>
        </w:rPr>
      </w:pPr>
    </w:p>
    <w:p w14:paraId="532774AA"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center"/>
        <w:rPr>
          <w:rFonts w:ascii="Times New Roman" w:hAnsi="Times New Roman" w:cs="Times New Roman"/>
          <w:sz w:val="28"/>
          <w:szCs w:val="28"/>
        </w:rPr>
      </w:pPr>
      <w:r w:rsidRPr="00FF317C">
        <w:rPr>
          <w:rFonts w:ascii="Times New Roman" w:hAnsi="Times New Roman" w:cs="Times New Roman"/>
          <w:sz w:val="28"/>
          <w:szCs w:val="28"/>
        </w:rPr>
        <w:t>Санкт-Петербург</w:t>
      </w:r>
    </w:p>
    <w:p w14:paraId="2BB38203" w14:textId="77777777" w:rsidR="007B3F67" w:rsidRPr="00FF317C" w:rsidRDefault="007B3F67" w:rsidP="007B3F67">
      <w:pPr>
        <w:pBdr>
          <w:top w:val="single" w:sz="4" w:space="1" w:color="auto"/>
          <w:left w:val="single" w:sz="4" w:space="16" w:color="auto"/>
          <w:bottom w:val="single" w:sz="4" w:space="31" w:color="auto"/>
          <w:right w:val="single" w:sz="4" w:space="4" w:color="auto"/>
        </w:pBdr>
        <w:jc w:val="center"/>
        <w:rPr>
          <w:rFonts w:ascii="Times New Roman" w:hAnsi="Times New Roman" w:cs="Times New Roman"/>
          <w:sz w:val="28"/>
          <w:szCs w:val="28"/>
        </w:rPr>
      </w:pPr>
      <w:r w:rsidRPr="00FF317C">
        <w:rPr>
          <w:rFonts w:ascii="Times New Roman" w:hAnsi="Times New Roman" w:cs="Times New Roman"/>
          <w:sz w:val="28"/>
          <w:szCs w:val="28"/>
        </w:rPr>
        <w:t>2016 год</w:t>
      </w:r>
    </w:p>
    <w:sdt>
      <w:sdtPr>
        <w:rPr>
          <w:rFonts w:ascii="Times New Roman" w:eastAsiaTheme="minorEastAsia" w:hAnsi="Times New Roman" w:cs="Times New Roman"/>
          <w:b/>
          <w:color w:val="auto"/>
          <w:sz w:val="28"/>
          <w:szCs w:val="28"/>
        </w:rPr>
        <w:id w:val="-1281187122"/>
        <w:docPartObj>
          <w:docPartGallery w:val="Table of Contents"/>
          <w:docPartUnique/>
        </w:docPartObj>
      </w:sdtPr>
      <w:sdtEndPr>
        <w:rPr>
          <w:bCs/>
        </w:rPr>
      </w:sdtEndPr>
      <w:sdtContent>
        <w:p w14:paraId="29900E74" w14:textId="475DD6DC" w:rsidR="00745D26" w:rsidRPr="00B15B80" w:rsidRDefault="00745D26" w:rsidP="00B15B80">
          <w:pPr>
            <w:pStyle w:val="ae"/>
            <w:jc w:val="center"/>
            <w:rPr>
              <w:rFonts w:ascii="Times New Roman" w:hAnsi="Times New Roman" w:cs="Times New Roman"/>
              <w:b/>
              <w:color w:val="auto"/>
              <w:sz w:val="28"/>
              <w:szCs w:val="28"/>
            </w:rPr>
          </w:pPr>
          <w:r w:rsidRPr="00B15B80">
            <w:rPr>
              <w:rFonts w:ascii="Times New Roman" w:hAnsi="Times New Roman" w:cs="Times New Roman"/>
              <w:b/>
              <w:color w:val="auto"/>
              <w:sz w:val="28"/>
              <w:szCs w:val="28"/>
            </w:rPr>
            <w:t>Оглавление</w:t>
          </w:r>
        </w:p>
        <w:p w14:paraId="205CE14D" w14:textId="77777777" w:rsidR="00B15B80" w:rsidRPr="00B15B80" w:rsidRDefault="00B15B80" w:rsidP="00B15B80"/>
        <w:p w14:paraId="417AD018" w14:textId="5A9E8675" w:rsidR="00B15B80" w:rsidRPr="00B15B80" w:rsidRDefault="00B15B80" w:rsidP="00B15B80">
          <w:pPr>
            <w:pStyle w:val="11"/>
            <w:spacing w:line="360" w:lineRule="auto"/>
            <w:rPr>
              <w:rFonts w:asciiTheme="minorHAnsi" w:hAnsiTheme="minorHAnsi" w:cstheme="minorBidi"/>
              <w:b w:val="0"/>
              <w:noProof/>
            </w:rPr>
          </w:pPr>
          <w:r>
            <w:fldChar w:fldCharType="begin"/>
          </w:r>
          <w:r>
            <w:instrText xml:space="preserve"> TOC \o "1-3" \h \z \u </w:instrText>
          </w:r>
          <w:r>
            <w:fldChar w:fldCharType="separate"/>
          </w:r>
          <w:hyperlink w:anchor="_Toc450930966" w:history="1">
            <w:r w:rsidRPr="00B15B80">
              <w:rPr>
                <w:rStyle w:val="ad"/>
                <w:b w:val="0"/>
                <w:noProof/>
              </w:rPr>
              <w:t>Введение</w:t>
            </w:r>
            <w:r>
              <w:rPr>
                <w:rStyle w:val="ad"/>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_Toc450930966 \h </w:instrText>
            </w:r>
            <w:r w:rsidRPr="00B15B80">
              <w:rPr>
                <w:b w:val="0"/>
                <w:noProof/>
                <w:webHidden/>
              </w:rPr>
            </w:r>
            <w:r w:rsidRPr="00B15B80">
              <w:rPr>
                <w:b w:val="0"/>
                <w:noProof/>
                <w:webHidden/>
              </w:rPr>
              <w:fldChar w:fldCharType="separate"/>
            </w:r>
            <w:r w:rsidRPr="00B15B80">
              <w:rPr>
                <w:b w:val="0"/>
                <w:noProof/>
                <w:webHidden/>
              </w:rPr>
              <w:t>3</w:t>
            </w:r>
            <w:r w:rsidRPr="00B15B80">
              <w:rPr>
                <w:b w:val="0"/>
                <w:noProof/>
                <w:webHidden/>
              </w:rPr>
              <w:fldChar w:fldCharType="end"/>
            </w:r>
          </w:hyperlink>
        </w:p>
        <w:p w14:paraId="1F8E0C60" w14:textId="4EF48087" w:rsidR="00B15B80" w:rsidRPr="00B15B80" w:rsidRDefault="00B15B80" w:rsidP="00B15B80">
          <w:pPr>
            <w:pStyle w:val="11"/>
            <w:spacing w:line="360" w:lineRule="auto"/>
            <w:rPr>
              <w:rFonts w:asciiTheme="minorHAnsi" w:hAnsiTheme="minorHAnsi" w:cstheme="minorBidi"/>
              <w:b w:val="0"/>
              <w:noProof/>
            </w:rPr>
          </w:pPr>
          <w:hyperlink w:anchor="_Toc450930967" w:history="1">
            <w:r w:rsidRPr="00B15B80">
              <w:rPr>
                <w:rStyle w:val="ad"/>
                <w:b w:val="0"/>
                <w:noProof/>
              </w:rPr>
              <w:t>Глава 1. Обстоятельства, подлежащие установлению и исследованию по делам о присвоении или растрате с использованием служебного положения………………</w:t>
            </w:r>
            <w:r>
              <w:rPr>
                <w:rStyle w:val="ad"/>
                <w:b w:val="0"/>
                <w:noProof/>
              </w:rPr>
              <w:t>……………………………………….</w:t>
            </w:r>
            <w:r w:rsidRPr="00B15B80">
              <w:rPr>
                <w:rStyle w:val="ad"/>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_Toc450930967 \h </w:instrText>
            </w:r>
            <w:r w:rsidRPr="00B15B80">
              <w:rPr>
                <w:b w:val="0"/>
                <w:noProof/>
                <w:webHidden/>
              </w:rPr>
            </w:r>
            <w:r w:rsidRPr="00B15B80">
              <w:rPr>
                <w:b w:val="0"/>
                <w:noProof/>
                <w:webHidden/>
              </w:rPr>
              <w:fldChar w:fldCharType="separate"/>
            </w:r>
            <w:r w:rsidRPr="00B15B80">
              <w:rPr>
                <w:b w:val="0"/>
                <w:noProof/>
                <w:webHidden/>
              </w:rPr>
              <w:t>6</w:t>
            </w:r>
            <w:r w:rsidRPr="00B15B80">
              <w:rPr>
                <w:b w:val="0"/>
                <w:noProof/>
                <w:webHidden/>
              </w:rPr>
              <w:fldChar w:fldCharType="end"/>
            </w:r>
          </w:hyperlink>
        </w:p>
        <w:p w14:paraId="277D88AE" w14:textId="6E81D118" w:rsidR="00B15B80" w:rsidRPr="00B15B80" w:rsidRDefault="00B15B80" w:rsidP="00B15B80">
          <w:pPr>
            <w:pStyle w:val="21"/>
            <w:spacing w:line="360" w:lineRule="auto"/>
            <w:rPr>
              <w:noProof/>
              <w:sz w:val="28"/>
              <w:szCs w:val="28"/>
            </w:rPr>
          </w:pPr>
          <w:hyperlink w:anchor="_Toc450930968" w:history="1">
            <w:r w:rsidRPr="00B15B80">
              <w:rPr>
                <w:rStyle w:val="ad"/>
                <w:rFonts w:ascii="Times New Roman" w:hAnsi="Times New Roman" w:cs="Times New Roman"/>
                <w:noProof/>
                <w:sz w:val="28"/>
                <w:szCs w:val="28"/>
              </w:rPr>
              <w:t>1.1 Характеристика субъектов, совершивших присвоение или растрату с использованием служебного положения…………………</w:t>
            </w:r>
            <w:r>
              <w:rPr>
                <w:rStyle w:val="ad"/>
                <w:rFonts w:ascii="Times New Roman" w:hAnsi="Times New Roman" w:cs="Times New Roman"/>
                <w:noProof/>
                <w:sz w:val="28"/>
                <w:szCs w:val="28"/>
              </w:rPr>
              <w:t>..............................</w:t>
            </w:r>
            <w:r w:rsidRPr="00B15B80">
              <w:rPr>
                <w:rStyle w:val="ad"/>
                <w:rFonts w:ascii="Times New Roman" w:hAnsi="Times New Roman" w:cs="Times New Roman"/>
                <w:noProof/>
                <w:sz w:val="28"/>
                <w:szCs w:val="28"/>
              </w:rPr>
              <w:t>.</w:t>
            </w:r>
            <w:r w:rsidRPr="00B15B80">
              <w:rPr>
                <w:noProof/>
                <w:webHidden/>
                <w:sz w:val="28"/>
                <w:szCs w:val="28"/>
              </w:rPr>
              <w:tab/>
            </w:r>
            <w:r w:rsidRPr="00B15B80">
              <w:rPr>
                <w:noProof/>
                <w:webHidden/>
                <w:sz w:val="28"/>
                <w:szCs w:val="28"/>
              </w:rPr>
              <w:fldChar w:fldCharType="begin"/>
            </w:r>
            <w:r w:rsidRPr="00B15B80">
              <w:rPr>
                <w:noProof/>
                <w:webHidden/>
                <w:sz w:val="28"/>
                <w:szCs w:val="28"/>
              </w:rPr>
              <w:instrText xml:space="preserve"> PAGEREF _Toc450930968 \h </w:instrText>
            </w:r>
            <w:r w:rsidRPr="00B15B80">
              <w:rPr>
                <w:noProof/>
                <w:webHidden/>
                <w:sz w:val="28"/>
                <w:szCs w:val="28"/>
              </w:rPr>
            </w:r>
            <w:r w:rsidRPr="00B15B80">
              <w:rPr>
                <w:noProof/>
                <w:webHidden/>
                <w:sz w:val="28"/>
                <w:szCs w:val="28"/>
              </w:rPr>
              <w:fldChar w:fldCharType="separate"/>
            </w:r>
            <w:r w:rsidRPr="00B15B80">
              <w:rPr>
                <w:noProof/>
                <w:webHidden/>
                <w:sz w:val="28"/>
                <w:szCs w:val="28"/>
              </w:rPr>
              <w:t>6</w:t>
            </w:r>
            <w:r w:rsidRPr="00B15B80">
              <w:rPr>
                <w:noProof/>
                <w:webHidden/>
                <w:sz w:val="28"/>
                <w:szCs w:val="28"/>
              </w:rPr>
              <w:fldChar w:fldCharType="end"/>
            </w:r>
          </w:hyperlink>
        </w:p>
        <w:p w14:paraId="15F151D5" w14:textId="64884C65" w:rsidR="00B15B80" w:rsidRPr="00B15B80" w:rsidRDefault="00B15B80" w:rsidP="00B15B80">
          <w:pPr>
            <w:pStyle w:val="21"/>
            <w:spacing w:line="360" w:lineRule="auto"/>
            <w:rPr>
              <w:noProof/>
              <w:sz w:val="28"/>
              <w:szCs w:val="28"/>
            </w:rPr>
          </w:pPr>
          <w:hyperlink w:anchor="_Toc450930969" w:history="1">
            <w:r w:rsidRPr="00B15B80">
              <w:rPr>
                <w:rStyle w:val="ad"/>
                <w:rFonts w:ascii="Times New Roman" w:hAnsi="Times New Roman" w:cs="Times New Roman"/>
                <w:noProof/>
                <w:sz w:val="28"/>
                <w:szCs w:val="28"/>
              </w:rPr>
              <w:t>1.2 Установление предмета и размера посягательства</w:t>
            </w:r>
            <w:r>
              <w:rPr>
                <w:rStyle w:val="ad"/>
                <w:rFonts w:ascii="Times New Roman" w:hAnsi="Times New Roman" w:cs="Times New Roman"/>
                <w:noProof/>
                <w:sz w:val="28"/>
                <w:szCs w:val="28"/>
              </w:rPr>
              <w:t xml:space="preserve"> ................................</w:t>
            </w:r>
            <w:r w:rsidRPr="00B15B80">
              <w:rPr>
                <w:rStyle w:val="ad"/>
                <w:rFonts w:ascii="Times New Roman" w:hAnsi="Times New Roman" w:cs="Times New Roman"/>
                <w:noProof/>
                <w:sz w:val="28"/>
                <w:szCs w:val="28"/>
              </w:rPr>
              <w:t>.</w:t>
            </w:r>
            <w:r w:rsidRPr="00B15B80">
              <w:rPr>
                <w:noProof/>
                <w:webHidden/>
                <w:sz w:val="28"/>
                <w:szCs w:val="28"/>
              </w:rPr>
              <w:tab/>
            </w:r>
            <w:r w:rsidRPr="00B15B80">
              <w:rPr>
                <w:noProof/>
                <w:webHidden/>
                <w:sz w:val="28"/>
                <w:szCs w:val="28"/>
              </w:rPr>
              <w:fldChar w:fldCharType="begin"/>
            </w:r>
            <w:r w:rsidRPr="00B15B80">
              <w:rPr>
                <w:noProof/>
                <w:webHidden/>
                <w:sz w:val="28"/>
                <w:szCs w:val="28"/>
              </w:rPr>
              <w:instrText xml:space="preserve"> PAGEREF _Toc450930969 \h </w:instrText>
            </w:r>
            <w:r w:rsidRPr="00B15B80">
              <w:rPr>
                <w:noProof/>
                <w:webHidden/>
                <w:sz w:val="28"/>
                <w:szCs w:val="28"/>
              </w:rPr>
            </w:r>
            <w:r w:rsidRPr="00B15B80">
              <w:rPr>
                <w:noProof/>
                <w:webHidden/>
                <w:sz w:val="28"/>
                <w:szCs w:val="28"/>
              </w:rPr>
              <w:fldChar w:fldCharType="separate"/>
            </w:r>
            <w:r w:rsidRPr="00B15B80">
              <w:rPr>
                <w:noProof/>
                <w:webHidden/>
                <w:sz w:val="28"/>
                <w:szCs w:val="28"/>
              </w:rPr>
              <w:t>20</w:t>
            </w:r>
            <w:r w:rsidRPr="00B15B80">
              <w:rPr>
                <w:noProof/>
                <w:webHidden/>
                <w:sz w:val="28"/>
                <w:szCs w:val="28"/>
              </w:rPr>
              <w:fldChar w:fldCharType="end"/>
            </w:r>
          </w:hyperlink>
        </w:p>
        <w:p w14:paraId="65DD0AF4" w14:textId="3E51EAD5" w:rsidR="00B15B80" w:rsidRPr="00B15B80" w:rsidRDefault="00B15B80" w:rsidP="00B15B80">
          <w:pPr>
            <w:pStyle w:val="21"/>
            <w:spacing w:line="360" w:lineRule="auto"/>
            <w:rPr>
              <w:noProof/>
              <w:sz w:val="28"/>
              <w:szCs w:val="28"/>
            </w:rPr>
          </w:pPr>
          <w:hyperlink w:anchor="_Toc450930970" w:history="1">
            <w:r w:rsidRPr="00B15B80">
              <w:rPr>
                <w:rStyle w:val="ad"/>
                <w:rFonts w:ascii="Times New Roman" w:hAnsi="Times New Roman" w:cs="Times New Roman"/>
                <w:noProof/>
                <w:sz w:val="28"/>
                <w:szCs w:val="28"/>
              </w:rPr>
              <w:t>1.3 Установление способа хищения………………………</w:t>
            </w:r>
            <w:r>
              <w:rPr>
                <w:rStyle w:val="ad"/>
                <w:rFonts w:ascii="Times New Roman" w:hAnsi="Times New Roman" w:cs="Times New Roman"/>
                <w:noProof/>
                <w:sz w:val="28"/>
                <w:szCs w:val="28"/>
              </w:rPr>
              <w:t>..................</w:t>
            </w:r>
            <w:r w:rsidRPr="00B15B80">
              <w:rPr>
                <w:rStyle w:val="ad"/>
                <w:rFonts w:ascii="Times New Roman" w:hAnsi="Times New Roman" w:cs="Times New Roman"/>
                <w:noProof/>
                <w:sz w:val="28"/>
                <w:szCs w:val="28"/>
              </w:rPr>
              <w:t>……...</w:t>
            </w:r>
            <w:r w:rsidRPr="00B15B80">
              <w:rPr>
                <w:noProof/>
                <w:webHidden/>
                <w:sz w:val="28"/>
                <w:szCs w:val="28"/>
              </w:rPr>
              <w:tab/>
            </w:r>
            <w:r w:rsidRPr="00B15B80">
              <w:rPr>
                <w:noProof/>
                <w:webHidden/>
                <w:sz w:val="28"/>
                <w:szCs w:val="28"/>
              </w:rPr>
              <w:fldChar w:fldCharType="begin"/>
            </w:r>
            <w:r w:rsidRPr="00B15B80">
              <w:rPr>
                <w:noProof/>
                <w:webHidden/>
                <w:sz w:val="28"/>
                <w:szCs w:val="28"/>
              </w:rPr>
              <w:instrText xml:space="preserve"> PAGEREF _Toc450930970 \h </w:instrText>
            </w:r>
            <w:r w:rsidRPr="00B15B80">
              <w:rPr>
                <w:noProof/>
                <w:webHidden/>
                <w:sz w:val="28"/>
                <w:szCs w:val="28"/>
              </w:rPr>
            </w:r>
            <w:r w:rsidRPr="00B15B80">
              <w:rPr>
                <w:noProof/>
                <w:webHidden/>
                <w:sz w:val="28"/>
                <w:szCs w:val="28"/>
              </w:rPr>
              <w:fldChar w:fldCharType="separate"/>
            </w:r>
            <w:r w:rsidRPr="00B15B80">
              <w:rPr>
                <w:noProof/>
                <w:webHidden/>
                <w:sz w:val="28"/>
                <w:szCs w:val="28"/>
              </w:rPr>
              <w:t>29</w:t>
            </w:r>
            <w:r w:rsidRPr="00B15B80">
              <w:rPr>
                <w:noProof/>
                <w:webHidden/>
                <w:sz w:val="28"/>
                <w:szCs w:val="28"/>
              </w:rPr>
              <w:fldChar w:fldCharType="end"/>
            </w:r>
          </w:hyperlink>
        </w:p>
        <w:p w14:paraId="6BFA23C8" w14:textId="1AF9119C" w:rsidR="00B15B80" w:rsidRPr="00B15B80" w:rsidRDefault="00B15B80" w:rsidP="00B15B80">
          <w:pPr>
            <w:pStyle w:val="11"/>
            <w:spacing w:line="360" w:lineRule="auto"/>
            <w:rPr>
              <w:rFonts w:asciiTheme="minorHAnsi" w:hAnsiTheme="minorHAnsi" w:cstheme="minorBidi"/>
              <w:b w:val="0"/>
              <w:noProof/>
            </w:rPr>
          </w:pPr>
          <w:hyperlink w:anchor="_Toc450930971" w:history="1">
            <w:r w:rsidRPr="00B15B80">
              <w:rPr>
                <w:rStyle w:val="ad"/>
                <w:rFonts w:eastAsia="Times New Roman"/>
                <w:b w:val="0"/>
                <w:noProof/>
              </w:rPr>
              <w:t>Глава 2. Тактика проведения отдельных следственных действий по делам о присвоении или растрате с использованием служебного положения</w:t>
            </w:r>
            <w:r>
              <w:rPr>
                <w:rStyle w:val="ad"/>
                <w:rFonts w:eastAsia="Times New Roman"/>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_Toc450930971 \h </w:instrText>
            </w:r>
            <w:r w:rsidRPr="00B15B80">
              <w:rPr>
                <w:b w:val="0"/>
                <w:noProof/>
                <w:webHidden/>
              </w:rPr>
            </w:r>
            <w:r w:rsidRPr="00B15B80">
              <w:rPr>
                <w:b w:val="0"/>
                <w:noProof/>
                <w:webHidden/>
              </w:rPr>
              <w:fldChar w:fldCharType="separate"/>
            </w:r>
            <w:r w:rsidRPr="00B15B80">
              <w:rPr>
                <w:b w:val="0"/>
                <w:noProof/>
                <w:webHidden/>
              </w:rPr>
              <w:t>39</w:t>
            </w:r>
            <w:r w:rsidRPr="00B15B80">
              <w:rPr>
                <w:b w:val="0"/>
                <w:noProof/>
                <w:webHidden/>
              </w:rPr>
              <w:fldChar w:fldCharType="end"/>
            </w:r>
          </w:hyperlink>
        </w:p>
        <w:p w14:paraId="763B9422" w14:textId="4BFBCC24" w:rsidR="00B15B80" w:rsidRPr="00B15B80" w:rsidRDefault="00B15B80" w:rsidP="00B15B80">
          <w:pPr>
            <w:pStyle w:val="21"/>
            <w:spacing w:line="360" w:lineRule="auto"/>
            <w:rPr>
              <w:noProof/>
              <w:sz w:val="28"/>
              <w:szCs w:val="28"/>
            </w:rPr>
          </w:pPr>
          <w:hyperlink w:anchor="_Toc450930972" w:history="1">
            <w:r w:rsidRPr="00B15B80">
              <w:rPr>
                <w:rStyle w:val="ad"/>
                <w:rFonts w:ascii="Times New Roman" w:hAnsi="Times New Roman" w:cs="Times New Roman"/>
                <w:noProof/>
                <w:sz w:val="28"/>
                <w:szCs w:val="28"/>
              </w:rPr>
              <w:t>2.1 Особенности проведения допроса при расследовании дел о присвоении и растрате………………………………………………………</w:t>
            </w:r>
            <w:r>
              <w:rPr>
                <w:rStyle w:val="ad"/>
                <w:rFonts w:ascii="Times New Roman" w:hAnsi="Times New Roman" w:cs="Times New Roman"/>
                <w:noProof/>
                <w:sz w:val="28"/>
                <w:szCs w:val="28"/>
              </w:rPr>
              <w:t>……………...</w:t>
            </w:r>
            <w:r w:rsidRPr="00B15B80">
              <w:rPr>
                <w:noProof/>
                <w:webHidden/>
                <w:sz w:val="28"/>
                <w:szCs w:val="28"/>
              </w:rPr>
              <w:tab/>
            </w:r>
            <w:r w:rsidRPr="00B15B80">
              <w:rPr>
                <w:noProof/>
                <w:webHidden/>
                <w:sz w:val="28"/>
                <w:szCs w:val="28"/>
              </w:rPr>
              <w:fldChar w:fldCharType="begin"/>
            </w:r>
            <w:r w:rsidRPr="00B15B80">
              <w:rPr>
                <w:noProof/>
                <w:webHidden/>
                <w:sz w:val="28"/>
                <w:szCs w:val="28"/>
              </w:rPr>
              <w:instrText xml:space="preserve"> PAGEREF _Toc450930972 \h </w:instrText>
            </w:r>
            <w:r w:rsidRPr="00B15B80">
              <w:rPr>
                <w:noProof/>
                <w:webHidden/>
                <w:sz w:val="28"/>
                <w:szCs w:val="28"/>
              </w:rPr>
            </w:r>
            <w:r w:rsidRPr="00B15B80">
              <w:rPr>
                <w:noProof/>
                <w:webHidden/>
                <w:sz w:val="28"/>
                <w:szCs w:val="28"/>
              </w:rPr>
              <w:fldChar w:fldCharType="separate"/>
            </w:r>
            <w:r w:rsidRPr="00B15B80">
              <w:rPr>
                <w:noProof/>
                <w:webHidden/>
                <w:sz w:val="28"/>
                <w:szCs w:val="28"/>
              </w:rPr>
              <w:t>39</w:t>
            </w:r>
            <w:r w:rsidRPr="00B15B80">
              <w:rPr>
                <w:noProof/>
                <w:webHidden/>
                <w:sz w:val="28"/>
                <w:szCs w:val="28"/>
              </w:rPr>
              <w:fldChar w:fldCharType="end"/>
            </w:r>
          </w:hyperlink>
        </w:p>
        <w:p w14:paraId="66AECC84" w14:textId="65A14EE7" w:rsidR="00B15B80" w:rsidRPr="00B15B80" w:rsidRDefault="00B15B80" w:rsidP="00B15B80">
          <w:pPr>
            <w:pStyle w:val="21"/>
            <w:spacing w:line="360" w:lineRule="auto"/>
            <w:rPr>
              <w:noProof/>
              <w:sz w:val="28"/>
              <w:szCs w:val="28"/>
            </w:rPr>
          </w:pPr>
          <w:hyperlink w:anchor="_Toc450930973" w:history="1">
            <w:r w:rsidRPr="00B15B80">
              <w:rPr>
                <w:rStyle w:val="ad"/>
                <w:rFonts w:ascii="Times New Roman" w:hAnsi="Times New Roman" w:cs="Times New Roman"/>
                <w:noProof/>
                <w:sz w:val="28"/>
                <w:szCs w:val="28"/>
              </w:rPr>
              <w:t>2.2 Тактические и психологические аспекты производства обыска при расследовании хищений, совершённых путём присвоения и растраты</w:t>
            </w:r>
            <w:r w:rsidRPr="00B15B80">
              <w:rPr>
                <w:noProof/>
                <w:webHidden/>
                <w:sz w:val="28"/>
                <w:szCs w:val="28"/>
              </w:rPr>
              <w:tab/>
            </w:r>
            <w:r>
              <w:rPr>
                <w:noProof/>
                <w:webHidden/>
                <w:sz w:val="28"/>
                <w:szCs w:val="28"/>
              </w:rPr>
              <w:t>…….</w:t>
            </w:r>
            <w:r w:rsidRPr="00B15B80">
              <w:rPr>
                <w:noProof/>
                <w:webHidden/>
                <w:sz w:val="28"/>
                <w:szCs w:val="28"/>
              </w:rPr>
              <w:fldChar w:fldCharType="begin"/>
            </w:r>
            <w:r w:rsidRPr="00B15B80">
              <w:rPr>
                <w:noProof/>
                <w:webHidden/>
                <w:sz w:val="28"/>
                <w:szCs w:val="28"/>
              </w:rPr>
              <w:instrText xml:space="preserve"> PAGEREF _Toc450930973 \h </w:instrText>
            </w:r>
            <w:r w:rsidRPr="00B15B80">
              <w:rPr>
                <w:noProof/>
                <w:webHidden/>
                <w:sz w:val="28"/>
                <w:szCs w:val="28"/>
              </w:rPr>
            </w:r>
            <w:r w:rsidRPr="00B15B80">
              <w:rPr>
                <w:noProof/>
                <w:webHidden/>
                <w:sz w:val="28"/>
                <w:szCs w:val="28"/>
              </w:rPr>
              <w:fldChar w:fldCharType="separate"/>
            </w:r>
            <w:r w:rsidRPr="00B15B80">
              <w:rPr>
                <w:noProof/>
                <w:webHidden/>
                <w:sz w:val="28"/>
                <w:szCs w:val="28"/>
              </w:rPr>
              <w:t>47</w:t>
            </w:r>
            <w:r w:rsidRPr="00B15B80">
              <w:rPr>
                <w:noProof/>
                <w:webHidden/>
                <w:sz w:val="28"/>
                <w:szCs w:val="28"/>
              </w:rPr>
              <w:fldChar w:fldCharType="end"/>
            </w:r>
          </w:hyperlink>
        </w:p>
        <w:p w14:paraId="5AE8E102" w14:textId="6E83060F" w:rsidR="00B15B80" w:rsidRPr="00B15B80" w:rsidRDefault="00B15B80" w:rsidP="00B15B80">
          <w:pPr>
            <w:pStyle w:val="21"/>
            <w:spacing w:line="360" w:lineRule="auto"/>
            <w:rPr>
              <w:noProof/>
              <w:sz w:val="28"/>
              <w:szCs w:val="28"/>
            </w:rPr>
          </w:pPr>
          <w:hyperlink w:anchor="_Toc450930974" w:history="1">
            <w:r w:rsidRPr="00B15B80">
              <w:rPr>
                <w:rStyle w:val="ad"/>
                <w:rFonts w:ascii="Times New Roman" w:hAnsi="Times New Roman" w:cs="Times New Roman"/>
                <w:noProof/>
                <w:sz w:val="28"/>
                <w:szCs w:val="28"/>
              </w:rPr>
              <w:t>2.3 Особенности проведения почерковедческой экспертизы по делам о присвоении и растрате</w:t>
            </w:r>
            <w:r>
              <w:rPr>
                <w:rStyle w:val="ad"/>
                <w:rFonts w:ascii="Times New Roman" w:hAnsi="Times New Roman" w:cs="Times New Roman"/>
                <w:noProof/>
                <w:sz w:val="28"/>
                <w:szCs w:val="28"/>
              </w:rPr>
              <w:t>………………………………………………………..</w:t>
            </w:r>
            <w:r w:rsidRPr="00B15B80">
              <w:rPr>
                <w:noProof/>
                <w:webHidden/>
                <w:sz w:val="28"/>
                <w:szCs w:val="28"/>
              </w:rPr>
              <w:tab/>
            </w:r>
            <w:r w:rsidRPr="00B15B80">
              <w:rPr>
                <w:noProof/>
                <w:webHidden/>
                <w:sz w:val="28"/>
                <w:szCs w:val="28"/>
              </w:rPr>
              <w:fldChar w:fldCharType="begin"/>
            </w:r>
            <w:r w:rsidRPr="00B15B80">
              <w:rPr>
                <w:noProof/>
                <w:webHidden/>
                <w:sz w:val="28"/>
                <w:szCs w:val="28"/>
              </w:rPr>
              <w:instrText xml:space="preserve"> PAGEREF _Toc450930974 \h </w:instrText>
            </w:r>
            <w:r w:rsidRPr="00B15B80">
              <w:rPr>
                <w:noProof/>
                <w:webHidden/>
                <w:sz w:val="28"/>
                <w:szCs w:val="28"/>
              </w:rPr>
            </w:r>
            <w:r w:rsidRPr="00B15B80">
              <w:rPr>
                <w:noProof/>
                <w:webHidden/>
                <w:sz w:val="28"/>
                <w:szCs w:val="28"/>
              </w:rPr>
              <w:fldChar w:fldCharType="separate"/>
            </w:r>
            <w:r w:rsidRPr="00B15B80">
              <w:rPr>
                <w:noProof/>
                <w:webHidden/>
                <w:sz w:val="28"/>
                <w:szCs w:val="28"/>
              </w:rPr>
              <w:t>54</w:t>
            </w:r>
            <w:r w:rsidRPr="00B15B80">
              <w:rPr>
                <w:noProof/>
                <w:webHidden/>
                <w:sz w:val="28"/>
                <w:szCs w:val="28"/>
              </w:rPr>
              <w:fldChar w:fldCharType="end"/>
            </w:r>
          </w:hyperlink>
        </w:p>
        <w:p w14:paraId="330CE9A3" w14:textId="1AE88EC3" w:rsidR="00B15B80" w:rsidRPr="00B15B80" w:rsidRDefault="00B15B80" w:rsidP="00B15B80">
          <w:pPr>
            <w:pStyle w:val="11"/>
            <w:spacing w:line="360" w:lineRule="auto"/>
            <w:rPr>
              <w:rFonts w:asciiTheme="minorHAnsi" w:hAnsiTheme="minorHAnsi" w:cstheme="minorBidi"/>
              <w:b w:val="0"/>
              <w:noProof/>
            </w:rPr>
          </w:pPr>
          <w:hyperlink w:anchor="_Toc450930975" w:history="1">
            <w:r>
              <w:rPr>
                <w:rStyle w:val="ad"/>
                <w:b w:val="0"/>
                <w:noProof/>
              </w:rPr>
              <w:t>Заключение</w:t>
            </w:r>
            <w:r w:rsidRPr="00B15B80">
              <w:rPr>
                <w:rStyle w:val="ad"/>
                <w:b w:val="0"/>
                <w:noProof/>
              </w:rPr>
              <w:t>…………………………………………………………………</w:t>
            </w:r>
            <w:r>
              <w:rPr>
                <w:rStyle w:val="ad"/>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_Toc450930975 \h </w:instrText>
            </w:r>
            <w:r w:rsidRPr="00B15B80">
              <w:rPr>
                <w:b w:val="0"/>
                <w:noProof/>
                <w:webHidden/>
              </w:rPr>
            </w:r>
            <w:r w:rsidRPr="00B15B80">
              <w:rPr>
                <w:b w:val="0"/>
                <w:noProof/>
                <w:webHidden/>
              </w:rPr>
              <w:fldChar w:fldCharType="separate"/>
            </w:r>
            <w:r w:rsidRPr="00B15B80">
              <w:rPr>
                <w:b w:val="0"/>
                <w:noProof/>
                <w:webHidden/>
              </w:rPr>
              <w:t>60</w:t>
            </w:r>
            <w:r w:rsidRPr="00B15B80">
              <w:rPr>
                <w:b w:val="0"/>
                <w:noProof/>
                <w:webHidden/>
              </w:rPr>
              <w:fldChar w:fldCharType="end"/>
            </w:r>
          </w:hyperlink>
        </w:p>
        <w:p w14:paraId="116BD8E0" w14:textId="1EE4D890" w:rsidR="00B15B80" w:rsidRPr="00B15B80" w:rsidRDefault="00B15B80" w:rsidP="00B15B80">
          <w:pPr>
            <w:pStyle w:val="11"/>
            <w:spacing w:line="360" w:lineRule="auto"/>
            <w:rPr>
              <w:rFonts w:asciiTheme="minorHAnsi" w:hAnsiTheme="minorHAnsi" w:cstheme="minorBidi"/>
              <w:b w:val="0"/>
              <w:noProof/>
            </w:rPr>
          </w:pPr>
          <w:hyperlink w:anchor="_Toc450930976" w:history="1">
            <w:r w:rsidRPr="00B15B80">
              <w:rPr>
                <w:rStyle w:val="ad"/>
                <w:b w:val="0"/>
                <w:noProof/>
              </w:rPr>
              <w:t>Список использованной литературы……………………………………</w:t>
            </w:r>
            <w:r>
              <w:rPr>
                <w:rStyle w:val="ad"/>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_Toc450930976 \h </w:instrText>
            </w:r>
            <w:r w:rsidRPr="00B15B80">
              <w:rPr>
                <w:b w:val="0"/>
                <w:noProof/>
                <w:webHidden/>
              </w:rPr>
            </w:r>
            <w:r w:rsidRPr="00B15B80">
              <w:rPr>
                <w:b w:val="0"/>
                <w:noProof/>
                <w:webHidden/>
              </w:rPr>
              <w:fldChar w:fldCharType="separate"/>
            </w:r>
            <w:r w:rsidRPr="00B15B80">
              <w:rPr>
                <w:b w:val="0"/>
                <w:noProof/>
                <w:webHidden/>
              </w:rPr>
              <w:t>63</w:t>
            </w:r>
            <w:r w:rsidRPr="00B15B80">
              <w:rPr>
                <w:b w:val="0"/>
                <w:noProof/>
                <w:webHidden/>
              </w:rPr>
              <w:fldChar w:fldCharType="end"/>
            </w:r>
          </w:hyperlink>
        </w:p>
        <w:p w14:paraId="716BC7DD" w14:textId="043D6AF9" w:rsidR="00B15B80" w:rsidRPr="00B15B80" w:rsidRDefault="00B15B80" w:rsidP="00B15B80">
          <w:pPr>
            <w:pStyle w:val="11"/>
            <w:spacing w:line="360" w:lineRule="auto"/>
            <w:rPr>
              <w:rFonts w:asciiTheme="minorHAnsi" w:hAnsiTheme="minorHAnsi" w:cstheme="minorBidi"/>
              <w:b w:val="0"/>
              <w:noProof/>
            </w:rPr>
          </w:pPr>
          <w:hyperlink w:anchor="_Toc450930977" w:history="1">
            <w:r w:rsidRPr="00B15B80">
              <w:rPr>
                <w:rStyle w:val="ad"/>
                <w:b w:val="0"/>
                <w:noProof/>
              </w:rPr>
              <w:t>Приложение №1</w:t>
            </w:r>
            <w:r>
              <w:rPr>
                <w:rStyle w:val="ad"/>
                <w:b w:val="0"/>
                <w:noProof/>
              </w:rPr>
              <w:t>.</w:t>
            </w:r>
            <w:r w:rsidRPr="00B15B80">
              <w:t xml:space="preserve"> </w:t>
            </w:r>
            <w:r w:rsidRPr="00B15B80">
              <w:rPr>
                <w:rStyle w:val="ad"/>
                <w:b w:val="0"/>
                <w:noProof/>
              </w:rPr>
              <w:t>«Таблица по изученным делам рассматриваемой категории»</w:t>
            </w:r>
            <w:r w:rsidRPr="00B15B80">
              <w:t xml:space="preserve"> </w:t>
            </w:r>
            <w:r w:rsidRPr="00B15B80">
              <w:rPr>
                <w:rStyle w:val="ad"/>
                <w:b w:val="0"/>
                <w:noProof/>
              </w:rPr>
              <w:t>………………………………………………………………………</w:t>
            </w:r>
            <w:r w:rsidRPr="00B15B80">
              <w:rPr>
                <w:b w:val="0"/>
                <w:noProof/>
                <w:webHidden/>
              </w:rPr>
              <w:tab/>
            </w:r>
            <w:r w:rsidRPr="00B15B80">
              <w:rPr>
                <w:b w:val="0"/>
                <w:noProof/>
                <w:webHidden/>
              </w:rPr>
              <w:fldChar w:fldCharType="begin"/>
            </w:r>
            <w:r w:rsidRPr="00B15B80">
              <w:rPr>
                <w:b w:val="0"/>
                <w:noProof/>
                <w:webHidden/>
              </w:rPr>
              <w:instrText xml:space="preserve"> PAGEREF _Toc450930977 \h </w:instrText>
            </w:r>
            <w:r w:rsidRPr="00B15B80">
              <w:rPr>
                <w:b w:val="0"/>
                <w:noProof/>
                <w:webHidden/>
              </w:rPr>
            </w:r>
            <w:r w:rsidRPr="00B15B80">
              <w:rPr>
                <w:b w:val="0"/>
                <w:noProof/>
                <w:webHidden/>
              </w:rPr>
              <w:fldChar w:fldCharType="separate"/>
            </w:r>
            <w:r w:rsidRPr="00B15B80">
              <w:rPr>
                <w:b w:val="0"/>
                <w:noProof/>
                <w:webHidden/>
              </w:rPr>
              <w:t>68</w:t>
            </w:r>
            <w:r w:rsidRPr="00B15B80">
              <w:rPr>
                <w:b w:val="0"/>
                <w:noProof/>
                <w:webHidden/>
              </w:rPr>
              <w:fldChar w:fldCharType="end"/>
            </w:r>
          </w:hyperlink>
        </w:p>
        <w:p w14:paraId="168745FE" w14:textId="7AD030EE" w:rsidR="00745D26" w:rsidRDefault="00B15B80" w:rsidP="00745D26">
          <w:pPr>
            <w:pStyle w:val="11"/>
          </w:pPr>
          <w:r>
            <w:fldChar w:fldCharType="end"/>
          </w:r>
        </w:p>
      </w:sdtContent>
    </w:sdt>
    <w:p w14:paraId="67DF425C" w14:textId="77777777" w:rsidR="00CF3FF2" w:rsidRDefault="00CF3FF2" w:rsidP="00B15B80">
      <w:pPr>
        <w:tabs>
          <w:tab w:val="left" w:pos="2581"/>
        </w:tabs>
        <w:autoSpaceDE w:val="0"/>
        <w:autoSpaceDN w:val="0"/>
        <w:adjustRightInd w:val="0"/>
        <w:spacing w:line="360" w:lineRule="auto"/>
        <w:rPr>
          <w:rFonts w:ascii="Times New Roman" w:hAnsi="Times New Roman" w:cs="Times New Roman"/>
          <w:b/>
          <w:sz w:val="28"/>
          <w:szCs w:val="28"/>
        </w:rPr>
      </w:pPr>
    </w:p>
    <w:p w14:paraId="66B9974B" w14:textId="77777777" w:rsidR="00B15B80" w:rsidRDefault="00B15B80" w:rsidP="00B15B80">
      <w:pPr>
        <w:tabs>
          <w:tab w:val="left" w:pos="2581"/>
        </w:tabs>
        <w:autoSpaceDE w:val="0"/>
        <w:autoSpaceDN w:val="0"/>
        <w:adjustRightInd w:val="0"/>
        <w:spacing w:line="360" w:lineRule="auto"/>
        <w:rPr>
          <w:rFonts w:ascii="Times New Roman" w:hAnsi="Times New Roman" w:cs="Times New Roman"/>
          <w:b/>
          <w:sz w:val="28"/>
          <w:szCs w:val="28"/>
        </w:rPr>
      </w:pPr>
    </w:p>
    <w:p w14:paraId="0BBFE786" w14:textId="77777777" w:rsidR="009A3026" w:rsidRPr="00FF317C" w:rsidRDefault="009A302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7B01A606" w14:textId="77777777" w:rsidR="00CF3FF2" w:rsidRPr="00FF317C" w:rsidRDefault="00CF3FF2"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6114ABE9" w14:textId="675CF725" w:rsidR="00745D26" w:rsidRDefault="00745D26" w:rsidP="00B15B80">
      <w:pPr>
        <w:pStyle w:val="1"/>
        <w:jc w:val="center"/>
        <w:rPr>
          <w:rFonts w:ascii="Times New Roman" w:hAnsi="Times New Roman" w:cs="Times New Roman"/>
          <w:b/>
          <w:sz w:val="28"/>
          <w:szCs w:val="28"/>
        </w:rPr>
      </w:pPr>
      <w:bookmarkStart w:id="0" w:name="_Toc450930966"/>
      <w:r>
        <w:rPr>
          <w:rFonts w:ascii="Times New Roman" w:hAnsi="Times New Roman" w:cs="Times New Roman"/>
          <w:b/>
          <w:sz w:val="28"/>
          <w:szCs w:val="28"/>
        </w:rPr>
        <w:lastRenderedPageBreak/>
        <w:t>Введение</w:t>
      </w:r>
      <w:bookmarkEnd w:id="0"/>
    </w:p>
    <w:p w14:paraId="78476E3C" w14:textId="77777777" w:rsidR="00745D26" w:rsidRDefault="00745D26" w:rsidP="00745D26">
      <w:pPr>
        <w:spacing w:line="360" w:lineRule="auto"/>
        <w:ind w:firstLine="708"/>
        <w:jc w:val="both"/>
        <w:rPr>
          <w:rFonts w:ascii="Times New Roman" w:hAnsi="Times New Roman" w:cs="Times New Roman"/>
          <w:b/>
          <w:sz w:val="28"/>
          <w:szCs w:val="28"/>
        </w:rPr>
      </w:pPr>
    </w:p>
    <w:p w14:paraId="5841FCB9"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Выбор темы выпускной квалификационной работы обусловлен высокой распространенностью хищения во всех сферах экономики и государственного управления. Размеры хищения варьируются от нескольких тысяч рублей до десятков миллиардов рублей. Хищение пронизывает все сферы управления, имеет отношение ко всем слоям общества. В связи с этим трудно переоценить масштабы распространенности данного преступления. Совершаются как простые хищения, так и придумываются сложные схемы, направленные на сокрытие следов преступления. В связи с тем, что хищения посягают на все виды собственности и наносят ущерб всем участникам гражданского оборота, они замедляют развитие экономики, институтов государства и гражданского общества, сфер социальной жизни. Общественная опасность хищений чужого имущества определяется тем, что в своей массе они вносят дезорганизацию в экономическую жизнь страны, создают возможности для обогащения одних за счёт других, нарушают нормальное функционирование законов рынка, замедляют развития институтов государства, гражданского общества, социальных сфер. Использование служебного положения при совершении хищения подрывает доверие населения к государственной власти, нарушает управление внутри органов государственной власти, предприятий и организаций. Возникает необходимость в усилении внутреннего контроля, охраны, проведение регулярных проверок (инвентаризаций, ревизий, аудита), что требует затраты дополнительных материальных ресурсов и времени. </w:t>
      </w:r>
    </w:p>
    <w:p w14:paraId="76893586"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В выпускной квалификационной работе рассматриваются особенности расследования хищения с использованием служебного положения на примере присвоения или растраты с использованием служебного положения.</w:t>
      </w:r>
    </w:p>
    <w:p w14:paraId="08D73A3D"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Степень разработанности темы высокая, на сегодняшний день опубликовано множество специальной литературы, в которой описываются </w:t>
      </w:r>
      <w:r w:rsidRPr="00745D26">
        <w:rPr>
          <w:rFonts w:ascii="Times New Roman" w:hAnsi="Times New Roman" w:cs="Times New Roman"/>
          <w:sz w:val="28"/>
          <w:szCs w:val="28"/>
        </w:rPr>
        <w:lastRenderedPageBreak/>
        <w:t xml:space="preserve">механизмы совершения присвоения или растраты и даются рекомендации следователям по выявлению и расследованию этих преступлений. </w:t>
      </w:r>
    </w:p>
    <w:p w14:paraId="43E1E0A5"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Теоретическая и практическая значимость работы заключается в том, чтобы систематизировать различные мнения, существующие в науке, относительно круга лиц, являющихся субъектами присвоения или растраты с использованием служебного положения; обобщить изученные на данный момент типовые способы сокрытия виновными присвоения или растраты, и составить рекомендации следователям по расследованию данного вида преступлений. </w:t>
      </w:r>
    </w:p>
    <w:p w14:paraId="4B73F368"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Объект исследования – общественные отношения, возникающие по поводу совершения преступления, предусмотренного ч. 3 ст. 160 УК РФ – присвоение или растрата с использованием служебного положения.</w:t>
      </w:r>
    </w:p>
    <w:p w14:paraId="51B18B73"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Предмет исследования – субъект, предмет и способ совершения присвоения или растраты с использованием служебного положения, а также особенности расследования типовых способов присвоения или растраты. </w:t>
      </w:r>
    </w:p>
    <w:p w14:paraId="5CEF9822" w14:textId="00BFE99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Цель исследования – определение особенностей субъекта, предмета и способа</w:t>
      </w:r>
      <w:r>
        <w:rPr>
          <w:rFonts w:ascii="Times New Roman" w:hAnsi="Times New Roman" w:cs="Times New Roman"/>
          <w:sz w:val="28"/>
          <w:szCs w:val="28"/>
        </w:rPr>
        <w:t xml:space="preserve"> </w:t>
      </w:r>
      <w:r w:rsidRPr="00745D26">
        <w:rPr>
          <w:rFonts w:ascii="Times New Roman" w:hAnsi="Times New Roman" w:cs="Times New Roman"/>
          <w:sz w:val="28"/>
          <w:szCs w:val="28"/>
        </w:rPr>
        <w:t xml:space="preserve">присвоения или растраты с использование служебного положения; определение особенностей отдельных следственных действий при расследований рассматриваемых преступлений. </w:t>
      </w:r>
    </w:p>
    <w:p w14:paraId="6EAC36A0"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Указанная цель обусловила необходимость постановки и решения следующих задач: </w:t>
      </w:r>
    </w:p>
    <w:p w14:paraId="5FB89601"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1. Рассмотреть особенности субъекта присвоения или растраты с использованием служебного положения; </w:t>
      </w:r>
    </w:p>
    <w:p w14:paraId="475F8432"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2. Определить порядок установления следователем предмета и размера преступления; </w:t>
      </w:r>
    </w:p>
    <w:p w14:paraId="365F5838"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3. Выявить типовые способы сокрытия присвоения или растраты с использованием служебного положения; </w:t>
      </w:r>
    </w:p>
    <w:p w14:paraId="02C81EF6"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4. Определить тактику проведения отдельных следственных действий при расследовании присвоения или растраты использованием служебного положения на примере допроса, обыска и почерковедческой экспертизы. </w:t>
      </w:r>
    </w:p>
    <w:p w14:paraId="525862D6"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lastRenderedPageBreak/>
        <w:t xml:space="preserve">Выпускная квалификационная работа состоит из введения, двух глав, заключения, списка использованных источников и литературы, результатов обобщения судебной практики. </w:t>
      </w:r>
    </w:p>
    <w:p w14:paraId="23D490AD"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Во введении обосновывается актуальность темы исследования, определяются объект и предмет, цель и задачи исследования. Дается уголовно-правовое определение преступлению. </w:t>
      </w:r>
    </w:p>
    <w:p w14:paraId="2CBEFAAA"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В первой главе «Обстоятельства, подлежащие установлению и исследованию по делам о присвоении или растрате с использованием служебного положения» дается криминалистическая характеристика субъекта преступления, раскрывается содержание понятия «с использованием служебного положения», определяются особенности и порядок установления предмета и размера преступления при различных ситуациях, определяются типовые способы сокрытия присвоения или растраты.</w:t>
      </w:r>
    </w:p>
    <w:p w14:paraId="35A31FFA" w14:textId="77777777"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 xml:space="preserve">Вторая глава «Тактика проведения отдельных следственных действий» посвящена изучению особенностей проведения допроса и почерковедческой экспертизы при расследовании дел о присвоении и растрате; определению тактических и психологических аспектов производства обыска при расследовании хищений, совершённых путём присвоения и растраты. </w:t>
      </w:r>
    </w:p>
    <w:p w14:paraId="74823050" w14:textId="4E0E99F4" w:rsidR="00745D26" w:rsidRPr="00745D26" w:rsidRDefault="00745D26" w:rsidP="00745D26">
      <w:pPr>
        <w:spacing w:line="360" w:lineRule="auto"/>
        <w:ind w:firstLine="708"/>
        <w:jc w:val="both"/>
        <w:rPr>
          <w:rFonts w:ascii="Times New Roman" w:hAnsi="Times New Roman" w:cs="Times New Roman"/>
          <w:sz w:val="28"/>
          <w:szCs w:val="28"/>
        </w:rPr>
      </w:pPr>
      <w:r w:rsidRPr="00745D26">
        <w:rPr>
          <w:rFonts w:ascii="Times New Roman" w:hAnsi="Times New Roman" w:cs="Times New Roman"/>
          <w:sz w:val="28"/>
          <w:szCs w:val="28"/>
        </w:rPr>
        <w:t>Заключение представляет собой изложение выводов, сделанных в выпускной квалификационной работе.</w:t>
      </w:r>
    </w:p>
    <w:p w14:paraId="11267779" w14:textId="77777777" w:rsidR="00DA0DD6" w:rsidRPr="00FF317C" w:rsidRDefault="00DA0DD6" w:rsidP="007B3F67">
      <w:pPr>
        <w:tabs>
          <w:tab w:val="left" w:pos="2581"/>
        </w:tabs>
        <w:autoSpaceDE w:val="0"/>
        <w:autoSpaceDN w:val="0"/>
        <w:adjustRightInd w:val="0"/>
        <w:spacing w:line="360" w:lineRule="auto"/>
        <w:ind w:firstLine="709"/>
        <w:jc w:val="both"/>
        <w:rPr>
          <w:rFonts w:ascii="Times New Roman" w:hAnsi="Times New Roman" w:cs="Times New Roman"/>
          <w:sz w:val="28"/>
          <w:szCs w:val="28"/>
        </w:rPr>
      </w:pPr>
    </w:p>
    <w:p w14:paraId="0BC2203F" w14:textId="77777777" w:rsidR="00DA0DD6" w:rsidRDefault="00DA0DD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5D70ED44" w14:textId="77777777" w:rsidR="00745D26" w:rsidRDefault="00745D2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504B385F" w14:textId="77777777" w:rsidR="00745D26" w:rsidRDefault="00745D2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70BE84AD" w14:textId="77777777" w:rsidR="00745D26" w:rsidRDefault="00745D2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57F4DDD4" w14:textId="77777777" w:rsidR="00745D26" w:rsidRPr="00FF317C" w:rsidRDefault="00745D26"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665E7E64" w14:textId="1DE2515B" w:rsidR="001A022D" w:rsidRPr="00FF317C" w:rsidRDefault="001A022D" w:rsidP="00EB6450">
      <w:pPr>
        <w:pStyle w:val="1"/>
        <w:jc w:val="center"/>
        <w:rPr>
          <w:rFonts w:ascii="Times New Roman" w:hAnsi="Times New Roman" w:cs="Times New Roman"/>
          <w:b/>
          <w:sz w:val="28"/>
          <w:szCs w:val="28"/>
        </w:rPr>
      </w:pPr>
      <w:bookmarkStart w:id="1" w:name="_Toc450884477"/>
      <w:bookmarkStart w:id="2" w:name="_Toc450885735"/>
      <w:bookmarkStart w:id="3" w:name="_Toc450930967"/>
      <w:r w:rsidRPr="00FF317C">
        <w:rPr>
          <w:rFonts w:ascii="Times New Roman" w:hAnsi="Times New Roman" w:cs="Times New Roman"/>
          <w:b/>
          <w:sz w:val="28"/>
          <w:szCs w:val="28"/>
        </w:rPr>
        <w:lastRenderedPageBreak/>
        <w:t xml:space="preserve">Глава 1. </w:t>
      </w:r>
      <w:r w:rsidR="000C06C3" w:rsidRPr="00FF317C">
        <w:rPr>
          <w:rFonts w:ascii="Times New Roman" w:hAnsi="Times New Roman" w:cs="Times New Roman"/>
          <w:b/>
          <w:sz w:val="28"/>
          <w:szCs w:val="28"/>
        </w:rPr>
        <w:t>Обстоятельства, подлежащие установлению и исследованию по делам о присв</w:t>
      </w:r>
      <w:r w:rsidR="00CF3FF2" w:rsidRPr="00FF317C">
        <w:rPr>
          <w:rFonts w:ascii="Times New Roman" w:hAnsi="Times New Roman" w:cs="Times New Roman"/>
          <w:b/>
          <w:sz w:val="28"/>
          <w:szCs w:val="28"/>
        </w:rPr>
        <w:t>оении или растрате с использованием служебного положения</w:t>
      </w:r>
      <w:bookmarkEnd w:id="1"/>
      <w:bookmarkEnd w:id="2"/>
      <w:bookmarkEnd w:id="3"/>
    </w:p>
    <w:p w14:paraId="59623392" w14:textId="77777777" w:rsidR="004E4E12" w:rsidRPr="00FF317C" w:rsidRDefault="004E4E12" w:rsidP="00C27CDA">
      <w:pPr>
        <w:tabs>
          <w:tab w:val="left" w:pos="2581"/>
        </w:tabs>
        <w:autoSpaceDE w:val="0"/>
        <w:autoSpaceDN w:val="0"/>
        <w:adjustRightInd w:val="0"/>
        <w:spacing w:line="360" w:lineRule="auto"/>
        <w:ind w:firstLine="709"/>
        <w:jc w:val="center"/>
        <w:rPr>
          <w:rFonts w:ascii="Times New Roman" w:hAnsi="Times New Roman" w:cs="Times New Roman"/>
          <w:b/>
          <w:sz w:val="28"/>
          <w:szCs w:val="28"/>
        </w:rPr>
      </w:pPr>
    </w:p>
    <w:p w14:paraId="0E7EF4EA" w14:textId="7A8C3822" w:rsidR="00FC50AE" w:rsidRPr="00FF317C" w:rsidRDefault="00FC50AE" w:rsidP="00EB6450">
      <w:pPr>
        <w:pStyle w:val="2"/>
        <w:jc w:val="center"/>
        <w:rPr>
          <w:rFonts w:ascii="Times New Roman" w:hAnsi="Times New Roman" w:cs="Times New Roman"/>
          <w:b/>
          <w:sz w:val="28"/>
          <w:szCs w:val="28"/>
        </w:rPr>
      </w:pPr>
      <w:bookmarkStart w:id="4" w:name="_Toc450884478"/>
      <w:bookmarkStart w:id="5" w:name="_Toc450885736"/>
      <w:bookmarkStart w:id="6" w:name="_Toc450930968"/>
      <w:r w:rsidRPr="00FF317C">
        <w:rPr>
          <w:rFonts w:ascii="Times New Roman" w:hAnsi="Times New Roman" w:cs="Times New Roman"/>
          <w:b/>
          <w:sz w:val="28"/>
          <w:szCs w:val="28"/>
        </w:rPr>
        <w:t xml:space="preserve">1.1 </w:t>
      </w:r>
      <w:r w:rsidR="00CF3FF2" w:rsidRPr="00FF317C">
        <w:rPr>
          <w:rFonts w:ascii="Times New Roman" w:hAnsi="Times New Roman" w:cs="Times New Roman"/>
          <w:b/>
          <w:sz w:val="28"/>
          <w:szCs w:val="28"/>
        </w:rPr>
        <w:t xml:space="preserve">Характеристика </w:t>
      </w:r>
      <w:r w:rsidR="00AA5253" w:rsidRPr="00FF317C">
        <w:rPr>
          <w:rFonts w:ascii="Times New Roman" w:hAnsi="Times New Roman" w:cs="Times New Roman"/>
          <w:b/>
          <w:sz w:val="28"/>
          <w:szCs w:val="28"/>
        </w:rPr>
        <w:t>субъектов, совершивших</w:t>
      </w:r>
      <w:r w:rsidR="00CF3FF2" w:rsidRPr="00FF317C">
        <w:rPr>
          <w:rFonts w:ascii="Times New Roman" w:hAnsi="Times New Roman" w:cs="Times New Roman"/>
          <w:b/>
          <w:sz w:val="28"/>
          <w:szCs w:val="28"/>
        </w:rPr>
        <w:t xml:space="preserve"> присвоение или растрату с использование</w:t>
      </w:r>
      <w:r w:rsidR="00FE125B" w:rsidRPr="00FF317C">
        <w:rPr>
          <w:rFonts w:ascii="Times New Roman" w:hAnsi="Times New Roman" w:cs="Times New Roman"/>
          <w:b/>
          <w:sz w:val="28"/>
          <w:szCs w:val="28"/>
        </w:rPr>
        <w:t>м</w:t>
      </w:r>
      <w:r w:rsidR="00CF3FF2" w:rsidRPr="00FF317C">
        <w:rPr>
          <w:rFonts w:ascii="Times New Roman" w:hAnsi="Times New Roman" w:cs="Times New Roman"/>
          <w:b/>
          <w:sz w:val="28"/>
          <w:szCs w:val="28"/>
        </w:rPr>
        <w:t xml:space="preserve"> служебного положения</w:t>
      </w:r>
      <w:bookmarkEnd w:id="4"/>
      <w:bookmarkEnd w:id="5"/>
      <w:bookmarkEnd w:id="6"/>
    </w:p>
    <w:p w14:paraId="282FBAB8" w14:textId="05DAFBC6" w:rsidR="006247EA" w:rsidRPr="00FF317C" w:rsidRDefault="00FC50AE" w:rsidP="00C27CDA">
      <w:pPr>
        <w:widowControl w:val="0"/>
        <w:autoSpaceDE w:val="0"/>
        <w:autoSpaceDN w:val="0"/>
        <w:adjustRightInd w:val="0"/>
        <w:spacing w:line="360" w:lineRule="auto"/>
        <w:ind w:firstLine="709"/>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 </w:t>
      </w:r>
    </w:p>
    <w:p w14:paraId="78922479" w14:textId="6A11E2EC" w:rsidR="00912E4B" w:rsidRPr="00FF317C" w:rsidRDefault="00851AFD" w:rsidP="00912E4B">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r>
      <w:r w:rsidR="00912E4B" w:rsidRPr="00FF317C">
        <w:rPr>
          <w:rFonts w:ascii="Times New Roman" w:hAnsi="Times New Roman" w:cs="Times New Roman"/>
          <w:sz w:val="28"/>
          <w:szCs w:val="28"/>
        </w:rPr>
        <w:t xml:space="preserve">Хищения чужого имущества в различных формах являются распространенным видом преступлений в Российской Федерации. Расследование хищений, совершённых организованными преступными группами и преступными сообществами, является длительным и трудоёмким процессом, который сопряжён со многими тактическими и организационными тонкостями. Особую сложность для расследования представляют хищения, совершаемые субъектами особой категории: должностными лицами предприятий и организаций различных форм собственности путем присвоения или растраты имущества, продуктов промышленного либо сельскохозяйственного назначения, денежных средств и т.п. </w:t>
      </w:r>
    </w:p>
    <w:p w14:paraId="198E20F5" w14:textId="16CACFE2" w:rsidR="00912E4B" w:rsidRPr="00FF317C" w:rsidRDefault="00FE125B"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Обычно в таких преступлениях формируются</w:t>
      </w:r>
      <w:r w:rsidR="00912E4B" w:rsidRPr="00FF317C">
        <w:rPr>
          <w:rFonts w:ascii="Times New Roman" w:hAnsi="Times New Roman" w:cs="Times New Roman"/>
          <w:sz w:val="28"/>
          <w:szCs w:val="28"/>
        </w:rPr>
        <w:t xml:space="preserve"> преступные группы, в состав которых входят должностные лица, как несущие материальную ответственность за сохранность имущества (заведующий складом, кассир или иное материально ответственное лицо)</w:t>
      </w:r>
      <w:r w:rsidRPr="00FF317C">
        <w:rPr>
          <w:rFonts w:ascii="Times New Roman" w:hAnsi="Times New Roman" w:cs="Times New Roman"/>
          <w:sz w:val="28"/>
          <w:szCs w:val="28"/>
        </w:rPr>
        <w:t>,</w:t>
      </w:r>
      <w:r w:rsidR="00912E4B" w:rsidRPr="00FF317C">
        <w:rPr>
          <w:rFonts w:ascii="Times New Roman" w:hAnsi="Times New Roman" w:cs="Times New Roman"/>
          <w:sz w:val="28"/>
          <w:szCs w:val="28"/>
        </w:rPr>
        <w:t xml:space="preserve"> так и не отвечающие материально за имущество, но имеющие прямое отношение к его поставке, учету, хранению, расходов</w:t>
      </w:r>
      <w:r w:rsidRPr="00FF317C">
        <w:rPr>
          <w:rFonts w:ascii="Times New Roman" w:hAnsi="Times New Roman" w:cs="Times New Roman"/>
          <w:sz w:val="28"/>
          <w:szCs w:val="28"/>
        </w:rPr>
        <w:t>анию, реализации, списанию. Также</w:t>
      </w:r>
      <w:r w:rsidR="00912E4B" w:rsidRPr="00FF317C">
        <w:rPr>
          <w:rFonts w:ascii="Times New Roman" w:hAnsi="Times New Roman" w:cs="Times New Roman"/>
          <w:sz w:val="28"/>
          <w:szCs w:val="28"/>
        </w:rPr>
        <w:t xml:space="preserve"> субъектами преступления являются должностные лица, в целом отвечающие за организацию работы, осуществляющие контрольные функции (директора, их заместители). </w:t>
      </w:r>
    </w:p>
    <w:p w14:paraId="7C93192A" w14:textId="21A36418" w:rsidR="00912E4B" w:rsidRPr="00FF317C" w:rsidRDefault="00912E4B"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Должностные лица, совершающие присвоение или растрату, как правило, имеют достаточно высокую профессиональную подготовку, высшее образование, опыт работы в соответствую</w:t>
      </w:r>
      <w:r w:rsidR="00FE125B" w:rsidRPr="00FF317C">
        <w:rPr>
          <w:rFonts w:ascii="Times New Roman" w:hAnsi="Times New Roman" w:cs="Times New Roman"/>
          <w:sz w:val="28"/>
          <w:szCs w:val="28"/>
        </w:rPr>
        <w:t>щей отрасли деятельности. Вместе</w:t>
      </w:r>
      <w:r w:rsidRPr="00FF317C">
        <w:rPr>
          <w:rFonts w:ascii="Times New Roman" w:hAnsi="Times New Roman" w:cs="Times New Roman"/>
          <w:sz w:val="28"/>
          <w:szCs w:val="28"/>
        </w:rPr>
        <w:t xml:space="preserve"> с тем, хищение совершают малообразованные и неопытные сотрудники, но </w:t>
      </w:r>
      <w:r w:rsidRPr="00FF317C">
        <w:rPr>
          <w:rFonts w:ascii="Times New Roman" w:hAnsi="Times New Roman" w:cs="Times New Roman"/>
          <w:sz w:val="28"/>
          <w:szCs w:val="28"/>
        </w:rPr>
        <w:lastRenderedPageBreak/>
        <w:t>получившие доступ к ценностям и</w:t>
      </w:r>
      <w:r w:rsidR="00FE125B" w:rsidRPr="00FF317C">
        <w:rPr>
          <w:rFonts w:ascii="Times New Roman" w:hAnsi="Times New Roman" w:cs="Times New Roman"/>
          <w:sz w:val="28"/>
          <w:szCs w:val="28"/>
        </w:rPr>
        <w:t>,</w:t>
      </w:r>
      <w:r w:rsidRPr="00FF317C">
        <w:rPr>
          <w:rFonts w:ascii="Times New Roman" w:hAnsi="Times New Roman" w:cs="Times New Roman"/>
          <w:sz w:val="28"/>
          <w:szCs w:val="28"/>
        </w:rPr>
        <w:t xml:space="preserve"> руководствуясь своими корыстными мотивами</w:t>
      </w:r>
      <w:r w:rsidR="00FE125B" w:rsidRPr="00FF317C">
        <w:rPr>
          <w:rFonts w:ascii="Times New Roman" w:hAnsi="Times New Roman" w:cs="Times New Roman"/>
          <w:sz w:val="28"/>
          <w:szCs w:val="28"/>
        </w:rPr>
        <w:t>,</w:t>
      </w:r>
      <w:r w:rsidRPr="00FF317C">
        <w:rPr>
          <w:rFonts w:ascii="Times New Roman" w:hAnsi="Times New Roman" w:cs="Times New Roman"/>
          <w:sz w:val="28"/>
          <w:szCs w:val="28"/>
        </w:rPr>
        <w:t xml:space="preserve"> решаются пойти на преступление. </w:t>
      </w:r>
    </w:p>
    <w:p w14:paraId="5E55D4DC"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Проведённые исследования выявляют большую вариативность среди личностных данных расхитителей и свидетельствуют о неоднородности их состава по многим психологическим показателям. С точки зрения криминалистических позиций среди них можно условно выделить три группы:</w:t>
      </w:r>
    </w:p>
    <w:p w14:paraId="1DD3F071" w14:textId="77777777" w:rsidR="00851AFD" w:rsidRPr="00FF317C" w:rsidRDefault="00851AFD" w:rsidP="00851AFD">
      <w:pPr>
        <w:widowControl w:val="0"/>
        <w:autoSpaceDE w:val="0"/>
        <w:autoSpaceDN w:val="0"/>
        <w:adjustRightInd w:val="0"/>
        <w:spacing w:line="360" w:lineRule="auto"/>
        <w:rPr>
          <w:rFonts w:ascii="Times New Roman" w:hAnsi="Times New Roman" w:cs="Times New Roman"/>
          <w:sz w:val="28"/>
          <w:szCs w:val="28"/>
        </w:rPr>
      </w:pPr>
    </w:p>
    <w:p w14:paraId="66BBD479" w14:textId="77777777" w:rsidR="00851AFD" w:rsidRPr="00FF317C" w:rsidRDefault="00851AFD" w:rsidP="00851AFD">
      <w:pPr>
        <w:pStyle w:val="aa"/>
        <w:widowControl w:val="0"/>
        <w:numPr>
          <w:ilvl w:val="0"/>
          <w:numId w:val="16"/>
        </w:numPr>
        <w:autoSpaceDE w:val="0"/>
        <w:autoSpaceDN w:val="0"/>
        <w:adjustRightInd w:val="0"/>
        <w:spacing w:line="360" w:lineRule="auto"/>
        <w:rPr>
          <w:rFonts w:ascii="Times New Roman" w:hAnsi="Times New Roman" w:cs="Times New Roman"/>
          <w:sz w:val="28"/>
          <w:szCs w:val="28"/>
        </w:rPr>
      </w:pPr>
      <w:r w:rsidRPr="00FF317C">
        <w:rPr>
          <w:rFonts w:ascii="Times New Roman" w:hAnsi="Times New Roman" w:cs="Times New Roman"/>
          <w:sz w:val="28"/>
          <w:szCs w:val="28"/>
          <w:lang w:val="en-US"/>
        </w:rPr>
        <w:t>Организаторы хищени</w:t>
      </w:r>
      <w:r w:rsidRPr="00FF317C">
        <w:rPr>
          <w:rFonts w:ascii="Times New Roman" w:hAnsi="Times New Roman" w:cs="Times New Roman"/>
          <w:sz w:val="28"/>
          <w:szCs w:val="28"/>
        </w:rPr>
        <w:t>я.</w:t>
      </w:r>
    </w:p>
    <w:p w14:paraId="4ED3135A"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Субъектами данной группы являются лица, располагающие правом распоряжаться использованием имущества, а также материально ответственные лица. В качестве организаторов хищения обычно фигурируют лица с ярко выраженной корыстной направленностью, потребительским мышлением, лидерскими качествами и антисоциальными установками. Организаторы – это самые активные участники преступлений. Их личностные способности нередко позволяют им добиваться высоких постов в кадровой иерархии. Административный ресурс становится для таких лиц инструментом совершения преступлений. Одновременно для представителей характерны системные и обширные познания в таких областях, как хозяйственная деятельность, финансово-банковские операции, бухгалтерский расчёт. Применимо к своим профессиональным обязанностям, они хорошо разбираются в соответствующих разделах и участках производства, торговли, снабжения и сбыта. Многие из них имеют специальное высшее образование, которое позволяет им хорошо разбираются в технологических вопросах, особенностях учёта и отчётности на предприятии. Их отличает высокий образовательный уровень, высокий академический и социальный интеллект, коммуникабельность, умение вызвать доверие, расчётливость и осмотрительность. В то же время среди их личностных качеств присутствуют эгоистичность, хладнокровие, равнодушие по отношению к ближайшему окружению, стремление максимально обезопасить себя. Вся их </w:t>
      </w:r>
      <w:r w:rsidRPr="00FF317C">
        <w:rPr>
          <w:rFonts w:ascii="Times New Roman" w:hAnsi="Times New Roman" w:cs="Times New Roman"/>
          <w:sz w:val="28"/>
          <w:szCs w:val="28"/>
        </w:rPr>
        <w:lastRenderedPageBreak/>
        <w:t xml:space="preserve">предприимчивая деятельность направлена на обогащение и приумножение своих капиталов, причём успешное завершение одной преступной комбинации провоцирует усиление корыстных устремлений и желание немедленного перехода к следующей. </w:t>
      </w:r>
    </w:p>
    <w:p w14:paraId="129A4508" w14:textId="77777777" w:rsidR="00851AFD" w:rsidRPr="00FF317C" w:rsidRDefault="00851AFD" w:rsidP="00851AFD">
      <w:pPr>
        <w:widowControl w:val="0"/>
        <w:autoSpaceDE w:val="0"/>
        <w:autoSpaceDN w:val="0"/>
        <w:adjustRightInd w:val="0"/>
        <w:spacing w:line="360" w:lineRule="auto"/>
        <w:rPr>
          <w:rFonts w:ascii="Times New Roman" w:hAnsi="Times New Roman" w:cs="Times New Roman"/>
          <w:sz w:val="28"/>
          <w:szCs w:val="28"/>
        </w:rPr>
      </w:pPr>
    </w:p>
    <w:p w14:paraId="4356F582" w14:textId="77777777" w:rsidR="00851AFD" w:rsidRPr="00FF317C" w:rsidRDefault="00851AFD" w:rsidP="00851AFD">
      <w:pPr>
        <w:pStyle w:val="aa"/>
        <w:widowControl w:val="0"/>
        <w:numPr>
          <w:ilvl w:val="0"/>
          <w:numId w:val="16"/>
        </w:numPr>
        <w:autoSpaceDE w:val="0"/>
        <w:autoSpaceDN w:val="0"/>
        <w:adjustRightInd w:val="0"/>
        <w:spacing w:line="360" w:lineRule="auto"/>
        <w:rPr>
          <w:rFonts w:ascii="Times New Roman" w:hAnsi="Times New Roman" w:cs="Times New Roman"/>
          <w:sz w:val="28"/>
          <w:szCs w:val="28"/>
        </w:rPr>
      </w:pPr>
      <w:r w:rsidRPr="00FF317C">
        <w:rPr>
          <w:rFonts w:ascii="Times New Roman" w:hAnsi="Times New Roman" w:cs="Times New Roman"/>
          <w:sz w:val="28"/>
          <w:szCs w:val="28"/>
        </w:rPr>
        <w:t xml:space="preserve">Расхитители, претендующие на роль лидеров. </w:t>
      </w:r>
    </w:p>
    <w:p w14:paraId="7A155F81"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К этой группе преступников обычно относятся лица, которые, являясь активными исполнителями преступных планов организаторов, в то же время могут при определённых условиях проявить криминальную инициативу. Данное обстоятельство подтверждается тем, что для членов этой группы характерно совершение действий, квалифицируемых впоследствии как эксцесс исполнителя (ст.36 УК РФ). Что касается их ценностей и склада характера, то многие черты близки к свойственным представителям первой группы, но проявляются в меньшей степени либо существуют в зачаточном состоянии. Порой с приобретением преступного опыта и под влиянием среды, члены этой группы со временем становятся организаторами хищений и занимают в преступных группах лидерские позиции. В описанной ситуации нередки случаи возникновения внутригрупповых конфликтов, которые могут выражаться в форме открытого противостояния, которые иногда приводят к совершению заказных убийств и других насильственных преступлений.</w:t>
      </w:r>
    </w:p>
    <w:p w14:paraId="4376CB72" w14:textId="1443B1BB" w:rsidR="00851AFD" w:rsidRPr="00FF317C" w:rsidRDefault="00851AFD" w:rsidP="00FE125B">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Данный фактор имеет важное значение для следователя, который может эффективно использовать моменты разобщения преступных группировок при вербовке агентуры, пресечении готовящихся преступлений, поиска похищенных материальных ценностей и денежных средств. Обнаружение внутренних противоречий в группе является одной из задач следователя, так как эти обстоятельства необходимо тактически использовать как в следственной деятельности, так и в оперативно-розыскной работе. </w:t>
      </w:r>
    </w:p>
    <w:p w14:paraId="3F67AB7B"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3. В третью классификационную группу расхитителей входят лица, совершающие хищения вверенного им имущества в силу моральной </w:t>
      </w:r>
      <w:r w:rsidRPr="00FF317C">
        <w:rPr>
          <w:rFonts w:ascii="Times New Roman" w:hAnsi="Times New Roman" w:cs="Times New Roman"/>
          <w:sz w:val="28"/>
          <w:szCs w:val="28"/>
        </w:rPr>
        <w:lastRenderedPageBreak/>
        <w:t xml:space="preserve">неустойчивости, слабости личностных ресурсов для противостояния сложной жизненной ситуации, под влиянием злоупотребления алкоголем, азартными играми, а также под давлением со стороны авторитетных для себя лиц и угроз, подкупа, шантажа. Мотивацией для совершения преступления является не склонность к антиобщественному поведению, как у представителей первых двух групп, а легкомыслие, беспечность, желание немедленного удовлетворения своих потребностей. Зачастую преступление совершается в состоянии алкогольного опьянения, когда снижается самоконтроль и появляется иллюзия безнаказанности. Эти люди не задумываются о последствиях, и не стараются тщательно скрыть следы преступления. Похищенные ими суммы как правило сравнительно невелики, совершаются поэтапно в небольших размерах чтобы замаскировать пропажу. </w:t>
      </w:r>
    </w:p>
    <w:p w14:paraId="072A6A13"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Однако, встречаются и более сложные виды присвоения или растраты, имеющие подготовительную стадию (например, предварительно создаются неучтённые излишки (резервы для хищения) продукции, сырья, полуфабрикатов, а также денежных средств).</w:t>
      </w:r>
    </w:p>
    <w:p w14:paraId="01340CF5" w14:textId="77777777" w:rsidR="00851AFD" w:rsidRPr="00FF317C" w:rsidRDefault="00851AFD" w:rsidP="00851AFD">
      <w:pPr>
        <w:widowControl w:val="0"/>
        <w:autoSpaceDE w:val="0"/>
        <w:autoSpaceDN w:val="0"/>
        <w:adjustRightInd w:val="0"/>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 xml:space="preserve">Тактическое значение проанализированных нами особенностей представителей третьей группы для расследования хищения очень велико. Нередко именно от представителей третьей группы при умелом профессиональном контакте с ними следователь получает ценные показания на допросе, очных ставках, проверке показаний на месте, а также помогают при осмотре и исследовании документов, обнаружении ценностей, выявлении дополнительных свидетелей. </w:t>
      </w:r>
    </w:p>
    <w:p w14:paraId="44E1D35E" w14:textId="77777777" w:rsidR="00851AFD" w:rsidRPr="00FF317C" w:rsidRDefault="00851AFD" w:rsidP="00851AFD">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Для следователя приведённая нами выше классификация служит способом облегчения производства расследования. Знание групповых типологических особенностей личности расхитителей позволяет глубже проникнуть в детали способов хищений, выявить новые, ранее неизвестные эпизоды и лиц, причастных к их совершению. С учётом психологических особенностей личности преступников, следователь избирает наиболее эффективные приёмы следственных действий.</w:t>
      </w:r>
    </w:p>
    <w:p w14:paraId="2676981D" w14:textId="77777777" w:rsidR="00851AFD" w:rsidRPr="00FF317C" w:rsidRDefault="00851AFD" w:rsidP="00851AFD">
      <w:pPr>
        <w:widowControl w:val="0"/>
        <w:autoSpaceDE w:val="0"/>
        <w:autoSpaceDN w:val="0"/>
        <w:adjustRightInd w:val="0"/>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lastRenderedPageBreak/>
        <w:t xml:space="preserve">При работе с организаторами следователю как правило приходится сталкиваться с активным упорным противодействием, что значительно осложняет производство подготовительной работы и соответствующей оперативно-розыскной разработки этих лиц. </w:t>
      </w:r>
    </w:p>
    <w:p w14:paraId="2EB6631C" w14:textId="77777777" w:rsidR="00851AFD" w:rsidRPr="00FF317C" w:rsidRDefault="00851AFD" w:rsidP="00851AFD">
      <w:pPr>
        <w:widowControl w:val="0"/>
        <w:autoSpaceDE w:val="0"/>
        <w:autoSpaceDN w:val="0"/>
        <w:adjustRightInd w:val="0"/>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 xml:space="preserve">Во время расследования преступлений данного вида следователь зачастую сталкивается с ситуацией отсутствия явных доказательств совершения преступления в документах организации. И на первый план выходит необходимость получения ценных показаний от подозреваемых. С тактической точки зрения для следователя имеет значение определение слабого звена в существующей организованной группе и использовании этого звена для получения информации об обстоятельствах преступления в процессе расследования. Именно здесь при планировании тактики расследования преступления задачей следователя становится найти представителя третьей группы, как наиболее морально неустойчивого и подверженного внешнему давлению, и, используя уместные тактические приёмы, постараться получить от него содержательные показания. При расследовании уголовных дел о хищениях, совершённых представителями третьей группы, втянутыми в совершение преступления иными лицами, в том числе и своими непосредственными начальниками, следователю нередко удаётся подобрать методы для трансформирования конфликтной ситуации в простую, бесконфликтную, или даже ситуацию сотрудничества. Однако в этом случае возможна и обратная ситуация – находясь под влиянием лидеров организованной преступной группы, слабый и ведомый представитель третьей группы может оказать неожиданно активное сопротивление. </w:t>
      </w:r>
    </w:p>
    <w:p w14:paraId="2604E318" w14:textId="13149CA4" w:rsidR="00851AFD" w:rsidRPr="00FF317C" w:rsidRDefault="00851AFD" w:rsidP="00851AFD">
      <w:pPr>
        <w:widowControl w:val="0"/>
        <w:autoSpaceDE w:val="0"/>
        <w:autoSpaceDN w:val="0"/>
        <w:adjustRightInd w:val="0"/>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 xml:space="preserve"> В силу указанных выше обстоятельств следователи должны учитывать факторы групповой психологии расхитителей и избирать наиболее уместную и эффективную тактику производства следственных действий.</w:t>
      </w:r>
    </w:p>
    <w:p w14:paraId="146537C1" w14:textId="5E39263E" w:rsidR="00CF3FF2" w:rsidRPr="00FF317C" w:rsidRDefault="00CF3FF2" w:rsidP="00C27CDA">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Для того, чтобы более точно определить круг лиц, совершающих присвоение или растрату с использованием служе</w:t>
      </w:r>
      <w:r w:rsidR="00851AFD" w:rsidRPr="00FF317C">
        <w:rPr>
          <w:rFonts w:ascii="Times New Roman" w:hAnsi="Times New Roman" w:cs="Times New Roman"/>
          <w:sz w:val="28"/>
          <w:szCs w:val="28"/>
        </w:rPr>
        <w:t xml:space="preserve">бного положения, необходимо раскрыть содержание квалифицирующего признака «с </w:t>
      </w:r>
      <w:r w:rsidR="00851AFD" w:rsidRPr="00FF317C">
        <w:rPr>
          <w:rFonts w:ascii="Times New Roman" w:hAnsi="Times New Roman" w:cs="Times New Roman"/>
          <w:sz w:val="28"/>
          <w:szCs w:val="28"/>
        </w:rPr>
        <w:lastRenderedPageBreak/>
        <w:t>использованием служебного положения» с точки зрения</w:t>
      </w:r>
      <w:r w:rsidRPr="00FF317C">
        <w:rPr>
          <w:rFonts w:ascii="Times New Roman" w:hAnsi="Times New Roman" w:cs="Times New Roman"/>
          <w:sz w:val="28"/>
          <w:szCs w:val="28"/>
        </w:rPr>
        <w:t xml:space="preserve"> </w:t>
      </w:r>
      <w:r w:rsidR="00851AFD" w:rsidRPr="00FF317C">
        <w:rPr>
          <w:rFonts w:ascii="Times New Roman" w:hAnsi="Times New Roman" w:cs="Times New Roman"/>
          <w:sz w:val="28"/>
          <w:szCs w:val="28"/>
        </w:rPr>
        <w:t>уголовного права.</w:t>
      </w:r>
    </w:p>
    <w:p w14:paraId="6D863ED5"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Действующий УК РФ даёт узкую трактовку служебного положения путём указания на использование лицом своих служебных полномочий при совершении преступления. Можно сказать, что понятие «использование служебного положения» напрямую связано с понятием «служебная деятельность». Действительно, служебное положение виновного определяется той деятельностью и объёмом полномочий, которые он осуществляет. Таким образом, лицо, осуществляющее служебную деятельность, безусловно, занимает определённое служебное положение. Следовательно, оно может использовать его для совершения преступления, в том числе при совершении хищений чужого имущества.</w:t>
      </w:r>
    </w:p>
    <w:p w14:paraId="52256FA2" w14:textId="4E9F7AA1" w:rsidR="00CF3FF2" w:rsidRPr="00FF317C" w:rsidRDefault="00851AFD"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 xml:space="preserve">Определить правовую природу совершения преступления лицом с использованием своего служебного положения весьма затруднительно, поскольку данное понятие неоднозначно трактуется в уголовно-правовой доктрине и судебной практике. Использование лицом своего служебного положения предусмотрено в качестве квалифицирующего признака в ряде статей Особенной части УК РФ. Уголовно-правовое значение данного признака состоит в том, что его наличие преобразует в категорию служебного преступления, основной состав которого характеризуется признаками преступления, не являющегося служебным. Предусматривая данный признак в качестве квалифицирующего или особо квалифицирующего в ряде составов преступлений, законодатель стремится к усилению ответственности лиц, которые совершают соответствующие посягательства путём использования властных, иных служебных полномочий и возможностей в целях облегчить совершение преступления. В этом просматривается явная тенденция усиления уголовно-правовой борьбы с коррупционной преступностью. Повышенная общественная опасность совершения преступления с использованием служебного положения состоит в том, что совершающее лицо использует возможности, которыми располагает в силу специфики возложенных на него функций, </w:t>
      </w:r>
      <w:r w:rsidR="00CF3FF2" w:rsidRPr="00FF317C">
        <w:rPr>
          <w:rFonts w:ascii="Times New Roman" w:hAnsi="Times New Roman" w:cs="Times New Roman"/>
          <w:sz w:val="28"/>
          <w:szCs w:val="28"/>
        </w:rPr>
        <w:lastRenderedPageBreak/>
        <w:t>обусловленных служебным статусом. Служебное положение может облегчать совершение преступления либо открыть возможность нарушения уголовного закона.</w:t>
      </w:r>
    </w:p>
    <w:p w14:paraId="0138763E" w14:textId="77DD088B"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Сферы возможного использования служебного положения при совершении преступления многообразны, соответственно, уголовный закон включил данный признак более чем в 30 составов преступлений. Вместе с тем законодательно не определено понятие «использование служебного положения» и того лица, которое может выступать в качестве субъекта указанных преступлений. Существует два взгляда на понимание понятия «использование служебного положения». Узкое толкование данного понятия состоит во включении в его содержание действия или бездействия, совершаемого только в рамках служебной компетенции, в пределах прав и обязанностей лица. Расширительная интерпретация исследуемого понятия включает в себя совершение следующих деяний: в пределах служебных полномочий лица, либо непосредственно не связанных с обязанностями лица по службе, а основанных на его авторитете, связях, либо выходящих за пределы его служебных полномочий.</w:t>
      </w:r>
      <w:r w:rsidR="00CF3FF2" w:rsidRPr="00FF317C">
        <w:rPr>
          <w:rStyle w:val="a5"/>
          <w:rFonts w:ascii="Times New Roman" w:hAnsi="Times New Roman" w:cs="Times New Roman"/>
          <w:sz w:val="28"/>
          <w:szCs w:val="28"/>
        </w:rPr>
        <w:footnoteReference w:id="1"/>
      </w:r>
    </w:p>
    <w:p w14:paraId="6E1CDA93" w14:textId="397F3ED4"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 xml:space="preserve">Можно выделить два компонента, необходимых для совершения преступления лицом с использованием служебного положения: субъект должен относиться к определённой категории лиц, </w:t>
      </w:r>
      <w:r w:rsidRPr="00FF317C">
        <w:rPr>
          <w:rFonts w:ascii="Times New Roman" w:hAnsi="Times New Roman" w:cs="Times New Roman"/>
          <w:sz w:val="28"/>
          <w:szCs w:val="28"/>
        </w:rPr>
        <w:t>а также использует</w:t>
      </w:r>
      <w:r w:rsidR="00CF3FF2" w:rsidRPr="00FF317C">
        <w:rPr>
          <w:rFonts w:ascii="Times New Roman" w:hAnsi="Times New Roman" w:cs="Times New Roman"/>
          <w:sz w:val="28"/>
          <w:szCs w:val="28"/>
        </w:rPr>
        <w:t xml:space="preserve"> своё служебное положение при совершении преступления. Изолированно данные признаки недостаточны для квалификации преступления по признаку «совершение преступления лицом с использованием своего служебного положения»: необходима и обязательна их совокупность. Следовательно, следует выделить два аспекта рассматриваемого вопроса: определить круг лиц, относимых законом к занимающим служебное положение, а также следует истолковать признак «использование служебного положения» при совершении преступления.</w:t>
      </w:r>
    </w:p>
    <w:p w14:paraId="63FA2021"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lastRenderedPageBreak/>
        <w:t>В уголовно-правовых запретах, включающих признак «использование служебного положения», лишь упоминается лицо без его конкретизации, либо говорится только о должностном лице.</w:t>
      </w:r>
    </w:p>
    <w:p w14:paraId="0DAF7892" w14:textId="6EFDF454"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По мнению Б.В. Волженкина</w:t>
      </w:r>
      <w:r w:rsidR="00CF3FF2" w:rsidRPr="00FF317C">
        <w:rPr>
          <w:rStyle w:val="a5"/>
          <w:rFonts w:ascii="Times New Roman" w:hAnsi="Times New Roman" w:cs="Times New Roman"/>
          <w:sz w:val="28"/>
          <w:szCs w:val="28"/>
        </w:rPr>
        <w:footnoteReference w:id="2"/>
      </w:r>
      <w:r w:rsidR="00CF3FF2" w:rsidRPr="00FF317C">
        <w:rPr>
          <w:rFonts w:ascii="Times New Roman" w:hAnsi="Times New Roman" w:cs="Times New Roman"/>
          <w:sz w:val="28"/>
          <w:szCs w:val="28"/>
        </w:rPr>
        <w:t xml:space="preserve"> и А.И. Бойцова</w:t>
      </w:r>
      <w:r w:rsidR="00CF3FF2" w:rsidRPr="00FF317C">
        <w:rPr>
          <w:rStyle w:val="a5"/>
          <w:rFonts w:ascii="Times New Roman" w:hAnsi="Times New Roman" w:cs="Times New Roman"/>
          <w:sz w:val="28"/>
          <w:szCs w:val="28"/>
        </w:rPr>
        <w:footnoteReference w:id="3"/>
      </w:r>
      <w:r w:rsidR="00CF3FF2" w:rsidRPr="00FF317C">
        <w:rPr>
          <w:rFonts w:ascii="Times New Roman" w:hAnsi="Times New Roman" w:cs="Times New Roman"/>
          <w:sz w:val="28"/>
          <w:szCs w:val="28"/>
        </w:rPr>
        <w:t>, к лицам, использующим служебное положение при совершении преступления, следует относить должностных лиц, а также лиц, выполняющих управленческие функции в коммерческой или иной организации.</w:t>
      </w:r>
    </w:p>
    <w:p w14:paraId="1FB11FB4" w14:textId="4370142E"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С.М. Кочои считает, что субъектом квалифицированного присвоения или растраты по ч.3 ст.160 УК является лицо, занимающее определенную должность, служебное положение в предприятии, учреждении или организации</w:t>
      </w:r>
      <w:r w:rsidRPr="00FF317C">
        <w:rPr>
          <w:rStyle w:val="a5"/>
          <w:rFonts w:ascii="Times New Roman" w:hAnsi="Times New Roman" w:cs="Times New Roman"/>
          <w:sz w:val="28"/>
          <w:szCs w:val="28"/>
        </w:rPr>
        <w:footnoteReference w:id="4"/>
      </w:r>
      <w:r w:rsidRPr="00FF317C">
        <w:rPr>
          <w:rFonts w:ascii="Times New Roman" w:hAnsi="Times New Roman" w:cs="Times New Roman"/>
          <w:sz w:val="28"/>
          <w:szCs w:val="28"/>
        </w:rPr>
        <w:t>. Субъектом рассматриваемого преступления,</w:t>
      </w:r>
      <w:r w:rsidR="00851AFD" w:rsidRPr="00FF317C">
        <w:rPr>
          <w:rFonts w:ascii="Times New Roman" w:hAnsi="Times New Roman" w:cs="Times New Roman"/>
          <w:sz w:val="28"/>
          <w:szCs w:val="28"/>
        </w:rPr>
        <w:t xml:space="preserve"> полагает Г.Н. Борзенков, может </w:t>
      </w:r>
      <w:r w:rsidRPr="00FF317C">
        <w:rPr>
          <w:rFonts w:ascii="Times New Roman" w:hAnsi="Times New Roman" w:cs="Times New Roman"/>
          <w:sz w:val="28"/>
          <w:szCs w:val="28"/>
        </w:rPr>
        <w:t>быть как должностное лицо, так и иной служащий (государственной, коммерческой или иной организации), использующий свое служебное положение для присвоения имущества</w:t>
      </w:r>
      <w:r w:rsidRPr="00FF317C">
        <w:rPr>
          <w:rStyle w:val="a5"/>
          <w:rFonts w:ascii="Times New Roman" w:hAnsi="Times New Roman" w:cs="Times New Roman"/>
          <w:sz w:val="28"/>
          <w:szCs w:val="28"/>
        </w:rPr>
        <w:footnoteReference w:id="5"/>
      </w:r>
      <w:r w:rsidRPr="00FF317C">
        <w:rPr>
          <w:rFonts w:ascii="Times New Roman" w:hAnsi="Times New Roman" w:cs="Times New Roman"/>
          <w:sz w:val="28"/>
          <w:szCs w:val="28"/>
        </w:rPr>
        <w:t>.</w:t>
      </w:r>
    </w:p>
    <w:p w14:paraId="691A0BBD" w14:textId="74ADCCAB"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В уголовно-правовой доктрине предлагается и более широкая трактовка рассматриваемого признака, а именно - не только должностные лица и лица, выполняющие управленческие функции в коммерческой или иной организации, но и служащие, не выполняющие управленческие функции, а также лица, чьё профессиональное занятие определённой деятельностью обусловило возможность совершения преступления (например, врач, педагог, тренер).</w:t>
      </w:r>
    </w:p>
    <w:p w14:paraId="27413936"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А.А. Кузнецов</w:t>
      </w:r>
      <w:r w:rsidRPr="00FF317C">
        <w:rPr>
          <w:rStyle w:val="a5"/>
          <w:rFonts w:ascii="Times New Roman" w:hAnsi="Times New Roman" w:cs="Times New Roman"/>
          <w:sz w:val="28"/>
          <w:szCs w:val="28"/>
        </w:rPr>
        <w:footnoteReference w:id="6"/>
      </w:r>
      <w:r w:rsidRPr="00FF317C">
        <w:rPr>
          <w:rFonts w:ascii="Times New Roman" w:hAnsi="Times New Roman" w:cs="Times New Roman"/>
          <w:sz w:val="28"/>
          <w:szCs w:val="28"/>
        </w:rPr>
        <w:t xml:space="preserve"> предлагает в своей диссертации классификацию возможных субъектов, которая должна быть положена в основу дифференциации уголовно-правовой ответственности (по возрастанию степени общественной опасности): </w:t>
      </w:r>
    </w:p>
    <w:p w14:paraId="0C3CA782"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лица, использующие своё профессиональное положение (имеющие </w:t>
      </w:r>
      <w:r w:rsidRPr="00FF317C">
        <w:rPr>
          <w:rFonts w:ascii="Times New Roman" w:hAnsi="Times New Roman" w:cs="Times New Roman"/>
          <w:sz w:val="28"/>
          <w:szCs w:val="28"/>
        </w:rPr>
        <w:lastRenderedPageBreak/>
        <w:t>полномочия по трудовому договору, контракту),</w:t>
      </w:r>
    </w:p>
    <w:p w14:paraId="0DF2E65E"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лица, выполняющие управленческие функции в коммерческих организациях;</w:t>
      </w:r>
    </w:p>
    <w:p w14:paraId="3A7C6A35"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лица, использующие свои служебные полномочия;</w:t>
      </w:r>
    </w:p>
    <w:p w14:paraId="520346B9"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публичные служащие.</w:t>
      </w:r>
    </w:p>
    <w:p w14:paraId="62BD0E62" w14:textId="5655150F"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В судебной практике данный признак толкуется неоднозначно. Например, в п.10 Постановления Пленума Верховного Суда Российской Федерации от 5 ноября 1998 года № 14 «О практике применения судами законодательства об ответственности экологические правонарушения»</w:t>
      </w:r>
      <w:r w:rsidR="00FE125B" w:rsidRPr="00FF317C">
        <w:rPr>
          <w:rStyle w:val="a5"/>
          <w:rFonts w:ascii="Times New Roman" w:hAnsi="Times New Roman" w:cs="Times New Roman"/>
          <w:sz w:val="28"/>
          <w:szCs w:val="28"/>
        </w:rPr>
        <w:footnoteReference w:id="7"/>
      </w:r>
      <w:r w:rsidRPr="00FF317C">
        <w:rPr>
          <w:rFonts w:ascii="Times New Roman" w:hAnsi="Times New Roman" w:cs="Times New Roman"/>
          <w:sz w:val="28"/>
          <w:szCs w:val="28"/>
        </w:rPr>
        <w:t xml:space="preserve"> под лицами, использующими своё служебное положение, понимаются должностные лица, а также лица, выполняющие управленческие функции в коммерческой или иной организации. Постановление </w:t>
      </w:r>
      <w:r w:rsidR="00FE125B" w:rsidRPr="00FF317C">
        <w:rPr>
          <w:rFonts w:ascii="Times New Roman" w:hAnsi="Times New Roman" w:cs="Times New Roman"/>
          <w:sz w:val="28"/>
          <w:szCs w:val="28"/>
        </w:rPr>
        <w:t>Пленума Верховного Суда РФ от 18 ноября 2004г. «О</w:t>
      </w:r>
      <w:r w:rsidRPr="00FF317C">
        <w:rPr>
          <w:rFonts w:ascii="Times New Roman" w:hAnsi="Times New Roman" w:cs="Times New Roman"/>
          <w:sz w:val="28"/>
          <w:szCs w:val="28"/>
        </w:rPr>
        <w:t xml:space="preserve"> судебной практике по делам о незаконном предпринимательстве</w:t>
      </w:r>
      <w:r w:rsidR="00FE125B" w:rsidRPr="00FF317C">
        <w:rPr>
          <w:rFonts w:ascii="Times New Roman" w:hAnsi="Times New Roman" w:cs="Times New Roman"/>
          <w:sz w:val="28"/>
          <w:szCs w:val="28"/>
        </w:rPr>
        <w:t>»</w:t>
      </w:r>
      <w:r w:rsidRPr="00FF317C">
        <w:rPr>
          <w:rStyle w:val="a5"/>
          <w:rFonts w:ascii="Times New Roman" w:hAnsi="Times New Roman" w:cs="Times New Roman"/>
          <w:sz w:val="28"/>
          <w:szCs w:val="28"/>
        </w:rPr>
        <w:footnoteReference w:id="8"/>
      </w:r>
      <w:r w:rsidRPr="00FF317C">
        <w:rPr>
          <w:rFonts w:ascii="Times New Roman" w:hAnsi="Times New Roman" w:cs="Times New Roman"/>
          <w:sz w:val="28"/>
          <w:szCs w:val="28"/>
        </w:rPr>
        <w:t xml:space="preserve"> дополняет данное понятие категорией «служащий». В доктрине высказывается мнение, что субъектами преступлений, совершённых с использованием служебного положения, являются любые служащие независимо от вида службы и от принадлежности к числу должностных лиц или лиц, выполняющих управленческие функции в коммерческих или иных организациях</w:t>
      </w:r>
      <w:r w:rsidRPr="00FF317C">
        <w:rPr>
          <w:rStyle w:val="a5"/>
          <w:rFonts w:ascii="Times New Roman" w:hAnsi="Times New Roman" w:cs="Times New Roman"/>
          <w:sz w:val="28"/>
          <w:szCs w:val="28"/>
        </w:rPr>
        <w:footnoteReference w:id="9"/>
      </w:r>
      <w:r w:rsidRPr="00FF317C">
        <w:rPr>
          <w:rFonts w:ascii="Times New Roman" w:hAnsi="Times New Roman" w:cs="Times New Roman"/>
          <w:sz w:val="28"/>
          <w:szCs w:val="28"/>
        </w:rPr>
        <w:t>. Таким образом, служебное положение может противоправно использоваться не только должностными лицами, но и любыми служащими, независимо от характера, оснований и места осуществления служебных функций.</w:t>
      </w:r>
    </w:p>
    <w:p w14:paraId="09DDA404" w14:textId="14E286FE"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Иначе раскрывается понятие лица, использующего служебное положение, в Пост</w:t>
      </w:r>
      <w:r w:rsidR="00FE125B" w:rsidRPr="00FF317C">
        <w:rPr>
          <w:rFonts w:ascii="Times New Roman" w:hAnsi="Times New Roman" w:cs="Times New Roman"/>
          <w:sz w:val="28"/>
          <w:szCs w:val="28"/>
        </w:rPr>
        <w:t>ановлении Пленума Верховного Суда от 26 апреля 2007г.</w:t>
      </w:r>
      <w:r w:rsidRPr="00FF317C">
        <w:rPr>
          <w:rFonts w:ascii="Times New Roman" w:hAnsi="Times New Roman" w:cs="Times New Roman"/>
          <w:sz w:val="28"/>
          <w:szCs w:val="28"/>
        </w:rPr>
        <w:t xml:space="preserve"> «О практике рассмотрения судами уголовных дел о нарушении авторских, </w:t>
      </w:r>
      <w:r w:rsidRPr="00FF317C">
        <w:rPr>
          <w:rFonts w:ascii="Times New Roman" w:hAnsi="Times New Roman" w:cs="Times New Roman"/>
          <w:sz w:val="28"/>
          <w:szCs w:val="28"/>
        </w:rPr>
        <w:lastRenderedPageBreak/>
        <w:t xml:space="preserve">смежных, изобретательских и патентных правах, а также о незаконном использовании товарного знака» или в Постановлении </w:t>
      </w:r>
      <w:r w:rsidR="00FE125B" w:rsidRPr="00FF317C">
        <w:rPr>
          <w:rFonts w:ascii="Times New Roman" w:hAnsi="Times New Roman" w:cs="Times New Roman"/>
          <w:sz w:val="28"/>
          <w:szCs w:val="28"/>
        </w:rPr>
        <w:t xml:space="preserve">Пленума Верховного Суда от 27 декабря 2007г. «О судебной практике </w:t>
      </w:r>
      <w:r w:rsidRPr="00FF317C">
        <w:rPr>
          <w:rFonts w:ascii="Times New Roman" w:hAnsi="Times New Roman" w:cs="Times New Roman"/>
          <w:sz w:val="28"/>
          <w:szCs w:val="28"/>
        </w:rPr>
        <w:t>по делам о мошенничестве, присвоении и растрате</w:t>
      </w:r>
      <w:r w:rsidR="00FE125B" w:rsidRPr="00FF317C">
        <w:rPr>
          <w:rFonts w:ascii="Times New Roman" w:hAnsi="Times New Roman" w:cs="Times New Roman"/>
          <w:sz w:val="28"/>
          <w:szCs w:val="28"/>
        </w:rPr>
        <w:t>»</w:t>
      </w:r>
      <w:r w:rsidRPr="00FF317C">
        <w:rPr>
          <w:rFonts w:ascii="Times New Roman" w:hAnsi="Times New Roman" w:cs="Times New Roman"/>
          <w:sz w:val="28"/>
          <w:szCs w:val="28"/>
        </w:rPr>
        <w:t>,</w:t>
      </w:r>
      <w:r w:rsidRPr="00FF317C">
        <w:rPr>
          <w:rStyle w:val="a5"/>
          <w:rFonts w:ascii="Times New Roman" w:hAnsi="Times New Roman" w:cs="Times New Roman"/>
          <w:sz w:val="28"/>
          <w:szCs w:val="28"/>
        </w:rPr>
        <w:footnoteReference w:id="10"/>
      </w:r>
      <w:r w:rsidRPr="00FF317C">
        <w:rPr>
          <w:rFonts w:ascii="Times New Roman" w:hAnsi="Times New Roman" w:cs="Times New Roman"/>
          <w:sz w:val="28"/>
          <w:szCs w:val="28"/>
        </w:rPr>
        <w:t xml:space="preserve"> согласно которому субъектом является должностное лицо, обладающее признаками, предусмотренными примечанием 1 к статье 285 УК РФ, а так же государственный или муниципальный служащий, не являющийся должностным лицом и иное лицо, отвечающее требованиям, установленным в примечании к статье 201 УК РФ.</w:t>
      </w:r>
    </w:p>
    <w:p w14:paraId="16E9DBD6" w14:textId="67AFCC9D"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Следовательно, Пленум Верховного Суда Российской Федерации даёт три варианта понимания анализируемого субъекта: должностные лица или лица, выполняющие управленческие функции в коммерческой или иной организации, или служащие. С первыми двумя субъектами ясность в понимании присутствует, но есть проблема, которая заключается в определении третьего субъекта - служащего. Исследуя данное понятие, можно прийти к выводу, что понятие «служащий» является собирательным, и охватывает следующие виды: государственный и муниципальный служащий, служащий государственного или муниципального учреждения, служащий коммерческой или иной организации, не являющиеся государственным органом или органом местного самоуправления. Таким образом, служащим является лицо, занимающее определённую должность, организационно входящую в состав структурного подразделения соответствующего органа.</w:t>
      </w:r>
    </w:p>
    <w:p w14:paraId="24A364EE" w14:textId="478729AC" w:rsidR="00CF3FF2" w:rsidRPr="00FF317C" w:rsidRDefault="00FE125B"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 xml:space="preserve">Необходимым признаком лица, использующего служебное положение при совершении преступления, является тот факт, что оно не только фактически должно занимать соответствующее служебное положение, но и сознательно его использовать для достижения преступного результата, то есть важно установить причинную связь между использованием служебного </w:t>
      </w:r>
      <w:r w:rsidR="00CF3FF2" w:rsidRPr="00FF317C">
        <w:rPr>
          <w:rFonts w:ascii="Times New Roman" w:hAnsi="Times New Roman" w:cs="Times New Roman"/>
          <w:sz w:val="28"/>
          <w:szCs w:val="28"/>
        </w:rPr>
        <w:lastRenderedPageBreak/>
        <w:t>положения и совершённым преступлением. Совершение преступления может и не быть связано со служебной деятельностью виновного лица.</w:t>
      </w:r>
    </w:p>
    <w:p w14:paraId="2B63BD2D"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Использование служебного положения при совершении преступления предполагает связь такого рода, при которой данное преступление было сопряжено с совершением какого-либо действия или бездействия по службе, либо использование авторитета, служебной зависимости, использование юридических или фактических возможностей по службе, поскольку отсутствие подобной связи исключает уголовную ответственность по данному квалифицирующему признаку. </w:t>
      </w:r>
    </w:p>
    <w:p w14:paraId="2C5D4276" w14:textId="5A33F6FE" w:rsidR="00CF3FF2" w:rsidRPr="00FF317C" w:rsidRDefault="002F4777"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Узкое понимание лица, использующего своё служебное положение, а именно «только должностные или лица, выполняющие управленческие функции в коммерческой или иной организации», полностью не отражает специфику совершенного преступления с данным квалифицирующим признаком, потому как многие могут «уходить» от ответственности. Ведь служебные полномочия, имеющиеся у лица благодаря его службе, повышают общественную</w:t>
      </w:r>
      <w:r w:rsidR="00CF3FF2" w:rsidRPr="00FF317C">
        <w:rPr>
          <w:rFonts w:ascii="Times New Roman" w:hAnsi="Times New Roman" w:cs="Times New Roman"/>
          <w:sz w:val="28"/>
          <w:szCs w:val="28"/>
        </w:rPr>
        <w:tab/>
        <w:t>опасность совершаемого преступления. Как правило, служащий имеет возможность оказать содействие или повлиять, принять решение, действуя в рамках своих служебных полномочий (должностными обязанностями). Данное положение подтверждается в постановлении Пленума Верховного Суд Российской федерации «Об ответственности за бандитизм»</w:t>
      </w:r>
      <w:r w:rsidR="00CF3FF2" w:rsidRPr="00FF317C">
        <w:rPr>
          <w:rStyle w:val="a5"/>
          <w:rFonts w:ascii="Times New Roman" w:hAnsi="Times New Roman" w:cs="Times New Roman"/>
          <w:sz w:val="28"/>
          <w:szCs w:val="28"/>
        </w:rPr>
        <w:footnoteReference w:id="11"/>
      </w:r>
      <w:r w:rsidR="00CF3FF2" w:rsidRPr="00FF317C">
        <w:rPr>
          <w:rFonts w:ascii="Times New Roman" w:hAnsi="Times New Roman" w:cs="Times New Roman"/>
          <w:sz w:val="28"/>
          <w:szCs w:val="28"/>
        </w:rPr>
        <w:t xml:space="preserve">, согласно которому «под совершением бандитизма с использованием служебного положения следует понимать осуществление лицом своих властных или служебных полномочий либо использование форменной одежды и атрибутики, служебных удостоверений или оружия, а равно сведений, которыми оно располагает в связи со своим служебным положением, либо использование авторитета и значимости занимаемой должности, нахождения в подчинении иных служащих, в отношении которых осуществляется руководство со стороны виновного лица». В </w:t>
      </w:r>
      <w:r w:rsidR="00CF3FF2" w:rsidRPr="00FF317C">
        <w:rPr>
          <w:rFonts w:ascii="Times New Roman" w:hAnsi="Times New Roman" w:cs="Times New Roman"/>
          <w:sz w:val="28"/>
          <w:szCs w:val="28"/>
        </w:rPr>
        <w:lastRenderedPageBreak/>
        <w:t>частности, Пленум относит к использованию служебного положения использование информации, которой служащий владеет в силу доступа по службе в отличие от остальных лиц, обладание которой может способствовать совершению присвоения или растраты или иного служебного преступления. Использование же форменной одежды или атрибутики при совершении присвоения или растраты по части 3 ещё не подразумевает собой, что лицо использует свое служебное положение для облегчения совершения преступления, необходимо рассматривать то, каким образом виновный вводил в заблуждение потерпевшего.</w:t>
      </w:r>
    </w:p>
    <w:p w14:paraId="10CB7DEA" w14:textId="471D7688" w:rsidR="00CF3FF2" w:rsidRPr="00FF317C" w:rsidRDefault="002F4777"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Анализируя судебную практику по отдельным категориям дел, можно заметить, что Пленум Верховного Суда Российской Федерации трактует различно содержание признака использование служебного положения. Подтверждением могут служить следующие положения из постановлений Пленума Верховного Суда Российской Федерации:</w:t>
      </w:r>
    </w:p>
    <w:p w14:paraId="69AA33B3" w14:textId="052A5790" w:rsidR="00CF3FF2" w:rsidRPr="00FF317C" w:rsidRDefault="002F4777"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деянии,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w:t>
      </w:r>
      <w:r w:rsidR="00CF3FF2" w:rsidRPr="00FF317C">
        <w:rPr>
          <w:rStyle w:val="a5"/>
          <w:rFonts w:ascii="Times New Roman" w:hAnsi="Times New Roman" w:cs="Times New Roman"/>
          <w:sz w:val="28"/>
          <w:szCs w:val="28"/>
        </w:rPr>
        <w:footnoteReference w:id="12"/>
      </w:r>
    </w:p>
    <w:p w14:paraId="418E54FC" w14:textId="4690F1D5" w:rsidR="00CF3FF2" w:rsidRPr="00FF317C" w:rsidRDefault="002F4777"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00CF3FF2" w:rsidRPr="00FF317C">
        <w:rPr>
          <w:rFonts w:ascii="Times New Roman" w:hAnsi="Times New Roman" w:cs="Times New Roman"/>
          <w:sz w:val="28"/>
          <w:szCs w:val="28"/>
        </w:rPr>
        <w:t xml:space="preserve">-«признак совершения преступления с использованием своего служебного положения отсутствует в случае присвоения или растраты принадлежащего физическому лицу (в том числе индивидуальному предпринимателю без образования юридического лица) имущества, которое </w:t>
      </w:r>
      <w:r w:rsidR="00CF3FF2" w:rsidRPr="00FF317C">
        <w:rPr>
          <w:rFonts w:ascii="Times New Roman" w:hAnsi="Times New Roman" w:cs="Times New Roman"/>
          <w:sz w:val="28"/>
          <w:szCs w:val="28"/>
        </w:rPr>
        <w:lastRenderedPageBreak/>
        <w:t>было вверено им другому физическому лицу на основании гражданско-правовых договоров аренды, подряда, комиссии, перевозки, хранения и др. или трудового договора...»;</w:t>
      </w:r>
      <w:r w:rsidR="00CF3FF2" w:rsidRPr="00FF317C">
        <w:rPr>
          <w:rStyle w:val="a5"/>
          <w:rFonts w:ascii="Times New Roman" w:hAnsi="Times New Roman" w:cs="Times New Roman"/>
          <w:sz w:val="28"/>
          <w:szCs w:val="28"/>
        </w:rPr>
        <w:footnoteReference w:id="13"/>
      </w:r>
    </w:p>
    <w:p w14:paraId="0C5F2429"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-«под использованием своего служебного положения для совершения деяний, указанных в части 1 или в части 2 статьи 210 УК РФ, следует понимать не только умышленное использование лицом своих служебных полномочий, но и оказание влияния, исходя из значимости и авторитета занимаемой им должности...»</w:t>
      </w:r>
      <w:r w:rsidRPr="00FF317C">
        <w:rPr>
          <w:rStyle w:val="a5"/>
          <w:rFonts w:ascii="Times New Roman" w:hAnsi="Times New Roman" w:cs="Times New Roman"/>
          <w:sz w:val="28"/>
          <w:szCs w:val="28"/>
        </w:rPr>
        <w:footnoteReference w:id="14"/>
      </w:r>
      <w:r w:rsidRPr="00FF317C">
        <w:rPr>
          <w:rFonts w:ascii="Times New Roman" w:hAnsi="Times New Roman" w:cs="Times New Roman"/>
          <w:sz w:val="28"/>
          <w:szCs w:val="28"/>
        </w:rPr>
        <w:t xml:space="preserve">. </w:t>
      </w:r>
    </w:p>
    <w:p w14:paraId="38FAFFDA"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Исходя из вышеизложенного, использование служебного положения можно определить, как использование для совершения преступления полномочий в принятии решений, по распоряжению имуществом, полномочий лица по созданию, изменению, прекращению тех или иных прав и обязанностей, и (или) употреблении авторитета власти или служебных связей. Следовательно, сущность использования служебного положения состоит в употреблении полномочий и компетенции, предоставленных лицу в силу служебного статуса, для совершения преступления. Своеобразие рассматриваемого признака состоит в том, что при наличии к тому оснований он может быть вменён лишь специальным субъектам — лицам, занимающим определённое служебное положение и использовавшим его при совершении преступления.</w:t>
      </w:r>
    </w:p>
    <w:p w14:paraId="10362890" w14:textId="4E8DCFEB"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Исходя из сказанного выше, можно сделать вывод, что в уголовно-правовой доктрине и судебной практике отсутствует общепринятое понятие лица, использующего служебное положение. Между тем, законодательное закрепление определения «использование служебного положения» в качестве приложения к соответствующим статьям УК РФ обеспечило бы единообразие понимания этого признака. С учётом уже существующих точек </w:t>
      </w:r>
      <w:r w:rsidRPr="00FF317C">
        <w:rPr>
          <w:rFonts w:ascii="Times New Roman" w:hAnsi="Times New Roman" w:cs="Times New Roman"/>
          <w:sz w:val="28"/>
          <w:szCs w:val="28"/>
        </w:rPr>
        <w:lastRenderedPageBreak/>
        <w:t xml:space="preserve">зрения можно предложить следующие возможные варианты определения: </w:t>
      </w:r>
    </w:p>
    <w:p w14:paraId="08BED20A"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1. Под использованием служебного положения в статьях Особенной части УК РФ следует понимать использование лицом в противоправных целях полномочий, предоставленных ему в связи с занимаемой должностью, и (или) использование авторитета власти, должности, служебных связей или занимаемого положения.</w:t>
      </w:r>
    </w:p>
    <w:p w14:paraId="1B8C862D" w14:textId="77777777" w:rsidR="00CF3FF2" w:rsidRPr="00FF317C" w:rsidRDefault="00CF3FF2" w:rsidP="00CF3FF2">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2.</w:t>
      </w:r>
      <w:r w:rsidRPr="00FF317C">
        <w:rPr>
          <w:rFonts w:ascii="Times New Roman" w:hAnsi="Times New Roman" w:cs="Times New Roman"/>
          <w:sz w:val="28"/>
          <w:szCs w:val="28"/>
        </w:rPr>
        <w:tab/>
        <w:t>К лицам, использующим своё служебное положение, следует относить как должностных лиц, так и лиц, использующих профессиональное положение или свои служебные полномочия либо выполняющие постоянно, временно или по специальному полномочию управленческие функции (административно-хозяйственные или организационно-распорядительные) в коммерческой или иной организации, а также государственных и муниципальных служащих, не относящихся к числу должностных лиц.</w:t>
      </w:r>
    </w:p>
    <w:p w14:paraId="530BFAAB" w14:textId="57743FAE" w:rsidR="004650E8" w:rsidRPr="00FF317C" w:rsidRDefault="00CF0D7A"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При установление </w:t>
      </w:r>
      <w:r w:rsidR="004650E8" w:rsidRPr="00FF317C">
        <w:rPr>
          <w:rFonts w:ascii="Times New Roman" w:hAnsi="Times New Roman" w:cs="Times New Roman"/>
          <w:sz w:val="28"/>
          <w:szCs w:val="28"/>
        </w:rPr>
        <w:t>виновности лиц, необходимо помнить, что субъективными признаками хищения являются: 1) прямой умысел на безвозмездное изъятие чужого имущества и обращение его в свою пользу или в пользу третьих лиц; 2) корыстная цель такого изъятия. При отсутствии в деянии хотя бы одного признака хищения содеянное нельзя квалифицировать как присвоение или растрату. Например, если сотрудник организации не имел намерения изъять вверенное ему имущество и обратить его в свою пользу, а вынужден был реализовывать приобретенные им товары в связи с тем, что директор отказался у него их принять. Сами по себе обстоятельства, связанные с нарушениями сотрудником финансовой дисциплины и уклонением его от возмещения ущерба, в данной конкретной ситуации не могут свидетельствовать о присвоении им вверенного имущества. Поэтому в действиях сотрудника отсутствует состав преступления, предусмотренный ст. 160 УК РФ</w:t>
      </w:r>
      <w:r w:rsidR="004650E8" w:rsidRPr="00FF317C">
        <w:rPr>
          <w:rStyle w:val="a5"/>
          <w:rFonts w:ascii="Times New Roman" w:hAnsi="Times New Roman" w:cs="Times New Roman"/>
          <w:sz w:val="28"/>
          <w:szCs w:val="28"/>
        </w:rPr>
        <w:footnoteReference w:id="15"/>
      </w:r>
      <w:r w:rsidR="004650E8" w:rsidRPr="00FF317C">
        <w:rPr>
          <w:rFonts w:ascii="Times New Roman" w:hAnsi="Times New Roman" w:cs="Times New Roman"/>
          <w:sz w:val="28"/>
          <w:szCs w:val="28"/>
        </w:rPr>
        <w:t>.</w:t>
      </w:r>
    </w:p>
    <w:p w14:paraId="0A18A5FB" w14:textId="235E0726" w:rsidR="00CF3FF2" w:rsidRPr="00FF317C" w:rsidRDefault="00CF0D7A" w:rsidP="00B15B80">
      <w:pPr>
        <w:pStyle w:val="2"/>
        <w:jc w:val="center"/>
        <w:rPr>
          <w:rFonts w:ascii="Times New Roman" w:hAnsi="Times New Roman" w:cs="Times New Roman"/>
          <w:b/>
          <w:sz w:val="28"/>
          <w:szCs w:val="28"/>
        </w:rPr>
      </w:pPr>
      <w:bookmarkStart w:id="7" w:name="_Toc450884479"/>
      <w:bookmarkStart w:id="8" w:name="_Toc450885737"/>
      <w:bookmarkStart w:id="9" w:name="_Toc450930969"/>
      <w:r w:rsidRPr="00FF317C">
        <w:rPr>
          <w:rFonts w:ascii="Times New Roman" w:hAnsi="Times New Roman" w:cs="Times New Roman"/>
          <w:b/>
          <w:sz w:val="28"/>
          <w:szCs w:val="28"/>
        </w:rPr>
        <w:lastRenderedPageBreak/>
        <w:t>1.2 Установление предмета и размера посягательства</w:t>
      </w:r>
      <w:bookmarkEnd w:id="7"/>
      <w:bookmarkEnd w:id="8"/>
      <w:bookmarkEnd w:id="9"/>
    </w:p>
    <w:p w14:paraId="0DFE0D1B" w14:textId="77777777" w:rsidR="00CF0D7A" w:rsidRPr="00FF317C" w:rsidRDefault="00CF0D7A"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10365AA6" w14:textId="21BBDE70" w:rsidR="00CF0D7A" w:rsidRPr="00FF317C" w:rsidRDefault="00CF0D7A" w:rsidP="00CF0D7A">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Присвоение или растрата, совершенные с использованием служебного положения, могут быть направлены на любую чужую собственность независимо от ее формы. Важно лишь, чтобы эта собственность была вверена виновному. Используя это обстоятельство, преступник обращает имущество в свою пользу или передает его с корыстной целью третьим лицам. </w:t>
      </w:r>
    </w:p>
    <w:p w14:paraId="6029DFDE"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Сперва необходимо определить какое имущество является вверенным. Чужое имущество, вверенное виновному, - это имущество, которое до хищения находится в правомерном владении виновного, и последний наделен в отношении его определенными правомочиями, вытекающими из правомерного владения. Однако они отличаются от правомочий собственника. С одной стороны, собственник обладает правомочиями владения, пользования и распоряжения имуществом, а лицо, которому оно вверено, только одним из них - правомочием владения, а с другой - правомочие владения последнего является ограниченным по сравнению с одноименным правомочием собственника</w:t>
      </w:r>
      <w:r w:rsidRPr="00FF317C">
        <w:rPr>
          <w:rStyle w:val="a5"/>
          <w:rFonts w:ascii="Times New Roman" w:hAnsi="Times New Roman" w:cs="Times New Roman"/>
          <w:sz w:val="28"/>
          <w:szCs w:val="28"/>
        </w:rPr>
        <w:footnoteReference w:id="16"/>
      </w:r>
      <w:r w:rsidRPr="00FF317C">
        <w:rPr>
          <w:rFonts w:ascii="Times New Roman" w:hAnsi="Times New Roman" w:cs="Times New Roman"/>
          <w:sz w:val="28"/>
          <w:szCs w:val="28"/>
        </w:rPr>
        <w:t>.</w:t>
      </w:r>
    </w:p>
    <w:p w14:paraId="417E442E"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Тем не менее в доктрине существует некоторая неопределенность: какое именно имущество необходимо считать вверенным. Так, например, И.Х. Хакимов считает, что «имущество следует считать вверенным лицу, если оно находилось под материальной ответственностью виновного»</w:t>
      </w:r>
      <w:r w:rsidRPr="00FF317C">
        <w:rPr>
          <w:rStyle w:val="a5"/>
          <w:rFonts w:ascii="Times New Roman" w:hAnsi="Times New Roman" w:cs="Times New Roman"/>
          <w:sz w:val="28"/>
          <w:szCs w:val="28"/>
        </w:rPr>
        <w:footnoteReference w:id="17"/>
      </w:r>
      <w:r w:rsidRPr="00FF317C">
        <w:rPr>
          <w:rFonts w:ascii="Times New Roman" w:hAnsi="Times New Roman" w:cs="Times New Roman"/>
          <w:sz w:val="28"/>
          <w:szCs w:val="28"/>
        </w:rPr>
        <w:t>. Другие же авторы указывали, что понятие «вверенное имущество» предполагает осуществление правомочий при фактическом господстве над вещью</w:t>
      </w:r>
      <w:r w:rsidRPr="00FF317C">
        <w:rPr>
          <w:rStyle w:val="a5"/>
          <w:rFonts w:ascii="Times New Roman" w:hAnsi="Times New Roman" w:cs="Times New Roman"/>
          <w:sz w:val="28"/>
          <w:szCs w:val="28"/>
        </w:rPr>
        <w:footnoteReference w:id="18"/>
      </w:r>
      <w:r w:rsidRPr="00FF317C">
        <w:rPr>
          <w:rFonts w:ascii="Times New Roman" w:hAnsi="Times New Roman" w:cs="Times New Roman"/>
          <w:sz w:val="28"/>
          <w:szCs w:val="28"/>
        </w:rPr>
        <w:t xml:space="preserve">. Также существует мнение, согласно которому имущество вверено, когда «оно вручено с одновременным наделением определенными правомочиями и возложением обязанностей в отношении вверенного имущества; это должно быть надлежащим образом юридически оформлено </w:t>
      </w:r>
      <w:r w:rsidRPr="00FF317C">
        <w:rPr>
          <w:rFonts w:ascii="Times New Roman" w:hAnsi="Times New Roman" w:cs="Times New Roman"/>
          <w:sz w:val="28"/>
          <w:szCs w:val="28"/>
        </w:rPr>
        <w:lastRenderedPageBreak/>
        <w:t>путем приказа, заключения договора и т.д.»</w:t>
      </w:r>
      <w:r w:rsidRPr="00FF317C">
        <w:rPr>
          <w:rStyle w:val="a5"/>
          <w:rFonts w:ascii="Times New Roman" w:hAnsi="Times New Roman" w:cs="Times New Roman"/>
          <w:sz w:val="28"/>
          <w:szCs w:val="28"/>
        </w:rPr>
        <w:footnoteReference w:id="19"/>
      </w:r>
      <w:r w:rsidRPr="00FF317C">
        <w:rPr>
          <w:rFonts w:ascii="Times New Roman" w:hAnsi="Times New Roman" w:cs="Times New Roman"/>
          <w:sz w:val="28"/>
          <w:szCs w:val="28"/>
        </w:rPr>
        <w:t>. «Чтобы признать имущество вверенным, - справедливо замечает Б.В. Волженкин, - мало установить, что он является его фактическим обладателем, «держателем». Необходимо, чтобы субъект на определенном правовом основании владел этим имуществом, осуществлял в отношении его соответствующие правомочия»</w:t>
      </w:r>
      <w:r w:rsidRPr="00FF317C">
        <w:rPr>
          <w:rStyle w:val="a5"/>
          <w:rFonts w:ascii="Times New Roman" w:hAnsi="Times New Roman" w:cs="Times New Roman"/>
          <w:sz w:val="28"/>
          <w:szCs w:val="28"/>
        </w:rPr>
        <w:footnoteReference w:id="20"/>
      </w:r>
      <w:r w:rsidRPr="00FF317C">
        <w:rPr>
          <w:rFonts w:ascii="Times New Roman" w:hAnsi="Times New Roman" w:cs="Times New Roman"/>
          <w:sz w:val="28"/>
          <w:szCs w:val="28"/>
        </w:rPr>
        <w:t>.</w:t>
      </w:r>
    </w:p>
    <w:p w14:paraId="240A6E35"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Обобщая различные точки зрения, можно определить, что вверенное имущество должно отвечать нескольким требованиям: у виновного имущество находится в правомерном владении; это владение связано с осуществлением виновным в отношении имущества правомочий по управлению, распоряжению, доставке или хранению; правомочия в отношении похищаемого имущества возникают у лица в силу должностных обязанностей, договорных отношений или специального поручения со стороны собственника или владельца имущества.</w:t>
      </w:r>
    </w:p>
    <w:p w14:paraId="3F32A465"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Важно отметить, что для присвоения или растраты характерен переход из законного владения в незаконное. Собственник или законный владелец имущества передает его по своей воле другому лицу, как правило, с какой-либо определенной целью, предоставляя право владения или временного использования этого имущества. Такое право может возникать на основе гражданско-правовых отношений (аренда, подряд, прокат, хранение, транспортировка и др.). Право владения может возникать и на основании служебной деятельности лица, связанной с распоряжением имуществом (работники торговых организаций, экспедиторы, заведующие складом или иным хранилищем, различные должностные лица, связанные с распоряжением ценностями, кассиры и др.). </w:t>
      </w:r>
    </w:p>
    <w:p w14:paraId="14D998ED"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В соответствии с ГК РФ (ст. 209) собственник может передавать право владения, пользования и распоряжения имуществом другим лицам, а также передавать свое имущество в доверительное управление другому лицу, </w:t>
      </w:r>
      <w:r w:rsidRPr="00FF317C">
        <w:rPr>
          <w:rFonts w:ascii="Times New Roman" w:hAnsi="Times New Roman" w:cs="Times New Roman"/>
          <w:sz w:val="28"/>
          <w:szCs w:val="28"/>
        </w:rPr>
        <w:lastRenderedPageBreak/>
        <w:t>которое обязано осуществлять управление имуществом в интересах собственника или указанного им третьего лица.</w:t>
      </w:r>
    </w:p>
    <w:p w14:paraId="7ACC7497" w14:textId="77777777" w:rsidR="004650E8" w:rsidRPr="00FF317C" w:rsidRDefault="004650E8" w:rsidP="004650E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 Таким образом, имущество может быть вверено какому-либо лицу и, следовательно, находиться в его законном владении с определенной целью. Имущество может быть передано во владение без права использования, например для хранения или перевозки, с правом пользования, например в аренду или пользования автомашиной по доверенности, с правом распоряжения, например доверительное управление. Законное владение может включать весь комплекс прав по распоряжению имуществом или только отдельные права, но во всех случаях владение должно осуществляться в интересах собственника и не причинять ему вреда.</w:t>
      </w:r>
    </w:p>
    <w:p w14:paraId="1FE869ED" w14:textId="55F73A06" w:rsidR="00CF0D7A" w:rsidRPr="00FF317C" w:rsidRDefault="004650E8" w:rsidP="00C40A73">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Особенности совершения данного</w:t>
      </w:r>
      <w:r w:rsidR="00CF0D7A" w:rsidRPr="00FF317C">
        <w:rPr>
          <w:rFonts w:ascii="Times New Roman" w:hAnsi="Times New Roman" w:cs="Times New Roman"/>
          <w:sz w:val="28"/>
          <w:szCs w:val="28"/>
        </w:rPr>
        <w:t xml:space="preserve"> вида хищений во многом обусловлены специфико</w:t>
      </w:r>
      <w:r w:rsidRPr="00FF317C">
        <w:rPr>
          <w:rFonts w:ascii="Times New Roman" w:hAnsi="Times New Roman" w:cs="Times New Roman"/>
          <w:sz w:val="28"/>
          <w:szCs w:val="28"/>
        </w:rPr>
        <w:t xml:space="preserve">й финансово-хозяйственной </w:t>
      </w:r>
      <w:r w:rsidR="00CF0D7A" w:rsidRPr="00FF317C">
        <w:rPr>
          <w:rFonts w:ascii="Times New Roman" w:hAnsi="Times New Roman" w:cs="Times New Roman"/>
          <w:sz w:val="28"/>
          <w:szCs w:val="28"/>
        </w:rPr>
        <w:t xml:space="preserve">деятельности предприятия, структуры, состояния бухгалтерского учета и отчетности, эффективности </w:t>
      </w:r>
      <w:r w:rsidR="00FD12B3" w:rsidRPr="00FF317C">
        <w:rPr>
          <w:rFonts w:ascii="Times New Roman" w:hAnsi="Times New Roman" w:cs="Times New Roman"/>
          <w:sz w:val="28"/>
          <w:szCs w:val="28"/>
        </w:rPr>
        <w:t>внешнего и внутреннего контроля, однако практически во всех случаях о</w:t>
      </w:r>
      <w:r w:rsidR="00C40A73" w:rsidRPr="00FF317C">
        <w:rPr>
          <w:rFonts w:ascii="Times New Roman" w:hAnsi="Times New Roman" w:cs="Times New Roman"/>
          <w:sz w:val="28"/>
          <w:szCs w:val="28"/>
        </w:rPr>
        <w:t>сновными следами хищений явля</w:t>
      </w:r>
      <w:r w:rsidR="00E057DB" w:rsidRPr="00FF317C">
        <w:rPr>
          <w:rFonts w:ascii="Times New Roman" w:hAnsi="Times New Roman" w:cs="Times New Roman"/>
          <w:sz w:val="28"/>
          <w:szCs w:val="28"/>
        </w:rPr>
        <w:t>ет</w:t>
      </w:r>
      <w:r w:rsidR="00C40A73" w:rsidRPr="00FF317C">
        <w:rPr>
          <w:rFonts w:ascii="Times New Roman" w:hAnsi="Times New Roman" w:cs="Times New Roman"/>
          <w:sz w:val="28"/>
          <w:szCs w:val="28"/>
        </w:rPr>
        <w:t xml:space="preserve">ся бухгалтерская документация. Поэтому вопрос о поиске и исследовании документов, приобретает по рассматриваемой категории уголовных дел первостепенное значение. </w:t>
      </w:r>
      <w:r w:rsidR="00E057DB" w:rsidRPr="00FF317C">
        <w:rPr>
          <w:rFonts w:ascii="Times New Roman" w:hAnsi="Times New Roman" w:cs="Times New Roman"/>
          <w:sz w:val="28"/>
          <w:szCs w:val="28"/>
        </w:rPr>
        <w:t xml:space="preserve">Следователь должен располагать знаниями о документообороте, характере и особенностях отдельных документов, порядке их учета и хранения. </w:t>
      </w:r>
      <w:r w:rsidR="00C40A73" w:rsidRPr="00FF317C">
        <w:rPr>
          <w:rFonts w:ascii="Times New Roman" w:hAnsi="Times New Roman" w:cs="Times New Roman"/>
          <w:sz w:val="28"/>
          <w:szCs w:val="28"/>
        </w:rPr>
        <w:t xml:space="preserve">Материальными следами хищений является также само похищенное имущество, </w:t>
      </w:r>
      <w:r w:rsidR="00E057DB" w:rsidRPr="00FF317C">
        <w:rPr>
          <w:rFonts w:ascii="Times New Roman" w:hAnsi="Times New Roman" w:cs="Times New Roman"/>
          <w:sz w:val="28"/>
          <w:szCs w:val="28"/>
        </w:rPr>
        <w:t>которое может быть обнаружено:</w:t>
      </w:r>
      <w:r w:rsidR="00C40A73" w:rsidRPr="00FF317C">
        <w:rPr>
          <w:rFonts w:ascii="Times New Roman" w:hAnsi="Times New Roman" w:cs="Times New Roman"/>
          <w:sz w:val="28"/>
          <w:szCs w:val="28"/>
        </w:rPr>
        <w:t xml:space="preserve"> в</w:t>
      </w:r>
      <w:r w:rsidR="00E057DB" w:rsidRPr="00FF317C">
        <w:rPr>
          <w:rFonts w:ascii="Times New Roman" w:hAnsi="Times New Roman" w:cs="Times New Roman"/>
          <w:sz w:val="28"/>
          <w:szCs w:val="28"/>
        </w:rPr>
        <w:t xml:space="preserve"> </w:t>
      </w:r>
      <w:r w:rsidR="00C40A73" w:rsidRPr="00FF317C">
        <w:rPr>
          <w:rFonts w:ascii="Times New Roman" w:hAnsi="Times New Roman" w:cs="Times New Roman"/>
          <w:sz w:val="28"/>
          <w:szCs w:val="28"/>
        </w:rPr>
        <w:t>ходе оперативно-розыскных мероприятий, при обыске в жилище</w:t>
      </w:r>
      <w:r w:rsidR="00E057DB" w:rsidRPr="00FF317C">
        <w:rPr>
          <w:rFonts w:ascii="Times New Roman" w:hAnsi="Times New Roman" w:cs="Times New Roman"/>
          <w:sz w:val="28"/>
          <w:szCs w:val="28"/>
        </w:rPr>
        <w:t xml:space="preserve"> у субъекта преступления и т.д</w:t>
      </w:r>
      <w:r w:rsidR="00C40A73" w:rsidRPr="00FF317C">
        <w:rPr>
          <w:rFonts w:ascii="Times New Roman" w:hAnsi="Times New Roman" w:cs="Times New Roman"/>
          <w:sz w:val="28"/>
          <w:szCs w:val="28"/>
        </w:rPr>
        <w:t>.</w:t>
      </w:r>
    </w:p>
    <w:p w14:paraId="3F481C42" w14:textId="1809499A" w:rsidR="00A94C4D" w:rsidRPr="00FF317C" w:rsidRDefault="00A94C4D" w:rsidP="00A94C4D">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Установление конкретного размера хищения происходит как правило после возбуждения уголовного дела, в процессе расследования, однако предмет хищения и сам факт хищения становятся известны следователю из разных источников до возбуждения уголовного дела и проверяются в ходе доследственной </w:t>
      </w:r>
      <w:r w:rsidR="00F77F2C" w:rsidRPr="00FF317C">
        <w:rPr>
          <w:rFonts w:ascii="Times New Roman" w:hAnsi="Times New Roman" w:cs="Times New Roman"/>
          <w:sz w:val="28"/>
          <w:szCs w:val="28"/>
        </w:rPr>
        <w:t xml:space="preserve">проверки. </w:t>
      </w:r>
    </w:p>
    <w:p w14:paraId="48623CDA" w14:textId="0832663E" w:rsidR="00F77F2C" w:rsidRPr="00FF317C" w:rsidRDefault="00F77F2C" w:rsidP="00F77F2C">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Обычно следователь получает информацию о хищении из материал</w:t>
      </w:r>
      <w:r w:rsidR="00E057DB" w:rsidRPr="00FF317C">
        <w:rPr>
          <w:rFonts w:ascii="Times New Roman" w:hAnsi="Times New Roman" w:cs="Times New Roman"/>
          <w:sz w:val="28"/>
          <w:szCs w:val="28"/>
        </w:rPr>
        <w:t xml:space="preserve">ов, </w:t>
      </w:r>
      <w:r w:rsidR="00E057DB" w:rsidRPr="00FF317C">
        <w:rPr>
          <w:rFonts w:ascii="Times New Roman" w:hAnsi="Times New Roman" w:cs="Times New Roman"/>
          <w:sz w:val="28"/>
          <w:szCs w:val="28"/>
        </w:rPr>
        <w:lastRenderedPageBreak/>
        <w:t>представленных</w:t>
      </w:r>
      <w:r w:rsidRPr="00FF317C">
        <w:rPr>
          <w:rFonts w:ascii="Times New Roman" w:hAnsi="Times New Roman" w:cs="Times New Roman"/>
          <w:sz w:val="28"/>
          <w:szCs w:val="28"/>
        </w:rPr>
        <w:t xml:space="preserve"> подразделениями органов внутренних дел по экономической безопасности. Сотрудники этих подразделений проводят проверку поступающих в правоохранительные органы заявлений и писем граждан, сообщений предприятий, учреждений, организаций и должностных лиц, опубликованных в печати статей, заметок, писем, в которых содержится информация о возможном правонарушении, а также осуществляют оперативно-розыскные мероприятия, направленные на непосредственное обнаружение признаков преступления. </w:t>
      </w:r>
    </w:p>
    <w:p w14:paraId="0516B90D" w14:textId="4B8DE02D" w:rsidR="00E057DB" w:rsidRPr="00FF317C" w:rsidRDefault="00E057DB" w:rsidP="00E057D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При хищениях денежных средств распространена ситуация, при которой первичная информация о признаках преступления содержится в материалах ревизии, проверки, проведенных уполномоченными на то организациями (инспекцией Министерства по налогам и сборам РФ, финансовой инспекцией, аудиторской фирмой, Счетной палатой РФ, внутрипроверочной комиссией и т.д.). </w:t>
      </w:r>
    </w:p>
    <w:p w14:paraId="53C5CA44" w14:textId="77777777" w:rsidR="00E057DB" w:rsidRPr="00FF317C" w:rsidRDefault="00E057DB" w:rsidP="00E057D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Такая обстановка является для следователя в определенной степени благоприятной, так как в его распоряжении находятся официальные письменные документы со сведениями о криминальных фактах и о лицах, которые имеют либо могут иметь к ним отношение. А так же имеются лица, которые уже изучили частично событие преступления и могут оказать помощь в расследовании. Содержание действий следователя и порядок их проведения обуславливаются обстановкой и могут представлять собой ниже приведенный порядок: </w:t>
      </w:r>
    </w:p>
    <w:p w14:paraId="771817EC" w14:textId="2B133908" w:rsidR="00954559" w:rsidRPr="00FF317C" w:rsidRDefault="00E057DB" w:rsidP="00954559">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изучение результатов ревизии или проверки с целью установления признаков преступления</w:t>
      </w:r>
      <w:r w:rsidR="00242ECA" w:rsidRPr="00FF317C">
        <w:rPr>
          <w:rFonts w:ascii="Times New Roman" w:hAnsi="Times New Roman" w:cs="Times New Roman"/>
          <w:sz w:val="28"/>
          <w:szCs w:val="28"/>
        </w:rPr>
        <w:t xml:space="preserve">, при этом следователь прежде всего обращает внимание на результаты проведенной ревизии по тем операциям, где выявлены злоупотребления, и на то, охватила ли она всю деятельность материально ответственных и должностных лиц в целом. Ревизионные действия необходимы для выяснения движения денежных средств и материальных ценностей, правильности их оприходования. Полная проверка позволяет следователю </w:t>
      </w:r>
      <w:r w:rsidR="00242ECA" w:rsidRPr="00FF317C">
        <w:rPr>
          <w:rFonts w:ascii="Times New Roman" w:hAnsi="Times New Roman" w:cs="Times New Roman"/>
          <w:sz w:val="28"/>
          <w:szCs w:val="28"/>
        </w:rPr>
        <w:lastRenderedPageBreak/>
        <w:t>проанализировать хозяйственно-финансовую деятельность соответствующих экономических структур</w:t>
      </w:r>
      <w:r w:rsidR="00954559" w:rsidRPr="00FF317C">
        <w:rPr>
          <w:rFonts w:ascii="Times New Roman" w:hAnsi="Times New Roman" w:cs="Times New Roman"/>
          <w:sz w:val="28"/>
          <w:szCs w:val="28"/>
        </w:rPr>
        <w:t>. Однако выявленные недостача или излишки могут свидетельствовать не о хищении, а о халатности ответственных лиц, об ошибках ревизоров, просчетах, вызванных неисправностью измерительных приборов и т. п. Все это диктует необходимость проведения доследственной проверки, предшествующей возбуждению уголовного дела, надобность в которой не возникает при задержании виновных с поличным и при реализации достоверных оперативных данных, полученных органами дознания в процессе оперативно-розыскной деятельности</w:t>
      </w:r>
      <w:r w:rsidR="00920FDC" w:rsidRPr="00FF317C">
        <w:rPr>
          <w:rFonts w:ascii="Times New Roman" w:hAnsi="Times New Roman" w:cs="Times New Roman"/>
          <w:sz w:val="28"/>
          <w:szCs w:val="28"/>
        </w:rPr>
        <w:t>. Убедившись в наличии признаков преступления следователь возбуждает уголовное дело</w:t>
      </w:r>
      <w:r w:rsidRPr="00FF317C">
        <w:rPr>
          <w:rFonts w:ascii="Times New Roman" w:hAnsi="Times New Roman" w:cs="Times New Roman"/>
          <w:sz w:val="28"/>
          <w:szCs w:val="28"/>
        </w:rPr>
        <w:t xml:space="preserve">; </w:t>
      </w:r>
    </w:p>
    <w:p w14:paraId="4C1FCD1B" w14:textId="77777777" w:rsidR="00DE6EEB" w:rsidRPr="00FF317C" w:rsidRDefault="00E057D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допрос лиц, проводивших проверку, по вопросам методики исследований и формирования выводов</w:t>
      </w:r>
      <w:r w:rsidR="00954559" w:rsidRPr="00FF317C">
        <w:rPr>
          <w:rFonts w:ascii="Times New Roman" w:hAnsi="Times New Roman" w:cs="Times New Roman"/>
          <w:sz w:val="28"/>
          <w:szCs w:val="28"/>
        </w:rPr>
        <w:t xml:space="preserve">. В ходе допроса необходимо выяснить: какие выявлены нарушения в оформлении, проводке операций с имуществом; </w:t>
      </w:r>
      <w:r w:rsidR="00DE6EEB" w:rsidRPr="00FF317C">
        <w:rPr>
          <w:rFonts w:ascii="Times New Roman" w:hAnsi="Times New Roman" w:cs="Times New Roman"/>
          <w:sz w:val="28"/>
          <w:szCs w:val="28"/>
        </w:rPr>
        <w:t xml:space="preserve">какие </w:t>
      </w:r>
      <w:r w:rsidR="00954559" w:rsidRPr="00FF317C">
        <w:rPr>
          <w:rFonts w:ascii="Times New Roman" w:hAnsi="Times New Roman" w:cs="Times New Roman"/>
          <w:sz w:val="28"/>
          <w:szCs w:val="28"/>
        </w:rPr>
        <w:t xml:space="preserve">сведения </w:t>
      </w:r>
      <w:r w:rsidR="00DE6EEB" w:rsidRPr="00FF317C">
        <w:rPr>
          <w:rFonts w:ascii="Times New Roman" w:hAnsi="Times New Roman" w:cs="Times New Roman"/>
          <w:sz w:val="28"/>
          <w:szCs w:val="28"/>
        </w:rPr>
        <w:t xml:space="preserve">были получены </w:t>
      </w:r>
      <w:r w:rsidR="00954559" w:rsidRPr="00FF317C">
        <w:rPr>
          <w:rFonts w:ascii="Times New Roman" w:hAnsi="Times New Roman" w:cs="Times New Roman"/>
          <w:sz w:val="28"/>
          <w:szCs w:val="28"/>
        </w:rPr>
        <w:t>из объяснений материально ответственных лиц; факты обнаружения ими подлогов в документах, составления фиктивных документов; поведение материально ответственных лиц в</w:t>
      </w:r>
      <w:r w:rsidR="00DE6EEB" w:rsidRPr="00FF317C">
        <w:rPr>
          <w:rFonts w:ascii="Times New Roman" w:hAnsi="Times New Roman" w:cs="Times New Roman"/>
          <w:sz w:val="28"/>
          <w:szCs w:val="28"/>
        </w:rPr>
        <w:t>о время ревизии, инвентаризации</w:t>
      </w:r>
      <w:r w:rsidRPr="00FF317C">
        <w:rPr>
          <w:rFonts w:ascii="Times New Roman" w:hAnsi="Times New Roman" w:cs="Times New Roman"/>
          <w:sz w:val="28"/>
          <w:szCs w:val="28"/>
        </w:rPr>
        <w:t xml:space="preserve">; </w:t>
      </w:r>
    </w:p>
    <w:p w14:paraId="73B0C0BF" w14:textId="77777777" w:rsidR="00DE6EEB" w:rsidRPr="00FF317C" w:rsidRDefault="00DE6EE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допрос</w:t>
      </w:r>
      <w:r w:rsidR="00E057DB" w:rsidRPr="00FF317C">
        <w:rPr>
          <w:rFonts w:ascii="Times New Roman" w:hAnsi="Times New Roman" w:cs="Times New Roman"/>
          <w:sz w:val="28"/>
          <w:szCs w:val="28"/>
        </w:rPr>
        <w:t xml:space="preserve"> материаль</w:t>
      </w:r>
      <w:r w:rsidRPr="00FF317C">
        <w:rPr>
          <w:rFonts w:ascii="Times New Roman" w:hAnsi="Times New Roman" w:cs="Times New Roman"/>
          <w:sz w:val="28"/>
          <w:szCs w:val="28"/>
        </w:rPr>
        <w:t>но ответственных лиц и работников организации. При допросе материально ответственных лиц выясняют причины образования недостач или излишков, время их образования, способы маскировки, как, чем и когда предполагалось возместить недостачу и использовать излишки</w:t>
      </w:r>
      <w:r w:rsidR="00E057DB" w:rsidRPr="00FF317C">
        <w:rPr>
          <w:rFonts w:ascii="Times New Roman" w:hAnsi="Times New Roman" w:cs="Times New Roman"/>
          <w:sz w:val="28"/>
          <w:szCs w:val="28"/>
        </w:rPr>
        <w:t xml:space="preserve">; </w:t>
      </w:r>
    </w:p>
    <w:p w14:paraId="416D4203" w14:textId="643E3758" w:rsidR="00DE6EEB" w:rsidRPr="00FF317C" w:rsidRDefault="00E057D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выемка и осмотр документации</w:t>
      </w:r>
      <w:r w:rsidR="00DE6EEB" w:rsidRPr="00FF317C">
        <w:rPr>
          <w:rFonts w:ascii="Times New Roman" w:hAnsi="Times New Roman" w:cs="Times New Roman"/>
          <w:sz w:val="28"/>
          <w:szCs w:val="28"/>
        </w:rPr>
        <w:t xml:space="preserve"> (накладных, счетов-фактур, актов на списание имущества и т.д.)</w:t>
      </w:r>
      <w:r w:rsidRPr="00FF317C">
        <w:rPr>
          <w:rFonts w:ascii="Times New Roman" w:hAnsi="Times New Roman" w:cs="Times New Roman"/>
          <w:sz w:val="28"/>
          <w:szCs w:val="28"/>
        </w:rPr>
        <w:t>, которая имеет отношения к факту хищения</w:t>
      </w:r>
      <w:r w:rsidR="00DE6EEB" w:rsidRPr="00FF317C">
        <w:rPr>
          <w:rFonts w:ascii="Times New Roman" w:hAnsi="Times New Roman" w:cs="Times New Roman"/>
          <w:sz w:val="28"/>
          <w:szCs w:val="28"/>
        </w:rPr>
        <w:t>, выявление в ней признаков подлога, установление необычных мест их хранения, отклонений от принятого порядка оформления</w:t>
      </w:r>
      <w:r w:rsidRPr="00FF317C">
        <w:rPr>
          <w:rFonts w:ascii="Times New Roman" w:hAnsi="Times New Roman" w:cs="Times New Roman"/>
          <w:sz w:val="28"/>
          <w:szCs w:val="28"/>
        </w:rPr>
        <w:t xml:space="preserve">; </w:t>
      </w:r>
    </w:p>
    <w:p w14:paraId="342BEAA9" w14:textId="6E241B84" w:rsidR="00DE6EEB" w:rsidRPr="00FF317C" w:rsidRDefault="00E057D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lastRenderedPageBreak/>
        <w:t>производство обысков в жилых и нежилых помещениях и изъятие предметов и документов, а также в офисах подозреваемых лиц</w:t>
      </w:r>
      <w:r w:rsidR="00DE6EEB" w:rsidRPr="00FF317C">
        <w:rPr>
          <w:rFonts w:ascii="Times New Roman" w:hAnsi="Times New Roman" w:cs="Times New Roman"/>
          <w:sz w:val="28"/>
          <w:szCs w:val="28"/>
        </w:rPr>
        <w:t xml:space="preserve">. В ходе обысков могут быть </w:t>
      </w:r>
      <w:r w:rsidR="003E30FD" w:rsidRPr="00FF317C">
        <w:rPr>
          <w:rFonts w:ascii="Times New Roman" w:hAnsi="Times New Roman" w:cs="Times New Roman"/>
          <w:sz w:val="28"/>
          <w:szCs w:val="28"/>
        </w:rPr>
        <w:t>обнаружено имущество, которое является предметом преступления</w:t>
      </w:r>
      <w:r w:rsidRPr="00FF317C">
        <w:rPr>
          <w:rFonts w:ascii="Times New Roman" w:hAnsi="Times New Roman" w:cs="Times New Roman"/>
          <w:sz w:val="28"/>
          <w:szCs w:val="28"/>
        </w:rPr>
        <w:t xml:space="preserve">; </w:t>
      </w:r>
    </w:p>
    <w:p w14:paraId="44BB0858" w14:textId="67B6F711" w:rsidR="00DE6EEB" w:rsidRPr="00FF317C" w:rsidRDefault="00E057DB" w:rsidP="003E30FD">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наложение ареста на почтово-телеграфные отправления подозреваемых; контроль и запись телефонных переговоров подозреваемого</w:t>
      </w:r>
      <w:r w:rsidR="003E30FD" w:rsidRPr="00FF317C">
        <w:rPr>
          <w:rFonts w:ascii="Times New Roman" w:hAnsi="Times New Roman" w:cs="Times New Roman"/>
          <w:sz w:val="28"/>
          <w:szCs w:val="28"/>
        </w:rPr>
        <w:t>. Когда подозреваемые будут свободны после следственно-оперативных мероприятий, они на эмоциях могут позвонить своим сообщникам и выдать информацию, имеющую значение для расследования, либо начать организовывать деятельность, направленную на противодействие правоохранительным органам или на уничтожение следов преступления</w:t>
      </w:r>
      <w:r w:rsidRPr="00FF317C">
        <w:rPr>
          <w:rFonts w:ascii="Times New Roman" w:hAnsi="Times New Roman" w:cs="Times New Roman"/>
          <w:sz w:val="28"/>
          <w:szCs w:val="28"/>
        </w:rPr>
        <w:t xml:space="preserve">; </w:t>
      </w:r>
    </w:p>
    <w:p w14:paraId="1C2CA251" w14:textId="77777777" w:rsidR="00DE6EEB" w:rsidRPr="00FF317C" w:rsidRDefault="00E057D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осмотр складских помещений (в соответствующей ситуации); </w:t>
      </w:r>
    </w:p>
    <w:p w14:paraId="6E24C956" w14:textId="3341FD86" w:rsidR="00E057DB" w:rsidRPr="00FF317C" w:rsidRDefault="00E057DB" w:rsidP="00DE6EEB">
      <w:pPr>
        <w:pStyle w:val="aa"/>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проведение превентивных оперативно-розыскных мер</w:t>
      </w:r>
      <w:r w:rsidR="000717D9" w:rsidRPr="00FF317C">
        <w:rPr>
          <w:rStyle w:val="a5"/>
          <w:rFonts w:ascii="Times New Roman" w:hAnsi="Times New Roman" w:cs="Times New Roman"/>
          <w:sz w:val="28"/>
          <w:szCs w:val="28"/>
        </w:rPr>
        <w:footnoteReference w:id="21"/>
      </w:r>
      <w:r w:rsidRPr="00FF317C">
        <w:rPr>
          <w:rFonts w:ascii="Times New Roman" w:hAnsi="Times New Roman" w:cs="Times New Roman"/>
          <w:sz w:val="28"/>
          <w:szCs w:val="28"/>
        </w:rPr>
        <w:t xml:space="preserve">. </w:t>
      </w:r>
    </w:p>
    <w:p w14:paraId="144CE0E1" w14:textId="77777777" w:rsidR="00E057DB" w:rsidRPr="00FF317C" w:rsidRDefault="00E057DB" w:rsidP="00E057D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Следующая типичная ситуация начального этапа расследования хищений чужого имущества путем присвоения или растраты характеризуется тем, что в правоохранительный орган поступает недокументированная и непроверенная информация о готовящемся или уже совершенном преступлении. </w:t>
      </w:r>
    </w:p>
    <w:p w14:paraId="645BDC4C" w14:textId="2D69EB66" w:rsidR="00E057DB" w:rsidRPr="00FF317C" w:rsidRDefault="00E057DB" w:rsidP="00E057D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Такая обстановка предполагает проведение в течение непродолжительного времени предварительной проверки сообщения о преступлении с целью получения подтверждения сведений относительно преступного характера </w:t>
      </w:r>
      <w:r w:rsidR="000717D9" w:rsidRPr="00FF317C">
        <w:rPr>
          <w:rFonts w:ascii="Times New Roman" w:hAnsi="Times New Roman" w:cs="Times New Roman"/>
          <w:sz w:val="28"/>
          <w:szCs w:val="28"/>
        </w:rPr>
        <w:t>-</w:t>
      </w:r>
      <w:r w:rsidR="00920FDC" w:rsidRPr="00FF317C">
        <w:rPr>
          <w:rFonts w:ascii="Times New Roman" w:hAnsi="Times New Roman" w:cs="Times New Roman"/>
          <w:sz w:val="28"/>
          <w:szCs w:val="28"/>
        </w:rPr>
        <w:t xml:space="preserve"> </w:t>
      </w:r>
      <w:r w:rsidRPr="00FF317C">
        <w:rPr>
          <w:rFonts w:ascii="Times New Roman" w:hAnsi="Times New Roman" w:cs="Times New Roman"/>
          <w:sz w:val="28"/>
          <w:szCs w:val="28"/>
        </w:rPr>
        <w:t xml:space="preserve">деяний определенных лиц. В рамках проверки проводятся опросы заявителей, иных лиц, обладающих информацией, изучение конкретных документов, отражающих имущества по известному факту, эпизоду, осуществляется встречная сверка документов, составляемых по данному факту в разных организациях. </w:t>
      </w:r>
    </w:p>
    <w:p w14:paraId="331F312B" w14:textId="77777777" w:rsidR="00E057DB" w:rsidRPr="00FF317C" w:rsidRDefault="00E057DB" w:rsidP="00E057D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lastRenderedPageBreak/>
        <w:t xml:space="preserve">При получении достаточных данных о наличии признаков преступления следователь возбуждает уголовное дело и организует реализацию следующего плана расследования: </w:t>
      </w:r>
    </w:p>
    <w:p w14:paraId="737F90EE" w14:textId="77777777" w:rsidR="00920FDC" w:rsidRPr="00FF317C" w:rsidRDefault="00920FDC" w:rsidP="00920FD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о</w:t>
      </w:r>
      <w:r w:rsidR="00E057DB" w:rsidRPr="00FF317C">
        <w:rPr>
          <w:rFonts w:ascii="Times New Roman" w:hAnsi="Times New Roman" w:cs="Times New Roman"/>
          <w:sz w:val="28"/>
          <w:szCs w:val="28"/>
        </w:rPr>
        <w:t>дновременные обыски по месту жительства и работы подозреваемых</w:t>
      </w:r>
      <w:r w:rsidRPr="00FF317C">
        <w:rPr>
          <w:rFonts w:ascii="Times New Roman" w:hAnsi="Times New Roman" w:cs="Times New Roman"/>
          <w:sz w:val="28"/>
          <w:szCs w:val="28"/>
        </w:rPr>
        <w:t xml:space="preserve"> с целью обнаружения, фиксации и изъятия документов, предметов, свидетельствующих о преступной деятельности, а также ценностей, нажитых преступным путем;</w:t>
      </w:r>
    </w:p>
    <w:p w14:paraId="463EB066" w14:textId="53941FA9"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выемка документов, в том числе бухгалтерского учета, той службы, где работает подозреваемый, а также других служб и отделов, деятельность которых связана с обеспечением имуществом, явившемся объектом посягательства</w:t>
      </w:r>
      <w:r w:rsidR="00846AAC" w:rsidRPr="00FF317C">
        <w:rPr>
          <w:rFonts w:ascii="Times New Roman" w:hAnsi="Times New Roman" w:cs="Times New Roman"/>
          <w:sz w:val="28"/>
          <w:szCs w:val="28"/>
        </w:rPr>
        <w:t>. В необходимых случаях рекомендуется получить образцы для сравнительного исследования (почерка, подписей и т. п.)</w:t>
      </w:r>
      <w:r w:rsidRPr="00FF317C">
        <w:rPr>
          <w:rFonts w:ascii="Times New Roman" w:hAnsi="Times New Roman" w:cs="Times New Roman"/>
          <w:sz w:val="28"/>
          <w:szCs w:val="28"/>
        </w:rPr>
        <w:t xml:space="preserve">; </w:t>
      </w:r>
    </w:p>
    <w:p w14:paraId="756545BD"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выемка документов организации-поставщика в части, касающейся поставки имущества в интересующую следствие организацию; </w:t>
      </w:r>
    </w:p>
    <w:p w14:paraId="1ADE8DBC"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осмотр помещений и объектов службы, склада</w:t>
      </w:r>
      <w:r w:rsidR="00846AAC" w:rsidRPr="00FF317C">
        <w:rPr>
          <w:rFonts w:ascii="Times New Roman" w:hAnsi="Times New Roman" w:cs="Times New Roman"/>
          <w:sz w:val="28"/>
          <w:szCs w:val="28"/>
        </w:rPr>
        <w:t xml:space="preserve"> с целью обнаружения признаков хищения и доказательств, уличающих в подготовке, совершении и сокрытии преступления;</w:t>
      </w:r>
    </w:p>
    <w:p w14:paraId="3531CE2D"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назначение экспертиз; </w:t>
      </w:r>
    </w:p>
    <w:p w14:paraId="16D05940"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наложение ареста на почтово-телеграфные отправления лиц, подозреваемых в хищениях; </w:t>
      </w:r>
    </w:p>
    <w:p w14:paraId="2B4E4E6D"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допросы свидетелей и числа должностных лиц организации, работников бухгалтерии; </w:t>
      </w:r>
    </w:p>
    <w:p w14:paraId="38D8EE2E" w14:textId="77777777"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принятие решения о контроле и записи телефонных переговоров, ведущихся подозреваемыми; </w:t>
      </w:r>
    </w:p>
    <w:p w14:paraId="51009699" w14:textId="4720FA73" w:rsidR="00846AAC"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при определенных условиях, например в момент реализации похищенного имущества</w:t>
      </w:r>
      <w:r w:rsidR="00846AAC" w:rsidRPr="00FF317C">
        <w:rPr>
          <w:rFonts w:ascii="Times New Roman" w:hAnsi="Times New Roman" w:cs="Times New Roman"/>
          <w:sz w:val="28"/>
          <w:szCs w:val="28"/>
        </w:rPr>
        <w:t>, при попытке изменения показаний контрольных приборов</w:t>
      </w:r>
      <w:r w:rsidRPr="00FF317C">
        <w:rPr>
          <w:rFonts w:ascii="Times New Roman" w:hAnsi="Times New Roman" w:cs="Times New Roman"/>
          <w:sz w:val="28"/>
          <w:szCs w:val="28"/>
        </w:rPr>
        <w:t xml:space="preserve">, может проводиться задержание; </w:t>
      </w:r>
    </w:p>
    <w:p w14:paraId="10E31259" w14:textId="11A9C20D" w:rsidR="00E057DB" w:rsidRPr="00FF317C" w:rsidRDefault="00E057DB" w:rsidP="00846AAC">
      <w:pPr>
        <w:pStyle w:val="aa"/>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избрание меры пресечения в виде заключения под стражу.</w:t>
      </w:r>
    </w:p>
    <w:p w14:paraId="2C1270F1" w14:textId="77777777" w:rsidR="00846AAC" w:rsidRPr="00FF317C" w:rsidRDefault="00846AAC" w:rsidP="00846AAC">
      <w:pPr>
        <w:widowControl w:val="0"/>
        <w:autoSpaceDE w:val="0"/>
        <w:autoSpaceDN w:val="0"/>
        <w:adjustRightInd w:val="0"/>
        <w:spacing w:line="360" w:lineRule="auto"/>
        <w:jc w:val="both"/>
        <w:rPr>
          <w:rFonts w:ascii="Times New Roman" w:hAnsi="Times New Roman" w:cs="Times New Roman"/>
          <w:sz w:val="28"/>
          <w:szCs w:val="28"/>
        </w:rPr>
      </w:pPr>
    </w:p>
    <w:p w14:paraId="7243ACAE" w14:textId="3BED9E46" w:rsidR="00E057DB" w:rsidRPr="00FF317C" w:rsidRDefault="00846AAC" w:rsidP="00846AAC">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lastRenderedPageBreak/>
        <w:t>В большинстве случаев при расследовании хищений, независимо от складывающейся следственной ситуации, важнейшей задачей начального этапа расследования является обнаружение, осмотр, изъятие и обеспечение сохранности документов и иных носителей информации.</w:t>
      </w:r>
    </w:p>
    <w:p w14:paraId="37595351" w14:textId="5170180B" w:rsidR="00F77F2C" w:rsidRPr="00FF317C" w:rsidRDefault="00CC3EF7" w:rsidP="00F77F2C">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П</w:t>
      </w:r>
      <w:r w:rsidR="00F77F2C" w:rsidRPr="00FF317C">
        <w:rPr>
          <w:rFonts w:ascii="Times New Roman" w:hAnsi="Times New Roman" w:cs="Times New Roman"/>
          <w:sz w:val="28"/>
          <w:szCs w:val="28"/>
        </w:rPr>
        <w:t>ри решении вопроса о возбуждении уголовного дела о хищении обязательно должны быть получены данные о предмете посягательства, о том, какое именно имущество было по предположению похищено (наличные деньги, безналичные денежные средства, ценные бумаги, товарно-материальные ценности и т. д.), а также о том, что это имущество является чужим, т. е. не находящимся в собственности или законном владении предполагаемого похитителя.</w:t>
      </w:r>
    </w:p>
    <w:p w14:paraId="09E973F1" w14:textId="77777777" w:rsidR="000717D9" w:rsidRPr="00FF317C" w:rsidRDefault="000717D9" w:rsidP="000717D9">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Специфическим для хищений путем присвоения и растраты обстоятельством, подлежащим исследованию, является создание материальной базы хищения. </w:t>
      </w:r>
    </w:p>
    <w:p w14:paraId="044290E3" w14:textId="77777777" w:rsidR="00D87196" w:rsidRPr="00FF317C" w:rsidRDefault="000717D9" w:rsidP="000717D9">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При расследовании хищений решающее значение для установления способа посягательства имеет определение способа создания источника, материальной базы для последующего изъятия чужого имущества.</w:t>
      </w:r>
      <w:r w:rsidR="00D87196" w:rsidRPr="00FF317C">
        <w:rPr>
          <w:rFonts w:ascii="Times New Roman" w:hAnsi="Times New Roman" w:cs="Times New Roman"/>
          <w:sz w:val="28"/>
          <w:szCs w:val="28"/>
        </w:rPr>
        <w:t xml:space="preserve"> </w:t>
      </w:r>
      <w:r w:rsidRPr="00FF317C">
        <w:rPr>
          <w:rFonts w:ascii="Times New Roman" w:hAnsi="Times New Roman" w:cs="Times New Roman"/>
          <w:sz w:val="28"/>
          <w:szCs w:val="28"/>
        </w:rPr>
        <w:t>Так можно выделить три источника</w:t>
      </w:r>
      <w:r w:rsidR="00D87196" w:rsidRPr="00FF317C">
        <w:rPr>
          <w:rFonts w:ascii="Times New Roman" w:hAnsi="Times New Roman" w:cs="Times New Roman"/>
          <w:sz w:val="28"/>
          <w:szCs w:val="28"/>
        </w:rPr>
        <w:t xml:space="preserve">: </w:t>
      </w:r>
    </w:p>
    <w:p w14:paraId="5C118FEF" w14:textId="377698F8" w:rsidR="000717D9" w:rsidRPr="00FF317C" w:rsidRDefault="00CA1C9F" w:rsidP="00D87196">
      <w:pPr>
        <w:pStyle w:val="aa"/>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Подотчетные</w:t>
      </w:r>
      <w:r w:rsidR="00D87196" w:rsidRPr="00FF317C">
        <w:rPr>
          <w:rFonts w:ascii="Times New Roman" w:hAnsi="Times New Roman" w:cs="Times New Roman"/>
          <w:sz w:val="28"/>
          <w:szCs w:val="28"/>
        </w:rPr>
        <w:t xml:space="preserve"> ценности – это любое имущество находящееся на учете в организации. Изъятие таких ценностей приводит к недостаче. Виновный не создает источник, а стремится скрыть образовавшуюся </w:t>
      </w:r>
      <w:r w:rsidR="000855DE" w:rsidRPr="00FF317C">
        <w:rPr>
          <w:rFonts w:ascii="Times New Roman" w:hAnsi="Times New Roman" w:cs="Times New Roman"/>
          <w:sz w:val="28"/>
          <w:szCs w:val="28"/>
        </w:rPr>
        <w:t>недостачу;</w:t>
      </w:r>
    </w:p>
    <w:p w14:paraId="39AB0388" w14:textId="5D83EF96" w:rsidR="000855DE" w:rsidRPr="00FF317C" w:rsidRDefault="000855DE" w:rsidP="000855DE">
      <w:pPr>
        <w:pStyle w:val="aa"/>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Резервные ценности — это </w:t>
      </w:r>
      <w:r w:rsidR="006354BF" w:rsidRPr="00FF317C">
        <w:rPr>
          <w:rFonts w:ascii="Times New Roman" w:hAnsi="Times New Roman" w:cs="Times New Roman"/>
          <w:sz w:val="28"/>
          <w:szCs w:val="28"/>
        </w:rPr>
        <w:t>неуч</w:t>
      </w:r>
      <w:r w:rsidRPr="00FF317C">
        <w:rPr>
          <w:rFonts w:ascii="Times New Roman" w:hAnsi="Times New Roman" w:cs="Times New Roman"/>
          <w:sz w:val="28"/>
          <w:szCs w:val="28"/>
        </w:rPr>
        <w:t>т</w:t>
      </w:r>
      <w:r w:rsidR="006354BF" w:rsidRPr="00FF317C">
        <w:rPr>
          <w:rFonts w:ascii="Times New Roman" w:hAnsi="Times New Roman" w:cs="Times New Roman"/>
          <w:sz w:val="28"/>
          <w:szCs w:val="28"/>
        </w:rPr>
        <w:t>ен</w:t>
      </w:r>
      <w:r w:rsidRPr="00FF317C">
        <w:rPr>
          <w:rFonts w:ascii="Times New Roman" w:hAnsi="Times New Roman" w:cs="Times New Roman"/>
          <w:sz w:val="28"/>
          <w:szCs w:val="28"/>
        </w:rPr>
        <w:t>ные излишки и суммовые резервы, умышленно создаваемые на производственном участке виновного. Создавая этот источник виновный пытается вывести из под учета имущество организации;</w:t>
      </w:r>
    </w:p>
    <w:p w14:paraId="2EE4BE28" w14:textId="2883EED9" w:rsidR="000855DE" w:rsidRPr="00FF317C" w:rsidRDefault="000855DE" w:rsidP="000855DE">
      <w:pPr>
        <w:pStyle w:val="aa"/>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Неучтенная продукция – это изготавливаемые в процессе производственной деятельности из неучтенного или сэкономленного сырья и полуфабрикатов материальные ценности, </w:t>
      </w:r>
      <w:r w:rsidRPr="00FF317C">
        <w:rPr>
          <w:rFonts w:ascii="Times New Roman" w:hAnsi="Times New Roman" w:cs="Times New Roman"/>
          <w:sz w:val="28"/>
          <w:szCs w:val="28"/>
        </w:rPr>
        <w:lastRenderedPageBreak/>
        <w:t>которые не учитываются на балансе организации</w:t>
      </w:r>
      <w:r w:rsidRPr="00FF317C">
        <w:rPr>
          <w:rStyle w:val="a5"/>
          <w:rFonts w:ascii="Times New Roman" w:hAnsi="Times New Roman" w:cs="Times New Roman"/>
          <w:sz w:val="28"/>
          <w:szCs w:val="28"/>
        </w:rPr>
        <w:footnoteReference w:id="22"/>
      </w:r>
      <w:r w:rsidRPr="00FF317C">
        <w:rPr>
          <w:rFonts w:ascii="Times New Roman" w:hAnsi="Times New Roman" w:cs="Times New Roman"/>
          <w:sz w:val="28"/>
          <w:szCs w:val="28"/>
        </w:rPr>
        <w:t>.</w:t>
      </w:r>
    </w:p>
    <w:p w14:paraId="3F616190" w14:textId="51762719" w:rsidR="000717D9" w:rsidRPr="00FF317C" w:rsidRDefault="000717D9" w:rsidP="000855DE">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При исследовании материальной базы хищения необходимо устанавливать:</w:t>
      </w:r>
      <w:r w:rsidR="000855DE" w:rsidRPr="00FF317C">
        <w:rPr>
          <w:rFonts w:ascii="Times New Roman" w:hAnsi="Times New Roman" w:cs="Times New Roman"/>
          <w:sz w:val="28"/>
          <w:szCs w:val="28"/>
        </w:rPr>
        <w:t xml:space="preserve"> р</w:t>
      </w:r>
      <w:r w:rsidRPr="00FF317C">
        <w:rPr>
          <w:rFonts w:ascii="Times New Roman" w:hAnsi="Times New Roman" w:cs="Times New Roman"/>
          <w:sz w:val="28"/>
          <w:szCs w:val="28"/>
        </w:rPr>
        <w:t>азмер созданного источника или сокрытой недостачи;</w:t>
      </w:r>
      <w:r w:rsidR="000855DE" w:rsidRPr="00FF317C">
        <w:rPr>
          <w:rFonts w:ascii="Times New Roman" w:hAnsi="Times New Roman" w:cs="Times New Roman"/>
          <w:sz w:val="28"/>
          <w:szCs w:val="28"/>
        </w:rPr>
        <w:t xml:space="preserve"> </w:t>
      </w:r>
      <w:r w:rsidRPr="00FF317C">
        <w:rPr>
          <w:rFonts w:ascii="Times New Roman" w:hAnsi="Times New Roman" w:cs="Times New Roman"/>
          <w:sz w:val="28"/>
          <w:szCs w:val="28"/>
        </w:rPr>
        <w:t>круг лиц, причастных к этим действиям;</w:t>
      </w:r>
      <w:r w:rsidR="000855DE" w:rsidRPr="00FF317C">
        <w:rPr>
          <w:rFonts w:ascii="Times New Roman" w:hAnsi="Times New Roman" w:cs="Times New Roman"/>
          <w:sz w:val="28"/>
          <w:szCs w:val="28"/>
        </w:rPr>
        <w:t xml:space="preserve"> </w:t>
      </w:r>
      <w:r w:rsidRPr="00FF317C">
        <w:rPr>
          <w:rFonts w:ascii="Times New Roman" w:hAnsi="Times New Roman" w:cs="Times New Roman"/>
          <w:sz w:val="28"/>
          <w:szCs w:val="28"/>
        </w:rPr>
        <w:t>наличие умысла на хищение при создании источника или сокрытии недостачи.</w:t>
      </w:r>
    </w:p>
    <w:p w14:paraId="5E92015B" w14:textId="77777777" w:rsidR="00A94C4D" w:rsidRPr="00FF317C" w:rsidRDefault="00A94C4D" w:rsidP="00A94C4D">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Установление размера незаконно изъятого и(или) обращенного в пользу виновного или других лиц чужого имущества предполагает не только установление стоимости этого имущества, но и определение его объема, назначения; соотнесение стоимости похищенного с минимальным размером оплаты труда, установленным законодательством РФ на момент совершения преступления.</w:t>
      </w:r>
    </w:p>
    <w:p w14:paraId="224AF1CD" w14:textId="77777777" w:rsidR="00A94C4D" w:rsidRPr="00FF317C" w:rsidRDefault="00A94C4D" w:rsidP="00A94C4D">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Кроме размера хищения надлежит устанавливать размер причиненного в результате хищения материального ущерба. Размеры исковых требований должны быть конкретизированы и подтверждены не только исковыми заявлениями заинтересованных лиц, но и соответствующими документами (договор, расписка, акт приема-передачи, товарный или кассовый чек, документы бухгалтерского учета и бухгалтерской отчетности и др.).</w:t>
      </w:r>
    </w:p>
    <w:p w14:paraId="302B14F9" w14:textId="6A514A27" w:rsidR="00A94C4D" w:rsidRPr="00FF317C" w:rsidRDefault="00A94C4D" w:rsidP="00A94C4D">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В процессе расследования необходимо также исследовать финансовое положение юридического лица, значимость утраченного имущества для собственника или иного владельца.</w:t>
      </w:r>
      <w:r w:rsidR="00DF3A79" w:rsidRPr="00FF317C">
        <w:rPr>
          <w:rStyle w:val="a5"/>
          <w:rFonts w:ascii="Times New Roman" w:hAnsi="Times New Roman" w:cs="Times New Roman"/>
          <w:sz w:val="28"/>
          <w:szCs w:val="28"/>
        </w:rPr>
        <w:footnoteReference w:id="23"/>
      </w:r>
    </w:p>
    <w:p w14:paraId="3CA415B4" w14:textId="77777777" w:rsidR="004650E8" w:rsidRDefault="004650E8"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613CAC87" w14:textId="77777777" w:rsidR="00745D26"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2FA34A14" w14:textId="77777777" w:rsidR="00745D26"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265DA467" w14:textId="77777777" w:rsidR="00745D26"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7178D3AA" w14:textId="77777777" w:rsidR="00745D26"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435D0F34" w14:textId="77777777" w:rsidR="00745D26"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641D0DD6" w14:textId="77777777" w:rsidR="00745D26" w:rsidRPr="00FF317C" w:rsidRDefault="00745D26"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115E48EF" w14:textId="40E3BFCA" w:rsidR="00CC3EF7" w:rsidRPr="00FF317C" w:rsidRDefault="00CC3EF7" w:rsidP="00B15B80">
      <w:pPr>
        <w:pStyle w:val="2"/>
        <w:jc w:val="center"/>
        <w:rPr>
          <w:rFonts w:ascii="Times New Roman" w:hAnsi="Times New Roman" w:cs="Times New Roman"/>
          <w:b/>
          <w:sz w:val="28"/>
          <w:szCs w:val="28"/>
        </w:rPr>
      </w:pPr>
      <w:bookmarkStart w:id="10" w:name="_Toc450884480"/>
      <w:bookmarkStart w:id="11" w:name="_Toc450885738"/>
      <w:bookmarkStart w:id="12" w:name="_Toc450930970"/>
      <w:r w:rsidRPr="00FF317C">
        <w:rPr>
          <w:rFonts w:ascii="Times New Roman" w:hAnsi="Times New Roman" w:cs="Times New Roman"/>
          <w:b/>
          <w:sz w:val="28"/>
          <w:szCs w:val="28"/>
        </w:rPr>
        <w:lastRenderedPageBreak/>
        <w:t xml:space="preserve">1.3 Установление </w:t>
      </w:r>
      <w:r w:rsidR="006002F3" w:rsidRPr="00FF317C">
        <w:rPr>
          <w:rFonts w:ascii="Times New Roman" w:hAnsi="Times New Roman" w:cs="Times New Roman"/>
          <w:b/>
          <w:sz w:val="28"/>
          <w:szCs w:val="28"/>
        </w:rPr>
        <w:t>способа</w:t>
      </w:r>
      <w:r w:rsidRPr="00FF317C">
        <w:rPr>
          <w:rFonts w:ascii="Times New Roman" w:hAnsi="Times New Roman" w:cs="Times New Roman"/>
          <w:b/>
          <w:sz w:val="28"/>
          <w:szCs w:val="28"/>
        </w:rPr>
        <w:t xml:space="preserve"> хищения</w:t>
      </w:r>
      <w:bookmarkEnd w:id="10"/>
      <w:bookmarkEnd w:id="11"/>
      <w:bookmarkEnd w:id="12"/>
    </w:p>
    <w:p w14:paraId="7DE15BE0" w14:textId="77777777" w:rsidR="004650E8" w:rsidRPr="00FF317C" w:rsidRDefault="004650E8" w:rsidP="00CF0D7A">
      <w:pPr>
        <w:widowControl w:val="0"/>
        <w:autoSpaceDE w:val="0"/>
        <w:autoSpaceDN w:val="0"/>
        <w:adjustRightInd w:val="0"/>
        <w:spacing w:line="360" w:lineRule="auto"/>
        <w:ind w:firstLine="709"/>
        <w:jc w:val="both"/>
        <w:rPr>
          <w:rFonts w:ascii="Times New Roman" w:hAnsi="Times New Roman" w:cs="Times New Roman"/>
          <w:sz w:val="28"/>
          <w:szCs w:val="28"/>
        </w:rPr>
      </w:pPr>
    </w:p>
    <w:p w14:paraId="0471CFDD" w14:textId="77777777" w:rsidR="00912E4B" w:rsidRPr="00FF317C" w:rsidRDefault="00912E4B"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Способы хищений имущества разнообразны. Хищения такого рода преимущественно продолжительны и многоэпизодны. В значительной степени определяет методику и ход расследования преступления установление способа хищения. На выбор способа хищения влияет ряд факторов. </w:t>
      </w:r>
    </w:p>
    <w:p w14:paraId="1D3FFDCC" w14:textId="77777777" w:rsidR="00912E4B" w:rsidRPr="00FF317C" w:rsidRDefault="00912E4B"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К объективным факторам, влияющим на выбор способа совершения хищения, относятся: род деятельности организации; структурная организация предприятия (финансовая служба, отдел по строительству и т.д.); предмет и объект посягательства; система документооборота, отражающая приобретение, учет, хранение, расходование, реализацию, списание того или иного вида имущества; система контроля за деятельностью должностных лиц. </w:t>
      </w:r>
    </w:p>
    <w:p w14:paraId="316C9D66" w14:textId="71553987" w:rsidR="008B519D" w:rsidRPr="00FF317C" w:rsidRDefault="008B519D"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Обстановке, в которой осуществляются хищения, свойственно низкий организационный уровень хозяйственной деятельности, неквалифицированные управление, учет и отчетность, серьезные недостатки в охране и пропускной системе.</w:t>
      </w:r>
    </w:p>
    <w:p w14:paraId="615C7CCD" w14:textId="77777777" w:rsidR="006354BF" w:rsidRPr="00FF317C" w:rsidRDefault="00912E4B" w:rsidP="00912E4B">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Выбор способа совершения хищения зависит и от субъективных факторов, к которым относятся: должностное положение и компетенцию субъекта преступления по отношению к имуществу, профессиональные навыки, его квалификация, опыт, а также психофизиологические качества, в частности, мотивация (чаще всего корыстная), потребности, интеллект и т.д.</w:t>
      </w:r>
    </w:p>
    <w:p w14:paraId="6D8CD9FD" w14:textId="068C3B34" w:rsidR="008B519D" w:rsidRPr="00FF317C" w:rsidRDefault="008B519D" w:rsidP="006354BF">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Непосредственно изъятие имущества, само хищение при присвоении или растрате не обладает существенными особенностями</w:t>
      </w:r>
      <w:r w:rsidR="00D912E2" w:rsidRPr="00FF317C">
        <w:rPr>
          <w:rStyle w:val="a5"/>
          <w:rFonts w:ascii="Times New Roman" w:hAnsi="Times New Roman" w:cs="Times New Roman"/>
          <w:sz w:val="28"/>
          <w:szCs w:val="28"/>
        </w:rPr>
        <w:footnoteReference w:id="24"/>
      </w:r>
      <w:r w:rsidR="00D912E2" w:rsidRPr="00FF317C">
        <w:rPr>
          <w:rFonts w:ascii="Times New Roman" w:hAnsi="Times New Roman" w:cs="Times New Roman"/>
          <w:sz w:val="28"/>
          <w:szCs w:val="28"/>
        </w:rPr>
        <w:t>.</w:t>
      </w:r>
      <w:r w:rsidRPr="00FF317C">
        <w:rPr>
          <w:rFonts w:ascii="Times New Roman" w:hAnsi="Times New Roman" w:cs="Times New Roman"/>
          <w:sz w:val="28"/>
          <w:szCs w:val="28"/>
        </w:rPr>
        <w:t xml:space="preserve"> Для хищений, особенно совершаемых в форме присвоения, характерным является сочетание некоторых действий по подготовке преступления с приемами по сокрытию последствий этих деликтов - недостач, излишков, пересортиц и т.п.</w:t>
      </w:r>
      <w:r w:rsidR="00D912E2" w:rsidRPr="00FF317C">
        <w:rPr>
          <w:rFonts w:ascii="Times New Roman" w:hAnsi="Times New Roman" w:cs="Times New Roman"/>
          <w:sz w:val="28"/>
          <w:szCs w:val="28"/>
        </w:rPr>
        <w:t>, именно способы сокрытия необходимо подробно рассмотреть.</w:t>
      </w:r>
    </w:p>
    <w:p w14:paraId="7EF2759F" w14:textId="713197A0" w:rsidR="006354BF" w:rsidRPr="00FF317C" w:rsidRDefault="008B519D" w:rsidP="006354BF">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lastRenderedPageBreak/>
        <w:t>О</w:t>
      </w:r>
      <w:r w:rsidR="006354BF" w:rsidRPr="00FF317C">
        <w:rPr>
          <w:rFonts w:ascii="Times New Roman" w:hAnsi="Times New Roman" w:cs="Times New Roman"/>
          <w:sz w:val="28"/>
          <w:szCs w:val="28"/>
        </w:rPr>
        <w:t>бычно хищению предшествует стадия, на которой происходят действия по подготовке к хищению и сокрытию следов</w:t>
      </w:r>
      <w:r w:rsidR="006002F3" w:rsidRPr="00FF317C">
        <w:rPr>
          <w:rFonts w:ascii="Times New Roman" w:hAnsi="Times New Roman" w:cs="Times New Roman"/>
          <w:sz w:val="28"/>
          <w:szCs w:val="28"/>
        </w:rPr>
        <w:t xml:space="preserve"> - приготовление</w:t>
      </w:r>
      <w:r w:rsidR="006354BF" w:rsidRPr="00FF317C">
        <w:rPr>
          <w:rFonts w:ascii="Times New Roman" w:hAnsi="Times New Roman" w:cs="Times New Roman"/>
          <w:sz w:val="28"/>
          <w:szCs w:val="28"/>
        </w:rPr>
        <w:t>. Д</w:t>
      </w:r>
      <w:r w:rsidR="006354BF" w:rsidRPr="00FF317C">
        <w:rPr>
          <w:rFonts w:ascii="Times New Roman" w:eastAsia="Times New Roman" w:hAnsi="Times New Roman" w:cs="Times New Roman"/>
          <w:sz w:val="28"/>
          <w:szCs w:val="28"/>
        </w:rPr>
        <w:t>ля простых хищений отсутствует стадия приготовления, при этом возникают у виновного трудности по сокрытию преступления, но такие лица как правило действуют легкомысленно и не задумываются о последствиях. На этой стадии виновное лицо обособляет часть вверенного имущества, изымает документацию с целью облегчения совершения хищения путем ее подлога, составляет графики дежурства (работы) «нужных» лиц, изучает особенности режима работы предприятия и контролирующих (охраняющих) органов, подготавливает проекты приказов, распоряжений, обеспечивающих беспрепятственный вывоз имущества с охраняемой территории, осуществляет поиск соучастников и т.д.</w:t>
      </w:r>
      <w:r w:rsidR="006354BF" w:rsidRPr="00FF317C">
        <w:rPr>
          <w:rFonts w:ascii="Times New Roman" w:hAnsi="Times New Roman" w:cs="Times New Roman"/>
          <w:sz w:val="28"/>
          <w:szCs w:val="28"/>
        </w:rPr>
        <w:t xml:space="preserve"> </w:t>
      </w:r>
      <w:r w:rsidR="006354BF" w:rsidRPr="00FF317C">
        <w:rPr>
          <w:rFonts w:ascii="Times New Roman" w:eastAsia="Times New Roman" w:hAnsi="Times New Roman" w:cs="Times New Roman"/>
          <w:sz w:val="28"/>
          <w:szCs w:val="28"/>
        </w:rPr>
        <w:t xml:space="preserve">Именно на этой стадии происходит создание материальной базы для хищения. </w:t>
      </w:r>
      <w:r w:rsidR="006002F3" w:rsidRPr="00FF317C">
        <w:rPr>
          <w:rFonts w:ascii="Times New Roman" w:eastAsia="Times New Roman" w:hAnsi="Times New Roman" w:cs="Times New Roman"/>
          <w:sz w:val="28"/>
          <w:szCs w:val="28"/>
        </w:rPr>
        <w:t>Бывают случаи, когда после хищения имущества виновный предпринимает действия по сокрытию следов, однако такие случаи довольно редки, они связаны с повышенным риском, ведь в период между изъятием имущества и сокрытием следов в организации может быть проведена внутренняя проверка (инвентаризация или ревизия) и пропажа тогда вскроется.</w:t>
      </w:r>
    </w:p>
    <w:p w14:paraId="4728C3AA" w14:textId="77777777" w:rsidR="00754E28" w:rsidRPr="00FF317C" w:rsidRDefault="00754E28" w:rsidP="00754E2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Путем обобщения судебно-следственной практики и исходя из уголовно-правовой классификации (присвоение, растрата), можно назвать наиболее типичные способы совершения хищения материальных ценностей: </w:t>
      </w:r>
    </w:p>
    <w:p w14:paraId="01E72A3A" w14:textId="77777777" w:rsidR="00754E28" w:rsidRPr="00FF317C" w:rsidRDefault="00754E28" w:rsidP="00754E28">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 xml:space="preserve">1. Хищение подотчетного имущества, без внесения в учетные документы информации, несоответствующей действительности. Такой способ используется в расчете на невнимательность контролирующих лиц, либо из расчета на коррупционную составляющую. </w:t>
      </w:r>
    </w:p>
    <w:p w14:paraId="665E10AD" w14:textId="7A38BF2E" w:rsidR="00083B08" w:rsidRPr="00FF317C" w:rsidRDefault="00754E28" w:rsidP="00EE094C">
      <w:pPr>
        <w:widowControl w:val="0"/>
        <w:autoSpaceDE w:val="0"/>
        <w:autoSpaceDN w:val="0"/>
        <w:adjustRightInd w:val="0"/>
        <w:spacing w:line="360" w:lineRule="auto"/>
        <w:ind w:firstLine="709"/>
        <w:jc w:val="both"/>
        <w:rPr>
          <w:rFonts w:ascii="Times New Roman" w:hAnsi="Times New Roman" w:cs="Times New Roman"/>
          <w:sz w:val="28"/>
          <w:szCs w:val="28"/>
        </w:rPr>
      </w:pPr>
      <w:r w:rsidRPr="00FF317C">
        <w:rPr>
          <w:rFonts w:ascii="Times New Roman" w:hAnsi="Times New Roman" w:cs="Times New Roman"/>
          <w:sz w:val="28"/>
          <w:szCs w:val="28"/>
        </w:rPr>
        <w:t>2. Хищение имущества, излишки которого создаются заранее различными способами</w:t>
      </w:r>
      <w:r w:rsidR="00CA1C9F" w:rsidRPr="00FF317C">
        <w:rPr>
          <w:rFonts w:ascii="Times New Roman" w:hAnsi="Times New Roman" w:cs="Times New Roman"/>
          <w:sz w:val="28"/>
          <w:szCs w:val="28"/>
        </w:rPr>
        <w:t xml:space="preserve">. Это более сложные преступления, т.к. виновный стремится замаскировать такое хищение. </w:t>
      </w:r>
      <w:r w:rsidR="006354BF" w:rsidRPr="00FF317C">
        <w:rPr>
          <w:rFonts w:ascii="Times New Roman" w:eastAsia="Times New Roman" w:hAnsi="Times New Roman" w:cs="Times New Roman"/>
          <w:sz w:val="28"/>
          <w:szCs w:val="28"/>
        </w:rPr>
        <w:t xml:space="preserve">Вот некоторые из способов создания излишков: составление подложных актов о количестве и качестве поступающих ценностей; создание пересортицы сырья и готовой продукции; </w:t>
      </w:r>
      <w:r w:rsidR="006354BF" w:rsidRPr="00FF317C">
        <w:rPr>
          <w:rFonts w:ascii="Times New Roman" w:eastAsia="Times New Roman" w:hAnsi="Times New Roman" w:cs="Times New Roman"/>
          <w:sz w:val="28"/>
          <w:szCs w:val="28"/>
        </w:rPr>
        <w:lastRenderedPageBreak/>
        <w:t>использование приспособлений к измерительным приборам; фиктивное списание ценностей для нужд предприятия; использование фиктивных документов на порчу товаров и других ценностей; подлог учетных документов, приходных или расходных записей в регистрах бухгалтерского учета; недовложение сырья в изделия; завышение списания сырья на производственные нужды; фиктивное списание продукции в брак; использование завышенного списания естественной убыли (потерь) сырья при производстве продукции; обман кладовщика при передаче материальных ценностей на склад сырья или готовой продукции; включение в ведомости на оплату труда лиц, оформление бестоварных расходных накладных, счетов- фактур, товарных чеков; получение наличных денег без оформления кассового чека или искажение данных контрольной кассовой ленты; фальсификация результатов инвентаризации; уничтожение бухгалтерской и иной документации; инсценировка кражи материальных ценностей и другие</w:t>
      </w:r>
      <w:r w:rsidR="00D912E2" w:rsidRPr="00FF317C">
        <w:rPr>
          <w:rFonts w:ascii="Times New Roman" w:eastAsia="Times New Roman" w:hAnsi="Times New Roman" w:cs="Times New Roman"/>
          <w:sz w:val="28"/>
          <w:szCs w:val="28"/>
        </w:rPr>
        <w:t>.</w:t>
      </w:r>
      <w:r w:rsidR="00D912E2" w:rsidRPr="00FF317C">
        <w:rPr>
          <w:rStyle w:val="a5"/>
          <w:rFonts w:ascii="Times New Roman" w:eastAsia="Times New Roman" w:hAnsi="Times New Roman" w:cs="Times New Roman"/>
          <w:sz w:val="28"/>
          <w:szCs w:val="28"/>
        </w:rPr>
        <w:footnoteReference w:id="25"/>
      </w:r>
    </w:p>
    <w:p w14:paraId="3AF9C88A" w14:textId="77777777" w:rsidR="002A6CB5" w:rsidRPr="00FF317C" w:rsidRDefault="00BB18EF" w:rsidP="002A6CB5">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Для создания </w:t>
      </w:r>
      <w:r w:rsidR="006002F3" w:rsidRPr="00FF317C">
        <w:rPr>
          <w:rFonts w:ascii="Times New Roman" w:eastAsia="Times New Roman" w:hAnsi="Times New Roman" w:cs="Times New Roman"/>
          <w:sz w:val="28"/>
          <w:szCs w:val="28"/>
        </w:rPr>
        <w:t xml:space="preserve">неучтенных излишков товарно-материальных ценностей или денег </w:t>
      </w:r>
      <w:r w:rsidRPr="00FF317C">
        <w:rPr>
          <w:rFonts w:ascii="Times New Roman" w:eastAsia="Times New Roman" w:hAnsi="Times New Roman" w:cs="Times New Roman"/>
          <w:sz w:val="28"/>
          <w:szCs w:val="28"/>
        </w:rPr>
        <w:t>виновные прибегают к различным способам.  В торговле, например, при получении товара приходуют его в меньшем количестве, используя неисправные измерительные приборы, невнимание или ошибки представителя поставщика или экспедитора. В некоторых случаях составляются фиктивные коммерческие акты о якобы недопоставленн</w:t>
      </w:r>
      <w:r w:rsidR="002A6CB5" w:rsidRPr="00FF317C">
        <w:rPr>
          <w:rFonts w:ascii="Times New Roman" w:eastAsia="Times New Roman" w:hAnsi="Times New Roman" w:cs="Times New Roman"/>
          <w:sz w:val="28"/>
          <w:szCs w:val="28"/>
        </w:rPr>
        <w:t>ом товаре или порче его в пути.</w:t>
      </w:r>
    </w:p>
    <w:p w14:paraId="53D6EE5F"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Нередко при оприходовании материальных ценностей виновные занижают не количество товара, а его качество, например, необоснованно увеличивают в приходных документах количество товаров низших сортов. Это дает, возможность оприходовать меньшее количество полноценного товара по сравнению с его фактическим наличием. В дальнейшем товар реализуется в соответствии с его действительным качеством, а разница в цене присваивается.</w:t>
      </w:r>
    </w:p>
    <w:p w14:paraId="7E8565EA"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lastRenderedPageBreak/>
        <w:t>При складских операциях неучтенные резервы для хищения создаются путем нарушения условий хранения (увлажнения, повышения температуры в хранилище и т. п.), неправильного применения норм естественной убыли, недовложения товара в единицу упаковки, изъятия части товара из упаковки и т. д. Нередко составляются фиктивные акты на порчу товаров, необоснованно списываются товары на мнимые или действительные кражи. В случаях, когда товар подвергается переборке, виновные завышают в актах количество товара низших сортов, с тем чтобы искусственно уменьшить стоимость хранящихся товаров. Этот способ применяется чаще всего при хранении, переборке и реализации овощей и фруктов.</w:t>
      </w:r>
    </w:p>
    <w:p w14:paraId="558EB78A"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Для того чтобы создать резервы для хищения в промышленных предприятиях, виновные при изготовлении различных изделий вкладывают а каждое из них меньше сырья, чем указывают в отчетных документах, или заменяют дорогостоящее сырье более дешевым.</w:t>
      </w:r>
    </w:p>
    <w:p w14:paraId="1FD7ABAC"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Нередко для выпуска неучтенных готовых изделий используется сырье, завозимое из другого предприятия без документов, т. е. похищенное. В магазины может поступать без документов не только неучтенная продукция, специально выпущенная для хищений, но также и необоснованно списанные ценности (например, строительные материалы). Для создания резерва денег виновные иногда завышают в нарядах объем и стоимость выполненных работ, дважды оплачивают одну и ту же работу, необоснованно применяют высокие расценки. Поэтому при расследовании дела необходимо исследовать весь процесс производства, хозяйственные и производственные операции, с которыми связано похищаемое имущество. К исследованию целесообразно привлечь специалиста, вместе с которым производятся осмотр и выемка образцов сырья, полуфабрикатов, готовых изделий, измерительных приборов, технологических и бухгалтерских документов. Учитывая, что источник хищения необходимо проверить за весь период работы обвиняемых, образцы готовых изделий следует отобрать за все это время, иногда за несколько лет. Практика показывает, что даже дефицитные товары </w:t>
      </w:r>
      <w:r w:rsidRPr="00FF317C">
        <w:rPr>
          <w:rFonts w:ascii="Times New Roman" w:eastAsia="Times New Roman" w:hAnsi="Times New Roman" w:cs="Times New Roman"/>
          <w:sz w:val="28"/>
          <w:szCs w:val="28"/>
        </w:rPr>
        <w:lastRenderedPageBreak/>
        <w:t>порой сохраняются довольно долго в небольших магазинах отдаленных местностей, на железнодорожных и водных станциях. Такие же товары, как ткани, портьеры, мебель, строительные материалы и др., сохраняются долго как в организациях, так и у покупателей — частных лиц.</w:t>
      </w:r>
    </w:p>
    <w:p w14:paraId="25F75C65"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Виновные прибегают к разным способам реализации излишков. Похищенное неучтенное имущество изымается путем выноса, вывоза из магазинов и складов либо продажи за наличный расчет на базе. Оно может изыматься также при получении товара.</w:t>
      </w:r>
    </w:p>
    <w:p w14:paraId="6F000C64" w14:textId="77777777" w:rsidR="003F0890"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При реализации похищенного через магазин товар привозят туда без документов либо в большем количестве, нежели указано в документе. Иногда уже после реализации похищенного в документы вносятся исправления в сторону уменьшения количества полученных товаров.</w:t>
      </w:r>
    </w:p>
    <w:p w14:paraId="49B43228" w14:textId="6FE84220" w:rsidR="00BB18EF" w:rsidRPr="00FF317C" w:rsidRDefault="00BB18E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Для обнаружения следов изъятия похищенного подобными способами в плане расследования уголовного дела предусматриваются внезапные инвентаризации в магазинах и на базе, обыски, выемки, осмотр документов, криминалистические экспертизы документов, допросы тех лиц, которые связаны с операциями по отпуску и приемке товара, его упаковке, погрузке, выгрузке, складированию, перевозке, переноске и т. д.</w:t>
      </w:r>
    </w:p>
    <w:p w14:paraId="7C6C2263" w14:textId="77777777" w:rsidR="003F0890" w:rsidRPr="00FF317C" w:rsidRDefault="00BB18EF" w:rsidP="003F0890">
      <w:pPr>
        <w:spacing w:before="100" w:beforeAutospacing="1"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В случаях, когда в магазине установлен кассовый аппарат, виновные прибегают к фальсификации показаний суммирующего счетчика путем воздействия на механизм аппарата. Кроме того, иногда дважды используют одни и те же чеки, возвращая часть чеков из отдела в кассу, либо вписывают от руки большую сумму, чем указано в чеке, выданном кассовым аппаратом. Во всех перечисленных ситуациях необходимо искать и изымать чеки, контрольные кассовые ленты и кассовый журнал. Сопоставление этих документов дает возможность разоблачить факты изъятия денег из кассы</w:t>
      </w:r>
      <w:r w:rsidR="00D912E2" w:rsidRPr="00FF317C">
        <w:rPr>
          <w:rFonts w:ascii="Times New Roman" w:eastAsia="Times New Roman" w:hAnsi="Times New Roman" w:cs="Times New Roman"/>
          <w:sz w:val="28"/>
          <w:szCs w:val="28"/>
        </w:rPr>
        <w:t>.</w:t>
      </w:r>
      <w:r w:rsidR="00D912E2" w:rsidRPr="00FF317C">
        <w:rPr>
          <w:rStyle w:val="a5"/>
          <w:rFonts w:ascii="Times New Roman" w:eastAsia="Times New Roman" w:hAnsi="Times New Roman" w:cs="Times New Roman"/>
          <w:sz w:val="28"/>
          <w:szCs w:val="28"/>
        </w:rPr>
        <w:footnoteReference w:id="26"/>
      </w:r>
    </w:p>
    <w:p w14:paraId="4F81636E" w14:textId="77777777" w:rsidR="003F0890" w:rsidRPr="00FF317C" w:rsidRDefault="00CA1C9F"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Именно способ совершения присвоения или растраты позволяет правильно и четко определить механизм и локализацию следов, документы в </w:t>
      </w:r>
      <w:r w:rsidRPr="00FF317C">
        <w:rPr>
          <w:rFonts w:ascii="Times New Roman" w:eastAsia="Times New Roman" w:hAnsi="Times New Roman" w:cs="Times New Roman"/>
          <w:sz w:val="28"/>
          <w:szCs w:val="28"/>
        </w:rPr>
        <w:lastRenderedPageBreak/>
        <w:t xml:space="preserve">которых отражены признаки хищений, место и время их осуществлении, поэтому при расследовании важно своевременно и четко установить способ совершения хищения. </w:t>
      </w:r>
    </w:p>
    <w:p w14:paraId="6ADDD01F" w14:textId="31D04ADA" w:rsidR="00E5639C" w:rsidRPr="00FF317C" w:rsidRDefault="00E5639C" w:rsidP="003F0890">
      <w:pPr>
        <w:spacing w:after="100" w:afterAutospacing="1"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Замаскированные хищения и иные правонарушения находят отражение в учетных данных в трех основных формах: </w:t>
      </w:r>
    </w:p>
    <w:p w14:paraId="5F09EB35" w14:textId="77777777" w:rsidR="00E5639C" w:rsidRPr="00FF317C" w:rsidRDefault="00E5639C" w:rsidP="00E5639C">
      <w:pPr>
        <w:pStyle w:val="aa"/>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противоречия в содержании отдельного документа; </w:t>
      </w:r>
    </w:p>
    <w:p w14:paraId="4AFB710F" w14:textId="77777777" w:rsidR="00E5639C" w:rsidRPr="00FF317C" w:rsidRDefault="00E5639C" w:rsidP="00E5639C">
      <w:pPr>
        <w:pStyle w:val="aa"/>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противоречия между содержанием череды взаимосвязанных документов; </w:t>
      </w:r>
    </w:p>
    <w:p w14:paraId="1A920C99" w14:textId="2B2D1E59" w:rsidR="00E5639C" w:rsidRPr="00FF317C" w:rsidRDefault="00E5639C" w:rsidP="00E5639C">
      <w:pPr>
        <w:pStyle w:val="aa"/>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отклонения от обычного порядка движения ценностей или противоречия в содержании документов, отражающих однородные операции.</w:t>
      </w:r>
    </w:p>
    <w:p w14:paraId="78FD3C28" w14:textId="77777777" w:rsidR="003F0890" w:rsidRPr="00FF317C" w:rsidRDefault="00E5639C" w:rsidP="003F0890">
      <w:pPr>
        <w:spacing w:before="100" w:beforeAutospacing="1"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Перечисленным нами формам противоречий соответствуют три группы методов документального анализа, с помощью которых становится возможным выявить наличие противоречий и сделать первый шаг на пути устан</w:t>
      </w:r>
      <w:r w:rsidR="003F0890" w:rsidRPr="00FF317C">
        <w:rPr>
          <w:rFonts w:ascii="Times New Roman" w:eastAsia="Times New Roman" w:hAnsi="Times New Roman" w:cs="Times New Roman"/>
          <w:sz w:val="28"/>
          <w:szCs w:val="28"/>
        </w:rPr>
        <w:t>овления признаков преступления.</w:t>
      </w:r>
    </w:p>
    <w:p w14:paraId="42DFF360"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Первую группу методов составляют формальная, нормативная и арифметическая проверки отдельного документа. Как правило к этим методам прибегают при анализе первичных учётных документов, отражающих финансово-хозяйственные операции. Совокупность этих методов позволяет выявить несоответствия в итоговых показателях при проверке подсчетов по вертикали и горизонтали учетных документов, содержащих ряд записей.</w:t>
      </w:r>
    </w:p>
    <w:p w14:paraId="3C90AB02"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В ходе формальной проверки документ осматривается на предмет соблюдения установленной формы, особое внимание обращается на детальное изучение и сопоставление образующих его реквизитов. </w:t>
      </w:r>
    </w:p>
    <w:p w14:paraId="3E48DDF1"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Следующая проверка, нормативная, направлена на системное изучение содержания отраженной в документе хозяйственной операции с точки зрения ее соответствия действующим нормам, правилам и инструкциям. Её целью </w:t>
      </w:r>
      <w:r w:rsidRPr="00FF317C">
        <w:rPr>
          <w:rFonts w:ascii="Times New Roman" w:eastAsia="Times New Roman" w:hAnsi="Times New Roman" w:cs="Times New Roman"/>
          <w:sz w:val="28"/>
          <w:szCs w:val="28"/>
        </w:rPr>
        <w:lastRenderedPageBreak/>
        <w:t xml:space="preserve">является обнаружение правильно оформленных, но незаконных по своему содержанию документов. </w:t>
      </w:r>
    </w:p>
    <w:p w14:paraId="6D3E0C71"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Арифметическая проверка позволяет осуществлять контроль за правильностью разнообразных подсчетов, сделанных при составлении первичных учетных и иных бухгалтерских документов. </w:t>
      </w:r>
    </w:p>
    <w:p w14:paraId="78F163F3"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Вторая группа методов заключается в проверке взаимосвязанных документов. Её образуют метод встречной проверки и метод взаимного контроля. Для встречной проверки характерно сопоставление разных экземпляров одного и того же документа. Механизм проведения данной проверки модно наглядно показать на примере следующей ситуации. Товарно-транспортная накладная составляется в трех и более экземплярах. При возникновении подозрения, что в проверяемой организации в накладную вносились изменения, необходимо найти и проверить остальные экземпляры накладной, которые могут находиться у поставщика, покупателя, в транспортной организации, чтобы иметь возможность сопоставить их с первичным проверяемым экземпляром, вызвавшим подозрения.</w:t>
      </w:r>
    </w:p>
    <w:p w14:paraId="1117E69F"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Метод взаимного контроля представляет собой сопоставление самых различных документов, прямо или косвенно касающихся проведённой операции. Подобно встречной проверке метод взаимного контроля используется, прежде всего, для выявления признаков подлога в учетных документах. О наличии таких признаков следователю может сказать: отсутствие каких-либо взаимосвязанных документов, обычно имеющихся в аналогичных случаях или противоречия в содержании нескольких различных документов, отображающих одну и ту же или взаимосвязанные хозяйственные операции. К сопоставлению прибегают при проверке бухгалтерских документов одной или нескольких организаций.</w:t>
      </w:r>
    </w:p>
    <w:p w14:paraId="1A54F397"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К третьей группе относятся методы проверки документов, отображающих однородные операции. </w:t>
      </w:r>
    </w:p>
    <w:p w14:paraId="42D8D2A5"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С помощью этих методов выявляются необъяснимые отклонения от обычных показателей, содержащихся в других документах, отражающих </w:t>
      </w:r>
      <w:r w:rsidRPr="00FF317C">
        <w:rPr>
          <w:rFonts w:ascii="Times New Roman" w:eastAsia="Times New Roman" w:hAnsi="Times New Roman" w:cs="Times New Roman"/>
          <w:sz w:val="28"/>
          <w:szCs w:val="28"/>
        </w:rPr>
        <w:lastRenderedPageBreak/>
        <w:t>однотипные операции. В качестве иллюстрации механизма действия методов, входящих в данную группу, позволим себе привести следующую ситуацию: если остаток товара на определенное число и его поступление в течение последующего периода меньше, чем расход за тот же период, это свидетельствует об отражении необычной операции, так как нельзя израсходовать большее количество товара, чем было получено.</w:t>
      </w:r>
    </w:p>
    <w:p w14:paraId="517DE4ED"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Наиболее узкую сферу применения имеет метод восстановления количественного учета. К нему прибегают в целях обнаружения документальных подлогов в сферах, когда раздельный учет движения товаров по отдельным наименованиям не ведется, а результаты инвентаризации определяются в суммовом выражении. В таком случае сравнивают данные первичной документации об остатках и движении каких-либо конкретных товаров за определенный межинвентаризационный период.</w:t>
      </w:r>
    </w:p>
    <w:p w14:paraId="4E56F36D"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Путём анализа бухгалтерских документов выявляются следующие данные: количество проверяемого товара на начало периода по инвентаризационной описи; документированный приход этого же товара за определенный период; документированный расход товара за этот же период; остаток проверяемого товара по инвентаризационной описи на конец проверяемого периода. </w:t>
      </w:r>
    </w:p>
    <w:p w14:paraId="0E165B53"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В результате сравнения приведённых данных могут быть выявлены подозрительные излишки проверяемого товара, свидетельствующие либо о совершении счётных ошибок при проведении инвентаризации либо о присутствии умышленных действий по поступлению неучтённых товаров, оформлением бестоварных расходных документов, приписками в описи. Отслеживание ежедневного движения товарно-материальных ценностей и денежных средств или хронологический анализ операций могут послужить способом выявления превышения расхода определённых ценностей над приходом (с учётом переходящих остатков). Объясняется это тем, что материально-ответственные лица, отчитываясь перед бухгалтерией за определенный период времени, обычно следят за тем, чтобы данные о </w:t>
      </w:r>
      <w:r w:rsidRPr="00FF317C">
        <w:rPr>
          <w:rFonts w:ascii="Times New Roman" w:eastAsia="Times New Roman" w:hAnsi="Times New Roman" w:cs="Times New Roman"/>
          <w:sz w:val="28"/>
          <w:szCs w:val="28"/>
        </w:rPr>
        <w:lastRenderedPageBreak/>
        <w:t>приходе и расходе ценностей в целом за отчетный период совпадали. Однако при сопоставлении приходных и расходных документов за более короткий период иногда становится возможным выявить указанные несоответствия. Обнаружение таких расхождений зачастую свидетельствует о реализации неучтенной продукции, необоснованном списании в расход похищенных ценностей и совершениям других противоправных действий.</w:t>
      </w:r>
    </w:p>
    <w:p w14:paraId="12501FC0"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Обратимся к методу сравнительного анализа документов, который заключается во взаимном сопоставлении по различным показателям документов, отражающих аналогичные по содержанию операции. К числу таких документов можно отнести товарные отчеты одного и того же материально-ответственного лица за различные промежутки времени; наряды, оформленные одним и тем же лицам; наряды, оформленные на выполнение одной и той же работы. Детальное сопоставление таких документов позволяет отследить имеющиеся отличия в показателях одного или нескольких документов от всех остальных документов данной группы при отсутствии объективных оснований для этого.</w:t>
      </w:r>
    </w:p>
    <w:p w14:paraId="7B923998" w14:textId="26DEC5AB" w:rsidR="00E5639C"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Для выявления признаков хищения следователь помимо методов документальной проверки может прибегать к методам фактической проверки хозяйственных операций. </w:t>
      </w:r>
    </w:p>
    <w:p w14:paraId="16F1B249" w14:textId="77777777" w:rsidR="003F0890" w:rsidRPr="00FF317C" w:rsidRDefault="00E5639C" w:rsidP="003F0890">
      <w:pPr>
        <w:spacing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В их числе можно назвать проведение инвентаризации, проверку фактического наличия зафиксированных в акте инвентаризации ценностей, проведение контрольной закупки, запуска сырья, обмеров фактически выполненных строительных и ремонтных работ, получение письменных объяснений от подписавших проверяемый документ лиц или лиц, участвовавших в его оформлении.</w:t>
      </w:r>
      <w:r w:rsidR="003F0890" w:rsidRPr="00FF317C">
        <w:rPr>
          <w:rFonts w:ascii="Times New Roman" w:eastAsia="Times New Roman" w:hAnsi="Times New Roman" w:cs="Times New Roman"/>
          <w:sz w:val="28"/>
          <w:szCs w:val="28"/>
        </w:rPr>
        <w:t xml:space="preserve"> </w:t>
      </w:r>
    </w:p>
    <w:p w14:paraId="47E4B533" w14:textId="5151508B" w:rsidR="00E5639C" w:rsidRPr="00FF317C" w:rsidRDefault="00E5639C" w:rsidP="003F0890">
      <w:pPr>
        <w:spacing w:after="100" w:afterAutospacing="1" w:line="360" w:lineRule="auto"/>
        <w:ind w:firstLine="709"/>
        <w:jc w:val="both"/>
        <w:rPr>
          <w:rFonts w:ascii="Times New Roman" w:eastAsia="Times New Roman" w:hAnsi="Times New Roman" w:cs="Times New Roman"/>
          <w:sz w:val="28"/>
          <w:szCs w:val="28"/>
        </w:rPr>
      </w:pPr>
      <w:r w:rsidRPr="00FF317C">
        <w:rPr>
          <w:rFonts w:ascii="Times New Roman" w:eastAsia="Times New Roman" w:hAnsi="Times New Roman" w:cs="Times New Roman"/>
          <w:sz w:val="28"/>
          <w:szCs w:val="28"/>
        </w:rPr>
        <w:t xml:space="preserve">При проведении различных приёмов исследования документов важное значение имеет навык использования разных методов в комплексе, выбор наиболее оптимальной комбинации методов, а также дополнение их приёмами фактической проверки хозяйственных операций. Соблюдение </w:t>
      </w:r>
      <w:r w:rsidRPr="00FF317C">
        <w:rPr>
          <w:rFonts w:ascii="Times New Roman" w:eastAsia="Times New Roman" w:hAnsi="Times New Roman" w:cs="Times New Roman"/>
          <w:sz w:val="28"/>
          <w:szCs w:val="28"/>
        </w:rPr>
        <w:lastRenderedPageBreak/>
        <w:t>данных условий позволяет выявить максимальное количество допущенных нарушений и эффективно расследовать преступление.</w:t>
      </w:r>
      <w:r w:rsidRPr="00FF317C">
        <w:rPr>
          <w:rStyle w:val="a5"/>
          <w:rFonts w:ascii="Times New Roman" w:eastAsia="Times New Roman" w:hAnsi="Times New Roman" w:cs="Times New Roman"/>
          <w:sz w:val="28"/>
          <w:szCs w:val="28"/>
        </w:rPr>
        <w:footnoteReference w:id="27"/>
      </w:r>
    </w:p>
    <w:p w14:paraId="5F18E17C" w14:textId="77777777" w:rsidR="003F0890" w:rsidRDefault="003F0890" w:rsidP="000540DC">
      <w:pPr>
        <w:pStyle w:val="1"/>
        <w:rPr>
          <w:rFonts w:ascii="Times New Roman" w:eastAsia="Times New Roman" w:hAnsi="Times New Roman" w:cs="Times New Roman"/>
          <w:b/>
          <w:sz w:val="28"/>
          <w:szCs w:val="28"/>
        </w:rPr>
      </w:pPr>
      <w:bookmarkStart w:id="13" w:name="_Toc450885739"/>
    </w:p>
    <w:p w14:paraId="49A8C3AD" w14:textId="77777777" w:rsidR="00745D26" w:rsidRDefault="00745D26" w:rsidP="00745D26"/>
    <w:p w14:paraId="6A67A421" w14:textId="77777777" w:rsidR="00745D26" w:rsidRDefault="00745D26" w:rsidP="00745D26"/>
    <w:p w14:paraId="25106F7D" w14:textId="77777777" w:rsidR="00745D26" w:rsidRPr="00745D26" w:rsidRDefault="00745D26" w:rsidP="00745D26"/>
    <w:p w14:paraId="588F3ADF" w14:textId="77777777" w:rsidR="003F0890" w:rsidRPr="00FF317C" w:rsidRDefault="003F0890" w:rsidP="000540DC">
      <w:pPr>
        <w:pStyle w:val="1"/>
        <w:rPr>
          <w:rFonts w:ascii="Times New Roman" w:eastAsia="Times New Roman" w:hAnsi="Times New Roman" w:cs="Times New Roman"/>
          <w:b/>
          <w:sz w:val="28"/>
          <w:szCs w:val="28"/>
        </w:rPr>
      </w:pPr>
    </w:p>
    <w:p w14:paraId="09D25B46" w14:textId="77777777" w:rsidR="003F0890" w:rsidRPr="00FF317C" w:rsidRDefault="003F0890" w:rsidP="000540DC">
      <w:pPr>
        <w:pStyle w:val="1"/>
        <w:rPr>
          <w:rFonts w:ascii="Times New Roman" w:eastAsia="Times New Roman" w:hAnsi="Times New Roman" w:cs="Times New Roman"/>
          <w:b/>
          <w:sz w:val="28"/>
          <w:szCs w:val="28"/>
        </w:rPr>
      </w:pPr>
    </w:p>
    <w:p w14:paraId="6604533C" w14:textId="77777777" w:rsidR="003F0890" w:rsidRPr="00FF317C" w:rsidRDefault="003F0890" w:rsidP="000540DC">
      <w:pPr>
        <w:pStyle w:val="1"/>
        <w:rPr>
          <w:rFonts w:ascii="Times New Roman" w:eastAsia="Times New Roman" w:hAnsi="Times New Roman" w:cs="Times New Roman"/>
          <w:b/>
          <w:sz w:val="28"/>
          <w:szCs w:val="28"/>
        </w:rPr>
      </w:pPr>
    </w:p>
    <w:p w14:paraId="4EFA1796" w14:textId="77777777" w:rsidR="003F0890" w:rsidRPr="00FF317C" w:rsidRDefault="003F0890" w:rsidP="000540DC">
      <w:pPr>
        <w:pStyle w:val="1"/>
        <w:rPr>
          <w:rFonts w:ascii="Times New Roman" w:eastAsia="Times New Roman" w:hAnsi="Times New Roman" w:cs="Times New Roman"/>
          <w:b/>
          <w:sz w:val="28"/>
          <w:szCs w:val="28"/>
        </w:rPr>
      </w:pPr>
    </w:p>
    <w:p w14:paraId="6B67B9D2" w14:textId="77777777" w:rsidR="003F0890" w:rsidRPr="00FF317C" w:rsidRDefault="003F0890" w:rsidP="000540DC">
      <w:pPr>
        <w:pStyle w:val="1"/>
        <w:rPr>
          <w:rFonts w:ascii="Times New Roman" w:eastAsia="Times New Roman" w:hAnsi="Times New Roman" w:cs="Times New Roman"/>
          <w:b/>
          <w:sz w:val="28"/>
          <w:szCs w:val="28"/>
        </w:rPr>
      </w:pPr>
    </w:p>
    <w:p w14:paraId="05508F73" w14:textId="77777777" w:rsidR="003F0890" w:rsidRPr="00FF317C" w:rsidRDefault="003F0890" w:rsidP="000540DC">
      <w:pPr>
        <w:pStyle w:val="1"/>
        <w:rPr>
          <w:rFonts w:ascii="Times New Roman" w:eastAsia="Times New Roman" w:hAnsi="Times New Roman" w:cs="Times New Roman"/>
          <w:b/>
          <w:sz w:val="28"/>
          <w:szCs w:val="28"/>
        </w:rPr>
      </w:pPr>
    </w:p>
    <w:p w14:paraId="7E9BE04D" w14:textId="77777777" w:rsidR="003F0890" w:rsidRPr="00FF317C" w:rsidRDefault="003F0890" w:rsidP="000540DC">
      <w:pPr>
        <w:pStyle w:val="1"/>
        <w:rPr>
          <w:rFonts w:ascii="Times New Roman" w:eastAsia="Times New Roman" w:hAnsi="Times New Roman" w:cs="Times New Roman"/>
          <w:b/>
          <w:sz w:val="28"/>
          <w:szCs w:val="28"/>
        </w:rPr>
      </w:pPr>
    </w:p>
    <w:p w14:paraId="3CF8ECA6" w14:textId="77777777" w:rsidR="003F0890" w:rsidRPr="00FF317C" w:rsidRDefault="003F0890" w:rsidP="000540DC">
      <w:pPr>
        <w:pStyle w:val="1"/>
        <w:rPr>
          <w:rFonts w:ascii="Times New Roman" w:eastAsia="Times New Roman" w:hAnsi="Times New Roman" w:cs="Times New Roman"/>
          <w:b/>
          <w:sz w:val="28"/>
          <w:szCs w:val="28"/>
        </w:rPr>
      </w:pPr>
    </w:p>
    <w:p w14:paraId="349B6DC1" w14:textId="77777777" w:rsidR="003F0890" w:rsidRPr="00FF317C" w:rsidRDefault="003F0890" w:rsidP="000540DC">
      <w:pPr>
        <w:pStyle w:val="1"/>
        <w:rPr>
          <w:rFonts w:ascii="Times New Roman" w:eastAsia="Times New Roman" w:hAnsi="Times New Roman" w:cs="Times New Roman"/>
          <w:b/>
          <w:sz w:val="28"/>
          <w:szCs w:val="28"/>
        </w:rPr>
      </w:pPr>
    </w:p>
    <w:p w14:paraId="49CE4999" w14:textId="77777777" w:rsidR="003F0890" w:rsidRPr="00FF317C" w:rsidRDefault="003F0890" w:rsidP="000540DC">
      <w:pPr>
        <w:pStyle w:val="1"/>
        <w:rPr>
          <w:rFonts w:ascii="Times New Roman" w:eastAsia="Times New Roman" w:hAnsi="Times New Roman" w:cs="Times New Roman"/>
          <w:b/>
          <w:sz w:val="28"/>
          <w:szCs w:val="28"/>
        </w:rPr>
      </w:pPr>
    </w:p>
    <w:p w14:paraId="09EA4D2D" w14:textId="77777777" w:rsidR="003F0890" w:rsidRPr="00FF317C" w:rsidRDefault="003F0890" w:rsidP="000540DC">
      <w:pPr>
        <w:pStyle w:val="1"/>
        <w:rPr>
          <w:rFonts w:ascii="Times New Roman" w:eastAsia="Times New Roman" w:hAnsi="Times New Roman" w:cs="Times New Roman"/>
          <w:b/>
          <w:sz w:val="28"/>
          <w:szCs w:val="28"/>
        </w:rPr>
      </w:pPr>
    </w:p>
    <w:p w14:paraId="7C9F5B9C" w14:textId="77777777" w:rsidR="003F0890" w:rsidRPr="00FF317C" w:rsidRDefault="003F0890" w:rsidP="000540DC">
      <w:pPr>
        <w:pStyle w:val="1"/>
        <w:rPr>
          <w:rFonts w:ascii="Times New Roman" w:eastAsia="Times New Roman" w:hAnsi="Times New Roman" w:cs="Times New Roman"/>
          <w:b/>
          <w:sz w:val="28"/>
          <w:szCs w:val="28"/>
        </w:rPr>
      </w:pPr>
    </w:p>
    <w:p w14:paraId="088A6C95" w14:textId="77777777" w:rsidR="003F0890" w:rsidRPr="00FF317C" w:rsidRDefault="003F0890" w:rsidP="000540DC">
      <w:pPr>
        <w:pStyle w:val="1"/>
        <w:rPr>
          <w:rFonts w:ascii="Times New Roman" w:eastAsia="Times New Roman" w:hAnsi="Times New Roman" w:cs="Times New Roman"/>
          <w:b/>
          <w:sz w:val="28"/>
          <w:szCs w:val="28"/>
        </w:rPr>
      </w:pPr>
    </w:p>
    <w:p w14:paraId="41743BD0" w14:textId="77777777" w:rsidR="003F0890" w:rsidRPr="00FF317C" w:rsidRDefault="003F0890" w:rsidP="000540DC">
      <w:pPr>
        <w:pStyle w:val="1"/>
        <w:rPr>
          <w:rFonts w:ascii="Times New Roman" w:eastAsia="Times New Roman" w:hAnsi="Times New Roman" w:cs="Times New Roman"/>
          <w:b/>
          <w:sz w:val="28"/>
          <w:szCs w:val="28"/>
        </w:rPr>
      </w:pPr>
    </w:p>
    <w:p w14:paraId="2327706F" w14:textId="77777777" w:rsidR="003F0890" w:rsidRPr="00FF317C" w:rsidRDefault="003F0890" w:rsidP="000540DC">
      <w:pPr>
        <w:pStyle w:val="1"/>
        <w:rPr>
          <w:rFonts w:ascii="Times New Roman" w:eastAsia="Times New Roman" w:hAnsi="Times New Roman" w:cs="Times New Roman"/>
          <w:b/>
          <w:sz w:val="28"/>
          <w:szCs w:val="28"/>
        </w:rPr>
      </w:pPr>
    </w:p>
    <w:p w14:paraId="3B110BF2" w14:textId="77777777" w:rsidR="003F0890" w:rsidRPr="00FF317C" w:rsidRDefault="003F0890" w:rsidP="000540DC">
      <w:pPr>
        <w:pStyle w:val="1"/>
        <w:rPr>
          <w:rFonts w:ascii="Times New Roman" w:eastAsia="Times New Roman" w:hAnsi="Times New Roman" w:cs="Times New Roman"/>
          <w:b/>
          <w:sz w:val="28"/>
          <w:szCs w:val="28"/>
        </w:rPr>
      </w:pPr>
    </w:p>
    <w:p w14:paraId="3C73313B" w14:textId="77777777" w:rsidR="003F0890" w:rsidRDefault="003F0890" w:rsidP="000540DC">
      <w:pPr>
        <w:pStyle w:val="1"/>
        <w:rPr>
          <w:rFonts w:ascii="Times New Roman" w:eastAsia="Times New Roman" w:hAnsi="Times New Roman" w:cs="Times New Roman"/>
          <w:b/>
          <w:sz w:val="28"/>
          <w:szCs w:val="28"/>
        </w:rPr>
      </w:pPr>
    </w:p>
    <w:p w14:paraId="2710C1E7" w14:textId="77777777" w:rsidR="00745D26" w:rsidRDefault="00745D26" w:rsidP="00745D26"/>
    <w:p w14:paraId="48EB7417" w14:textId="77777777" w:rsidR="00745D26" w:rsidRPr="00745D26" w:rsidRDefault="00745D26" w:rsidP="00745D26"/>
    <w:p w14:paraId="72BFEB8F" w14:textId="1DBD6FC6" w:rsidR="00AA79A2" w:rsidRPr="00FF317C" w:rsidRDefault="003320A2" w:rsidP="003F0890">
      <w:pPr>
        <w:pStyle w:val="1"/>
        <w:jc w:val="center"/>
        <w:rPr>
          <w:rFonts w:ascii="Times New Roman" w:eastAsia="Times New Roman" w:hAnsi="Times New Roman" w:cs="Times New Roman"/>
          <w:b/>
          <w:sz w:val="28"/>
          <w:szCs w:val="28"/>
        </w:rPr>
      </w:pPr>
      <w:bookmarkStart w:id="14" w:name="_Toc450930971"/>
      <w:r w:rsidRPr="00FF317C">
        <w:rPr>
          <w:rFonts w:ascii="Times New Roman" w:eastAsia="Times New Roman" w:hAnsi="Times New Roman" w:cs="Times New Roman"/>
          <w:b/>
          <w:sz w:val="28"/>
          <w:szCs w:val="28"/>
        </w:rPr>
        <w:lastRenderedPageBreak/>
        <w:t xml:space="preserve">Глава 2. </w:t>
      </w:r>
      <w:r w:rsidR="000540DC" w:rsidRPr="00FF317C">
        <w:rPr>
          <w:rFonts w:ascii="Times New Roman" w:eastAsia="Times New Roman" w:hAnsi="Times New Roman" w:cs="Times New Roman"/>
          <w:b/>
          <w:sz w:val="28"/>
          <w:szCs w:val="28"/>
        </w:rPr>
        <w:t>Тактика проведения отдельных следственных</w:t>
      </w:r>
      <w:r w:rsidRPr="00FF317C">
        <w:rPr>
          <w:rFonts w:ascii="Times New Roman" w:eastAsia="Times New Roman" w:hAnsi="Times New Roman" w:cs="Times New Roman"/>
          <w:b/>
          <w:sz w:val="28"/>
          <w:szCs w:val="28"/>
        </w:rPr>
        <w:t xml:space="preserve"> дей</w:t>
      </w:r>
      <w:r w:rsidR="000540DC" w:rsidRPr="00FF317C">
        <w:rPr>
          <w:rFonts w:ascii="Times New Roman" w:eastAsia="Times New Roman" w:hAnsi="Times New Roman" w:cs="Times New Roman"/>
          <w:b/>
          <w:sz w:val="28"/>
          <w:szCs w:val="28"/>
        </w:rPr>
        <w:t>ствий</w:t>
      </w:r>
      <w:bookmarkEnd w:id="13"/>
      <w:r w:rsidR="000540DC" w:rsidRPr="00FF317C">
        <w:rPr>
          <w:rFonts w:ascii="Times New Roman" w:eastAsia="Times New Roman" w:hAnsi="Times New Roman" w:cs="Times New Roman"/>
          <w:b/>
          <w:sz w:val="28"/>
          <w:szCs w:val="28"/>
        </w:rPr>
        <w:t xml:space="preserve"> по делам о присвоении или растрате с использованием служебного положения</w:t>
      </w:r>
      <w:bookmarkEnd w:id="14"/>
    </w:p>
    <w:p w14:paraId="69100281" w14:textId="77777777" w:rsidR="000540DC" w:rsidRPr="00FF317C" w:rsidRDefault="000540DC" w:rsidP="000540DC">
      <w:pPr>
        <w:widowControl w:val="0"/>
        <w:spacing w:line="360" w:lineRule="auto"/>
        <w:jc w:val="center"/>
        <w:rPr>
          <w:rFonts w:ascii="Times New Roman" w:hAnsi="Times New Roman" w:cs="Times New Roman"/>
          <w:b/>
          <w:sz w:val="28"/>
          <w:szCs w:val="28"/>
        </w:rPr>
      </w:pPr>
    </w:p>
    <w:p w14:paraId="7F23B660" w14:textId="5F247CDB" w:rsidR="000540DC" w:rsidRDefault="000540DC" w:rsidP="00B15B80">
      <w:pPr>
        <w:pStyle w:val="2"/>
        <w:numPr>
          <w:ilvl w:val="1"/>
          <w:numId w:val="16"/>
        </w:numPr>
        <w:jc w:val="center"/>
        <w:rPr>
          <w:rFonts w:ascii="Times New Roman" w:hAnsi="Times New Roman" w:cs="Times New Roman"/>
          <w:b/>
          <w:sz w:val="28"/>
          <w:szCs w:val="28"/>
        </w:rPr>
      </w:pPr>
      <w:bookmarkStart w:id="15" w:name="_Toc450885740"/>
      <w:bookmarkStart w:id="16" w:name="_Toc450930972"/>
      <w:r w:rsidRPr="00FF317C">
        <w:rPr>
          <w:rFonts w:ascii="Times New Roman" w:hAnsi="Times New Roman" w:cs="Times New Roman"/>
          <w:b/>
          <w:sz w:val="28"/>
          <w:szCs w:val="28"/>
        </w:rPr>
        <w:t>Особенности проведения допроса при расследовании дел о присвоении и растрате</w:t>
      </w:r>
      <w:bookmarkEnd w:id="15"/>
      <w:bookmarkEnd w:id="16"/>
    </w:p>
    <w:p w14:paraId="78EE0AE2" w14:textId="77777777" w:rsidR="00B15B80" w:rsidRPr="00B15B80" w:rsidRDefault="00B15B80" w:rsidP="00B15B80">
      <w:pPr>
        <w:pStyle w:val="aa"/>
        <w:ind w:left="810"/>
      </w:pPr>
    </w:p>
    <w:p w14:paraId="3875F036" w14:textId="77777777" w:rsidR="000540DC" w:rsidRPr="00FF317C" w:rsidRDefault="000540DC" w:rsidP="000540DC">
      <w:pPr>
        <w:rPr>
          <w:rFonts w:ascii="Times New Roman" w:hAnsi="Times New Roman" w:cs="Times New Roman"/>
        </w:rPr>
      </w:pPr>
    </w:p>
    <w:p w14:paraId="18188C52"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 </w:t>
      </w:r>
      <w:r w:rsidRPr="00FF317C">
        <w:rPr>
          <w:rFonts w:ascii="Times New Roman" w:hAnsi="Times New Roman" w:cs="Times New Roman"/>
          <w:color w:val="1A1A1A"/>
          <w:sz w:val="28"/>
          <w:szCs w:val="28"/>
          <w:u w:color="1A1A1A"/>
        </w:rPr>
        <w:tab/>
        <w:t xml:space="preserve">Допрос – это процессуальное действие, заключающееся в получении и фиксации в установленном процессуальном порядке показаний лиц (свидетелей, потерпевших, подозреваемых, обвиняемых, экспертов) об известных им обстоятельствах, имеющих значение для дела. Целью допроса является получение правдивых и объективных показаний об этих обстоятельствах. </w:t>
      </w:r>
    </w:p>
    <w:p w14:paraId="00CBDA9E"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eastAsia="Times New Roman" w:hAnsi="Times New Roman" w:cs="Times New Roman"/>
          <w:sz w:val="28"/>
          <w:szCs w:val="28"/>
        </w:rPr>
        <w:tab/>
      </w:r>
      <w:r w:rsidRPr="00FF317C">
        <w:rPr>
          <w:rFonts w:ascii="Times New Roman" w:hAnsi="Times New Roman" w:cs="Times New Roman"/>
          <w:sz w:val="28"/>
          <w:szCs w:val="28"/>
        </w:rPr>
        <w:t xml:space="preserve">Исходя из важности допроса как следственного действия, переоценить необходимость к его тщательной подготовке практически невозможно. </w:t>
      </w:r>
      <w:r w:rsidRPr="00FF317C">
        <w:rPr>
          <w:rFonts w:ascii="Times New Roman" w:hAnsi="Times New Roman" w:cs="Times New Roman"/>
          <w:color w:val="1A1A1A"/>
          <w:sz w:val="28"/>
          <w:szCs w:val="28"/>
          <w:u w:color="1A1A1A"/>
        </w:rPr>
        <w:t xml:space="preserve">Структурно этапы подготовки к допросу можно разделить на следующие категории: </w:t>
      </w:r>
    </w:p>
    <w:p w14:paraId="278E950D"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1. Определение предмета допроса и сбор сведений о личности допрашиваемого, ознакомление с имеющимися документами.</w:t>
      </w:r>
    </w:p>
    <w:p w14:paraId="23F8C94D" w14:textId="411A654D" w:rsidR="000540DC" w:rsidRPr="00FF317C" w:rsidRDefault="000540DC" w:rsidP="000540DC">
      <w:pPr>
        <w:widowControl w:val="0"/>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2. Изучение специальных вопросов, которые требуют от следователя погружения в малоз</w:t>
      </w:r>
      <w:r w:rsidR="00D912E2" w:rsidRPr="00FF317C">
        <w:rPr>
          <w:rFonts w:ascii="Times New Roman" w:hAnsi="Times New Roman" w:cs="Times New Roman"/>
          <w:color w:val="1A1A1A"/>
          <w:sz w:val="28"/>
          <w:szCs w:val="28"/>
          <w:u w:color="1A1A1A"/>
        </w:rPr>
        <w:t>накомую для него область знаний.</w:t>
      </w:r>
    </w:p>
    <w:p w14:paraId="1A4F4915" w14:textId="77777777" w:rsidR="000540DC" w:rsidRPr="00FF317C" w:rsidRDefault="000540DC" w:rsidP="000540DC">
      <w:pPr>
        <w:widowControl w:val="0"/>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3. Принятие решения о месте, времени допроса и способе вызова допрашиваемого в зависимости от различных факторов. </w:t>
      </w:r>
    </w:p>
    <w:p w14:paraId="6EB36C00" w14:textId="77777777" w:rsidR="000540DC" w:rsidRPr="00FF317C" w:rsidRDefault="000540DC" w:rsidP="000540DC">
      <w:pPr>
        <w:widowControl w:val="0"/>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4. Определение участников допроса.</w:t>
      </w:r>
    </w:p>
    <w:p w14:paraId="74433B7D" w14:textId="77777777" w:rsidR="000540DC" w:rsidRPr="00FF317C" w:rsidRDefault="000540DC" w:rsidP="000540DC">
      <w:pPr>
        <w:widowControl w:val="0"/>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5. Составление плана допроса с учётом поставленных целей, последовательности выяснения информации, применения тактических приёмов, предположительных реакций допрашиваемого. </w:t>
      </w:r>
    </w:p>
    <w:p w14:paraId="524E19D4" w14:textId="77777777" w:rsidR="000540DC" w:rsidRPr="00FF317C" w:rsidRDefault="000540DC" w:rsidP="000540DC">
      <w:pPr>
        <w:widowControl w:val="0"/>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6. Подготовка места допроса и при необходимости технического оснащения.</w:t>
      </w:r>
    </w:p>
    <w:p w14:paraId="1941B7C1" w14:textId="77777777" w:rsidR="000540DC" w:rsidRPr="00FF317C" w:rsidRDefault="000540DC" w:rsidP="000540DC">
      <w:pPr>
        <w:spacing w:line="360" w:lineRule="auto"/>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7. Вызов допрашиваемого в определённое место и в определённое время. </w:t>
      </w:r>
      <w:r w:rsidRPr="00FF317C">
        <w:rPr>
          <w:rFonts w:ascii="Times New Roman" w:eastAsia="Times New Roman" w:hAnsi="Times New Roman" w:cs="Times New Roman"/>
          <w:color w:val="1A1A1A"/>
          <w:sz w:val="28"/>
          <w:szCs w:val="28"/>
          <w:u w:color="1A1A1A"/>
          <w:vertAlign w:val="superscript"/>
          <w:lang w:val="en-US"/>
        </w:rPr>
        <w:footnoteReference w:id="28"/>
      </w:r>
    </w:p>
    <w:p w14:paraId="09332382"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    Лицо, совершившее преступление, всегда является носителем значительно </w:t>
      </w:r>
      <w:r w:rsidRPr="00FF317C">
        <w:rPr>
          <w:rFonts w:ascii="Times New Roman" w:hAnsi="Times New Roman" w:cs="Times New Roman"/>
          <w:color w:val="1A1A1A"/>
          <w:sz w:val="28"/>
          <w:szCs w:val="28"/>
          <w:u w:color="1A1A1A"/>
        </w:rPr>
        <w:lastRenderedPageBreak/>
        <w:t>большей по объёму и содержанию информации по сравнению с теми данными, которыми обладают потерпевшие и свидетели. Поэтому прежде всего н</w:t>
      </w:r>
      <w:r w:rsidRPr="00FF317C">
        <w:rPr>
          <w:rFonts w:ascii="Times New Roman" w:hAnsi="Times New Roman" w:cs="Times New Roman"/>
          <w:sz w:val="28"/>
          <w:szCs w:val="28"/>
        </w:rPr>
        <w:t xml:space="preserve">а подготовительном этапе необходимо определить цель, которая будет состоять в том, чтобы, ориентируясь на данные о личных качествах подозреваемого, полученной из документов информации, изучения процесса хищения и результатов обыска, определить предмет допроса и линию, которой следователь будет придерживаться с помощью применения различных приёмов. Предмет допроса представляет собой обстоятельства, которые известны лицу с учётом тех обстоятельств, о которых в тактических целях спрашивать не следует. Таким образом, необходимо уточнить, что непосредственно допросу предшествует длительная и серьёзная подготовительная работа, к которой могут быть причастны оперативный сотрудник и соответствующий специалист, например, привлечённый для проведения документальной ревизии. С его помощью может быть составлен перечень подлежащих выяснению вопросов, определена оптимальная последовательность их постановки с тактической точки зрения. </w:t>
      </w:r>
      <w:r w:rsidRPr="00FF317C">
        <w:rPr>
          <w:rFonts w:ascii="Times New Roman" w:hAnsi="Times New Roman" w:cs="Times New Roman"/>
          <w:color w:val="1A1A1A"/>
          <w:sz w:val="28"/>
          <w:szCs w:val="28"/>
          <w:u w:color="1A1A1A"/>
        </w:rPr>
        <w:t xml:space="preserve">При изучении документов необходимо тщательно проанализировать их содержание, уточнить, какие операции они отражают, имеются ли основания сомневаться в их достоверности и т.д. Получить первоначальное представление о личности подозреваемого можно из его характеристики – так, иногда данные о прошлом лица могут многое о нём рассказать (наличие в биографии административного взыскания, судимостей и т.д.). Кроме того, при допросе необходимо учитывать психологические особенности допрашиваемого, уровень его образования, мировоззрение и профессию.  Учёт этих свойств позволит установить психологический контакт и, если не расположить к себе подозреваемого, то хотя бы не спровоцировать большее сопротивление. Изучение этих вопросов также позволит следователю сделать вывод об осведомлённости допрашиваемого в таких областях знаний, как экономика, юриспруденция, финансовое право, и получить примерное представление о том, насколько допрашиваемый сможет оценить </w:t>
      </w:r>
      <w:r w:rsidRPr="00FF317C">
        <w:rPr>
          <w:rFonts w:ascii="Times New Roman" w:hAnsi="Times New Roman" w:cs="Times New Roman"/>
          <w:color w:val="1A1A1A"/>
          <w:sz w:val="28"/>
          <w:szCs w:val="28"/>
          <w:u w:color="1A1A1A"/>
        </w:rPr>
        <w:lastRenderedPageBreak/>
        <w:t>предъявленные доказательства, и предугадать предположительную позицию, которую он займёт. Поэтому следователю необходимо уделить внимание изучению личности подозреваемого, его позицию, аргументы, выдвигаемые им в свою защиту, оценить имеющиеся в деле доказательства и возможность с их помощью опровергнуть предполагаемые доводы допрашиваемого.</w:t>
      </w:r>
    </w:p>
    <w:p w14:paraId="09E5F524"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    </w:t>
      </w:r>
      <w:r w:rsidRPr="00FF317C">
        <w:rPr>
          <w:rFonts w:ascii="Times New Roman" w:hAnsi="Times New Roman" w:cs="Times New Roman"/>
          <w:color w:val="1C1C1C"/>
          <w:sz w:val="28"/>
          <w:szCs w:val="28"/>
          <w:u w:color="1C1C1C"/>
        </w:rPr>
        <w:t xml:space="preserve">Успешность допроса и, следовательно, значение для дела полученных показаний зависят от тактических приёмов допроса. На первом этапе следователь задаёт допрашиваемому специально подготовленные вопросы, на основании ответов на которые делается вывод о правдивости допрашиваемого. Этот этап носит скорее ознакомительный, разведывательный характер, так как служит инструментом определения занимаемой допрашиваемым  позиции и его психологической устойчивости, настроя на сотрудничество. На втором этапе следователь последовательно придерживается избранной им линии допроса, предлагая наиболее важные вопросы со ссылкой на имеющиеся в деле доказательства и данные оперативно-розыскных мероприятий. Такое поведение позволяет лучше оценить позицию допрашиваемого и ознакомиться с его аргументами и объяснениями по поводу предмета допроса. На третьем этапе следователь, ориентируясь на сложившуюся к этому моменту ситуацию и линию поведения допрашиваемого, применяет наиболее уместные тактические приёмы чтобы получить наибольший объём информации по тем эпизодам и обстоятельствам, в отношении которых позиция активного противодействия допрашиваемого дала трещину, или в отношении которых допрашиваемый проявил наибольшую готовность к сотрудничеству. Четвёртый этап заключается в детализации показаний. При этом выяснение подробностей и деталей не является единственной задачей данного этапа, не менее значительным становится подтверждение показаний объективными доказательствами. Если тактическая позиция подозреваемого является благоприятной для расследования, то следователь должен постараться расширить так называемую «зону признания», применяя приёмы </w:t>
      </w:r>
      <w:r w:rsidRPr="00FF317C">
        <w:rPr>
          <w:rFonts w:ascii="Times New Roman" w:hAnsi="Times New Roman" w:cs="Times New Roman"/>
          <w:color w:val="1C1C1C"/>
          <w:sz w:val="28"/>
          <w:szCs w:val="28"/>
          <w:u w:color="1C1C1C"/>
        </w:rPr>
        <w:lastRenderedPageBreak/>
        <w:t>психологического контакта и рационально используя доказательства, постепенно выявляя новые эпизоды хищения, виновных лиц и другие обстоятельства дела.</w:t>
      </w:r>
    </w:p>
    <w:p w14:paraId="55FA216C" w14:textId="77777777" w:rsidR="000540DC" w:rsidRPr="00FF317C" w:rsidRDefault="000540DC" w:rsidP="000540DC">
      <w:pPr>
        <w:widowControl w:val="0"/>
        <w:spacing w:line="360" w:lineRule="auto"/>
        <w:jc w:val="both"/>
        <w:rPr>
          <w:rFonts w:ascii="Times New Roman" w:eastAsia="Times New Roman" w:hAnsi="Times New Roman" w:cs="Times New Roman"/>
          <w:color w:val="1C1C1C"/>
          <w:sz w:val="28"/>
          <w:szCs w:val="28"/>
          <w:u w:color="1C1C1C"/>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Отдельно следует сказать об аспектах работы следователя с полученными документами. </w:t>
      </w:r>
      <w:r w:rsidRPr="00FF317C">
        <w:rPr>
          <w:rFonts w:ascii="Times New Roman" w:hAnsi="Times New Roman" w:cs="Times New Roman"/>
          <w:color w:val="1A1A1A"/>
          <w:sz w:val="28"/>
          <w:szCs w:val="28"/>
          <w:u w:color="1A1A1A"/>
        </w:rPr>
        <w:t xml:space="preserve">По всем фактам, отражённым в документах, необходимо постараться получить подробные показания. При этом важно следить за тем, чтобы любое обстоятельство, относящееся к документам, было максимально подробно конкретизировано. С этой целью необходимо предъявлять их на допросе и оглашать протоколы осмотра. </w:t>
      </w:r>
      <w:r w:rsidRPr="00FF317C">
        <w:rPr>
          <w:rFonts w:ascii="Times New Roman" w:hAnsi="Times New Roman" w:cs="Times New Roman"/>
          <w:color w:val="1C1C1C"/>
          <w:sz w:val="28"/>
          <w:szCs w:val="28"/>
          <w:u w:color="1C1C1C"/>
        </w:rPr>
        <w:t xml:space="preserve">Однако необходимо помнить, что прежде всего для получения статуса доказательств по делу изъятые надлежащим образом документы должны быть осмотрены и приобщены к материалам дела. Кроме того, не ограничиваясь осмотром, следователь самостоятельно или с помощью специалиста исследует содержание документа и другие связанные с ним доказательства. И при подготовке к допросу, и при его проведении рекомендуется использовать доказательства, полученные из разных источников, поскольку комплексный характер значительно повышает их доказательственное значение. Что касается процесса предъявления их во время допроса, то здесь мы можем выделить два тактических метода: </w:t>
      </w:r>
    </w:p>
    <w:p w14:paraId="77E100AD" w14:textId="77777777" w:rsidR="000540DC" w:rsidRPr="00FF317C" w:rsidRDefault="000540DC" w:rsidP="000540DC">
      <w:pPr>
        <w:widowControl w:val="0"/>
        <w:spacing w:line="360" w:lineRule="auto"/>
        <w:jc w:val="both"/>
        <w:rPr>
          <w:rFonts w:ascii="Times New Roman" w:eastAsia="Times New Roman" w:hAnsi="Times New Roman" w:cs="Times New Roman"/>
          <w:color w:val="1C1C1C"/>
          <w:sz w:val="28"/>
          <w:szCs w:val="28"/>
          <w:u w:color="1C1C1C"/>
        </w:rPr>
      </w:pPr>
      <w:r w:rsidRPr="00FF317C">
        <w:rPr>
          <w:rFonts w:ascii="Times New Roman" w:hAnsi="Times New Roman" w:cs="Times New Roman"/>
          <w:color w:val="1C1C1C"/>
          <w:sz w:val="28"/>
          <w:szCs w:val="28"/>
          <w:u w:color="1C1C1C"/>
        </w:rPr>
        <w:t xml:space="preserve">      1) последовательное предъявление доказательств в порядке возрастания их силы с небольшими временными промежутками и в строгой логической последовательности, с одновременным акцентированием внимания на их комплексном доказательственном характере; </w:t>
      </w:r>
    </w:p>
    <w:p w14:paraId="0DE3E1E4"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C1C1C"/>
          <w:sz w:val="28"/>
          <w:szCs w:val="28"/>
          <w:u w:color="1C1C1C"/>
        </w:rPr>
        <w:t xml:space="preserve">    2)  предъявление в самом начале наиболее сильного доказательства. К этому приёму целесообразно прибегать в тех случаях, когда подозреваемый колеблется, не решаясь дать правдивые показания. Оказанный в таком случае эффект позволит прекратить его сопротивление и, воспользовавшись его замешательством, получить от него нужные следователю показания. Подобный тактический приём будет эффективен и в ситуациях, когда следователь располагает лишь одним сильным доказательством, а все </w:t>
      </w:r>
      <w:r w:rsidRPr="00FF317C">
        <w:rPr>
          <w:rFonts w:ascii="Times New Roman" w:hAnsi="Times New Roman" w:cs="Times New Roman"/>
          <w:color w:val="1C1C1C"/>
          <w:sz w:val="28"/>
          <w:szCs w:val="28"/>
          <w:u w:color="1C1C1C"/>
        </w:rPr>
        <w:lastRenderedPageBreak/>
        <w:t>остальные являются слабыми. В такой ситуации первоначальное предъявление решающего (наиболее сильного) доказательства может произвести на обвиняемого сильное впечатление, и воздействие предъявляемых в последующем слабых доказательств будет значительно усилено.</w:t>
      </w:r>
      <w:r w:rsidRPr="00FF317C">
        <w:rPr>
          <w:rFonts w:ascii="Times New Roman" w:eastAsia="Times New Roman" w:hAnsi="Times New Roman" w:cs="Times New Roman"/>
          <w:color w:val="1A1A1A"/>
          <w:sz w:val="28"/>
          <w:szCs w:val="28"/>
          <w:u w:color="1A1A1A"/>
          <w:vertAlign w:val="superscript"/>
        </w:rPr>
        <w:footnoteReference w:id="29"/>
      </w:r>
    </w:p>
    <w:p w14:paraId="7A5D90D0" w14:textId="77777777" w:rsidR="000540DC" w:rsidRPr="00FF317C" w:rsidRDefault="000540DC" w:rsidP="000540DC">
      <w:pPr>
        <w:widowControl w:val="0"/>
        <w:spacing w:line="360" w:lineRule="auto"/>
        <w:ind w:firstLine="708"/>
        <w:jc w:val="both"/>
        <w:rPr>
          <w:rFonts w:ascii="Times New Roman" w:eastAsia="Times New Roman" w:hAnsi="Times New Roman" w:cs="Times New Roman"/>
          <w:color w:val="1C1C1C"/>
          <w:sz w:val="28"/>
          <w:szCs w:val="28"/>
          <w:u w:color="1C1C1C"/>
        </w:rPr>
      </w:pPr>
      <w:r w:rsidRPr="00FF317C">
        <w:rPr>
          <w:rFonts w:ascii="Times New Roman" w:hAnsi="Times New Roman" w:cs="Times New Roman"/>
          <w:sz w:val="28"/>
          <w:szCs w:val="28"/>
        </w:rPr>
        <w:t xml:space="preserve">Необходимо заранее подготовить рабочее место так, чтобы документы были под рукой в нужном порядке. </w:t>
      </w:r>
      <w:r w:rsidRPr="00FF317C">
        <w:rPr>
          <w:rFonts w:ascii="Times New Roman" w:hAnsi="Times New Roman" w:cs="Times New Roman"/>
          <w:color w:val="1A1A1A"/>
          <w:sz w:val="28"/>
          <w:szCs w:val="28"/>
          <w:u w:color="1A1A1A"/>
        </w:rPr>
        <w:t>Для создания облегчающих работу условий должны быть подготовлены научно-технические приёмы и средства, облегчающие работу следователя и создающие условия для комфортного ознакомления с документами. Например, при необходимости уместным будет предложить допрашиваемому лупу, светофильтры и осветители.</w:t>
      </w:r>
    </w:p>
    <w:p w14:paraId="06968CDE" w14:textId="77777777" w:rsidR="00311A01" w:rsidRPr="00FF317C" w:rsidRDefault="000540DC" w:rsidP="00311A01">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eastAsia="Times New Roman" w:hAnsi="Times New Roman" w:cs="Times New Roman"/>
          <w:sz w:val="28"/>
          <w:szCs w:val="28"/>
        </w:rPr>
        <w:tab/>
      </w:r>
      <w:r w:rsidRPr="00FF317C">
        <w:rPr>
          <w:rFonts w:ascii="Times New Roman" w:hAnsi="Times New Roman" w:cs="Times New Roman"/>
          <w:sz w:val="28"/>
          <w:szCs w:val="28"/>
        </w:rPr>
        <w:t xml:space="preserve">  </w:t>
      </w:r>
      <w:r w:rsidRPr="00FF317C">
        <w:rPr>
          <w:rFonts w:ascii="Times New Roman" w:hAnsi="Times New Roman" w:cs="Times New Roman"/>
          <w:color w:val="1A1A1A"/>
          <w:sz w:val="28"/>
          <w:szCs w:val="28"/>
          <w:u w:color="1A1A1A"/>
        </w:rPr>
        <w:t xml:space="preserve">К общим вопросам, подлежащим выяснению, относится установление порядка движения материальных ценностей в организации, условий их хранения, выявление круга лиц, имеющих доступ к этим ценностям, порядок их приёмки, отпуска на производство и другие цели внутри организации, продажи, списания и т.д. Нередко общие сведения заведомо известны следователю, но по соображениям тактики важно получить подтверждение от самого подозреваемого. </w:t>
      </w:r>
    </w:p>
    <w:p w14:paraId="1BAC2A93" w14:textId="58A6E1E9" w:rsidR="000540DC" w:rsidRPr="00FF317C" w:rsidRDefault="000540DC" w:rsidP="00311A01">
      <w:pPr>
        <w:widowControl w:val="0"/>
        <w:spacing w:line="360" w:lineRule="auto"/>
        <w:ind w:firstLine="851"/>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sz w:val="28"/>
          <w:szCs w:val="28"/>
        </w:rPr>
        <w:t xml:space="preserve">Допрос обвиняемого имеет много общих черт с допросом подозреваемого, однако его процессуальный статус позволяет ему располагать точной информацией относительно объёма предъявленного ему и его соучастникам обвинения. В тех ситуациях, когда обвиняемый признаёт себя полностью виновным, следует детально зафиксировать все эпизоды преступной деятельности. Если же обвиняемый свою вину не признаёт или признаёт её лишь частично, следует предложить ему обосновать свою позицию и проверить с его помощью версии. Допрос обвиняемых, помимо вопросов, составлявших предмет допроса подозреваемых и названных ранее, преследует цель выявления всех эпизодов преступной деятельности и всех соучастников преступников. Если преступление совершено организованной </w:t>
      </w:r>
      <w:r w:rsidRPr="00FF317C">
        <w:rPr>
          <w:rFonts w:ascii="Times New Roman" w:hAnsi="Times New Roman" w:cs="Times New Roman"/>
          <w:sz w:val="28"/>
          <w:szCs w:val="28"/>
        </w:rPr>
        <w:lastRenderedPageBreak/>
        <w:t>группой, обязательно максимально подробно должны быть установлены: состав группы, распределение ролей в ней, личность организатора, наличие в группе структурных подразделений функционального характера; наличие коррумпированных связей среди властных структур и характер их содействия преступной деятельности. Часто по инициативе обвиняемого предоставляются дополнительные документы, акты инвентаризации и документы ревизии, заключения экспертиз.</w:t>
      </w:r>
      <w:r w:rsidRPr="00FF317C">
        <w:rPr>
          <w:rFonts w:ascii="Times New Roman" w:eastAsia="Times New Roman" w:hAnsi="Times New Roman" w:cs="Times New Roman"/>
          <w:sz w:val="28"/>
          <w:szCs w:val="28"/>
          <w:vertAlign w:val="superscript"/>
        </w:rPr>
        <w:footnoteReference w:id="30"/>
      </w:r>
    </w:p>
    <w:p w14:paraId="36EA178E" w14:textId="77777777" w:rsidR="000540DC" w:rsidRPr="00FF317C" w:rsidRDefault="000540DC" w:rsidP="000540DC">
      <w:pPr>
        <w:widowControl w:val="0"/>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 </w:t>
      </w:r>
      <w:r w:rsidRPr="00FF317C">
        <w:rPr>
          <w:rFonts w:ascii="Times New Roman" w:hAnsi="Times New Roman" w:cs="Times New Roman"/>
          <w:color w:val="1A1A1A"/>
          <w:sz w:val="28"/>
          <w:szCs w:val="28"/>
          <w:u w:color="1A1A1A"/>
        </w:rPr>
        <w:tab/>
        <w:t>Среди основных требований, предъявляемых к тактике допроса, некоторыми авторами выделяются следующие характерные черты:</w:t>
      </w:r>
    </w:p>
    <w:p w14:paraId="4D96675F" w14:textId="77777777" w:rsidR="000540DC" w:rsidRPr="00FF317C" w:rsidRDefault="000540DC" w:rsidP="000540DC">
      <w:pPr>
        <w:widowControl w:val="0"/>
        <w:tabs>
          <w:tab w:val="left" w:pos="220"/>
          <w:tab w:val="left" w:pos="720"/>
        </w:tabs>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1) Активность – данное свойство предполагает, что следователь при допросе прочно удерживает инициативу. В частности, по отношению к лицам, уклоняющимся от дачи показаний, допрос носит наступательный характер.</w:t>
      </w:r>
    </w:p>
    <w:p w14:paraId="1E08779D" w14:textId="77777777" w:rsidR="000540DC" w:rsidRPr="00FF317C" w:rsidRDefault="000540DC" w:rsidP="000540DC">
      <w:pPr>
        <w:widowControl w:val="0"/>
        <w:tabs>
          <w:tab w:val="left" w:pos="220"/>
          <w:tab w:val="left" w:pos="720"/>
        </w:tabs>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2) Целеустремлённость – обеспечивает последовательное проведение допроса с заранее определённой целью (получение необходимой информации).</w:t>
      </w:r>
    </w:p>
    <w:p w14:paraId="0E7279F7" w14:textId="006474D8" w:rsidR="00E5639C" w:rsidRPr="00FF317C" w:rsidRDefault="000540DC" w:rsidP="00E5639C">
      <w:pPr>
        <w:widowControl w:val="0"/>
        <w:tabs>
          <w:tab w:val="left" w:pos="220"/>
          <w:tab w:val="left" w:pos="720"/>
        </w:tabs>
        <w:spacing w:line="360" w:lineRule="auto"/>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3) Объективность и полнота – данные компоненты означают, что следователь не вправе сокращать показания, изменять их или задавать наводящие вопросы, в которых уже содержится ожидаемый ответ или часть такого ответа. Необходимым условием является достоверное изложение показаний допрашиваемого с учётом всех подробностей и деталей.</w:t>
      </w:r>
      <w:r w:rsidRPr="00FF317C">
        <w:rPr>
          <w:rFonts w:ascii="Times New Roman" w:eastAsia="Times New Roman" w:hAnsi="Times New Roman" w:cs="Times New Roman"/>
          <w:color w:val="1A1A1A"/>
          <w:sz w:val="28"/>
          <w:szCs w:val="28"/>
          <w:u w:color="1A1A1A"/>
          <w:vertAlign w:val="superscript"/>
          <w:lang w:val="en-US"/>
        </w:rPr>
        <w:footnoteReference w:id="31"/>
      </w:r>
      <w:r w:rsidRPr="00FF317C">
        <w:rPr>
          <w:rFonts w:ascii="Times New Roman" w:hAnsi="Times New Roman" w:cs="Times New Roman"/>
          <w:color w:val="1A1A1A"/>
          <w:sz w:val="28"/>
          <w:szCs w:val="28"/>
          <w:u w:color="1A1A1A"/>
        </w:rPr>
        <w:t xml:space="preserve">  </w:t>
      </w:r>
    </w:p>
    <w:p w14:paraId="7665C8C0" w14:textId="58BDB20D" w:rsidR="000540DC" w:rsidRPr="00FF317C" w:rsidRDefault="000540DC" w:rsidP="000540DC">
      <w:pPr>
        <w:widowControl w:val="0"/>
        <w:spacing w:line="360" w:lineRule="auto"/>
        <w:ind w:firstLine="200"/>
        <w:jc w:val="both"/>
        <w:rPr>
          <w:rFonts w:ascii="Times New Roman" w:eastAsia="Times New Roman" w:hAnsi="Times New Roman" w:cs="Times New Roman"/>
          <w:color w:val="1A1A1A"/>
          <w:sz w:val="28"/>
          <w:szCs w:val="28"/>
          <w:u w:color="1A1A1A"/>
        </w:rPr>
      </w:pPr>
      <w:r w:rsidRPr="00FF317C">
        <w:rPr>
          <w:rFonts w:ascii="Times New Roman" w:hAnsi="Times New Roman" w:cs="Times New Roman"/>
          <w:color w:val="1A1A1A"/>
          <w:sz w:val="28"/>
          <w:szCs w:val="28"/>
          <w:u w:color="1A1A1A"/>
        </w:rPr>
        <w:t xml:space="preserve">Остановимся подробнее на тактике допроса подозреваемого и обвиняемого </w:t>
      </w:r>
      <w:r w:rsidRPr="00FF317C">
        <w:rPr>
          <w:rFonts w:ascii="Times New Roman" w:hAnsi="Times New Roman" w:cs="Times New Roman"/>
          <w:b/>
          <w:bCs/>
          <w:color w:val="1A1A1A"/>
          <w:sz w:val="28"/>
          <w:szCs w:val="28"/>
          <w:u w:color="1A1A1A"/>
        </w:rPr>
        <w:t xml:space="preserve">в бесконфликтной ситуации. </w:t>
      </w:r>
      <w:r w:rsidRPr="00FF317C">
        <w:rPr>
          <w:rFonts w:ascii="Times New Roman" w:hAnsi="Times New Roman" w:cs="Times New Roman"/>
          <w:color w:val="1A1A1A"/>
          <w:sz w:val="28"/>
          <w:szCs w:val="28"/>
          <w:u w:color="1A1A1A"/>
        </w:rPr>
        <w:t xml:space="preserve">Порядок производства допроса в бесконфликтной ситуации особенно предполагает установление психологического контакта с допрашиваемым и поощрение его к даче правдивых показаний. Для достижения этой цели первоначальным этапом становится создание обстановки, благоприятной для формирования и укрепления нормальных взаимоотношений. </w:t>
      </w:r>
    </w:p>
    <w:p w14:paraId="39D35800" w14:textId="77777777" w:rsidR="000540DC" w:rsidRPr="00FF317C" w:rsidRDefault="000540DC" w:rsidP="000540DC">
      <w:pPr>
        <w:widowControl w:val="0"/>
        <w:spacing w:line="360" w:lineRule="auto"/>
        <w:jc w:val="both"/>
        <w:rPr>
          <w:rFonts w:ascii="Times New Roman" w:eastAsia="Times New Roman" w:hAnsi="Times New Roman" w:cs="Times New Roman"/>
          <w:sz w:val="28"/>
          <w:szCs w:val="28"/>
        </w:rPr>
      </w:pPr>
      <w:r w:rsidRPr="00FF317C">
        <w:rPr>
          <w:rFonts w:ascii="Times New Roman" w:hAnsi="Times New Roman" w:cs="Times New Roman"/>
          <w:color w:val="1A1A1A"/>
          <w:sz w:val="28"/>
          <w:szCs w:val="28"/>
          <w:u w:color="1A1A1A"/>
        </w:rPr>
        <w:t xml:space="preserve">     </w:t>
      </w:r>
      <w:r w:rsidRPr="00FF317C">
        <w:rPr>
          <w:rFonts w:ascii="Times New Roman" w:hAnsi="Times New Roman" w:cs="Times New Roman"/>
          <w:sz w:val="28"/>
          <w:szCs w:val="28"/>
        </w:rPr>
        <w:t xml:space="preserve">Тактические приёмы допроса в бесконфликтной ситуации отличаются </w:t>
      </w:r>
      <w:r w:rsidRPr="00FF317C">
        <w:rPr>
          <w:rFonts w:ascii="Times New Roman" w:hAnsi="Times New Roman" w:cs="Times New Roman"/>
          <w:sz w:val="28"/>
          <w:szCs w:val="28"/>
        </w:rPr>
        <w:lastRenderedPageBreak/>
        <w:t>большим разнообразием. К ним относится и приглашение на допрос по домашнему или рабочему телефону, оформление в письменной форме как письмом или запиской, а не повесткой, которая отправляется в том случае, если допрашиваемый отказывается прийти или нарушает договорённость со следователем. Психологически тонким моментом является предупреждение допрашиваемого об уголовной ответственности за отказ от дачи показаний и за дачу заведомо ложных показаний. Следователь должен суметь разъяснить допрашиваемому всю серьёзность и ответственность предстоящего следственного действия и в то же время сделать это без излишней официальности, чтобы не помешать установлению психологического контакта и не «спугнуть» допрашиваемого.</w:t>
      </w:r>
    </w:p>
    <w:p w14:paraId="7BE3C15A" w14:textId="77777777" w:rsidR="000540DC" w:rsidRPr="00FF317C" w:rsidRDefault="000540DC" w:rsidP="000540DC">
      <w:pPr>
        <w:widowControl w:val="0"/>
        <w:spacing w:line="360" w:lineRule="auto"/>
        <w:ind w:firstLine="708"/>
        <w:jc w:val="both"/>
        <w:rPr>
          <w:rFonts w:ascii="Times New Roman" w:eastAsia="Times New Roman" w:hAnsi="Times New Roman" w:cs="Times New Roman"/>
          <w:sz w:val="28"/>
          <w:szCs w:val="28"/>
        </w:rPr>
      </w:pPr>
      <w:r w:rsidRPr="00FF317C">
        <w:rPr>
          <w:rFonts w:ascii="Times New Roman" w:hAnsi="Times New Roman" w:cs="Times New Roman"/>
          <w:sz w:val="28"/>
          <w:szCs w:val="28"/>
        </w:rPr>
        <w:t xml:space="preserve"> При допросе в условиях бесконфликтной ситуации допрашиваемого, как правило, не нужно изобличать, так как обо всех обстоятельствах события он рассказывает сам. </w:t>
      </w:r>
      <w:r w:rsidRPr="00FF317C">
        <w:rPr>
          <w:rFonts w:ascii="Times New Roman" w:hAnsi="Times New Roman" w:cs="Times New Roman"/>
          <w:color w:val="1A1A1A"/>
          <w:sz w:val="28"/>
          <w:szCs w:val="28"/>
          <w:u w:color="1A1A1A"/>
        </w:rPr>
        <w:t>Получение показаний происходит двумя способами: начинать допрос стоит с предложения подозреваемому наиболее полно рассказать о всех обстоятельствах дела в форме свободного рассказа.   Подобная форма помимо получения сведений позволяет следователю сделать вывод об искренности и правдивости допрашиваемого. После этого путём постановки дополнительных вопросов нужно постараться восполнить пробелы и уточнить неясные моменты</w:t>
      </w:r>
      <w:r w:rsidRPr="00FF317C">
        <w:rPr>
          <w:rFonts w:ascii="Times New Roman" w:hAnsi="Times New Roman" w:cs="Times New Roman"/>
          <w:sz w:val="28"/>
          <w:szCs w:val="28"/>
        </w:rPr>
        <w:t xml:space="preserve"> В подобной ситуации задачей следователя становится оказание допрашиваемому помощи в восстановлении действительной картины расследуемого события и в припоминании забытых фактов. Как тактический приём в ходе получения показаний в бесконфликтной ситуации можно использовать обращение к памяти подозреваемого с целью помочь ему восстановить последовательность событий. Это может быть поэтапное воспроизведение предшествующих событий, опора на какие-либо «зацепки», знаковые моменты и т.д Эффективностью отличается такой приём, как допрос в хронологической последовательности. При этом допрашиваемому предлагается вспомнить все действия, которые он совершал в какой-то конкретный день начиная с </w:t>
      </w:r>
      <w:r w:rsidRPr="00FF317C">
        <w:rPr>
          <w:rFonts w:ascii="Times New Roman" w:hAnsi="Times New Roman" w:cs="Times New Roman"/>
          <w:sz w:val="28"/>
          <w:szCs w:val="28"/>
        </w:rPr>
        <w:lastRenderedPageBreak/>
        <w:t>определённого момента. Последовательно воспроизводя события интересующего дня, задействуя естественные механизмы памяти, допрашиваемый может назвать такие факты и обстоятельства, о которых он прежде вспомнить не мог. При этом восстанавливать хронологическую последовательность событий можно в любом порядке - как начиная с более ранней точки отсчёта, так и наоборот – от более позднего к более раннему.</w:t>
      </w:r>
    </w:p>
    <w:p w14:paraId="6B7D933A" w14:textId="77777777" w:rsidR="000540DC" w:rsidRPr="00FF317C" w:rsidRDefault="000540DC" w:rsidP="000540DC">
      <w:pPr>
        <w:widowControl w:val="0"/>
        <w:spacing w:line="360" w:lineRule="auto"/>
        <w:jc w:val="both"/>
        <w:rPr>
          <w:rFonts w:ascii="Times New Roman" w:eastAsia="Times New Roman" w:hAnsi="Times New Roman" w:cs="Times New Roman"/>
          <w:color w:val="4C4C4C"/>
          <w:sz w:val="28"/>
          <w:szCs w:val="28"/>
          <w:u w:color="4C4C4C"/>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Нередко при допросе в условиях бесконфликтной ситуации используется постановка вопросов, призванных активировать в сознании свидетеля ассоциативные связи. В качестве примера приведём сдающую ситуацию: допрашиваемый не может вспомнить, когда он встретился с другим лицом. В таком случае имеет смысл спросить его, встречались ли они в праздник или в будничный день, какая в день встречи была погода и т.д. Иногда этого оказывается достаточно, чтобы в памяти подозреваемого восстановилась вся картина события. Однако при постановке вопросов самым сложным и важным моментом является постановка вопросов, не содержащих в себе ответ или его часть - наводящих вопросов. Использование наводящих вопросов является категорически недопустимым. Хорошие результаты показывает предъявление допрашиваемому различных вещественных доказательств, фотографий, схематических изображений расположения лиц и объектов в момент происшествия. Посмотрев на групповой фотоснимок, допрашиваемый нередко вспоминает подробности события, фамилии и имена лиц, интересующих следователя, и многое другое.</w:t>
      </w:r>
      <w:r w:rsidRPr="00FF317C">
        <w:rPr>
          <w:rFonts w:ascii="Times New Roman" w:eastAsia="Times New Roman" w:hAnsi="Times New Roman" w:cs="Times New Roman"/>
          <w:sz w:val="28"/>
          <w:szCs w:val="28"/>
          <w:vertAlign w:val="superscript"/>
          <w:lang w:val="en-US"/>
        </w:rPr>
        <w:footnoteReference w:id="32"/>
      </w:r>
    </w:p>
    <w:p w14:paraId="4B8609E3" w14:textId="77777777" w:rsidR="000540DC" w:rsidRPr="00FF317C" w:rsidRDefault="000540DC" w:rsidP="000540DC">
      <w:pPr>
        <w:spacing w:line="360" w:lineRule="auto"/>
        <w:rPr>
          <w:rFonts w:ascii="Times New Roman" w:eastAsia="Times New Roman" w:hAnsi="Times New Roman" w:cs="Times New Roman"/>
          <w:sz w:val="28"/>
          <w:szCs w:val="28"/>
        </w:rPr>
      </w:pPr>
    </w:p>
    <w:p w14:paraId="70362001" w14:textId="77777777" w:rsidR="000540DC" w:rsidRPr="00FF317C" w:rsidRDefault="000540DC" w:rsidP="000540DC">
      <w:pPr>
        <w:spacing w:line="360" w:lineRule="auto"/>
        <w:rPr>
          <w:rFonts w:ascii="Times New Roman" w:eastAsia="Times New Roman" w:hAnsi="Times New Roman" w:cs="Times New Roman"/>
          <w:sz w:val="28"/>
          <w:szCs w:val="28"/>
        </w:rPr>
      </w:pPr>
    </w:p>
    <w:p w14:paraId="6776BEB2" w14:textId="77777777" w:rsidR="000540DC" w:rsidRPr="00FF317C" w:rsidRDefault="000540DC" w:rsidP="000540DC">
      <w:pPr>
        <w:spacing w:line="360" w:lineRule="auto"/>
        <w:rPr>
          <w:rFonts w:ascii="Times New Roman" w:eastAsia="Times New Roman" w:hAnsi="Times New Roman" w:cs="Times New Roman"/>
          <w:sz w:val="28"/>
          <w:szCs w:val="28"/>
        </w:rPr>
      </w:pPr>
    </w:p>
    <w:p w14:paraId="5B3A5BF1" w14:textId="77777777" w:rsidR="000540DC" w:rsidRPr="00FF317C" w:rsidRDefault="000540DC" w:rsidP="000540DC">
      <w:pPr>
        <w:jc w:val="center"/>
        <w:rPr>
          <w:rFonts w:ascii="Times New Roman" w:hAnsi="Times New Roman" w:cs="Times New Roman"/>
          <w:b/>
          <w:sz w:val="28"/>
          <w:szCs w:val="28"/>
        </w:rPr>
      </w:pPr>
    </w:p>
    <w:p w14:paraId="11AACF47" w14:textId="77777777" w:rsidR="00B15B80" w:rsidRDefault="00B15B80" w:rsidP="00311A01">
      <w:pPr>
        <w:pStyle w:val="2"/>
        <w:jc w:val="center"/>
        <w:rPr>
          <w:rFonts w:ascii="Times New Roman" w:hAnsi="Times New Roman" w:cs="Times New Roman"/>
          <w:b/>
          <w:sz w:val="28"/>
          <w:szCs w:val="28"/>
        </w:rPr>
      </w:pPr>
      <w:bookmarkStart w:id="17" w:name="_Toc450885741"/>
      <w:bookmarkStart w:id="18" w:name="_Toc450930973"/>
    </w:p>
    <w:p w14:paraId="68E60DBB" w14:textId="0C695325" w:rsidR="000540DC" w:rsidRPr="00FF317C" w:rsidRDefault="000540DC" w:rsidP="00311A01">
      <w:pPr>
        <w:pStyle w:val="2"/>
        <w:jc w:val="center"/>
        <w:rPr>
          <w:rFonts w:ascii="Times New Roman" w:hAnsi="Times New Roman" w:cs="Times New Roman"/>
          <w:b/>
          <w:sz w:val="28"/>
          <w:szCs w:val="28"/>
        </w:rPr>
      </w:pPr>
      <w:r w:rsidRPr="00FF317C">
        <w:rPr>
          <w:rFonts w:ascii="Times New Roman" w:hAnsi="Times New Roman" w:cs="Times New Roman"/>
          <w:b/>
          <w:sz w:val="28"/>
          <w:szCs w:val="28"/>
        </w:rPr>
        <w:t>2.2 Тактические и психологические аспекты производства обыска при расследовании хищений, совершённых путём присвоения и растраты</w:t>
      </w:r>
      <w:bookmarkEnd w:id="17"/>
      <w:bookmarkEnd w:id="18"/>
    </w:p>
    <w:p w14:paraId="5CA9AF53" w14:textId="77777777" w:rsidR="000540DC" w:rsidRPr="00FF317C" w:rsidRDefault="000540DC" w:rsidP="000540DC">
      <w:pPr>
        <w:spacing w:line="360" w:lineRule="auto"/>
        <w:ind w:firstLine="708"/>
        <w:jc w:val="both"/>
        <w:rPr>
          <w:rFonts w:ascii="Times New Roman" w:hAnsi="Times New Roman" w:cs="Times New Roman"/>
          <w:sz w:val="28"/>
          <w:szCs w:val="28"/>
        </w:rPr>
      </w:pPr>
    </w:p>
    <w:p w14:paraId="74B7EEAC" w14:textId="77777777" w:rsidR="000540DC" w:rsidRPr="00FF317C" w:rsidRDefault="000540DC" w:rsidP="000540DC">
      <w:pPr>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Хищение, совершённое путём присвоения и растраты, не только является на сегодняшний день одним из наиболее распространённых видов хищений, но и как правило отличается высоким интеллектуальным уровнем и образованием преступника. Оба этих аспекта определяют важность и сложность качественного и профессионального расследования этого преступления. Тактически грамотное производство следственных действий, необходимая психологическая подготовка к их проведению являются залогом успешного расследования. Особое значение приобретают результаты проведения такого следственного действия, как обыск, в ходе которого появляется возможность получить неопровержимые доказательства вины конкретных лиц. Вместе с тем ошибки при его производстве могут способствовать сокрытию предметов преступления, их дальнейшему уничтожению или перепрятыванию, признанию полученных доказательств недопустимыми, что повлечёт за собой уход виновных от ответственности.</w:t>
      </w:r>
      <w:r w:rsidRPr="00FF317C">
        <w:rPr>
          <w:rStyle w:val="a5"/>
          <w:rFonts w:ascii="Times New Roman" w:hAnsi="Times New Roman" w:cs="Times New Roman"/>
          <w:sz w:val="28"/>
          <w:szCs w:val="28"/>
          <w:lang w:val="en-US"/>
        </w:rPr>
        <w:footnoteReference w:id="33"/>
      </w:r>
    </w:p>
    <w:p w14:paraId="4F4C2F6C" w14:textId="77777777" w:rsidR="000540DC" w:rsidRPr="00FF317C" w:rsidRDefault="000540DC" w:rsidP="000540DC">
      <w:pPr>
        <w:spacing w:line="360" w:lineRule="auto"/>
        <w:ind w:firstLine="708"/>
        <w:jc w:val="both"/>
        <w:rPr>
          <w:rFonts w:ascii="Times New Roman" w:hAnsi="Times New Roman" w:cs="Times New Roman"/>
          <w:color w:val="000000" w:themeColor="text1"/>
          <w:sz w:val="28"/>
          <w:szCs w:val="28"/>
        </w:rPr>
      </w:pPr>
      <w:r w:rsidRPr="00FF317C">
        <w:rPr>
          <w:rFonts w:ascii="Times New Roman" w:hAnsi="Times New Roman" w:cs="Times New Roman"/>
          <w:sz w:val="28"/>
          <w:szCs w:val="28"/>
        </w:rPr>
        <w:t xml:space="preserve">В криминалистике под обыском понимается процессуальное действие, заключающееся в принудительном обследовании помещений, сооружений, участков местности и транспортных средств, отдельных граждан в целях отыскания и изъятия скрываемых доказательств преступления, документов, </w:t>
      </w:r>
      <w:r w:rsidRPr="00FF317C">
        <w:rPr>
          <w:rFonts w:ascii="Times New Roman" w:hAnsi="Times New Roman" w:cs="Times New Roman"/>
          <w:color w:val="000000" w:themeColor="text1"/>
          <w:sz w:val="28"/>
          <w:szCs w:val="28"/>
        </w:rPr>
        <w:t>ценностей, нажитых преступным путем, а также розыска лиц и трупов.</w:t>
      </w:r>
      <w:r w:rsidRPr="00FF317C">
        <w:rPr>
          <w:rStyle w:val="a5"/>
          <w:rFonts w:ascii="Times New Roman" w:hAnsi="Times New Roman" w:cs="Times New Roman"/>
          <w:color w:val="000000" w:themeColor="text1"/>
          <w:sz w:val="28"/>
          <w:szCs w:val="28"/>
          <w:lang w:val="en-US"/>
        </w:rPr>
        <w:footnoteReference w:id="34"/>
      </w:r>
    </w:p>
    <w:p w14:paraId="38C434A7" w14:textId="77777777" w:rsidR="000540DC" w:rsidRPr="00FF317C" w:rsidRDefault="000540DC" w:rsidP="000540DC">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FF317C">
        <w:rPr>
          <w:rFonts w:ascii="Times New Roman" w:hAnsi="Times New Roman" w:cs="Times New Roman"/>
          <w:color w:val="000000" w:themeColor="text1"/>
          <w:sz w:val="28"/>
          <w:szCs w:val="28"/>
        </w:rPr>
        <w:t xml:space="preserve"> Основания и порядок производства обыска устанавливаются положениями ст. 182 УПК РФ. Так, в качестве основания законодатель указывает наличие достаточных данных полагать, что в каком-либо месте или у какого-либо лица могут находиться орудия преступления, предметы, документы и ценности, имеющие значение для уголовного дела. В случае </w:t>
      </w:r>
      <w:r w:rsidRPr="00FF317C">
        <w:rPr>
          <w:rFonts w:ascii="Times New Roman" w:hAnsi="Times New Roman" w:cs="Times New Roman"/>
          <w:color w:val="000000" w:themeColor="text1"/>
          <w:sz w:val="28"/>
          <w:szCs w:val="28"/>
        </w:rPr>
        <w:lastRenderedPageBreak/>
        <w:t xml:space="preserve">наличия у следователя таких оснований он выносит мотивированное постановление. Обыск в жилом помещении производится на основании судебного решения, принимаемого в порядке, предусмотренном ст. 165 УПК РФ. </w:t>
      </w:r>
      <w:r w:rsidRPr="00FF317C">
        <w:rPr>
          <w:rFonts w:ascii="Times New Roman" w:hAnsi="Times New Roman" w:cs="Times New Roman"/>
          <w:iCs/>
          <w:color w:val="000000" w:themeColor="text1"/>
          <w:sz w:val="28"/>
          <w:szCs w:val="28"/>
        </w:rPr>
        <w:t>Обыск и выемка относятся к категории следственных действий, которые производятся только с участием понятых</w:t>
      </w:r>
      <w:r w:rsidRPr="00FF317C">
        <w:rPr>
          <w:rFonts w:ascii="Times New Roman" w:hAnsi="Times New Roman" w:cs="Times New Roman"/>
          <w:color w:val="000000" w:themeColor="text1"/>
          <w:sz w:val="28"/>
          <w:szCs w:val="28"/>
        </w:rPr>
        <w:t xml:space="preserve"> (ст. 170 УПК РФ). </w:t>
      </w:r>
    </w:p>
    <w:p w14:paraId="5A24AC27" w14:textId="77777777" w:rsidR="000540DC" w:rsidRPr="00FF317C" w:rsidRDefault="000540DC" w:rsidP="000540DC">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FF317C">
        <w:rPr>
          <w:rFonts w:ascii="Times New Roman" w:hAnsi="Times New Roman" w:cs="Times New Roman"/>
          <w:color w:val="000000" w:themeColor="text1"/>
          <w:sz w:val="28"/>
          <w:szCs w:val="28"/>
        </w:rPr>
        <w:t xml:space="preserve"> </w:t>
      </w:r>
      <w:r w:rsidRPr="00FF317C">
        <w:rPr>
          <w:rFonts w:ascii="Times New Roman" w:hAnsi="Times New Roman" w:cs="Times New Roman"/>
          <w:color w:val="000000" w:themeColor="text1"/>
          <w:sz w:val="28"/>
          <w:szCs w:val="28"/>
        </w:rPr>
        <w:tab/>
        <w:t>Рассмотрим основные организационные моменты данного следственного действия. Перед тем, как непосредственно приступить к обыску, следователь предлагает добровольно выдать подлежащие изъятию предметы и документы. Если они выданы добровольно, и у следователя нет оснований полагать, что они выданы лишь частично, он вправе не производить обыск. При отказе добровольно вскрыть помещение и хранилище, они могут быть вскрыты принудительно, однако намеренное, не вызванное необходимостью повреждение имущества запрещено. Изъятые предметы и документы предъявляются понятым и другим присутствующим лицам, упаковываются и опечатываются на месте обыска, что удостоверяется подписями понятых и других присутствующих при этом лиц. Кроме того, при производстве обыска составляется протокол, в котором все изымаемые предметы должны быть перечислены с точным указанием количества и описания, с указанием того, в каком месте и при каких обстоятельствах они были обнаружены, добровольно или принудительно они были изъяты, предпринимались ли со стороны обвиняемого попытки их уничтожения.</w:t>
      </w:r>
      <w:r w:rsidRPr="00FF317C">
        <w:rPr>
          <w:rStyle w:val="a5"/>
          <w:rFonts w:ascii="Times New Roman" w:hAnsi="Times New Roman" w:cs="Times New Roman"/>
          <w:color w:val="000000" w:themeColor="text1"/>
          <w:sz w:val="28"/>
          <w:szCs w:val="28"/>
          <w:lang w:val="en-US"/>
        </w:rPr>
        <w:footnoteReference w:id="35"/>
      </w:r>
    </w:p>
    <w:p w14:paraId="4BED4AEE" w14:textId="777B28B7" w:rsidR="000540DC" w:rsidRPr="00FF317C" w:rsidRDefault="000540DC" w:rsidP="000540DC">
      <w:pPr>
        <w:spacing w:line="360" w:lineRule="auto"/>
        <w:jc w:val="both"/>
        <w:rPr>
          <w:rFonts w:ascii="Times New Roman" w:hAnsi="Times New Roman" w:cs="Times New Roman"/>
          <w:color w:val="000000" w:themeColor="text1"/>
          <w:sz w:val="28"/>
          <w:szCs w:val="28"/>
        </w:rPr>
      </w:pPr>
      <w:r w:rsidRPr="00FF317C">
        <w:rPr>
          <w:rFonts w:ascii="Times New Roman" w:hAnsi="Times New Roman" w:cs="Times New Roman"/>
          <w:color w:val="000000" w:themeColor="text1"/>
          <w:sz w:val="28"/>
          <w:szCs w:val="28"/>
        </w:rPr>
        <w:t xml:space="preserve"> </w:t>
      </w:r>
      <w:r w:rsidRPr="00FF317C">
        <w:rPr>
          <w:rFonts w:ascii="Times New Roman" w:hAnsi="Times New Roman" w:cs="Times New Roman"/>
          <w:color w:val="000000" w:themeColor="text1"/>
          <w:sz w:val="28"/>
          <w:szCs w:val="28"/>
        </w:rPr>
        <w:tab/>
        <w:t xml:space="preserve">По общему правилу обыск производится в дневное время, в ночное время он допустим лишь в исключительных случаях, не терпящих отлагательства (например, когда следователю достоверно известно, что в помещении совершается или только что совершено преступление, либо промедление может привести к сокрытию и уничтожению следов преступления). Вызывает интерес случай, при котором начавшийся в дневное время обыск не завершился днём в силу </w:t>
      </w:r>
      <w:r w:rsidR="00311A01" w:rsidRPr="00FF317C">
        <w:rPr>
          <w:rFonts w:ascii="Times New Roman" w:hAnsi="Times New Roman" w:cs="Times New Roman"/>
          <w:color w:val="000000" w:themeColor="text1"/>
          <w:sz w:val="28"/>
          <w:szCs w:val="28"/>
        </w:rPr>
        <w:t>объективных</w:t>
      </w:r>
      <w:r w:rsidRPr="00FF317C">
        <w:rPr>
          <w:rFonts w:ascii="Times New Roman" w:hAnsi="Times New Roman" w:cs="Times New Roman"/>
          <w:color w:val="000000" w:themeColor="text1"/>
          <w:sz w:val="28"/>
          <w:szCs w:val="28"/>
        </w:rPr>
        <w:t xml:space="preserve"> причин. В научной литературе такую коллизию предлагается разрешить путём опечатывания </w:t>
      </w:r>
      <w:r w:rsidRPr="00FF317C">
        <w:rPr>
          <w:rFonts w:ascii="Times New Roman" w:hAnsi="Times New Roman" w:cs="Times New Roman"/>
          <w:color w:val="000000" w:themeColor="text1"/>
          <w:sz w:val="28"/>
          <w:szCs w:val="28"/>
        </w:rPr>
        <w:lastRenderedPageBreak/>
        <w:t>обыскиваемого помещения и обеспечения его охраны до окончания ночного времени либо продолжить обыск в ночное время, рассмотрев данную ситуацию как не терпящую отлагательств.</w:t>
      </w:r>
      <w:r w:rsidRPr="00FF317C">
        <w:rPr>
          <w:rStyle w:val="a5"/>
          <w:rFonts w:ascii="Times New Roman" w:hAnsi="Times New Roman" w:cs="Times New Roman"/>
          <w:color w:val="000000" w:themeColor="text1"/>
          <w:sz w:val="28"/>
          <w:szCs w:val="28"/>
        </w:rPr>
        <w:footnoteReference w:id="36"/>
      </w:r>
    </w:p>
    <w:p w14:paraId="6960627A" w14:textId="235EFF3D"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color w:val="000000" w:themeColor="text1"/>
          <w:sz w:val="28"/>
          <w:szCs w:val="28"/>
        </w:rPr>
        <w:tab/>
        <w:t>Как мы уже упоминали ранее, целью обыска является розыск и изъятие имеющих значение для дела объектов. При расследовании присвоения и растраты, совершённых обвиняемыми с использованием своего служебного положения, обыск производится, как правило, после проведения осмотра места происшествия и допроса специалистов той сферы, в которой совершено хищение. Обыск по делам данной категории преступлений проводится преимущественно по месту жительства подозреваемых, в их служебных кабинетах, складах и других помещениях, информацию о которых предоставляет оперативное подразделение. В ходе обыска подлежат изъятию такие объекты, как орудия преступления, предметы и д</w:t>
      </w:r>
      <w:r w:rsidRPr="00FF317C">
        <w:rPr>
          <w:rFonts w:ascii="Times New Roman" w:hAnsi="Times New Roman" w:cs="Times New Roman"/>
          <w:sz w:val="28"/>
          <w:szCs w:val="28"/>
        </w:rPr>
        <w:t>окументы, характеризующие механизм совершения хищения, денежные средства, автомобили, банковские карты, сотовые телефоны, имущество, нажитое преступным путем. В ходе изучения уголовных дел</w:t>
      </w:r>
      <w:r w:rsidR="00E5639C" w:rsidRPr="00FF317C">
        <w:rPr>
          <w:rFonts w:ascii="Times New Roman" w:hAnsi="Times New Roman" w:cs="Times New Roman"/>
          <w:sz w:val="28"/>
          <w:szCs w:val="28"/>
        </w:rPr>
        <w:t xml:space="preserve"> (см. приложение) </w:t>
      </w:r>
      <w:r w:rsidRPr="00FF317C">
        <w:rPr>
          <w:rFonts w:ascii="Times New Roman" w:hAnsi="Times New Roman" w:cs="Times New Roman"/>
          <w:sz w:val="28"/>
          <w:szCs w:val="28"/>
        </w:rPr>
        <w:t>было установлено, что в ходе проведения обыска могут быть обнаружены документы, содержащие охраняемую законом тайну. В данной ситуации задачей следователя становится принятие мер по сохранению конфиденциальности полученной информации путём ограждения её от доступа посторонних лиц. В данном контексте считаем необходимым обратить внимание на Определение Конституционного Суда РФ от 19 января 2005г. № 10-О</w:t>
      </w:r>
      <w:r w:rsidRPr="00FF317C">
        <w:rPr>
          <w:rStyle w:val="a5"/>
          <w:rFonts w:ascii="Times New Roman" w:hAnsi="Times New Roman" w:cs="Times New Roman"/>
          <w:color w:val="1C1C1C"/>
          <w:sz w:val="28"/>
          <w:szCs w:val="28"/>
          <w:lang w:val="en-US"/>
        </w:rPr>
        <w:footnoteReference w:id="37"/>
      </w:r>
      <w:r w:rsidRPr="00FF317C">
        <w:rPr>
          <w:rFonts w:ascii="Times New Roman" w:hAnsi="Times New Roman" w:cs="Times New Roman"/>
          <w:sz w:val="28"/>
          <w:szCs w:val="28"/>
        </w:rPr>
        <w:t xml:space="preserve"> о </w:t>
      </w:r>
      <w:r w:rsidRPr="00FF317C">
        <w:rPr>
          <w:rFonts w:ascii="Times New Roman" w:hAnsi="Times New Roman" w:cs="Times New Roman"/>
          <w:color w:val="1C1C1C"/>
          <w:sz w:val="28"/>
          <w:szCs w:val="28"/>
        </w:rPr>
        <w:t>необходимости принятия судебного решения о выемке и изъятии путём проведения обыска предметов и документов, содержащих информацию о вкладах и счетах в банках и иных кредитных организациях.</w:t>
      </w:r>
    </w:p>
    <w:p w14:paraId="31AED03E" w14:textId="20E1DFC7" w:rsidR="000540DC" w:rsidRPr="00FF317C" w:rsidRDefault="000540DC" w:rsidP="000540DC">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Рассмотрим тактические особенности проведения обыска. Тщательная </w:t>
      </w:r>
      <w:r w:rsidRPr="00FF317C">
        <w:rPr>
          <w:rFonts w:ascii="Times New Roman" w:hAnsi="Times New Roman" w:cs="Times New Roman"/>
          <w:sz w:val="28"/>
          <w:szCs w:val="28"/>
        </w:rPr>
        <w:lastRenderedPageBreak/>
        <w:t xml:space="preserve">подготовка к этому следственному действию требует от следователя предварительно собрать и изучить максимальный объём информации, относящейся к личности обвиняемого, сведениям об искомых предметах и обыскиваемым объектам. В случае с квартирой это может быть расположение комнат, их освещённость, отопление, наличие мебели, сейфов и домашних животных. Основным тактическим достоинством обыска является, безусловно, внезапность его проведения, которая не позволяет обвиняемому предпринять меры по усиленному сокрытию </w:t>
      </w:r>
      <w:r w:rsidR="00311A01" w:rsidRPr="00FF317C">
        <w:rPr>
          <w:rFonts w:ascii="Times New Roman" w:hAnsi="Times New Roman" w:cs="Times New Roman"/>
          <w:sz w:val="28"/>
          <w:szCs w:val="28"/>
        </w:rPr>
        <w:t>разыскиваемых</w:t>
      </w:r>
      <w:r w:rsidRPr="00FF317C">
        <w:rPr>
          <w:rFonts w:ascii="Times New Roman" w:hAnsi="Times New Roman" w:cs="Times New Roman"/>
          <w:sz w:val="28"/>
          <w:szCs w:val="28"/>
        </w:rPr>
        <w:t xml:space="preserve"> объектов. Таким образом необходимо понимать, что подготовка к обыску должна происходить по возможности конспиративно. Известно немало случаев предварительной подготовки преступников к возможному обыску, во время которой они прячут или вывозят наиболее ценные вещи, создают ложные признаки отсутствия искомого.</w:t>
      </w:r>
      <w:r w:rsidRPr="00FF317C">
        <w:rPr>
          <w:rStyle w:val="a5"/>
          <w:rFonts w:ascii="Times New Roman" w:hAnsi="Times New Roman" w:cs="Times New Roman"/>
          <w:sz w:val="28"/>
          <w:szCs w:val="28"/>
          <w:lang w:val="en-US"/>
        </w:rPr>
        <w:footnoteReference w:id="38"/>
      </w:r>
      <w:r w:rsidRPr="00FF317C">
        <w:rPr>
          <w:rFonts w:ascii="Times New Roman" w:hAnsi="Times New Roman" w:cs="Times New Roman"/>
          <w:sz w:val="28"/>
          <w:szCs w:val="28"/>
        </w:rPr>
        <w:t xml:space="preserve">Проиллюстрировать последнее утверждение можно следующим примером. При производстве обыска в квартире обвиняемого были пересмотрены книги в библиотеке, документы в рабочем кабинете. В самом начале, когда хозяину было предъявлено постановление, он добровольно выдал 72 000 долларов, позже в одном из ящиков комода было найдено ещё 20 000 долларов. На протяжении всего времени обыска жена подозреваемого стояла, прислонившись спиной к стене в одном месте, наблюдая за сотрудниками. Перед тем как предложить участникам подписать протокол, следователь попросил жену отойти от стены, простучал её и в 20 см от пола услышал подозрительный звук. После снятия штукатурки в нише стены бым найден тайник, в котором находились 350 000 долларов и ювелирные изделия. В этой ситуации следователь в том, что подозреваемый сразу выдал крупную сумму, а другую часть суммы фактически не спрятал, заподозрил его стремление отвлечь внимание, и незаметно следил за поведением его жены, статичная поза которой навела </w:t>
      </w:r>
      <w:r w:rsidRPr="00FF317C">
        <w:rPr>
          <w:rFonts w:ascii="Times New Roman" w:hAnsi="Times New Roman" w:cs="Times New Roman"/>
          <w:sz w:val="28"/>
          <w:szCs w:val="28"/>
        </w:rPr>
        <w:lastRenderedPageBreak/>
        <w:t>его на догадки о тайнике.</w:t>
      </w:r>
      <w:r w:rsidRPr="00FF317C">
        <w:rPr>
          <w:rStyle w:val="a5"/>
          <w:rFonts w:ascii="Times New Roman" w:hAnsi="Times New Roman" w:cs="Times New Roman"/>
          <w:sz w:val="28"/>
          <w:szCs w:val="28"/>
          <w:lang w:val="en-US"/>
        </w:rPr>
        <w:footnoteReference w:id="39"/>
      </w:r>
    </w:p>
    <w:p w14:paraId="1A779FE9"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ab/>
        <w:t>Обыск в офисах и иных служебных помещениях целесообразно проводить немедленно после появления оснований, так как доступность служебного помещения многим лицам может привести к тому, что важные вещественные доказательства и иные предметы, имеющие значение для дела, могут быть по незнанию выброшены либо умышленно уничтожены.</w:t>
      </w:r>
      <w:r w:rsidRPr="00FF317C">
        <w:rPr>
          <w:rStyle w:val="a5"/>
          <w:rFonts w:ascii="Times New Roman" w:hAnsi="Times New Roman" w:cs="Times New Roman"/>
          <w:sz w:val="28"/>
          <w:szCs w:val="28"/>
          <w:lang w:val="en-US"/>
        </w:rPr>
        <w:footnoteReference w:id="40"/>
      </w:r>
    </w:p>
    <w:p w14:paraId="7A3E68C2"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Что касается работы с компьютерной информацией, то по мере возможности следует избегать изъятия техники целиком, а ограничиться либо копированием её на другой носитель (флеш-карту, лазерный диск), либо изъятием только жёсткого диска (винчестера) компьютера. Подобное отношение является рациональным приёмом предупреждения конфликтов, которые могут возникнуть как в ходе обыска, так и проведения с представителями этой организации других следственных действий.</w:t>
      </w:r>
    </w:p>
    <w:p w14:paraId="4745E6BE" w14:textId="77777777" w:rsidR="000540DC" w:rsidRPr="00FF317C" w:rsidRDefault="000540DC" w:rsidP="000540DC">
      <w:pPr>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 xml:space="preserve"> При производстве обыска следователю необходимо изучить культурный, образовательный уровень обвиняемого, его профессию, интересы, так как они в значительной степени определяют условия жизни, характер обстановки в квартире, и тем самым объективно обусловливают специфику объектов и предметов, подлежащих изучению при обыске. Так, увлечение обвиняемого техникой, электроникой, будет способствовать созданию тайников в магнитофонах, телевизорах и т.д., в то время как для женщин более характерно использование подручных бытовых приборов, бытовой химии и упаковок с продуктами питания. Наличие приусадебного участка позволяет преступнику прибегать к созданию тайников в земле и деревьях, в предметах ландшафтного дизайна, хозяйственных постройках. Так как разыскиваемые предметы преступник стремится сокрыть, в качестве мест их хранения он избирает не предназначенные для этого места (шкафы, комоды, ящики), а изобретает либо специальные тайники, либо каким-то </w:t>
      </w:r>
      <w:r w:rsidRPr="00FF317C">
        <w:rPr>
          <w:rFonts w:ascii="Times New Roman" w:hAnsi="Times New Roman" w:cs="Times New Roman"/>
          <w:sz w:val="28"/>
          <w:szCs w:val="28"/>
        </w:rPr>
        <w:lastRenderedPageBreak/>
        <w:t>образом располагает предметы в обыденных, но неожиданных для этого местах.</w:t>
      </w:r>
      <w:r w:rsidRPr="00FF317C">
        <w:rPr>
          <w:rStyle w:val="a5"/>
          <w:rFonts w:ascii="Times New Roman" w:hAnsi="Times New Roman" w:cs="Times New Roman"/>
          <w:sz w:val="28"/>
          <w:szCs w:val="28"/>
          <w:lang w:val="en-US"/>
        </w:rPr>
        <w:footnoteReference w:id="41"/>
      </w:r>
    </w:p>
    <w:p w14:paraId="5FB1E20F" w14:textId="2DBF2E70"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ab/>
        <w:t>Психологическим аспектом производства обыска является целый комплекс вызывающих эмоциональное напряжение предпосылок. Для следователя определённые трудности и дискомфорт вызывает принудительный характер обыска, его характер вторжения в частную жизнь граждан, необходимость подчас открытого противостояния с обвиняемым на его тер</w:t>
      </w:r>
      <w:r w:rsidR="002F4777" w:rsidRPr="00FF317C">
        <w:rPr>
          <w:rFonts w:ascii="Times New Roman" w:hAnsi="Times New Roman" w:cs="Times New Roman"/>
          <w:sz w:val="28"/>
          <w:szCs w:val="28"/>
        </w:rPr>
        <w:t>ритории. Поэтому проведение обыс</w:t>
      </w:r>
      <w:r w:rsidRPr="00FF317C">
        <w:rPr>
          <w:rFonts w:ascii="Times New Roman" w:hAnsi="Times New Roman" w:cs="Times New Roman"/>
          <w:sz w:val="28"/>
          <w:szCs w:val="28"/>
        </w:rPr>
        <w:t>ка требует от следователя и сотрудников правоохранительных органов хладнокровия, выдержки, умения справляться с эмоциями и выражать своим поведением уверенность и спокойствие. Одновременно с этим важнейшим требованием является наблюдательность и сконцентрированность, так как во время обыска внимание следователя направлено не только на обнаружение искомых предметов, но и на отслеживание реакций и особенностей поведения обвиняемого.</w:t>
      </w:r>
      <w:r w:rsidRPr="00FF317C">
        <w:rPr>
          <w:rStyle w:val="a5"/>
          <w:rFonts w:ascii="Times New Roman" w:hAnsi="Times New Roman" w:cs="Times New Roman"/>
          <w:sz w:val="28"/>
          <w:szCs w:val="28"/>
          <w:lang w:val="en-US"/>
        </w:rPr>
        <w:footnoteReference w:id="42"/>
      </w:r>
      <w:r w:rsidRPr="00FF317C">
        <w:rPr>
          <w:rFonts w:ascii="Times New Roman" w:hAnsi="Times New Roman" w:cs="Times New Roman"/>
          <w:sz w:val="28"/>
          <w:szCs w:val="28"/>
        </w:rPr>
        <w:t xml:space="preserve"> Тембр голоса, характер речи, поведение и иные реакции могут выдать его волнение при приближении сотрудников к потенциальному тайнику или месту сокрытия предметов преступления. Внешне непроизвольное беспокойство может выражаться бледностью кожных покровов, потливостью, нервозностью, движениями мимики, суетливостью. Эффективным тактическим приёмом в процессе производства обыска будет применение «словесной разведки».</w:t>
      </w:r>
      <w:r w:rsidRPr="00FF317C">
        <w:rPr>
          <w:rStyle w:val="a5"/>
          <w:rFonts w:ascii="Times New Roman" w:hAnsi="Times New Roman" w:cs="Times New Roman"/>
          <w:sz w:val="28"/>
          <w:szCs w:val="28"/>
          <w:lang w:val="en-US"/>
        </w:rPr>
        <w:footnoteReference w:id="43"/>
      </w:r>
      <w:r w:rsidRPr="00FF317C">
        <w:rPr>
          <w:rFonts w:ascii="Times New Roman" w:hAnsi="Times New Roman" w:cs="Times New Roman"/>
          <w:sz w:val="28"/>
          <w:szCs w:val="28"/>
        </w:rPr>
        <w:t xml:space="preserve">Суть этого приёма заключается в расспрашивании обвиняемого о расположении помещений, назначении тех или иных предметов, принадлежности определённых вещей и одновременного наблюдения за его состоянием и психофизиологическими реакциями. Таким образом дополнительно к эмоциональному напряжению, вызванному ситуацией обыска, следователь привлекает словесный раздражитель. Совокупное действие двух этих раздражителей усиливает </w:t>
      </w:r>
      <w:r w:rsidRPr="00FF317C">
        <w:rPr>
          <w:rFonts w:ascii="Times New Roman" w:hAnsi="Times New Roman" w:cs="Times New Roman"/>
          <w:sz w:val="28"/>
          <w:szCs w:val="28"/>
        </w:rPr>
        <w:lastRenderedPageBreak/>
        <w:t>беспокойство обвиняемого и ослабляет его контроль за собственными реакциями и поведением.</w:t>
      </w:r>
    </w:p>
    <w:p w14:paraId="463A4DE3"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ab/>
        <w:t>Что касается самого следователя, то он также должен быть психологически подготовлен к неожиданной для него обстановке. Например, при проведении обыска на квартире лица, обвиняемого в организации крупного хищения, следователь естественно ожидает увидеть богатую обстановку, предметы роскоши, множество дорогих вещей. При совпадении такого ожидаемой картины с реальной обстановкой следователь ощущает удовлетворение, которое повышает его активность. В противоположной ситуации, обнаружив в жилище обвиняемого скромную обстановку, следователь может испытывать чувство неуверенности и сомнения, которые в свою очередь способны отразиться на его целеустремлённости и поколебать его уверенность в ходе производства обыска.</w:t>
      </w:r>
    </w:p>
    <w:p w14:paraId="45CAE1A5" w14:textId="718EBB38" w:rsidR="000540DC" w:rsidRPr="00FF317C" w:rsidRDefault="000540DC" w:rsidP="000540DC">
      <w:pPr>
        <w:widowControl w:val="0"/>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Психологическое воздействие на следователя могут оказывать и другие характерные особенности обстановки. Например, наличие неубранных, захламлённых помещений, беспорядочно сваленных грязных предметов, белья, пищи вызывают у участников обыска чувство брезгливости, которое очень важно научиться вовремя преодолевать. Зачастую именно в расчёте на </w:t>
      </w:r>
      <w:r w:rsidR="00311A01" w:rsidRPr="00FF317C">
        <w:rPr>
          <w:rFonts w:ascii="Times New Roman" w:hAnsi="Times New Roman" w:cs="Times New Roman"/>
          <w:sz w:val="28"/>
          <w:szCs w:val="28"/>
        </w:rPr>
        <w:t>естественное</w:t>
      </w:r>
      <w:r w:rsidRPr="00FF317C">
        <w:rPr>
          <w:rFonts w:ascii="Times New Roman" w:hAnsi="Times New Roman" w:cs="Times New Roman"/>
          <w:sz w:val="28"/>
          <w:szCs w:val="28"/>
        </w:rPr>
        <w:t xml:space="preserve"> человеческое отвращение, преступник может прятать деньги и драгоценности именно среди таких отталкивающих предметов.</w:t>
      </w:r>
    </w:p>
    <w:p w14:paraId="7257DB87" w14:textId="77777777" w:rsidR="000540DC" w:rsidRDefault="000540DC" w:rsidP="000540DC">
      <w:pPr>
        <w:jc w:val="center"/>
        <w:rPr>
          <w:rFonts w:ascii="Times New Roman" w:hAnsi="Times New Roman" w:cs="Times New Roman"/>
          <w:b/>
          <w:sz w:val="28"/>
          <w:szCs w:val="28"/>
        </w:rPr>
      </w:pPr>
    </w:p>
    <w:p w14:paraId="7A713ADD" w14:textId="77777777" w:rsidR="00745D26" w:rsidRDefault="00745D26" w:rsidP="000540DC">
      <w:pPr>
        <w:jc w:val="center"/>
        <w:rPr>
          <w:rFonts w:ascii="Times New Roman" w:hAnsi="Times New Roman" w:cs="Times New Roman"/>
          <w:b/>
          <w:sz w:val="28"/>
          <w:szCs w:val="28"/>
        </w:rPr>
      </w:pPr>
    </w:p>
    <w:p w14:paraId="70653165" w14:textId="77777777" w:rsidR="00745D26" w:rsidRDefault="00745D26" w:rsidP="000540DC">
      <w:pPr>
        <w:jc w:val="center"/>
        <w:rPr>
          <w:rFonts w:ascii="Times New Roman" w:hAnsi="Times New Roman" w:cs="Times New Roman"/>
          <w:b/>
          <w:sz w:val="28"/>
          <w:szCs w:val="28"/>
        </w:rPr>
      </w:pPr>
    </w:p>
    <w:p w14:paraId="7524EBD8" w14:textId="77777777" w:rsidR="00745D26" w:rsidRDefault="00745D26" w:rsidP="000540DC">
      <w:pPr>
        <w:jc w:val="center"/>
        <w:rPr>
          <w:rFonts w:ascii="Times New Roman" w:hAnsi="Times New Roman" w:cs="Times New Roman"/>
          <w:b/>
          <w:sz w:val="28"/>
          <w:szCs w:val="28"/>
        </w:rPr>
      </w:pPr>
    </w:p>
    <w:p w14:paraId="2478BCEC" w14:textId="77777777" w:rsidR="00745D26" w:rsidRDefault="00745D26" w:rsidP="000540DC">
      <w:pPr>
        <w:jc w:val="center"/>
        <w:rPr>
          <w:rFonts w:ascii="Times New Roman" w:hAnsi="Times New Roman" w:cs="Times New Roman"/>
          <w:b/>
          <w:sz w:val="28"/>
          <w:szCs w:val="28"/>
        </w:rPr>
      </w:pPr>
    </w:p>
    <w:p w14:paraId="46F48286" w14:textId="77777777" w:rsidR="00745D26" w:rsidRDefault="00745D26" w:rsidP="000540DC">
      <w:pPr>
        <w:jc w:val="center"/>
        <w:rPr>
          <w:rFonts w:ascii="Times New Roman" w:hAnsi="Times New Roman" w:cs="Times New Roman"/>
          <w:b/>
          <w:sz w:val="28"/>
          <w:szCs w:val="28"/>
        </w:rPr>
      </w:pPr>
    </w:p>
    <w:p w14:paraId="2D4031E3" w14:textId="77777777" w:rsidR="00745D26" w:rsidRDefault="00745D26" w:rsidP="000540DC">
      <w:pPr>
        <w:jc w:val="center"/>
        <w:rPr>
          <w:rFonts w:ascii="Times New Roman" w:hAnsi="Times New Roman" w:cs="Times New Roman"/>
          <w:b/>
          <w:sz w:val="28"/>
          <w:szCs w:val="28"/>
        </w:rPr>
      </w:pPr>
    </w:p>
    <w:p w14:paraId="12C697D3" w14:textId="77777777" w:rsidR="00745D26" w:rsidRDefault="00745D26" w:rsidP="000540DC">
      <w:pPr>
        <w:jc w:val="center"/>
        <w:rPr>
          <w:rFonts w:ascii="Times New Roman" w:hAnsi="Times New Roman" w:cs="Times New Roman"/>
          <w:b/>
          <w:sz w:val="28"/>
          <w:szCs w:val="28"/>
        </w:rPr>
      </w:pPr>
    </w:p>
    <w:p w14:paraId="67BB42A1" w14:textId="77777777" w:rsidR="00745D26" w:rsidRPr="00FF317C" w:rsidRDefault="00745D26" w:rsidP="000540DC">
      <w:pPr>
        <w:jc w:val="center"/>
        <w:rPr>
          <w:rFonts w:ascii="Times New Roman" w:hAnsi="Times New Roman" w:cs="Times New Roman"/>
          <w:b/>
          <w:sz w:val="28"/>
          <w:szCs w:val="28"/>
        </w:rPr>
      </w:pPr>
    </w:p>
    <w:p w14:paraId="2F8DB890" w14:textId="77777777" w:rsidR="000540DC" w:rsidRPr="00FF317C" w:rsidRDefault="000540DC" w:rsidP="000540DC">
      <w:pPr>
        <w:jc w:val="center"/>
        <w:rPr>
          <w:rFonts w:ascii="Times New Roman" w:hAnsi="Times New Roman" w:cs="Times New Roman"/>
          <w:b/>
          <w:sz w:val="28"/>
          <w:szCs w:val="28"/>
        </w:rPr>
      </w:pPr>
    </w:p>
    <w:p w14:paraId="6AEE4327" w14:textId="77777777" w:rsidR="000540DC" w:rsidRPr="00FF317C" w:rsidRDefault="000540DC" w:rsidP="000540DC">
      <w:pPr>
        <w:jc w:val="center"/>
        <w:rPr>
          <w:rFonts w:ascii="Times New Roman" w:hAnsi="Times New Roman" w:cs="Times New Roman"/>
          <w:b/>
          <w:sz w:val="28"/>
          <w:szCs w:val="28"/>
        </w:rPr>
      </w:pPr>
    </w:p>
    <w:p w14:paraId="51931D03" w14:textId="77777777" w:rsidR="000540DC" w:rsidRPr="00FF317C" w:rsidRDefault="000540DC" w:rsidP="000540DC">
      <w:pPr>
        <w:rPr>
          <w:rFonts w:ascii="Times New Roman" w:hAnsi="Times New Roman" w:cs="Times New Roman"/>
          <w:b/>
          <w:sz w:val="28"/>
          <w:szCs w:val="28"/>
        </w:rPr>
      </w:pPr>
    </w:p>
    <w:p w14:paraId="13CCE105" w14:textId="4CDEA581" w:rsidR="000540DC" w:rsidRPr="00FF317C" w:rsidRDefault="00754E28" w:rsidP="00311A01">
      <w:pPr>
        <w:pStyle w:val="2"/>
        <w:jc w:val="center"/>
        <w:rPr>
          <w:rFonts w:ascii="Times New Roman" w:hAnsi="Times New Roman" w:cs="Times New Roman"/>
          <w:b/>
          <w:sz w:val="28"/>
          <w:szCs w:val="28"/>
        </w:rPr>
      </w:pPr>
      <w:bookmarkStart w:id="19" w:name="_Toc450930974"/>
      <w:r w:rsidRPr="00FF317C">
        <w:rPr>
          <w:rFonts w:ascii="Times New Roman" w:hAnsi="Times New Roman" w:cs="Times New Roman"/>
          <w:b/>
          <w:sz w:val="28"/>
          <w:szCs w:val="28"/>
        </w:rPr>
        <w:lastRenderedPageBreak/>
        <w:t>2.3 Особенности проведения почерковедческой экспертизы по делам о присвоении и растрате</w:t>
      </w:r>
      <w:bookmarkEnd w:id="19"/>
    </w:p>
    <w:p w14:paraId="27755711" w14:textId="77777777" w:rsidR="00754E28" w:rsidRPr="00FF317C" w:rsidRDefault="00754E28" w:rsidP="000540DC">
      <w:pPr>
        <w:spacing w:line="360" w:lineRule="auto"/>
        <w:jc w:val="center"/>
        <w:rPr>
          <w:rFonts w:ascii="Times New Roman" w:hAnsi="Times New Roman" w:cs="Times New Roman"/>
          <w:b/>
          <w:sz w:val="28"/>
          <w:szCs w:val="28"/>
        </w:rPr>
      </w:pPr>
    </w:p>
    <w:p w14:paraId="0BB13C19" w14:textId="77777777" w:rsidR="00311A01" w:rsidRPr="00FF317C" w:rsidRDefault="00311A01" w:rsidP="000540DC">
      <w:pPr>
        <w:spacing w:line="360" w:lineRule="auto"/>
        <w:ind w:firstLine="708"/>
        <w:jc w:val="both"/>
        <w:rPr>
          <w:rFonts w:ascii="Times New Roman" w:hAnsi="Times New Roman" w:cs="Times New Roman"/>
          <w:sz w:val="28"/>
          <w:szCs w:val="28"/>
        </w:rPr>
      </w:pPr>
    </w:p>
    <w:p w14:paraId="35E149FE" w14:textId="77777777" w:rsidR="000540DC" w:rsidRPr="00FF317C" w:rsidRDefault="000540DC" w:rsidP="000540DC">
      <w:pPr>
        <w:spacing w:line="360" w:lineRule="auto"/>
        <w:ind w:firstLine="708"/>
        <w:jc w:val="both"/>
        <w:rPr>
          <w:rFonts w:ascii="Times New Roman" w:hAnsi="Times New Roman" w:cs="Times New Roman"/>
          <w:b/>
          <w:sz w:val="28"/>
          <w:szCs w:val="28"/>
        </w:rPr>
      </w:pPr>
      <w:r w:rsidRPr="00FF317C">
        <w:rPr>
          <w:rFonts w:ascii="Times New Roman" w:hAnsi="Times New Roman" w:cs="Times New Roman"/>
          <w:sz w:val="28"/>
          <w:szCs w:val="28"/>
        </w:rPr>
        <w:t>В ходе подготовки к назначению экспертизы следователем проводится работа по конкретизации подлежащих разрешению вопросов, определению объектов исследования, подборке образцов и планирования хода проведения будущей экспертизы. Положения ст. 57 УПК РФ наделяют эксперта правом знакомиться с материалами уголовного дела, относящимися к предмету судебной экспертизы. При производстве почерковедческой экспертизы такая мера позволит эксперту более глубоко оценить как общие, так и частные признаки объектов, и на этой основе дать обоснованное и мотивированное заключение. Например, «оценивая выявленные идентификационные признаки почерка, эксперт-почерковед должен учитывать условия выполнения исследуемой рукописи, заболевания, перенесённые её исполнителем, черепно-мозговые травмы, состояние его зрения, не левша ли он и др.».</w:t>
      </w:r>
      <w:r w:rsidRPr="00FF317C">
        <w:rPr>
          <w:rStyle w:val="a5"/>
          <w:rFonts w:ascii="Times New Roman" w:hAnsi="Times New Roman" w:cs="Times New Roman"/>
          <w:sz w:val="28"/>
          <w:szCs w:val="28"/>
        </w:rPr>
        <w:footnoteReference w:id="44"/>
      </w:r>
      <w:r w:rsidRPr="00FF317C">
        <w:rPr>
          <w:rFonts w:ascii="Times New Roman" w:hAnsi="Times New Roman" w:cs="Times New Roman"/>
          <w:sz w:val="28"/>
          <w:szCs w:val="28"/>
        </w:rPr>
        <w:t xml:space="preserve"> С этой же целью в ряде случаев сведения об объекте исследования эксперту лучше получить из первых рук в ходе производства выемки или допроса, а также в тех случаях, когда специфика экспертизы не позволяет следователю самостоятельно разобраться в её тонкостях. Кроме того, налаживание контакта следователя с экспертом позволит ему оперативно реагировать на необходимость предоставления дополнительных документов, образцов, уточнения ранее сформулированных вопросов и другие рабочие моменты.</w:t>
      </w:r>
    </w:p>
    <w:p w14:paraId="1EE07290" w14:textId="77777777" w:rsidR="000540DC" w:rsidRPr="00FF317C" w:rsidRDefault="000540DC" w:rsidP="000540DC">
      <w:pPr>
        <w:spacing w:line="360" w:lineRule="auto"/>
        <w:ind w:firstLine="708"/>
        <w:jc w:val="both"/>
        <w:rPr>
          <w:rFonts w:ascii="Times New Roman" w:hAnsi="Times New Roman" w:cs="Times New Roman"/>
          <w:b/>
          <w:sz w:val="28"/>
          <w:szCs w:val="28"/>
        </w:rPr>
      </w:pPr>
      <w:r w:rsidRPr="00FF317C">
        <w:rPr>
          <w:rFonts w:ascii="Times New Roman" w:hAnsi="Times New Roman" w:cs="Times New Roman"/>
          <w:sz w:val="28"/>
          <w:szCs w:val="28"/>
        </w:rPr>
        <w:t xml:space="preserve">Большую роль при производстве любой экспертизы играет качество направляемых на исследование объектов, и почерковедческая не является исключением из этого правила. Небрежное отношение, хранение документов в неблагоприятных условиях, воздействие влаги, света, высоких температур изменяют свойства образцов и затрудняют дальнейший процесс </w:t>
      </w:r>
      <w:r w:rsidRPr="00FF317C">
        <w:rPr>
          <w:rFonts w:ascii="Times New Roman" w:hAnsi="Times New Roman" w:cs="Times New Roman"/>
          <w:sz w:val="28"/>
          <w:szCs w:val="28"/>
        </w:rPr>
        <w:lastRenderedPageBreak/>
        <w:t>исследования.</w:t>
      </w:r>
      <w:r w:rsidRPr="00FF317C">
        <w:rPr>
          <w:rStyle w:val="a5"/>
          <w:rFonts w:ascii="Times New Roman" w:hAnsi="Times New Roman" w:cs="Times New Roman"/>
          <w:sz w:val="28"/>
          <w:szCs w:val="28"/>
        </w:rPr>
        <w:footnoteReference w:id="45"/>
      </w:r>
      <w:r w:rsidRPr="00FF317C">
        <w:rPr>
          <w:rFonts w:ascii="Times New Roman" w:hAnsi="Times New Roman" w:cs="Times New Roman"/>
          <w:sz w:val="28"/>
          <w:szCs w:val="28"/>
        </w:rPr>
        <w:t xml:space="preserve"> Также</w:t>
      </w:r>
      <w:r w:rsidRPr="00FF317C">
        <w:rPr>
          <w:rFonts w:ascii="Times New Roman" w:hAnsi="Times New Roman" w:cs="Times New Roman"/>
          <w:b/>
          <w:sz w:val="28"/>
          <w:szCs w:val="28"/>
        </w:rPr>
        <w:t xml:space="preserve"> </w:t>
      </w:r>
      <w:r w:rsidRPr="00FF317C">
        <w:rPr>
          <w:rFonts w:ascii="Times New Roman" w:hAnsi="Times New Roman" w:cs="Times New Roman"/>
          <w:sz w:val="28"/>
          <w:szCs w:val="28"/>
        </w:rPr>
        <w:t>по возможности следует избегать проведения исследования документа, содержащего подписи или записи, не в подлинном виде, а в его копии, созданной с помощью множительной техники. Подобные копии, как правило, не отображают важных диагностических признаков, таких как координация движений, особенности темпа и нажима, что значительно ограничивает эксперта в решении поставленных задач. Только в случае невозможности получения оригинала следует прибегать к исследованию такой копии, так как результаты экспертизы будут весьма неинформативны.</w:t>
      </w:r>
      <w:r w:rsidRPr="00FF317C">
        <w:rPr>
          <w:rStyle w:val="a5"/>
          <w:rFonts w:ascii="Times New Roman" w:hAnsi="Times New Roman" w:cs="Times New Roman"/>
          <w:sz w:val="28"/>
          <w:szCs w:val="28"/>
        </w:rPr>
        <w:footnoteReference w:id="46"/>
      </w:r>
    </w:p>
    <w:p w14:paraId="2397B743"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Что касается рекомендаций следователю по подготовке и назначению почерковедческих экспертиз, условно выделяются следующие моменты: </w:t>
      </w:r>
    </w:p>
    <w:p w14:paraId="0E5E3A9E"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1) Установление источников получения документов, их обнаружение, собирание и надлежащее процессуальное оформление. Так, при расследовании нескольких эпизодов преступлений, совершённых с разрывом во времени, исследование одновременно всех документов, содержащих неподлинную подпись, позволяет не только выявить вариационность её исполнения, но и проследить её метаморфозы, что повышает результативность исследования. Тактически правильным в данной ситуации для следователя будет не стремиться как можно быстрее провести исследование по первому обнаруженному документу, а в ходе подготовительного этапа, ещё до назначения экспертизы, определить круг документов, которые изготавливались преступниками в процессе подготовки, совершения и сокрытия преступлений, источники и средства их получения, и проанализировать затем большой объём сходных документов разом.</w:t>
      </w:r>
    </w:p>
    <w:p w14:paraId="4FFB787E"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2. Выяснение обстоятельств выполнения документов. Эта задача выполняется при допросе обвиняемых и лиц, в присутствии или при участии </w:t>
      </w:r>
      <w:r w:rsidRPr="00FF317C">
        <w:rPr>
          <w:rFonts w:ascii="Times New Roman" w:hAnsi="Times New Roman" w:cs="Times New Roman"/>
          <w:sz w:val="28"/>
          <w:szCs w:val="28"/>
        </w:rPr>
        <w:lastRenderedPageBreak/>
        <w:t xml:space="preserve">которых составлялся документ. С целью выяснения данных обстоятельств необходимо задавать вопросы, касающиеся того, в каком месте, в какое время, при каких условиях, а также кем исполнялись подписи и записи. Также в решении поставленной задачи может помочь анализ содержания документа и сопоставление информации, содержащейся в нём, с уже имеющейся по делу, что позволит выделить круг лиц, от имени которых выполнен документ или отдельные его фрагменты. </w:t>
      </w:r>
    </w:p>
    <w:p w14:paraId="7D4A6358"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3. Получение необходимого сравнительного материала. Учитывая, что наиболее сложными объектами исследования являются подписи, существуют некоторые специфические требования, выдвигаемые к их сравнительным образцам.</w:t>
      </w:r>
      <w:r w:rsidRPr="00FF317C">
        <w:rPr>
          <w:rStyle w:val="a5"/>
          <w:rFonts w:ascii="Times New Roman" w:hAnsi="Times New Roman" w:cs="Times New Roman"/>
          <w:sz w:val="28"/>
          <w:szCs w:val="28"/>
        </w:rPr>
        <w:footnoteReference w:id="47"/>
      </w:r>
      <w:r w:rsidRPr="00FF317C">
        <w:rPr>
          <w:rFonts w:ascii="Times New Roman" w:hAnsi="Times New Roman" w:cs="Times New Roman"/>
          <w:sz w:val="28"/>
          <w:szCs w:val="28"/>
        </w:rPr>
        <w:t xml:space="preserve"> </w:t>
      </w:r>
    </w:p>
    <w:p w14:paraId="29D2248D"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В криминалистике традиционно выделяются две категории образцов для сравнительного исследования – экспериментальные и свободные, а в почерковедческих исследованиях встречается также такая категория, как условно-свободные.</w:t>
      </w:r>
    </w:p>
    <w:p w14:paraId="7DD0F92E"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Под экспериментальными образцами понимаются рукописи, выполненные определённым лицом по заданию следователя или суда специально для проведения судебно-почерковедческой экспертизы.</w:t>
      </w:r>
    </w:p>
    <w:p w14:paraId="54F4503F"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Под свободными образцами почерка понимаются рукописи, выполненные определённым лицом до возникновения уголовного дела и вне связи с его обстоятельствами. Отсутствие свободных образцов почерка может сильно затруднить решение экспертной задачи, так как экспериментальные образцы не всегда отражают пределы вариационности, кроме того, со стороны обвиняемого возможна сознательная маскировка. Затруднения, с которыми следователь может столкнуться при получении свободных образцов, могут заключаться в малой письменной практике обвиняемого, специальном уничтожении таких образцов и др.</w:t>
      </w:r>
    </w:p>
    <w:p w14:paraId="3BB76883"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lastRenderedPageBreak/>
        <w:t xml:space="preserve"> </w:t>
      </w:r>
      <w:r w:rsidRPr="00FF317C">
        <w:rPr>
          <w:rFonts w:ascii="Times New Roman" w:hAnsi="Times New Roman" w:cs="Times New Roman"/>
          <w:sz w:val="28"/>
          <w:szCs w:val="28"/>
        </w:rPr>
        <w:tab/>
        <w:t>К условно-свободным образцам относятся документы, выполненные данным лицом до возникновения дела, но в связи с ним либо после возникновения дела, но не в связи с его обстоятельствами.</w:t>
      </w:r>
      <w:r w:rsidRPr="00FF317C">
        <w:rPr>
          <w:rStyle w:val="a5"/>
          <w:rFonts w:ascii="Times New Roman" w:hAnsi="Times New Roman" w:cs="Times New Roman"/>
          <w:sz w:val="28"/>
          <w:szCs w:val="28"/>
        </w:rPr>
        <w:footnoteReference w:id="48"/>
      </w:r>
    </w:p>
    <w:p w14:paraId="06314B73"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Среди основных причин отказа эксперта от дачи заключения наиболее часто встречается недостаточное количество или качество представленных на экспертизу материалов, в частности, образцов для сравнительного исследования. По этой же причине вместо категорических выводов эксперты дают их в вероятной форме, что резко снижает их доказательственное значение. Поэтому, при проведении следственных действий следователю необходимо предусмотреть возможность дальнейшего назначения экспертиз и изымать документы, письма, черновые записи обвиняемых, которые могут использоваться как образцы. При этом нередко возникают трудности с установлением факта их исполнения конкретным лицом (обвиняемым), поскольку документы не содержат таких сведений. Поэтому при изъятии документов необходимо уточнить и зафиксировать их принадлежность, а впоследствии вернуться к этому при допросе. По мнению Скибинского А.В., «особенно важное значение приобретают образцы в сложных ситуациях расследования: при малом количестве идентификационных признаков, отобразившихся в объектах исследования, попытках их уничтожения, фальсификации, при разоблачении инсценировки, ложного алиби и др.».</w:t>
      </w:r>
      <w:r w:rsidRPr="00FF317C">
        <w:rPr>
          <w:rStyle w:val="a5"/>
          <w:rFonts w:ascii="Times New Roman" w:hAnsi="Times New Roman" w:cs="Times New Roman"/>
          <w:sz w:val="28"/>
          <w:szCs w:val="28"/>
        </w:rPr>
        <w:footnoteReference w:id="49"/>
      </w:r>
    </w:p>
    <w:p w14:paraId="2C2836CC"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Независимо от способа отражения идентификационных признаков в образцах они должны удовлетворять следующим обязательным требованиям: 1) иметь несомненное происхождение от исследуемого объекта (от какого человека получены рукописи или отпечатки пальцев). Это происхождение образца должно быть официально заверено следователем.</w:t>
      </w:r>
    </w:p>
    <w:p w14:paraId="1DCAF68B"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2) образцы должны быть репрезентативными и сопоставимыми. Под репрезентативностью образцов понимается достаточное по качеству и количеству отображение общих и частных признаков отождествляемого </w:t>
      </w:r>
      <w:r w:rsidRPr="00FF317C">
        <w:rPr>
          <w:rFonts w:ascii="Times New Roman" w:hAnsi="Times New Roman" w:cs="Times New Roman"/>
          <w:sz w:val="28"/>
          <w:szCs w:val="28"/>
        </w:rPr>
        <w:lastRenderedPageBreak/>
        <w:t xml:space="preserve">объекта. Так, при идентификации исполнителя подписи или краткого текста необходимо большее число подписей проверяемого лица, нежели в том случае, когда объектом исследования является многословный текст. Качественная сторона репрезентативности подразумевает, что образец должен отражать все свойства объекта, существенные для решения идентификационной задачи. Например, образцы почерка человека, пишущего  правой и левой рукой, или имеющего несколько вариантов подписи (почерка), должны отображать все эти варианты. Исключительно важно, чтобы образцы запечатлели те свойства объекта, которые особенно явно выделяют его из группы ему подобных. Поэтому в ряде случаев к отбору, получению образцов для сравнительного исследования рекомендуется привлечь эксперта или специалиста. </w:t>
      </w:r>
    </w:p>
    <w:p w14:paraId="0E610273"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Сопоставимость обеспечивается получением образцов, максимально соответствующих идентифицируемому объекту по механизму их образования. Так, при получении рукописных текстов необходимо, чтобы они были выполнены на бумаге такого же качества, аналогичным пишущим прибором, содержали те же словосочетания, цифры и др.</w:t>
      </w:r>
      <w:r w:rsidRPr="00FF317C">
        <w:rPr>
          <w:rStyle w:val="a5"/>
          <w:rFonts w:ascii="Times New Roman" w:hAnsi="Times New Roman" w:cs="Times New Roman"/>
          <w:sz w:val="28"/>
          <w:szCs w:val="28"/>
        </w:rPr>
        <w:footnoteReference w:id="50"/>
      </w:r>
      <w:r w:rsidRPr="00FF317C">
        <w:rPr>
          <w:rFonts w:ascii="Times New Roman" w:hAnsi="Times New Roman" w:cs="Times New Roman"/>
          <w:sz w:val="28"/>
          <w:szCs w:val="28"/>
        </w:rPr>
        <w:t xml:space="preserve"> </w:t>
      </w:r>
    </w:p>
    <w:p w14:paraId="3AA7A1FC" w14:textId="77777777" w:rsidR="000540DC" w:rsidRPr="00FF317C" w:rsidRDefault="000540DC" w:rsidP="000540DC">
      <w:p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 </w:t>
      </w:r>
      <w:r w:rsidRPr="00FF317C">
        <w:rPr>
          <w:rFonts w:ascii="Times New Roman" w:hAnsi="Times New Roman" w:cs="Times New Roman"/>
          <w:sz w:val="28"/>
          <w:szCs w:val="28"/>
        </w:rPr>
        <w:tab/>
        <w:t xml:space="preserve">Необходимость экспертного исследования большого количества документов наиболее часто возникает при расследовании многоэпизодных дел о хищении и растрате, совершённых организованной группой лиц в течение длительного времени. Задача следователя в данной ситуации осложняется тем, что при подделке документов преступники могли выработать специальные варианты неподлинных подписей. Поэтому при расследовании естественно повышаются требования к объёму и качеству сравнительного материала. Значительное увеличение объёма работы нередко приводит к снижению качества, поэтому необходимо принять для предотвращения этой закономерности. Уместным для следователя будет тщательное планировать действия по получению образцов почерка и </w:t>
      </w:r>
      <w:r w:rsidRPr="00FF317C">
        <w:rPr>
          <w:rFonts w:ascii="Times New Roman" w:hAnsi="Times New Roman" w:cs="Times New Roman"/>
          <w:sz w:val="28"/>
          <w:szCs w:val="28"/>
        </w:rPr>
        <w:lastRenderedPageBreak/>
        <w:t xml:space="preserve">проведение их в несколько приёмов. При составлении такого плана нужно зафиксировать на отдельных листах фамилии лиц, от имени которых значатся спорные записи и подписи, и с учётом их строения подбирать текст для диктовки.  </w:t>
      </w:r>
    </w:p>
    <w:p w14:paraId="4BFE20D4" w14:textId="77777777" w:rsidR="000540DC" w:rsidRPr="00FF317C" w:rsidRDefault="000540DC" w:rsidP="000540DC">
      <w:pPr>
        <w:spacing w:line="360" w:lineRule="auto"/>
        <w:ind w:firstLine="708"/>
        <w:jc w:val="both"/>
        <w:rPr>
          <w:rFonts w:ascii="Times New Roman" w:hAnsi="Times New Roman" w:cs="Times New Roman"/>
          <w:sz w:val="28"/>
          <w:szCs w:val="28"/>
        </w:rPr>
      </w:pPr>
      <w:r w:rsidRPr="00FF317C">
        <w:rPr>
          <w:rFonts w:ascii="Times New Roman" w:hAnsi="Times New Roman" w:cs="Times New Roman"/>
          <w:sz w:val="28"/>
          <w:szCs w:val="28"/>
        </w:rPr>
        <w:t>При расследовании уголовных дел следователю часто приходится сталкиваться с оказываемым противодействием в получении образцов для сравнительного исследования. Оно может принимать различные формы: полный или частичный отказ от исполнения экспериментальных образцов, маскировка признаков почерка, сознательное искажение. Отказ от исполнения экспериментальных образцов часто выражается в ссылках на неумение выполнять подписи за других. Поскольку принудительное получение экспериментальных образцов почерка практически невозможно, следователю стоит путём убеждения и разъяснения необоснованности подобного уклонения постараться изменить позицию обвиняемого, а при отсутствии результата - получить образцы, в которых разрозненно отражаются признаки неподлинной подписи. Для этого с привлечением специалиста-почерковеда анализируется структура подписи, выделяются буквы и слова, где наиболее вероятно проявление схожести, и на основе этого составляется текст для диктовки. Для борьбы с другой формой противодействия, сознательным искажением свойств почерка, применяется ряд тактических приёмов: увеличение объёма получаемых образцов, варьирование темпа диктовки, переключение внимания обвиняемого на содержательную сторону диктуемого материала и т.д. Общей целью всех перечисленных приёмов является затруднение сознательного контроля пишущего над совершаемыми им действиями.</w:t>
      </w:r>
      <w:r w:rsidRPr="00FF317C">
        <w:rPr>
          <w:rStyle w:val="a5"/>
          <w:rFonts w:ascii="Times New Roman" w:hAnsi="Times New Roman" w:cs="Times New Roman"/>
          <w:sz w:val="28"/>
          <w:szCs w:val="28"/>
        </w:rPr>
        <w:footnoteReference w:id="51"/>
      </w:r>
      <w:r w:rsidRPr="00FF317C">
        <w:rPr>
          <w:rFonts w:ascii="Times New Roman" w:hAnsi="Times New Roman" w:cs="Times New Roman"/>
          <w:sz w:val="28"/>
          <w:szCs w:val="28"/>
        </w:rPr>
        <w:t xml:space="preserve"> </w:t>
      </w:r>
    </w:p>
    <w:p w14:paraId="6F3E4E83" w14:textId="77777777" w:rsidR="000540DC" w:rsidRPr="00FF317C" w:rsidRDefault="000540DC" w:rsidP="000540DC">
      <w:pPr>
        <w:spacing w:line="360" w:lineRule="auto"/>
        <w:ind w:firstLine="708"/>
        <w:jc w:val="both"/>
        <w:rPr>
          <w:rFonts w:ascii="Times New Roman" w:hAnsi="Times New Roman" w:cs="Times New Roman"/>
          <w:b/>
          <w:sz w:val="28"/>
          <w:szCs w:val="28"/>
        </w:rPr>
      </w:pPr>
    </w:p>
    <w:p w14:paraId="4E7CF1C4" w14:textId="77777777" w:rsidR="00DA0DD6" w:rsidRPr="00FF317C" w:rsidRDefault="00DA0DD6" w:rsidP="00DA0DD6">
      <w:pPr>
        <w:spacing w:line="360" w:lineRule="auto"/>
        <w:jc w:val="both"/>
        <w:rPr>
          <w:rFonts w:ascii="Times New Roman" w:eastAsia="Times New Roman" w:hAnsi="Times New Roman" w:cs="Times New Roman"/>
          <w:sz w:val="28"/>
          <w:szCs w:val="28"/>
        </w:rPr>
      </w:pPr>
    </w:p>
    <w:p w14:paraId="1AF821B1" w14:textId="7DC71A4B" w:rsidR="00DA0DD6" w:rsidRDefault="00DA0DD6" w:rsidP="00DA0DD6">
      <w:pPr>
        <w:spacing w:line="360" w:lineRule="auto"/>
        <w:jc w:val="both"/>
        <w:rPr>
          <w:rFonts w:ascii="Times New Roman" w:hAnsi="Times New Roman" w:cs="Times New Roman"/>
          <w:sz w:val="28"/>
          <w:szCs w:val="28"/>
        </w:rPr>
      </w:pPr>
    </w:p>
    <w:p w14:paraId="15F8178C" w14:textId="54D2D473" w:rsidR="00745D26" w:rsidRDefault="00B15B80" w:rsidP="00B15B80">
      <w:pPr>
        <w:pStyle w:val="1"/>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18749E28" w14:textId="77777777" w:rsidR="00745D26" w:rsidRDefault="00745D26" w:rsidP="00745D26"/>
    <w:p w14:paraId="4CE4323B" w14:textId="77777777" w:rsidR="00745D26" w:rsidRDefault="00745D26" w:rsidP="00745D26"/>
    <w:p w14:paraId="79F4CA30"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 xml:space="preserve">В науке достаточно хорошо изучен механизм совершения присвоения или растраты с использованием служебного положения, выработаны рекомендации по расследованию, руководствуясь которыми следователь наиболее эффективно и полно сможет установить все обстоятельства преступления и установить виновных лиц. </w:t>
      </w:r>
    </w:p>
    <w:p w14:paraId="3EFD9943"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 xml:space="preserve">Не смотря на то, что в законе не содержится определения понятия «с использованием служебного положения», с учётом уже существующих и проанализированных точек зрения можно предложить следующие возможные варианты определения: </w:t>
      </w:r>
    </w:p>
    <w:p w14:paraId="21ED62B4"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1. Под использованием служебного положения в статьях Особенной части УК РФ следует понимать использование лицом в противоправных целях полномочий, предоставленных ему в связи с занимаемой должностью, и (или) использование авторитета власти, должности, служебных связей или занимаемого положения.</w:t>
      </w:r>
    </w:p>
    <w:p w14:paraId="2AF0522F"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 xml:space="preserve"> 2.</w:t>
      </w:r>
      <w:r w:rsidRPr="009A3026">
        <w:rPr>
          <w:rFonts w:ascii="Times New Roman" w:hAnsi="Times New Roman" w:cs="Times New Roman"/>
          <w:sz w:val="28"/>
          <w:szCs w:val="28"/>
        </w:rPr>
        <w:tab/>
        <w:t>К лицам, использующим своё служебное положение, следует относить как должностных лиц, так и лиц, использующих профессиональное положение или свои служебные полномочия либо выполняющие постоянно, временно или по специальному полномочию управленческие функции (административно-хозяйственные или организационно-распорядительные) в коммерческой или иной организации, а также государственных и муниципальных служащих, не относящихся к числу должностных лиц.</w:t>
      </w:r>
    </w:p>
    <w:p w14:paraId="31F88CAB" w14:textId="408C2F81"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Всех субъекто</w:t>
      </w:r>
      <w:r>
        <w:rPr>
          <w:rFonts w:ascii="Times New Roman" w:hAnsi="Times New Roman" w:cs="Times New Roman"/>
          <w:sz w:val="28"/>
          <w:szCs w:val="28"/>
        </w:rPr>
        <w:t>в</w:t>
      </w:r>
      <w:r w:rsidRPr="009A3026">
        <w:rPr>
          <w:rFonts w:ascii="Times New Roman" w:hAnsi="Times New Roman" w:cs="Times New Roman"/>
          <w:sz w:val="28"/>
          <w:szCs w:val="28"/>
        </w:rPr>
        <w:t xml:space="preserve"> присвоения или растраты с использование служебного положения можно разделить на три типовых гру</w:t>
      </w:r>
      <w:r>
        <w:rPr>
          <w:rFonts w:ascii="Times New Roman" w:hAnsi="Times New Roman" w:cs="Times New Roman"/>
          <w:sz w:val="28"/>
          <w:szCs w:val="28"/>
        </w:rPr>
        <w:t>п</w:t>
      </w:r>
      <w:r w:rsidRPr="009A3026">
        <w:rPr>
          <w:rFonts w:ascii="Times New Roman" w:hAnsi="Times New Roman" w:cs="Times New Roman"/>
          <w:sz w:val="28"/>
          <w:szCs w:val="28"/>
        </w:rPr>
        <w:t xml:space="preserve">пы: организаторы хищения; расхитители, претендующие на роль лидеров и морально неустойчивые и внушаемые лица. Для следователя приведённая выше классификация служит способом облегчения производства расследования. Знание групповых типологических особенностей личности расхитителей позволяет глубже проникнуть в детали способов хищений, выявить новые, ранее неизвестные </w:t>
      </w:r>
      <w:r w:rsidRPr="009A3026">
        <w:rPr>
          <w:rFonts w:ascii="Times New Roman" w:hAnsi="Times New Roman" w:cs="Times New Roman"/>
          <w:sz w:val="28"/>
          <w:szCs w:val="28"/>
        </w:rPr>
        <w:lastRenderedPageBreak/>
        <w:t>эпизоды и лиц, причастных к их совершению. С учётом психологических особенностей личности преступников, следователь избирает наиболее эффективные приёмы следственных действий.</w:t>
      </w:r>
    </w:p>
    <w:p w14:paraId="27395C8E"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Установлено, что предметом хищения может быть любое вверенное виновному имущество. В большинстве создается источник, материальная база для последующего изъятия чужого имущества. Так можно выделить три источника: подотчетные ценности, резервные ценности и неучтенная продукция. Для различных следственных ситуаций предусмотрен определенный порядок (план) действий следователя.</w:t>
      </w:r>
    </w:p>
    <w:p w14:paraId="5EA084A8" w14:textId="77777777" w:rsidR="009A30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 xml:space="preserve">Установлено, что наиболее частым способом сокрытия хищения является создание резервных ценностей. Следователю необходимо учитывать, что именно способ совершения присвоения или растраты влияет на механизм образования и локализации следов, документы в которых отражены признаки хищений, место и время их осуществлении, поэтому при расследовании важно своевременно и четко установить способ совершения хищения. </w:t>
      </w:r>
    </w:p>
    <w:p w14:paraId="6967E922" w14:textId="4F0E0F66" w:rsidR="00745D26" w:rsidRPr="009A3026" w:rsidRDefault="009A3026" w:rsidP="009A3026">
      <w:pPr>
        <w:spacing w:line="360" w:lineRule="auto"/>
        <w:ind w:firstLine="709"/>
        <w:jc w:val="both"/>
        <w:rPr>
          <w:rFonts w:ascii="Times New Roman" w:hAnsi="Times New Roman" w:cs="Times New Roman"/>
          <w:sz w:val="28"/>
          <w:szCs w:val="28"/>
        </w:rPr>
      </w:pPr>
      <w:r w:rsidRPr="009A3026">
        <w:rPr>
          <w:rFonts w:ascii="Times New Roman" w:hAnsi="Times New Roman" w:cs="Times New Roman"/>
          <w:sz w:val="28"/>
          <w:szCs w:val="28"/>
        </w:rPr>
        <w:t xml:space="preserve">Ключевыми следственными действиями при расследовании хищения, совершенного путём присвоения и растраты являются допрос, обыск и экспертиза. При производстве допроса необходимо избрать верную тактику в зависимости от следственной ситуации. При допросе необходимо использовать оперативный ресурс. Обыск нужно проводить при расследовании любого преступления в жилом помещении, складских и офисных помещениях организаций. При обыске в жилом помещении особое внимание следует уделить поиску информации о предмете хищения и использовать данное следственное действия для психологического давления на подозреваемого или обвиняемого. При обыске в складских и офисных помещениях организации особое внимание нужно акцентировать на поиске бухгалтерской и иной отчётной документации, а также в процессе этого следственного действия нужно определить сотрудников, с которыми необходимо будет провести допрос. При подготовке к проведению </w:t>
      </w:r>
      <w:r w:rsidRPr="009A3026">
        <w:rPr>
          <w:rFonts w:ascii="Times New Roman" w:hAnsi="Times New Roman" w:cs="Times New Roman"/>
          <w:sz w:val="28"/>
          <w:szCs w:val="28"/>
        </w:rPr>
        <w:lastRenderedPageBreak/>
        <w:t>экспертизы нужно использовать оперативный ресурс для поиска компетентного эксперта (поручение органу, осуществляющему дознание). Также при необходимости возможно использование специалиста для формулировки вопросов для будущей экспертизы, отобрания образцов для экспертного исследования и иной помощи.</w:t>
      </w:r>
    </w:p>
    <w:p w14:paraId="5267A62D" w14:textId="77777777" w:rsidR="00745D26" w:rsidRDefault="00745D26" w:rsidP="009A3026">
      <w:pPr>
        <w:jc w:val="both"/>
      </w:pPr>
    </w:p>
    <w:p w14:paraId="6D5EEA9B" w14:textId="77777777" w:rsidR="00745D26" w:rsidRDefault="00745D26" w:rsidP="009A3026">
      <w:pPr>
        <w:jc w:val="both"/>
      </w:pPr>
    </w:p>
    <w:p w14:paraId="6D5B297A" w14:textId="77777777" w:rsidR="00745D26" w:rsidRDefault="00745D26" w:rsidP="009A3026">
      <w:pPr>
        <w:jc w:val="both"/>
      </w:pPr>
    </w:p>
    <w:p w14:paraId="5D53202F" w14:textId="77777777" w:rsidR="00745D26" w:rsidRDefault="00745D26" w:rsidP="009A3026">
      <w:pPr>
        <w:jc w:val="both"/>
      </w:pPr>
    </w:p>
    <w:p w14:paraId="59069672" w14:textId="77777777" w:rsidR="00745D26" w:rsidRDefault="00745D26" w:rsidP="009A3026">
      <w:pPr>
        <w:jc w:val="both"/>
      </w:pPr>
    </w:p>
    <w:p w14:paraId="6CC6786A" w14:textId="77777777" w:rsidR="00745D26" w:rsidRDefault="00745D26" w:rsidP="009A3026">
      <w:pPr>
        <w:jc w:val="both"/>
      </w:pPr>
    </w:p>
    <w:p w14:paraId="15067505" w14:textId="77777777" w:rsidR="00745D26" w:rsidRDefault="00745D26" w:rsidP="00745D26"/>
    <w:p w14:paraId="33C3F3B2" w14:textId="77777777" w:rsidR="00745D26" w:rsidRDefault="00745D26" w:rsidP="00745D26"/>
    <w:p w14:paraId="7F68B3F3" w14:textId="77777777" w:rsidR="00745D26" w:rsidRDefault="00745D26" w:rsidP="00745D26"/>
    <w:p w14:paraId="6ECC6BA2" w14:textId="77777777" w:rsidR="00745D26" w:rsidRDefault="00745D26" w:rsidP="00745D26"/>
    <w:p w14:paraId="334A1785" w14:textId="77777777" w:rsidR="00745D26" w:rsidRDefault="00745D26" w:rsidP="00745D26"/>
    <w:p w14:paraId="3C7511EC" w14:textId="77777777" w:rsidR="00745D26" w:rsidRDefault="00745D26" w:rsidP="00745D26"/>
    <w:p w14:paraId="723D64F2" w14:textId="77777777" w:rsidR="00745D26" w:rsidRDefault="00745D26" w:rsidP="00745D26"/>
    <w:p w14:paraId="38568C6E" w14:textId="77777777" w:rsidR="00745D26" w:rsidRDefault="00745D26" w:rsidP="00745D26"/>
    <w:p w14:paraId="6B561CD1" w14:textId="77777777" w:rsidR="00745D26" w:rsidRDefault="00745D26" w:rsidP="00745D26"/>
    <w:p w14:paraId="619C7B5B" w14:textId="77777777" w:rsidR="00745D26" w:rsidRDefault="00745D26" w:rsidP="00745D26"/>
    <w:p w14:paraId="4B352E98" w14:textId="77777777" w:rsidR="00745D26" w:rsidRDefault="00745D26" w:rsidP="00745D26"/>
    <w:p w14:paraId="52496392" w14:textId="77777777" w:rsidR="00745D26" w:rsidRDefault="00745D26" w:rsidP="00745D26"/>
    <w:p w14:paraId="647DB686" w14:textId="77777777" w:rsidR="00745D26" w:rsidRDefault="00745D26" w:rsidP="00745D26"/>
    <w:p w14:paraId="45D00E64" w14:textId="77777777" w:rsidR="00745D26" w:rsidRDefault="00745D26" w:rsidP="00745D26"/>
    <w:p w14:paraId="59C4F8C1" w14:textId="77777777" w:rsidR="00745D26" w:rsidRDefault="00745D26" w:rsidP="00745D26"/>
    <w:p w14:paraId="7487E990" w14:textId="77777777" w:rsidR="00745D26" w:rsidRDefault="00745D26" w:rsidP="00745D26"/>
    <w:p w14:paraId="1D183745" w14:textId="77777777" w:rsidR="00745D26" w:rsidRDefault="00745D26" w:rsidP="00745D26"/>
    <w:p w14:paraId="450D1294" w14:textId="77777777" w:rsidR="00745D26" w:rsidRDefault="00745D26" w:rsidP="00745D26"/>
    <w:p w14:paraId="218EA0AB" w14:textId="77777777" w:rsidR="00745D26" w:rsidRDefault="00745D26" w:rsidP="00745D26"/>
    <w:p w14:paraId="77B67EFC" w14:textId="77777777" w:rsidR="00745D26" w:rsidRDefault="00745D26" w:rsidP="00745D26"/>
    <w:p w14:paraId="2F327299" w14:textId="77777777" w:rsidR="00745D26" w:rsidRDefault="00745D26" w:rsidP="00745D26"/>
    <w:p w14:paraId="3D632489" w14:textId="77777777" w:rsidR="00745D26" w:rsidRDefault="00745D26" w:rsidP="00745D26"/>
    <w:p w14:paraId="1F7D6427" w14:textId="77777777" w:rsidR="00745D26" w:rsidRDefault="00745D26" w:rsidP="00745D26"/>
    <w:p w14:paraId="2877F17A" w14:textId="77777777" w:rsidR="00745D26" w:rsidRDefault="00745D26" w:rsidP="00745D26"/>
    <w:p w14:paraId="55242EB5" w14:textId="77777777" w:rsidR="00745D26" w:rsidRDefault="00745D26" w:rsidP="00745D26"/>
    <w:p w14:paraId="5D073F01" w14:textId="77777777" w:rsidR="009A3026" w:rsidRDefault="009A3026" w:rsidP="00745D26"/>
    <w:p w14:paraId="6820BB48" w14:textId="77777777" w:rsidR="00745D26" w:rsidRDefault="00745D26" w:rsidP="00745D26"/>
    <w:p w14:paraId="4ABD97B7" w14:textId="77777777" w:rsidR="00745D26" w:rsidRDefault="00745D26" w:rsidP="00745D26"/>
    <w:p w14:paraId="66722A29" w14:textId="77777777" w:rsidR="00745D26" w:rsidRDefault="00745D26" w:rsidP="00745D26"/>
    <w:p w14:paraId="44C84933" w14:textId="77777777" w:rsidR="00745D26" w:rsidRDefault="00745D26" w:rsidP="00745D26"/>
    <w:p w14:paraId="52AD0F5B" w14:textId="77777777" w:rsidR="00745D26" w:rsidRDefault="00745D26" w:rsidP="00745D26"/>
    <w:p w14:paraId="5432EA21" w14:textId="77777777" w:rsidR="00745D26" w:rsidRDefault="00745D26" w:rsidP="00745D26"/>
    <w:p w14:paraId="404CC62F" w14:textId="77777777" w:rsidR="00745D26" w:rsidRDefault="00745D26" w:rsidP="00745D26"/>
    <w:p w14:paraId="5C5BDCE1" w14:textId="77777777" w:rsidR="00745D26" w:rsidRDefault="00745D26" w:rsidP="00745D26"/>
    <w:p w14:paraId="3441CC2F" w14:textId="3EB8678A" w:rsidR="008243D0" w:rsidRPr="00FF317C" w:rsidRDefault="006242F8" w:rsidP="009043E0">
      <w:pPr>
        <w:pStyle w:val="1"/>
        <w:jc w:val="center"/>
        <w:rPr>
          <w:rFonts w:ascii="Times New Roman" w:hAnsi="Times New Roman" w:cs="Times New Roman"/>
          <w:b/>
          <w:sz w:val="28"/>
          <w:szCs w:val="28"/>
        </w:rPr>
      </w:pPr>
      <w:bookmarkStart w:id="20" w:name="_Toc450885742"/>
      <w:bookmarkStart w:id="21" w:name="_Toc450930976"/>
      <w:r w:rsidRPr="00FF317C">
        <w:rPr>
          <w:rFonts w:ascii="Times New Roman" w:hAnsi="Times New Roman" w:cs="Times New Roman"/>
          <w:b/>
          <w:sz w:val="28"/>
          <w:szCs w:val="28"/>
        </w:rPr>
        <w:lastRenderedPageBreak/>
        <w:t xml:space="preserve">Список </w:t>
      </w:r>
      <w:r w:rsidR="00F06C75" w:rsidRPr="00FF317C">
        <w:rPr>
          <w:rFonts w:ascii="Times New Roman" w:hAnsi="Times New Roman" w:cs="Times New Roman"/>
          <w:b/>
          <w:sz w:val="28"/>
          <w:szCs w:val="28"/>
        </w:rPr>
        <w:t>использованной литературы</w:t>
      </w:r>
      <w:bookmarkEnd w:id="20"/>
      <w:bookmarkEnd w:id="21"/>
    </w:p>
    <w:p w14:paraId="05E5C945" w14:textId="77777777" w:rsidR="001E6B70" w:rsidRPr="00FF317C" w:rsidRDefault="001E6B70" w:rsidP="001E6B70">
      <w:pPr>
        <w:rPr>
          <w:rFonts w:ascii="Times New Roman" w:hAnsi="Times New Roman" w:cs="Times New Roman"/>
        </w:rPr>
      </w:pPr>
    </w:p>
    <w:p w14:paraId="5B67026E" w14:textId="46EFFC8E" w:rsidR="001E6B70" w:rsidRPr="00FF317C" w:rsidRDefault="001E6B70" w:rsidP="009043E0">
      <w:pPr>
        <w:pStyle w:val="aa"/>
        <w:numPr>
          <w:ilvl w:val="0"/>
          <w:numId w:val="15"/>
        </w:numPr>
        <w:spacing w:line="360" w:lineRule="auto"/>
        <w:ind w:left="426" w:hanging="425"/>
        <w:jc w:val="both"/>
        <w:rPr>
          <w:rFonts w:ascii="Times New Roman" w:hAnsi="Times New Roman" w:cs="Times New Roman"/>
          <w:sz w:val="28"/>
          <w:szCs w:val="28"/>
        </w:rPr>
      </w:pPr>
      <w:r w:rsidRPr="00FF317C">
        <w:rPr>
          <w:rFonts w:ascii="Times New Roman" w:hAnsi="Times New Roman" w:cs="Times New Roman"/>
          <w:sz w:val="28"/>
          <w:szCs w:val="28"/>
        </w:rPr>
        <w:t>Нормативно-правовые акты и иные официальные документы</w:t>
      </w:r>
    </w:p>
    <w:p w14:paraId="6211261C" w14:textId="7EB379A6" w:rsidR="001E6B70" w:rsidRPr="00FF317C" w:rsidRDefault="001E6B70" w:rsidP="009043E0">
      <w:pPr>
        <w:pStyle w:val="aa"/>
        <w:numPr>
          <w:ilvl w:val="1"/>
          <w:numId w:val="15"/>
        </w:numPr>
        <w:spacing w:line="360" w:lineRule="auto"/>
        <w:ind w:left="1134" w:hanging="567"/>
        <w:jc w:val="both"/>
        <w:rPr>
          <w:rFonts w:ascii="Times New Roman" w:hAnsi="Times New Roman" w:cs="Times New Roman"/>
          <w:sz w:val="28"/>
          <w:szCs w:val="28"/>
        </w:rPr>
      </w:pPr>
      <w:r w:rsidRPr="00FF317C">
        <w:rPr>
          <w:rFonts w:ascii="Times New Roman" w:hAnsi="Times New Roman" w:cs="Times New Roman"/>
          <w:sz w:val="28"/>
          <w:szCs w:val="28"/>
        </w:rPr>
        <w:t xml:space="preserve">Нормативно-правовые и иные официальные документы Российской Федерации </w:t>
      </w:r>
    </w:p>
    <w:p w14:paraId="13EB300A" w14:textId="77777777"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Уголовный кодекс Российской Федерации [Электронный ресурс] :  федер. закон от 13 июня 1996 года №63-ФЗ // Собр. Законодательства Рос.Федерации. ‒17.06.1996. ‒ №25. ‒ ст. 2954. – в ред. от 30.12.2015. // СПС «КонсультантПлюс».</w:t>
      </w:r>
    </w:p>
    <w:p w14:paraId="7E68EC61" w14:textId="1BB9DD0C"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Уголовно-процессуальный кодекс Российской Федерации [Электронный ресурс] :  федер. закон от 18 декабря 2001 года №174-ФЗ // Собр. Законодательства Рос.Федерации . ‒ 24.12.2001. ‒№ 52 (ч. I). ‒ ст. 4921. – в ред. от 30.12.2015. //  СПС «КонсультантПлюс».</w:t>
      </w:r>
    </w:p>
    <w:p w14:paraId="4461DEB7" w14:textId="01E1C5AB" w:rsidR="00BC3C67" w:rsidRPr="00FF317C" w:rsidRDefault="00BC3C67" w:rsidP="009043E0">
      <w:pPr>
        <w:pStyle w:val="aa"/>
        <w:numPr>
          <w:ilvl w:val="1"/>
          <w:numId w:val="15"/>
        </w:numPr>
        <w:spacing w:line="360" w:lineRule="auto"/>
        <w:ind w:left="1134" w:hanging="567"/>
        <w:jc w:val="both"/>
        <w:rPr>
          <w:rFonts w:ascii="Times New Roman" w:hAnsi="Times New Roman" w:cs="Times New Roman"/>
          <w:sz w:val="28"/>
          <w:szCs w:val="28"/>
        </w:rPr>
      </w:pPr>
      <w:r w:rsidRPr="00FF317C">
        <w:rPr>
          <w:rFonts w:ascii="Times New Roman" w:hAnsi="Times New Roman" w:cs="Times New Roman"/>
          <w:sz w:val="28"/>
          <w:szCs w:val="28"/>
        </w:rPr>
        <w:t>Акты Высших органов судебной власти Российской Федерации</w:t>
      </w:r>
    </w:p>
    <w:p w14:paraId="0CF3D93E" w14:textId="5187AF6B" w:rsidR="00BC3C67" w:rsidRPr="00FF317C" w:rsidRDefault="00BC3C67" w:rsidP="00400CD5">
      <w:pPr>
        <w:pStyle w:val="aa"/>
        <w:numPr>
          <w:ilvl w:val="2"/>
          <w:numId w:val="15"/>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Акты Конституционного Суда Российской Федерации</w:t>
      </w:r>
    </w:p>
    <w:p w14:paraId="57116620" w14:textId="14CF8C2B"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Определение Конституционного Суда РФ от 19 января 2005г. № 10-О «По жалобе открытого акционерного общества "Универсальный коммерческий банк "Эра" на нарушение конституционных прав и свобод частями второй и четвертой статьи 182 Уголовно-процессуального кодекса Российской Федерации» [Электронный ресурс] // СПС «КонсультантПлюс».</w:t>
      </w:r>
    </w:p>
    <w:p w14:paraId="79410357" w14:textId="3E7ED831" w:rsidR="00BC3C67" w:rsidRPr="00FF317C" w:rsidRDefault="00BC3C67" w:rsidP="00400CD5">
      <w:pPr>
        <w:pStyle w:val="aa"/>
        <w:numPr>
          <w:ilvl w:val="2"/>
          <w:numId w:val="15"/>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Постановления Пленумов Верховного Суда Российской Федерации</w:t>
      </w:r>
    </w:p>
    <w:p w14:paraId="0375F399" w14:textId="77777777"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Постановление Пленума Верховного Суда Российской Федерации от 27 декабря 2007 года «О судебной практике по делам о мошенничестве, присвоении и растрате»</w:t>
      </w:r>
    </w:p>
    <w:p w14:paraId="5F0EEA27" w14:textId="77777777"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Постановление Пленума Верховного Суда Российской Федерации № 1 от 17 января 1997 года «О практике </w:t>
      </w:r>
      <w:r w:rsidRPr="00FF317C">
        <w:rPr>
          <w:rFonts w:ascii="Times New Roman" w:hAnsi="Times New Roman" w:cs="Times New Roman"/>
          <w:sz w:val="28"/>
          <w:szCs w:val="28"/>
        </w:rPr>
        <w:lastRenderedPageBreak/>
        <w:t xml:space="preserve">применения судами законодательства об ответственности за бандитизм» </w:t>
      </w:r>
    </w:p>
    <w:p w14:paraId="5A39D580" w14:textId="77777777"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Постановление Пленума Верховного Суда Российской Федерации № 8 от 10 июня 2008 г. «О судебной практике рассмотрения уголовных дел об организации преступного сообщества (преступной организации)»</w:t>
      </w:r>
    </w:p>
    <w:p w14:paraId="77C06896" w14:textId="77777777"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Постановление Пленума Верховного Суда Российской Федерации № 19 от 16 октября 2009 года «О судебной практике по делам о злоупотреблении должностными полномочиями и о превышении должностных полномочий»</w:t>
      </w:r>
    </w:p>
    <w:p w14:paraId="2338A90B" w14:textId="44F52046" w:rsidR="00BC3C67" w:rsidRPr="00FF317C" w:rsidRDefault="00BC3C67" w:rsidP="00400CD5">
      <w:pPr>
        <w:pStyle w:val="aa"/>
        <w:numPr>
          <w:ilvl w:val="1"/>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Постановление Пленума Верховного Суда Российской Федерации от 18 ноября 2004 года «О судебной практике по делам о незаконном предпринимательстве и легализации (отмывания) денежных средств или иного имущества, приобретенных преступным путём».</w:t>
      </w:r>
    </w:p>
    <w:p w14:paraId="65D55A46" w14:textId="33D49F15" w:rsidR="00BC3C67" w:rsidRPr="00FF317C" w:rsidRDefault="00BC3C67" w:rsidP="00400CD5">
      <w:pPr>
        <w:pStyle w:val="aa"/>
        <w:numPr>
          <w:ilvl w:val="0"/>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Материалы опубликованной и неопубликованной судебной практики </w:t>
      </w:r>
      <w:r w:rsidR="003C66C6" w:rsidRPr="00FF317C">
        <w:rPr>
          <w:rFonts w:ascii="Times New Roman" w:hAnsi="Times New Roman" w:cs="Times New Roman"/>
          <w:sz w:val="28"/>
          <w:szCs w:val="28"/>
        </w:rPr>
        <w:t>Пушкинского районного суда</w:t>
      </w:r>
    </w:p>
    <w:p w14:paraId="2711E6FC" w14:textId="7CF32EC8" w:rsidR="00BC3C67" w:rsidRPr="00FF317C" w:rsidRDefault="00BC3C67" w:rsidP="00400CD5">
      <w:pPr>
        <w:pStyle w:val="aa"/>
        <w:numPr>
          <w:ilvl w:val="0"/>
          <w:numId w:val="23"/>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 xml:space="preserve">Специальная литература </w:t>
      </w:r>
    </w:p>
    <w:p w14:paraId="4883D745" w14:textId="77777777" w:rsidR="004A0528" w:rsidRPr="00FF317C" w:rsidRDefault="004A0528" w:rsidP="00400CD5">
      <w:pPr>
        <w:pStyle w:val="aa"/>
        <w:numPr>
          <w:ilvl w:val="1"/>
          <w:numId w:val="22"/>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Книги</w:t>
      </w:r>
    </w:p>
    <w:p w14:paraId="08AA1886" w14:textId="41A57F8A" w:rsidR="002540D0" w:rsidRPr="00FF317C" w:rsidRDefault="0063635C" w:rsidP="009043E0">
      <w:pPr>
        <w:pStyle w:val="aa"/>
        <w:numPr>
          <w:ilvl w:val="0"/>
          <w:numId w:val="30"/>
        </w:numPr>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Бойцов</w:t>
      </w:r>
      <w:r w:rsidR="002F4777" w:rsidRPr="00FF317C">
        <w:rPr>
          <w:rFonts w:ascii="Times New Roman" w:hAnsi="Times New Roman" w:cs="Times New Roman"/>
          <w:sz w:val="28"/>
          <w:szCs w:val="28"/>
        </w:rPr>
        <w:t>,</w:t>
      </w:r>
      <w:r w:rsidRPr="00FF317C">
        <w:rPr>
          <w:rFonts w:ascii="Times New Roman" w:hAnsi="Times New Roman" w:cs="Times New Roman"/>
          <w:sz w:val="28"/>
          <w:szCs w:val="28"/>
        </w:rPr>
        <w:t xml:space="preserve"> А.И</w:t>
      </w:r>
      <w:r w:rsidR="002540D0" w:rsidRPr="00FF317C">
        <w:rPr>
          <w:rFonts w:ascii="Times New Roman" w:hAnsi="Times New Roman" w:cs="Times New Roman"/>
          <w:sz w:val="28"/>
          <w:szCs w:val="28"/>
        </w:rPr>
        <w:t>. Уголовно</w:t>
      </w:r>
      <w:r w:rsidR="002F4777" w:rsidRPr="00FF317C">
        <w:rPr>
          <w:rFonts w:ascii="Times New Roman" w:hAnsi="Times New Roman" w:cs="Times New Roman"/>
          <w:sz w:val="28"/>
          <w:szCs w:val="28"/>
        </w:rPr>
        <w:t xml:space="preserve">е право России. Особенная часть / А.И. Бойцов. – СПб: Проспект, </w:t>
      </w:r>
      <w:r w:rsidR="002540D0" w:rsidRPr="00FF317C">
        <w:rPr>
          <w:rFonts w:ascii="Times New Roman" w:hAnsi="Times New Roman" w:cs="Times New Roman"/>
          <w:sz w:val="28"/>
          <w:szCs w:val="28"/>
        </w:rPr>
        <w:t>2014.</w:t>
      </w:r>
      <w:r w:rsidR="002F4777" w:rsidRPr="00FF317C">
        <w:rPr>
          <w:rFonts w:ascii="Times New Roman" w:hAnsi="Times New Roman" w:cs="Times New Roman"/>
          <w:sz w:val="28"/>
          <w:szCs w:val="28"/>
        </w:rPr>
        <w:t xml:space="preserve"> – 832 с.</w:t>
      </w:r>
      <w:r w:rsidR="002540D0" w:rsidRPr="00FF317C">
        <w:rPr>
          <w:rFonts w:ascii="Times New Roman" w:hAnsi="Times New Roman" w:cs="Times New Roman"/>
          <w:sz w:val="28"/>
          <w:szCs w:val="28"/>
        </w:rPr>
        <w:t xml:space="preserve"> </w:t>
      </w:r>
    </w:p>
    <w:p w14:paraId="492FC02F" w14:textId="07507A60" w:rsidR="002540D0" w:rsidRPr="00FF317C" w:rsidRDefault="002540D0" w:rsidP="009043E0">
      <w:pPr>
        <w:pStyle w:val="aa"/>
        <w:numPr>
          <w:ilvl w:val="0"/>
          <w:numId w:val="30"/>
        </w:numPr>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Бойцов</w:t>
      </w:r>
      <w:r w:rsidR="002F4777" w:rsidRPr="00FF317C">
        <w:rPr>
          <w:rFonts w:ascii="Times New Roman" w:hAnsi="Times New Roman" w:cs="Times New Roman"/>
          <w:sz w:val="28"/>
          <w:szCs w:val="28"/>
        </w:rPr>
        <w:t>,</w:t>
      </w:r>
      <w:r w:rsidRPr="00FF317C">
        <w:rPr>
          <w:rFonts w:ascii="Times New Roman" w:hAnsi="Times New Roman" w:cs="Times New Roman"/>
          <w:sz w:val="28"/>
          <w:szCs w:val="28"/>
        </w:rPr>
        <w:t xml:space="preserve"> А.И. Преступления против собственности. </w:t>
      </w:r>
      <w:r w:rsidR="002F4777" w:rsidRPr="00FF317C">
        <w:rPr>
          <w:rFonts w:ascii="Times New Roman" w:hAnsi="Times New Roman" w:cs="Times New Roman"/>
          <w:sz w:val="28"/>
          <w:szCs w:val="28"/>
        </w:rPr>
        <w:t xml:space="preserve">/ А.И. Бойцов. – </w:t>
      </w:r>
      <w:r w:rsidRPr="00FF317C">
        <w:rPr>
          <w:rFonts w:ascii="Times New Roman" w:hAnsi="Times New Roman" w:cs="Times New Roman"/>
          <w:sz w:val="28"/>
          <w:szCs w:val="28"/>
        </w:rPr>
        <w:t>СПб</w:t>
      </w:r>
      <w:r w:rsidR="002F4777" w:rsidRPr="00FF317C">
        <w:rPr>
          <w:rFonts w:ascii="Times New Roman" w:hAnsi="Times New Roman" w:cs="Times New Roman"/>
          <w:sz w:val="28"/>
          <w:szCs w:val="28"/>
        </w:rPr>
        <w:t>.: Проспект,</w:t>
      </w:r>
      <w:r w:rsidRPr="00FF317C">
        <w:rPr>
          <w:rFonts w:ascii="Times New Roman" w:hAnsi="Times New Roman" w:cs="Times New Roman"/>
          <w:sz w:val="28"/>
          <w:szCs w:val="28"/>
        </w:rPr>
        <w:t xml:space="preserve"> 2002.</w:t>
      </w:r>
      <w:r w:rsidR="002F4777" w:rsidRPr="00FF317C">
        <w:rPr>
          <w:rFonts w:ascii="Times New Roman" w:hAnsi="Times New Roman" w:cs="Times New Roman"/>
          <w:sz w:val="28"/>
          <w:szCs w:val="28"/>
        </w:rPr>
        <w:t xml:space="preserve"> – 227 с.</w:t>
      </w:r>
    </w:p>
    <w:p w14:paraId="1EFA8067" w14:textId="77777777" w:rsidR="00400CD5" w:rsidRPr="00FF317C" w:rsidRDefault="002540D0" w:rsidP="009043E0">
      <w:pPr>
        <w:pStyle w:val="aa"/>
        <w:numPr>
          <w:ilvl w:val="0"/>
          <w:numId w:val="30"/>
        </w:numPr>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Ветров</w:t>
      </w:r>
      <w:r w:rsidR="002F4777" w:rsidRPr="00FF317C">
        <w:rPr>
          <w:rFonts w:ascii="Times New Roman" w:hAnsi="Times New Roman" w:cs="Times New Roman"/>
          <w:sz w:val="28"/>
          <w:szCs w:val="28"/>
        </w:rPr>
        <w:t>,</w:t>
      </w:r>
      <w:r w:rsidRPr="00FF317C">
        <w:rPr>
          <w:rFonts w:ascii="Times New Roman" w:hAnsi="Times New Roman" w:cs="Times New Roman"/>
          <w:sz w:val="28"/>
          <w:szCs w:val="28"/>
        </w:rPr>
        <w:t xml:space="preserve"> Н.И. Уголовное право. Общая и особенная часть. </w:t>
      </w:r>
      <w:r w:rsidR="002F4777" w:rsidRPr="00FF317C">
        <w:rPr>
          <w:rFonts w:ascii="Times New Roman" w:hAnsi="Times New Roman" w:cs="Times New Roman"/>
          <w:sz w:val="28"/>
          <w:szCs w:val="28"/>
        </w:rPr>
        <w:t xml:space="preserve">/ Н.И. Ветров. – М.: Норма, </w:t>
      </w:r>
      <w:r w:rsidRPr="00FF317C">
        <w:rPr>
          <w:rFonts w:ascii="Times New Roman" w:hAnsi="Times New Roman" w:cs="Times New Roman"/>
          <w:sz w:val="28"/>
          <w:szCs w:val="28"/>
        </w:rPr>
        <w:t>1999.</w:t>
      </w:r>
      <w:r w:rsidR="002F4777" w:rsidRPr="00FF317C">
        <w:rPr>
          <w:rFonts w:ascii="Times New Roman" w:hAnsi="Times New Roman" w:cs="Times New Roman"/>
          <w:sz w:val="28"/>
          <w:szCs w:val="28"/>
        </w:rPr>
        <w:t xml:space="preserve"> – 315 с.</w:t>
      </w:r>
    </w:p>
    <w:p w14:paraId="499436DA" w14:textId="0B1CB46E" w:rsidR="004A0528" w:rsidRPr="00FF317C" w:rsidRDefault="002540D0" w:rsidP="009043E0">
      <w:pPr>
        <w:pStyle w:val="aa"/>
        <w:numPr>
          <w:ilvl w:val="0"/>
          <w:numId w:val="30"/>
        </w:numPr>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Волженкин</w:t>
      </w:r>
      <w:r w:rsidR="002F4777" w:rsidRPr="00FF317C">
        <w:rPr>
          <w:rFonts w:ascii="Times New Roman" w:hAnsi="Times New Roman" w:cs="Times New Roman"/>
          <w:sz w:val="28"/>
          <w:szCs w:val="28"/>
        </w:rPr>
        <w:t>,</w:t>
      </w:r>
      <w:r w:rsidRPr="00FF317C">
        <w:rPr>
          <w:rFonts w:ascii="Times New Roman" w:hAnsi="Times New Roman" w:cs="Times New Roman"/>
          <w:sz w:val="28"/>
          <w:szCs w:val="28"/>
        </w:rPr>
        <w:t xml:space="preserve"> Б.В. Преступления в сфере экономической деятельности</w:t>
      </w:r>
      <w:r w:rsidR="002F4777" w:rsidRPr="00FF317C">
        <w:rPr>
          <w:rFonts w:ascii="Times New Roman" w:hAnsi="Times New Roman" w:cs="Times New Roman"/>
          <w:sz w:val="28"/>
          <w:szCs w:val="28"/>
        </w:rPr>
        <w:t xml:space="preserve"> / </w:t>
      </w:r>
      <w:r w:rsidR="001E6B70" w:rsidRPr="00FF317C">
        <w:rPr>
          <w:rFonts w:ascii="Times New Roman" w:hAnsi="Times New Roman" w:cs="Times New Roman"/>
          <w:sz w:val="28"/>
          <w:szCs w:val="28"/>
        </w:rPr>
        <w:t>Б.В. Волженкин. – СПб: Норма,</w:t>
      </w:r>
      <w:r w:rsidRPr="00FF317C">
        <w:rPr>
          <w:rFonts w:ascii="Times New Roman" w:hAnsi="Times New Roman" w:cs="Times New Roman"/>
          <w:sz w:val="28"/>
          <w:szCs w:val="28"/>
        </w:rPr>
        <w:t xml:space="preserve"> 2002</w:t>
      </w:r>
      <w:r w:rsidR="0063635C" w:rsidRPr="00FF317C">
        <w:rPr>
          <w:rFonts w:ascii="Times New Roman" w:hAnsi="Times New Roman" w:cs="Times New Roman"/>
          <w:sz w:val="28"/>
          <w:szCs w:val="28"/>
        </w:rPr>
        <w:t>.</w:t>
      </w:r>
      <w:r w:rsidR="001E6B70" w:rsidRPr="00FF317C">
        <w:rPr>
          <w:rFonts w:ascii="Times New Roman" w:hAnsi="Times New Roman" w:cs="Times New Roman"/>
          <w:sz w:val="28"/>
          <w:szCs w:val="28"/>
        </w:rPr>
        <w:t xml:space="preserve"> – 416 с.</w:t>
      </w:r>
      <w:r w:rsidR="004A0528" w:rsidRPr="00FF317C">
        <w:rPr>
          <w:rFonts w:ascii="Times New Roman" w:hAnsi="Times New Roman" w:cs="Times New Roman"/>
          <w:sz w:val="28"/>
          <w:szCs w:val="28"/>
        </w:rPr>
        <w:t xml:space="preserve"> </w:t>
      </w:r>
    </w:p>
    <w:p w14:paraId="12AD8ABC" w14:textId="72B4D10B" w:rsidR="004A0528"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Кочои, М. Ответственность за корыстные преступления / М. Кочои. – М.: Норма, 2000. – 345 с.</w:t>
      </w:r>
    </w:p>
    <w:p w14:paraId="68766634"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Окружко, В.Ю. Современное мошенничество: </w:t>
      </w:r>
      <w:r w:rsidRPr="00FF317C">
        <w:rPr>
          <w:rFonts w:ascii="Times New Roman" w:hAnsi="Times New Roman" w:cs="Times New Roman"/>
          <w:sz w:val="28"/>
          <w:szCs w:val="28"/>
        </w:rPr>
        <w:lastRenderedPageBreak/>
        <w:t>криминологическая характеристика и предупреждение / В.Ю. Окружко. – Спб: Проспект, 2009. – 512 с.</w:t>
      </w:r>
    </w:p>
    <w:p w14:paraId="43080DE0"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Комментарий к Уголовному кодексу Российской Федерации / отв. ред. А.И. Рарог. – «Проспект», 2004.</w:t>
      </w:r>
    </w:p>
    <w:p w14:paraId="67D8A1DD"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 Белокуров О.В. Проблемы квалификации хищения вверенного имущества. – М.: ИГ «Юрист», 2003. – 117 с.</w:t>
      </w:r>
    </w:p>
    <w:p w14:paraId="5BF7093B"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Руководство для государственного обвинителя / Под ред. О.В. Коршуновой. -М.: Litres, 2016. – 136с.</w:t>
      </w:r>
    </w:p>
    <w:p w14:paraId="790D9D8A"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Криминалистика: учебник / Под ред. Ищенко Е.П.: "Издатель</w:t>
      </w:r>
      <w:r w:rsidR="00400CD5" w:rsidRPr="00FF317C">
        <w:rPr>
          <w:rFonts w:ascii="Times New Roman" w:hAnsi="Times New Roman" w:cs="Times New Roman"/>
          <w:sz w:val="28"/>
          <w:szCs w:val="28"/>
        </w:rPr>
        <w:t>ство ""Проспект""", 2013. – 512</w:t>
      </w:r>
    </w:p>
    <w:p w14:paraId="06079AC8"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Филиппов, А.Г. Криминалистика : учебник / А.Г. Филиппов. – М.: Высшее образование, 2006. – 441 с. </w:t>
      </w:r>
    </w:p>
    <w:p w14:paraId="5B6B05C2"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Гриненко, А.В. [и др.] Руководство по расследованию преступлений: учебное пособие / Гриненко А.В. [и др.]. – М.: Норма, 2002. – 768 с.</w:t>
      </w:r>
    </w:p>
    <w:p w14:paraId="05A71307"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Драпкин, Л.Я. Криминалистика : учебник для бакалавров / Л.Я.Драпкин. –М.: Юрайт, 2012. – 828 c.</w:t>
      </w:r>
    </w:p>
    <w:p w14:paraId="3AB39700"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Васильевич, А.В. / Криминалистика: конспект лекций / А.В. Васильевич, Ф.А. Георгиевич. – М.: Юрайт, 2009. – 184 с.</w:t>
      </w:r>
    </w:p>
    <w:p w14:paraId="11322C39"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Гельдибаев, М.Х. Уголовный процесс : учебник для студентов вузов, обучающихся по юридическим специальностям / М.Х. Гельдибаев, В.В. Вандышев. – М.:Юнити Дана, 2012. – 719 с.</w:t>
      </w:r>
    </w:p>
    <w:p w14:paraId="4D11D49A"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Жижина, М.В. Судебно-почерковедческая экспертиза документов : учебно-практическое пособие // М.В. Жижина. - М.: Юрлитинформ, 2006. – 278 с.</w:t>
      </w:r>
    </w:p>
    <w:p w14:paraId="10A7DDF2"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Беляева, Л.Д. Современные возможности судебных экспертиз : методическое пособие для экспертов, следователей, судей // Л.Д. Беляева. –  М.: Триада.X., 2003. – 218 с.</w:t>
      </w:r>
    </w:p>
    <w:p w14:paraId="590166E7"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Власов, В.В. Тактика получения образцов традиционных криминалистических экспертиз: учеб. пособие / В.В. Власов, </w:t>
      </w:r>
      <w:r w:rsidRPr="00FF317C">
        <w:rPr>
          <w:rFonts w:ascii="Times New Roman" w:hAnsi="Times New Roman" w:cs="Times New Roman"/>
          <w:sz w:val="28"/>
          <w:szCs w:val="28"/>
        </w:rPr>
        <w:lastRenderedPageBreak/>
        <w:t>П.В. Логвинов. – Орёл: ОрЮИ МВД России, 2008. – 165 с.</w:t>
      </w:r>
    </w:p>
    <w:p w14:paraId="46639D80"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Пикалов, И.А. Уголовный процесс Российской Федерации : учебное пособие / И.А. Пикалов. – Курган: Изд-во Курганского гос. ун-та, 2005. –318 с.</w:t>
      </w:r>
    </w:p>
    <w:p w14:paraId="297CF383"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Белкин, Р.С. Криминалистика : учебник для вузов / Р.С. Белкин, Ю.Г. Корухов, Е.Р. Россинская. – М.: Норма, 2000. – 684 с. </w:t>
      </w:r>
    </w:p>
    <w:p w14:paraId="3A68A7A3"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Баев, О.Я. Тактика уголовного преследования и профессиональной защиты от него. Следственная тактика : научно-практическое пособие / О.Я.Бае</w:t>
      </w:r>
      <w:r w:rsidR="00400CD5" w:rsidRPr="00FF317C">
        <w:rPr>
          <w:rFonts w:ascii="Times New Roman" w:hAnsi="Times New Roman" w:cs="Times New Roman"/>
          <w:sz w:val="28"/>
          <w:szCs w:val="28"/>
        </w:rPr>
        <w:t>в. – М.: Экзамен, 2003. – 215 с</w:t>
      </w:r>
    </w:p>
    <w:p w14:paraId="0BF4B09C"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Луценко, О.А. Обыск и выемка. Процессуальный порядок, тактика и доказательственное значение / О.А. Луценко. – Ростов н/Д.: Феникс, 2005. – 63 с.</w:t>
      </w:r>
    </w:p>
    <w:p w14:paraId="3ECAAF3C" w14:textId="77777777" w:rsidR="00400CD5" w:rsidRPr="00FF317C" w:rsidRDefault="00400CD5"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Чуфаровский, Ю.В. Юридическая психология / Ю.В. Чуфаровский. –  М.: Юрлитинформ, 1997. – 512 c.</w:t>
      </w:r>
    </w:p>
    <w:p w14:paraId="49AB35AB"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Шейфер, С.А. Следственные действия. Основания, процессуальный порядок и доказательственное значение. – М.: Юрлитинформ, 2004. – 375 с.</w:t>
      </w:r>
    </w:p>
    <w:p w14:paraId="41DF3BB9"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Савицкий, В.М. Уголовный процесс : словарь-справочник / В.М. Савицкий, А.М. Ларин. – М.: Контракт, 1999. – 297 с.</w:t>
      </w:r>
    </w:p>
    <w:p w14:paraId="7AFEE275" w14:textId="1A1E4648" w:rsidR="002540D0"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Ратинов, А.Р. Судебная психология для следователей / А.Р. Ратинов. –  М.: Юрлитинформ, 2001. – 412 с.</w:t>
      </w:r>
    </w:p>
    <w:p w14:paraId="4B5B3410" w14:textId="6EF7F802" w:rsidR="004A0528" w:rsidRPr="00FF317C" w:rsidRDefault="004A0528" w:rsidP="00400CD5">
      <w:pPr>
        <w:pStyle w:val="aa"/>
        <w:numPr>
          <w:ilvl w:val="1"/>
          <w:numId w:val="22"/>
        </w:numPr>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Статьи</w:t>
      </w:r>
    </w:p>
    <w:p w14:paraId="66E4B2AE" w14:textId="77777777" w:rsidR="00400CD5" w:rsidRPr="00FF317C" w:rsidRDefault="00400CD5"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Шумигай, И.Н. О некоторых особенностях производства обыска и выемки при расследовании мошенничества, совершённого военнослужащими с использованием своего служебного положения / И.Н. Шумигай, С.А. Янин // «Военно-юридический журнал». – 2009. - № 6. – С. 16-17. </w:t>
      </w:r>
    </w:p>
    <w:p w14:paraId="22FA7EDD" w14:textId="77777777" w:rsidR="00400CD5" w:rsidRPr="00FF317C" w:rsidRDefault="002540D0"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Иногамова-Хегай</w:t>
      </w:r>
      <w:r w:rsidR="001E6B70" w:rsidRPr="00FF317C">
        <w:rPr>
          <w:rFonts w:ascii="Times New Roman" w:hAnsi="Times New Roman" w:cs="Times New Roman"/>
          <w:sz w:val="28"/>
          <w:szCs w:val="28"/>
        </w:rPr>
        <w:t>, Л.К.</w:t>
      </w:r>
      <w:r w:rsidRPr="00FF317C">
        <w:rPr>
          <w:rFonts w:ascii="Times New Roman" w:hAnsi="Times New Roman" w:cs="Times New Roman"/>
          <w:sz w:val="28"/>
          <w:szCs w:val="28"/>
        </w:rPr>
        <w:t xml:space="preserve"> Квалификация преступлений </w:t>
      </w:r>
      <w:r w:rsidRPr="00FF317C">
        <w:rPr>
          <w:rFonts w:ascii="Times New Roman" w:hAnsi="Times New Roman" w:cs="Times New Roman"/>
          <w:sz w:val="28"/>
          <w:szCs w:val="28"/>
        </w:rPr>
        <w:lastRenderedPageBreak/>
        <w:t>совершенных</w:t>
      </w:r>
      <w:r w:rsidR="001E6B70" w:rsidRPr="00FF317C">
        <w:rPr>
          <w:rFonts w:ascii="Times New Roman" w:hAnsi="Times New Roman" w:cs="Times New Roman"/>
          <w:sz w:val="28"/>
          <w:szCs w:val="28"/>
        </w:rPr>
        <w:t xml:space="preserve"> с использованием положения. / Л.К. Иногамова-Хегай, С.К. Черебедов // </w:t>
      </w:r>
      <w:r w:rsidRPr="00FF317C">
        <w:rPr>
          <w:rFonts w:ascii="Times New Roman" w:hAnsi="Times New Roman" w:cs="Times New Roman"/>
          <w:sz w:val="28"/>
          <w:szCs w:val="28"/>
        </w:rPr>
        <w:t>Научно-практический ж</w:t>
      </w:r>
      <w:r w:rsidR="001E6B70" w:rsidRPr="00FF317C">
        <w:rPr>
          <w:rFonts w:ascii="Times New Roman" w:hAnsi="Times New Roman" w:cs="Times New Roman"/>
          <w:sz w:val="28"/>
          <w:szCs w:val="28"/>
        </w:rPr>
        <w:t>урнал «У</w:t>
      </w:r>
      <w:r w:rsidR="0063635C" w:rsidRPr="00FF317C">
        <w:rPr>
          <w:rFonts w:ascii="Times New Roman" w:hAnsi="Times New Roman" w:cs="Times New Roman"/>
          <w:sz w:val="28"/>
          <w:szCs w:val="28"/>
        </w:rPr>
        <w:t>головное право</w:t>
      </w:r>
      <w:r w:rsidR="001E6B70" w:rsidRPr="00FF317C">
        <w:rPr>
          <w:rFonts w:ascii="Times New Roman" w:hAnsi="Times New Roman" w:cs="Times New Roman"/>
          <w:sz w:val="28"/>
          <w:szCs w:val="28"/>
        </w:rPr>
        <w:t>»</w:t>
      </w:r>
      <w:r w:rsidR="0063635C" w:rsidRPr="00FF317C">
        <w:rPr>
          <w:rFonts w:ascii="Times New Roman" w:hAnsi="Times New Roman" w:cs="Times New Roman"/>
          <w:sz w:val="28"/>
          <w:szCs w:val="28"/>
        </w:rPr>
        <w:t>. 2008</w:t>
      </w:r>
      <w:r w:rsidRPr="00FF317C">
        <w:rPr>
          <w:rFonts w:ascii="Times New Roman" w:hAnsi="Times New Roman" w:cs="Times New Roman"/>
          <w:sz w:val="28"/>
          <w:szCs w:val="28"/>
        </w:rPr>
        <w:t>.</w:t>
      </w:r>
      <w:r w:rsidR="001E6B70" w:rsidRPr="00FF317C">
        <w:rPr>
          <w:rFonts w:ascii="Times New Roman" w:hAnsi="Times New Roman" w:cs="Times New Roman"/>
          <w:sz w:val="28"/>
          <w:szCs w:val="28"/>
        </w:rPr>
        <w:t xml:space="preserve"> №4. С. 18-20.</w:t>
      </w:r>
    </w:p>
    <w:p w14:paraId="5E2A360D"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Блинова, Е.А. Возможности различных видов судебных экспертиз в деле идентификации личности / Е.А. Блинова // Актуальные вопросы судебных экспертиз. – Иркутск: ФГОУ ВПО ВСИ МВД России, 2009 - С. 19.</w:t>
      </w:r>
    </w:p>
    <w:p w14:paraId="540DC20B"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Облаков, А. А., Особенности расследования мошенничества в сфере оптового потребительского рынка / А.А. Облаков // «Черные дыры» в Российском законодательстве. - 2003. - № 2. - С.110.</w:t>
      </w:r>
    </w:p>
    <w:p w14:paraId="5A29A3F5" w14:textId="77777777" w:rsidR="00400CD5"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Cкибинский А.В. Получение образцов для сравнительного исследования / А.В. Скибинский // Уголовный процесс. – 2006. - №1. - С.62-64.</w:t>
      </w:r>
    </w:p>
    <w:p w14:paraId="19559F6E" w14:textId="089E058D" w:rsidR="004A0528" w:rsidRPr="00FF317C" w:rsidRDefault="004A0528"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Пашинский, В.В. Образцы для сравнительных исследований при производстве судебных экспертиз / В.В. Пашинский // Судебная экспертиза. – 2007. – № 3. – С.35-38.</w:t>
      </w:r>
    </w:p>
    <w:p w14:paraId="39F26767" w14:textId="0CCF847F" w:rsidR="004A0528" w:rsidRPr="00FF317C" w:rsidRDefault="004A0528" w:rsidP="00400CD5">
      <w:pPr>
        <w:pStyle w:val="aa"/>
        <w:widowControl w:val="0"/>
        <w:numPr>
          <w:ilvl w:val="1"/>
          <w:numId w:val="19"/>
        </w:numPr>
        <w:autoSpaceDE w:val="0"/>
        <w:autoSpaceDN w:val="0"/>
        <w:adjustRightInd w:val="0"/>
        <w:spacing w:line="360" w:lineRule="auto"/>
        <w:jc w:val="both"/>
        <w:rPr>
          <w:rFonts w:ascii="Times New Roman" w:hAnsi="Times New Roman" w:cs="Times New Roman"/>
          <w:sz w:val="28"/>
          <w:szCs w:val="28"/>
        </w:rPr>
      </w:pPr>
      <w:r w:rsidRPr="00FF317C">
        <w:rPr>
          <w:rFonts w:ascii="Times New Roman" w:hAnsi="Times New Roman" w:cs="Times New Roman"/>
          <w:sz w:val="28"/>
          <w:szCs w:val="28"/>
        </w:rPr>
        <w:t>Авторефераты диссертаций</w:t>
      </w:r>
    </w:p>
    <w:p w14:paraId="257648DF" w14:textId="25D3D302" w:rsidR="002540D0" w:rsidRPr="00FF317C" w:rsidRDefault="002540D0"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Кузнецов</w:t>
      </w:r>
      <w:r w:rsidR="001E6B70" w:rsidRPr="00FF317C">
        <w:rPr>
          <w:rFonts w:ascii="Times New Roman" w:hAnsi="Times New Roman" w:cs="Times New Roman"/>
          <w:sz w:val="28"/>
          <w:szCs w:val="28"/>
        </w:rPr>
        <w:t>,</w:t>
      </w:r>
      <w:r w:rsidRPr="00FF317C">
        <w:rPr>
          <w:rFonts w:ascii="Times New Roman" w:hAnsi="Times New Roman" w:cs="Times New Roman"/>
          <w:sz w:val="28"/>
          <w:szCs w:val="28"/>
        </w:rPr>
        <w:t xml:space="preserve"> А.А. Использование служебного положения при совершении </w:t>
      </w:r>
      <w:r w:rsidR="001E6B70" w:rsidRPr="00FF317C">
        <w:rPr>
          <w:rFonts w:ascii="Times New Roman" w:hAnsi="Times New Roman" w:cs="Times New Roman"/>
          <w:sz w:val="28"/>
          <w:szCs w:val="28"/>
        </w:rPr>
        <w:t>преступлений в сфере экономики : а</w:t>
      </w:r>
      <w:r w:rsidRPr="00FF317C">
        <w:rPr>
          <w:rFonts w:ascii="Times New Roman" w:hAnsi="Times New Roman" w:cs="Times New Roman"/>
          <w:sz w:val="28"/>
          <w:szCs w:val="28"/>
        </w:rPr>
        <w:t>вторе</w:t>
      </w:r>
      <w:r w:rsidR="001E6B70" w:rsidRPr="00FF317C">
        <w:rPr>
          <w:rFonts w:ascii="Times New Roman" w:hAnsi="Times New Roman" w:cs="Times New Roman"/>
          <w:sz w:val="28"/>
          <w:szCs w:val="28"/>
        </w:rPr>
        <w:t>ф</w:t>
      </w:r>
      <w:r w:rsidRPr="00FF317C">
        <w:rPr>
          <w:rFonts w:ascii="Times New Roman" w:hAnsi="Times New Roman" w:cs="Times New Roman"/>
          <w:sz w:val="28"/>
          <w:szCs w:val="28"/>
        </w:rPr>
        <w:t>.</w:t>
      </w:r>
      <w:r w:rsidR="001E6B70" w:rsidRPr="00FF317C">
        <w:rPr>
          <w:rFonts w:ascii="Times New Roman" w:hAnsi="Times New Roman" w:cs="Times New Roman"/>
          <w:sz w:val="28"/>
          <w:szCs w:val="28"/>
        </w:rPr>
        <w:t xml:space="preserve"> Дис. … канд. Юрид. Наук / А.А.Кузнецов. - </w:t>
      </w:r>
      <w:r w:rsidRPr="00FF317C">
        <w:rPr>
          <w:rFonts w:ascii="Times New Roman" w:hAnsi="Times New Roman" w:cs="Times New Roman"/>
          <w:sz w:val="28"/>
          <w:szCs w:val="28"/>
        </w:rPr>
        <w:t xml:space="preserve"> Омск, 2008.</w:t>
      </w:r>
      <w:r w:rsidR="001E6B70" w:rsidRPr="00FF317C">
        <w:rPr>
          <w:rFonts w:ascii="Times New Roman" w:hAnsi="Times New Roman" w:cs="Times New Roman"/>
          <w:sz w:val="28"/>
          <w:szCs w:val="28"/>
        </w:rPr>
        <w:t xml:space="preserve"> – 51 с.</w:t>
      </w:r>
    </w:p>
    <w:p w14:paraId="5D49971F" w14:textId="158C5B85" w:rsidR="004A0528" w:rsidRPr="00FF317C" w:rsidRDefault="004A0528" w:rsidP="009043E0">
      <w:pPr>
        <w:pStyle w:val="aa"/>
        <w:widowControl w:val="0"/>
        <w:numPr>
          <w:ilvl w:val="0"/>
          <w:numId w:val="19"/>
        </w:numPr>
        <w:autoSpaceDE w:val="0"/>
        <w:autoSpaceDN w:val="0"/>
        <w:adjustRightInd w:val="0"/>
        <w:spacing w:line="360" w:lineRule="auto"/>
        <w:ind w:left="426" w:hanging="426"/>
        <w:jc w:val="both"/>
        <w:rPr>
          <w:rFonts w:ascii="Times New Roman" w:hAnsi="Times New Roman" w:cs="Times New Roman"/>
          <w:sz w:val="28"/>
          <w:szCs w:val="28"/>
        </w:rPr>
      </w:pPr>
      <w:r w:rsidRPr="00FF317C">
        <w:rPr>
          <w:rFonts w:ascii="Times New Roman" w:hAnsi="Times New Roman" w:cs="Times New Roman"/>
          <w:sz w:val="28"/>
          <w:szCs w:val="28"/>
        </w:rPr>
        <w:t>Интернет-ресурсы</w:t>
      </w:r>
    </w:p>
    <w:p w14:paraId="43B6579F" w14:textId="19E5C82F" w:rsidR="005A7749" w:rsidRPr="00FF317C" w:rsidRDefault="002540D0" w:rsidP="009043E0">
      <w:pPr>
        <w:pStyle w:val="aa"/>
        <w:widowControl w:val="0"/>
        <w:numPr>
          <w:ilvl w:val="0"/>
          <w:numId w:val="30"/>
        </w:numPr>
        <w:autoSpaceDE w:val="0"/>
        <w:autoSpaceDN w:val="0"/>
        <w:adjustRightInd w:val="0"/>
        <w:spacing w:line="360" w:lineRule="auto"/>
        <w:ind w:left="1843" w:hanging="709"/>
        <w:jc w:val="both"/>
        <w:rPr>
          <w:rFonts w:ascii="Times New Roman" w:hAnsi="Times New Roman" w:cs="Times New Roman"/>
          <w:sz w:val="28"/>
          <w:szCs w:val="28"/>
        </w:rPr>
      </w:pPr>
      <w:r w:rsidRPr="00FF317C">
        <w:rPr>
          <w:rFonts w:ascii="Times New Roman" w:hAnsi="Times New Roman" w:cs="Times New Roman"/>
          <w:sz w:val="28"/>
          <w:szCs w:val="28"/>
        </w:rPr>
        <w:t xml:space="preserve">Электронный ресурс: </w:t>
      </w:r>
      <w:r w:rsidR="002B1747" w:rsidRPr="00FF317C">
        <w:rPr>
          <w:rFonts w:ascii="Times New Roman" w:hAnsi="Times New Roman" w:cs="Times New Roman"/>
          <w:sz w:val="28"/>
          <w:szCs w:val="28"/>
        </w:rPr>
        <w:t>http://econcrime.ru/stat/</w:t>
      </w:r>
    </w:p>
    <w:p w14:paraId="60296EB1"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30885877"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79B690BD"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6BDB95BF"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620CC096"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1E45329B"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5FB31E4D" w14:textId="77777777" w:rsidR="009043E0" w:rsidRPr="00FF317C" w:rsidRDefault="009043E0" w:rsidP="005A7749">
      <w:pPr>
        <w:pStyle w:val="aa"/>
        <w:spacing w:line="360" w:lineRule="auto"/>
        <w:ind w:left="1070"/>
        <w:jc w:val="center"/>
        <w:outlineLvl w:val="0"/>
        <w:rPr>
          <w:rFonts w:ascii="Times New Roman" w:hAnsi="Times New Roman" w:cs="Times New Roman"/>
          <w:b/>
          <w:sz w:val="28"/>
          <w:szCs w:val="28"/>
        </w:rPr>
      </w:pPr>
    </w:p>
    <w:p w14:paraId="7CA4E779" w14:textId="65BBF0F1" w:rsidR="005A7749" w:rsidRPr="00FF317C" w:rsidRDefault="005A7749" w:rsidP="00745D26">
      <w:pPr>
        <w:pStyle w:val="aa"/>
        <w:spacing w:line="360" w:lineRule="auto"/>
        <w:ind w:left="1070"/>
        <w:jc w:val="center"/>
        <w:outlineLvl w:val="0"/>
        <w:rPr>
          <w:rFonts w:ascii="Times New Roman" w:hAnsi="Times New Roman" w:cs="Times New Roman"/>
          <w:b/>
          <w:sz w:val="28"/>
          <w:szCs w:val="28"/>
        </w:rPr>
      </w:pPr>
      <w:bookmarkStart w:id="22" w:name="_Toc450930977"/>
      <w:r w:rsidRPr="00FF317C">
        <w:rPr>
          <w:rFonts w:ascii="Times New Roman" w:hAnsi="Times New Roman" w:cs="Times New Roman"/>
          <w:b/>
          <w:sz w:val="28"/>
          <w:szCs w:val="28"/>
        </w:rPr>
        <w:lastRenderedPageBreak/>
        <w:t>Пр</w:t>
      </w:r>
      <w:bookmarkStart w:id="23" w:name="_GoBack"/>
      <w:bookmarkEnd w:id="23"/>
      <w:r w:rsidRPr="00FF317C">
        <w:rPr>
          <w:rFonts w:ascii="Times New Roman" w:hAnsi="Times New Roman" w:cs="Times New Roman"/>
          <w:b/>
          <w:sz w:val="28"/>
          <w:szCs w:val="28"/>
        </w:rPr>
        <w:t>иложение №1</w:t>
      </w:r>
      <w:bookmarkEnd w:id="22"/>
    </w:p>
    <w:p w14:paraId="3419F157" w14:textId="6646679B" w:rsidR="007B3F67" w:rsidRPr="00FF317C" w:rsidRDefault="005A7749" w:rsidP="00745D26">
      <w:pPr>
        <w:pStyle w:val="aa"/>
        <w:widowControl w:val="0"/>
        <w:autoSpaceDE w:val="0"/>
        <w:autoSpaceDN w:val="0"/>
        <w:adjustRightInd w:val="0"/>
        <w:spacing w:line="360" w:lineRule="auto"/>
        <w:ind w:left="1070"/>
        <w:jc w:val="center"/>
        <w:outlineLvl w:val="0"/>
        <w:rPr>
          <w:rFonts w:ascii="Times New Roman" w:hAnsi="Times New Roman" w:cs="Times New Roman"/>
          <w:b/>
          <w:sz w:val="28"/>
          <w:szCs w:val="28"/>
        </w:rPr>
      </w:pPr>
      <w:bookmarkStart w:id="24" w:name="_Toc450923354"/>
      <w:bookmarkStart w:id="25" w:name="_Toc450930978"/>
      <w:r w:rsidRPr="00FF317C">
        <w:rPr>
          <w:rFonts w:ascii="Times New Roman" w:hAnsi="Times New Roman" w:cs="Times New Roman"/>
          <w:b/>
          <w:sz w:val="28"/>
          <w:szCs w:val="28"/>
        </w:rPr>
        <w:t>«Таблица по изученным делам рассматриваемой категории»</w:t>
      </w:r>
      <w:r w:rsidRPr="00FF317C">
        <w:rPr>
          <w:rStyle w:val="a5"/>
          <w:rFonts w:ascii="Times New Roman" w:hAnsi="Times New Roman" w:cs="Times New Roman"/>
          <w:b/>
          <w:sz w:val="28"/>
          <w:szCs w:val="28"/>
        </w:rPr>
        <w:footnoteReference w:id="52"/>
      </w:r>
      <w:bookmarkEnd w:id="24"/>
      <w:bookmarkEnd w:id="25"/>
    </w:p>
    <w:tbl>
      <w:tblPr>
        <w:tblStyle w:val="af"/>
        <w:tblW w:w="0" w:type="auto"/>
        <w:tblLook w:val="04A0" w:firstRow="1" w:lastRow="0" w:firstColumn="1" w:lastColumn="0" w:noHBand="0" w:noVBand="1"/>
      </w:tblPr>
      <w:tblGrid>
        <w:gridCol w:w="2405"/>
        <w:gridCol w:w="3825"/>
        <w:gridCol w:w="3115"/>
      </w:tblGrid>
      <w:tr w:rsidR="003E166E" w:rsidRPr="00FF317C" w14:paraId="3A95A89D" w14:textId="77777777" w:rsidTr="002F4777">
        <w:tc>
          <w:tcPr>
            <w:tcW w:w="2405" w:type="dxa"/>
          </w:tcPr>
          <w:p w14:paraId="25C82634"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Номер дела, статья обвинения</w:t>
            </w:r>
          </w:p>
        </w:tc>
        <w:tc>
          <w:tcPr>
            <w:tcW w:w="3825" w:type="dxa"/>
          </w:tcPr>
          <w:p w14:paraId="0A6E60FA"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Субъект преступления</w:t>
            </w:r>
          </w:p>
        </w:tc>
        <w:tc>
          <w:tcPr>
            <w:tcW w:w="3115" w:type="dxa"/>
          </w:tcPr>
          <w:p w14:paraId="478B0041"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Предмет посягательства</w:t>
            </w:r>
          </w:p>
        </w:tc>
      </w:tr>
      <w:tr w:rsidR="003E166E" w:rsidRPr="00FF317C" w14:paraId="44F81550" w14:textId="77777777" w:rsidTr="002F4777">
        <w:tc>
          <w:tcPr>
            <w:tcW w:w="2405" w:type="dxa"/>
          </w:tcPr>
          <w:p w14:paraId="1A725133" w14:textId="77777777" w:rsidR="003E166E" w:rsidRPr="00FF317C" w:rsidRDefault="003E166E" w:rsidP="00745D26">
            <w:pPr>
              <w:ind w:right="345"/>
              <w:rPr>
                <w:rFonts w:ascii="Times New Roman" w:hAnsi="Times New Roman" w:cs="Times New Roman"/>
                <w:sz w:val="28"/>
                <w:szCs w:val="28"/>
              </w:rPr>
            </w:pPr>
            <w:r w:rsidRPr="00FF317C">
              <w:rPr>
                <w:rFonts w:ascii="Times New Roman" w:hAnsi="Times New Roman" w:cs="Times New Roman"/>
                <w:sz w:val="28"/>
                <w:szCs w:val="28"/>
              </w:rPr>
              <w:t xml:space="preserve">Дело 1-8/09 </w:t>
            </w:r>
          </w:p>
          <w:p w14:paraId="2EA1D3EA" w14:textId="77777777" w:rsidR="003E166E" w:rsidRPr="00FF317C" w:rsidRDefault="003E166E" w:rsidP="00745D26">
            <w:pPr>
              <w:ind w:right="345"/>
              <w:rPr>
                <w:rFonts w:ascii="Times New Roman" w:hAnsi="Times New Roman" w:cs="Times New Roman"/>
                <w:sz w:val="28"/>
                <w:szCs w:val="28"/>
              </w:rPr>
            </w:pPr>
            <w:r w:rsidRPr="00FF317C">
              <w:rPr>
                <w:rFonts w:ascii="Times New Roman" w:hAnsi="Times New Roman" w:cs="Times New Roman"/>
                <w:sz w:val="28"/>
                <w:szCs w:val="28"/>
              </w:rPr>
              <w:t>ч.3 ст. 160</w:t>
            </w:r>
          </w:p>
        </w:tc>
        <w:tc>
          <w:tcPr>
            <w:tcW w:w="3825" w:type="dxa"/>
          </w:tcPr>
          <w:p w14:paraId="114B8F4D"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Н.А. Лисицин</w:t>
            </w:r>
          </w:p>
          <w:p w14:paraId="1AC547E7"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Генеральный директор ООО «Лига», выполняющего ремонт и реконструкцию фасадов зданий.</w:t>
            </w:r>
          </w:p>
        </w:tc>
        <w:tc>
          <w:tcPr>
            <w:tcW w:w="3115" w:type="dxa"/>
          </w:tcPr>
          <w:p w14:paraId="1D6434F9"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Денежные средства</w:t>
            </w:r>
          </w:p>
          <w:p w14:paraId="2850F5F2" w14:textId="77777777" w:rsidR="003E166E" w:rsidRPr="00FF317C" w:rsidRDefault="003E166E" w:rsidP="00745D26">
            <w:pPr>
              <w:rPr>
                <w:rFonts w:ascii="Times New Roman" w:hAnsi="Times New Roman" w:cs="Times New Roman"/>
                <w:sz w:val="28"/>
                <w:szCs w:val="28"/>
              </w:rPr>
            </w:pPr>
            <w:r w:rsidRPr="00FF317C">
              <w:rPr>
                <w:rFonts w:ascii="Times New Roman" w:hAnsi="Times New Roman" w:cs="Times New Roman"/>
                <w:sz w:val="28"/>
                <w:szCs w:val="28"/>
              </w:rPr>
              <w:t>Растрата вверенного имущества</w:t>
            </w:r>
          </w:p>
        </w:tc>
      </w:tr>
      <w:tr w:rsidR="003E166E" w:rsidRPr="00FF317C" w14:paraId="366595D6" w14:textId="77777777" w:rsidTr="002F4777">
        <w:tc>
          <w:tcPr>
            <w:tcW w:w="2405" w:type="dxa"/>
          </w:tcPr>
          <w:p w14:paraId="7C567414" w14:textId="77777777" w:rsidR="003E166E" w:rsidRPr="00FF317C" w:rsidRDefault="003E166E" w:rsidP="002F4777">
            <w:pPr>
              <w:ind w:right="-63"/>
              <w:rPr>
                <w:rFonts w:ascii="Times New Roman" w:hAnsi="Times New Roman" w:cs="Times New Roman"/>
                <w:sz w:val="28"/>
                <w:szCs w:val="28"/>
              </w:rPr>
            </w:pPr>
            <w:r w:rsidRPr="00FF317C">
              <w:rPr>
                <w:rFonts w:ascii="Times New Roman" w:hAnsi="Times New Roman" w:cs="Times New Roman"/>
                <w:sz w:val="28"/>
                <w:szCs w:val="28"/>
              </w:rPr>
              <w:t>Дело 1-16/2013</w:t>
            </w:r>
          </w:p>
          <w:p w14:paraId="1BB01130"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 xml:space="preserve">ч. 3 ст. 160, ч. 3 ст. 160, ч. 3 ст. 160 </w:t>
            </w:r>
          </w:p>
        </w:tc>
        <w:tc>
          <w:tcPr>
            <w:tcW w:w="3825" w:type="dxa"/>
          </w:tcPr>
          <w:p w14:paraId="4C9023E5"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Т.З. Гаделия</w:t>
            </w:r>
          </w:p>
          <w:p w14:paraId="50BDF0A4"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Старший следователь группы по расследованию преступлений, совершенных несовершеннолетними, следственного отдела при УВД по Пушкинскому району Санкт-Петербурга</w:t>
            </w:r>
          </w:p>
        </w:tc>
        <w:tc>
          <w:tcPr>
            <w:tcW w:w="3115" w:type="dxa"/>
          </w:tcPr>
          <w:p w14:paraId="21C5A55D"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Предметы изъятые по уголовному делу: мобильный телефон, золотая цепь, золотое кольцо</w:t>
            </w:r>
          </w:p>
        </w:tc>
      </w:tr>
      <w:tr w:rsidR="003E166E" w:rsidRPr="00FF317C" w14:paraId="11C2CEBD" w14:textId="77777777" w:rsidTr="002F4777">
        <w:tc>
          <w:tcPr>
            <w:tcW w:w="2405" w:type="dxa"/>
          </w:tcPr>
          <w:p w14:paraId="7231FD4B" w14:textId="77777777" w:rsidR="003E166E" w:rsidRPr="00FF317C" w:rsidRDefault="003E166E" w:rsidP="002F4777">
            <w:pPr>
              <w:pStyle w:val="af0"/>
              <w:ind w:right="-110"/>
              <w:jc w:val="left"/>
              <w:outlineLvl w:val="0"/>
              <w:rPr>
                <w:bCs/>
                <w:sz w:val="28"/>
                <w:szCs w:val="28"/>
              </w:rPr>
            </w:pPr>
            <w:bookmarkStart w:id="26" w:name="_Toc450923355"/>
            <w:bookmarkStart w:id="27" w:name="_Toc450930979"/>
            <w:r w:rsidRPr="00FF317C">
              <w:rPr>
                <w:bCs/>
                <w:sz w:val="28"/>
                <w:szCs w:val="28"/>
              </w:rPr>
              <w:t>Дело № 1-265/08</w:t>
            </w:r>
            <w:bookmarkEnd w:id="26"/>
            <w:bookmarkEnd w:id="27"/>
          </w:p>
          <w:p w14:paraId="02CF1C30"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Ч.3 ст. 160</w:t>
            </w:r>
          </w:p>
        </w:tc>
        <w:tc>
          <w:tcPr>
            <w:tcW w:w="3825" w:type="dxa"/>
          </w:tcPr>
          <w:p w14:paraId="5E790D51"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Кузнецов С.Н.</w:t>
            </w:r>
          </w:p>
          <w:p w14:paraId="6500B8E3"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товаровед-приемщик</w:t>
            </w:r>
          </w:p>
        </w:tc>
        <w:tc>
          <w:tcPr>
            <w:tcW w:w="3115" w:type="dxa"/>
          </w:tcPr>
          <w:p w14:paraId="67C1D2D9"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Продукты питания: яйца, рыба, курица, масло, коньяк, пиво</w:t>
            </w:r>
          </w:p>
        </w:tc>
      </w:tr>
      <w:tr w:rsidR="003E166E" w:rsidRPr="00FF317C" w14:paraId="02B6DFB7" w14:textId="77777777" w:rsidTr="002F4777">
        <w:tc>
          <w:tcPr>
            <w:tcW w:w="2405" w:type="dxa"/>
          </w:tcPr>
          <w:p w14:paraId="7981DE75" w14:textId="77777777" w:rsidR="003E166E" w:rsidRPr="00FF317C" w:rsidRDefault="003E166E" w:rsidP="002F4777">
            <w:pPr>
              <w:pStyle w:val="af0"/>
              <w:jc w:val="both"/>
              <w:rPr>
                <w:sz w:val="28"/>
                <w:szCs w:val="28"/>
              </w:rPr>
            </w:pPr>
            <w:r w:rsidRPr="00FF317C">
              <w:rPr>
                <w:sz w:val="28"/>
                <w:szCs w:val="28"/>
              </w:rPr>
              <w:t>Дело № 1-214</w:t>
            </w:r>
          </w:p>
          <w:p w14:paraId="06401862"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Ч.3 ст.160</w:t>
            </w:r>
          </w:p>
        </w:tc>
        <w:tc>
          <w:tcPr>
            <w:tcW w:w="3825" w:type="dxa"/>
          </w:tcPr>
          <w:p w14:paraId="63F40E0A"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Пахальчук В.П.</w:t>
            </w:r>
          </w:p>
          <w:p w14:paraId="24CB7671"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Начальник отдела складского хозяйства</w:t>
            </w:r>
          </w:p>
        </w:tc>
        <w:tc>
          <w:tcPr>
            <w:tcW w:w="3115" w:type="dxa"/>
          </w:tcPr>
          <w:p w14:paraId="2C8B9A9A"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Передал с корыстной целью третьему лицу имущество организации: чугунные ванны</w:t>
            </w:r>
          </w:p>
        </w:tc>
      </w:tr>
      <w:tr w:rsidR="003E166E" w:rsidRPr="00FF317C" w14:paraId="4AEB74C0" w14:textId="77777777" w:rsidTr="002F4777">
        <w:tc>
          <w:tcPr>
            <w:tcW w:w="2405" w:type="dxa"/>
          </w:tcPr>
          <w:p w14:paraId="3CB113D2" w14:textId="77777777" w:rsidR="003E166E" w:rsidRPr="00FF317C" w:rsidRDefault="003E166E" w:rsidP="002F4777">
            <w:pPr>
              <w:pStyle w:val="af0"/>
              <w:jc w:val="both"/>
              <w:rPr>
                <w:sz w:val="28"/>
                <w:szCs w:val="28"/>
              </w:rPr>
            </w:pPr>
            <w:r w:rsidRPr="00FF317C">
              <w:rPr>
                <w:sz w:val="28"/>
                <w:szCs w:val="28"/>
              </w:rPr>
              <w:t>Дело № 1-214</w:t>
            </w:r>
          </w:p>
          <w:p w14:paraId="70523CCD"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Ч.3 ст.160</w:t>
            </w:r>
          </w:p>
        </w:tc>
        <w:tc>
          <w:tcPr>
            <w:tcW w:w="3825" w:type="dxa"/>
          </w:tcPr>
          <w:p w14:paraId="1DF36954"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Жигач П.А.</w:t>
            </w:r>
          </w:p>
          <w:p w14:paraId="1E1C81E0"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Сотрудник ОВД</w:t>
            </w:r>
          </w:p>
        </w:tc>
        <w:tc>
          <w:tcPr>
            <w:tcW w:w="3115" w:type="dxa"/>
          </w:tcPr>
          <w:p w14:paraId="46AF375B"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Денежные средства, вверенные виновному</w:t>
            </w:r>
          </w:p>
        </w:tc>
      </w:tr>
      <w:tr w:rsidR="003E166E" w:rsidRPr="00FF317C" w14:paraId="2F531738" w14:textId="77777777" w:rsidTr="002F4777">
        <w:tc>
          <w:tcPr>
            <w:tcW w:w="2405" w:type="dxa"/>
          </w:tcPr>
          <w:p w14:paraId="45EAC9A8" w14:textId="77777777" w:rsidR="003E166E" w:rsidRPr="00FF317C" w:rsidRDefault="003E166E" w:rsidP="002F4777">
            <w:pPr>
              <w:snapToGrid w:val="0"/>
              <w:rPr>
                <w:rFonts w:ascii="Times New Roman" w:hAnsi="Times New Roman" w:cs="Times New Roman"/>
                <w:sz w:val="28"/>
                <w:szCs w:val="28"/>
                <w:lang w:val="en-US"/>
              </w:rPr>
            </w:pPr>
            <w:r w:rsidRPr="00FF317C">
              <w:rPr>
                <w:rFonts w:ascii="Times New Roman" w:hAnsi="Times New Roman" w:cs="Times New Roman"/>
                <w:sz w:val="28"/>
                <w:szCs w:val="28"/>
              </w:rPr>
              <w:t>Дело 1-53</w:t>
            </w:r>
            <w:r w:rsidRPr="00FF317C">
              <w:rPr>
                <w:rFonts w:ascii="Times New Roman" w:hAnsi="Times New Roman" w:cs="Times New Roman"/>
                <w:sz w:val="28"/>
                <w:szCs w:val="28"/>
                <w:lang w:val="en-US"/>
              </w:rPr>
              <w:t>/2009</w:t>
            </w:r>
          </w:p>
          <w:p w14:paraId="5B471F0D"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Ч.3 ст. 160</w:t>
            </w:r>
          </w:p>
        </w:tc>
        <w:tc>
          <w:tcPr>
            <w:tcW w:w="3825" w:type="dxa"/>
          </w:tcPr>
          <w:p w14:paraId="527F1A93"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Хирковец В.Р.</w:t>
            </w:r>
          </w:p>
          <w:p w14:paraId="712B65F9"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Кассир</w:t>
            </w:r>
          </w:p>
        </w:tc>
        <w:tc>
          <w:tcPr>
            <w:tcW w:w="3115" w:type="dxa"/>
          </w:tcPr>
          <w:p w14:paraId="28F3E2DE"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Денежные средства, вверенные виновному</w:t>
            </w:r>
          </w:p>
        </w:tc>
      </w:tr>
      <w:tr w:rsidR="003E166E" w:rsidRPr="00FF317C" w14:paraId="65CFB7BE" w14:textId="77777777" w:rsidTr="002F4777">
        <w:tc>
          <w:tcPr>
            <w:tcW w:w="2405" w:type="dxa"/>
          </w:tcPr>
          <w:p w14:paraId="21AE9E81"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 xml:space="preserve">Дело 1-644/2009 </w:t>
            </w:r>
          </w:p>
          <w:p w14:paraId="43038890"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Ч.3 ст. 160, ч.3 ст. 160</w:t>
            </w:r>
          </w:p>
        </w:tc>
        <w:tc>
          <w:tcPr>
            <w:tcW w:w="3825" w:type="dxa"/>
          </w:tcPr>
          <w:p w14:paraId="799AE403"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Иваненко П.А.</w:t>
            </w:r>
          </w:p>
          <w:p w14:paraId="462A2FEA"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Начальник склада</w:t>
            </w:r>
          </w:p>
        </w:tc>
        <w:tc>
          <w:tcPr>
            <w:tcW w:w="3115" w:type="dxa"/>
          </w:tcPr>
          <w:p w14:paraId="5B7D0257"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Продукты питания: 8 ящиков яблок, 2 ящика груш</w:t>
            </w:r>
          </w:p>
        </w:tc>
      </w:tr>
      <w:tr w:rsidR="003E166E" w:rsidRPr="00FF317C" w14:paraId="20F9E8A3" w14:textId="77777777" w:rsidTr="002F4777">
        <w:tc>
          <w:tcPr>
            <w:tcW w:w="2405" w:type="dxa"/>
          </w:tcPr>
          <w:p w14:paraId="6CC8E2B1"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Дело 1-49/2010</w:t>
            </w:r>
          </w:p>
          <w:p w14:paraId="71AD8500"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Ч.3 ст. 160, ч.3 ст. 160 ч.3 ст. 160 ч.3 ст. 160 ч.3 ст. 160 ч.3 ст. 160 ч.3 ст. 160 ч.3 ст. 160</w:t>
            </w:r>
          </w:p>
        </w:tc>
        <w:tc>
          <w:tcPr>
            <w:tcW w:w="3825" w:type="dxa"/>
          </w:tcPr>
          <w:p w14:paraId="28D45600"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Габулов К.П.</w:t>
            </w:r>
          </w:p>
          <w:p w14:paraId="74F4015C"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Кассир, администратор медицинского центра</w:t>
            </w:r>
          </w:p>
        </w:tc>
        <w:tc>
          <w:tcPr>
            <w:tcW w:w="3115" w:type="dxa"/>
          </w:tcPr>
          <w:p w14:paraId="4FE50B93"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Денежные средства, вверенные виновному</w:t>
            </w:r>
          </w:p>
        </w:tc>
      </w:tr>
      <w:tr w:rsidR="003E166E" w:rsidRPr="00FF317C" w14:paraId="2BB65FC0" w14:textId="77777777" w:rsidTr="002F4777">
        <w:tc>
          <w:tcPr>
            <w:tcW w:w="2405" w:type="dxa"/>
          </w:tcPr>
          <w:p w14:paraId="2E5E6DB6"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Дело 1-439/2010</w:t>
            </w:r>
          </w:p>
          <w:p w14:paraId="77A3B74E"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Ч.3 ст. 160</w:t>
            </w:r>
          </w:p>
        </w:tc>
        <w:tc>
          <w:tcPr>
            <w:tcW w:w="3825" w:type="dxa"/>
          </w:tcPr>
          <w:p w14:paraId="5EBC2385"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Корнишвили В.В.</w:t>
            </w:r>
          </w:p>
          <w:p w14:paraId="72AB8CA4"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 xml:space="preserve">Гендиректор ООО, </w:t>
            </w:r>
            <w:r w:rsidRPr="00FF317C">
              <w:rPr>
                <w:rFonts w:ascii="Times New Roman" w:hAnsi="Times New Roman" w:cs="Times New Roman"/>
                <w:sz w:val="28"/>
                <w:szCs w:val="28"/>
              </w:rPr>
              <w:lastRenderedPageBreak/>
              <w:t>осуществляющего ремонт в подъезде жилого дома</w:t>
            </w:r>
          </w:p>
        </w:tc>
        <w:tc>
          <w:tcPr>
            <w:tcW w:w="3115" w:type="dxa"/>
          </w:tcPr>
          <w:p w14:paraId="3A3F5BED"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lastRenderedPageBreak/>
              <w:t>Денежные средства, вверенные виновному</w:t>
            </w:r>
          </w:p>
        </w:tc>
      </w:tr>
      <w:tr w:rsidR="003E166E" w:rsidRPr="00FF317C" w14:paraId="6395705E" w14:textId="77777777" w:rsidTr="002F4777">
        <w:tc>
          <w:tcPr>
            <w:tcW w:w="2405" w:type="dxa"/>
          </w:tcPr>
          <w:p w14:paraId="0E841BA0"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Дело 1-1035/2010</w:t>
            </w:r>
          </w:p>
          <w:p w14:paraId="7D24788D" w14:textId="77777777" w:rsidR="003E166E" w:rsidRPr="00FF317C" w:rsidRDefault="003E166E" w:rsidP="002F4777">
            <w:pPr>
              <w:snapToGrid w:val="0"/>
              <w:rPr>
                <w:rFonts w:ascii="Times New Roman" w:hAnsi="Times New Roman" w:cs="Times New Roman"/>
                <w:sz w:val="28"/>
                <w:szCs w:val="28"/>
              </w:rPr>
            </w:pPr>
            <w:r w:rsidRPr="00FF317C">
              <w:rPr>
                <w:rFonts w:ascii="Times New Roman" w:hAnsi="Times New Roman" w:cs="Times New Roman"/>
                <w:sz w:val="28"/>
                <w:szCs w:val="28"/>
              </w:rPr>
              <w:t>Ч.3 ст. 160, ч.3 ст. 160</w:t>
            </w:r>
          </w:p>
        </w:tc>
        <w:tc>
          <w:tcPr>
            <w:tcW w:w="3825" w:type="dxa"/>
          </w:tcPr>
          <w:p w14:paraId="7B31B899"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Сидоров Е.В.</w:t>
            </w:r>
          </w:p>
          <w:p w14:paraId="3D83BDB1"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Гендиректор ООО, производившего замену системы отопления в корпусах санатория</w:t>
            </w:r>
          </w:p>
        </w:tc>
        <w:tc>
          <w:tcPr>
            <w:tcW w:w="3115" w:type="dxa"/>
          </w:tcPr>
          <w:p w14:paraId="02110FBD" w14:textId="77777777" w:rsidR="003E166E" w:rsidRPr="00FF317C" w:rsidRDefault="003E166E" w:rsidP="002F4777">
            <w:pPr>
              <w:rPr>
                <w:rFonts w:ascii="Times New Roman" w:hAnsi="Times New Roman" w:cs="Times New Roman"/>
                <w:sz w:val="28"/>
                <w:szCs w:val="28"/>
              </w:rPr>
            </w:pPr>
            <w:r w:rsidRPr="00FF317C">
              <w:rPr>
                <w:rFonts w:ascii="Times New Roman" w:hAnsi="Times New Roman" w:cs="Times New Roman"/>
                <w:sz w:val="28"/>
                <w:szCs w:val="28"/>
              </w:rPr>
              <w:t>Денежные средства, вверенные виновному</w:t>
            </w:r>
          </w:p>
        </w:tc>
      </w:tr>
    </w:tbl>
    <w:p w14:paraId="7704B484" w14:textId="77777777" w:rsidR="003E166E" w:rsidRPr="00FF317C" w:rsidRDefault="003E166E" w:rsidP="003E166E">
      <w:pPr>
        <w:rPr>
          <w:rFonts w:ascii="Times New Roman" w:hAnsi="Times New Roman" w:cs="Times New Roman"/>
          <w:sz w:val="28"/>
          <w:szCs w:val="28"/>
        </w:rPr>
      </w:pPr>
    </w:p>
    <w:p w14:paraId="25F0E684" w14:textId="77777777" w:rsidR="003E166E" w:rsidRPr="00FF317C" w:rsidRDefault="003E166E" w:rsidP="007B3F67">
      <w:pPr>
        <w:pStyle w:val="aa"/>
        <w:widowControl w:val="0"/>
        <w:autoSpaceDE w:val="0"/>
        <w:autoSpaceDN w:val="0"/>
        <w:adjustRightInd w:val="0"/>
        <w:spacing w:line="360" w:lineRule="auto"/>
        <w:ind w:left="1070"/>
        <w:jc w:val="both"/>
        <w:rPr>
          <w:rFonts w:ascii="Times New Roman" w:hAnsi="Times New Roman" w:cs="Times New Roman"/>
          <w:sz w:val="28"/>
          <w:szCs w:val="28"/>
        </w:rPr>
      </w:pPr>
    </w:p>
    <w:sectPr w:rsidR="003E166E" w:rsidRPr="00FF317C" w:rsidSect="008243D0">
      <w:headerReference w:type="default" r:id="rId8"/>
      <w:footerReference w:type="even"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65D9" w14:textId="77777777" w:rsidR="00EA3975" w:rsidRDefault="00EA3975" w:rsidP="00E12DDA">
      <w:r>
        <w:separator/>
      </w:r>
    </w:p>
  </w:endnote>
  <w:endnote w:type="continuationSeparator" w:id="0">
    <w:p w14:paraId="629204F2" w14:textId="77777777" w:rsidR="00EA3975" w:rsidRDefault="00EA3975" w:rsidP="00E1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043F" w14:textId="77777777" w:rsidR="00745D26" w:rsidRDefault="00745D26" w:rsidP="0030544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930BBE1" w14:textId="77777777" w:rsidR="00745D26" w:rsidRDefault="00745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F853" w14:textId="77777777" w:rsidR="00EA3975" w:rsidRDefault="00EA3975" w:rsidP="00E12DDA">
      <w:r>
        <w:separator/>
      </w:r>
    </w:p>
  </w:footnote>
  <w:footnote w:type="continuationSeparator" w:id="0">
    <w:p w14:paraId="0CEC4674" w14:textId="77777777" w:rsidR="00EA3975" w:rsidRDefault="00EA3975" w:rsidP="00E12DDA">
      <w:r>
        <w:continuationSeparator/>
      </w:r>
    </w:p>
  </w:footnote>
  <w:footnote w:id="1">
    <w:p w14:paraId="79043D31" w14:textId="11833878" w:rsidR="00745D26" w:rsidRPr="00F51ACA" w:rsidRDefault="00745D26" w:rsidP="00CF3FF2">
      <w:pPr>
        <w:pStyle w:val="a3"/>
        <w:rPr>
          <w:rFonts w:ascii="Times New Roman" w:hAnsi="Times New Roman" w:cs="Times New Roman"/>
          <w:sz w:val="20"/>
          <w:szCs w:val="20"/>
        </w:rPr>
      </w:pPr>
      <w:r w:rsidRPr="00F51ACA">
        <w:rPr>
          <w:rStyle w:val="a5"/>
          <w:rFonts w:ascii="Times New Roman" w:hAnsi="Times New Roman" w:cs="Times New Roman"/>
          <w:sz w:val="20"/>
          <w:szCs w:val="20"/>
        </w:rPr>
        <w:footnoteRef/>
      </w:r>
      <w:r w:rsidRPr="00F51ACA">
        <w:rPr>
          <w:rFonts w:ascii="Times New Roman" w:hAnsi="Times New Roman" w:cs="Times New Roman"/>
          <w:sz w:val="20"/>
          <w:szCs w:val="20"/>
        </w:rPr>
        <w:t xml:space="preserve"> </w:t>
      </w:r>
      <w:r w:rsidRPr="00F51ACA">
        <w:rPr>
          <w:rFonts w:ascii="Times New Roman" w:eastAsia="Calibri" w:hAnsi="Times New Roman" w:cs="Times New Roman"/>
          <w:sz w:val="20"/>
          <w:szCs w:val="20"/>
          <w:lang w:eastAsia="en-US"/>
        </w:rPr>
        <w:t>Иногамова-Хегай Л., Черебедов С. Квалификация преступлений совершенных с использованием положения. // Научно-практический ж</w:t>
      </w:r>
      <w:r>
        <w:rPr>
          <w:rFonts w:ascii="Times New Roman" w:eastAsia="Calibri" w:hAnsi="Times New Roman" w:cs="Times New Roman"/>
          <w:sz w:val="20"/>
          <w:szCs w:val="20"/>
          <w:lang w:eastAsia="en-US"/>
        </w:rPr>
        <w:t>урнал уголовное право. №4. 2008</w:t>
      </w:r>
      <w:r w:rsidRPr="00F51ACA">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 xml:space="preserve"> С. 18-20.</w:t>
      </w:r>
    </w:p>
  </w:footnote>
  <w:footnote w:id="2">
    <w:p w14:paraId="32AC80A1" w14:textId="721A19CD" w:rsidR="00745D26" w:rsidRPr="00F51ACA" w:rsidRDefault="00745D26" w:rsidP="00CF3FF2">
      <w:pPr>
        <w:pStyle w:val="a3"/>
        <w:rPr>
          <w:rFonts w:ascii="Times New Roman" w:hAnsi="Times New Roman" w:cs="Times New Roman"/>
          <w:sz w:val="20"/>
          <w:szCs w:val="20"/>
        </w:rPr>
      </w:pPr>
      <w:r w:rsidRPr="00F51ACA">
        <w:rPr>
          <w:rStyle w:val="a5"/>
          <w:rFonts w:ascii="Times New Roman" w:hAnsi="Times New Roman" w:cs="Times New Roman"/>
          <w:sz w:val="20"/>
          <w:szCs w:val="20"/>
        </w:rPr>
        <w:footnoteRef/>
      </w:r>
      <w:r w:rsidRPr="00F51ACA">
        <w:rPr>
          <w:rFonts w:ascii="Times New Roman" w:hAnsi="Times New Roman" w:cs="Times New Roman"/>
          <w:sz w:val="20"/>
          <w:szCs w:val="20"/>
        </w:rPr>
        <w:t xml:space="preserve"> Волженкин Б.В. Преступления в сфере экономической деятельности. СПб, 2002</w:t>
      </w:r>
      <w:r>
        <w:rPr>
          <w:rFonts w:ascii="Times New Roman" w:hAnsi="Times New Roman" w:cs="Times New Roman"/>
          <w:sz w:val="20"/>
          <w:szCs w:val="20"/>
        </w:rPr>
        <w:t>.</w:t>
      </w:r>
      <w:r w:rsidRPr="00F51ACA">
        <w:rPr>
          <w:rFonts w:ascii="Times New Roman" w:hAnsi="Times New Roman" w:cs="Times New Roman"/>
          <w:sz w:val="20"/>
          <w:szCs w:val="20"/>
        </w:rPr>
        <w:t xml:space="preserve"> С.39</w:t>
      </w:r>
    </w:p>
  </w:footnote>
  <w:footnote w:id="3">
    <w:p w14:paraId="1ECF75D5" w14:textId="2D45A749" w:rsidR="00745D26" w:rsidRDefault="00745D26" w:rsidP="00CF3FF2">
      <w:pPr>
        <w:pStyle w:val="a3"/>
      </w:pPr>
      <w:r w:rsidRPr="00F51ACA">
        <w:rPr>
          <w:rStyle w:val="a5"/>
          <w:rFonts w:ascii="Times New Roman" w:hAnsi="Times New Roman" w:cs="Times New Roman"/>
          <w:sz w:val="20"/>
          <w:szCs w:val="20"/>
        </w:rPr>
        <w:footnoteRef/>
      </w:r>
      <w:r w:rsidRPr="00F51ACA">
        <w:rPr>
          <w:rFonts w:ascii="Times New Roman" w:hAnsi="Times New Roman" w:cs="Times New Roman"/>
          <w:sz w:val="20"/>
          <w:szCs w:val="20"/>
        </w:rPr>
        <w:t xml:space="preserve"> Бойцов А.И. Преступления против собственности. СПб, 2002. С.640</w:t>
      </w:r>
      <w:r>
        <w:rPr>
          <w:rFonts w:ascii="Times New Roman" w:hAnsi="Times New Roman" w:cs="Times New Roman"/>
          <w:sz w:val="20"/>
          <w:szCs w:val="20"/>
        </w:rPr>
        <w:t>.</w:t>
      </w:r>
    </w:p>
  </w:footnote>
  <w:footnote w:id="4">
    <w:p w14:paraId="17E841F3" w14:textId="423987FA" w:rsidR="00745D26" w:rsidRPr="00FE125B" w:rsidRDefault="00745D26" w:rsidP="00CF3FF2">
      <w:pPr>
        <w:pStyle w:val="a3"/>
        <w:rPr>
          <w:rFonts w:ascii="Times New Roman" w:hAnsi="Times New Roman" w:cs="Times New Roman"/>
          <w:sz w:val="20"/>
          <w:szCs w:val="20"/>
        </w:rPr>
      </w:pPr>
      <w:r w:rsidRPr="00FE125B">
        <w:rPr>
          <w:rStyle w:val="a5"/>
          <w:rFonts w:ascii="Times New Roman" w:hAnsi="Times New Roman" w:cs="Times New Roman"/>
          <w:sz w:val="20"/>
          <w:szCs w:val="20"/>
        </w:rPr>
        <w:footnoteRef/>
      </w:r>
      <w:r w:rsidRPr="00FE125B">
        <w:rPr>
          <w:rFonts w:ascii="Times New Roman" w:hAnsi="Times New Roman" w:cs="Times New Roman"/>
          <w:sz w:val="20"/>
          <w:szCs w:val="20"/>
        </w:rPr>
        <w:t xml:space="preserve"> Кочои С.М. Ответственность за корыстные прест</w:t>
      </w:r>
      <w:r>
        <w:rPr>
          <w:rFonts w:ascii="Times New Roman" w:hAnsi="Times New Roman" w:cs="Times New Roman"/>
          <w:sz w:val="20"/>
          <w:szCs w:val="20"/>
        </w:rPr>
        <w:t xml:space="preserve">упления против собственности. </w:t>
      </w:r>
      <w:r w:rsidRPr="00FE125B">
        <w:rPr>
          <w:rFonts w:ascii="Times New Roman" w:hAnsi="Times New Roman" w:cs="Times New Roman"/>
          <w:sz w:val="20"/>
          <w:szCs w:val="20"/>
        </w:rPr>
        <w:t>М., 2000. С.196</w:t>
      </w:r>
      <w:r>
        <w:rPr>
          <w:rFonts w:ascii="Times New Roman" w:hAnsi="Times New Roman" w:cs="Times New Roman"/>
          <w:sz w:val="20"/>
          <w:szCs w:val="20"/>
        </w:rPr>
        <w:t>.</w:t>
      </w:r>
    </w:p>
  </w:footnote>
  <w:footnote w:id="5">
    <w:p w14:paraId="4436CB63" w14:textId="2DE12571" w:rsidR="00745D26" w:rsidRPr="00FE125B" w:rsidRDefault="00745D26" w:rsidP="00CF3FF2">
      <w:pPr>
        <w:pStyle w:val="a3"/>
        <w:rPr>
          <w:rFonts w:ascii="Times New Roman" w:hAnsi="Times New Roman" w:cs="Times New Roman"/>
          <w:sz w:val="20"/>
          <w:szCs w:val="20"/>
        </w:rPr>
      </w:pPr>
      <w:r w:rsidRPr="00FE125B">
        <w:rPr>
          <w:rStyle w:val="a5"/>
          <w:rFonts w:ascii="Times New Roman" w:hAnsi="Times New Roman" w:cs="Times New Roman"/>
          <w:sz w:val="20"/>
          <w:szCs w:val="20"/>
        </w:rPr>
        <w:footnoteRef/>
      </w:r>
      <w:r w:rsidRPr="00FE125B">
        <w:rPr>
          <w:rFonts w:ascii="Times New Roman" w:hAnsi="Times New Roman" w:cs="Times New Roman"/>
          <w:sz w:val="20"/>
          <w:szCs w:val="20"/>
        </w:rPr>
        <w:t xml:space="preserve"> Курс уголовного</w:t>
      </w:r>
      <w:r>
        <w:rPr>
          <w:rFonts w:ascii="Times New Roman" w:hAnsi="Times New Roman" w:cs="Times New Roman"/>
          <w:sz w:val="20"/>
          <w:szCs w:val="20"/>
        </w:rPr>
        <w:t xml:space="preserve"> права. Особенная часть. Т. 3.</w:t>
      </w:r>
      <w:r w:rsidRPr="00FE125B">
        <w:rPr>
          <w:rFonts w:ascii="Times New Roman" w:hAnsi="Times New Roman" w:cs="Times New Roman"/>
          <w:sz w:val="20"/>
          <w:szCs w:val="20"/>
        </w:rPr>
        <w:t xml:space="preserve"> С.443.</w:t>
      </w:r>
    </w:p>
  </w:footnote>
  <w:footnote w:id="6">
    <w:p w14:paraId="05257314" w14:textId="3DCCBEA5" w:rsidR="00745D26" w:rsidRPr="00F51ACA" w:rsidRDefault="00745D26" w:rsidP="00CF3FF2">
      <w:pPr>
        <w:pStyle w:val="a3"/>
        <w:rPr>
          <w:rFonts w:ascii="Times New Roman" w:hAnsi="Times New Roman" w:cs="Times New Roman"/>
          <w:sz w:val="20"/>
          <w:szCs w:val="20"/>
        </w:rPr>
      </w:pPr>
      <w:r w:rsidRPr="00FE125B">
        <w:rPr>
          <w:rStyle w:val="a5"/>
          <w:rFonts w:ascii="Times New Roman" w:hAnsi="Times New Roman" w:cs="Times New Roman"/>
          <w:sz w:val="20"/>
          <w:szCs w:val="20"/>
        </w:rPr>
        <w:footnoteRef/>
      </w:r>
      <w:r w:rsidRPr="00FE125B">
        <w:rPr>
          <w:rFonts w:ascii="Times New Roman" w:hAnsi="Times New Roman" w:cs="Times New Roman"/>
          <w:sz w:val="20"/>
          <w:szCs w:val="20"/>
        </w:rPr>
        <w:t xml:space="preserve"> Кузнецов А.А. Использование служебного положения при совершении п</w:t>
      </w:r>
      <w:r>
        <w:rPr>
          <w:rFonts w:ascii="Times New Roman" w:hAnsi="Times New Roman" w:cs="Times New Roman"/>
          <w:sz w:val="20"/>
          <w:szCs w:val="20"/>
        </w:rPr>
        <w:t>реступлений в сфере экономики</w:t>
      </w:r>
      <w:r w:rsidRPr="00FE125B">
        <w:rPr>
          <w:rFonts w:ascii="Times New Roman" w:hAnsi="Times New Roman" w:cs="Times New Roman"/>
          <w:sz w:val="20"/>
          <w:szCs w:val="20"/>
        </w:rPr>
        <w:t>. Омск, 2008. С.7</w:t>
      </w:r>
      <w:r>
        <w:rPr>
          <w:rFonts w:ascii="Times New Roman" w:hAnsi="Times New Roman" w:cs="Times New Roman"/>
          <w:sz w:val="20"/>
          <w:szCs w:val="20"/>
        </w:rPr>
        <w:t>.</w:t>
      </w:r>
    </w:p>
  </w:footnote>
  <w:footnote w:id="7">
    <w:p w14:paraId="77B03D66" w14:textId="4FD6FA76" w:rsidR="00745D26" w:rsidRPr="00EB6450" w:rsidRDefault="00745D26">
      <w:pPr>
        <w:pStyle w:val="a3"/>
        <w:rPr>
          <w:rFonts w:ascii="Times New Roman" w:hAnsi="Times New Roman" w:cs="Times New Roman"/>
          <w:sz w:val="20"/>
          <w:szCs w:val="20"/>
        </w:rPr>
      </w:pPr>
      <w:r w:rsidRPr="00EB6450">
        <w:rPr>
          <w:rStyle w:val="a5"/>
          <w:rFonts w:ascii="Times New Roman" w:hAnsi="Times New Roman" w:cs="Times New Roman"/>
          <w:sz w:val="20"/>
          <w:szCs w:val="20"/>
        </w:rPr>
        <w:footnoteRef/>
      </w:r>
      <w:r w:rsidRPr="00EB6450">
        <w:rPr>
          <w:rFonts w:ascii="Times New Roman" w:hAnsi="Times New Roman" w:cs="Times New Roman"/>
          <w:sz w:val="20"/>
          <w:szCs w:val="20"/>
        </w:rPr>
        <w:t xml:space="preserve"> Постановления Пленума Верховного Суда Российской Федерации от 5 ноября 1998 года № 14 «О практике применения судами законодательства об ответственности экологические правонарушения»</w:t>
      </w:r>
      <w:r>
        <w:rPr>
          <w:rFonts w:ascii="Times New Roman" w:hAnsi="Times New Roman" w:cs="Times New Roman"/>
          <w:sz w:val="20"/>
          <w:szCs w:val="20"/>
        </w:rPr>
        <w:t xml:space="preserve">  </w:t>
      </w:r>
      <w:r w:rsidRPr="00EB6450">
        <w:rPr>
          <w:rFonts w:ascii="Times New Roman" w:hAnsi="Times New Roman" w:cs="Times New Roman"/>
          <w:sz w:val="20"/>
          <w:szCs w:val="20"/>
        </w:rPr>
        <w:t xml:space="preserve">[ </w:t>
      </w:r>
      <w:r>
        <w:rPr>
          <w:rFonts w:ascii="Times New Roman" w:hAnsi="Times New Roman" w:cs="Times New Roman"/>
          <w:sz w:val="20"/>
          <w:szCs w:val="20"/>
        </w:rPr>
        <w:t>Электронный Ресурс</w:t>
      </w:r>
      <w:r w:rsidRPr="00EB6450">
        <w:rPr>
          <w:rFonts w:ascii="Times New Roman" w:hAnsi="Times New Roman" w:cs="Times New Roman"/>
          <w:sz w:val="20"/>
          <w:szCs w:val="20"/>
        </w:rPr>
        <w:t xml:space="preserve">] </w:t>
      </w:r>
      <w:r>
        <w:rPr>
          <w:rFonts w:ascii="Times New Roman" w:hAnsi="Times New Roman" w:cs="Times New Roman"/>
          <w:sz w:val="20"/>
          <w:szCs w:val="20"/>
        </w:rPr>
        <w:t>// доступ из справ. – правовой системы «Консультант Плюс».</w:t>
      </w:r>
    </w:p>
  </w:footnote>
  <w:footnote w:id="8">
    <w:p w14:paraId="08BC7F24" w14:textId="23E5BAD8" w:rsidR="00745D26" w:rsidRPr="00EB6450" w:rsidRDefault="00745D26" w:rsidP="00CF3FF2">
      <w:pPr>
        <w:pStyle w:val="a3"/>
        <w:rPr>
          <w:rFonts w:ascii="Times New Roman" w:hAnsi="Times New Roman" w:cs="Times New Roman"/>
          <w:sz w:val="20"/>
          <w:szCs w:val="20"/>
        </w:rPr>
      </w:pPr>
      <w:r w:rsidRPr="00EB6450">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EB6450">
        <w:rPr>
          <w:rFonts w:ascii="Times New Roman" w:hAnsi="Times New Roman" w:cs="Times New Roman"/>
          <w:sz w:val="20"/>
          <w:szCs w:val="20"/>
        </w:rPr>
        <w:t xml:space="preserve">Постановления Пленума Верховного Суда Российской Федерации от 18 ноября 2004 года «О судебной практике по делам о незаконном предпринимательстве и легализации (отмывания) денежных средств или иного имущества, </w:t>
      </w:r>
      <w:r>
        <w:rPr>
          <w:rFonts w:ascii="Times New Roman" w:hAnsi="Times New Roman" w:cs="Times New Roman"/>
          <w:sz w:val="20"/>
          <w:szCs w:val="20"/>
        </w:rPr>
        <w:t>приобретенных преступным путем»</w:t>
      </w:r>
      <w:r w:rsidRPr="00EB6450">
        <w:rPr>
          <w:rFonts w:ascii="Times New Roman" w:hAnsi="Times New Roman" w:cs="Times New Roman"/>
          <w:sz w:val="20"/>
          <w:szCs w:val="20"/>
        </w:rPr>
        <w:t xml:space="preserve"> [ </w:t>
      </w:r>
      <w:r>
        <w:rPr>
          <w:rFonts w:ascii="Times New Roman" w:hAnsi="Times New Roman" w:cs="Times New Roman"/>
          <w:sz w:val="20"/>
          <w:szCs w:val="20"/>
        </w:rPr>
        <w:t xml:space="preserve">Электронный ресурс </w:t>
      </w:r>
      <w:r w:rsidRPr="00EB6450">
        <w:rPr>
          <w:rFonts w:ascii="Times New Roman" w:hAnsi="Times New Roman" w:cs="Times New Roman"/>
          <w:sz w:val="20"/>
          <w:szCs w:val="20"/>
        </w:rPr>
        <w:t xml:space="preserve">] // </w:t>
      </w:r>
      <w:r>
        <w:rPr>
          <w:rFonts w:ascii="Times New Roman" w:hAnsi="Times New Roman" w:cs="Times New Roman"/>
          <w:sz w:val="20"/>
          <w:szCs w:val="20"/>
        </w:rPr>
        <w:t>доступ из справ.- правовой системы</w:t>
      </w:r>
      <w:r w:rsidRPr="00EB6450">
        <w:rPr>
          <w:rFonts w:ascii="Times New Roman" w:hAnsi="Times New Roman" w:cs="Times New Roman"/>
          <w:sz w:val="20"/>
          <w:szCs w:val="20"/>
        </w:rPr>
        <w:t xml:space="preserve"> «Консультант Плюс».</w:t>
      </w:r>
    </w:p>
  </w:footnote>
  <w:footnote w:id="9">
    <w:p w14:paraId="42663662" w14:textId="77777777" w:rsidR="00745D26" w:rsidRPr="00EB6450" w:rsidRDefault="00745D26" w:rsidP="00CF3FF2">
      <w:pPr>
        <w:pStyle w:val="a3"/>
        <w:rPr>
          <w:rFonts w:ascii="Times New Roman" w:hAnsi="Times New Roman" w:cs="Times New Roman"/>
          <w:sz w:val="20"/>
          <w:szCs w:val="20"/>
        </w:rPr>
      </w:pPr>
      <w:r w:rsidRPr="00EB6450">
        <w:rPr>
          <w:rStyle w:val="a5"/>
          <w:rFonts w:ascii="Times New Roman" w:hAnsi="Times New Roman" w:cs="Times New Roman"/>
          <w:sz w:val="20"/>
          <w:szCs w:val="20"/>
        </w:rPr>
        <w:footnoteRef/>
      </w:r>
      <w:r w:rsidRPr="00EB6450">
        <w:rPr>
          <w:rFonts w:ascii="Times New Roman" w:hAnsi="Times New Roman" w:cs="Times New Roman"/>
          <w:sz w:val="20"/>
          <w:szCs w:val="20"/>
        </w:rPr>
        <w:t xml:space="preserve"> Кочои М. Ответственность за корыстные преступления. М., 2000 С.184-185</w:t>
      </w:r>
    </w:p>
  </w:footnote>
  <w:footnote w:id="10">
    <w:p w14:paraId="6641312E" w14:textId="23C63A71" w:rsidR="00745D26" w:rsidRPr="00F51ACA" w:rsidRDefault="00745D26" w:rsidP="00EB6450">
      <w:pPr>
        <w:pStyle w:val="a3"/>
        <w:jc w:val="both"/>
        <w:rPr>
          <w:rFonts w:ascii="Times New Roman" w:hAnsi="Times New Roman" w:cs="Times New Roman"/>
          <w:sz w:val="20"/>
          <w:szCs w:val="20"/>
        </w:rPr>
      </w:pPr>
      <w:r w:rsidRPr="00EB6450">
        <w:rPr>
          <w:rStyle w:val="a5"/>
          <w:rFonts w:ascii="Times New Roman" w:hAnsi="Times New Roman" w:cs="Times New Roman"/>
          <w:sz w:val="20"/>
          <w:szCs w:val="20"/>
        </w:rPr>
        <w:footnoteRef/>
      </w:r>
      <w:r w:rsidRPr="00EB6450">
        <w:rPr>
          <w:rFonts w:ascii="Times New Roman" w:hAnsi="Times New Roman" w:cs="Times New Roman"/>
          <w:sz w:val="20"/>
          <w:szCs w:val="20"/>
        </w:rPr>
        <w:t xml:space="preserve"> Постановления Пленума Верховного Суда Российской Федерации от 27 декабря 2007 года «О судебной практике по делам о мошенн</w:t>
      </w:r>
      <w:r>
        <w:rPr>
          <w:rFonts w:ascii="Times New Roman" w:hAnsi="Times New Roman" w:cs="Times New Roman"/>
          <w:sz w:val="20"/>
          <w:szCs w:val="20"/>
        </w:rPr>
        <w:t xml:space="preserve">ичестве, присвоении и растрате» </w:t>
      </w:r>
      <w:r w:rsidRPr="00EB6450">
        <w:rPr>
          <w:rFonts w:ascii="Times New Roman" w:hAnsi="Times New Roman" w:cs="Times New Roman"/>
          <w:sz w:val="20"/>
          <w:szCs w:val="20"/>
        </w:rPr>
        <w:t xml:space="preserve">[ </w:t>
      </w:r>
      <w:r>
        <w:rPr>
          <w:rFonts w:ascii="Times New Roman" w:hAnsi="Times New Roman" w:cs="Times New Roman"/>
          <w:sz w:val="20"/>
          <w:szCs w:val="20"/>
        </w:rPr>
        <w:t>Электронный Ресурс</w:t>
      </w:r>
      <w:r w:rsidRPr="00EB6450">
        <w:rPr>
          <w:rFonts w:ascii="Times New Roman" w:hAnsi="Times New Roman" w:cs="Times New Roman"/>
          <w:sz w:val="20"/>
          <w:szCs w:val="20"/>
        </w:rPr>
        <w:t>]</w:t>
      </w:r>
      <w:r>
        <w:rPr>
          <w:rFonts w:ascii="Times New Roman" w:hAnsi="Times New Roman" w:cs="Times New Roman"/>
          <w:sz w:val="20"/>
          <w:szCs w:val="20"/>
        </w:rPr>
        <w:t xml:space="preserve">  </w:t>
      </w:r>
      <w:r w:rsidRPr="00EB6450">
        <w:rPr>
          <w:rFonts w:ascii="Times New Roman" w:hAnsi="Times New Roman" w:cs="Times New Roman"/>
          <w:sz w:val="20"/>
          <w:szCs w:val="20"/>
        </w:rPr>
        <w:t xml:space="preserve">// </w:t>
      </w:r>
      <w:r>
        <w:rPr>
          <w:rFonts w:ascii="Times New Roman" w:hAnsi="Times New Roman" w:cs="Times New Roman"/>
          <w:sz w:val="20"/>
          <w:szCs w:val="20"/>
        </w:rPr>
        <w:t>доступ из справ.- правовой системы</w:t>
      </w:r>
      <w:r w:rsidRPr="00EB6450">
        <w:rPr>
          <w:rFonts w:ascii="Times New Roman" w:hAnsi="Times New Roman" w:cs="Times New Roman"/>
          <w:sz w:val="20"/>
          <w:szCs w:val="20"/>
        </w:rPr>
        <w:t xml:space="preserve"> «Консультант Плюс».</w:t>
      </w:r>
      <w:r>
        <w:rPr>
          <w:rFonts w:ascii="Times New Roman" w:hAnsi="Times New Roman" w:cs="Times New Roman"/>
          <w:sz w:val="20"/>
          <w:szCs w:val="20"/>
        </w:rPr>
        <w:t xml:space="preserve"> </w:t>
      </w:r>
    </w:p>
  </w:footnote>
  <w:footnote w:id="11">
    <w:p w14:paraId="6E089AE8" w14:textId="0711DAF4" w:rsidR="00745D26" w:rsidRPr="00EB6450" w:rsidRDefault="00745D26" w:rsidP="00CF3FF2">
      <w:pPr>
        <w:pStyle w:val="a3"/>
        <w:rPr>
          <w:rFonts w:ascii="Times New Roman" w:hAnsi="Times New Roman" w:cs="Times New Roman"/>
          <w:sz w:val="20"/>
          <w:szCs w:val="20"/>
        </w:rPr>
      </w:pPr>
      <w:r w:rsidRPr="00F51ACA">
        <w:rPr>
          <w:rStyle w:val="a5"/>
          <w:rFonts w:ascii="Times New Roman" w:hAnsi="Times New Roman" w:cs="Times New Roman"/>
          <w:sz w:val="20"/>
          <w:szCs w:val="20"/>
        </w:rPr>
        <w:footnoteRef/>
      </w:r>
      <w:r w:rsidRPr="00F51ACA">
        <w:rPr>
          <w:rFonts w:ascii="Times New Roman" w:hAnsi="Times New Roman" w:cs="Times New Roman"/>
          <w:sz w:val="20"/>
          <w:szCs w:val="20"/>
        </w:rPr>
        <w:t xml:space="preserve"> Постановление Пленума Верховного Суда Российской Федерации № 1 от 17 января 1997 года «О практике применения судами законодательства </w:t>
      </w:r>
      <w:r>
        <w:rPr>
          <w:rFonts w:ascii="Times New Roman" w:hAnsi="Times New Roman" w:cs="Times New Roman"/>
          <w:sz w:val="20"/>
          <w:szCs w:val="20"/>
        </w:rPr>
        <w:t xml:space="preserve">об ответственности за бандитизм» </w:t>
      </w:r>
      <w:r w:rsidRPr="00EB6450">
        <w:rPr>
          <w:rFonts w:ascii="Times New Roman" w:hAnsi="Times New Roman" w:cs="Times New Roman"/>
          <w:sz w:val="20"/>
          <w:szCs w:val="20"/>
        </w:rPr>
        <w:t xml:space="preserve">[ </w:t>
      </w:r>
      <w:r>
        <w:rPr>
          <w:rFonts w:ascii="Times New Roman" w:hAnsi="Times New Roman" w:cs="Times New Roman"/>
          <w:sz w:val="20"/>
          <w:szCs w:val="20"/>
        </w:rPr>
        <w:t xml:space="preserve">Электронный ресурс </w:t>
      </w:r>
      <w:r w:rsidRPr="00EB6450">
        <w:rPr>
          <w:rFonts w:ascii="Times New Roman" w:hAnsi="Times New Roman" w:cs="Times New Roman"/>
          <w:sz w:val="20"/>
          <w:szCs w:val="20"/>
        </w:rPr>
        <w:t>]</w:t>
      </w:r>
      <w:r w:rsidRPr="00F51ACA">
        <w:rPr>
          <w:rFonts w:ascii="Times New Roman" w:hAnsi="Times New Roman" w:cs="Times New Roman"/>
          <w:sz w:val="20"/>
          <w:szCs w:val="20"/>
        </w:rPr>
        <w:t xml:space="preserve"> // </w:t>
      </w:r>
      <w:r>
        <w:rPr>
          <w:rFonts w:ascii="Times New Roman" w:hAnsi="Times New Roman" w:cs="Times New Roman"/>
          <w:sz w:val="20"/>
          <w:szCs w:val="20"/>
        </w:rPr>
        <w:t>доступ из справ. – правовой системы «Консультант Плюс».</w:t>
      </w:r>
    </w:p>
  </w:footnote>
  <w:footnote w:id="12">
    <w:p w14:paraId="5B2BB762" w14:textId="494C8CCA" w:rsidR="00745D26" w:rsidRPr="00F51ACA" w:rsidRDefault="00745D26" w:rsidP="00CF3FF2">
      <w:pPr>
        <w:pStyle w:val="a3"/>
        <w:rPr>
          <w:rFonts w:ascii="Times New Roman" w:hAnsi="Times New Roman" w:cs="Times New Roman"/>
          <w:sz w:val="20"/>
          <w:szCs w:val="20"/>
        </w:rPr>
      </w:pPr>
      <w:r w:rsidRPr="00F51ACA">
        <w:rPr>
          <w:rStyle w:val="a5"/>
          <w:rFonts w:ascii="Times New Roman" w:hAnsi="Times New Roman" w:cs="Times New Roman"/>
          <w:sz w:val="20"/>
          <w:szCs w:val="20"/>
        </w:rPr>
        <w:footnoteRef/>
      </w:r>
      <w:r w:rsidRPr="00F51ACA">
        <w:rPr>
          <w:rFonts w:ascii="Times New Roman" w:hAnsi="Times New Roman" w:cs="Times New Roman"/>
          <w:sz w:val="20"/>
          <w:szCs w:val="20"/>
        </w:rPr>
        <w:t xml:space="preserve"> Постановление Пленума Верховного Суда Российской Федерации № 19 о</w:t>
      </w:r>
      <w:r>
        <w:rPr>
          <w:rFonts w:ascii="Times New Roman" w:hAnsi="Times New Roman" w:cs="Times New Roman"/>
          <w:sz w:val="20"/>
          <w:szCs w:val="20"/>
        </w:rPr>
        <w:t>т 16 октября 2009 года « О</w:t>
      </w:r>
      <w:r w:rsidRPr="00F51ACA">
        <w:rPr>
          <w:rFonts w:ascii="Times New Roman" w:hAnsi="Times New Roman" w:cs="Times New Roman"/>
          <w:sz w:val="20"/>
          <w:szCs w:val="20"/>
        </w:rPr>
        <w:t xml:space="preserve"> судебной практике по делам о злоупотреблении должностными полномочиями и о прев</w:t>
      </w:r>
      <w:r>
        <w:rPr>
          <w:rFonts w:ascii="Times New Roman" w:hAnsi="Times New Roman" w:cs="Times New Roman"/>
          <w:sz w:val="20"/>
          <w:szCs w:val="20"/>
        </w:rPr>
        <w:t xml:space="preserve">ышении должностных полномочий» </w:t>
      </w:r>
      <w:r w:rsidRPr="00EB6450">
        <w:rPr>
          <w:rFonts w:ascii="Times New Roman" w:hAnsi="Times New Roman" w:cs="Times New Roman"/>
          <w:sz w:val="20"/>
          <w:szCs w:val="20"/>
        </w:rPr>
        <w:t xml:space="preserve">[ </w:t>
      </w:r>
      <w:r>
        <w:rPr>
          <w:rFonts w:ascii="Times New Roman" w:hAnsi="Times New Roman" w:cs="Times New Roman"/>
          <w:sz w:val="20"/>
          <w:szCs w:val="20"/>
        </w:rPr>
        <w:t xml:space="preserve">Электронный ресурс </w:t>
      </w:r>
      <w:r w:rsidRPr="00EB6450">
        <w:rPr>
          <w:rFonts w:ascii="Times New Roman" w:hAnsi="Times New Roman" w:cs="Times New Roman"/>
          <w:sz w:val="20"/>
          <w:szCs w:val="20"/>
        </w:rPr>
        <w:t xml:space="preserve">] </w:t>
      </w:r>
      <w:r w:rsidRPr="00F51ACA">
        <w:rPr>
          <w:rFonts w:ascii="Times New Roman" w:hAnsi="Times New Roman" w:cs="Times New Roman"/>
          <w:sz w:val="20"/>
          <w:szCs w:val="20"/>
        </w:rPr>
        <w:t xml:space="preserve">// </w:t>
      </w:r>
      <w:r>
        <w:rPr>
          <w:rFonts w:ascii="Times New Roman" w:hAnsi="Times New Roman" w:cs="Times New Roman"/>
          <w:sz w:val="20"/>
          <w:szCs w:val="20"/>
        </w:rPr>
        <w:t>доступ из справ. –правовой системы «Консультант Плюс».</w:t>
      </w:r>
    </w:p>
  </w:footnote>
  <w:footnote w:id="13">
    <w:p w14:paraId="3727033E" w14:textId="7F5C5EB7" w:rsidR="00745D26" w:rsidRPr="00574FC9" w:rsidRDefault="00745D26" w:rsidP="002A6CB5">
      <w:pPr>
        <w:pStyle w:val="a3"/>
        <w:jc w:val="both"/>
        <w:rPr>
          <w:rFonts w:ascii="Times New Roman" w:hAnsi="Times New Roman" w:cs="Times New Roman"/>
          <w:sz w:val="20"/>
          <w:szCs w:val="20"/>
        </w:rPr>
      </w:pPr>
      <w:r w:rsidRPr="00574FC9">
        <w:rPr>
          <w:rStyle w:val="a5"/>
          <w:rFonts w:ascii="Times New Roman" w:hAnsi="Times New Roman" w:cs="Times New Roman"/>
          <w:sz w:val="20"/>
          <w:szCs w:val="20"/>
        </w:rPr>
        <w:footnoteRef/>
      </w:r>
      <w:r w:rsidRPr="00574FC9">
        <w:rPr>
          <w:rFonts w:ascii="Times New Roman" w:hAnsi="Times New Roman" w:cs="Times New Roman"/>
          <w:sz w:val="20"/>
          <w:szCs w:val="20"/>
        </w:rPr>
        <w:t xml:space="preserve"> Постановление Пленума Верховного Суда Российской Федерации №51 от 27 декабря 2007 г. «О судебной практике по делам о мошенни</w:t>
      </w:r>
      <w:r>
        <w:rPr>
          <w:rFonts w:ascii="Times New Roman" w:hAnsi="Times New Roman" w:cs="Times New Roman"/>
          <w:sz w:val="20"/>
          <w:szCs w:val="20"/>
        </w:rPr>
        <w:t xml:space="preserve">честве, присвоении и растрате» </w:t>
      </w:r>
      <w:r w:rsidRPr="00EB6450">
        <w:rPr>
          <w:rFonts w:ascii="Times New Roman" w:hAnsi="Times New Roman" w:cs="Times New Roman"/>
          <w:sz w:val="20"/>
          <w:szCs w:val="20"/>
        </w:rPr>
        <w:t xml:space="preserve">[ </w:t>
      </w:r>
      <w:r>
        <w:rPr>
          <w:rFonts w:ascii="Times New Roman" w:hAnsi="Times New Roman" w:cs="Times New Roman"/>
          <w:sz w:val="20"/>
          <w:szCs w:val="20"/>
        </w:rPr>
        <w:t xml:space="preserve">Электронный ресурс </w:t>
      </w:r>
      <w:r w:rsidRPr="00EB6450">
        <w:rPr>
          <w:rFonts w:ascii="Times New Roman" w:hAnsi="Times New Roman" w:cs="Times New Roman"/>
          <w:sz w:val="20"/>
          <w:szCs w:val="20"/>
        </w:rPr>
        <w:t xml:space="preserve">] </w:t>
      </w:r>
      <w:r w:rsidRPr="00F51ACA">
        <w:rPr>
          <w:rFonts w:ascii="Times New Roman" w:hAnsi="Times New Roman" w:cs="Times New Roman"/>
          <w:sz w:val="20"/>
          <w:szCs w:val="20"/>
        </w:rPr>
        <w:t xml:space="preserve">// </w:t>
      </w:r>
      <w:r>
        <w:rPr>
          <w:rFonts w:ascii="Times New Roman" w:hAnsi="Times New Roman" w:cs="Times New Roman"/>
          <w:sz w:val="20"/>
          <w:szCs w:val="20"/>
        </w:rPr>
        <w:t>доступ из справ. –правовой системы «Консультант Плюс».</w:t>
      </w:r>
    </w:p>
  </w:footnote>
  <w:footnote w:id="14">
    <w:p w14:paraId="6EB436CA" w14:textId="6A51011C" w:rsidR="00745D26" w:rsidRDefault="00745D26" w:rsidP="00CF3FF2">
      <w:pPr>
        <w:pStyle w:val="a3"/>
      </w:pPr>
      <w:r w:rsidRPr="00574FC9">
        <w:rPr>
          <w:rStyle w:val="a5"/>
          <w:rFonts w:ascii="Times New Roman" w:hAnsi="Times New Roman" w:cs="Times New Roman"/>
          <w:sz w:val="20"/>
          <w:szCs w:val="20"/>
        </w:rPr>
        <w:footnoteRef/>
      </w:r>
      <w:r w:rsidRPr="00574FC9">
        <w:rPr>
          <w:rFonts w:ascii="Times New Roman" w:hAnsi="Times New Roman" w:cs="Times New Roman"/>
          <w:sz w:val="20"/>
          <w:szCs w:val="20"/>
        </w:rPr>
        <w:t xml:space="preserve"> Постановление Пленума Верховного Суда Российской Федерации № 8 от 10 июня 2008 г. «О судебной практике рассмотрения уголовных дел об организации преступного сообщества (преступной</w:t>
      </w:r>
      <w:r>
        <w:rPr>
          <w:rFonts w:ascii="Times New Roman" w:hAnsi="Times New Roman" w:cs="Times New Roman"/>
          <w:sz w:val="20"/>
          <w:szCs w:val="20"/>
        </w:rPr>
        <w:t xml:space="preserve"> организации)». </w:t>
      </w:r>
      <w:r w:rsidRPr="00EB6450">
        <w:rPr>
          <w:rFonts w:ascii="Times New Roman" w:hAnsi="Times New Roman" w:cs="Times New Roman"/>
          <w:sz w:val="20"/>
          <w:szCs w:val="20"/>
        </w:rPr>
        <w:t xml:space="preserve">[ </w:t>
      </w:r>
      <w:r>
        <w:rPr>
          <w:rFonts w:ascii="Times New Roman" w:hAnsi="Times New Roman" w:cs="Times New Roman"/>
          <w:sz w:val="20"/>
          <w:szCs w:val="20"/>
        </w:rPr>
        <w:t xml:space="preserve">Электронный ресурс </w:t>
      </w:r>
      <w:r w:rsidRPr="00EB6450">
        <w:rPr>
          <w:rFonts w:ascii="Times New Roman" w:hAnsi="Times New Roman" w:cs="Times New Roman"/>
          <w:sz w:val="20"/>
          <w:szCs w:val="20"/>
        </w:rPr>
        <w:t xml:space="preserve">] </w:t>
      </w:r>
      <w:r w:rsidRPr="00F51ACA">
        <w:rPr>
          <w:rFonts w:ascii="Times New Roman" w:hAnsi="Times New Roman" w:cs="Times New Roman"/>
          <w:sz w:val="20"/>
          <w:szCs w:val="20"/>
        </w:rPr>
        <w:t xml:space="preserve">// </w:t>
      </w:r>
      <w:r>
        <w:rPr>
          <w:rFonts w:ascii="Times New Roman" w:hAnsi="Times New Roman" w:cs="Times New Roman"/>
          <w:sz w:val="20"/>
          <w:szCs w:val="20"/>
        </w:rPr>
        <w:t>доступ из справ. – правовой системы «Консультант Плюс».</w:t>
      </w:r>
    </w:p>
  </w:footnote>
  <w:footnote w:id="15">
    <w:p w14:paraId="0D9C4332" w14:textId="4642B6D2" w:rsidR="00745D26" w:rsidRDefault="00745D26" w:rsidP="004650E8">
      <w:pPr>
        <w:pStyle w:val="a3"/>
      </w:pPr>
      <w:r>
        <w:rPr>
          <w:rStyle w:val="a5"/>
        </w:rPr>
        <w:footnoteRef/>
      </w:r>
      <w:r>
        <w:t xml:space="preserve">  Обзор практики Пленума Верховного Суда Рос. Федерации за 2002г. по делам о хищении, совершенном путем присвоения и растраты имущества // Бюллетень Верховного Суда Российской Федерации .2002., №6.  </w:t>
      </w:r>
    </w:p>
  </w:footnote>
  <w:footnote w:id="16">
    <w:p w14:paraId="10A1C36A" w14:textId="32C4913A" w:rsidR="00745D26" w:rsidRPr="002F4777" w:rsidRDefault="00745D26" w:rsidP="004650E8">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w:t>
      </w:r>
      <w:r>
        <w:rPr>
          <w:rFonts w:ascii="Times New Roman" w:hAnsi="Times New Roman" w:cs="Times New Roman"/>
          <w:sz w:val="20"/>
          <w:szCs w:val="20"/>
        </w:rPr>
        <w:t xml:space="preserve">Лебедев В.М. </w:t>
      </w:r>
      <w:r w:rsidRPr="002F4777">
        <w:rPr>
          <w:rFonts w:ascii="Times New Roman" w:hAnsi="Times New Roman" w:cs="Times New Roman"/>
          <w:sz w:val="20"/>
          <w:szCs w:val="20"/>
        </w:rPr>
        <w:t>Особенная часть Уголовного кодекса Российской Федерации. Комментарий.</w:t>
      </w:r>
      <w:r>
        <w:rPr>
          <w:rFonts w:ascii="Times New Roman" w:hAnsi="Times New Roman" w:cs="Times New Roman"/>
          <w:sz w:val="20"/>
          <w:szCs w:val="20"/>
        </w:rPr>
        <w:t xml:space="preserve"> Судебная практика. Статистика</w:t>
      </w:r>
      <w:r w:rsidRPr="002F4777">
        <w:rPr>
          <w:rFonts w:ascii="Times New Roman" w:hAnsi="Times New Roman" w:cs="Times New Roman"/>
          <w:sz w:val="20"/>
          <w:szCs w:val="20"/>
        </w:rPr>
        <w:t>. М., 2009. С. 2</w:t>
      </w:r>
      <w:r>
        <w:rPr>
          <w:rFonts w:ascii="Times New Roman" w:hAnsi="Times New Roman" w:cs="Times New Roman"/>
          <w:sz w:val="20"/>
          <w:szCs w:val="20"/>
        </w:rPr>
        <w:t>73 – 274.</w:t>
      </w:r>
    </w:p>
  </w:footnote>
  <w:footnote w:id="17">
    <w:p w14:paraId="28D2650B" w14:textId="71B4603E" w:rsidR="00745D26" w:rsidRPr="002F4777" w:rsidRDefault="00745D26" w:rsidP="004650E8">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Хакимов И.Х. Борьба с хищениями, совершенными путем присвоения и растраты в системе государстве</w:t>
      </w:r>
      <w:r>
        <w:rPr>
          <w:rFonts w:ascii="Times New Roman" w:hAnsi="Times New Roman" w:cs="Times New Roman"/>
          <w:sz w:val="20"/>
          <w:szCs w:val="20"/>
        </w:rPr>
        <w:t xml:space="preserve">нной и кооперативной торговле. Ташкент, 1964. </w:t>
      </w:r>
      <w:r w:rsidRPr="002F4777">
        <w:rPr>
          <w:rFonts w:ascii="Times New Roman" w:hAnsi="Times New Roman" w:cs="Times New Roman"/>
          <w:sz w:val="20"/>
          <w:szCs w:val="20"/>
        </w:rPr>
        <w:t>С.63.</w:t>
      </w:r>
    </w:p>
  </w:footnote>
  <w:footnote w:id="18">
    <w:p w14:paraId="2A7B1EEE" w14:textId="4DC1125A" w:rsidR="00745D26" w:rsidRPr="002F4777" w:rsidRDefault="00745D26" w:rsidP="004650E8">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Матышевский П.С. Ответственность за преступления против с</w:t>
      </w:r>
      <w:r>
        <w:rPr>
          <w:rFonts w:ascii="Times New Roman" w:hAnsi="Times New Roman" w:cs="Times New Roman"/>
          <w:sz w:val="20"/>
          <w:szCs w:val="20"/>
        </w:rPr>
        <w:t xml:space="preserve">оциалистической собственности. Киев, 1983. </w:t>
      </w:r>
      <w:r w:rsidRPr="002F4777">
        <w:rPr>
          <w:rFonts w:ascii="Times New Roman" w:hAnsi="Times New Roman" w:cs="Times New Roman"/>
          <w:sz w:val="20"/>
          <w:szCs w:val="20"/>
        </w:rPr>
        <w:t>С.69.</w:t>
      </w:r>
    </w:p>
  </w:footnote>
  <w:footnote w:id="19">
    <w:p w14:paraId="505E5252" w14:textId="0FDA8F09" w:rsidR="00745D26" w:rsidRPr="002F4777" w:rsidRDefault="00745D26" w:rsidP="004650E8">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Владимиров В.А., Ляпунов Ю.И. Социалистическая собс</w:t>
      </w:r>
      <w:r>
        <w:rPr>
          <w:rFonts w:ascii="Times New Roman" w:hAnsi="Times New Roman" w:cs="Times New Roman"/>
          <w:sz w:val="20"/>
          <w:szCs w:val="20"/>
        </w:rPr>
        <w:t>твенность под охраной закона. М., 1979. С.51.</w:t>
      </w:r>
      <w:r w:rsidRPr="002F4777">
        <w:rPr>
          <w:rFonts w:ascii="Times New Roman" w:hAnsi="Times New Roman" w:cs="Times New Roman"/>
          <w:sz w:val="20"/>
          <w:szCs w:val="20"/>
        </w:rPr>
        <w:t xml:space="preserve"> Они же: Ответственность за корыстные посягательства со</w:t>
      </w:r>
      <w:r>
        <w:rPr>
          <w:rFonts w:ascii="Times New Roman" w:hAnsi="Times New Roman" w:cs="Times New Roman"/>
          <w:sz w:val="20"/>
          <w:szCs w:val="20"/>
        </w:rPr>
        <w:t xml:space="preserve">циалистическую собственность.  </w:t>
      </w:r>
      <w:r w:rsidRPr="002F4777">
        <w:rPr>
          <w:rFonts w:ascii="Times New Roman" w:hAnsi="Times New Roman" w:cs="Times New Roman"/>
          <w:sz w:val="20"/>
          <w:szCs w:val="20"/>
        </w:rPr>
        <w:t>М</w:t>
      </w:r>
      <w:r>
        <w:rPr>
          <w:rFonts w:ascii="Times New Roman" w:hAnsi="Times New Roman" w:cs="Times New Roman"/>
          <w:sz w:val="20"/>
          <w:szCs w:val="20"/>
        </w:rPr>
        <w:t>., 1986.</w:t>
      </w:r>
      <w:r w:rsidRPr="002F4777">
        <w:rPr>
          <w:rFonts w:ascii="Times New Roman" w:hAnsi="Times New Roman" w:cs="Times New Roman"/>
          <w:sz w:val="20"/>
          <w:szCs w:val="20"/>
        </w:rPr>
        <w:t xml:space="preserve"> С.126-127.</w:t>
      </w:r>
    </w:p>
  </w:footnote>
  <w:footnote w:id="20">
    <w:p w14:paraId="4D890707" w14:textId="0F8E84DD" w:rsidR="00745D26" w:rsidRDefault="00745D26" w:rsidP="004650E8">
      <w:pPr>
        <w:pStyle w:val="a3"/>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Волженкин Б.В. Квалификация хищений государственного или общественного имущества путем присвоения, растраты или злоупотребления сл</w:t>
      </w:r>
      <w:r>
        <w:rPr>
          <w:rFonts w:ascii="Times New Roman" w:hAnsi="Times New Roman" w:cs="Times New Roman"/>
          <w:sz w:val="20"/>
          <w:szCs w:val="20"/>
        </w:rPr>
        <w:t>ужебным положением. Л.,1987.</w:t>
      </w:r>
      <w:r w:rsidRPr="002F4777">
        <w:rPr>
          <w:rFonts w:ascii="Times New Roman" w:hAnsi="Times New Roman" w:cs="Times New Roman"/>
          <w:sz w:val="20"/>
          <w:szCs w:val="20"/>
        </w:rPr>
        <w:t xml:space="preserve"> С.6.</w:t>
      </w:r>
    </w:p>
  </w:footnote>
  <w:footnote w:id="21">
    <w:p w14:paraId="05A7D68C" w14:textId="699D2338" w:rsidR="00745D26" w:rsidRDefault="00745D26">
      <w:pPr>
        <w:pStyle w:val="a3"/>
      </w:pPr>
      <w:r>
        <w:rPr>
          <w:rStyle w:val="a5"/>
        </w:rPr>
        <w:footnoteRef/>
      </w:r>
      <w:r>
        <w:t xml:space="preserve"> </w:t>
      </w:r>
      <w:r w:rsidRPr="002A6CB5">
        <w:rPr>
          <w:rFonts w:ascii="Times New Roman" w:hAnsi="Times New Roman" w:cs="Times New Roman"/>
          <w:sz w:val="28"/>
          <w:szCs w:val="28"/>
        </w:rPr>
        <w:t>Филлипов А.Г.</w:t>
      </w:r>
      <w:r>
        <w:t xml:space="preserve"> </w:t>
      </w:r>
      <w:r w:rsidRPr="00851AFD">
        <w:rPr>
          <w:rFonts w:ascii="Times New Roman" w:hAnsi="Times New Roman" w:cs="Times New Roman"/>
          <w:sz w:val="28"/>
          <w:szCs w:val="28"/>
        </w:rPr>
        <w:t>Криминалистика: Учебник</w:t>
      </w:r>
      <w:r>
        <w:rPr>
          <w:rFonts w:ascii="Times New Roman" w:hAnsi="Times New Roman" w:cs="Times New Roman"/>
          <w:sz w:val="28"/>
          <w:szCs w:val="28"/>
        </w:rPr>
        <w:t>.М.</w:t>
      </w:r>
      <w:r w:rsidRPr="00851AFD">
        <w:rPr>
          <w:rFonts w:ascii="Times New Roman" w:hAnsi="Times New Roman" w:cs="Times New Roman"/>
          <w:sz w:val="28"/>
          <w:szCs w:val="28"/>
        </w:rPr>
        <w:t xml:space="preserve">, 2006. </w:t>
      </w:r>
      <w:r>
        <w:rPr>
          <w:rFonts w:ascii="Times New Roman" w:hAnsi="Times New Roman" w:cs="Times New Roman"/>
          <w:sz w:val="28"/>
          <w:szCs w:val="28"/>
        </w:rPr>
        <w:t>С. 125-127</w:t>
      </w:r>
      <w:r w:rsidRPr="00851AFD">
        <w:rPr>
          <w:rFonts w:ascii="Times New Roman" w:hAnsi="Times New Roman" w:cs="Times New Roman"/>
          <w:sz w:val="28"/>
          <w:szCs w:val="28"/>
        </w:rPr>
        <w:t>.</w:t>
      </w:r>
    </w:p>
  </w:footnote>
  <w:footnote w:id="22">
    <w:p w14:paraId="686EC023" w14:textId="105A21DD" w:rsidR="00745D26" w:rsidRPr="002F4777" w:rsidRDefault="00745D26">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w:t>
      </w:r>
      <w:r>
        <w:rPr>
          <w:rFonts w:ascii="Times New Roman" w:hAnsi="Times New Roman" w:cs="Times New Roman"/>
          <w:sz w:val="20"/>
          <w:szCs w:val="20"/>
        </w:rPr>
        <w:t xml:space="preserve">Коршунова О.В. </w:t>
      </w:r>
      <w:r w:rsidRPr="002F4777">
        <w:rPr>
          <w:rFonts w:ascii="Times New Roman" w:hAnsi="Times New Roman" w:cs="Times New Roman"/>
          <w:sz w:val="20"/>
          <w:szCs w:val="20"/>
        </w:rPr>
        <w:t>Руководство для государственного обвинителя</w:t>
      </w:r>
      <w:r>
        <w:rPr>
          <w:rFonts w:ascii="Times New Roman" w:hAnsi="Times New Roman" w:cs="Times New Roman"/>
          <w:sz w:val="20"/>
          <w:szCs w:val="20"/>
        </w:rPr>
        <w:t>. М., 2016. С.</w:t>
      </w:r>
      <w:r w:rsidRPr="002F4777">
        <w:rPr>
          <w:rFonts w:ascii="Times New Roman" w:hAnsi="Times New Roman" w:cs="Times New Roman"/>
          <w:sz w:val="20"/>
          <w:szCs w:val="20"/>
        </w:rPr>
        <w:t xml:space="preserve"> 9</w:t>
      </w:r>
      <w:r>
        <w:rPr>
          <w:rFonts w:ascii="Times New Roman" w:hAnsi="Times New Roman" w:cs="Times New Roman"/>
          <w:sz w:val="20"/>
          <w:szCs w:val="20"/>
        </w:rPr>
        <w:t>6</w:t>
      </w:r>
      <w:r w:rsidRPr="002F4777">
        <w:rPr>
          <w:rFonts w:ascii="Times New Roman" w:hAnsi="Times New Roman" w:cs="Times New Roman"/>
          <w:sz w:val="20"/>
          <w:szCs w:val="20"/>
        </w:rPr>
        <w:t>.</w:t>
      </w:r>
    </w:p>
  </w:footnote>
  <w:footnote w:id="23">
    <w:p w14:paraId="4B96AE02" w14:textId="150F8744" w:rsidR="00745D26" w:rsidRPr="002F4777" w:rsidRDefault="00745D26">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Ищенко Е.П. Криминалистика: учебник. М., 2013. С. 245-251.</w:t>
      </w:r>
    </w:p>
  </w:footnote>
  <w:footnote w:id="24">
    <w:p w14:paraId="4CC7DB88" w14:textId="71EF2422" w:rsidR="00745D26" w:rsidRPr="002F4777" w:rsidRDefault="00745D26">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Pr>
          <w:rFonts w:ascii="Times New Roman" w:hAnsi="Times New Roman" w:cs="Times New Roman"/>
          <w:sz w:val="20"/>
          <w:szCs w:val="20"/>
        </w:rPr>
        <w:t xml:space="preserve"> Филиппов А.Г.</w:t>
      </w:r>
      <w:r w:rsidRPr="002F4777">
        <w:rPr>
          <w:rFonts w:ascii="Times New Roman" w:hAnsi="Times New Roman" w:cs="Times New Roman"/>
          <w:sz w:val="20"/>
          <w:szCs w:val="20"/>
        </w:rPr>
        <w:t xml:space="preserve"> Криминалистика:</w:t>
      </w:r>
      <w:r>
        <w:rPr>
          <w:rFonts w:ascii="Times New Roman" w:hAnsi="Times New Roman" w:cs="Times New Roman"/>
          <w:sz w:val="20"/>
          <w:szCs w:val="20"/>
        </w:rPr>
        <w:t xml:space="preserve"> учебник.. М., 2006.</w:t>
      </w:r>
      <w:r w:rsidRPr="002F4777">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2F4777">
        <w:rPr>
          <w:rFonts w:ascii="Times New Roman" w:hAnsi="Times New Roman" w:cs="Times New Roman"/>
          <w:sz w:val="20"/>
          <w:szCs w:val="20"/>
        </w:rPr>
        <w:t>4</w:t>
      </w:r>
      <w:r>
        <w:rPr>
          <w:rFonts w:ascii="Times New Roman" w:hAnsi="Times New Roman" w:cs="Times New Roman"/>
          <w:sz w:val="20"/>
          <w:szCs w:val="20"/>
        </w:rPr>
        <w:t>1</w:t>
      </w:r>
      <w:r w:rsidRPr="002F4777">
        <w:rPr>
          <w:rFonts w:ascii="Times New Roman" w:hAnsi="Times New Roman" w:cs="Times New Roman"/>
          <w:sz w:val="20"/>
          <w:szCs w:val="20"/>
        </w:rPr>
        <w:t>.</w:t>
      </w:r>
    </w:p>
  </w:footnote>
  <w:footnote w:id="25">
    <w:p w14:paraId="68141041" w14:textId="3A7755D8" w:rsidR="00745D26" w:rsidRDefault="00745D26">
      <w:pPr>
        <w:pStyle w:val="a3"/>
      </w:pPr>
      <w:r>
        <w:rPr>
          <w:rStyle w:val="a5"/>
        </w:rPr>
        <w:footnoteRef/>
      </w:r>
      <w:r>
        <w:t xml:space="preserve"> </w:t>
      </w:r>
      <w:r>
        <w:rPr>
          <w:rFonts w:ascii="Times New Roman" w:hAnsi="Times New Roman" w:cs="Times New Roman"/>
          <w:sz w:val="20"/>
          <w:szCs w:val="20"/>
        </w:rPr>
        <w:t>Коршунова О.В. Р</w:t>
      </w:r>
      <w:r w:rsidRPr="002F4777">
        <w:rPr>
          <w:rFonts w:ascii="Times New Roman" w:hAnsi="Times New Roman" w:cs="Times New Roman"/>
          <w:sz w:val="20"/>
          <w:szCs w:val="20"/>
        </w:rPr>
        <w:t xml:space="preserve">уководство </w:t>
      </w:r>
      <w:r>
        <w:rPr>
          <w:rFonts w:ascii="Times New Roman" w:hAnsi="Times New Roman" w:cs="Times New Roman"/>
          <w:sz w:val="20"/>
          <w:szCs w:val="20"/>
        </w:rPr>
        <w:t xml:space="preserve">для государственного обвинителя. М., 2016. </w:t>
      </w:r>
      <w:r w:rsidRPr="002F4777">
        <w:rPr>
          <w:rFonts w:ascii="Times New Roman" w:hAnsi="Times New Roman" w:cs="Times New Roman"/>
          <w:sz w:val="20"/>
          <w:szCs w:val="20"/>
        </w:rPr>
        <w:t>116с.</w:t>
      </w:r>
    </w:p>
  </w:footnote>
  <w:footnote w:id="26">
    <w:p w14:paraId="3FC27C32" w14:textId="44649F45" w:rsidR="00745D26" w:rsidRDefault="00745D26">
      <w:pPr>
        <w:pStyle w:val="a3"/>
      </w:pPr>
      <w:r>
        <w:rPr>
          <w:rStyle w:val="a5"/>
        </w:rPr>
        <w:footnoteRef/>
      </w:r>
      <w:r>
        <w:t xml:space="preserve"> </w:t>
      </w:r>
      <w:r w:rsidRPr="003F0890">
        <w:rPr>
          <w:rFonts w:ascii="Times New Roman" w:hAnsi="Times New Roman" w:cs="Times New Roman"/>
          <w:sz w:val="20"/>
          <w:szCs w:val="20"/>
        </w:rPr>
        <w:t>Ищенко Е.П.: Указ. Соч.  С.162с</w:t>
      </w:r>
    </w:p>
  </w:footnote>
  <w:footnote w:id="27">
    <w:p w14:paraId="02DEFF28" w14:textId="6E2B4CB2" w:rsidR="00745D26" w:rsidRPr="002F4777" w:rsidRDefault="00745D26">
      <w:pPr>
        <w:pStyle w:val="a3"/>
        <w:rPr>
          <w:rFonts w:ascii="Times New Roman" w:hAnsi="Times New Roman" w:cs="Times New Roman"/>
          <w:sz w:val="20"/>
          <w:szCs w:val="20"/>
        </w:rPr>
      </w:pPr>
      <w:r w:rsidRPr="002F4777">
        <w:rPr>
          <w:rStyle w:val="a5"/>
          <w:rFonts w:ascii="Times New Roman" w:hAnsi="Times New Roman" w:cs="Times New Roman"/>
          <w:sz w:val="20"/>
          <w:szCs w:val="20"/>
        </w:rPr>
        <w:footnoteRef/>
      </w:r>
      <w:r w:rsidRPr="002F4777">
        <w:rPr>
          <w:rFonts w:ascii="Times New Roman" w:hAnsi="Times New Roman" w:cs="Times New Roman"/>
          <w:sz w:val="20"/>
          <w:szCs w:val="20"/>
        </w:rPr>
        <w:t xml:space="preserve"> Ищенко Е.П. Указ. Соч. С. 241-250.</w:t>
      </w:r>
    </w:p>
  </w:footnote>
  <w:footnote w:id="28">
    <w:p w14:paraId="4996802D" w14:textId="19FD2423" w:rsidR="00745D26" w:rsidRPr="006E27DF" w:rsidRDefault="00745D26" w:rsidP="003F0890">
      <w:pPr>
        <w:pStyle w:val="a3"/>
        <w:jc w:val="both"/>
        <w:rPr>
          <w:rFonts w:ascii="Times New Roman" w:hAnsi="Times New Roman" w:cs="Times New Roman"/>
          <w:sz w:val="20"/>
          <w:szCs w:val="20"/>
        </w:rPr>
      </w:pPr>
      <w:r w:rsidRPr="006E27DF">
        <w:rPr>
          <w:rFonts w:ascii="Times New Roman" w:hAnsi="Times New Roman" w:cs="Times New Roman"/>
          <w:color w:val="1A1A1A"/>
          <w:sz w:val="20"/>
          <w:szCs w:val="20"/>
          <w:u w:color="1A1A1A"/>
          <w:vertAlign w:val="superscript"/>
          <w:lang w:val="en-US"/>
        </w:rPr>
        <w:footnoteRef/>
      </w:r>
      <w:r w:rsidRPr="006E27DF">
        <w:rPr>
          <w:rFonts w:ascii="Times New Roman" w:hAnsi="Times New Roman" w:cs="Times New Roman"/>
          <w:sz w:val="20"/>
          <w:szCs w:val="20"/>
        </w:rPr>
        <w:t xml:space="preserve"> </w:t>
      </w:r>
      <w:r w:rsidRPr="000540DC">
        <w:rPr>
          <w:rFonts w:ascii="Times New Roman" w:hAnsi="Times New Roman" w:cs="Times New Roman"/>
          <w:sz w:val="20"/>
          <w:szCs w:val="20"/>
        </w:rPr>
        <w:t>Гельдибаев</w:t>
      </w:r>
      <w:r>
        <w:rPr>
          <w:rFonts w:ascii="Times New Roman" w:hAnsi="Times New Roman" w:cs="Times New Roman"/>
          <w:sz w:val="20"/>
          <w:szCs w:val="20"/>
        </w:rPr>
        <w:t xml:space="preserve"> </w:t>
      </w:r>
      <w:r w:rsidRPr="000540DC">
        <w:rPr>
          <w:rFonts w:ascii="Times New Roman" w:hAnsi="Times New Roman" w:cs="Times New Roman"/>
          <w:sz w:val="20"/>
          <w:szCs w:val="20"/>
        </w:rPr>
        <w:t xml:space="preserve"> </w:t>
      </w:r>
      <w:r>
        <w:rPr>
          <w:rFonts w:ascii="Times New Roman" w:hAnsi="Times New Roman" w:cs="Times New Roman"/>
          <w:sz w:val="20"/>
          <w:szCs w:val="20"/>
        </w:rPr>
        <w:t xml:space="preserve">М.Х. </w:t>
      </w:r>
      <w:r w:rsidRPr="000540DC">
        <w:rPr>
          <w:rFonts w:ascii="Times New Roman" w:hAnsi="Times New Roman" w:cs="Times New Roman"/>
          <w:sz w:val="20"/>
          <w:szCs w:val="20"/>
        </w:rPr>
        <w:t xml:space="preserve">Уголовный процесс: учебник для студентов вузов, обучающихся по юридическим специальностям. М., 2012. С. 598. </w:t>
      </w:r>
    </w:p>
  </w:footnote>
  <w:footnote w:id="29">
    <w:p w14:paraId="2DC0180A" w14:textId="77777777" w:rsidR="00745D26" w:rsidRPr="000540DC" w:rsidRDefault="00745D26" w:rsidP="000540DC">
      <w:pPr>
        <w:pStyle w:val="a3"/>
        <w:rPr>
          <w:rFonts w:ascii="Times New Roman" w:hAnsi="Times New Roman" w:cs="Times New Roman"/>
          <w:sz w:val="20"/>
          <w:szCs w:val="20"/>
        </w:rPr>
      </w:pPr>
      <w:r w:rsidRPr="006E27DF">
        <w:rPr>
          <w:rFonts w:ascii="Times New Roman" w:hAnsi="Times New Roman" w:cs="Times New Roman"/>
          <w:color w:val="1A1A1A"/>
          <w:sz w:val="20"/>
          <w:szCs w:val="20"/>
          <w:u w:color="1A1A1A"/>
          <w:vertAlign w:val="superscript"/>
        </w:rPr>
        <w:footnoteRef/>
      </w:r>
      <w:r>
        <w:rPr>
          <w:rFonts w:ascii="Times New Roman" w:hAnsi="Times New Roman" w:cs="Times New Roman"/>
          <w:sz w:val="20"/>
          <w:szCs w:val="20"/>
        </w:rPr>
        <w:t xml:space="preserve"> Драпкин Л.Я. </w:t>
      </w:r>
      <w:r w:rsidRPr="006E27DF">
        <w:rPr>
          <w:rFonts w:ascii="Times New Roman" w:hAnsi="Times New Roman" w:cs="Times New Roman"/>
          <w:sz w:val="20"/>
          <w:szCs w:val="20"/>
        </w:rPr>
        <w:t>Криминалистика: учебник для бакалавров.</w:t>
      </w:r>
      <w:r>
        <w:rPr>
          <w:rFonts w:ascii="Times New Roman" w:hAnsi="Times New Roman" w:cs="Times New Roman"/>
          <w:sz w:val="20"/>
          <w:szCs w:val="20"/>
        </w:rPr>
        <w:t xml:space="preserve"> М., </w:t>
      </w:r>
      <w:r w:rsidRPr="006E27DF">
        <w:rPr>
          <w:rFonts w:ascii="Times New Roman" w:hAnsi="Times New Roman" w:cs="Times New Roman"/>
          <w:sz w:val="20"/>
          <w:szCs w:val="20"/>
        </w:rPr>
        <w:t>2012</w:t>
      </w:r>
      <w:r>
        <w:rPr>
          <w:rFonts w:ascii="Times New Roman" w:hAnsi="Times New Roman" w:cs="Times New Roman"/>
          <w:sz w:val="20"/>
          <w:szCs w:val="20"/>
        </w:rPr>
        <w:t>.</w:t>
      </w:r>
      <w:r w:rsidRPr="006E27DF">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6E27DF">
        <w:rPr>
          <w:rFonts w:ascii="Times New Roman" w:hAnsi="Times New Roman" w:cs="Times New Roman"/>
          <w:sz w:val="20"/>
          <w:szCs w:val="20"/>
        </w:rPr>
        <w:t xml:space="preserve">610. </w:t>
      </w:r>
    </w:p>
  </w:footnote>
  <w:footnote w:id="30">
    <w:p w14:paraId="3D66FB5E" w14:textId="77777777" w:rsidR="00745D26" w:rsidRPr="006E27DF" w:rsidRDefault="00745D26" w:rsidP="000540DC">
      <w:pPr>
        <w:rPr>
          <w:rFonts w:ascii="Times New Roman" w:hAnsi="Times New Roman" w:cs="Times New Roman"/>
          <w:sz w:val="20"/>
          <w:szCs w:val="20"/>
        </w:rPr>
      </w:pPr>
      <w:r w:rsidRPr="006E27DF">
        <w:rPr>
          <w:rFonts w:ascii="Times New Roman" w:hAnsi="Times New Roman" w:cs="Times New Roman"/>
          <w:sz w:val="20"/>
          <w:szCs w:val="20"/>
          <w:vertAlign w:val="superscript"/>
        </w:rPr>
        <w:footnoteRef/>
      </w:r>
      <w:r w:rsidRPr="006E27DF">
        <w:rPr>
          <w:rFonts w:ascii="Times New Roman" w:hAnsi="Times New Roman" w:cs="Times New Roman"/>
          <w:sz w:val="20"/>
          <w:szCs w:val="20"/>
        </w:rPr>
        <w:t xml:space="preserve"> </w:t>
      </w:r>
      <w:r>
        <w:rPr>
          <w:rFonts w:ascii="Times New Roman" w:hAnsi="Times New Roman" w:cs="Times New Roman"/>
          <w:sz w:val="20"/>
          <w:szCs w:val="20"/>
        </w:rPr>
        <w:t xml:space="preserve">Филиппов А.Г. </w:t>
      </w:r>
      <w:r w:rsidRPr="000540DC">
        <w:rPr>
          <w:rFonts w:ascii="Times New Roman" w:hAnsi="Times New Roman" w:cs="Times New Roman"/>
          <w:sz w:val="20"/>
          <w:szCs w:val="20"/>
        </w:rPr>
        <w:t>Криминалистика : учебник. М., 2006</w:t>
      </w:r>
      <w:r w:rsidRPr="006E27DF">
        <w:rPr>
          <w:rFonts w:ascii="Times New Roman" w:hAnsi="Times New Roman" w:cs="Times New Roman"/>
          <w:sz w:val="20"/>
          <w:szCs w:val="20"/>
        </w:rPr>
        <w:t>. С.</w:t>
      </w:r>
      <w:r w:rsidRPr="000540DC">
        <w:rPr>
          <w:rFonts w:ascii="Times New Roman" w:hAnsi="Times New Roman" w:cs="Times New Roman"/>
          <w:sz w:val="20"/>
          <w:szCs w:val="20"/>
        </w:rPr>
        <w:t xml:space="preserve"> 350. </w:t>
      </w:r>
    </w:p>
  </w:footnote>
  <w:footnote w:id="31">
    <w:p w14:paraId="32C626C8" w14:textId="77777777" w:rsidR="00745D26" w:rsidRDefault="00745D26" w:rsidP="000540DC">
      <w:r w:rsidRPr="006E27DF">
        <w:rPr>
          <w:rFonts w:ascii="Times New Roman" w:hAnsi="Times New Roman" w:cs="Times New Roman"/>
          <w:color w:val="1A1A1A"/>
          <w:sz w:val="20"/>
          <w:szCs w:val="20"/>
          <w:u w:color="1A1A1A"/>
          <w:vertAlign w:val="superscript"/>
          <w:lang w:val="en-US"/>
        </w:rPr>
        <w:footnoteRef/>
      </w:r>
      <w:r w:rsidRPr="006E27DF">
        <w:rPr>
          <w:rFonts w:ascii="Times New Roman" w:hAnsi="Times New Roman" w:cs="Times New Roman"/>
          <w:sz w:val="20"/>
          <w:szCs w:val="20"/>
        </w:rPr>
        <w:t xml:space="preserve"> </w:t>
      </w:r>
      <w:r>
        <w:rPr>
          <w:rFonts w:ascii="Times New Roman" w:hAnsi="Times New Roman" w:cs="Times New Roman"/>
          <w:sz w:val="20"/>
          <w:szCs w:val="20"/>
        </w:rPr>
        <w:t xml:space="preserve">Гриненко А.В. </w:t>
      </w:r>
      <w:r w:rsidRPr="000540DC">
        <w:rPr>
          <w:rFonts w:ascii="Times New Roman" w:hAnsi="Times New Roman" w:cs="Times New Roman"/>
          <w:sz w:val="20"/>
          <w:szCs w:val="20"/>
        </w:rPr>
        <w:t xml:space="preserve">Руководство по расследованию преступлений : учебное пособие. М., 2002. С. 519. </w:t>
      </w:r>
    </w:p>
  </w:footnote>
  <w:footnote w:id="32">
    <w:p w14:paraId="76CA9421" w14:textId="77777777" w:rsidR="00745D26" w:rsidRPr="006E27DF" w:rsidRDefault="00745D26" w:rsidP="000540DC">
      <w:pPr>
        <w:pStyle w:val="a3"/>
        <w:rPr>
          <w:rFonts w:ascii="Times New Roman" w:hAnsi="Times New Roman" w:cs="Times New Roman"/>
          <w:sz w:val="20"/>
          <w:szCs w:val="20"/>
        </w:rPr>
      </w:pPr>
      <w:r w:rsidRPr="006E27DF">
        <w:rPr>
          <w:rFonts w:ascii="Times New Roman" w:hAnsi="Times New Roman" w:cs="Times New Roman"/>
          <w:sz w:val="20"/>
          <w:szCs w:val="20"/>
          <w:vertAlign w:val="superscript"/>
          <w:lang w:val="en-US"/>
        </w:rPr>
        <w:footnoteRef/>
      </w:r>
      <w:r w:rsidRPr="006E27DF">
        <w:rPr>
          <w:rFonts w:ascii="Times New Roman" w:hAnsi="Times New Roman" w:cs="Times New Roman"/>
          <w:sz w:val="20"/>
          <w:szCs w:val="20"/>
        </w:rPr>
        <w:t xml:space="preserve"> </w:t>
      </w:r>
      <w:r>
        <w:rPr>
          <w:rFonts w:ascii="Times New Roman" w:hAnsi="Times New Roman" w:cs="Times New Roman"/>
          <w:sz w:val="20"/>
          <w:szCs w:val="20"/>
        </w:rPr>
        <w:t xml:space="preserve">Васильевич А.В., Георгиевич Ф.А. </w:t>
      </w:r>
      <w:r w:rsidRPr="006E27DF">
        <w:rPr>
          <w:rFonts w:ascii="Times New Roman" w:hAnsi="Times New Roman" w:cs="Times New Roman"/>
          <w:sz w:val="20"/>
          <w:szCs w:val="20"/>
        </w:rPr>
        <w:t xml:space="preserve">Криминалистика: конспект лекций. </w:t>
      </w:r>
      <w:r>
        <w:rPr>
          <w:rFonts w:ascii="Times New Roman" w:hAnsi="Times New Roman" w:cs="Times New Roman"/>
          <w:sz w:val="20"/>
          <w:szCs w:val="20"/>
        </w:rPr>
        <w:t>М., 2009. С. 184.</w:t>
      </w:r>
    </w:p>
  </w:footnote>
  <w:footnote w:id="33">
    <w:p w14:paraId="54A1AF25" w14:textId="77777777" w:rsidR="00745D26" w:rsidRPr="000540DC" w:rsidRDefault="00745D26" w:rsidP="000540DC">
      <w:pPr>
        <w:widowControl w:val="0"/>
        <w:autoSpaceDE w:val="0"/>
        <w:autoSpaceDN w:val="0"/>
        <w:adjustRightInd w:val="0"/>
        <w:jc w:val="both"/>
        <w:rPr>
          <w:rFonts w:ascii="Times New Roman" w:hAnsi="Times New Roman" w:cs="Times New Roman"/>
          <w:bCs/>
          <w:sz w:val="20"/>
          <w:szCs w:val="20"/>
        </w:rPr>
      </w:pPr>
      <w:r w:rsidRPr="0056132F">
        <w:rPr>
          <w:rStyle w:val="a5"/>
          <w:rFonts w:ascii="Times New Roman" w:hAnsi="Times New Roman"/>
          <w:sz w:val="20"/>
          <w:szCs w:val="20"/>
        </w:rPr>
        <w:footnoteRef/>
      </w:r>
      <w:r>
        <w:rPr>
          <w:rFonts w:ascii="Times New Roman" w:hAnsi="Times New Roman"/>
          <w:sz w:val="20"/>
          <w:szCs w:val="20"/>
        </w:rPr>
        <w:t xml:space="preserve">Шумигай И.Н. </w:t>
      </w:r>
      <w:r w:rsidRPr="00C477D2">
        <w:rPr>
          <w:rFonts w:ascii="Times New Roman" w:hAnsi="Times New Roman" w:cs="Times New Roman"/>
          <w:bCs/>
          <w:sz w:val="20"/>
          <w:szCs w:val="20"/>
        </w:rPr>
        <w:t xml:space="preserve">О некоторых особенностях производства обыска и выемки при расследовании мошенничества, совершенного военнослужащими с использованием своего служебного положения // </w:t>
      </w:r>
      <w:r w:rsidRPr="00C477D2">
        <w:rPr>
          <w:rFonts w:ascii="Times New Roman" w:hAnsi="Times New Roman" w:cs="Times New Roman"/>
          <w:sz w:val="20"/>
          <w:szCs w:val="20"/>
        </w:rPr>
        <w:t xml:space="preserve">Военно-юридический журнал. </w:t>
      </w:r>
      <w:r w:rsidRPr="000540DC">
        <w:rPr>
          <w:rFonts w:ascii="Times New Roman" w:hAnsi="Times New Roman" w:cs="Times New Roman"/>
          <w:sz w:val="20"/>
          <w:szCs w:val="20"/>
        </w:rPr>
        <w:t xml:space="preserve">2009. № 3. С. 16-17. </w:t>
      </w:r>
    </w:p>
  </w:footnote>
  <w:footnote w:id="34">
    <w:p w14:paraId="59C913B4" w14:textId="77777777" w:rsidR="00745D26" w:rsidRPr="000540DC" w:rsidRDefault="00745D26" w:rsidP="000540DC">
      <w:pPr>
        <w:pStyle w:val="a3"/>
      </w:pPr>
      <w:r w:rsidRPr="0056132F">
        <w:rPr>
          <w:rStyle w:val="a5"/>
          <w:rFonts w:ascii="Times New Roman" w:hAnsi="Times New Roman"/>
          <w:sz w:val="20"/>
          <w:szCs w:val="20"/>
        </w:rPr>
        <w:footnoteRef/>
      </w:r>
      <w:r w:rsidRPr="0056132F">
        <w:rPr>
          <w:rFonts w:ascii="Times New Roman" w:hAnsi="Times New Roman"/>
          <w:sz w:val="20"/>
          <w:szCs w:val="20"/>
        </w:rPr>
        <w:t xml:space="preserve"> </w:t>
      </w:r>
      <w:r w:rsidRPr="00C477D2">
        <w:rPr>
          <w:rFonts w:ascii="Times New Roman" w:hAnsi="Times New Roman" w:cs="Times New Roman"/>
          <w:sz w:val="20"/>
          <w:szCs w:val="20"/>
        </w:rPr>
        <w:t xml:space="preserve">Белкин Р. С., Корухов Ю. Г., Россинская Е. Р. Криминалистика : учебник для вузов. </w:t>
      </w:r>
      <w:r w:rsidRPr="000540DC">
        <w:rPr>
          <w:rFonts w:ascii="Times New Roman" w:hAnsi="Times New Roman" w:cs="Times New Roman"/>
          <w:sz w:val="20"/>
          <w:szCs w:val="20"/>
        </w:rPr>
        <w:t>М., 2000. С. 572.</w:t>
      </w:r>
    </w:p>
  </w:footnote>
  <w:footnote w:id="35">
    <w:p w14:paraId="1205C47F" w14:textId="77777777" w:rsidR="00745D26" w:rsidRPr="000540DC" w:rsidRDefault="00745D26" w:rsidP="000540DC">
      <w:pPr>
        <w:jc w:val="both"/>
        <w:rPr>
          <w:rFonts w:ascii="Times New Roman" w:hAnsi="Times New Roman" w:cs="Times New Roman"/>
          <w:color w:val="000000" w:themeColor="text1"/>
          <w:sz w:val="20"/>
          <w:szCs w:val="20"/>
        </w:rPr>
      </w:pPr>
      <w:r w:rsidRPr="0056132F">
        <w:rPr>
          <w:rStyle w:val="a5"/>
          <w:rFonts w:ascii="Times New Roman" w:hAnsi="Times New Roman"/>
          <w:color w:val="000000" w:themeColor="text1"/>
          <w:sz w:val="20"/>
          <w:szCs w:val="20"/>
        </w:rPr>
        <w:footnoteRef/>
      </w:r>
      <w:r w:rsidRPr="0056132F">
        <w:rPr>
          <w:rFonts w:ascii="Times New Roman" w:hAnsi="Times New Roman"/>
          <w:color w:val="000000" w:themeColor="text1"/>
          <w:sz w:val="20"/>
          <w:szCs w:val="20"/>
        </w:rPr>
        <w:t xml:space="preserve"> </w:t>
      </w:r>
      <w:r w:rsidRPr="00C477D2">
        <w:rPr>
          <w:rFonts w:ascii="Times New Roman" w:hAnsi="Times New Roman" w:cs="Times New Roman"/>
          <w:bCs/>
          <w:color w:val="000000" w:themeColor="text1"/>
          <w:sz w:val="20"/>
          <w:szCs w:val="20"/>
        </w:rPr>
        <w:t xml:space="preserve">Пикалов И.А. </w:t>
      </w:r>
      <w:r w:rsidRPr="00C477D2">
        <w:rPr>
          <w:rFonts w:ascii="Times New Roman" w:hAnsi="Times New Roman" w:cs="Times New Roman"/>
          <w:color w:val="000000" w:themeColor="text1"/>
          <w:sz w:val="20"/>
          <w:szCs w:val="20"/>
        </w:rPr>
        <w:t xml:space="preserve">Уголовный процесс Российской Федерации : учебное пособие. </w:t>
      </w:r>
      <w:r w:rsidRPr="000540DC">
        <w:rPr>
          <w:rFonts w:ascii="Times New Roman" w:hAnsi="Times New Roman" w:cs="Times New Roman"/>
          <w:color w:val="000000" w:themeColor="text1"/>
          <w:sz w:val="20"/>
          <w:szCs w:val="20"/>
        </w:rPr>
        <w:t>Курган, 2005. С. 219.</w:t>
      </w:r>
    </w:p>
  </w:footnote>
  <w:footnote w:id="36">
    <w:p w14:paraId="02500964" w14:textId="77777777" w:rsidR="00745D26" w:rsidRPr="000540DC" w:rsidRDefault="00745D26" w:rsidP="000540DC">
      <w:pPr>
        <w:pStyle w:val="a3"/>
        <w:rPr>
          <w:rFonts w:ascii="Times New Roman" w:hAnsi="Times New Roman" w:cs="Times New Roman"/>
          <w:sz w:val="20"/>
          <w:szCs w:val="20"/>
        </w:rPr>
      </w:pPr>
      <w:r w:rsidRPr="00C86214">
        <w:rPr>
          <w:rStyle w:val="a5"/>
          <w:rFonts w:ascii="Times New Roman" w:hAnsi="Times New Roman" w:cs="Times New Roman"/>
          <w:color w:val="000000" w:themeColor="text1"/>
          <w:sz w:val="20"/>
          <w:szCs w:val="20"/>
        </w:rPr>
        <w:footnoteRef/>
      </w:r>
      <w:r w:rsidRPr="00C86214">
        <w:rPr>
          <w:rFonts w:ascii="Times New Roman" w:hAnsi="Times New Roman" w:cs="Times New Roman"/>
          <w:color w:val="000000" w:themeColor="text1"/>
          <w:sz w:val="20"/>
          <w:szCs w:val="20"/>
        </w:rPr>
        <w:t xml:space="preserve"> </w:t>
      </w:r>
      <w:r w:rsidRPr="00C477D2">
        <w:rPr>
          <w:rFonts w:ascii="Times New Roman" w:hAnsi="Times New Roman" w:cs="Times New Roman"/>
          <w:color w:val="000000" w:themeColor="text1"/>
          <w:sz w:val="20"/>
          <w:szCs w:val="20"/>
        </w:rPr>
        <w:t xml:space="preserve">Баев О.Я. Тактика уголовного преследования и профессиональной защиты от него. </w:t>
      </w:r>
      <w:r w:rsidRPr="000540DC">
        <w:rPr>
          <w:rFonts w:ascii="Times New Roman" w:hAnsi="Times New Roman" w:cs="Times New Roman"/>
          <w:color w:val="000000" w:themeColor="text1"/>
          <w:sz w:val="20"/>
          <w:szCs w:val="20"/>
        </w:rPr>
        <w:t>Следственная тактика : научно-практическое пособие. М., 2003, с. 166.</w:t>
      </w:r>
    </w:p>
  </w:footnote>
  <w:footnote w:id="37">
    <w:p w14:paraId="5384FF38" w14:textId="77777777" w:rsidR="00745D26" w:rsidRPr="000540DC" w:rsidRDefault="00745D26" w:rsidP="000540DC">
      <w:pPr>
        <w:widowControl w:val="0"/>
        <w:autoSpaceDE w:val="0"/>
        <w:autoSpaceDN w:val="0"/>
        <w:adjustRightInd w:val="0"/>
        <w:jc w:val="both"/>
        <w:rPr>
          <w:rFonts w:ascii="Times New Roman" w:hAnsi="Times New Roman"/>
          <w:color w:val="000000" w:themeColor="text1"/>
          <w:sz w:val="20"/>
          <w:szCs w:val="20"/>
        </w:rPr>
      </w:pPr>
      <w:r w:rsidRPr="00C86214">
        <w:rPr>
          <w:rStyle w:val="a5"/>
          <w:rFonts w:ascii="Times New Roman" w:hAnsi="Times New Roman" w:cs="Times New Roman"/>
          <w:sz w:val="20"/>
          <w:szCs w:val="20"/>
        </w:rPr>
        <w:footnoteRef/>
      </w:r>
      <w:r w:rsidRPr="00C86214">
        <w:rPr>
          <w:rFonts w:ascii="Times New Roman" w:hAnsi="Times New Roman"/>
          <w:sz w:val="20"/>
          <w:szCs w:val="20"/>
        </w:rPr>
        <w:t xml:space="preserve"> </w:t>
      </w:r>
      <w:r w:rsidRPr="00C477D2">
        <w:rPr>
          <w:rFonts w:ascii="Times New Roman" w:hAnsi="Times New Roman"/>
          <w:sz w:val="20"/>
          <w:szCs w:val="20"/>
        </w:rPr>
        <w:t xml:space="preserve">Определение Конституционного Суда РФ от 19 января 2005г. </w:t>
      </w:r>
      <w:r w:rsidRPr="000540DC">
        <w:rPr>
          <w:rFonts w:ascii="Times New Roman" w:hAnsi="Times New Roman"/>
          <w:sz w:val="20"/>
          <w:szCs w:val="20"/>
        </w:rPr>
        <w:t xml:space="preserve">№ 10-О </w:t>
      </w:r>
      <w:r w:rsidRPr="00C86214">
        <w:rPr>
          <w:rFonts w:ascii="Times New Roman" w:hAnsi="Times New Roman"/>
          <w:color w:val="000000" w:themeColor="text1"/>
          <w:sz w:val="20"/>
          <w:szCs w:val="20"/>
        </w:rPr>
        <w:t>«</w:t>
      </w:r>
      <w:r w:rsidRPr="000540DC">
        <w:rPr>
          <w:rFonts w:ascii="Times New Roman" w:hAnsi="Times New Roman"/>
          <w:bCs/>
          <w:color w:val="262626"/>
          <w:sz w:val="20"/>
          <w:szCs w:val="20"/>
        </w:rPr>
        <w:t>По жалобе открытого акционерного общества "Универсальный коммерческий банк "Эра" на нарушение конституционных прав и свобод частями второй и четвертой статьи 182 Уголовно-процессуального кодекса Российской Федерации</w:t>
      </w:r>
      <w:r w:rsidRPr="00C86214">
        <w:rPr>
          <w:rFonts w:ascii="Times New Roman" w:hAnsi="Times New Roman"/>
          <w:color w:val="000000" w:themeColor="text1"/>
          <w:sz w:val="20"/>
          <w:szCs w:val="20"/>
        </w:rPr>
        <w:t xml:space="preserve">» </w:t>
      </w:r>
      <w:r w:rsidRPr="000540DC">
        <w:rPr>
          <w:rFonts w:ascii="Times New Roman" w:hAnsi="Times New Roman"/>
          <w:color w:val="000000" w:themeColor="text1"/>
          <w:sz w:val="20"/>
          <w:szCs w:val="20"/>
        </w:rPr>
        <w:t xml:space="preserve">[Электронный ресурс] // </w:t>
      </w:r>
      <w:r>
        <w:rPr>
          <w:rFonts w:ascii="Times New Roman" w:hAnsi="Times New Roman"/>
          <w:color w:val="000000" w:themeColor="text1"/>
          <w:sz w:val="20"/>
          <w:szCs w:val="20"/>
        </w:rPr>
        <w:t>Доступ из справ.-правовой системы</w:t>
      </w:r>
      <w:r w:rsidRPr="000540DC">
        <w:rPr>
          <w:rFonts w:ascii="Times New Roman" w:hAnsi="Times New Roman"/>
          <w:color w:val="000000" w:themeColor="text1"/>
          <w:sz w:val="20"/>
          <w:szCs w:val="20"/>
        </w:rPr>
        <w:t xml:space="preserve"> </w:t>
      </w:r>
      <w:r w:rsidRPr="00C86214">
        <w:rPr>
          <w:rFonts w:ascii="Times New Roman" w:hAnsi="Times New Roman"/>
          <w:color w:val="000000" w:themeColor="text1"/>
          <w:sz w:val="20"/>
          <w:szCs w:val="20"/>
        </w:rPr>
        <w:t>«КонсультантПлюс».</w:t>
      </w:r>
    </w:p>
    <w:p w14:paraId="303FE289" w14:textId="77777777" w:rsidR="00745D26" w:rsidRPr="000540DC" w:rsidRDefault="00745D26" w:rsidP="000540DC">
      <w:pPr>
        <w:pStyle w:val="a3"/>
        <w:rPr>
          <w:b/>
        </w:rPr>
      </w:pPr>
    </w:p>
  </w:footnote>
  <w:footnote w:id="38">
    <w:p w14:paraId="1DE26E6C" w14:textId="53214222" w:rsidR="00745D26" w:rsidRPr="00C477D2" w:rsidRDefault="00745D26" w:rsidP="000540DC">
      <w:pPr>
        <w:widowControl w:val="0"/>
        <w:autoSpaceDE w:val="0"/>
        <w:autoSpaceDN w:val="0"/>
        <w:adjustRightInd w:val="0"/>
        <w:jc w:val="both"/>
        <w:rPr>
          <w:rFonts w:ascii="Times New Roman" w:hAnsi="Times New Roman" w:cs="Times New Roman"/>
          <w:bCs/>
          <w:color w:val="000000" w:themeColor="text1"/>
          <w:sz w:val="20"/>
          <w:szCs w:val="20"/>
        </w:rPr>
      </w:pPr>
      <w:r w:rsidRPr="00507EA6">
        <w:rPr>
          <w:rStyle w:val="a5"/>
          <w:rFonts w:ascii="Times New Roman" w:hAnsi="Times New Roman"/>
          <w:color w:val="000000" w:themeColor="text1"/>
          <w:sz w:val="20"/>
          <w:szCs w:val="20"/>
        </w:rPr>
        <w:footnoteRef/>
      </w:r>
      <w:r w:rsidRPr="00507EA6">
        <w:rPr>
          <w:rFonts w:ascii="Times New Roman" w:hAnsi="Times New Roman"/>
          <w:color w:val="000000" w:themeColor="text1"/>
          <w:sz w:val="20"/>
          <w:szCs w:val="20"/>
        </w:rPr>
        <w:t xml:space="preserve"> </w:t>
      </w:r>
      <w:r w:rsidRPr="000540DC">
        <w:rPr>
          <w:rFonts w:ascii="Times New Roman" w:hAnsi="Times New Roman" w:cs="Times New Roman"/>
          <w:bCs/>
          <w:color w:val="000000" w:themeColor="text1"/>
          <w:sz w:val="20"/>
          <w:szCs w:val="20"/>
        </w:rPr>
        <w:t xml:space="preserve">Луценко О.А. </w:t>
      </w:r>
      <w:hyperlink r:id="rId1" w:history="1">
        <w:r w:rsidRPr="000540DC">
          <w:rPr>
            <w:rFonts w:ascii="Times New Roman" w:hAnsi="Times New Roman" w:cs="Times New Roman"/>
            <w:bCs/>
            <w:color w:val="000000" w:themeColor="text1"/>
            <w:sz w:val="20"/>
            <w:szCs w:val="20"/>
          </w:rPr>
          <w:t xml:space="preserve">Обыск и выемка. </w:t>
        </w:r>
        <w:r w:rsidRPr="00C477D2">
          <w:rPr>
            <w:rFonts w:ascii="Times New Roman" w:hAnsi="Times New Roman" w:cs="Times New Roman"/>
            <w:bCs/>
            <w:color w:val="000000" w:themeColor="text1"/>
            <w:sz w:val="20"/>
            <w:szCs w:val="20"/>
          </w:rPr>
          <w:t>Процессуальный порядок, тактика и доказательственное значение</w:t>
        </w:r>
      </w:hyperlink>
      <w:r>
        <w:rPr>
          <w:rFonts w:ascii="Times New Roman" w:hAnsi="Times New Roman" w:cs="Times New Roman"/>
          <w:bCs/>
          <w:color w:val="000000" w:themeColor="text1"/>
          <w:sz w:val="20"/>
          <w:szCs w:val="20"/>
        </w:rPr>
        <w:t>. Ростов н/Д., 2005.</w:t>
      </w:r>
      <w:r w:rsidRPr="00C477D2">
        <w:rPr>
          <w:rFonts w:ascii="Times New Roman" w:hAnsi="Times New Roman" w:cs="Times New Roman"/>
          <w:bCs/>
          <w:color w:val="000000" w:themeColor="text1"/>
          <w:sz w:val="20"/>
          <w:szCs w:val="20"/>
        </w:rPr>
        <w:t xml:space="preserve"> 63 с.</w:t>
      </w:r>
    </w:p>
  </w:footnote>
  <w:footnote w:id="39">
    <w:p w14:paraId="12B2F81C" w14:textId="404417A8" w:rsidR="00745D26" w:rsidRPr="000540DC" w:rsidRDefault="00745D26" w:rsidP="000540DC">
      <w:pPr>
        <w:pStyle w:val="a3"/>
        <w:rPr>
          <w:rFonts w:ascii="Times New Roman" w:hAnsi="Times New Roman" w:cs="Times New Roman"/>
          <w:sz w:val="20"/>
          <w:szCs w:val="20"/>
        </w:rPr>
      </w:pPr>
      <w:r w:rsidRPr="00C86214">
        <w:rPr>
          <w:rStyle w:val="a5"/>
          <w:rFonts w:ascii="Times New Roman" w:hAnsi="Times New Roman" w:cs="Times New Roman"/>
          <w:sz w:val="20"/>
          <w:szCs w:val="20"/>
        </w:rPr>
        <w:footnoteRef/>
      </w:r>
      <w:r w:rsidRPr="00C86214">
        <w:rPr>
          <w:rFonts w:ascii="Times New Roman" w:hAnsi="Times New Roman" w:cs="Times New Roman"/>
          <w:sz w:val="20"/>
          <w:szCs w:val="20"/>
        </w:rPr>
        <w:t xml:space="preserve"> </w:t>
      </w:r>
      <w:r w:rsidRPr="00C477D2">
        <w:rPr>
          <w:rFonts w:ascii="Times New Roman" w:hAnsi="Times New Roman" w:cs="Times New Roman"/>
          <w:sz w:val="20"/>
          <w:szCs w:val="20"/>
        </w:rPr>
        <w:t xml:space="preserve">Шейфер С.А. Следственные действия. Основания, процессуальный порядок и доказательственное значение. </w:t>
      </w:r>
      <w:r w:rsidRPr="000540DC">
        <w:rPr>
          <w:rFonts w:ascii="Times New Roman" w:hAnsi="Times New Roman" w:cs="Times New Roman"/>
          <w:sz w:val="20"/>
          <w:szCs w:val="20"/>
        </w:rPr>
        <w:t>М., 2004</w:t>
      </w:r>
      <w:r>
        <w:rPr>
          <w:rFonts w:ascii="Times New Roman" w:hAnsi="Times New Roman" w:cs="Times New Roman"/>
          <w:sz w:val="20"/>
          <w:szCs w:val="20"/>
        </w:rPr>
        <w:t xml:space="preserve">. </w:t>
      </w:r>
      <w:r w:rsidRPr="000540DC">
        <w:rPr>
          <w:rFonts w:ascii="Times New Roman" w:hAnsi="Times New Roman" w:cs="Times New Roman"/>
          <w:sz w:val="20"/>
          <w:szCs w:val="20"/>
        </w:rPr>
        <w:t>С. 72-73.</w:t>
      </w:r>
    </w:p>
  </w:footnote>
  <w:footnote w:id="40">
    <w:p w14:paraId="76E4F999" w14:textId="77777777" w:rsidR="00745D26" w:rsidRPr="000540DC" w:rsidRDefault="00745D26" w:rsidP="000540DC">
      <w:pPr>
        <w:widowControl w:val="0"/>
        <w:autoSpaceDE w:val="0"/>
        <w:autoSpaceDN w:val="0"/>
        <w:adjustRightInd w:val="0"/>
        <w:jc w:val="both"/>
        <w:rPr>
          <w:rFonts w:ascii="Times New Roman" w:hAnsi="Times New Roman" w:cs="Times New Roman"/>
          <w:color w:val="40414C"/>
          <w:sz w:val="20"/>
          <w:szCs w:val="20"/>
        </w:rPr>
      </w:pPr>
      <w:r w:rsidRPr="00C86214">
        <w:rPr>
          <w:rStyle w:val="a5"/>
          <w:rFonts w:ascii="Times New Roman" w:hAnsi="Times New Roman" w:cs="Times New Roman"/>
          <w:sz w:val="20"/>
          <w:szCs w:val="20"/>
        </w:rPr>
        <w:footnoteRef/>
      </w:r>
      <w:r w:rsidRPr="00C86214">
        <w:rPr>
          <w:rFonts w:ascii="Times New Roman" w:hAnsi="Times New Roman" w:cs="Times New Roman"/>
          <w:sz w:val="20"/>
          <w:szCs w:val="20"/>
        </w:rPr>
        <w:t xml:space="preserve"> </w:t>
      </w:r>
      <w:r w:rsidRPr="00C477D2">
        <w:rPr>
          <w:rFonts w:ascii="Times New Roman" w:hAnsi="Times New Roman" w:cs="Times New Roman"/>
          <w:color w:val="40414C"/>
          <w:sz w:val="20"/>
          <w:szCs w:val="20"/>
        </w:rPr>
        <w:t xml:space="preserve">Савицкий В.М., Ларин А.М. Уголовный процесс: Словарь-справочник. </w:t>
      </w:r>
      <w:r w:rsidRPr="000540DC">
        <w:rPr>
          <w:rFonts w:ascii="Times New Roman" w:hAnsi="Times New Roman" w:cs="Times New Roman"/>
          <w:color w:val="40414C"/>
          <w:sz w:val="20"/>
          <w:szCs w:val="20"/>
        </w:rPr>
        <w:t>М., 1999. – С. 92.</w:t>
      </w:r>
      <w:r w:rsidRPr="000540DC">
        <w:rPr>
          <w:rFonts w:ascii="Times New Roman" w:hAnsi="Times New Roman" w:cs="Times New Roman"/>
          <w:sz w:val="20"/>
          <w:szCs w:val="20"/>
        </w:rPr>
        <w:t xml:space="preserve"> </w:t>
      </w:r>
    </w:p>
  </w:footnote>
  <w:footnote w:id="41">
    <w:p w14:paraId="494861F6" w14:textId="77777777" w:rsidR="00745D26" w:rsidRPr="00C86214" w:rsidRDefault="00745D26" w:rsidP="000540DC">
      <w:pPr>
        <w:pStyle w:val="a3"/>
        <w:rPr>
          <w:rFonts w:ascii="Times New Roman" w:hAnsi="Times New Roman" w:cs="Times New Roman"/>
          <w:color w:val="000000" w:themeColor="text1"/>
          <w:sz w:val="20"/>
          <w:szCs w:val="20"/>
        </w:rPr>
      </w:pPr>
      <w:r w:rsidRPr="00C86214">
        <w:rPr>
          <w:rStyle w:val="a5"/>
          <w:rFonts w:ascii="Times New Roman" w:hAnsi="Times New Roman" w:cs="Times New Roman"/>
          <w:color w:val="000000" w:themeColor="text1"/>
          <w:sz w:val="20"/>
          <w:szCs w:val="20"/>
        </w:rPr>
        <w:footnoteRef/>
      </w:r>
      <w:r w:rsidRPr="00C86214">
        <w:rPr>
          <w:rFonts w:ascii="Times New Roman" w:hAnsi="Times New Roman" w:cs="Times New Roman"/>
          <w:color w:val="000000" w:themeColor="text1"/>
          <w:sz w:val="20"/>
          <w:szCs w:val="20"/>
        </w:rPr>
        <w:t xml:space="preserve"> </w:t>
      </w:r>
      <w:r w:rsidRPr="000540DC">
        <w:rPr>
          <w:rFonts w:ascii="Times New Roman" w:hAnsi="Times New Roman" w:cs="Times New Roman"/>
          <w:color w:val="000000" w:themeColor="text1"/>
          <w:sz w:val="20"/>
          <w:szCs w:val="20"/>
        </w:rPr>
        <w:t>Чуфаровский Ю.В. Юридическая психология. М., 1997. – С. 227.</w:t>
      </w:r>
    </w:p>
  </w:footnote>
  <w:footnote w:id="42">
    <w:p w14:paraId="78E2EC1C" w14:textId="77777777" w:rsidR="00745D26" w:rsidRPr="00C86214" w:rsidRDefault="00745D26" w:rsidP="000540DC">
      <w:pPr>
        <w:pStyle w:val="a3"/>
        <w:rPr>
          <w:rFonts w:ascii="Times New Roman" w:hAnsi="Times New Roman" w:cs="Times New Roman"/>
          <w:color w:val="000000" w:themeColor="text1"/>
          <w:sz w:val="20"/>
          <w:szCs w:val="20"/>
        </w:rPr>
      </w:pPr>
      <w:r w:rsidRPr="00C86214">
        <w:rPr>
          <w:rStyle w:val="a5"/>
          <w:rFonts w:ascii="Times New Roman" w:hAnsi="Times New Roman" w:cs="Times New Roman"/>
          <w:color w:val="000000" w:themeColor="text1"/>
          <w:sz w:val="20"/>
          <w:szCs w:val="20"/>
        </w:rPr>
        <w:footnoteRef/>
      </w:r>
      <w:r w:rsidRPr="00C86214">
        <w:rPr>
          <w:rFonts w:ascii="Times New Roman" w:hAnsi="Times New Roman" w:cs="Times New Roman"/>
          <w:color w:val="000000" w:themeColor="text1"/>
          <w:sz w:val="20"/>
          <w:szCs w:val="20"/>
        </w:rPr>
        <w:t xml:space="preserve"> </w:t>
      </w:r>
      <w:r w:rsidRPr="000540DC">
        <w:rPr>
          <w:rFonts w:ascii="Times New Roman" w:hAnsi="Times New Roman" w:cs="Times New Roman"/>
          <w:color w:val="000000" w:themeColor="text1"/>
          <w:sz w:val="20"/>
          <w:szCs w:val="20"/>
        </w:rPr>
        <w:t>Чуфаровский Ю.В. Указ. со</w:t>
      </w:r>
      <w:r w:rsidRPr="00C86214">
        <w:rPr>
          <w:rFonts w:ascii="Times New Roman" w:hAnsi="Times New Roman" w:cs="Times New Roman"/>
          <w:color w:val="000000" w:themeColor="text1"/>
          <w:sz w:val="20"/>
          <w:szCs w:val="20"/>
        </w:rPr>
        <w:t>ч. С. 315.</w:t>
      </w:r>
    </w:p>
  </w:footnote>
  <w:footnote w:id="43">
    <w:p w14:paraId="3488F4E5" w14:textId="7B95D925" w:rsidR="00745D26" w:rsidRPr="00664FBC" w:rsidRDefault="00745D26" w:rsidP="000540DC">
      <w:pPr>
        <w:pStyle w:val="a3"/>
      </w:pPr>
      <w:r w:rsidRPr="00C86214">
        <w:rPr>
          <w:rStyle w:val="a5"/>
          <w:rFonts w:ascii="Times New Roman" w:hAnsi="Times New Roman" w:cs="Times New Roman"/>
          <w:color w:val="000000" w:themeColor="text1"/>
          <w:sz w:val="20"/>
          <w:szCs w:val="20"/>
        </w:rPr>
        <w:footnoteRef/>
      </w:r>
      <w:r w:rsidRPr="00C86214">
        <w:rPr>
          <w:rFonts w:ascii="Times New Roman" w:hAnsi="Times New Roman" w:cs="Times New Roman"/>
          <w:color w:val="000000" w:themeColor="text1"/>
          <w:sz w:val="20"/>
          <w:szCs w:val="20"/>
        </w:rPr>
        <w:t xml:space="preserve"> </w:t>
      </w:r>
      <w:r w:rsidRPr="00C477D2">
        <w:rPr>
          <w:rFonts w:ascii="Times New Roman" w:hAnsi="Times New Roman" w:cs="Times New Roman"/>
          <w:color w:val="000000" w:themeColor="text1"/>
          <w:sz w:val="20"/>
          <w:szCs w:val="20"/>
        </w:rPr>
        <w:t xml:space="preserve">Ратинов А.Р. Судебная психология для следователей. </w:t>
      </w:r>
      <w:r>
        <w:rPr>
          <w:rFonts w:ascii="Times New Roman" w:hAnsi="Times New Roman" w:cs="Times New Roman"/>
          <w:color w:val="000000" w:themeColor="text1"/>
          <w:sz w:val="20"/>
          <w:szCs w:val="20"/>
        </w:rPr>
        <w:t>М., 2001.</w:t>
      </w:r>
      <w:r w:rsidRPr="000540DC">
        <w:rPr>
          <w:rFonts w:ascii="Times New Roman" w:hAnsi="Times New Roman" w:cs="Times New Roman"/>
          <w:color w:val="000000" w:themeColor="text1"/>
          <w:sz w:val="20"/>
          <w:szCs w:val="20"/>
        </w:rPr>
        <w:t xml:space="preserve"> С.290.</w:t>
      </w:r>
    </w:p>
  </w:footnote>
  <w:footnote w:id="44">
    <w:p w14:paraId="0527BF73" w14:textId="77777777" w:rsidR="00745D26" w:rsidRPr="000540DC" w:rsidRDefault="00745D26" w:rsidP="00311A01">
      <w:pPr>
        <w:pStyle w:val="a3"/>
        <w:jc w:val="both"/>
        <w:rPr>
          <w:rFonts w:ascii="Times New Roman" w:hAnsi="Times New Roman" w:cs="Times New Roman"/>
          <w:sz w:val="20"/>
          <w:szCs w:val="20"/>
        </w:rPr>
      </w:pPr>
      <w:r w:rsidRPr="001D5BE9">
        <w:rPr>
          <w:rStyle w:val="a5"/>
          <w:rFonts w:ascii="Times New Roman" w:hAnsi="Times New Roman" w:cs="Times New Roman"/>
          <w:sz w:val="20"/>
          <w:szCs w:val="20"/>
        </w:rPr>
        <w:footnoteRef/>
      </w:r>
      <w:r w:rsidRPr="001D5BE9">
        <w:rPr>
          <w:rFonts w:ascii="Times New Roman" w:hAnsi="Times New Roman" w:cs="Times New Roman"/>
          <w:sz w:val="20"/>
          <w:szCs w:val="20"/>
        </w:rPr>
        <w:t xml:space="preserve"> Жижина М.В. </w:t>
      </w:r>
      <w:r w:rsidRPr="000540DC">
        <w:rPr>
          <w:rFonts w:ascii="Times New Roman" w:hAnsi="Times New Roman" w:cs="Times New Roman"/>
          <w:color w:val="262626"/>
          <w:sz w:val="20"/>
          <w:szCs w:val="20"/>
        </w:rPr>
        <w:t>Судебно-почерковедческая экспертиза документов</w:t>
      </w:r>
      <w:r>
        <w:rPr>
          <w:rFonts w:ascii="Times New Roman" w:hAnsi="Times New Roman" w:cs="Times New Roman"/>
          <w:color w:val="262626"/>
          <w:sz w:val="20"/>
          <w:szCs w:val="20"/>
        </w:rPr>
        <w:t xml:space="preserve">: </w:t>
      </w:r>
      <w:r w:rsidRPr="000540DC">
        <w:rPr>
          <w:rFonts w:ascii="Times New Roman" w:hAnsi="Times New Roman" w:cs="Times New Roman"/>
          <w:color w:val="262626"/>
          <w:sz w:val="20"/>
          <w:szCs w:val="20"/>
        </w:rPr>
        <w:t>учебно-практическое пособие. М., 2006. С. 146.</w:t>
      </w:r>
    </w:p>
  </w:footnote>
  <w:footnote w:id="45">
    <w:p w14:paraId="60E8527A" w14:textId="5FB05D59" w:rsidR="00745D26" w:rsidRPr="000540DC" w:rsidRDefault="00745D26" w:rsidP="00311A01">
      <w:pPr>
        <w:pStyle w:val="a3"/>
        <w:jc w:val="both"/>
        <w:rPr>
          <w:rFonts w:ascii="Times New Roman" w:hAnsi="Times New Roman" w:cs="Times New Roman"/>
          <w:sz w:val="20"/>
          <w:szCs w:val="20"/>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w:t>
      </w:r>
      <w:r>
        <w:rPr>
          <w:rFonts w:ascii="Times New Roman" w:hAnsi="Times New Roman" w:cs="Times New Roman"/>
          <w:sz w:val="20"/>
          <w:szCs w:val="20"/>
        </w:rPr>
        <w:t>Беляева</w:t>
      </w:r>
      <w:r w:rsidRPr="00311A01">
        <w:rPr>
          <w:rFonts w:ascii="Times New Roman" w:hAnsi="Times New Roman" w:cs="Times New Roman"/>
          <w:sz w:val="20"/>
          <w:szCs w:val="20"/>
        </w:rPr>
        <w:t xml:space="preserve"> Л.Д.</w:t>
      </w:r>
      <w:r>
        <w:rPr>
          <w:rFonts w:ascii="Times New Roman" w:hAnsi="Times New Roman" w:cs="Times New Roman"/>
          <w:sz w:val="20"/>
          <w:szCs w:val="20"/>
        </w:rPr>
        <w:t xml:space="preserve"> </w:t>
      </w:r>
      <w:r w:rsidRPr="00930B32">
        <w:rPr>
          <w:rFonts w:ascii="Times New Roman" w:hAnsi="Times New Roman" w:cs="Times New Roman"/>
          <w:sz w:val="20"/>
          <w:szCs w:val="20"/>
        </w:rPr>
        <w:t>Современные в</w:t>
      </w:r>
      <w:r>
        <w:rPr>
          <w:rFonts w:ascii="Times New Roman" w:hAnsi="Times New Roman" w:cs="Times New Roman"/>
          <w:sz w:val="20"/>
          <w:szCs w:val="20"/>
        </w:rPr>
        <w:t>озможности судебных экспертиз: м</w:t>
      </w:r>
      <w:r w:rsidRPr="00930B32">
        <w:rPr>
          <w:rFonts w:ascii="Times New Roman" w:hAnsi="Times New Roman" w:cs="Times New Roman"/>
          <w:sz w:val="20"/>
          <w:szCs w:val="20"/>
        </w:rPr>
        <w:t>етодическое пособие для</w:t>
      </w:r>
      <w:r>
        <w:rPr>
          <w:rFonts w:ascii="Times New Roman" w:hAnsi="Times New Roman" w:cs="Times New Roman"/>
          <w:sz w:val="20"/>
          <w:szCs w:val="20"/>
        </w:rPr>
        <w:t xml:space="preserve"> экспертов, следователей, судей</w:t>
      </w:r>
      <w:r w:rsidRPr="00930B32">
        <w:rPr>
          <w:rFonts w:ascii="Times New Roman" w:hAnsi="Times New Roman" w:cs="Times New Roman"/>
          <w:sz w:val="20"/>
          <w:szCs w:val="20"/>
        </w:rPr>
        <w:t>. М.</w:t>
      </w:r>
      <w:r>
        <w:rPr>
          <w:rFonts w:ascii="Times New Roman" w:hAnsi="Times New Roman" w:cs="Times New Roman"/>
          <w:sz w:val="20"/>
          <w:szCs w:val="20"/>
        </w:rPr>
        <w:t>,</w:t>
      </w:r>
      <w:r w:rsidRPr="00930B32">
        <w:rPr>
          <w:rFonts w:ascii="Times New Roman" w:hAnsi="Times New Roman" w:cs="Times New Roman"/>
          <w:sz w:val="20"/>
          <w:szCs w:val="20"/>
        </w:rPr>
        <w:t>2003. С. 35</w:t>
      </w:r>
      <w:r>
        <w:rPr>
          <w:rFonts w:ascii="Times New Roman" w:hAnsi="Times New Roman" w:cs="Times New Roman"/>
          <w:sz w:val="20"/>
          <w:szCs w:val="20"/>
        </w:rPr>
        <w:t>.</w:t>
      </w:r>
    </w:p>
  </w:footnote>
  <w:footnote w:id="46">
    <w:p w14:paraId="4BB0F8E6" w14:textId="77777777" w:rsidR="00745D26" w:rsidRPr="001966CD" w:rsidRDefault="00745D26" w:rsidP="000540DC">
      <w:pPr>
        <w:rPr>
          <w:rFonts w:ascii="Times New Roman" w:hAnsi="Times New Roman" w:cs="Times New Roman"/>
          <w:b/>
          <w:sz w:val="28"/>
          <w:szCs w:val="28"/>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Блинова Е.А. Возможности различных видов судебных экспертиз в деле идентифи</w:t>
      </w:r>
      <w:r>
        <w:rPr>
          <w:rFonts w:ascii="Times New Roman" w:hAnsi="Times New Roman" w:cs="Times New Roman"/>
          <w:sz w:val="20"/>
          <w:szCs w:val="20"/>
        </w:rPr>
        <w:t xml:space="preserve">кации личности // </w:t>
      </w:r>
      <w:r w:rsidRPr="00930B32">
        <w:rPr>
          <w:rFonts w:ascii="Times New Roman" w:hAnsi="Times New Roman" w:cs="Times New Roman"/>
          <w:sz w:val="20"/>
          <w:szCs w:val="20"/>
        </w:rPr>
        <w:t>Актуальн</w:t>
      </w:r>
      <w:r>
        <w:rPr>
          <w:rFonts w:ascii="Times New Roman" w:hAnsi="Times New Roman" w:cs="Times New Roman"/>
          <w:sz w:val="20"/>
          <w:szCs w:val="20"/>
        </w:rPr>
        <w:t>ые вопросы судебных экспертиз.</w:t>
      </w:r>
      <w:r w:rsidRPr="00930B32">
        <w:rPr>
          <w:rFonts w:ascii="Times New Roman" w:hAnsi="Times New Roman" w:cs="Times New Roman"/>
          <w:sz w:val="20"/>
          <w:szCs w:val="20"/>
        </w:rPr>
        <w:t xml:space="preserve"> 2009</w:t>
      </w:r>
      <w:r>
        <w:rPr>
          <w:rFonts w:ascii="Times New Roman" w:hAnsi="Times New Roman" w:cs="Times New Roman"/>
          <w:sz w:val="20"/>
          <w:szCs w:val="20"/>
        </w:rPr>
        <w:t>. №2.</w:t>
      </w:r>
      <w:r w:rsidRPr="00930B32">
        <w:rPr>
          <w:rFonts w:ascii="Times New Roman" w:hAnsi="Times New Roman" w:cs="Times New Roman"/>
          <w:sz w:val="20"/>
          <w:szCs w:val="20"/>
        </w:rPr>
        <w:t xml:space="preserve"> С. 19.</w:t>
      </w:r>
      <w:r w:rsidRPr="00F2275F">
        <w:rPr>
          <w:rFonts w:ascii="Times New Roman" w:hAnsi="Times New Roman" w:cs="Times New Roman"/>
          <w:b/>
          <w:sz w:val="28"/>
          <w:szCs w:val="28"/>
        </w:rPr>
        <w:t xml:space="preserve"> </w:t>
      </w:r>
    </w:p>
  </w:footnote>
  <w:footnote w:id="47">
    <w:p w14:paraId="5F495C94" w14:textId="77777777" w:rsidR="00745D26" w:rsidRPr="000540DC" w:rsidRDefault="00745D26" w:rsidP="000540DC">
      <w:pPr>
        <w:pStyle w:val="a3"/>
        <w:rPr>
          <w:rFonts w:ascii="Times New Roman" w:hAnsi="Times New Roman" w:cs="Times New Roman"/>
          <w:sz w:val="20"/>
          <w:szCs w:val="20"/>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w:t>
      </w:r>
      <w:r>
        <w:rPr>
          <w:rFonts w:ascii="Times New Roman" w:hAnsi="Times New Roman" w:cs="Times New Roman"/>
          <w:sz w:val="20"/>
          <w:szCs w:val="20"/>
        </w:rPr>
        <w:t>Облаков А. А.</w:t>
      </w:r>
      <w:r w:rsidRPr="00930B32">
        <w:rPr>
          <w:rFonts w:ascii="Times New Roman" w:hAnsi="Times New Roman" w:cs="Times New Roman"/>
          <w:sz w:val="20"/>
          <w:szCs w:val="20"/>
        </w:rPr>
        <w:t xml:space="preserve"> Особенности расследования мошенничества в сфере оптового потребительского рынка /</w:t>
      </w:r>
      <w:r>
        <w:rPr>
          <w:rFonts w:ascii="Times New Roman" w:hAnsi="Times New Roman" w:cs="Times New Roman"/>
          <w:sz w:val="20"/>
          <w:szCs w:val="20"/>
        </w:rPr>
        <w:t xml:space="preserve">/ </w:t>
      </w:r>
      <w:r w:rsidRPr="00930B32">
        <w:rPr>
          <w:rFonts w:ascii="Times New Roman" w:hAnsi="Times New Roman" w:cs="Times New Roman"/>
          <w:sz w:val="20"/>
          <w:szCs w:val="20"/>
        </w:rPr>
        <w:t xml:space="preserve">"Черные дыры" </w:t>
      </w:r>
      <w:r>
        <w:rPr>
          <w:rFonts w:ascii="Times New Roman" w:hAnsi="Times New Roman" w:cs="Times New Roman"/>
          <w:sz w:val="20"/>
          <w:szCs w:val="20"/>
        </w:rPr>
        <w:t xml:space="preserve">в Российском законодательстве. </w:t>
      </w:r>
      <w:r w:rsidRPr="00930B32">
        <w:rPr>
          <w:rFonts w:ascii="Times New Roman" w:hAnsi="Times New Roman" w:cs="Times New Roman"/>
          <w:sz w:val="20"/>
          <w:szCs w:val="20"/>
        </w:rPr>
        <w:t>2003</w:t>
      </w:r>
      <w:r>
        <w:rPr>
          <w:rFonts w:ascii="Times New Roman" w:hAnsi="Times New Roman" w:cs="Times New Roman"/>
          <w:sz w:val="20"/>
          <w:szCs w:val="20"/>
        </w:rPr>
        <w:t>. № 2.</w:t>
      </w:r>
      <w:r w:rsidRPr="00930B32">
        <w:rPr>
          <w:rFonts w:ascii="Times New Roman" w:hAnsi="Times New Roman" w:cs="Times New Roman"/>
          <w:sz w:val="20"/>
          <w:szCs w:val="20"/>
        </w:rPr>
        <w:t xml:space="preserve"> С.110</w:t>
      </w:r>
      <w:r>
        <w:rPr>
          <w:rFonts w:ascii="Times New Roman" w:hAnsi="Times New Roman" w:cs="Times New Roman"/>
          <w:sz w:val="20"/>
          <w:szCs w:val="20"/>
        </w:rPr>
        <w:t>.</w:t>
      </w:r>
    </w:p>
  </w:footnote>
  <w:footnote w:id="48">
    <w:p w14:paraId="1C718F7B" w14:textId="77777777" w:rsidR="00745D26" w:rsidRPr="000540DC" w:rsidRDefault="00745D26" w:rsidP="000540DC">
      <w:pPr>
        <w:pStyle w:val="a3"/>
        <w:rPr>
          <w:rFonts w:ascii="Times New Roman" w:hAnsi="Times New Roman" w:cs="Times New Roman"/>
          <w:sz w:val="20"/>
          <w:szCs w:val="20"/>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w:t>
      </w:r>
      <w:r>
        <w:rPr>
          <w:rFonts w:ascii="Times New Roman" w:hAnsi="Times New Roman" w:cs="Times New Roman"/>
          <w:sz w:val="20"/>
          <w:szCs w:val="20"/>
        </w:rPr>
        <w:t xml:space="preserve">Жижина М.В. Указ соч. </w:t>
      </w:r>
      <w:r w:rsidRPr="00930B32">
        <w:rPr>
          <w:rFonts w:ascii="Times New Roman" w:hAnsi="Times New Roman" w:cs="Times New Roman"/>
          <w:sz w:val="20"/>
          <w:szCs w:val="20"/>
        </w:rPr>
        <w:t>С.153.</w:t>
      </w:r>
    </w:p>
  </w:footnote>
  <w:footnote w:id="49">
    <w:p w14:paraId="4B9A22DF" w14:textId="77777777" w:rsidR="00745D26" w:rsidRPr="000540DC" w:rsidRDefault="00745D26" w:rsidP="00311A01">
      <w:pPr>
        <w:pStyle w:val="a3"/>
        <w:jc w:val="both"/>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Скибинский А.В. Получение образцов для сравнительного исс</w:t>
      </w:r>
      <w:r>
        <w:rPr>
          <w:rFonts w:ascii="Times New Roman" w:hAnsi="Times New Roman" w:cs="Times New Roman"/>
          <w:sz w:val="20"/>
          <w:szCs w:val="20"/>
        </w:rPr>
        <w:t xml:space="preserve">ледования // Уголовный процесс. </w:t>
      </w:r>
      <w:r w:rsidRPr="00930B32">
        <w:rPr>
          <w:rFonts w:ascii="Times New Roman" w:hAnsi="Times New Roman" w:cs="Times New Roman"/>
          <w:sz w:val="20"/>
          <w:szCs w:val="20"/>
        </w:rPr>
        <w:t>2006</w:t>
      </w:r>
      <w:r>
        <w:rPr>
          <w:rFonts w:ascii="Times New Roman" w:hAnsi="Times New Roman" w:cs="Times New Roman"/>
          <w:sz w:val="20"/>
          <w:szCs w:val="20"/>
        </w:rPr>
        <w:t xml:space="preserve">. №1. </w:t>
      </w:r>
      <w:r w:rsidRPr="00930B32">
        <w:rPr>
          <w:rFonts w:ascii="Times New Roman" w:hAnsi="Times New Roman" w:cs="Times New Roman"/>
          <w:sz w:val="20"/>
          <w:szCs w:val="20"/>
        </w:rPr>
        <w:t>С.62-64</w:t>
      </w:r>
      <w:r>
        <w:rPr>
          <w:rFonts w:ascii="Times New Roman" w:hAnsi="Times New Roman" w:cs="Times New Roman"/>
          <w:sz w:val="20"/>
          <w:szCs w:val="20"/>
        </w:rPr>
        <w:t>.</w:t>
      </w:r>
    </w:p>
  </w:footnote>
  <w:footnote w:id="50">
    <w:p w14:paraId="73389FE6" w14:textId="77777777" w:rsidR="00745D26" w:rsidRPr="000540DC" w:rsidRDefault="00745D26" w:rsidP="00311A01">
      <w:pPr>
        <w:pStyle w:val="a3"/>
        <w:jc w:val="both"/>
        <w:rPr>
          <w:rFonts w:ascii="Times New Roman" w:hAnsi="Times New Roman" w:cs="Times New Roman"/>
          <w:sz w:val="20"/>
          <w:szCs w:val="20"/>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Пашинский В.В. Образцы для сравнительных исследований при про</w:t>
      </w:r>
      <w:r>
        <w:rPr>
          <w:rFonts w:ascii="Times New Roman" w:hAnsi="Times New Roman" w:cs="Times New Roman"/>
          <w:sz w:val="20"/>
          <w:szCs w:val="20"/>
        </w:rPr>
        <w:t xml:space="preserve">изводстве судебных экспертиз // </w:t>
      </w:r>
      <w:r w:rsidRPr="00930B32">
        <w:rPr>
          <w:rFonts w:ascii="Times New Roman" w:hAnsi="Times New Roman" w:cs="Times New Roman"/>
          <w:sz w:val="20"/>
          <w:szCs w:val="20"/>
        </w:rPr>
        <w:t>Су</w:t>
      </w:r>
      <w:r>
        <w:rPr>
          <w:rFonts w:ascii="Times New Roman" w:hAnsi="Times New Roman" w:cs="Times New Roman"/>
          <w:sz w:val="20"/>
          <w:szCs w:val="20"/>
        </w:rPr>
        <w:t xml:space="preserve">дебная экспертиза. 2007. № 3. </w:t>
      </w:r>
      <w:r w:rsidRPr="00930B32">
        <w:rPr>
          <w:rFonts w:ascii="Times New Roman" w:hAnsi="Times New Roman" w:cs="Times New Roman"/>
          <w:sz w:val="20"/>
          <w:szCs w:val="20"/>
        </w:rPr>
        <w:t>С.35-38</w:t>
      </w:r>
      <w:r>
        <w:rPr>
          <w:rFonts w:ascii="Times New Roman" w:hAnsi="Times New Roman" w:cs="Times New Roman"/>
          <w:sz w:val="20"/>
          <w:szCs w:val="20"/>
        </w:rPr>
        <w:t>.</w:t>
      </w:r>
    </w:p>
  </w:footnote>
  <w:footnote w:id="51">
    <w:p w14:paraId="5E5B210E" w14:textId="77777777" w:rsidR="00745D26" w:rsidRPr="00930B32" w:rsidRDefault="00745D26" w:rsidP="00311A01">
      <w:pPr>
        <w:pStyle w:val="a3"/>
        <w:jc w:val="both"/>
        <w:rPr>
          <w:rFonts w:ascii="Times New Roman" w:hAnsi="Times New Roman" w:cs="Times New Roman"/>
          <w:sz w:val="20"/>
          <w:szCs w:val="20"/>
          <w:lang w:val="en-US"/>
        </w:rPr>
      </w:pPr>
      <w:r w:rsidRPr="00930B32">
        <w:rPr>
          <w:rStyle w:val="a5"/>
          <w:rFonts w:ascii="Times New Roman" w:hAnsi="Times New Roman" w:cs="Times New Roman"/>
          <w:sz w:val="20"/>
          <w:szCs w:val="20"/>
        </w:rPr>
        <w:footnoteRef/>
      </w:r>
      <w:r w:rsidRPr="00930B32">
        <w:rPr>
          <w:rFonts w:ascii="Times New Roman" w:hAnsi="Times New Roman" w:cs="Times New Roman"/>
          <w:sz w:val="20"/>
          <w:szCs w:val="20"/>
        </w:rPr>
        <w:t xml:space="preserve"> Власов В.В. Тактика получения образцов традиционных криминалисти</w:t>
      </w:r>
      <w:r>
        <w:rPr>
          <w:rFonts w:ascii="Times New Roman" w:hAnsi="Times New Roman" w:cs="Times New Roman"/>
          <w:sz w:val="20"/>
          <w:szCs w:val="20"/>
        </w:rPr>
        <w:t>ческих экспертиз: учеб. пособие. Орел, 2008. С. 69.</w:t>
      </w:r>
    </w:p>
  </w:footnote>
  <w:footnote w:id="52">
    <w:p w14:paraId="2385F618" w14:textId="31AF430F" w:rsidR="00745D26" w:rsidRDefault="00745D26" w:rsidP="005A7749">
      <w:pPr>
        <w:pStyle w:val="a3"/>
      </w:pPr>
      <w:r>
        <w:rPr>
          <w:rStyle w:val="a5"/>
        </w:rPr>
        <w:footnoteRef/>
      </w:r>
      <w:r>
        <w:t xml:space="preserve"> Архив Пушкинского районного суда Санкт-Петербурга. </w:t>
      </w:r>
    </w:p>
    <w:p w14:paraId="36019C39" w14:textId="15F2ED4A" w:rsidR="00745D26" w:rsidRDefault="00745D2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10523"/>
      <w:docPartObj>
        <w:docPartGallery w:val="Page Numbers (Top of Page)"/>
        <w:docPartUnique/>
      </w:docPartObj>
    </w:sdtPr>
    <w:sdtEndPr/>
    <w:sdtContent>
      <w:p w14:paraId="46DD69A1" w14:textId="63BC054F" w:rsidR="00745D26" w:rsidRDefault="00745D26">
        <w:pPr>
          <w:pStyle w:val="a6"/>
          <w:jc w:val="center"/>
        </w:pPr>
        <w:r>
          <w:fldChar w:fldCharType="begin"/>
        </w:r>
        <w:r>
          <w:instrText>PAGE   \* MERGEFORMAT</w:instrText>
        </w:r>
        <w:r>
          <w:fldChar w:fldCharType="separate"/>
        </w:r>
        <w:r w:rsidR="00B15B80">
          <w:rPr>
            <w:noProof/>
          </w:rPr>
          <w:t>68</w:t>
        </w:r>
        <w:r>
          <w:fldChar w:fldCharType="end"/>
        </w:r>
      </w:p>
    </w:sdtContent>
  </w:sdt>
  <w:p w14:paraId="3AFE9D10" w14:textId="77777777" w:rsidR="00745D26" w:rsidRDefault="00745D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DEE"/>
    <w:multiLevelType w:val="multilevel"/>
    <w:tmpl w:val="88582B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1A68CC"/>
    <w:multiLevelType w:val="hybridMultilevel"/>
    <w:tmpl w:val="1604ED88"/>
    <w:lvl w:ilvl="0" w:tplc="C82AB11C">
      <w:start w:val="10"/>
      <w:numFmt w:val="decimal"/>
      <w:lvlText w:val="%1)"/>
      <w:lvlJc w:val="left"/>
      <w:pPr>
        <w:ind w:left="2180" w:hanging="390"/>
      </w:pPr>
      <w:rPr>
        <w:rFonts w:ascii="Times New Roman" w:hAnsi="Times New Roman" w:cs="Times New Roman" w:hint="default"/>
        <w:sz w:val="28"/>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2" w15:restartNumberingAfterBreak="0">
    <w:nsid w:val="052D40B8"/>
    <w:multiLevelType w:val="hybridMultilevel"/>
    <w:tmpl w:val="B24A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63FCA"/>
    <w:multiLevelType w:val="hybridMultilevel"/>
    <w:tmpl w:val="BAB43480"/>
    <w:lvl w:ilvl="0" w:tplc="9BEE8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D25BD"/>
    <w:multiLevelType w:val="hybridMultilevel"/>
    <w:tmpl w:val="E74863E4"/>
    <w:lvl w:ilvl="0" w:tplc="DD18889A">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24F39"/>
    <w:multiLevelType w:val="hybridMultilevel"/>
    <w:tmpl w:val="1604ED88"/>
    <w:lvl w:ilvl="0" w:tplc="C82AB11C">
      <w:start w:val="10"/>
      <w:numFmt w:val="decimal"/>
      <w:lvlText w:val="%1)"/>
      <w:lvlJc w:val="left"/>
      <w:pPr>
        <w:ind w:left="2180" w:hanging="390"/>
      </w:pPr>
      <w:rPr>
        <w:rFonts w:ascii="Times New Roman" w:hAnsi="Times New Roman" w:cs="Times New Roman" w:hint="default"/>
        <w:sz w:val="28"/>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6" w15:restartNumberingAfterBreak="0">
    <w:nsid w:val="10177A1E"/>
    <w:multiLevelType w:val="multilevel"/>
    <w:tmpl w:val="C1B0FF68"/>
    <w:lvl w:ilvl="0">
      <w:start w:val="1"/>
      <w:numFmt w:val="decimal"/>
      <w:lvlText w:val="%1."/>
      <w:lvlJc w:val="left"/>
      <w:pPr>
        <w:ind w:left="1069"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2" w:hanging="1080"/>
      </w:pPr>
      <w:rPr>
        <w:rFonts w:hint="default"/>
      </w:rPr>
    </w:lvl>
    <w:lvl w:ilvl="4">
      <w:start w:val="1"/>
      <w:numFmt w:val="decimal"/>
      <w:isLgl/>
      <w:lvlText w:val="%1.%2.%3.%4.%5."/>
      <w:lvlJc w:val="left"/>
      <w:pPr>
        <w:ind w:left="3233"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315" w:hanging="1440"/>
      </w:pPr>
      <w:rPr>
        <w:rFonts w:hint="default"/>
      </w:rPr>
    </w:lvl>
    <w:lvl w:ilvl="7">
      <w:start w:val="1"/>
      <w:numFmt w:val="decimal"/>
      <w:isLgl/>
      <w:lvlText w:val="%1.%2.%3.%4.%5.%6.%7.%8."/>
      <w:lvlJc w:val="left"/>
      <w:pPr>
        <w:ind w:left="5036" w:hanging="1800"/>
      </w:pPr>
      <w:rPr>
        <w:rFonts w:hint="default"/>
      </w:rPr>
    </w:lvl>
    <w:lvl w:ilvl="8">
      <w:start w:val="1"/>
      <w:numFmt w:val="decimal"/>
      <w:isLgl/>
      <w:lvlText w:val="%1.%2.%3.%4.%5.%6.%7.%8.%9."/>
      <w:lvlJc w:val="left"/>
      <w:pPr>
        <w:ind w:left="5397" w:hanging="1800"/>
      </w:pPr>
      <w:rPr>
        <w:rFonts w:hint="default"/>
      </w:rPr>
    </w:lvl>
  </w:abstractNum>
  <w:abstractNum w:abstractNumId="7" w15:restartNumberingAfterBreak="0">
    <w:nsid w:val="12560F6C"/>
    <w:multiLevelType w:val="hybridMultilevel"/>
    <w:tmpl w:val="1FB82D20"/>
    <w:lvl w:ilvl="0" w:tplc="6E80C36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E7AB9"/>
    <w:multiLevelType w:val="multilevel"/>
    <w:tmpl w:val="2034DB2E"/>
    <w:lvl w:ilvl="0">
      <w:start w:val="1"/>
      <w:numFmt w:val="decimal"/>
      <w:lvlText w:val="%1."/>
      <w:lvlJc w:val="left"/>
      <w:pPr>
        <w:ind w:left="1069" w:hanging="360"/>
      </w:pPr>
      <w:rPr>
        <w:rFonts w:hint="default"/>
      </w:rPr>
    </w:lvl>
    <w:lvl w:ilvl="1">
      <w:start w:val="2"/>
      <w:numFmt w:val="decimal"/>
      <w:isLgl/>
      <w:lvlText w:val="%1.%2."/>
      <w:lvlJc w:val="left"/>
      <w:pPr>
        <w:ind w:left="1790" w:hanging="7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2" w:hanging="1080"/>
      </w:pPr>
      <w:rPr>
        <w:rFonts w:hint="default"/>
      </w:rPr>
    </w:lvl>
    <w:lvl w:ilvl="4">
      <w:start w:val="1"/>
      <w:numFmt w:val="decimal"/>
      <w:isLgl/>
      <w:lvlText w:val="%1.%2.%3.%4.%5."/>
      <w:lvlJc w:val="left"/>
      <w:pPr>
        <w:ind w:left="3233"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5" w:hanging="1800"/>
      </w:pPr>
      <w:rPr>
        <w:rFonts w:hint="default"/>
      </w:rPr>
    </w:lvl>
    <w:lvl w:ilvl="7">
      <w:start w:val="1"/>
      <w:numFmt w:val="decimal"/>
      <w:isLgl/>
      <w:lvlText w:val="%1.%2.%3.%4.%5.%6.%7.%8."/>
      <w:lvlJc w:val="left"/>
      <w:pPr>
        <w:ind w:left="5036" w:hanging="1800"/>
      </w:pPr>
      <w:rPr>
        <w:rFonts w:hint="default"/>
      </w:rPr>
    </w:lvl>
    <w:lvl w:ilvl="8">
      <w:start w:val="1"/>
      <w:numFmt w:val="decimal"/>
      <w:isLgl/>
      <w:lvlText w:val="%1.%2.%3.%4.%5.%6.%7.%8.%9."/>
      <w:lvlJc w:val="left"/>
      <w:pPr>
        <w:ind w:left="5757" w:hanging="2160"/>
      </w:pPr>
      <w:rPr>
        <w:rFonts w:hint="default"/>
      </w:rPr>
    </w:lvl>
  </w:abstractNum>
  <w:abstractNum w:abstractNumId="9" w15:restartNumberingAfterBreak="0">
    <w:nsid w:val="18CC7D73"/>
    <w:multiLevelType w:val="hybridMultilevel"/>
    <w:tmpl w:val="AE103C86"/>
    <w:lvl w:ilvl="0" w:tplc="211A3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C34113"/>
    <w:multiLevelType w:val="multilevel"/>
    <w:tmpl w:val="51FA4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D31D3"/>
    <w:multiLevelType w:val="multilevel"/>
    <w:tmpl w:val="2D36C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A5342D"/>
    <w:multiLevelType w:val="multilevel"/>
    <w:tmpl w:val="BD3AE3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B866907"/>
    <w:multiLevelType w:val="multilevel"/>
    <w:tmpl w:val="DBC6F76A"/>
    <w:lvl w:ilvl="0">
      <w:start w:val="1"/>
      <w:numFmt w:val="decimal"/>
      <w:lvlText w:val="%1."/>
      <w:lvlJc w:val="left"/>
      <w:pPr>
        <w:ind w:left="1070" w:hanging="360"/>
      </w:pPr>
      <w:rPr>
        <w:rFonts w:hint="default"/>
      </w:rPr>
    </w:lvl>
    <w:lvl w:ilvl="1">
      <w:start w:val="1"/>
      <w:numFmt w:val="decimal"/>
      <w:lvlText w:val="%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4" w15:restartNumberingAfterBreak="0">
    <w:nsid w:val="316D6643"/>
    <w:multiLevelType w:val="multilevel"/>
    <w:tmpl w:val="2BDCDCDA"/>
    <w:lvl w:ilvl="0">
      <w:start w:val="1"/>
      <w:numFmt w:val="decimal"/>
      <w:lvlText w:val="%1."/>
      <w:lvlJc w:val="left"/>
      <w:pPr>
        <w:ind w:left="1070" w:hanging="360"/>
      </w:pPr>
      <w:rPr>
        <w:rFonts w:hint="default"/>
      </w:rPr>
    </w:lvl>
    <w:lvl w:ilvl="1">
      <w:start w:val="1"/>
      <w:numFmt w:val="decimal"/>
      <w:lvlText w:val="%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35134C6D"/>
    <w:multiLevelType w:val="hybridMultilevel"/>
    <w:tmpl w:val="E74863E4"/>
    <w:lvl w:ilvl="0" w:tplc="DD18889A">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F7767"/>
    <w:multiLevelType w:val="hybridMultilevel"/>
    <w:tmpl w:val="B2A271E4"/>
    <w:lvl w:ilvl="0" w:tplc="74D8106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5996CC4"/>
    <w:multiLevelType w:val="multilevel"/>
    <w:tmpl w:val="D1CE60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8" w15:restartNumberingAfterBreak="0">
    <w:nsid w:val="38AD0E63"/>
    <w:multiLevelType w:val="multilevel"/>
    <w:tmpl w:val="C02608C0"/>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9" w15:restartNumberingAfterBreak="0">
    <w:nsid w:val="3E9A4BE0"/>
    <w:multiLevelType w:val="hybridMultilevel"/>
    <w:tmpl w:val="E732E622"/>
    <w:lvl w:ilvl="0" w:tplc="8C6C7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276B3F"/>
    <w:multiLevelType w:val="hybridMultilevel"/>
    <w:tmpl w:val="F4B6A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F7BCC"/>
    <w:multiLevelType w:val="hybridMultilevel"/>
    <w:tmpl w:val="1604ED88"/>
    <w:lvl w:ilvl="0" w:tplc="C82AB11C">
      <w:start w:val="10"/>
      <w:numFmt w:val="decimal"/>
      <w:lvlText w:val="%1)"/>
      <w:lvlJc w:val="left"/>
      <w:pPr>
        <w:ind w:left="2180" w:hanging="390"/>
      </w:pPr>
      <w:rPr>
        <w:rFonts w:ascii="Times New Roman" w:hAnsi="Times New Roman" w:cs="Times New Roman" w:hint="default"/>
        <w:sz w:val="28"/>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22" w15:restartNumberingAfterBreak="0">
    <w:nsid w:val="57B75327"/>
    <w:multiLevelType w:val="hybridMultilevel"/>
    <w:tmpl w:val="7910D288"/>
    <w:lvl w:ilvl="0" w:tplc="9D9A9154">
      <w:start w:val="9"/>
      <w:numFmt w:val="decimal"/>
      <w:lvlText w:val="%1)"/>
      <w:lvlJc w:val="left"/>
      <w:pPr>
        <w:ind w:left="2180" w:hanging="39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4696B"/>
    <w:multiLevelType w:val="hybridMultilevel"/>
    <w:tmpl w:val="06649FCA"/>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E040987"/>
    <w:multiLevelType w:val="multilevel"/>
    <w:tmpl w:val="499AF6E4"/>
    <w:lvl w:ilvl="0">
      <w:start w:val="1"/>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61931786"/>
    <w:multiLevelType w:val="hybridMultilevel"/>
    <w:tmpl w:val="3D6CC93A"/>
    <w:lvl w:ilvl="0" w:tplc="84F4F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A47642"/>
    <w:multiLevelType w:val="hybridMultilevel"/>
    <w:tmpl w:val="A00A46FE"/>
    <w:lvl w:ilvl="0" w:tplc="FA9CD518">
      <w:start w:val="1"/>
      <w:numFmt w:val="decimal"/>
      <w:lvlText w:val="%1)"/>
      <w:lvlJc w:val="left"/>
      <w:pPr>
        <w:ind w:left="560" w:hanging="560"/>
      </w:pPr>
      <w:rPr>
        <w:rFonts w:hint="default"/>
        <w:b w:val="0"/>
      </w:rPr>
    </w:lvl>
    <w:lvl w:ilvl="1" w:tplc="04090019" w:tentative="1">
      <w:start w:val="1"/>
      <w:numFmt w:val="lowerLetter"/>
      <w:lvlText w:val="%2."/>
      <w:lvlJc w:val="left"/>
      <w:pPr>
        <w:ind w:left="1080" w:hanging="360"/>
      </w:pPr>
    </w:lvl>
    <w:lvl w:ilvl="2" w:tplc="F70C38E2">
      <w:start w:val="1"/>
      <w:numFmt w:val="lowerRoman"/>
      <w:lvlText w:val="%3."/>
      <w:lvlJc w:val="right"/>
      <w:pPr>
        <w:ind w:left="180" w:hanging="180"/>
      </w:pPr>
      <w:rPr>
        <w:rFonts w:ascii="Times New Roman" w:hAnsi="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AA1136"/>
    <w:multiLevelType w:val="multilevel"/>
    <w:tmpl w:val="0FF45C0A"/>
    <w:lvl w:ilvl="0">
      <w:start w:val="1"/>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6DEE0341"/>
    <w:multiLevelType w:val="multilevel"/>
    <w:tmpl w:val="2BACD786"/>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5C5175"/>
    <w:multiLevelType w:val="hybridMultilevel"/>
    <w:tmpl w:val="B1E8B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12"/>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9"/>
  </w:num>
  <w:num w:numId="9">
    <w:abstractNumId w:val="3"/>
  </w:num>
  <w:num w:numId="10">
    <w:abstractNumId w:val="15"/>
  </w:num>
  <w:num w:numId="11">
    <w:abstractNumId w:val="4"/>
  </w:num>
  <w:num w:numId="12">
    <w:abstractNumId w:val="2"/>
  </w:num>
  <w:num w:numId="13">
    <w:abstractNumId w:val="7"/>
  </w:num>
  <w:num w:numId="14">
    <w:abstractNumId w:val="11"/>
  </w:num>
  <w:num w:numId="15">
    <w:abstractNumId w:val="18"/>
  </w:num>
  <w:num w:numId="16">
    <w:abstractNumId w:val="28"/>
  </w:num>
  <w:num w:numId="17">
    <w:abstractNumId w:val="25"/>
  </w:num>
  <w:num w:numId="18">
    <w:abstractNumId w:val="9"/>
  </w:num>
  <w:num w:numId="19">
    <w:abstractNumId w:val="8"/>
  </w:num>
  <w:num w:numId="20">
    <w:abstractNumId w:val="19"/>
  </w:num>
  <w:num w:numId="21">
    <w:abstractNumId w:val="26"/>
  </w:num>
  <w:num w:numId="22">
    <w:abstractNumId w:val="6"/>
  </w:num>
  <w:num w:numId="23">
    <w:abstractNumId w:val="14"/>
  </w:num>
  <w:num w:numId="24">
    <w:abstractNumId w:val="27"/>
  </w:num>
  <w:num w:numId="25">
    <w:abstractNumId w:val="13"/>
  </w:num>
  <w:num w:numId="26">
    <w:abstractNumId w:val="24"/>
  </w:num>
  <w:num w:numId="27">
    <w:abstractNumId w:val="1"/>
  </w:num>
  <w:num w:numId="28">
    <w:abstractNumId w:val="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B"/>
    <w:rsid w:val="000002BD"/>
    <w:rsid w:val="00003DCD"/>
    <w:rsid w:val="00050D79"/>
    <w:rsid w:val="000540DC"/>
    <w:rsid w:val="00057517"/>
    <w:rsid w:val="0006547F"/>
    <w:rsid w:val="00070FBC"/>
    <w:rsid w:val="000717D9"/>
    <w:rsid w:val="00083B08"/>
    <w:rsid w:val="000855DE"/>
    <w:rsid w:val="00085913"/>
    <w:rsid w:val="000876D8"/>
    <w:rsid w:val="00094451"/>
    <w:rsid w:val="000B5C5A"/>
    <w:rsid w:val="000B5FB5"/>
    <w:rsid w:val="000C06C3"/>
    <w:rsid w:val="000C64A6"/>
    <w:rsid w:val="000E71E4"/>
    <w:rsid w:val="000F091B"/>
    <w:rsid w:val="000F57BD"/>
    <w:rsid w:val="001002A7"/>
    <w:rsid w:val="00120DE2"/>
    <w:rsid w:val="00143827"/>
    <w:rsid w:val="00147E72"/>
    <w:rsid w:val="00154436"/>
    <w:rsid w:val="0015569B"/>
    <w:rsid w:val="001644F6"/>
    <w:rsid w:val="001718DF"/>
    <w:rsid w:val="001728D1"/>
    <w:rsid w:val="00174488"/>
    <w:rsid w:val="00181E5A"/>
    <w:rsid w:val="00185C0A"/>
    <w:rsid w:val="001A022D"/>
    <w:rsid w:val="001A275A"/>
    <w:rsid w:val="001A39D8"/>
    <w:rsid w:val="001B5DAC"/>
    <w:rsid w:val="001C0B98"/>
    <w:rsid w:val="001C370F"/>
    <w:rsid w:val="001D74D6"/>
    <w:rsid w:val="001E1AFA"/>
    <w:rsid w:val="001E285A"/>
    <w:rsid w:val="001E6B70"/>
    <w:rsid w:val="001F70DB"/>
    <w:rsid w:val="00201388"/>
    <w:rsid w:val="00214A73"/>
    <w:rsid w:val="00214E1A"/>
    <w:rsid w:val="00217966"/>
    <w:rsid w:val="00242ECA"/>
    <w:rsid w:val="002540D0"/>
    <w:rsid w:val="00261DED"/>
    <w:rsid w:val="00285E07"/>
    <w:rsid w:val="00292B9F"/>
    <w:rsid w:val="002A06CE"/>
    <w:rsid w:val="002A355E"/>
    <w:rsid w:val="002A6CB5"/>
    <w:rsid w:val="002B1747"/>
    <w:rsid w:val="002B258A"/>
    <w:rsid w:val="002C4ABD"/>
    <w:rsid w:val="002E4CE7"/>
    <w:rsid w:val="002F4777"/>
    <w:rsid w:val="002F7376"/>
    <w:rsid w:val="00305445"/>
    <w:rsid w:val="00311A01"/>
    <w:rsid w:val="00312E66"/>
    <w:rsid w:val="00320CC0"/>
    <w:rsid w:val="003320A2"/>
    <w:rsid w:val="003367C9"/>
    <w:rsid w:val="00337AC3"/>
    <w:rsid w:val="00340E55"/>
    <w:rsid w:val="00382415"/>
    <w:rsid w:val="0038476F"/>
    <w:rsid w:val="003854B6"/>
    <w:rsid w:val="003A7C77"/>
    <w:rsid w:val="003C2B87"/>
    <w:rsid w:val="003C66C6"/>
    <w:rsid w:val="003D4F0E"/>
    <w:rsid w:val="003E166E"/>
    <w:rsid w:val="003E30FD"/>
    <w:rsid w:val="003E3C91"/>
    <w:rsid w:val="003F0890"/>
    <w:rsid w:val="00400CD5"/>
    <w:rsid w:val="00411D9C"/>
    <w:rsid w:val="00423E08"/>
    <w:rsid w:val="004447F1"/>
    <w:rsid w:val="0044519F"/>
    <w:rsid w:val="00450E71"/>
    <w:rsid w:val="004650E8"/>
    <w:rsid w:val="00485C88"/>
    <w:rsid w:val="004A0528"/>
    <w:rsid w:val="004A6A46"/>
    <w:rsid w:val="004B27BF"/>
    <w:rsid w:val="004B799F"/>
    <w:rsid w:val="004C3CE7"/>
    <w:rsid w:val="004C4A6C"/>
    <w:rsid w:val="004E4E12"/>
    <w:rsid w:val="004F1AF6"/>
    <w:rsid w:val="0050196B"/>
    <w:rsid w:val="00503D31"/>
    <w:rsid w:val="00541B82"/>
    <w:rsid w:val="00554671"/>
    <w:rsid w:val="00560E47"/>
    <w:rsid w:val="00574FC9"/>
    <w:rsid w:val="00580924"/>
    <w:rsid w:val="00582278"/>
    <w:rsid w:val="00587F43"/>
    <w:rsid w:val="005A00AD"/>
    <w:rsid w:val="005A7749"/>
    <w:rsid w:val="005B41CB"/>
    <w:rsid w:val="005B6E1D"/>
    <w:rsid w:val="005E7FA4"/>
    <w:rsid w:val="006002F3"/>
    <w:rsid w:val="006020D6"/>
    <w:rsid w:val="006242F8"/>
    <w:rsid w:val="006247EA"/>
    <w:rsid w:val="00625A1B"/>
    <w:rsid w:val="00631C02"/>
    <w:rsid w:val="006354BF"/>
    <w:rsid w:val="0063635C"/>
    <w:rsid w:val="00653B03"/>
    <w:rsid w:val="006916E1"/>
    <w:rsid w:val="0069787C"/>
    <w:rsid w:val="006C5263"/>
    <w:rsid w:val="006D2667"/>
    <w:rsid w:val="006F0A47"/>
    <w:rsid w:val="006F479D"/>
    <w:rsid w:val="007038D4"/>
    <w:rsid w:val="00705382"/>
    <w:rsid w:val="00723951"/>
    <w:rsid w:val="00727960"/>
    <w:rsid w:val="0073692F"/>
    <w:rsid w:val="00745937"/>
    <w:rsid w:val="00745D26"/>
    <w:rsid w:val="00754E28"/>
    <w:rsid w:val="00783F56"/>
    <w:rsid w:val="007A2A01"/>
    <w:rsid w:val="007A660C"/>
    <w:rsid w:val="007A74A7"/>
    <w:rsid w:val="007A75D3"/>
    <w:rsid w:val="007B3F67"/>
    <w:rsid w:val="007C1FB1"/>
    <w:rsid w:val="007D56DA"/>
    <w:rsid w:val="007E405A"/>
    <w:rsid w:val="007E6662"/>
    <w:rsid w:val="00805C15"/>
    <w:rsid w:val="0082192B"/>
    <w:rsid w:val="008243D0"/>
    <w:rsid w:val="00825D13"/>
    <w:rsid w:val="00846AAC"/>
    <w:rsid w:val="00851AFD"/>
    <w:rsid w:val="008524B1"/>
    <w:rsid w:val="0085630D"/>
    <w:rsid w:val="008578FA"/>
    <w:rsid w:val="0086333B"/>
    <w:rsid w:val="00881202"/>
    <w:rsid w:val="008869DD"/>
    <w:rsid w:val="008A0B79"/>
    <w:rsid w:val="008B519D"/>
    <w:rsid w:val="008C0B27"/>
    <w:rsid w:val="009043E0"/>
    <w:rsid w:val="00904415"/>
    <w:rsid w:val="00912E4B"/>
    <w:rsid w:val="00920FDC"/>
    <w:rsid w:val="00923419"/>
    <w:rsid w:val="00950E8A"/>
    <w:rsid w:val="0095450A"/>
    <w:rsid w:val="00954559"/>
    <w:rsid w:val="009561DB"/>
    <w:rsid w:val="00983F51"/>
    <w:rsid w:val="00986ABE"/>
    <w:rsid w:val="009A3026"/>
    <w:rsid w:val="009A7206"/>
    <w:rsid w:val="009C2C07"/>
    <w:rsid w:val="009C5C76"/>
    <w:rsid w:val="009D2EF6"/>
    <w:rsid w:val="009E2149"/>
    <w:rsid w:val="009E5D49"/>
    <w:rsid w:val="00A1028D"/>
    <w:rsid w:val="00A41B40"/>
    <w:rsid w:val="00A43490"/>
    <w:rsid w:val="00A56A1A"/>
    <w:rsid w:val="00A60A99"/>
    <w:rsid w:val="00A62CA5"/>
    <w:rsid w:val="00A7565F"/>
    <w:rsid w:val="00A76F7F"/>
    <w:rsid w:val="00A8234F"/>
    <w:rsid w:val="00A94C4D"/>
    <w:rsid w:val="00AA0569"/>
    <w:rsid w:val="00AA3810"/>
    <w:rsid w:val="00AA5253"/>
    <w:rsid w:val="00AA79A2"/>
    <w:rsid w:val="00AC0D85"/>
    <w:rsid w:val="00AF375B"/>
    <w:rsid w:val="00B11AAE"/>
    <w:rsid w:val="00B15B80"/>
    <w:rsid w:val="00B201F0"/>
    <w:rsid w:val="00B70758"/>
    <w:rsid w:val="00B82403"/>
    <w:rsid w:val="00B950C7"/>
    <w:rsid w:val="00BA5A0B"/>
    <w:rsid w:val="00BB18EF"/>
    <w:rsid w:val="00BB5B69"/>
    <w:rsid w:val="00BC0624"/>
    <w:rsid w:val="00BC30DB"/>
    <w:rsid w:val="00BC3C67"/>
    <w:rsid w:val="00BC5615"/>
    <w:rsid w:val="00BD0089"/>
    <w:rsid w:val="00BD2B34"/>
    <w:rsid w:val="00BE6802"/>
    <w:rsid w:val="00BF7A75"/>
    <w:rsid w:val="00C035FB"/>
    <w:rsid w:val="00C0375F"/>
    <w:rsid w:val="00C05E45"/>
    <w:rsid w:val="00C22CE1"/>
    <w:rsid w:val="00C27CDA"/>
    <w:rsid w:val="00C31F8A"/>
    <w:rsid w:val="00C40014"/>
    <w:rsid w:val="00C40A73"/>
    <w:rsid w:val="00C55661"/>
    <w:rsid w:val="00C75686"/>
    <w:rsid w:val="00CA1C9F"/>
    <w:rsid w:val="00CC33BF"/>
    <w:rsid w:val="00CC3EF7"/>
    <w:rsid w:val="00CE17F2"/>
    <w:rsid w:val="00CF0D7A"/>
    <w:rsid w:val="00CF3FF2"/>
    <w:rsid w:val="00D16DF7"/>
    <w:rsid w:val="00D22312"/>
    <w:rsid w:val="00D2247A"/>
    <w:rsid w:val="00D2416D"/>
    <w:rsid w:val="00D27FEF"/>
    <w:rsid w:val="00D4134D"/>
    <w:rsid w:val="00D468E0"/>
    <w:rsid w:val="00D53F21"/>
    <w:rsid w:val="00D77379"/>
    <w:rsid w:val="00D829E1"/>
    <w:rsid w:val="00D87196"/>
    <w:rsid w:val="00D912E2"/>
    <w:rsid w:val="00D94420"/>
    <w:rsid w:val="00DA0DD6"/>
    <w:rsid w:val="00DE0450"/>
    <w:rsid w:val="00DE17F7"/>
    <w:rsid w:val="00DE6EEB"/>
    <w:rsid w:val="00DF3A79"/>
    <w:rsid w:val="00E00541"/>
    <w:rsid w:val="00E050FA"/>
    <w:rsid w:val="00E057DB"/>
    <w:rsid w:val="00E12DDA"/>
    <w:rsid w:val="00E16FE2"/>
    <w:rsid w:val="00E322F8"/>
    <w:rsid w:val="00E324BE"/>
    <w:rsid w:val="00E43A0F"/>
    <w:rsid w:val="00E53017"/>
    <w:rsid w:val="00E544A0"/>
    <w:rsid w:val="00E5639C"/>
    <w:rsid w:val="00E6493F"/>
    <w:rsid w:val="00E85546"/>
    <w:rsid w:val="00E8596C"/>
    <w:rsid w:val="00E96B2C"/>
    <w:rsid w:val="00EA0D42"/>
    <w:rsid w:val="00EA2C69"/>
    <w:rsid w:val="00EA3975"/>
    <w:rsid w:val="00EB62CB"/>
    <w:rsid w:val="00EB6450"/>
    <w:rsid w:val="00ED267F"/>
    <w:rsid w:val="00ED2F6C"/>
    <w:rsid w:val="00ED30D1"/>
    <w:rsid w:val="00ED4AD7"/>
    <w:rsid w:val="00EE0557"/>
    <w:rsid w:val="00EE094C"/>
    <w:rsid w:val="00EF68D8"/>
    <w:rsid w:val="00F0108F"/>
    <w:rsid w:val="00F04495"/>
    <w:rsid w:val="00F06709"/>
    <w:rsid w:val="00F06C75"/>
    <w:rsid w:val="00F145D0"/>
    <w:rsid w:val="00F20A0C"/>
    <w:rsid w:val="00F22B76"/>
    <w:rsid w:val="00F51ACA"/>
    <w:rsid w:val="00F603C5"/>
    <w:rsid w:val="00F7277F"/>
    <w:rsid w:val="00F77AB9"/>
    <w:rsid w:val="00F77F2C"/>
    <w:rsid w:val="00F82416"/>
    <w:rsid w:val="00F84C8B"/>
    <w:rsid w:val="00F86938"/>
    <w:rsid w:val="00F92FA3"/>
    <w:rsid w:val="00FB5D82"/>
    <w:rsid w:val="00FC50AE"/>
    <w:rsid w:val="00FC7DB0"/>
    <w:rsid w:val="00FD12B3"/>
    <w:rsid w:val="00FD2B5B"/>
    <w:rsid w:val="00FE125B"/>
    <w:rsid w:val="00FF317C"/>
    <w:rsid w:val="00FF54F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04F14"/>
  <w15:docId w15:val="{3B8D3FA6-46A4-486F-9D1D-C5D50845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A0B"/>
  </w:style>
  <w:style w:type="paragraph" w:styleId="1">
    <w:name w:val="heading 1"/>
    <w:basedOn w:val="a"/>
    <w:next w:val="a"/>
    <w:link w:val="10"/>
    <w:uiPriority w:val="9"/>
    <w:qFormat/>
    <w:rsid w:val="00CC3E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85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12DDA"/>
  </w:style>
  <w:style w:type="character" w:customStyle="1" w:styleId="a4">
    <w:name w:val="Текст сноски Знак"/>
    <w:basedOn w:val="a0"/>
    <w:link w:val="a3"/>
    <w:uiPriority w:val="99"/>
    <w:rsid w:val="00E12DDA"/>
  </w:style>
  <w:style w:type="character" w:styleId="a5">
    <w:name w:val="footnote reference"/>
    <w:basedOn w:val="a0"/>
    <w:uiPriority w:val="99"/>
    <w:unhideWhenUsed/>
    <w:rsid w:val="00E12DDA"/>
    <w:rPr>
      <w:vertAlign w:val="superscript"/>
    </w:rPr>
  </w:style>
  <w:style w:type="paragraph" w:styleId="a6">
    <w:name w:val="header"/>
    <w:basedOn w:val="a"/>
    <w:link w:val="a7"/>
    <w:uiPriority w:val="99"/>
    <w:unhideWhenUsed/>
    <w:rsid w:val="00A60A99"/>
    <w:pPr>
      <w:tabs>
        <w:tab w:val="center" w:pos="4677"/>
        <w:tab w:val="right" w:pos="9355"/>
      </w:tabs>
    </w:pPr>
  </w:style>
  <w:style w:type="character" w:customStyle="1" w:styleId="a7">
    <w:name w:val="Верхний колонтитул Знак"/>
    <w:basedOn w:val="a0"/>
    <w:link w:val="a6"/>
    <w:uiPriority w:val="99"/>
    <w:rsid w:val="00A60A99"/>
  </w:style>
  <w:style w:type="paragraph" w:styleId="a8">
    <w:name w:val="footer"/>
    <w:basedOn w:val="a"/>
    <w:link w:val="a9"/>
    <w:uiPriority w:val="99"/>
    <w:unhideWhenUsed/>
    <w:rsid w:val="00A60A99"/>
    <w:pPr>
      <w:tabs>
        <w:tab w:val="center" w:pos="4677"/>
        <w:tab w:val="right" w:pos="9355"/>
      </w:tabs>
    </w:pPr>
  </w:style>
  <w:style w:type="character" w:customStyle="1" w:styleId="a9">
    <w:name w:val="Нижний колонтитул Знак"/>
    <w:basedOn w:val="a0"/>
    <w:link w:val="a8"/>
    <w:uiPriority w:val="99"/>
    <w:rsid w:val="00A60A99"/>
  </w:style>
  <w:style w:type="paragraph" w:styleId="aa">
    <w:name w:val="List Paragraph"/>
    <w:basedOn w:val="a"/>
    <w:uiPriority w:val="34"/>
    <w:qFormat/>
    <w:rsid w:val="00E544A0"/>
    <w:pPr>
      <w:ind w:left="720"/>
      <w:contextualSpacing/>
    </w:pPr>
  </w:style>
  <w:style w:type="paragraph" w:styleId="ab">
    <w:name w:val="Normal (Web)"/>
    <w:basedOn w:val="a"/>
    <w:uiPriority w:val="99"/>
    <w:unhideWhenUsed/>
    <w:rsid w:val="001A022D"/>
    <w:pPr>
      <w:spacing w:before="100" w:beforeAutospacing="1" w:after="100" w:afterAutospacing="1"/>
    </w:pPr>
    <w:rPr>
      <w:rFonts w:ascii="Times" w:hAnsi="Times" w:cs="Times New Roman"/>
      <w:sz w:val="20"/>
      <w:szCs w:val="20"/>
    </w:rPr>
  </w:style>
  <w:style w:type="character" w:styleId="ac">
    <w:name w:val="page number"/>
    <w:basedOn w:val="a0"/>
    <w:uiPriority w:val="99"/>
    <w:semiHidden/>
    <w:unhideWhenUsed/>
    <w:rsid w:val="008243D0"/>
  </w:style>
  <w:style w:type="character" w:styleId="ad">
    <w:name w:val="Hyperlink"/>
    <w:basedOn w:val="a0"/>
    <w:uiPriority w:val="99"/>
    <w:unhideWhenUsed/>
    <w:rsid w:val="004E4E12"/>
    <w:rPr>
      <w:color w:val="0000FF" w:themeColor="hyperlink"/>
      <w:u w:val="single"/>
    </w:rPr>
  </w:style>
  <w:style w:type="character" w:customStyle="1" w:styleId="10">
    <w:name w:val="Заголовок 1 Знак"/>
    <w:basedOn w:val="a0"/>
    <w:link w:val="1"/>
    <w:uiPriority w:val="9"/>
    <w:rsid w:val="00CC3EF7"/>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CC3EF7"/>
    <w:pPr>
      <w:spacing w:line="259" w:lineRule="auto"/>
      <w:outlineLvl w:val="9"/>
    </w:pPr>
  </w:style>
  <w:style w:type="character" w:customStyle="1" w:styleId="20">
    <w:name w:val="Заголовок 2 Знак"/>
    <w:basedOn w:val="a0"/>
    <w:link w:val="2"/>
    <w:uiPriority w:val="9"/>
    <w:semiHidden/>
    <w:rsid w:val="00485C88"/>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D77379"/>
    <w:pPr>
      <w:tabs>
        <w:tab w:val="right" w:pos="9339"/>
      </w:tabs>
      <w:spacing w:after="100"/>
      <w:jc w:val="both"/>
    </w:pPr>
    <w:rPr>
      <w:rFonts w:ascii="Times New Roman" w:hAnsi="Times New Roman" w:cs="Times New Roman"/>
      <w:b/>
      <w:sz w:val="28"/>
      <w:szCs w:val="28"/>
    </w:rPr>
  </w:style>
  <w:style w:type="paragraph" w:styleId="21">
    <w:name w:val="toc 2"/>
    <w:basedOn w:val="a"/>
    <w:next w:val="a"/>
    <w:autoRedefine/>
    <w:uiPriority w:val="39"/>
    <w:unhideWhenUsed/>
    <w:rsid w:val="00D77379"/>
    <w:pPr>
      <w:tabs>
        <w:tab w:val="right" w:pos="9339"/>
      </w:tabs>
      <w:spacing w:after="100"/>
      <w:ind w:left="240"/>
      <w:jc w:val="both"/>
    </w:pPr>
  </w:style>
  <w:style w:type="table" w:styleId="af">
    <w:name w:val="Table Grid"/>
    <w:basedOn w:val="a1"/>
    <w:uiPriority w:val="39"/>
    <w:rsid w:val="003E166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3E166E"/>
    <w:pPr>
      <w:jc w:val="center"/>
    </w:pPr>
    <w:rPr>
      <w:rFonts w:ascii="Times New Roman" w:eastAsia="Times New Roman" w:hAnsi="Times New Roman" w:cs="Times New Roman"/>
      <w:szCs w:val="20"/>
    </w:rPr>
  </w:style>
  <w:style w:type="character" w:customStyle="1" w:styleId="af1">
    <w:name w:val="Название Знак"/>
    <w:basedOn w:val="a0"/>
    <w:link w:val="af0"/>
    <w:rsid w:val="003E166E"/>
    <w:rPr>
      <w:rFonts w:ascii="Times New Roman" w:eastAsia="Times New Roman" w:hAnsi="Times New Roman" w:cs="Times New Roman"/>
      <w:szCs w:val="20"/>
    </w:rPr>
  </w:style>
  <w:style w:type="character" w:customStyle="1" w:styleId="WW8Num8z0">
    <w:name w:val="WW8Num8z0"/>
    <w:rsid w:val="005A7749"/>
    <w:rPr>
      <w:rFonts w:ascii="Symbol" w:hAnsi="Symbol"/>
    </w:rPr>
  </w:style>
  <w:style w:type="character" w:customStyle="1" w:styleId="af2">
    <w:name w:val="Символ сноски"/>
    <w:basedOn w:val="a0"/>
    <w:rsid w:val="005A7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0093">
      <w:bodyDiv w:val="1"/>
      <w:marLeft w:val="0"/>
      <w:marRight w:val="0"/>
      <w:marTop w:val="0"/>
      <w:marBottom w:val="0"/>
      <w:divBdr>
        <w:top w:val="none" w:sz="0" w:space="0" w:color="auto"/>
        <w:left w:val="none" w:sz="0" w:space="0" w:color="auto"/>
        <w:bottom w:val="none" w:sz="0" w:space="0" w:color="auto"/>
        <w:right w:val="none" w:sz="0" w:space="0" w:color="auto"/>
      </w:divBdr>
    </w:div>
    <w:div w:id="302348598">
      <w:bodyDiv w:val="1"/>
      <w:marLeft w:val="0"/>
      <w:marRight w:val="0"/>
      <w:marTop w:val="0"/>
      <w:marBottom w:val="0"/>
      <w:divBdr>
        <w:top w:val="none" w:sz="0" w:space="0" w:color="auto"/>
        <w:left w:val="none" w:sz="0" w:space="0" w:color="auto"/>
        <w:bottom w:val="none" w:sz="0" w:space="0" w:color="auto"/>
        <w:right w:val="none" w:sz="0" w:space="0" w:color="auto"/>
      </w:divBdr>
      <w:divsChild>
        <w:div w:id="1188061201">
          <w:marLeft w:val="0"/>
          <w:marRight w:val="0"/>
          <w:marTop w:val="0"/>
          <w:marBottom w:val="0"/>
          <w:divBdr>
            <w:top w:val="none" w:sz="0" w:space="0" w:color="auto"/>
            <w:left w:val="none" w:sz="0" w:space="0" w:color="auto"/>
            <w:bottom w:val="none" w:sz="0" w:space="0" w:color="auto"/>
            <w:right w:val="none" w:sz="0" w:space="0" w:color="auto"/>
          </w:divBdr>
          <w:divsChild>
            <w:div w:id="982925428">
              <w:marLeft w:val="0"/>
              <w:marRight w:val="0"/>
              <w:marTop w:val="0"/>
              <w:marBottom w:val="0"/>
              <w:divBdr>
                <w:top w:val="none" w:sz="0" w:space="0" w:color="auto"/>
                <w:left w:val="none" w:sz="0" w:space="0" w:color="auto"/>
                <w:bottom w:val="none" w:sz="0" w:space="0" w:color="auto"/>
                <w:right w:val="none" w:sz="0" w:space="0" w:color="auto"/>
              </w:divBdr>
              <w:divsChild>
                <w:div w:id="19873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034">
      <w:bodyDiv w:val="1"/>
      <w:marLeft w:val="0"/>
      <w:marRight w:val="0"/>
      <w:marTop w:val="0"/>
      <w:marBottom w:val="0"/>
      <w:divBdr>
        <w:top w:val="none" w:sz="0" w:space="0" w:color="auto"/>
        <w:left w:val="none" w:sz="0" w:space="0" w:color="auto"/>
        <w:bottom w:val="none" w:sz="0" w:space="0" w:color="auto"/>
        <w:right w:val="none" w:sz="0" w:space="0" w:color="auto"/>
      </w:divBdr>
    </w:div>
    <w:div w:id="477109794">
      <w:bodyDiv w:val="1"/>
      <w:marLeft w:val="0"/>
      <w:marRight w:val="0"/>
      <w:marTop w:val="0"/>
      <w:marBottom w:val="0"/>
      <w:divBdr>
        <w:top w:val="none" w:sz="0" w:space="0" w:color="auto"/>
        <w:left w:val="none" w:sz="0" w:space="0" w:color="auto"/>
        <w:bottom w:val="none" w:sz="0" w:space="0" w:color="auto"/>
        <w:right w:val="none" w:sz="0" w:space="0" w:color="auto"/>
      </w:divBdr>
    </w:div>
    <w:div w:id="494687600">
      <w:bodyDiv w:val="1"/>
      <w:marLeft w:val="0"/>
      <w:marRight w:val="0"/>
      <w:marTop w:val="0"/>
      <w:marBottom w:val="0"/>
      <w:divBdr>
        <w:top w:val="none" w:sz="0" w:space="0" w:color="auto"/>
        <w:left w:val="none" w:sz="0" w:space="0" w:color="auto"/>
        <w:bottom w:val="none" w:sz="0" w:space="0" w:color="auto"/>
        <w:right w:val="none" w:sz="0" w:space="0" w:color="auto"/>
      </w:divBdr>
      <w:divsChild>
        <w:div w:id="711342022">
          <w:marLeft w:val="0"/>
          <w:marRight w:val="0"/>
          <w:marTop w:val="0"/>
          <w:marBottom w:val="0"/>
          <w:divBdr>
            <w:top w:val="none" w:sz="0" w:space="0" w:color="auto"/>
            <w:left w:val="none" w:sz="0" w:space="0" w:color="auto"/>
            <w:bottom w:val="none" w:sz="0" w:space="0" w:color="auto"/>
            <w:right w:val="none" w:sz="0" w:space="0" w:color="auto"/>
          </w:divBdr>
          <w:divsChild>
            <w:div w:id="1061715494">
              <w:marLeft w:val="0"/>
              <w:marRight w:val="0"/>
              <w:marTop w:val="0"/>
              <w:marBottom w:val="0"/>
              <w:divBdr>
                <w:top w:val="none" w:sz="0" w:space="0" w:color="auto"/>
                <w:left w:val="none" w:sz="0" w:space="0" w:color="auto"/>
                <w:bottom w:val="none" w:sz="0" w:space="0" w:color="auto"/>
                <w:right w:val="none" w:sz="0" w:space="0" w:color="auto"/>
              </w:divBdr>
              <w:divsChild>
                <w:div w:id="830753132">
                  <w:marLeft w:val="0"/>
                  <w:marRight w:val="0"/>
                  <w:marTop w:val="0"/>
                  <w:marBottom w:val="0"/>
                  <w:divBdr>
                    <w:top w:val="none" w:sz="0" w:space="0" w:color="auto"/>
                    <w:left w:val="none" w:sz="0" w:space="0" w:color="auto"/>
                    <w:bottom w:val="none" w:sz="0" w:space="0" w:color="auto"/>
                    <w:right w:val="none" w:sz="0" w:space="0" w:color="auto"/>
                  </w:divBdr>
                </w:div>
              </w:divsChild>
            </w:div>
            <w:div w:id="1316297771">
              <w:marLeft w:val="0"/>
              <w:marRight w:val="0"/>
              <w:marTop w:val="0"/>
              <w:marBottom w:val="0"/>
              <w:divBdr>
                <w:top w:val="none" w:sz="0" w:space="0" w:color="auto"/>
                <w:left w:val="none" w:sz="0" w:space="0" w:color="auto"/>
                <w:bottom w:val="none" w:sz="0" w:space="0" w:color="auto"/>
                <w:right w:val="none" w:sz="0" w:space="0" w:color="auto"/>
              </w:divBdr>
              <w:divsChild>
                <w:div w:id="8561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994">
          <w:marLeft w:val="0"/>
          <w:marRight w:val="0"/>
          <w:marTop w:val="0"/>
          <w:marBottom w:val="0"/>
          <w:divBdr>
            <w:top w:val="none" w:sz="0" w:space="0" w:color="auto"/>
            <w:left w:val="none" w:sz="0" w:space="0" w:color="auto"/>
            <w:bottom w:val="none" w:sz="0" w:space="0" w:color="auto"/>
            <w:right w:val="none" w:sz="0" w:space="0" w:color="auto"/>
          </w:divBdr>
          <w:divsChild>
            <w:div w:id="420877539">
              <w:marLeft w:val="0"/>
              <w:marRight w:val="0"/>
              <w:marTop w:val="0"/>
              <w:marBottom w:val="0"/>
              <w:divBdr>
                <w:top w:val="none" w:sz="0" w:space="0" w:color="auto"/>
                <w:left w:val="none" w:sz="0" w:space="0" w:color="auto"/>
                <w:bottom w:val="none" w:sz="0" w:space="0" w:color="auto"/>
                <w:right w:val="none" w:sz="0" w:space="0" w:color="auto"/>
              </w:divBdr>
              <w:divsChild>
                <w:div w:id="310016453">
                  <w:marLeft w:val="0"/>
                  <w:marRight w:val="0"/>
                  <w:marTop w:val="0"/>
                  <w:marBottom w:val="0"/>
                  <w:divBdr>
                    <w:top w:val="none" w:sz="0" w:space="0" w:color="auto"/>
                    <w:left w:val="none" w:sz="0" w:space="0" w:color="auto"/>
                    <w:bottom w:val="none" w:sz="0" w:space="0" w:color="auto"/>
                    <w:right w:val="none" w:sz="0" w:space="0" w:color="auto"/>
                  </w:divBdr>
                </w:div>
                <w:div w:id="7722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6774">
      <w:bodyDiv w:val="1"/>
      <w:marLeft w:val="0"/>
      <w:marRight w:val="0"/>
      <w:marTop w:val="0"/>
      <w:marBottom w:val="0"/>
      <w:divBdr>
        <w:top w:val="none" w:sz="0" w:space="0" w:color="auto"/>
        <w:left w:val="none" w:sz="0" w:space="0" w:color="auto"/>
        <w:bottom w:val="none" w:sz="0" w:space="0" w:color="auto"/>
        <w:right w:val="none" w:sz="0" w:space="0" w:color="auto"/>
      </w:divBdr>
      <w:divsChild>
        <w:div w:id="1774204816">
          <w:marLeft w:val="0"/>
          <w:marRight w:val="0"/>
          <w:marTop w:val="0"/>
          <w:marBottom w:val="0"/>
          <w:divBdr>
            <w:top w:val="none" w:sz="0" w:space="0" w:color="auto"/>
            <w:left w:val="none" w:sz="0" w:space="0" w:color="auto"/>
            <w:bottom w:val="none" w:sz="0" w:space="0" w:color="auto"/>
            <w:right w:val="none" w:sz="0" w:space="0" w:color="auto"/>
          </w:divBdr>
          <w:divsChild>
            <w:div w:id="145829770">
              <w:marLeft w:val="0"/>
              <w:marRight w:val="0"/>
              <w:marTop w:val="0"/>
              <w:marBottom w:val="0"/>
              <w:divBdr>
                <w:top w:val="none" w:sz="0" w:space="0" w:color="auto"/>
                <w:left w:val="none" w:sz="0" w:space="0" w:color="auto"/>
                <w:bottom w:val="none" w:sz="0" w:space="0" w:color="auto"/>
                <w:right w:val="none" w:sz="0" w:space="0" w:color="auto"/>
              </w:divBdr>
              <w:divsChild>
                <w:div w:id="15719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6811">
      <w:bodyDiv w:val="1"/>
      <w:marLeft w:val="0"/>
      <w:marRight w:val="0"/>
      <w:marTop w:val="0"/>
      <w:marBottom w:val="0"/>
      <w:divBdr>
        <w:top w:val="none" w:sz="0" w:space="0" w:color="auto"/>
        <w:left w:val="none" w:sz="0" w:space="0" w:color="auto"/>
        <w:bottom w:val="none" w:sz="0" w:space="0" w:color="auto"/>
        <w:right w:val="none" w:sz="0" w:space="0" w:color="auto"/>
      </w:divBdr>
      <w:divsChild>
        <w:div w:id="1166018761">
          <w:marLeft w:val="0"/>
          <w:marRight w:val="0"/>
          <w:marTop w:val="0"/>
          <w:marBottom w:val="0"/>
          <w:divBdr>
            <w:top w:val="none" w:sz="0" w:space="0" w:color="auto"/>
            <w:left w:val="none" w:sz="0" w:space="0" w:color="auto"/>
            <w:bottom w:val="none" w:sz="0" w:space="0" w:color="auto"/>
            <w:right w:val="none" w:sz="0" w:space="0" w:color="auto"/>
          </w:divBdr>
          <w:divsChild>
            <w:div w:id="1189441909">
              <w:marLeft w:val="0"/>
              <w:marRight w:val="0"/>
              <w:marTop w:val="0"/>
              <w:marBottom w:val="0"/>
              <w:divBdr>
                <w:top w:val="none" w:sz="0" w:space="0" w:color="auto"/>
                <w:left w:val="none" w:sz="0" w:space="0" w:color="auto"/>
                <w:bottom w:val="none" w:sz="0" w:space="0" w:color="auto"/>
                <w:right w:val="none" w:sz="0" w:space="0" w:color="auto"/>
              </w:divBdr>
              <w:divsChild>
                <w:div w:id="19151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0193">
      <w:bodyDiv w:val="1"/>
      <w:marLeft w:val="0"/>
      <w:marRight w:val="0"/>
      <w:marTop w:val="0"/>
      <w:marBottom w:val="0"/>
      <w:divBdr>
        <w:top w:val="none" w:sz="0" w:space="0" w:color="auto"/>
        <w:left w:val="none" w:sz="0" w:space="0" w:color="auto"/>
        <w:bottom w:val="none" w:sz="0" w:space="0" w:color="auto"/>
        <w:right w:val="none" w:sz="0" w:space="0" w:color="auto"/>
      </w:divBdr>
      <w:divsChild>
        <w:div w:id="2046562991">
          <w:marLeft w:val="0"/>
          <w:marRight w:val="180"/>
          <w:marTop w:val="0"/>
          <w:marBottom w:val="0"/>
          <w:divBdr>
            <w:top w:val="none" w:sz="0" w:space="0" w:color="auto"/>
            <w:left w:val="none" w:sz="0" w:space="0" w:color="auto"/>
            <w:bottom w:val="none" w:sz="0" w:space="0" w:color="auto"/>
            <w:right w:val="none" w:sz="0" w:space="0" w:color="auto"/>
          </w:divBdr>
        </w:div>
        <w:div w:id="1242449262">
          <w:marLeft w:val="0"/>
          <w:marRight w:val="0"/>
          <w:marTop w:val="0"/>
          <w:marBottom w:val="30"/>
          <w:divBdr>
            <w:top w:val="none" w:sz="0" w:space="0" w:color="auto"/>
            <w:left w:val="none" w:sz="0" w:space="0" w:color="auto"/>
            <w:bottom w:val="none" w:sz="0" w:space="0" w:color="auto"/>
            <w:right w:val="none" w:sz="0" w:space="0" w:color="auto"/>
          </w:divBdr>
          <w:divsChild>
            <w:div w:id="1529292408">
              <w:marLeft w:val="0"/>
              <w:marRight w:val="0"/>
              <w:marTop w:val="48"/>
              <w:marBottom w:val="48"/>
              <w:divBdr>
                <w:top w:val="none" w:sz="0" w:space="0" w:color="auto"/>
                <w:left w:val="none" w:sz="0" w:space="0" w:color="auto"/>
                <w:bottom w:val="none" w:sz="0" w:space="0" w:color="auto"/>
                <w:right w:val="none" w:sz="0" w:space="0" w:color="auto"/>
              </w:divBdr>
            </w:div>
            <w:div w:id="161883525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33451076">
      <w:bodyDiv w:val="1"/>
      <w:marLeft w:val="0"/>
      <w:marRight w:val="0"/>
      <w:marTop w:val="0"/>
      <w:marBottom w:val="0"/>
      <w:divBdr>
        <w:top w:val="none" w:sz="0" w:space="0" w:color="auto"/>
        <w:left w:val="none" w:sz="0" w:space="0" w:color="auto"/>
        <w:bottom w:val="none" w:sz="0" w:space="0" w:color="auto"/>
        <w:right w:val="none" w:sz="0" w:space="0" w:color="auto"/>
      </w:divBdr>
    </w:div>
    <w:div w:id="950866201">
      <w:bodyDiv w:val="1"/>
      <w:marLeft w:val="0"/>
      <w:marRight w:val="0"/>
      <w:marTop w:val="0"/>
      <w:marBottom w:val="0"/>
      <w:divBdr>
        <w:top w:val="none" w:sz="0" w:space="0" w:color="auto"/>
        <w:left w:val="none" w:sz="0" w:space="0" w:color="auto"/>
        <w:bottom w:val="none" w:sz="0" w:space="0" w:color="auto"/>
        <w:right w:val="none" w:sz="0" w:space="0" w:color="auto"/>
      </w:divBdr>
      <w:divsChild>
        <w:div w:id="1223523638">
          <w:marLeft w:val="0"/>
          <w:marRight w:val="0"/>
          <w:marTop w:val="0"/>
          <w:marBottom w:val="0"/>
          <w:divBdr>
            <w:top w:val="none" w:sz="0" w:space="0" w:color="auto"/>
            <w:left w:val="none" w:sz="0" w:space="0" w:color="auto"/>
            <w:bottom w:val="none" w:sz="0" w:space="0" w:color="auto"/>
            <w:right w:val="none" w:sz="0" w:space="0" w:color="auto"/>
          </w:divBdr>
          <w:divsChild>
            <w:div w:id="1382248267">
              <w:marLeft w:val="0"/>
              <w:marRight w:val="0"/>
              <w:marTop w:val="0"/>
              <w:marBottom w:val="0"/>
              <w:divBdr>
                <w:top w:val="none" w:sz="0" w:space="0" w:color="auto"/>
                <w:left w:val="none" w:sz="0" w:space="0" w:color="auto"/>
                <w:bottom w:val="none" w:sz="0" w:space="0" w:color="auto"/>
                <w:right w:val="none" w:sz="0" w:space="0" w:color="auto"/>
              </w:divBdr>
              <w:divsChild>
                <w:div w:id="627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871">
      <w:bodyDiv w:val="1"/>
      <w:marLeft w:val="0"/>
      <w:marRight w:val="0"/>
      <w:marTop w:val="0"/>
      <w:marBottom w:val="0"/>
      <w:divBdr>
        <w:top w:val="none" w:sz="0" w:space="0" w:color="auto"/>
        <w:left w:val="none" w:sz="0" w:space="0" w:color="auto"/>
        <w:bottom w:val="none" w:sz="0" w:space="0" w:color="auto"/>
        <w:right w:val="none" w:sz="0" w:space="0" w:color="auto"/>
      </w:divBdr>
    </w:div>
    <w:div w:id="1291669702">
      <w:bodyDiv w:val="1"/>
      <w:marLeft w:val="0"/>
      <w:marRight w:val="0"/>
      <w:marTop w:val="0"/>
      <w:marBottom w:val="0"/>
      <w:divBdr>
        <w:top w:val="none" w:sz="0" w:space="0" w:color="auto"/>
        <w:left w:val="none" w:sz="0" w:space="0" w:color="auto"/>
        <w:bottom w:val="none" w:sz="0" w:space="0" w:color="auto"/>
        <w:right w:val="none" w:sz="0" w:space="0" w:color="auto"/>
      </w:divBdr>
    </w:div>
    <w:div w:id="1321427137">
      <w:bodyDiv w:val="1"/>
      <w:marLeft w:val="0"/>
      <w:marRight w:val="0"/>
      <w:marTop w:val="0"/>
      <w:marBottom w:val="0"/>
      <w:divBdr>
        <w:top w:val="none" w:sz="0" w:space="0" w:color="auto"/>
        <w:left w:val="none" w:sz="0" w:space="0" w:color="auto"/>
        <w:bottom w:val="none" w:sz="0" w:space="0" w:color="auto"/>
        <w:right w:val="none" w:sz="0" w:space="0" w:color="auto"/>
      </w:divBdr>
    </w:div>
    <w:div w:id="1544250905">
      <w:bodyDiv w:val="1"/>
      <w:marLeft w:val="0"/>
      <w:marRight w:val="0"/>
      <w:marTop w:val="0"/>
      <w:marBottom w:val="0"/>
      <w:divBdr>
        <w:top w:val="none" w:sz="0" w:space="0" w:color="auto"/>
        <w:left w:val="none" w:sz="0" w:space="0" w:color="auto"/>
        <w:bottom w:val="none" w:sz="0" w:space="0" w:color="auto"/>
        <w:right w:val="none" w:sz="0" w:space="0" w:color="auto"/>
      </w:divBdr>
    </w:div>
    <w:div w:id="1582789003">
      <w:bodyDiv w:val="1"/>
      <w:marLeft w:val="0"/>
      <w:marRight w:val="0"/>
      <w:marTop w:val="0"/>
      <w:marBottom w:val="0"/>
      <w:divBdr>
        <w:top w:val="none" w:sz="0" w:space="0" w:color="auto"/>
        <w:left w:val="none" w:sz="0" w:space="0" w:color="auto"/>
        <w:bottom w:val="none" w:sz="0" w:space="0" w:color="auto"/>
        <w:right w:val="none" w:sz="0" w:space="0" w:color="auto"/>
      </w:divBdr>
      <w:divsChild>
        <w:div w:id="133451651">
          <w:marLeft w:val="-60"/>
          <w:marRight w:val="0"/>
          <w:marTop w:val="0"/>
          <w:marBottom w:val="0"/>
          <w:divBdr>
            <w:top w:val="none" w:sz="0" w:space="0" w:color="auto"/>
            <w:left w:val="none" w:sz="0" w:space="0" w:color="auto"/>
            <w:bottom w:val="none" w:sz="0" w:space="0" w:color="auto"/>
            <w:right w:val="none" w:sz="0" w:space="0" w:color="auto"/>
          </w:divBdr>
          <w:divsChild>
            <w:div w:id="51581186">
              <w:marLeft w:val="0"/>
              <w:marRight w:val="0"/>
              <w:marTop w:val="0"/>
              <w:marBottom w:val="0"/>
              <w:divBdr>
                <w:top w:val="none" w:sz="0" w:space="0" w:color="auto"/>
                <w:left w:val="none" w:sz="0" w:space="0" w:color="auto"/>
                <w:bottom w:val="none" w:sz="0" w:space="0" w:color="auto"/>
                <w:right w:val="none" w:sz="0" w:space="0" w:color="auto"/>
              </w:divBdr>
            </w:div>
          </w:divsChild>
        </w:div>
        <w:div w:id="2132741183">
          <w:marLeft w:val="0"/>
          <w:marRight w:val="0"/>
          <w:marTop w:val="0"/>
          <w:marBottom w:val="0"/>
          <w:divBdr>
            <w:top w:val="none" w:sz="0" w:space="0" w:color="auto"/>
            <w:left w:val="none" w:sz="0" w:space="0" w:color="auto"/>
            <w:bottom w:val="none" w:sz="0" w:space="0" w:color="auto"/>
            <w:right w:val="none" w:sz="0" w:space="0" w:color="auto"/>
          </w:divBdr>
        </w:div>
        <w:div w:id="1922249883">
          <w:marLeft w:val="-60"/>
          <w:marRight w:val="0"/>
          <w:marTop w:val="0"/>
          <w:marBottom w:val="0"/>
          <w:divBdr>
            <w:top w:val="none" w:sz="0" w:space="0" w:color="auto"/>
            <w:left w:val="none" w:sz="0" w:space="0" w:color="auto"/>
            <w:bottom w:val="none" w:sz="0" w:space="0" w:color="auto"/>
            <w:right w:val="none" w:sz="0" w:space="0" w:color="auto"/>
          </w:divBdr>
          <w:divsChild>
            <w:div w:id="1680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3077">
      <w:bodyDiv w:val="1"/>
      <w:marLeft w:val="0"/>
      <w:marRight w:val="0"/>
      <w:marTop w:val="0"/>
      <w:marBottom w:val="0"/>
      <w:divBdr>
        <w:top w:val="none" w:sz="0" w:space="0" w:color="auto"/>
        <w:left w:val="none" w:sz="0" w:space="0" w:color="auto"/>
        <w:bottom w:val="none" w:sz="0" w:space="0" w:color="auto"/>
        <w:right w:val="none" w:sz="0" w:space="0" w:color="auto"/>
      </w:divBdr>
      <w:divsChild>
        <w:div w:id="492382103">
          <w:marLeft w:val="0"/>
          <w:marRight w:val="0"/>
          <w:marTop w:val="0"/>
          <w:marBottom w:val="0"/>
          <w:divBdr>
            <w:top w:val="none" w:sz="0" w:space="0" w:color="auto"/>
            <w:left w:val="none" w:sz="0" w:space="0" w:color="auto"/>
            <w:bottom w:val="none" w:sz="0" w:space="0" w:color="auto"/>
            <w:right w:val="none" w:sz="0" w:space="0" w:color="auto"/>
          </w:divBdr>
          <w:divsChild>
            <w:div w:id="502429582">
              <w:marLeft w:val="0"/>
              <w:marRight w:val="0"/>
              <w:marTop w:val="0"/>
              <w:marBottom w:val="0"/>
              <w:divBdr>
                <w:top w:val="none" w:sz="0" w:space="0" w:color="auto"/>
                <w:left w:val="none" w:sz="0" w:space="0" w:color="auto"/>
                <w:bottom w:val="none" w:sz="0" w:space="0" w:color="auto"/>
                <w:right w:val="none" w:sz="0" w:space="0" w:color="auto"/>
              </w:divBdr>
              <w:divsChild>
                <w:div w:id="9522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5304">
      <w:bodyDiv w:val="1"/>
      <w:marLeft w:val="0"/>
      <w:marRight w:val="0"/>
      <w:marTop w:val="0"/>
      <w:marBottom w:val="0"/>
      <w:divBdr>
        <w:top w:val="none" w:sz="0" w:space="0" w:color="auto"/>
        <w:left w:val="none" w:sz="0" w:space="0" w:color="auto"/>
        <w:bottom w:val="none" w:sz="0" w:space="0" w:color="auto"/>
        <w:right w:val="none" w:sz="0" w:space="0" w:color="auto"/>
      </w:divBdr>
      <w:divsChild>
        <w:div w:id="2062629671">
          <w:marLeft w:val="0"/>
          <w:marRight w:val="0"/>
          <w:marTop w:val="0"/>
          <w:marBottom w:val="0"/>
          <w:divBdr>
            <w:top w:val="none" w:sz="0" w:space="0" w:color="auto"/>
            <w:left w:val="none" w:sz="0" w:space="0" w:color="auto"/>
            <w:bottom w:val="none" w:sz="0" w:space="0" w:color="auto"/>
            <w:right w:val="none" w:sz="0" w:space="0" w:color="auto"/>
          </w:divBdr>
          <w:divsChild>
            <w:div w:id="2118018402">
              <w:marLeft w:val="0"/>
              <w:marRight w:val="0"/>
              <w:marTop w:val="0"/>
              <w:marBottom w:val="0"/>
              <w:divBdr>
                <w:top w:val="none" w:sz="0" w:space="0" w:color="auto"/>
                <w:left w:val="none" w:sz="0" w:space="0" w:color="auto"/>
                <w:bottom w:val="none" w:sz="0" w:space="0" w:color="auto"/>
                <w:right w:val="none" w:sz="0" w:space="0" w:color="auto"/>
              </w:divBdr>
              <w:divsChild>
                <w:div w:id="28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0220">
      <w:bodyDiv w:val="1"/>
      <w:marLeft w:val="0"/>
      <w:marRight w:val="0"/>
      <w:marTop w:val="0"/>
      <w:marBottom w:val="0"/>
      <w:divBdr>
        <w:top w:val="none" w:sz="0" w:space="0" w:color="auto"/>
        <w:left w:val="none" w:sz="0" w:space="0" w:color="auto"/>
        <w:bottom w:val="none" w:sz="0" w:space="0" w:color="auto"/>
        <w:right w:val="none" w:sz="0" w:space="0" w:color="auto"/>
      </w:divBdr>
      <w:divsChild>
        <w:div w:id="620771711">
          <w:marLeft w:val="0"/>
          <w:marRight w:val="0"/>
          <w:marTop w:val="0"/>
          <w:marBottom w:val="0"/>
          <w:divBdr>
            <w:top w:val="none" w:sz="0" w:space="0" w:color="auto"/>
            <w:left w:val="none" w:sz="0" w:space="0" w:color="auto"/>
            <w:bottom w:val="none" w:sz="0" w:space="0" w:color="auto"/>
            <w:right w:val="none" w:sz="0" w:space="0" w:color="auto"/>
          </w:divBdr>
          <w:divsChild>
            <w:div w:id="617879057">
              <w:marLeft w:val="0"/>
              <w:marRight w:val="0"/>
              <w:marTop w:val="0"/>
              <w:marBottom w:val="0"/>
              <w:divBdr>
                <w:top w:val="none" w:sz="0" w:space="0" w:color="auto"/>
                <w:left w:val="none" w:sz="0" w:space="0" w:color="auto"/>
                <w:bottom w:val="none" w:sz="0" w:space="0" w:color="auto"/>
                <w:right w:val="none" w:sz="0" w:space="0" w:color="auto"/>
              </w:divBdr>
              <w:divsChild>
                <w:div w:id="16828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alinovsky-k.narod.ru/b/luzenko_obisk_2005/index.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D1E8-AEB4-4E5D-AB50-7308B188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69</Pages>
  <Words>16776</Words>
  <Characters>95624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Лактионова</dc:creator>
  <cp:lastModifiedBy>Максим Стрильченко</cp:lastModifiedBy>
  <cp:revision>10</cp:revision>
  <dcterms:created xsi:type="dcterms:W3CDTF">2016-05-13T11:54:00Z</dcterms:created>
  <dcterms:modified xsi:type="dcterms:W3CDTF">2016-05-13T16:34:00Z</dcterms:modified>
</cp:coreProperties>
</file>