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blk"/>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4"/>
      </w:tblGrid>
      <w:tr w:rsidR="00666877" w:rsidRPr="00006B75" w14:paraId="560D0B0C" w14:textId="77777777" w:rsidTr="00AF372B">
        <w:trPr>
          <w:trHeight w:val="15015"/>
        </w:trPr>
        <w:tc>
          <w:tcPr>
            <w:tcW w:w="9634" w:type="dxa"/>
          </w:tcPr>
          <w:p w14:paraId="63838856" w14:textId="77777777" w:rsidR="00666877" w:rsidRPr="00006B75" w:rsidRDefault="00666877" w:rsidP="00666877">
            <w:pPr>
              <w:spacing w:line="360" w:lineRule="auto"/>
              <w:jc w:val="both"/>
              <w:rPr>
                <w:rFonts w:ascii="Times New Roman" w:hAnsi="Times New Roman" w:cs="Times New Roman"/>
                <w:sz w:val="28"/>
                <w:szCs w:val="28"/>
                <w:lang w:val="ru-RU"/>
              </w:rPr>
            </w:pPr>
          </w:p>
          <w:p w14:paraId="48123065" w14:textId="77777777" w:rsidR="00666877" w:rsidRPr="00006B75" w:rsidRDefault="00666877" w:rsidP="00666877">
            <w:pPr>
              <w:spacing w:line="360" w:lineRule="auto"/>
              <w:jc w:val="center"/>
              <w:rPr>
                <w:rFonts w:ascii="Times New Roman" w:hAnsi="Times New Roman" w:cs="Times New Roman"/>
                <w:sz w:val="28"/>
                <w:szCs w:val="28"/>
                <w:lang w:val="ru-RU"/>
              </w:rPr>
            </w:pPr>
            <w:r w:rsidRPr="00006B75">
              <w:rPr>
                <w:rFonts w:ascii="Times New Roman" w:hAnsi="Times New Roman" w:cs="Times New Roman"/>
                <w:sz w:val="28"/>
                <w:szCs w:val="28"/>
                <w:lang w:val="ru-RU"/>
              </w:rPr>
              <w:t>Санкт-Петербургский государственный университет</w:t>
            </w:r>
          </w:p>
          <w:p w14:paraId="7CD774C5" w14:textId="77777777" w:rsidR="00666877" w:rsidRPr="00006B75" w:rsidRDefault="00666877" w:rsidP="00666877">
            <w:pPr>
              <w:spacing w:line="360" w:lineRule="auto"/>
              <w:jc w:val="center"/>
              <w:rPr>
                <w:rFonts w:ascii="Times New Roman" w:hAnsi="Times New Roman" w:cs="Times New Roman"/>
                <w:sz w:val="28"/>
                <w:szCs w:val="28"/>
                <w:lang w:val="ru-RU"/>
              </w:rPr>
            </w:pPr>
            <w:r w:rsidRPr="00006B75">
              <w:rPr>
                <w:rFonts w:ascii="Times New Roman" w:hAnsi="Times New Roman" w:cs="Times New Roman"/>
                <w:sz w:val="28"/>
                <w:szCs w:val="28"/>
                <w:lang w:val="ru-RU"/>
              </w:rPr>
              <w:t>Кафедра правовой охраны окружающей среды</w:t>
            </w:r>
          </w:p>
          <w:p w14:paraId="70A7A0D9" w14:textId="77777777" w:rsidR="00666877" w:rsidRPr="00006B75" w:rsidRDefault="00666877" w:rsidP="00666877">
            <w:pPr>
              <w:spacing w:line="360" w:lineRule="auto"/>
              <w:jc w:val="center"/>
              <w:rPr>
                <w:rFonts w:ascii="Times New Roman" w:hAnsi="Times New Roman" w:cs="Times New Roman"/>
                <w:sz w:val="28"/>
                <w:szCs w:val="28"/>
                <w:lang w:val="ru-RU"/>
              </w:rPr>
            </w:pPr>
          </w:p>
          <w:p w14:paraId="69D2ABA0" w14:textId="77777777" w:rsidR="00666877" w:rsidRPr="00006B75" w:rsidRDefault="00666877" w:rsidP="00666877">
            <w:pPr>
              <w:spacing w:line="360" w:lineRule="auto"/>
              <w:jc w:val="center"/>
              <w:rPr>
                <w:rFonts w:ascii="Times New Roman" w:hAnsi="Times New Roman" w:cs="Times New Roman"/>
                <w:sz w:val="28"/>
                <w:szCs w:val="28"/>
                <w:lang w:val="ru-RU"/>
              </w:rPr>
            </w:pPr>
          </w:p>
          <w:p w14:paraId="520F10A3" w14:textId="77777777" w:rsidR="00666877" w:rsidRPr="00006B75" w:rsidRDefault="00666877" w:rsidP="00666877">
            <w:pPr>
              <w:spacing w:line="360" w:lineRule="auto"/>
              <w:jc w:val="center"/>
              <w:rPr>
                <w:rFonts w:ascii="Times New Roman" w:hAnsi="Times New Roman" w:cs="Times New Roman"/>
                <w:sz w:val="28"/>
                <w:szCs w:val="28"/>
                <w:lang w:val="ru-RU"/>
              </w:rPr>
            </w:pPr>
          </w:p>
          <w:p w14:paraId="26FE0C31" w14:textId="77777777" w:rsidR="00666877" w:rsidRPr="00006B75" w:rsidRDefault="00666877" w:rsidP="00666877">
            <w:pPr>
              <w:spacing w:line="360" w:lineRule="auto"/>
              <w:rPr>
                <w:rFonts w:ascii="Times New Roman" w:hAnsi="Times New Roman" w:cs="Times New Roman"/>
                <w:sz w:val="28"/>
                <w:szCs w:val="28"/>
                <w:lang w:val="ru-RU"/>
              </w:rPr>
            </w:pPr>
          </w:p>
          <w:p w14:paraId="7B267882" w14:textId="77777777" w:rsidR="00666877" w:rsidRPr="00006B75" w:rsidRDefault="00666877" w:rsidP="00666877">
            <w:pPr>
              <w:spacing w:line="360" w:lineRule="auto"/>
              <w:jc w:val="center"/>
              <w:rPr>
                <w:rFonts w:ascii="Times New Roman" w:hAnsi="Times New Roman" w:cs="Times New Roman"/>
                <w:b/>
                <w:sz w:val="28"/>
                <w:szCs w:val="28"/>
                <w:lang w:val="ru-RU"/>
              </w:rPr>
            </w:pPr>
            <w:r w:rsidRPr="00006B75">
              <w:rPr>
                <w:rFonts w:ascii="Times New Roman" w:hAnsi="Times New Roman" w:cs="Times New Roman"/>
                <w:b/>
                <w:sz w:val="28"/>
                <w:szCs w:val="28"/>
                <w:lang w:val="ru-RU"/>
              </w:rPr>
              <w:t>Правовое регулирование реконструкции объектов культурного наследия</w:t>
            </w:r>
          </w:p>
          <w:p w14:paraId="0DEA02B9" w14:textId="77777777" w:rsidR="00666877" w:rsidRPr="00006B75" w:rsidRDefault="00666877" w:rsidP="00666877">
            <w:pPr>
              <w:spacing w:line="360" w:lineRule="auto"/>
              <w:jc w:val="center"/>
              <w:rPr>
                <w:rFonts w:ascii="Times New Roman" w:hAnsi="Times New Roman" w:cs="Times New Roman"/>
                <w:b/>
                <w:sz w:val="28"/>
                <w:szCs w:val="28"/>
                <w:lang w:val="ru-RU"/>
              </w:rPr>
            </w:pPr>
            <w:r w:rsidRPr="00006B75">
              <w:rPr>
                <w:rFonts w:ascii="Times New Roman" w:hAnsi="Times New Roman" w:cs="Times New Roman"/>
                <w:b/>
                <w:sz w:val="28"/>
                <w:szCs w:val="28"/>
                <w:lang w:val="ru-RU"/>
              </w:rPr>
              <w:t>по законодательству Санкт-Петербурга</w:t>
            </w:r>
          </w:p>
          <w:p w14:paraId="65773178" w14:textId="77777777" w:rsidR="00666877" w:rsidRPr="00006B75" w:rsidRDefault="00666877" w:rsidP="00666877">
            <w:pPr>
              <w:spacing w:line="360" w:lineRule="auto"/>
              <w:jc w:val="center"/>
              <w:rPr>
                <w:rFonts w:ascii="Times New Roman" w:hAnsi="Times New Roman" w:cs="Times New Roman"/>
                <w:sz w:val="28"/>
                <w:szCs w:val="28"/>
                <w:lang w:val="ru-RU"/>
              </w:rPr>
            </w:pPr>
          </w:p>
          <w:p w14:paraId="28B1C6A0" w14:textId="77777777" w:rsidR="00666877" w:rsidRPr="00006B75" w:rsidRDefault="00666877" w:rsidP="00666877">
            <w:pPr>
              <w:spacing w:line="240" w:lineRule="auto"/>
              <w:jc w:val="both"/>
              <w:rPr>
                <w:rFonts w:ascii="Times New Roman" w:hAnsi="Times New Roman" w:cs="Times New Roman"/>
                <w:sz w:val="28"/>
                <w:szCs w:val="28"/>
                <w:lang w:val="ru-RU"/>
              </w:rPr>
            </w:pPr>
          </w:p>
          <w:p w14:paraId="471DAF88" w14:textId="77777777" w:rsidR="00666877" w:rsidRPr="00006B75" w:rsidRDefault="00666877" w:rsidP="00666877">
            <w:pPr>
              <w:spacing w:line="240" w:lineRule="auto"/>
              <w:ind w:left="4248"/>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Выпускная квалификационная работа</w:t>
            </w:r>
          </w:p>
          <w:p w14:paraId="58E3D237" w14:textId="77777777" w:rsidR="00666877" w:rsidRDefault="00666877" w:rsidP="00666877">
            <w:pPr>
              <w:spacing w:line="240" w:lineRule="auto"/>
              <w:ind w:left="3829" w:firstLine="41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студента 2 курса магистратуры</w:t>
            </w:r>
          </w:p>
          <w:p w14:paraId="370471B5" w14:textId="77777777" w:rsidR="00666877" w:rsidRDefault="00666877" w:rsidP="00666877">
            <w:pPr>
              <w:spacing w:line="240" w:lineRule="auto"/>
              <w:ind w:left="3829" w:firstLine="419"/>
              <w:jc w:val="both"/>
              <w:rPr>
                <w:rFonts w:ascii="Times New Roman" w:hAnsi="Times New Roman" w:cs="Times New Roman"/>
                <w:sz w:val="28"/>
                <w:szCs w:val="28"/>
                <w:lang w:val="ru-RU"/>
              </w:rPr>
            </w:pPr>
            <w:r>
              <w:rPr>
                <w:rFonts w:ascii="Times New Roman" w:hAnsi="Times New Roman" w:cs="Times New Roman"/>
                <w:sz w:val="28"/>
                <w:szCs w:val="28"/>
                <w:lang w:val="ru-RU"/>
              </w:rPr>
              <w:t>программы «Правовое регулирование</w:t>
            </w:r>
          </w:p>
          <w:p w14:paraId="408AEB8B" w14:textId="77777777" w:rsidR="00666877" w:rsidRPr="00006B75" w:rsidRDefault="00666877" w:rsidP="00666877">
            <w:pPr>
              <w:spacing w:line="240" w:lineRule="auto"/>
              <w:ind w:left="3829" w:firstLine="419"/>
              <w:jc w:val="both"/>
              <w:rPr>
                <w:rFonts w:ascii="Times New Roman" w:hAnsi="Times New Roman" w:cs="Times New Roman"/>
                <w:sz w:val="28"/>
                <w:szCs w:val="28"/>
                <w:lang w:val="ru-RU"/>
              </w:rPr>
            </w:pPr>
            <w:r>
              <w:rPr>
                <w:rFonts w:ascii="Times New Roman" w:hAnsi="Times New Roman" w:cs="Times New Roman"/>
                <w:sz w:val="28"/>
                <w:szCs w:val="28"/>
                <w:lang w:val="ru-RU"/>
              </w:rPr>
              <w:t>природопользования»</w:t>
            </w:r>
          </w:p>
          <w:p w14:paraId="2C7B1594" w14:textId="77777777" w:rsidR="00666877" w:rsidRPr="00006B75" w:rsidRDefault="00666877" w:rsidP="00666877">
            <w:pPr>
              <w:spacing w:line="240" w:lineRule="auto"/>
              <w:ind w:left="3540" w:firstLine="708"/>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очной формы обучения</w:t>
            </w:r>
          </w:p>
          <w:p w14:paraId="08F79FB1" w14:textId="77777777" w:rsidR="00666877" w:rsidRPr="00006B75" w:rsidRDefault="00666877" w:rsidP="00666877">
            <w:pPr>
              <w:spacing w:line="240" w:lineRule="auto"/>
              <w:ind w:left="3829" w:firstLine="419"/>
              <w:jc w:val="both"/>
              <w:rPr>
                <w:rFonts w:ascii="Times New Roman" w:hAnsi="Times New Roman" w:cs="Times New Roman"/>
                <w:sz w:val="28"/>
                <w:szCs w:val="28"/>
                <w:lang w:val="ru-RU"/>
              </w:rPr>
            </w:pPr>
            <w:proofErr w:type="spellStart"/>
            <w:r w:rsidRPr="00006B75">
              <w:rPr>
                <w:rFonts w:ascii="Times New Roman" w:hAnsi="Times New Roman" w:cs="Times New Roman"/>
                <w:sz w:val="28"/>
                <w:szCs w:val="28"/>
                <w:lang w:val="ru-RU"/>
              </w:rPr>
              <w:t>Печерина</w:t>
            </w:r>
            <w:proofErr w:type="spellEnd"/>
            <w:r w:rsidRPr="00006B75">
              <w:rPr>
                <w:rFonts w:ascii="Times New Roman" w:hAnsi="Times New Roman" w:cs="Times New Roman"/>
                <w:sz w:val="28"/>
                <w:szCs w:val="28"/>
                <w:lang w:val="ru-RU"/>
              </w:rPr>
              <w:t xml:space="preserve"> Сергея Олеговича</w:t>
            </w:r>
          </w:p>
          <w:p w14:paraId="1EB6035F" w14:textId="77777777" w:rsidR="00666877" w:rsidRPr="00006B75" w:rsidRDefault="00666877" w:rsidP="00666877">
            <w:pPr>
              <w:spacing w:line="240" w:lineRule="auto"/>
              <w:jc w:val="both"/>
              <w:rPr>
                <w:rFonts w:ascii="Times New Roman" w:hAnsi="Times New Roman" w:cs="Times New Roman"/>
                <w:sz w:val="28"/>
                <w:szCs w:val="28"/>
                <w:lang w:val="ru-RU"/>
              </w:rPr>
            </w:pPr>
          </w:p>
          <w:p w14:paraId="47AC2496" w14:textId="77777777" w:rsidR="00666877" w:rsidRPr="00006B75" w:rsidRDefault="00666877" w:rsidP="00666877">
            <w:pPr>
              <w:spacing w:line="240" w:lineRule="auto"/>
              <w:ind w:left="3540" w:firstLine="708"/>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Научный руководитель:</w:t>
            </w:r>
          </w:p>
          <w:p w14:paraId="32045680" w14:textId="77777777" w:rsidR="00666877" w:rsidRPr="00006B75" w:rsidRDefault="00666877" w:rsidP="00666877">
            <w:pPr>
              <w:spacing w:line="240" w:lineRule="auto"/>
              <w:ind w:left="3540" w:firstLine="708"/>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доцент, кандидат юридических наук</w:t>
            </w:r>
          </w:p>
          <w:p w14:paraId="6B773554" w14:textId="77777777" w:rsidR="00666877" w:rsidRPr="00006B75" w:rsidRDefault="00666877" w:rsidP="00666877">
            <w:pPr>
              <w:spacing w:line="240" w:lineRule="auto"/>
              <w:ind w:left="3540" w:firstLine="708"/>
              <w:jc w:val="both"/>
              <w:rPr>
                <w:rFonts w:ascii="Times New Roman" w:hAnsi="Times New Roman" w:cs="Times New Roman"/>
                <w:sz w:val="28"/>
                <w:szCs w:val="28"/>
                <w:lang w:val="ru-RU"/>
              </w:rPr>
            </w:pPr>
            <w:proofErr w:type="spellStart"/>
            <w:r w:rsidRPr="00006B75">
              <w:rPr>
                <w:rFonts w:ascii="Times New Roman" w:hAnsi="Times New Roman" w:cs="Times New Roman"/>
                <w:sz w:val="28"/>
                <w:szCs w:val="28"/>
                <w:lang w:val="ru-RU"/>
              </w:rPr>
              <w:t>Клюканова</w:t>
            </w:r>
            <w:proofErr w:type="spellEnd"/>
            <w:r w:rsidRPr="00006B75">
              <w:rPr>
                <w:rFonts w:ascii="Times New Roman" w:hAnsi="Times New Roman" w:cs="Times New Roman"/>
                <w:sz w:val="28"/>
                <w:szCs w:val="28"/>
                <w:lang w:val="ru-RU"/>
              </w:rPr>
              <w:t xml:space="preserve"> Лариса Геннадьевна</w:t>
            </w:r>
          </w:p>
          <w:p w14:paraId="5745C6A2" w14:textId="77777777" w:rsidR="00666877" w:rsidRPr="00006B75" w:rsidRDefault="00666877" w:rsidP="00666877">
            <w:pPr>
              <w:spacing w:line="240" w:lineRule="auto"/>
              <w:jc w:val="both"/>
              <w:rPr>
                <w:rFonts w:ascii="Times New Roman" w:hAnsi="Times New Roman" w:cs="Times New Roman"/>
                <w:sz w:val="28"/>
                <w:szCs w:val="28"/>
                <w:lang w:val="ru-RU"/>
              </w:rPr>
            </w:pPr>
          </w:p>
          <w:p w14:paraId="2AE21D14" w14:textId="77777777" w:rsidR="00666877" w:rsidRPr="00006B75" w:rsidRDefault="00666877" w:rsidP="00666877">
            <w:pPr>
              <w:spacing w:line="240" w:lineRule="auto"/>
              <w:jc w:val="both"/>
              <w:rPr>
                <w:rFonts w:ascii="Times New Roman" w:hAnsi="Times New Roman" w:cs="Times New Roman"/>
                <w:sz w:val="28"/>
                <w:szCs w:val="28"/>
                <w:lang w:val="ru-RU"/>
              </w:rPr>
            </w:pPr>
          </w:p>
          <w:p w14:paraId="3F825524" w14:textId="77777777" w:rsidR="00666877" w:rsidRPr="00006B75" w:rsidRDefault="00666877" w:rsidP="00666877">
            <w:pPr>
              <w:spacing w:line="240" w:lineRule="auto"/>
              <w:jc w:val="both"/>
              <w:rPr>
                <w:rFonts w:ascii="Times New Roman" w:hAnsi="Times New Roman" w:cs="Times New Roman"/>
                <w:sz w:val="28"/>
                <w:szCs w:val="28"/>
                <w:lang w:val="ru-RU"/>
              </w:rPr>
            </w:pPr>
          </w:p>
          <w:p w14:paraId="06092DDC" w14:textId="77777777" w:rsidR="00666877" w:rsidRPr="00006B75" w:rsidRDefault="00666877" w:rsidP="00666877">
            <w:pPr>
              <w:spacing w:line="240" w:lineRule="auto"/>
              <w:jc w:val="center"/>
              <w:rPr>
                <w:rFonts w:ascii="Times New Roman" w:hAnsi="Times New Roman" w:cs="Times New Roman"/>
                <w:sz w:val="28"/>
                <w:szCs w:val="28"/>
                <w:lang w:val="ru-RU"/>
              </w:rPr>
            </w:pPr>
            <w:r w:rsidRPr="00006B75">
              <w:rPr>
                <w:rFonts w:ascii="Times New Roman" w:hAnsi="Times New Roman" w:cs="Times New Roman"/>
                <w:sz w:val="28"/>
                <w:szCs w:val="28"/>
                <w:lang w:val="ru-RU"/>
              </w:rPr>
              <w:t>Санкт-Петербург</w:t>
            </w:r>
          </w:p>
          <w:p w14:paraId="2930F3FD" w14:textId="77777777" w:rsidR="00666877" w:rsidRPr="00006B75" w:rsidRDefault="00666877" w:rsidP="00666877">
            <w:pPr>
              <w:spacing w:line="240" w:lineRule="auto"/>
              <w:jc w:val="center"/>
              <w:rPr>
                <w:rFonts w:ascii="Times New Roman" w:hAnsi="Times New Roman" w:cs="Times New Roman"/>
                <w:sz w:val="28"/>
                <w:szCs w:val="28"/>
                <w:lang w:val="ru-RU"/>
              </w:rPr>
            </w:pPr>
            <w:r w:rsidRPr="00006B75">
              <w:rPr>
                <w:rFonts w:ascii="Times New Roman" w:hAnsi="Times New Roman" w:cs="Times New Roman"/>
                <w:sz w:val="28"/>
                <w:szCs w:val="28"/>
                <w:lang w:val="ru-RU"/>
              </w:rPr>
              <w:t>2016 год</w:t>
            </w:r>
          </w:p>
        </w:tc>
      </w:tr>
    </w:tbl>
    <w:p w14:paraId="4D6DB8E7" w14:textId="77777777" w:rsidR="00666877" w:rsidRPr="00CC17C3" w:rsidRDefault="00666877" w:rsidP="00666877">
      <w:pPr>
        <w:pStyle w:val="ae"/>
        <w:spacing w:before="0" w:line="360" w:lineRule="auto"/>
        <w:jc w:val="both"/>
        <w:rPr>
          <w:rFonts w:ascii="Times New Roman" w:hAnsi="Times New Roman" w:cs="Times New Roman"/>
          <w:sz w:val="28"/>
          <w:szCs w:val="28"/>
        </w:rPr>
      </w:pPr>
    </w:p>
    <w:sdt>
      <w:sdtPr>
        <w:rPr>
          <w:rFonts w:ascii="Times New Roman" w:eastAsiaTheme="minorHAnsi" w:hAnsi="Times New Roman" w:cs="Times New Roman"/>
          <w:color w:val="auto"/>
          <w:sz w:val="28"/>
          <w:szCs w:val="28"/>
        </w:rPr>
        <w:id w:val="-1854565133"/>
        <w:docPartObj>
          <w:docPartGallery w:val="Table of Contents"/>
          <w:docPartUnique/>
        </w:docPartObj>
      </w:sdtPr>
      <w:sdtEndPr>
        <w:rPr>
          <w:b/>
          <w:bCs/>
          <w:noProof/>
        </w:rPr>
      </w:sdtEndPr>
      <w:sdtContent>
        <w:p w14:paraId="055B6531" w14:textId="77777777" w:rsidR="00666877" w:rsidRPr="00121C97" w:rsidRDefault="00666877" w:rsidP="00666877">
          <w:pPr>
            <w:pStyle w:val="ae"/>
            <w:spacing w:before="0" w:line="360" w:lineRule="auto"/>
            <w:jc w:val="center"/>
            <w:rPr>
              <w:rFonts w:ascii="Times New Roman" w:hAnsi="Times New Roman" w:cs="Times New Roman"/>
              <w:sz w:val="28"/>
              <w:szCs w:val="28"/>
              <w:lang w:val="ru-RU"/>
            </w:rPr>
          </w:pPr>
          <w:r w:rsidRPr="00121C97">
            <w:rPr>
              <w:rFonts w:ascii="Times New Roman" w:hAnsi="Times New Roman" w:cs="Times New Roman"/>
              <w:b/>
              <w:color w:val="auto"/>
              <w:sz w:val="28"/>
              <w:szCs w:val="28"/>
              <w:lang w:val="ru-RU"/>
            </w:rPr>
            <w:t>СОДЕРЖАНИЕ</w:t>
          </w:r>
        </w:p>
        <w:p w14:paraId="1E45B22A" w14:textId="77777777" w:rsidR="00666877" w:rsidRPr="00121C97" w:rsidRDefault="00666877" w:rsidP="00666877">
          <w:pPr>
            <w:pStyle w:val="11"/>
            <w:tabs>
              <w:tab w:val="right" w:leader="dot" w:pos="9629"/>
            </w:tabs>
            <w:spacing w:line="360" w:lineRule="auto"/>
            <w:rPr>
              <w:rFonts w:ascii="Times New Roman" w:eastAsiaTheme="minorEastAsia" w:hAnsi="Times New Roman" w:cs="Times New Roman"/>
              <w:noProof/>
              <w:sz w:val="28"/>
              <w:szCs w:val="28"/>
            </w:rPr>
          </w:pPr>
          <w:r w:rsidRPr="00121C97">
            <w:rPr>
              <w:rFonts w:ascii="Times New Roman" w:hAnsi="Times New Roman" w:cs="Times New Roman"/>
              <w:sz w:val="28"/>
              <w:szCs w:val="28"/>
            </w:rPr>
            <w:fldChar w:fldCharType="begin"/>
          </w:r>
          <w:r w:rsidRPr="00121C97">
            <w:rPr>
              <w:rFonts w:ascii="Times New Roman" w:hAnsi="Times New Roman" w:cs="Times New Roman"/>
              <w:sz w:val="28"/>
              <w:szCs w:val="28"/>
            </w:rPr>
            <w:instrText xml:space="preserve"> TOC \o "1-3" \h \z \u </w:instrText>
          </w:r>
          <w:r w:rsidRPr="00121C97">
            <w:rPr>
              <w:rFonts w:ascii="Times New Roman" w:hAnsi="Times New Roman" w:cs="Times New Roman"/>
              <w:sz w:val="28"/>
              <w:szCs w:val="28"/>
            </w:rPr>
            <w:fldChar w:fldCharType="separate"/>
          </w:r>
          <w:hyperlink w:anchor="_Toc450902326" w:history="1">
            <w:r w:rsidRPr="00121C97">
              <w:rPr>
                <w:rStyle w:val="a7"/>
                <w:rFonts w:ascii="Times New Roman" w:hAnsi="Times New Roman" w:cs="Times New Roman"/>
                <w:b/>
                <w:noProof/>
                <w:sz w:val="28"/>
                <w:szCs w:val="28"/>
                <w:lang w:val="ru-RU"/>
              </w:rPr>
              <w:t>ВВЕД</w:t>
            </w:r>
            <w:r w:rsidRPr="00121C97">
              <w:rPr>
                <w:rStyle w:val="a7"/>
                <w:rFonts w:ascii="Times New Roman" w:hAnsi="Times New Roman" w:cs="Times New Roman"/>
                <w:b/>
                <w:noProof/>
                <w:sz w:val="28"/>
                <w:szCs w:val="28"/>
                <w:lang w:val="ru-RU"/>
              </w:rPr>
              <w:t>Е</w:t>
            </w:r>
            <w:r w:rsidRPr="00121C97">
              <w:rPr>
                <w:rStyle w:val="a7"/>
                <w:rFonts w:ascii="Times New Roman" w:hAnsi="Times New Roman" w:cs="Times New Roman"/>
                <w:b/>
                <w:noProof/>
                <w:sz w:val="28"/>
                <w:szCs w:val="28"/>
                <w:lang w:val="ru-RU"/>
              </w:rPr>
              <w:t>НИЕ</w:t>
            </w:r>
            <w:r w:rsidRPr="00121C97">
              <w:rPr>
                <w:rFonts w:ascii="Times New Roman" w:hAnsi="Times New Roman" w:cs="Times New Roman"/>
                <w:noProof/>
                <w:webHidden/>
                <w:sz w:val="28"/>
                <w:szCs w:val="28"/>
              </w:rPr>
              <w:tab/>
            </w:r>
            <w:r w:rsidRPr="00121C97">
              <w:rPr>
                <w:rFonts w:ascii="Times New Roman" w:hAnsi="Times New Roman" w:cs="Times New Roman"/>
                <w:noProof/>
                <w:webHidden/>
                <w:sz w:val="28"/>
                <w:szCs w:val="28"/>
              </w:rPr>
              <w:fldChar w:fldCharType="begin"/>
            </w:r>
            <w:r w:rsidRPr="00121C97">
              <w:rPr>
                <w:rFonts w:ascii="Times New Roman" w:hAnsi="Times New Roman" w:cs="Times New Roman"/>
                <w:noProof/>
                <w:webHidden/>
                <w:sz w:val="28"/>
                <w:szCs w:val="28"/>
              </w:rPr>
              <w:instrText xml:space="preserve"> PAGEREF _Toc450902326 \h </w:instrText>
            </w:r>
            <w:r w:rsidRPr="00121C97">
              <w:rPr>
                <w:rFonts w:ascii="Times New Roman" w:hAnsi="Times New Roman" w:cs="Times New Roman"/>
                <w:noProof/>
                <w:webHidden/>
                <w:sz w:val="28"/>
                <w:szCs w:val="28"/>
              </w:rPr>
            </w:r>
            <w:r w:rsidRPr="00121C97">
              <w:rPr>
                <w:rFonts w:ascii="Times New Roman" w:hAnsi="Times New Roman" w:cs="Times New Roman"/>
                <w:noProof/>
                <w:webHidden/>
                <w:sz w:val="28"/>
                <w:szCs w:val="28"/>
              </w:rPr>
              <w:fldChar w:fldCharType="separate"/>
            </w:r>
            <w:r w:rsidR="00EA433C">
              <w:rPr>
                <w:rFonts w:ascii="Times New Roman" w:hAnsi="Times New Roman" w:cs="Times New Roman"/>
                <w:noProof/>
                <w:webHidden/>
                <w:sz w:val="28"/>
                <w:szCs w:val="28"/>
              </w:rPr>
              <w:t>3</w:t>
            </w:r>
            <w:r w:rsidRPr="00121C97">
              <w:rPr>
                <w:rFonts w:ascii="Times New Roman" w:hAnsi="Times New Roman" w:cs="Times New Roman"/>
                <w:noProof/>
                <w:webHidden/>
                <w:sz w:val="28"/>
                <w:szCs w:val="28"/>
              </w:rPr>
              <w:fldChar w:fldCharType="end"/>
            </w:r>
          </w:hyperlink>
        </w:p>
        <w:p w14:paraId="72D0B2EC" w14:textId="77777777" w:rsidR="00666877" w:rsidRPr="00121C97" w:rsidRDefault="00666877" w:rsidP="00666877">
          <w:pPr>
            <w:pStyle w:val="11"/>
            <w:tabs>
              <w:tab w:val="right" w:leader="dot" w:pos="9629"/>
            </w:tabs>
            <w:spacing w:line="360" w:lineRule="auto"/>
            <w:rPr>
              <w:rFonts w:ascii="Times New Roman" w:eastAsiaTheme="minorEastAsia" w:hAnsi="Times New Roman" w:cs="Times New Roman"/>
              <w:noProof/>
              <w:sz w:val="28"/>
              <w:szCs w:val="28"/>
            </w:rPr>
          </w:pPr>
          <w:hyperlink w:anchor="_Toc450902327" w:history="1">
            <w:r w:rsidRPr="00121C97">
              <w:rPr>
                <w:rStyle w:val="a7"/>
                <w:rFonts w:ascii="Times New Roman" w:hAnsi="Times New Roman" w:cs="Times New Roman"/>
                <w:b/>
                <w:noProof/>
                <w:sz w:val="28"/>
                <w:szCs w:val="28"/>
                <w:lang w:val="ru-RU"/>
              </w:rPr>
              <w:t>ГЛАВА 1. ДОПУСТИМОСТЬ РЕКОНСТРУКЦИИ НЕДВИЖИМЫХ ОБЪЕКТОВ КУЛЬТУРНОГО НАСЛЕДИЯ</w:t>
            </w:r>
            <w:r w:rsidRPr="00121C97">
              <w:rPr>
                <w:rFonts w:ascii="Times New Roman" w:hAnsi="Times New Roman" w:cs="Times New Roman"/>
                <w:noProof/>
                <w:webHidden/>
                <w:sz w:val="28"/>
                <w:szCs w:val="28"/>
              </w:rPr>
              <w:tab/>
            </w:r>
            <w:r w:rsidRPr="00121C97">
              <w:rPr>
                <w:rFonts w:ascii="Times New Roman" w:hAnsi="Times New Roman" w:cs="Times New Roman"/>
                <w:noProof/>
                <w:webHidden/>
                <w:sz w:val="28"/>
                <w:szCs w:val="28"/>
              </w:rPr>
              <w:fldChar w:fldCharType="begin"/>
            </w:r>
            <w:r w:rsidRPr="00121C97">
              <w:rPr>
                <w:rFonts w:ascii="Times New Roman" w:hAnsi="Times New Roman" w:cs="Times New Roman"/>
                <w:noProof/>
                <w:webHidden/>
                <w:sz w:val="28"/>
                <w:szCs w:val="28"/>
              </w:rPr>
              <w:instrText xml:space="preserve"> PAGEREF _Toc450902327 \h </w:instrText>
            </w:r>
            <w:r w:rsidRPr="00121C97">
              <w:rPr>
                <w:rFonts w:ascii="Times New Roman" w:hAnsi="Times New Roman" w:cs="Times New Roman"/>
                <w:noProof/>
                <w:webHidden/>
                <w:sz w:val="28"/>
                <w:szCs w:val="28"/>
              </w:rPr>
            </w:r>
            <w:r w:rsidRPr="00121C97">
              <w:rPr>
                <w:rFonts w:ascii="Times New Roman" w:hAnsi="Times New Roman" w:cs="Times New Roman"/>
                <w:noProof/>
                <w:webHidden/>
                <w:sz w:val="28"/>
                <w:szCs w:val="28"/>
              </w:rPr>
              <w:fldChar w:fldCharType="separate"/>
            </w:r>
            <w:r w:rsidR="00EA433C">
              <w:rPr>
                <w:rFonts w:ascii="Times New Roman" w:hAnsi="Times New Roman" w:cs="Times New Roman"/>
                <w:noProof/>
                <w:webHidden/>
                <w:sz w:val="28"/>
                <w:szCs w:val="28"/>
              </w:rPr>
              <w:t>3</w:t>
            </w:r>
            <w:r w:rsidRPr="00121C97">
              <w:rPr>
                <w:rFonts w:ascii="Times New Roman" w:hAnsi="Times New Roman" w:cs="Times New Roman"/>
                <w:noProof/>
                <w:webHidden/>
                <w:sz w:val="28"/>
                <w:szCs w:val="28"/>
              </w:rPr>
              <w:fldChar w:fldCharType="end"/>
            </w:r>
          </w:hyperlink>
        </w:p>
        <w:p w14:paraId="4B6CF461" w14:textId="77777777" w:rsidR="00666877" w:rsidRPr="00121C97" w:rsidRDefault="00666877" w:rsidP="00666877">
          <w:pPr>
            <w:pStyle w:val="21"/>
            <w:tabs>
              <w:tab w:val="right" w:leader="dot" w:pos="9629"/>
            </w:tabs>
            <w:spacing w:line="360" w:lineRule="auto"/>
            <w:rPr>
              <w:rFonts w:ascii="Times New Roman" w:eastAsiaTheme="minorEastAsia" w:hAnsi="Times New Roman" w:cs="Times New Roman"/>
              <w:noProof/>
              <w:sz w:val="28"/>
              <w:szCs w:val="28"/>
            </w:rPr>
          </w:pPr>
          <w:hyperlink w:anchor="_Toc450902328" w:history="1">
            <w:r w:rsidRPr="00121C97">
              <w:rPr>
                <w:rStyle w:val="a7"/>
                <w:rFonts w:ascii="Times New Roman" w:hAnsi="Times New Roman" w:cs="Times New Roman"/>
                <w:noProof/>
                <w:sz w:val="28"/>
                <w:szCs w:val="28"/>
                <w:lang w:val="ru-RU"/>
              </w:rPr>
              <w:t>§ 1. Понятие недвижимого объекта культурного наследия</w:t>
            </w:r>
            <w:r w:rsidRPr="00121C97">
              <w:rPr>
                <w:rFonts w:ascii="Times New Roman" w:hAnsi="Times New Roman" w:cs="Times New Roman"/>
                <w:noProof/>
                <w:webHidden/>
                <w:sz w:val="28"/>
                <w:szCs w:val="28"/>
              </w:rPr>
              <w:tab/>
            </w:r>
            <w:r w:rsidRPr="00121C97">
              <w:rPr>
                <w:rFonts w:ascii="Times New Roman" w:hAnsi="Times New Roman" w:cs="Times New Roman"/>
                <w:noProof/>
                <w:webHidden/>
                <w:sz w:val="28"/>
                <w:szCs w:val="28"/>
              </w:rPr>
              <w:fldChar w:fldCharType="begin"/>
            </w:r>
            <w:r w:rsidRPr="00121C97">
              <w:rPr>
                <w:rFonts w:ascii="Times New Roman" w:hAnsi="Times New Roman" w:cs="Times New Roman"/>
                <w:noProof/>
                <w:webHidden/>
                <w:sz w:val="28"/>
                <w:szCs w:val="28"/>
              </w:rPr>
              <w:instrText xml:space="preserve"> PAGEREF _Toc450902328 \h </w:instrText>
            </w:r>
            <w:r w:rsidRPr="00121C97">
              <w:rPr>
                <w:rFonts w:ascii="Times New Roman" w:hAnsi="Times New Roman" w:cs="Times New Roman"/>
                <w:noProof/>
                <w:webHidden/>
                <w:sz w:val="28"/>
                <w:szCs w:val="28"/>
              </w:rPr>
            </w:r>
            <w:r w:rsidRPr="00121C97">
              <w:rPr>
                <w:rFonts w:ascii="Times New Roman" w:hAnsi="Times New Roman" w:cs="Times New Roman"/>
                <w:noProof/>
                <w:webHidden/>
                <w:sz w:val="28"/>
                <w:szCs w:val="28"/>
              </w:rPr>
              <w:fldChar w:fldCharType="separate"/>
            </w:r>
            <w:r w:rsidR="00EA433C">
              <w:rPr>
                <w:rFonts w:ascii="Times New Roman" w:hAnsi="Times New Roman" w:cs="Times New Roman"/>
                <w:noProof/>
                <w:webHidden/>
                <w:sz w:val="28"/>
                <w:szCs w:val="28"/>
              </w:rPr>
              <w:t>4</w:t>
            </w:r>
            <w:r w:rsidRPr="00121C97">
              <w:rPr>
                <w:rFonts w:ascii="Times New Roman" w:hAnsi="Times New Roman" w:cs="Times New Roman"/>
                <w:noProof/>
                <w:webHidden/>
                <w:sz w:val="28"/>
                <w:szCs w:val="28"/>
              </w:rPr>
              <w:fldChar w:fldCharType="end"/>
            </w:r>
          </w:hyperlink>
        </w:p>
        <w:p w14:paraId="2DE815C4" w14:textId="77777777" w:rsidR="00666877" w:rsidRPr="00121C97" w:rsidRDefault="00666877" w:rsidP="00666877">
          <w:pPr>
            <w:pStyle w:val="21"/>
            <w:tabs>
              <w:tab w:val="right" w:leader="dot" w:pos="9629"/>
            </w:tabs>
            <w:spacing w:line="360" w:lineRule="auto"/>
            <w:rPr>
              <w:rFonts w:ascii="Times New Roman" w:eastAsiaTheme="minorEastAsia" w:hAnsi="Times New Roman" w:cs="Times New Roman"/>
              <w:noProof/>
              <w:sz w:val="28"/>
              <w:szCs w:val="28"/>
            </w:rPr>
          </w:pPr>
          <w:hyperlink w:anchor="_Toc450902329" w:history="1">
            <w:r w:rsidRPr="00121C97">
              <w:rPr>
                <w:rStyle w:val="a7"/>
                <w:rFonts w:ascii="Times New Roman" w:hAnsi="Times New Roman" w:cs="Times New Roman"/>
                <w:noProof/>
                <w:sz w:val="28"/>
                <w:szCs w:val="28"/>
                <w:lang w:val="ru-RU"/>
              </w:rPr>
              <w:t>§ 2. Допустимость реконструкции недвижимого объекта культурного наследия</w:t>
            </w:r>
            <w:r w:rsidRPr="00121C97">
              <w:rPr>
                <w:rFonts w:ascii="Times New Roman" w:hAnsi="Times New Roman" w:cs="Times New Roman"/>
                <w:noProof/>
                <w:webHidden/>
                <w:sz w:val="28"/>
                <w:szCs w:val="28"/>
              </w:rPr>
              <w:tab/>
            </w:r>
            <w:r w:rsidRPr="00121C97">
              <w:rPr>
                <w:rFonts w:ascii="Times New Roman" w:hAnsi="Times New Roman" w:cs="Times New Roman"/>
                <w:noProof/>
                <w:webHidden/>
                <w:sz w:val="28"/>
                <w:szCs w:val="28"/>
              </w:rPr>
              <w:fldChar w:fldCharType="begin"/>
            </w:r>
            <w:r w:rsidRPr="00121C97">
              <w:rPr>
                <w:rFonts w:ascii="Times New Roman" w:hAnsi="Times New Roman" w:cs="Times New Roman"/>
                <w:noProof/>
                <w:webHidden/>
                <w:sz w:val="28"/>
                <w:szCs w:val="28"/>
              </w:rPr>
              <w:instrText xml:space="preserve"> PAGEREF _Toc450902329 \h </w:instrText>
            </w:r>
            <w:r w:rsidRPr="00121C97">
              <w:rPr>
                <w:rFonts w:ascii="Times New Roman" w:hAnsi="Times New Roman" w:cs="Times New Roman"/>
                <w:noProof/>
                <w:webHidden/>
                <w:sz w:val="28"/>
                <w:szCs w:val="28"/>
              </w:rPr>
            </w:r>
            <w:r w:rsidRPr="00121C97">
              <w:rPr>
                <w:rFonts w:ascii="Times New Roman" w:hAnsi="Times New Roman" w:cs="Times New Roman"/>
                <w:noProof/>
                <w:webHidden/>
                <w:sz w:val="28"/>
                <w:szCs w:val="28"/>
              </w:rPr>
              <w:fldChar w:fldCharType="separate"/>
            </w:r>
            <w:r w:rsidR="00EA433C">
              <w:rPr>
                <w:rFonts w:ascii="Times New Roman" w:hAnsi="Times New Roman" w:cs="Times New Roman"/>
                <w:noProof/>
                <w:webHidden/>
                <w:sz w:val="28"/>
                <w:szCs w:val="28"/>
              </w:rPr>
              <w:t>17</w:t>
            </w:r>
            <w:r w:rsidRPr="00121C97">
              <w:rPr>
                <w:rFonts w:ascii="Times New Roman" w:hAnsi="Times New Roman" w:cs="Times New Roman"/>
                <w:noProof/>
                <w:webHidden/>
                <w:sz w:val="28"/>
                <w:szCs w:val="28"/>
              </w:rPr>
              <w:fldChar w:fldCharType="end"/>
            </w:r>
          </w:hyperlink>
        </w:p>
        <w:p w14:paraId="3B97C297" w14:textId="77777777" w:rsidR="00666877" w:rsidRPr="00121C97" w:rsidRDefault="00666877" w:rsidP="00666877">
          <w:pPr>
            <w:pStyle w:val="11"/>
            <w:tabs>
              <w:tab w:val="right" w:leader="dot" w:pos="9629"/>
            </w:tabs>
            <w:spacing w:line="360" w:lineRule="auto"/>
            <w:rPr>
              <w:rFonts w:ascii="Times New Roman" w:eastAsiaTheme="minorEastAsia" w:hAnsi="Times New Roman" w:cs="Times New Roman"/>
              <w:noProof/>
              <w:sz w:val="28"/>
              <w:szCs w:val="28"/>
            </w:rPr>
          </w:pPr>
          <w:hyperlink w:anchor="_Toc450902330" w:history="1">
            <w:r w:rsidRPr="00121C97">
              <w:rPr>
                <w:rStyle w:val="a7"/>
                <w:rFonts w:ascii="Times New Roman" w:hAnsi="Times New Roman" w:cs="Times New Roman"/>
                <w:b/>
                <w:noProof/>
                <w:sz w:val="28"/>
                <w:szCs w:val="28"/>
                <w:lang w:val="ru-RU"/>
              </w:rPr>
              <w:t>ГЛАВА 2. ПРАВОВОЕ РЕГУЛИРОВАНИЕ РЕКОНСТРУКЦИИ ОБЪЕКТОВ КУЛЬТУРНОГО НАСЛЕДИЯ ПО ЗАКОНОДАТЕЛЬСТВУ САНКТ-ПЕТЕРБУРГА</w:t>
            </w:r>
            <w:r w:rsidRPr="00121C97">
              <w:rPr>
                <w:rFonts w:ascii="Times New Roman" w:hAnsi="Times New Roman" w:cs="Times New Roman"/>
                <w:noProof/>
                <w:webHidden/>
                <w:sz w:val="28"/>
                <w:szCs w:val="28"/>
              </w:rPr>
              <w:tab/>
            </w:r>
            <w:r w:rsidRPr="00121C97">
              <w:rPr>
                <w:rFonts w:ascii="Times New Roman" w:hAnsi="Times New Roman" w:cs="Times New Roman"/>
                <w:noProof/>
                <w:webHidden/>
                <w:sz w:val="28"/>
                <w:szCs w:val="28"/>
              </w:rPr>
              <w:fldChar w:fldCharType="begin"/>
            </w:r>
            <w:r w:rsidRPr="00121C97">
              <w:rPr>
                <w:rFonts w:ascii="Times New Roman" w:hAnsi="Times New Roman" w:cs="Times New Roman"/>
                <w:noProof/>
                <w:webHidden/>
                <w:sz w:val="28"/>
                <w:szCs w:val="28"/>
              </w:rPr>
              <w:instrText xml:space="preserve"> PAGEREF _Toc450902330 \h </w:instrText>
            </w:r>
            <w:r w:rsidRPr="00121C97">
              <w:rPr>
                <w:rFonts w:ascii="Times New Roman" w:hAnsi="Times New Roman" w:cs="Times New Roman"/>
                <w:noProof/>
                <w:webHidden/>
                <w:sz w:val="28"/>
                <w:szCs w:val="28"/>
              </w:rPr>
            </w:r>
            <w:r w:rsidRPr="00121C97">
              <w:rPr>
                <w:rFonts w:ascii="Times New Roman" w:hAnsi="Times New Roman" w:cs="Times New Roman"/>
                <w:noProof/>
                <w:webHidden/>
                <w:sz w:val="28"/>
                <w:szCs w:val="28"/>
              </w:rPr>
              <w:fldChar w:fldCharType="separate"/>
            </w:r>
            <w:r w:rsidR="00EA433C">
              <w:rPr>
                <w:rFonts w:ascii="Times New Roman" w:hAnsi="Times New Roman" w:cs="Times New Roman"/>
                <w:noProof/>
                <w:webHidden/>
                <w:sz w:val="28"/>
                <w:szCs w:val="28"/>
              </w:rPr>
              <w:t>36</w:t>
            </w:r>
            <w:r w:rsidRPr="00121C97">
              <w:rPr>
                <w:rFonts w:ascii="Times New Roman" w:hAnsi="Times New Roman" w:cs="Times New Roman"/>
                <w:noProof/>
                <w:webHidden/>
                <w:sz w:val="28"/>
                <w:szCs w:val="28"/>
              </w:rPr>
              <w:fldChar w:fldCharType="end"/>
            </w:r>
          </w:hyperlink>
        </w:p>
        <w:p w14:paraId="4810F226" w14:textId="77777777" w:rsidR="00666877" w:rsidRPr="00121C97" w:rsidRDefault="00666877" w:rsidP="00666877">
          <w:pPr>
            <w:pStyle w:val="21"/>
            <w:tabs>
              <w:tab w:val="right" w:leader="dot" w:pos="9629"/>
            </w:tabs>
            <w:spacing w:line="360" w:lineRule="auto"/>
            <w:rPr>
              <w:rFonts w:ascii="Times New Roman" w:eastAsiaTheme="minorEastAsia" w:hAnsi="Times New Roman" w:cs="Times New Roman"/>
              <w:noProof/>
              <w:sz w:val="28"/>
              <w:szCs w:val="28"/>
            </w:rPr>
          </w:pPr>
          <w:hyperlink w:anchor="_Toc450902331" w:history="1">
            <w:r w:rsidRPr="00121C97">
              <w:rPr>
                <w:rStyle w:val="a7"/>
                <w:rFonts w:ascii="Times New Roman" w:hAnsi="Times New Roman" w:cs="Times New Roman"/>
                <w:noProof/>
                <w:sz w:val="28"/>
                <w:szCs w:val="28"/>
                <w:lang w:val="ru-RU"/>
              </w:rPr>
              <w:t>§ 1. Общая характеристика правового регулирования законодательства Санкт-Петербурга в сфере охраны объектов культурного наследия</w:t>
            </w:r>
            <w:r w:rsidRPr="00121C97">
              <w:rPr>
                <w:rFonts w:ascii="Times New Roman" w:hAnsi="Times New Roman" w:cs="Times New Roman"/>
                <w:noProof/>
                <w:webHidden/>
                <w:sz w:val="28"/>
                <w:szCs w:val="28"/>
              </w:rPr>
              <w:tab/>
            </w:r>
            <w:r w:rsidRPr="00121C97">
              <w:rPr>
                <w:rFonts w:ascii="Times New Roman" w:hAnsi="Times New Roman" w:cs="Times New Roman"/>
                <w:noProof/>
                <w:webHidden/>
                <w:sz w:val="28"/>
                <w:szCs w:val="28"/>
              </w:rPr>
              <w:fldChar w:fldCharType="begin"/>
            </w:r>
            <w:r w:rsidRPr="00121C97">
              <w:rPr>
                <w:rFonts w:ascii="Times New Roman" w:hAnsi="Times New Roman" w:cs="Times New Roman"/>
                <w:noProof/>
                <w:webHidden/>
                <w:sz w:val="28"/>
                <w:szCs w:val="28"/>
              </w:rPr>
              <w:instrText xml:space="preserve"> PAGEREF _Toc450902331 \h </w:instrText>
            </w:r>
            <w:r w:rsidRPr="00121C97">
              <w:rPr>
                <w:rFonts w:ascii="Times New Roman" w:hAnsi="Times New Roman" w:cs="Times New Roman"/>
                <w:noProof/>
                <w:webHidden/>
                <w:sz w:val="28"/>
                <w:szCs w:val="28"/>
              </w:rPr>
            </w:r>
            <w:r w:rsidRPr="00121C97">
              <w:rPr>
                <w:rFonts w:ascii="Times New Roman" w:hAnsi="Times New Roman" w:cs="Times New Roman"/>
                <w:noProof/>
                <w:webHidden/>
                <w:sz w:val="28"/>
                <w:szCs w:val="28"/>
              </w:rPr>
              <w:fldChar w:fldCharType="separate"/>
            </w:r>
            <w:r w:rsidR="00EA433C">
              <w:rPr>
                <w:rFonts w:ascii="Times New Roman" w:hAnsi="Times New Roman" w:cs="Times New Roman"/>
                <w:noProof/>
                <w:webHidden/>
                <w:sz w:val="28"/>
                <w:szCs w:val="28"/>
              </w:rPr>
              <w:t>36</w:t>
            </w:r>
            <w:r w:rsidRPr="00121C97">
              <w:rPr>
                <w:rFonts w:ascii="Times New Roman" w:hAnsi="Times New Roman" w:cs="Times New Roman"/>
                <w:noProof/>
                <w:webHidden/>
                <w:sz w:val="28"/>
                <w:szCs w:val="28"/>
              </w:rPr>
              <w:fldChar w:fldCharType="end"/>
            </w:r>
          </w:hyperlink>
        </w:p>
        <w:p w14:paraId="4D2666BC" w14:textId="77777777" w:rsidR="00666877" w:rsidRPr="00121C97" w:rsidRDefault="00666877" w:rsidP="00666877">
          <w:pPr>
            <w:pStyle w:val="21"/>
            <w:tabs>
              <w:tab w:val="right" w:leader="dot" w:pos="9629"/>
            </w:tabs>
            <w:spacing w:line="360" w:lineRule="auto"/>
            <w:rPr>
              <w:rFonts w:ascii="Times New Roman" w:eastAsiaTheme="minorEastAsia" w:hAnsi="Times New Roman" w:cs="Times New Roman"/>
              <w:noProof/>
              <w:sz w:val="28"/>
              <w:szCs w:val="28"/>
            </w:rPr>
          </w:pPr>
          <w:hyperlink w:anchor="_Toc450902332" w:history="1">
            <w:r w:rsidRPr="00121C97">
              <w:rPr>
                <w:rStyle w:val="a7"/>
                <w:rFonts w:ascii="Times New Roman" w:hAnsi="Times New Roman" w:cs="Times New Roman"/>
                <w:noProof/>
                <w:sz w:val="28"/>
                <w:szCs w:val="28"/>
                <w:lang w:val="ru-RU"/>
              </w:rPr>
              <w:t>§ 2. Сравнительный анализ федерального и регионального правового регулирования порядка проведения работ по сохранению объектов культурного наследия в Санкт-Петербурге</w:t>
            </w:r>
            <w:r w:rsidRPr="00121C97">
              <w:rPr>
                <w:rFonts w:ascii="Times New Roman" w:hAnsi="Times New Roman" w:cs="Times New Roman"/>
                <w:noProof/>
                <w:webHidden/>
                <w:sz w:val="28"/>
                <w:szCs w:val="28"/>
              </w:rPr>
              <w:tab/>
            </w:r>
            <w:r w:rsidRPr="00121C97">
              <w:rPr>
                <w:rFonts w:ascii="Times New Roman" w:hAnsi="Times New Roman" w:cs="Times New Roman"/>
                <w:noProof/>
                <w:webHidden/>
                <w:sz w:val="28"/>
                <w:szCs w:val="28"/>
              </w:rPr>
              <w:fldChar w:fldCharType="begin"/>
            </w:r>
            <w:r w:rsidRPr="00121C97">
              <w:rPr>
                <w:rFonts w:ascii="Times New Roman" w:hAnsi="Times New Roman" w:cs="Times New Roman"/>
                <w:noProof/>
                <w:webHidden/>
                <w:sz w:val="28"/>
                <w:szCs w:val="28"/>
              </w:rPr>
              <w:instrText xml:space="preserve"> PAGEREF _Toc450902332 \h </w:instrText>
            </w:r>
            <w:r w:rsidRPr="00121C97">
              <w:rPr>
                <w:rFonts w:ascii="Times New Roman" w:hAnsi="Times New Roman" w:cs="Times New Roman"/>
                <w:noProof/>
                <w:webHidden/>
                <w:sz w:val="28"/>
                <w:szCs w:val="28"/>
              </w:rPr>
            </w:r>
            <w:r w:rsidRPr="00121C97">
              <w:rPr>
                <w:rFonts w:ascii="Times New Roman" w:hAnsi="Times New Roman" w:cs="Times New Roman"/>
                <w:noProof/>
                <w:webHidden/>
                <w:sz w:val="28"/>
                <w:szCs w:val="28"/>
              </w:rPr>
              <w:fldChar w:fldCharType="separate"/>
            </w:r>
            <w:r w:rsidR="00EA433C">
              <w:rPr>
                <w:rFonts w:ascii="Times New Roman" w:hAnsi="Times New Roman" w:cs="Times New Roman"/>
                <w:noProof/>
                <w:webHidden/>
                <w:sz w:val="28"/>
                <w:szCs w:val="28"/>
              </w:rPr>
              <w:t>40</w:t>
            </w:r>
            <w:r w:rsidRPr="00121C97">
              <w:rPr>
                <w:rFonts w:ascii="Times New Roman" w:hAnsi="Times New Roman" w:cs="Times New Roman"/>
                <w:noProof/>
                <w:webHidden/>
                <w:sz w:val="28"/>
                <w:szCs w:val="28"/>
              </w:rPr>
              <w:fldChar w:fldCharType="end"/>
            </w:r>
          </w:hyperlink>
        </w:p>
        <w:p w14:paraId="55400659" w14:textId="77777777" w:rsidR="00666877" w:rsidRPr="00121C97" w:rsidRDefault="00666877" w:rsidP="00666877">
          <w:pPr>
            <w:pStyle w:val="21"/>
            <w:tabs>
              <w:tab w:val="right" w:leader="dot" w:pos="9629"/>
            </w:tabs>
            <w:spacing w:line="360" w:lineRule="auto"/>
            <w:rPr>
              <w:rFonts w:ascii="Times New Roman" w:eastAsiaTheme="minorEastAsia" w:hAnsi="Times New Roman" w:cs="Times New Roman"/>
              <w:noProof/>
              <w:sz w:val="28"/>
              <w:szCs w:val="28"/>
            </w:rPr>
          </w:pPr>
          <w:hyperlink w:anchor="_Toc450902333" w:history="1">
            <w:r w:rsidRPr="00121C97">
              <w:rPr>
                <w:rStyle w:val="a7"/>
                <w:rFonts w:ascii="Times New Roman" w:hAnsi="Times New Roman" w:cs="Times New Roman"/>
                <w:noProof/>
                <w:sz w:val="28"/>
                <w:szCs w:val="28"/>
                <w:lang w:val="ru-RU"/>
              </w:rPr>
              <w:t>§ 3. Проблемы предоставления объектов культурного наследия, находящихся в собственности Санкт-Петербурга, для их приспособления для современного использования, в том числе, путем реконструкции</w:t>
            </w:r>
            <w:r w:rsidRPr="00121C97">
              <w:rPr>
                <w:rFonts w:ascii="Times New Roman" w:hAnsi="Times New Roman" w:cs="Times New Roman"/>
                <w:noProof/>
                <w:webHidden/>
                <w:sz w:val="28"/>
                <w:szCs w:val="28"/>
              </w:rPr>
              <w:tab/>
            </w:r>
            <w:r w:rsidRPr="00121C97">
              <w:rPr>
                <w:rFonts w:ascii="Times New Roman" w:hAnsi="Times New Roman" w:cs="Times New Roman"/>
                <w:noProof/>
                <w:webHidden/>
                <w:sz w:val="28"/>
                <w:szCs w:val="28"/>
              </w:rPr>
              <w:fldChar w:fldCharType="begin"/>
            </w:r>
            <w:r w:rsidRPr="00121C97">
              <w:rPr>
                <w:rFonts w:ascii="Times New Roman" w:hAnsi="Times New Roman" w:cs="Times New Roman"/>
                <w:noProof/>
                <w:webHidden/>
                <w:sz w:val="28"/>
                <w:szCs w:val="28"/>
              </w:rPr>
              <w:instrText xml:space="preserve"> PAGEREF _Toc450902333 \h </w:instrText>
            </w:r>
            <w:r w:rsidRPr="00121C97">
              <w:rPr>
                <w:rFonts w:ascii="Times New Roman" w:hAnsi="Times New Roman" w:cs="Times New Roman"/>
                <w:noProof/>
                <w:webHidden/>
                <w:sz w:val="28"/>
                <w:szCs w:val="28"/>
              </w:rPr>
            </w:r>
            <w:r w:rsidRPr="00121C97">
              <w:rPr>
                <w:rFonts w:ascii="Times New Roman" w:hAnsi="Times New Roman" w:cs="Times New Roman"/>
                <w:noProof/>
                <w:webHidden/>
                <w:sz w:val="28"/>
                <w:szCs w:val="28"/>
              </w:rPr>
              <w:fldChar w:fldCharType="separate"/>
            </w:r>
            <w:r w:rsidR="00EA433C">
              <w:rPr>
                <w:rFonts w:ascii="Times New Roman" w:hAnsi="Times New Roman" w:cs="Times New Roman"/>
                <w:noProof/>
                <w:webHidden/>
                <w:sz w:val="28"/>
                <w:szCs w:val="28"/>
              </w:rPr>
              <w:t>48</w:t>
            </w:r>
            <w:r w:rsidRPr="00121C97">
              <w:rPr>
                <w:rFonts w:ascii="Times New Roman" w:hAnsi="Times New Roman" w:cs="Times New Roman"/>
                <w:noProof/>
                <w:webHidden/>
                <w:sz w:val="28"/>
                <w:szCs w:val="28"/>
              </w:rPr>
              <w:fldChar w:fldCharType="end"/>
            </w:r>
          </w:hyperlink>
        </w:p>
        <w:p w14:paraId="14406C30" w14:textId="77777777" w:rsidR="00666877" w:rsidRPr="00121C97" w:rsidRDefault="00666877" w:rsidP="00666877">
          <w:pPr>
            <w:pStyle w:val="11"/>
            <w:tabs>
              <w:tab w:val="right" w:leader="dot" w:pos="9629"/>
            </w:tabs>
            <w:spacing w:line="360" w:lineRule="auto"/>
            <w:rPr>
              <w:rFonts w:ascii="Times New Roman" w:eastAsiaTheme="minorEastAsia" w:hAnsi="Times New Roman" w:cs="Times New Roman"/>
              <w:noProof/>
              <w:sz w:val="28"/>
              <w:szCs w:val="28"/>
            </w:rPr>
          </w:pPr>
          <w:hyperlink w:anchor="_Toc450902334" w:history="1">
            <w:r w:rsidRPr="00121C97">
              <w:rPr>
                <w:rStyle w:val="a7"/>
                <w:rFonts w:ascii="Times New Roman" w:hAnsi="Times New Roman" w:cs="Times New Roman"/>
                <w:b/>
                <w:noProof/>
                <w:sz w:val="28"/>
                <w:szCs w:val="28"/>
                <w:lang w:val="ru-RU"/>
              </w:rPr>
              <w:t>ЗАКЛЮЧЕНИЕ</w:t>
            </w:r>
            <w:r w:rsidRPr="00121C97">
              <w:rPr>
                <w:rFonts w:ascii="Times New Roman" w:hAnsi="Times New Roman" w:cs="Times New Roman"/>
                <w:noProof/>
                <w:webHidden/>
                <w:sz w:val="28"/>
                <w:szCs w:val="28"/>
              </w:rPr>
              <w:tab/>
            </w:r>
            <w:r w:rsidRPr="00121C97">
              <w:rPr>
                <w:rFonts w:ascii="Times New Roman" w:hAnsi="Times New Roman" w:cs="Times New Roman"/>
                <w:noProof/>
                <w:webHidden/>
                <w:sz w:val="28"/>
                <w:szCs w:val="28"/>
              </w:rPr>
              <w:fldChar w:fldCharType="begin"/>
            </w:r>
            <w:r w:rsidRPr="00121C97">
              <w:rPr>
                <w:rFonts w:ascii="Times New Roman" w:hAnsi="Times New Roman" w:cs="Times New Roman"/>
                <w:noProof/>
                <w:webHidden/>
                <w:sz w:val="28"/>
                <w:szCs w:val="28"/>
              </w:rPr>
              <w:instrText xml:space="preserve"> PAGEREF _Toc450902334 \h </w:instrText>
            </w:r>
            <w:r w:rsidRPr="00121C97">
              <w:rPr>
                <w:rFonts w:ascii="Times New Roman" w:hAnsi="Times New Roman" w:cs="Times New Roman"/>
                <w:noProof/>
                <w:webHidden/>
                <w:sz w:val="28"/>
                <w:szCs w:val="28"/>
              </w:rPr>
            </w:r>
            <w:r w:rsidRPr="00121C97">
              <w:rPr>
                <w:rFonts w:ascii="Times New Roman" w:hAnsi="Times New Roman" w:cs="Times New Roman"/>
                <w:noProof/>
                <w:webHidden/>
                <w:sz w:val="28"/>
                <w:szCs w:val="28"/>
              </w:rPr>
              <w:fldChar w:fldCharType="separate"/>
            </w:r>
            <w:r w:rsidR="00EA433C">
              <w:rPr>
                <w:rFonts w:ascii="Times New Roman" w:hAnsi="Times New Roman" w:cs="Times New Roman"/>
                <w:noProof/>
                <w:webHidden/>
                <w:sz w:val="28"/>
                <w:szCs w:val="28"/>
              </w:rPr>
              <w:t>52</w:t>
            </w:r>
            <w:r w:rsidRPr="00121C97">
              <w:rPr>
                <w:rFonts w:ascii="Times New Roman" w:hAnsi="Times New Roman" w:cs="Times New Roman"/>
                <w:noProof/>
                <w:webHidden/>
                <w:sz w:val="28"/>
                <w:szCs w:val="28"/>
              </w:rPr>
              <w:fldChar w:fldCharType="end"/>
            </w:r>
          </w:hyperlink>
        </w:p>
        <w:p w14:paraId="0683177A" w14:textId="77777777" w:rsidR="00666877" w:rsidRPr="00121C97" w:rsidRDefault="00666877" w:rsidP="00666877">
          <w:pPr>
            <w:pStyle w:val="11"/>
            <w:tabs>
              <w:tab w:val="right" w:leader="dot" w:pos="9629"/>
            </w:tabs>
            <w:spacing w:line="360" w:lineRule="auto"/>
            <w:rPr>
              <w:rFonts w:ascii="Times New Roman" w:eastAsiaTheme="minorEastAsia" w:hAnsi="Times New Roman" w:cs="Times New Roman"/>
              <w:noProof/>
              <w:sz w:val="28"/>
              <w:szCs w:val="28"/>
            </w:rPr>
          </w:pPr>
          <w:hyperlink w:anchor="_Toc450902335" w:history="1">
            <w:r w:rsidRPr="00121C97">
              <w:rPr>
                <w:rStyle w:val="a7"/>
                <w:rFonts w:ascii="Times New Roman" w:hAnsi="Times New Roman" w:cs="Times New Roman"/>
                <w:b/>
                <w:noProof/>
                <w:sz w:val="28"/>
                <w:szCs w:val="28"/>
                <w:lang w:val="ru-RU"/>
              </w:rPr>
              <w:t>СПИСОК ЛИТЕРАТУРЫ</w:t>
            </w:r>
            <w:r w:rsidRPr="00121C97">
              <w:rPr>
                <w:rFonts w:ascii="Times New Roman" w:hAnsi="Times New Roman" w:cs="Times New Roman"/>
                <w:noProof/>
                <w:webHidden/>
                <w:sz w:val="28"/>
                <w:szCs w:val="28"/>
              </w:rPr>
              <w:tab/>
            </w:r>
            <w:r w:rsidRPr="00121C97">
              <w:rPr>
                <w:rFonts w:ascii="Times New Roman" w:hAnsi="Times New Roman" w:cs="Times New Roman"/>
                <w:noProof/>
                <w:webHidden/>
                <w:sz w:val="28"/>
                <w:szCs w:val="28"/>
              </w:rPr>
              <w:fldChar w:fldCharType="begin"/>
            </w:r>
            <w:r w:rsidRPr="00121C97">
              <w:rPr>
                <w:rFonts w:ascii="Times New Roman" w:hAnsi="Times New Roman" w:cs="Times New Roman"/>
                <w:noProof/>
                <w:webHidden/>
                <w:sz w:val="28"/>
                <w:szCs w:val="28"/>
              </w:rPr>
              <w:instrText xml:space="preserve"> PAGEREF _Toc450902335 \h </w:instrText>
            </w:r>
            <w:r w:rsidRPr="00121C97">
              <w:rPr>
                <w:rFonts w:ascii="Times New Roman" w:hAnsi="Times New Roman" w:cs="Times New Roman"/>
                <w:noProof/>
                <w:webHidden/>
                <w:sz w:val="28"/>
                <w:szCs w:val="28"/>
              </w:rPr>
            </w:r>
            <w:r w:rsidRPr="00121C97">
              <w:rPr>
                <w:rFonts w:ascii="Times New Roman" w:hAnsi="Times New Roman" w:cs="Times New Roman"/>
                <w:noProof/>
                <w:webHidden/>
                <w:sz w:val="28"/>
                <w:szCs w:val="28"/>
              </w:rPr>
              <w:fldChar w:fldCharType="separate"/>
            </w:r>
            <w:r w:rsidR="00EA433C">
              <w:rPr>
                <w:rFonts w:ascii="Times New Roman" w:hAnsi="Times New Roman" w:cs="Times New Roman"/>
                <w:noProof/>
                <w:webHidden/>
                <w:sz w:val="28"/>
                <w:szCs w:val="28"/>
              </w:rPr>
              <w:t>54</w:t>
            </w:r>
            <w:r w:rsidRPr="00121C97">
              <w:rPr>
                <w:rFonts w:ascii="Times New Roman" w:hAnsi="Times New Roman" w:cs="Times New Roman"/>
                <w:noProof/>
                <w:webHidden/>
                <w:sz w:val="28"/>
                <w:szCs w:val="28"/>
              </w:rPr>
              <w:fldChar w:fldCharType="end"/>
            </w:r>
          </w:hyperlink>
        </w:p>
        <w:p w14:paraId="6E2852F9" w14:textId="77777777" w:rsidR="00666877" w:rsidRPr="00006B75" w:rsidRDefault="00666877" w:rsidP="00666877">
          <w:pPr>
            <w:spacing w:after="0" w:line="360" w:lineRule="auto"/>
            <w:jc w:val="both"/>
            <w:rPr>
              <w:rFonts w:ascii="Times New Roman" w:hAnsi="Times New Roman" w:cs="Times New Roman"/>
              <w:sz w:val="28"/>
              <w:szCs w:val="28"/>
              <w:lang w:val="ru-RU"/>
            </w:rPr>
          </w:pPr>
          <w:r w:rsidRPr="00121C97">
            <w:rPr>
              <w:rFonts w:ascii="Times New Roman" w:hAnsi="Times New Roman" w:cs="Times New Roman"/>
              <w:b/>
              <w:bCs/>
              <w:noProof/>
              <w:sz w:val="28"/>
              <w:szCs w:val="28"/>
            </w:rPr>
            <w:fldChar w:fldCharType="end"/>
          </w:r>
          <w:r w:rsidRPr="00006B75">
            <w:rPr>
              <w:rFonts w:ascii="Times New Roman" w:hAnsi="Times New Roman" w:cs="Times New Roman"/>
              <w:b/>
              <w:bCs/>
              <w:noProof/>
              <w:sz w:val="28"/>
              <w:szCs w:val="28"/>
            </w:rPr>
            <w:t xml:space="preserve"> </w:t>
          </w:r>
        </w:p>
      </w:sdtContent>
    </w:sdt>
    <w:p w14:paraId="1C040861"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p>
    <w:p w14:paraId="61C236B2"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br w:type="page"/>
      </w:r>
      <w:bookmarkStart w:id="0" w:name="_GoBack"/>
      <w:bookmarkEnd w:id="0"/>
    </w:p>
    <w:p w14:paraId="72B9331D" w14:textId="77777777" w:rsidR="00666877" w:rsidRPr="00006B75" w:rsidRDefault="00666877" w:rsidP="00666877">
      <w:pPr>
        <w:pStyle w:val="1"/>
        <w:spacing w:before="0" w:line="360" w:lineRule="auto"/>
        <w:jc w:val="center"/>
        <w:rPr>
          <w:rFonts w:ascii="Times New Roman" w:hAnsi="Times New Roman" w:cs="Times New Roman"/>
          <w:b/>
          <w:color w:val="auto"/>
          <w:sz w:val="28"/>
          <w:szCs w:val="28"/>
          <w:lang w:val="ru-RU"/>
        </w:rPr>
      </w:pPr>
      <w:bookmarkStart w:id="1" w:name="_Toc450902326"/>
      <w:r w:rsidRPr="00006B75">
        <w:rPr>
          <w:rFonts w:ascii="Times New Roman" w:hAnsi="Times New Roman" w:cs="Times New Roman"/>
          <w:b/>
          <w:color w:val="auto"/>
          <w:sz w:val="28"/>
          <w:szCs w:val="28"/>
          <w:lang w:val="ru-RU"/>
        </w:rPr>
        <w:lastRenderedPageBreak/>
        <w:t>ВВЕДЕНИЕ</w:t>
      </w:r>
      <w:bookmarkEnd w:id="1"/>
    </w:p>
    <w:p w14:paraId="45EAC151" w14:textId="77777777" w:rsidR="00666877" w:rsidRPr="00EA19A9" w:rsidRDefault="00666877" w:rsidP="00666877">
      <w:pPr>
        <w:spacing w:after="0" w:line="360" w:lineRule="auto"/>
        <w:ind w:firstLine="709"/>
        <w:jc w:val="both"/>
        <w:rPr>
          <w:rFonts w:ascii="Times New Roman" w:hAnsi="Times New Roman" w:cs="Times New Roman"/>
          <w:sz w:val="28"/>
          <w:szCs w:val="28"/>
          <w:lang w:val="ru-RU"/>
        </w:rPr>
      </w:pPr>
      <w:r w:rsidRPr="00EA19A9">
        <w:rPr>
          <w:rFonts w:ascii="Times New Roman" w:hAnsi="Times New Roman" w:cs="Times New Roman"/>
          <w:sz w:val="28"/>
          <w:szCs w:val="28"/>
          <w:lang w:val="ru-RU"/>
        </w:rPr>
        <w:t xml:space="preserve">Актуальность заявленной темы исследования предопределена </w:t>
      </w:r>
      <w:r>
        <w:rPr>
          <w:rFonts w:ascii="Times New Roman" w:hAnsi="Times New Roman" w:cs="Times New Roman"/>
          <w:sz w:val="28"/>
          <w:szCs w:val="28"/>
          <w:lang w:val="ru-RU"/>
        </w:rPr>
        <w:t xml:space="preserve">уже </w:t>
      </w:r>
      <w:r w:rsidRPr="00EA19A9">
        <w:rPr>
          <w:rFonts w:ascii="Times New Roman" w:hAnsi="Times New Roman" w:cs="Times New Roman"/>
          <w:sz w:val="28"/>
          <w:szCs w:val="28"/>
          <w:lang w:val="ru-RU"/>
        </w:rPr>
        <w:t>тем количеством недвижимых объектов культурного наследия, которые зарегистрированы на территории Санкт-Петербурга – почти девять с половиной тысяч зданий</w:t>
      </w:r>
      <w:r>
        <w:rPr>
          <w:rFonts w:ascii="Times New Roman" w:hAnsi="Times New Roman" w:cs="Times New Roman"/>
          <w:sz w:val="28"/>
          <w:szCs w:val="28"/>
          <w:lang w:val="ru-RU"/>
        </w:rPr>
        <w:t>, строений, сооружений, которые</w:t>
      </w:r>
      <w:r w:rsidRPr="00EA19A9">
        <w:rPr>
          <w:rFonts w:ascii="Times New Roman" w:hAnsi="Times New Roman" w:cs="Times New Roman"/>
          <w:sz w:val="28"/>
          <w:szCs w:val="28"/>
          <w:lang w:val="ru-RU"/>
        </w:rPr>
        <w:t xml:space="preserve"> зачастую требуют реконструкции для целей приспособления для современного использования этих зданий. Интерес инвесторов к реконструкции объектов недвижимости, расположенных в историческом центре Санкт-Петербурга, всегда очень высокий. </w:t>
      </w:r>
    </w:p>
    <w:p w14:paraId="5A071BE9" w14:textId="77777777" w:rsidR="00666877" w:rsidRPr="00EA19A9" w:rsidRDefault="00666877" w:rsidP="00666877">
      <w:pPr>
        <w:spacing w:after="0" w:line="360" w:lineRule="auto"/>
        <w:ind w:firstLine="709"/>
        <w:jc w:val="both"/>
        <w:rPr>
          <w:rFonts w:ascii="Times New Roman" w:hAnsi="Times New Roman" w:cs="Times New Roman"/>
          <w:sz w:val="28"/>
          <w:szCs w:val="28"/>
          <w:lang w:val="ru-RU"/>
        </w:rPr>
      </w:pPr>
      <w:r w:rsidRPr="00EA19A9">
        <w:rPr>
          <w:rFonts w:ascii="Times New Roman" w:hAnsi="Times New Roman" w:cs="Times New Roman"/>
          <w:sz w:val="28"/>
          <w:szCs w:val="28"/>
          <w:lang w:val="ru-RU"/>
        </w:rPr>
        <w:t xml:space="preserve">При этом следует признать, что правовое регулирование (в первую очередь, на федеральном уровне) не отличается последовательностью и прозрачностью. К сожалению, тема реконструкции недвижимых объектов культурного наследия также не разработана в научной литературе, подходы же, выработанные судебной практикой, противоречивы.  </w:t>
      </w:r>
    </w:p>
    <w:p w14:paraId="5DC6B187" w14:textId="77777777" w:rsidR="00666877" w:rsidRPr="00EA19A9" w:rsidRDefault="00666877" w:rsidP="00666877">
      <w:pPr>
        <w:spacing w:after="0" w:line="360" w:lineRule="auto"/>
        <w:ind w:firstLine="709"/>
        <w:jc w:val="both"/>
        <w:rPr>
          <w:rFonts w:ascii="Times New Roman" w:hAnsi="Times New Roman" w:cs="Times New Roman"/>
          <w:sz w:val="28"/>
          <w:szCs w:val="28"/>
          <w:lang w:val="ru-RU"/>
        </w:rPr>
      </w:pPr>
      <w:r w:rsidRPr="00EA19A9">
        <w:rPr>
          <w:rFonts w:ascii="Times New Roman" w:hAnsi="Times New Roman" w:cs="Times New Roman"/>
          <w:sz w:val="28"/>
          <w:szCs w:val="28"/>
          <w:lang w:val="ru-RU"/>
        </w:rPr>
        <w:t xml:space="preserve">Цель данного исследования – на примере регионального законодательства Санкт-Петербурга исследовать правовое регулирование реконструкции объектов культурного наследия, выявить ключевые правовые и правоприменительные проблемы, связанные с существующим правовым регулированием реконструкции недвижимых объектов культурного наследия, а также предложить варианты решений этих проблем. </w:t>
      </w:r>
    </w:p>
    <w:p w14:paraId="2A9579DC" w14:textId="77777777" w:rsidR="00666877" w:rsidRDefault="00666877" w:rsidP="00666877">
      <w:pPr>
        <w:spacing w:after="0" w:line="360" w:lineRule="auto"/>
        <w:ind w:firstLine="709"/>
        <w:jc w:val="both"/>
        <w:rPr>
          <w:rFonts w:ascii="Times New Roman" w:hAnsi="Times New Roman" w:cs="Times New Roman"/>
          <w:sz w:val="28"/>
          <w:szCs w:val="28"/>
          <w:shd w:val="clear" w:color="auto" w:fill="FFFFFF"/>
          <w:lang w:val="ru-RU"/>
        </w:rPr>
      </w:pPr>
      <w:r w:rsidRPr="00EA19A9">
        <w:rPr>
          <w:rFonts w:ascii="Times New Roman" w:hAnsi="Times New Roman" w:cs="Times New Roman"/>
          <w:sz w:val="28"/>
          <w:szCs w:val="28"/>
          <w:lang w:val="ru-RU"/>
        </w:rPr>
        <w:t>Основные задачи исследования:</w:t>
      </w:r>
      <w:r>
        <w:rPr>
          <w:rFonts w:ascii="Times New Roman" w:hAnsi="Times New Roman" w:cs="Times New Roman"/>
          <w:sz w:val="28"/>
          <w:szCs w:val="28"/>
          <w:lang w:val="ru-RU"/>
        </w:rPr>
        <w:t xml:space="preserve"> </w:t>
      </w:r>
      <w:r w:rsidRPr="00EA19A9">
        <w:rPr>
          <w:rFonts w:ascii="Times New Roman" w:hAnsi="Times New Roman" w:cs="Times New Roman"/>
          <w:sz w:val="28"/>
          <w:szCs w:val="28"/>
          <w:shd w:val="clear" w:color="auto" w:fill="FFFFFF"/>
          <w:lang w:val="ru-RU"/>
        </w:rPr>
        <w:t>проанализировать допустимость и пределы реконструкции недвижимых объектов культурного наследия;</w:t>
      </w:r>
      <w:r>
        <w:rPr>
          <w:rFonts w:ascii="Times New Roman" w:hAnsi="Times New Roman" w:cs="Times New Roman"/>
          <w:sz w:val="28"/>
          <w:szCs w:val="28"/>
          <w:lang w:val="ru-RU"/>
        </w:rPr>
        <w:t xml:space="preserve"> </w:t>
      </w:r>
      <w:r w:rsidRPr="00EA19A9">
        <w:rPr>
          <w:rFonts w:ascii="Times New Roman" w:hAnsi="Times New Roman" w:cs="Times New Roman"/>
          <w:sz w:val="28"/>
          <w:szCs w:val="28"/>
          <w:shd w:val="clear" w:color="auto" w:fill="FFFFFF"/>
          <w:lang w:val="ru-RU"/>
        </w:rPr>
        <w:t>выявить проблемы правового регулирования реконструкции объектов культурного наследия;</w:t>
      </w:r>
      <w:r>
        <w:rPr>
          <w:rFonts w:ascii="Times New Roman" w:hAnsi="Times New Roman" w:cs="Times New Roman"/>
          <w:sz w:val="28"/>
          <w:szCs w:val="28"/>
          <w:lang w:val="ru-RU"/>
        </w:rPr>
        <w:t xml:space="preserve"> </w:t>
      </w:r>
      <w:r w:rsidRPr="00EA19A9">
        <w:rPr>
          <w:rFonts w:ascii="Times New Roman" w:hAnsi="Times New Roman" w:cs="Times New Roman"/>
          <w:sz w:val="28"/>
          <w:szCs w:val="28"/>
          <w:shd w:val="clear" w:color="auto" w:fill="FFFFFF"/>
          <w:lang w:val="ru-RU"/>
        </w:rPr>
        <w:t xml:space="preserve">провести сравнительных анализ федерального законодательства и законодательства Санкт-Петербурга в части вопросов, регулирующих реконструкцию недвижимых объектов культурного наследия. </w:t>
      </w:r>
      <w:bookmarkStart w:id="2" w:name="_Toc450902327"/>
    </w:p>
    <w:p w14:paraId="4370C364" w14:textId="77777777" w:rsidR="00666877" w:rsidRPr="00666877" w:rsidRDefault="00666877" w:rsidP="00666877">
      <w:pPr>
        <w:spacing w:after="0" w:line="360" w:lineRule="auto"/>
        <w:ind w:firstLine="709"/>
        <w:jc w:val="both"/>
        <w:rPr>
          <w:rFonts w:ascii="Times New Roman" w:hAnsi="Times New Roman" w:cs="Times New Roman"/>
          <w:sz w:val="28"/>
          <w:szCs w:val="28"/>
          <w:lang w:val="ru-RU"/>
        </w:rPr>
      </w:pPr>
    </w:p>
    <w:p w14:paraId="58049E55" w14:textId="77777777" w:rsidR="00666877" w:rsidRPr="00006B75" w:rsidRDefault="00666877" w:rsidP="00666877">
      <w:pPr>
        <w:pStyle w:val="1"/>
        <w:spacing w:before="0" w:line="360" w:lineRule="auto"/>
        <w:jc w:val="center"/>
        <w:rPr>
          <w:rFonts w:ascii="Times New Roman" w:eastAsiaTheme="minorHAnsi" w:hAnsi="Times New Roman" w:cs="Times New Roman"/>
          <w:sz w:val="28"/>
          <w:szCs w:val="28"/>
          <w:lang w:val="ru-RU"/>
        </w:rPr>
      </w:pPr>
      <w:r>
        <w:rPr>
          <w:rFonts w:ascii="Times New Roman" w:hAnsi="Times New Roman" w:cs="Times New Roman"/>
          <w:b/>
          <w:color w:val="auto"/>
          <w:sz w:val="28"/>
          <w:szCs w:val="28"/>
          <w:lang w:val="ru-RU"/>
        </w:rPr>
        <w:br w:type="column"/>
      </w:r>
      <w:r w:rsidRPr="00006B75">
        <w:rPr>
          <w:rFonts w:ascii="Times New Roman" w:hAnsi="Times New Roman" w:cs="Times New Roman"/>
          <w:b/>
          <w:color w:val="auto"/>
          <w:sz w:val="28"/>
          <w:szCs w:val="28"/>
          <w:lang w:val="ru-RU"/>
        </w:rPr>
        <w:lastRenderedPageBreak/>
        <w:t>ГЛАВА 1. ДОПУСТИМОСТЬ РЕКОНСТРУКЦИИ НЕДВИЖИМЫХ ОБЪЕКТОВ КУЛЬТУРНОГО НАСЛЕДИЯ</w:t>
      </w:r>
      <w:bookmarkEnd w:id="2"/>
    </w:p>
    <w:p w14:paraId="443AF5E6" w14:textId="77777777" w:rsidR="00666877" w:rsidRPr="00006B75" w:rsidRDefault="00666877" w:rsidP="00666877">
      <w:pPr>
        <w:pStyle w:val="2"/>
        <w:spacing w:before="0" w:beforeAutospacing="0" w:after="0" w:afterAutospacing="0" w:line="360" w:lineRule="auto"/>
        <w:ind w:firstLine="709"/>
        <w:jc w:val="both"/>
        <w:rPr>
          <w:sz w:val="28"/>
          <w:szCs w:val="28"/>
          <w:lang w:val="ru-RU"/>
        </w:rPr>
      </w:pPr>
    </w:p>
    <w:p w14:paraId="24F85C49" w14:textId="77777777" w:rsidR="00666877" w:rsidRPr="00006B75" w:rsidRDefault="00666877" w:rsidP="00666877">
      <w:pPr>
        <w:pStyle w:val="2"/>
        <w:spacing w:before="0" w:beforeAutospacing="0" w:after="0" w:afterAutospacing="0" w:line="360" w:lineRule="auto"/>
        <w:ind w:firstLine="709"/>
        <w:jc w:val="both"/>
        <w:rPr>
          <w:sz w:val="28"/>
          <w:szCs w:val="28"/>
          <w:lang w:val="ru-RU"/>
        </w:rPr>
      </w:pPr>
      <w:bookmarkStart w:id="3" w:name="_Toc450902328"/>
      <w:r w:rsidRPr="00006B75">
        <w:rPr>
          <w:sz w:val="28"/>
          <w:szCs w:val="28"/>
          <w:lang w:val="ru-RU"/>
        </w:rPr>
        <w:t>§ 1. Понятие недвижимого объекта культурного наследия</w:t>
      </w:r>
      <w:bookmarkEnd w:id="3"/>
    </w:p>
    <w:p w14:paraId="66F92D4A"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Основы законодательства Российской Федерации о культуре в </w:t>
      </w:r>
      <w:proofErr w:type="spellStart"/>
      <w:r w:rsidRPr="00006B75">
        <w:rPr>
          <w:rFonts w:ascii="Times New Roman" w:hAnsi="Times New Roman" w:cs="Times New Roman"/>
          <w:sz w:val="28"/>
          <w:szCs w:val="28"/>
          <w:lang w:val="ru-RU"/>
        </w:rPr>
        <w:t>абз</w:t>
      </w:r>
      <w:proofErr w:type="spellEnd"/>
      <w:r w:rsidRPr="00006B75">
        <w:rPr>
          <w:rFonts w:ascii="Times New Roman" w:hAnsi="Times New Roman" w:cs="Times New Roman"/>
          <w:sz w:val="28"/>
          <w:szCs w:val="28"/>
          <w:lang w:val="ru-RU"/>
        </w:rPr>
        <w:t xml:space="preserve">. 8 ст. 3 определяют культурное наследие народов Российской Федерации как материальные и духовные ценности, созданные в прошлом, а также памятники и историко-культурные территории и объекты, значимые для сохранения и развития самобытности Российской Федерации и всех ее народов, их вклада в мировую цивилизацию. Абзац 3 ст. 3 Основ законодательства Российской Федерации о культуре дает весьма широкое определение культурных ценностей: под культурными ценностями понимаются нравственные и эстетические идеалы, нормы и образцы поведения, языки, диалекты и говоры, национальные традиции и обычаи, исторические топонимы, фольклор, художественные промыслы и ремесла, произведения культуры и искусства, результаты и методы научных исследований культурной деятельности, </w:t>
      </w:r>
      <w:r w:rsidRPr="00006B75">
        <w:rPr>
          <w:rFonts w:ascii="Times New Roman" w:hAnsi="Times New Roman" w:cs="Times New Roman"/>
          <w:i/>
          <w:sz w:val="28"/>
          <w:szCs w:val="28"/>
          <w:lang w:val="ru-RU"/>
        </w:rPr>
        <w:t>имеющие историко-культурную значимость здания, сооружения</w:t>
      </w:r>
      <w:r w:rsidRPr="00006B75">
        <w:rPr>
          <w:rFonts w:ascii="Times New Roman" w:hAnsi="Times New Roman" w:cs="Times New Roman"/>
          <w:sz w:val="28"/>
          <w:szCs w:val="28"/>
          <w:lang w:val="ru-RU"/>
        </w:rPr>
        <w:t>, предметы и технологии, уникальные в историко-культурном отношении территории и объекты</w:t>
      </w:r>
      <w:r w:rsidRPr="00006B75">
        <w:rPr>
          <w:rStyle w:val="a5"/>
          <w:rFonts w:ascii="Times New Roman" w:hAnsi="Times New Roman" w:cs="Times New Roman"/>
          <w:sz w:val="28"/>
          <w:szCs w:val="28"/>
          <w:lang w:val="ru-RU"/>
        </w:rPr>
        <w:footnoteReference w:id="1"/>
      </w:r>
      <w:r w:rsidRPr="00006B75">
        <w:rPr>
          <w:rFonts w:ascii="Times New Roman" w:hAnsi="Times New Roman" w:cs="Times New Roman"/>
          <w:sz w:val="28"/>
          <w:szCs w:val="28"/>
          <w:lang w:val="ru-RU"/>
        </w:rPr>
        <w:t xml:space="preserve">. </w:t>
      </w:r>
    </w:p>
    <w:p w14:paraId="004B68BF"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Законодательство Российской Федерации о культурных ценностях основано, в первую очередь, на Конституции Российской Федерации, в </w:t>
      </w:r>
      <w:proofErr w:type="spellStart"/>
      <w:r w:rsidRPr="00006B75">
        <w:rPr>
          <w:rFonts w:ascii="Times New Roman" w:hAnsi="Times New Roman" w:cs="Times New Roman"/>
          <w:sz w:val="28"/>
          <w:szCs w:val="28"/>
          <w:lang w:val="ru-RU"/>
        </w:rPr>
        <w:t>ч.ч</w:t>
      </w:r>
      <w:proofErr w:type="spellEnd"/>
      <w:r w:rsidRPr="00006B75">
        <w:rPr>
          <w:rFonts w:ascii="Times New Roman" w:hAnsi="Times New Roman" w:cs="Times New Roman"/>
          <w:sz w:val="28"/>
          <w:szCs w:val="28"/>
          <w:lang w:val="ru-RU"/>
        </w:rPr>
        <w:t>. 2, 3 ст. 44 которой устанавливается, что каждый имеет право на участие в культурной жизни и пользование учреждениями культуры, на доступ к культурным ценностям; каждый обязан заботиться о сохранении исторического и культурного наследия, беречь памятники истории и культуры</w:t>
      </w:r>
      <w:r w:rsidRPr="00006B75">
        <w:rPr>
          <w:rStyle w:val="a5"/>
          <w:rFonts w:ascii="Times New Roman" w:hAnsi="Times New Roman" w:cs="Times New Roman"/>
          <w:sz w:val="28"/>
          <w:szCs w:val="28"/>
          <w:lang w:val="ru-RU"/>
        </w:rPr>
        <w:footnoteReference w:id="2"/>
      </w:r>
      <w:r w:rsidRPr="00006B75">
        <w:rPr>
          <w:rFonts w:ascii="Times New Roman" w:hAnsi="Times New Roman" w:cs="Times New Roman"/>
          <w:sz w:val="28"/>
          <w:szCs w:val="28"/>
          <w:lang w:val="ru-RU"/>
        </w:rPr>
        <w:t xml:space="preserve">. </w:t>
      </w:r>
    </w:p>
    <w:p w14:paraId="67FE1A56"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Законодательство Российской Федерации о культурных ценностях составляет широкий перечень международных конвенций и договоров, </w:t>
      </w:r>
      <w:r w:rsidRPr="00006B75">
        <w:rPr>
          <w:rFonts w:ascii="Times New Roman" w:hAnsi="Times New Roman" w:cs="Times New Roman"/>
          <w:sz w:val="28"/>
          <w:szCs w:val="28"/>
          <w:lang w:val="ru-RU"/>
        </w:rPr>
        <w:lastRenderedPageBreak/>
        <w:t>федеральных законов и подзаконных актов</w:t>
      </w:r>
      <w:r w:rsidRPr="00006B75">
        <w:rPr>
          <w:rStyle w:val="a5"/>
          <w:rFonts w:ascii="Times New Roman" w:hAnsi="Times New Roman" w:cs="Times New Roman"/>
          <w:sz w:val="28"/>
          <w:szCs w:val="28"/>
          <w:lang w:val="ru-RU"/>
        </w:rPr>
        <w:footnoteReference w:id="3"/>
      </w:r>
      <w:r w:rsidRPr="00006B75">
        <w:rPr>
          <w:rFonts w:ascii="Times New Roman" w:hAnsi="Times New Roman" w:cs="Times New Roman"/>
          <w:sz w:val="28"/>
          <w:szCs w:val="28"/>
          <w:lang w:val="ru-RU"/>
        </w:rPr>
        <w:t>, в том числе, Конвенция о защите культурных ценностей в случае вооруженного конфликта</w:t>
      </w:r>
      <w:r w:rsidRPr="00006B75">
        <w:rPr>
          <w:rStyle w:val="a5"/>
          <w:rFonts w:ascii="Times New Roman" w:hAnsi="Times New Roman" w:cs="Times New Roman"/>
          <w:sz w:val="28"/>
          <w:szCs w:val="28"/>
          <w:lang w:val="ru-RU"/>
        </w:rPr>
        <w:footnoteReference w:id="4"/>
      </w:r>
      <w:r w:rsidRPr="00006B75">
        <w:rPr>
          <w:rFonts w:ascii="Times New Roman" w:hAnsi="Times New Roman" w:cs="Times New Roman"/>
          <w:sz w:val="28"/>
          <w:szCs w:val="28"/>
          <w:lang w:val="ru-RU"/>
        </w:rPr>
        <w:t>, Конвенция УНИДРУА по похищенным или незаконно вывезенным культурным ценностям</w:t>
      </w:r>
      <w:r w:rsidRPr="00006B75">
        <w:rPr>
          <w:rStyle w:val="a5"/>
          <w:rFonts w:ascii="Times New Roman" w:hAnsi="Times New Roman" w:cs="Times New Roman"/>
          <w:sz w:val="28"/>
          <w:szCs w:val="28"/>
          <w:lang w:val="ru-RU"/>
        </w:rPr>
        <w:footnoteReference w:id="5"/>
      </w:r>
      <w:r w:rsidRPr="00006B75">
        <w:rPr>
          <w:rFonts w:ascii="Times New Roman" w:hAnsi="Times New Roman" w:cs="Times New Roman"/>
          <w:sz w:val="28"/>
          <w:szCs w:val="28"/>
          <w:lang w:val="ru-RU"/>
        </w:rPr>
        <w:t>, Закон о ввозе и вывозе культурных ценностей</w:t>
      </w:r>
      <w:r w:rsidRPr="00006B75">
        <w:rPr>
          <w:rStyle w:val="a5"/>
          <w:rFonts w:ascii="Times New Roman" w:hAnsi="Times New Roman" w:cs="Times New Roman"/>
          <w:sz w:val="28"/>
          <w:szCs w:val="28"/>
          <w:lang w:val="ru-RU"/>
        </w:rPr>
        <w:footnoteReference w:id="6"/>
      </w:r>
      <w:r w:rsidRPr="00006B75">
        <w:rPr>
          <w:rFonts w:ascii="Times New Roman" w:hAnsi="Times New Roman" w:cs="Times New Roman"/>
          <w:sz w:val="28"/>
          <w:szCs w:val="28"/>
          <w:lang w:val="ru-RU"/>
        </w:rPr>
        <w:t>, Федеральный закон о Музейном фонде Российской Федерации и музеях в Российской Федерации</w:t>
      </w:r>
      <w:r w:rsidRPr="00006B75">
        <w:rPr>
          <w:rStyle w:val="a5"/>
          <w:rFonts w:ascii="Times New Roman" w:hAnsi="Times New Roman" w:cs="Times New Roman"/>
          <w:sz w:val="28"/>
          <w:szCs w:val="28"/>
          <w:lang w:val="ru-RU"/>
        </w:rPr>
        <w:footnoteReference w:id="7"/>
      </w:r>
      <w:r w:rsidRPr="00006B75">
        <w:rPr>
          <w:rFonts w:ascii="Times New Roman" w:hAnsi="Times New Roman" w:cs="Times New Roman"/>
          <w:sz w:val="28"/>
          <w:szCs w:val="28"/>
          <w:lang w:val="ru-RU"/>
        </w:rPr>
        <w:t>, Федеральных закон о культурных ценностях, перемещенных в СССР в результате Второй мировой войны</w:t>
      </w:r>
      <w:r w:rsidRPr="00006B75">
        <w:rPr>
          <w:rStyle w:val="a5"/>
          <w:rFonts w:ascii="Times New Roman" w:hAnsi="Times New Roman" w:cs="Times New Roman"/>
          <w:sz w:val="28"/>
          <w:szCs w:val="28"/>
          <w:lang w:val="ru-RU"/>
        </w:rPr>
        <w:footnoteReference w:id="8"/>
      </w:r>
      <w:r w:rsidRPr="00006B75">
        <w:rPr>
          <w:rFonts w:ascii="Times New Roman" w:hAnsi="Times New Roman" w:cs="Times New Roman"/>
          <w:sz w:val="28"/>
          <w:szCs w:val="28"/>
          <w:lang w:val="ru-RU"/>
        </w:rPr>
        <w:t>.</w:t>
      </w:r>
    </w:p>
    <w:p w14:paraId="1A4542DE"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Конвенция о защите культурных ценностей в случае вооруженного конфликта, обязательная для применения на территории Российской Федерации в силу ч. 4 ст. 15 Конституции Российской Федерации, в ст. 1 определяет культурные ценности как ценности, движимые или недвижимые, которые имеют большое значение для культурного наследия каждого народа, к </w:t>
      </w:r>
      <w:r w:rsidRPr="00006B75">
        <w:rPr>
          <w:rFonts w:ascii="Times New Roman" w:hAnsi="Times New Roman" w:cs="Times New Roman"/>
          <w:i/>
          <w:sz w:val="28"/>
          <w:szCs w:val="28"/>
          <w:lang w:val="ru-RU"/>
        </w:rPr>
        <w:t xml:space="preserve">недвижимым </w:t>
      </w:r>
      <w:r w:rsidRPr="00006B75">
        <w:rPr>
          <w:rFonts w:ascii="Times New Roman" w:hAnsi="Times New Roman" w:cs="Times New Roman"/>
          <w:sz w:val="28"/>
          <w:szCs w:val="28"/>
          <w:lang w:val="ru-RU"/>
        </w:rPr>
        <w:t xml:space="preserve">культурным ценностям относятся памятники архитектуры, искусства или истории, религиозные или светские, археологические месторасположения, архитектурные ансамбли, которые в качестве таковых представляют исторический или художественный интерес, здания, главным и действительным назначением которых является сохранение или экспонирование движимых культурных ценностей (музеи, крупные библиотеки, хранилища архивов и др.), центры, в которых имеется </w:t>
      </w:r>
      <w:r w:rsidRPr="00006B75">
        <w:rPr>
          <w:rFonts w:ascii="Times New Roman" w:hAnsi="Times New Roman" w:cs="Times New Roman"/>
          <w:sz w:val="28"/>
          <w:szCs w:val="28"/>
          <w:lang w:val="ru-RU"/>
        </w:rPr>
        <w:lastRenderedPageBreak/>
        <w:t>значительное количество культурных ценностей (так называемые «центры сосредоточения культурных ценностей»)</w:t>
      </w:r>
      <w:r w:rsidRPr="00006B75">
        <w:rPr>
          <w:rStyle w:val="a5"/>
          <w:rFonts w:ascii="Times New Roman" w:hAnsi="Times New Roman" w:cs="Times New Roman"/>
          <w:sz w:val="28"/>
          <w:szCs w:val="28"/>
          <w:lang w:val="ru-RU"/>
        </w:rPr>
        <w:footnoteReference w:id="9"/>
      </w:r>
      <w:r w:rsidRPr="00006B75">
        <w:rPr>
          <w:rFonts w:ascii="Times New Roman" w:hAnsi="Times New Roman" w:cs="Times New Roman"/>
          <w:sz w:val="28"/>
          <w:szCs w:val="28"/>
          <w:lang w:val="ru-RU"/>
        </w:rPr>
        <w:t xml:space="preserve">. </w:t>
      </w:r>
    </w:p>
    <w:p w14:paraId="6E22F68B"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bookmarkStart w:id="4" w:name="Par1"/>
      <w:bookmarkStart w:id="5" w:name="Par2"/>
      <w:bookmarkEnd w:id="4"/>
      <w:bookmarkEnd w:id="5"/>
      <w:r w:rsidRPr="00006B75">
        <w:rPr>
          <w:rFonts w:ascii="Times New Roman" w:hAnsi="Times New Roman" w:cs="Times New Roman"/>
          <w:sz w:val="28"/>
          <w:szCs w:val="28"/>
          <w:lang w:val="ru-RU"/>
        </w:rPr>
        <w:t xml:space="preserve">Центральным источником права, регулирующим систему правоотношений по сохранению, использованию и популяризации </w:t>
      </w:r>
      <w:r w:rsidRPr="00006B75">
        <w:rPr>
          <w:rFonts w:ascii="Times New Roman" w:hAnsi="Times New Roman" w:cs="Times New Roman"/>
          <w:i/>
          <w:sz w:val="28"/>
          <w:szCs w:val="28"/>
          <w:lang w:val="ru-RU"/>
        </w:rPr>
        <w:t>недвижимых</w:t>
      </w:r>
      <w:r w:rsidRPr="00006B75">
        <w:rPr>
          <w:rFonts w:ascii="Times New Roman" w:hAnsi="Times New Roman" w:cs="Times New Roman"/>
          <w:sz w:val="28"/>
          <w:szCs w:val="28"/>
          <w:lang w:val="ru-RU"/>
        </w:rPr>
        <w:t xml:space="preserve"> объектов культурного наследия является Федеральный закон от 25 июня 2002 г. № 73-ФЗ «Об объектах культурного наследия (памятниках истории и культуры) народов Российской Федерации» (далее – </w:t>
      </w:r>
      <w:r w:rsidRPr="00006B75">
        <w:rPr>
          <w:rFonts w:ascii="Times New Roman" w:hAnsi="Times New Roman" w:cs="Times New Roman"/>
          <w:i/>
          <w:sz w:val="28"/>
          <w:szCs w:val="28"/>
          <w:lang w:val="ru-RU"/>
        </w:rPr>
        <w:t>«73-ФЗ», «Закон об объектах культурного наследия»</w:t>
      </w:r>
      <w:r w:rsidRPr="00006B75">
        <w:rPr>
          <w:rFonts w:ascii="Times New Roman" w:hAnsi="Times New Roman" w:cs="Times New Roman"/>
          <w:sz w:val="28"/>
          <w:szCs w:val="28"/>
          <w:lang w:val="ru-RU"/>
        </w:rPr>
        <w:t>)</w:t>
      </w:r>
      <w:r w:rsidRPr="00006B75">
        <w:rPr>
          <w:rStyle w:val="a5"/>
          <w:rFonts w:ascii="Times New Roman" w:hAnsi="Times New Roman" w:cs="Times New Roman"/>
          <w:sz w:val="28"/>
          <w:szCs w:val="28"/>
          <w:lang w:val="ru-RU"/>
        </w:rPr>
        <w:footnoteReference w:id="10"/>
      </w:r>
      <w:r w:rsidRPr="00006B75">
        <w:rPr>
          <w:rFonts w:ascii="Times New Roman" w:hAnsi="Times New Roman" w:cs="Times New Roman"/>
          <w:sz w:val="28"/>
          <w:szCs w:val="28"/>
          <w:lang w:val="ru-RU"/>
        </w:rPr>
        <w:t xml:space="preserve">. </w:t>
      </w:r>
    </w:p>
    <w:p w14:paraId="4E591FAB"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В соответствии с 73-ФЗ движимое имущество, обладающее культурной и исторической ценностью, но не связанное с недвижимостью, само по себе не признается памятником истории и культуры. Движимая вещь может подпадать под действие 73-ФЗ только будучи связанной с недвижимостью</w:t>
      </w:r>
      <w:r w:rsidRPr="00006B75">
        <w:rPr>
          <w:rStyle w:val="a5"/>
          <w:rFonts w:ascii="Times New Roman" w:hAnsi="Times New Roman" w:cs="Times New Roman"/>
          <w:sz w:val="28"/>
          <w:szCs w:val="28"/>
          <w:lang w:val="ru-RU"/>
        </w:rPr>
        <w:footnoteReference w:id="11"/>
      </w:r>
      <w:r w:rsidRPr="00006B75">
        <w:rPr>
          <w:rFonts w:ascii="Times New Roman" w:hAnsi="Times New Roman" w:cs="Times New Roman"/>
          <w:sz w:val="28"/>
          <w:szCs w:val="28"/>
          <w:lang w:val="ru-RU"/>
        </w:rPr>
        <w:t>. Проблемы правового регулирования сохранения, использования и популяризации движимых объектов культурного наследия не является предметом настоящего исследования.</w:t>
      </w:r>
    </w:p>
    <w:p w14:paraId="4C20AF9F"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Статья 3 Закона об объектах культурного наследия приводит следующие признаки объектов культурного наследия. К объектам культурного наследия относятся объекты </w:t>
      </w:r>
      <w:r w:rsidRPr="00006B75">
        <w:rPr>
          <w:rFonts w:ascii="Times New Roman" w:hAnsi="Times New Roman" w:cs="Times New Roman"/>
          <w:i/>
          <w:sz w:val="28"/>
          <w:szCs w:val="28"/>
          <w:lang w:val="ru-RU"/>
        </w:rPr>
        <w:t>недвижимого имущества</w:t>
      </w:r>
      <w:r w:rsidRPr="00006B75">
        <w:rPr>
          <w:rFonts w:ascii="Times New Roman" w:hAnsi="Times New Roman" w:cs="Times New Roman"/>
          <w:sz w:val="28"/>
          <w:szCs w:val="28"/>
          <w:lang w:val="ru-RU"/>
        </w:rPr>
        <w:t xml:space="preserve">, возникшие в результате исторических событий, представляющие собой </w:t>
      </w:r>
      <w:r w:rsidRPr="00006B75">
        <w:rPr>
          <w:rFonts w:ascii="Times New Roman" w:hAnsi="Times New Roman" w:cs="Times New Roman"/>
          <w:i/>
          <w:sz w:val="28"/>
          <w:szCs w:val="28"/>
          <w:lang w:val="ru-RU"/>
        </w:rPr>
        <w:t>ценность</w:t>
      </w:r>
      <w:r w:rsidRPr="00006B75">
        <w:rPr>
          <w:rFonts w:ascii="Times New Roman" w:hAnsi="Times New Roman" w:cs="Times New Roman"/>
          <w:sz w:val="28"/>
          <w:szCs w:val="28"/>
          <w:lang w:val="ru-RU"/>
        </w:rPr>
        <w:t xml:space="preserve"> с точки зрения истории, архитектуры, градостроительства, искусства, эстетики, антропологии, социальной культуры и являющиеся свидетельством эпох, </w:t>
      </w:r>
      <w:r w:rsidRPr="00006B75">
        <w:rPr>
          <w:rFonts w:ascii="Times New Roman" w:hAnsi="Times New Roman" w:cs="Times New Roman"/>
          <w:i/>
          <w:sz w:val="28"/>
          <w:szCs w:val="28"/>
          <w:lang w:val="ru-RU"/>
        </w:rPr>
        <w:t>подлинными</w:t>
      </w:r>
      <w:r w:rsidRPr="00006B75">
        <w:rPr>
          <w:rFonts w:ascii="Times New Roman" w:hAnsi="Times New Roman" w:cs="Times New Roman"/>
          <w:sz w:val="28"/>
          <w:szCs w:val="28"/>
          <w:lang w:val="ru-RU"/>
        </w:rPr>
        <w:t xml:space="preserve"> источниками информации о развитии культуры. Закон об объектах культурного наследия подразделяет все объекты культурного наследия на памятники, ансамбли и достопримечательные места</w:t>
      </w:r>
      <w:r w:rsidRPr="00006B75">
        <w:rPr>
          <w:rStyle w:val="a5"/>
          <w:rFonts w:ascii="Times New Roman" w:hAnsi="Times New Roman" w:cs="Times New Roman"/>
          <w:sz w:val="28"/>
          <w:szCs w:val="28"/>
          <w:lang w:val="ru-RU"/>
        </w:rPr>
        <w:footnoteReference w:id="12"/>
      </w:r>
      <w:r w:rsidRPr="00006B75">
        <w:rPr>
          <w:rFonts w:ascii="Times New Roman" w:hAnsi="Times New Roman" w:cs="Times New Roman"/>
          <w:sz w:val="28"/>
          <w:szCs w:val="28"/>
          <w:lang w:val="ru-RU"/>
        </w:rPr>
        <w:t xml:space="preserve">. </w:t>
      </w:r>
    </w:p>
    <w:p w14:paraId="1CFE5210"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Именно </w:t>
      </w:r>
      <w:r w:rsidRPr="00006B75">
        <w:rPr>
          <w:rFonts w:ascii="Times New Roman" w:hAnsi="Times New Roman" w:cs="Times New Roman"/>
          <w:i/>
          <w:sz w:val="28"/>
          <w:szCs w:val="28"/>
          <w:lang w:val="ru-RU"/>
        </w:rPr>
        <w:t>историко-культурная ценность</w:t>
      </w:r>
      <w:r w:rsidRPr="00006B75">
        <w:rPr>
          <w:rFonts w:ascii="Times New Roman" w:hAnsi="Times New Roman" w:cs="Times New Roman"/>
          <w:sz w:val="28"/>
          <w:szCs w:val="28"/>
          <w:lang w:val="ru-RU"/>
        </w:rPr>
        <w:t xml:space="preserve"> и </w:t>
      </w:r>
      <w:r w:rsidRPr="00006B75">
        <w:rPr>
          <w:rFonts w:ascii="Times New Roman" w:hAnsi="Times New Roman" w:cs="Times New Roman"/>
          <w:i/>
          <w:sz w:val="28"/>
          <w:szCs w:val="28"/>
          <w:lang w:val="ru-RU"/>
        </w:rPr>
        <w:t>подлинность</w:t>
      </w:r>
      <w:r w:rsidRPr="00006B75">
        <w:rPr>
          <w:rFonts w:ascii="Times New Roman" w:hAnsi="Times New Roman" w:cs="Times New Roman"/>
          <w:sz w:val="28"/>
          <w:szCs w:val="28"/>
          <w:lang w:val="ru-RU"/>
        </w:rPr>
        <w:t xml:space="preserve"> объекта недвижимости являются теми сущностными, материальными критериями, </w:t>
      </w:r>
      <w:r w:rsidRPr="00006B75">
        <w:rPr>
          <w:rFonts w:ascii="Times New Roman" w:hAnsi="Times New Roman" w:cs="Times New Roman"/>
          <w:sz w:val="28"/>
          <w:szCs w:val="28"/>
          <w:lang w:val="ru-RU"/>
        </w:rPr>
        <w:lastRenderedPageBreak/>
        <w:t xml:space="preserve">которые отличают объекты культурного наследия от прочих объектов недвижимости. Юридическим (формальным) критерием отнесения объекта недвижимости к объекту культурного наследия является факт </w:t>
      </w:r>
      <w:r w:rsidRPr="00006B75">
        <w:rPr>
          <w:rFonts w:ascii="Times New Roman" w:hAnsi="Times New Roman" w:cs="Times New Roman"/>
          <w:i/>
          <w:sz w:val="28"/>
          <w:szCs w:val="28"/>
          <w:lang w:val="ru-RU"/>
        </w:rPr>
        <w:t>включения его в реестр объектов культурного наследия</w:t>
      </w:r>
      <w:r w:rsidRPr="00006B75">
        <w:rPr>
          <w:rFonts w:ascii="Times New Roman" w:hAnsi="Times New Roman" w:cs="Times New Roman"/>
          <w:sz w:val="28"/>
          <w:szCs w:val="28"/>
          <w:lang w:val="ru-RU"/>
        </w:rPr>
        <w:t xml:space="preserve">. </w:t>
      </w:r>
    </w:p>
    <w:p w14:paraId="639EE77B"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В нашей стране целенаправленная работа по учету и охране объектов культурного наследия была начата в середине </w:t>
      </w:r>
      <w:r w:rsidRPr="00006B75">
        <w:rPr>
          <w:rFonts w:ascii="Times New Roman" w:hAnsi="Times New Roman" w:cs="Times New Roman"/>
          <w:sz w:val="28"/>
          <w:szCs w:val="28"/>
        </w:rPr>
        <w:t>XX</w:t>
      </w:r>
      <w:r w:rsidRPr="00006B75">
        <w:rPr>
          <w:rFonts w:ascii="Times New Roman" w:hAnsi="Times New Roman" w:cs="Times New Roman"/>
          <w:sz w:val="28"/>
          <w:szCs w:val="28"/>
          <w:lang w:val="ru-RU"/>
        </w:rPr>
        <w:t xml:space="preserve"> века</w:t>
      </w:r>
      <w:r w:rsidRPr="00006B75">
        <w:rPr>
          <w:rStyle w:val="a5"/>
          <w:rFonts w:ascii="Times New Roman" w:hAnsi="Times New Roman" w:cs="Times New Roman"/>
          <w:sz w:val="28"/>
          <w:szCs w:val="28"/>
          <w:lang w:val="ru-RU"/>
        </w:rPr>
        <w:footnoteReference w:id="13"/>
      </w:r>
      <w:r w:rsidRPr="00006B75">
        <w:rPr>
          <w:rFonts w:ascii="Times New Roman" w:hAnsi="Times New Roman" w:cs="Times New Roman"/>
          <w:sz w:val="28"/>
          <w:szCs w:val="28"/>
          <w:lang w:val="ru-RU"/>
        </w:rPr>
        <w:t>, ключевым актом, утвердившим действующие до сих пор перечни объектов культуры, подлежащие охране как памятники государственного и местного значения, являлось Постановление Совета Министров РСФСР от 30 августа 1960 г. № 1327 «О дальнейшем улучшении дела охраны памятников в РСФСР»</w:t>
      </w:r>
      <w:r w:rsidRPr="00006B75">
        <w:rPr>
          <w:rStyle w:val="a5"/>
          <w:rFonts w:ascii="Times New Roman" w:hAnsi="Times New Roman" w:cs="Times New Roman"/>
          <w:sz w:val="28"/>
          <w:szCs w:val="28"/>
          <w:lang w:val="ru-RU"/>
        </w:rPr>
        <w:footnoteReference w:id="14"/>
      </w:r>
      <w:r w:rsidRPr="00006B75">
        <w:rPr>
          <w:rFonts w:ascii="Times New Roman" w:hAnsi="Times New Roman" w:cs="Times New Roman"/>
          <w:sz w:val="28"/>
          <w:szCs w:val="28"/>
          <w:lang w:val="ru-RU"/>
        </w:rPr>
        <w:t xml:space="preserve">. После вступления в силу 73-ФЗ работа по выявлению памятников продолжается в рамках процедуры выявления объектов культурного наследия. В связи с чем представляет интерес раскрытие содержания сущностных критериев отнесения объектов недвижимости к объектам культурного наследия. </w:t>
      </w:r>
    </w:p>
    <w:p w14:paraId="62235850"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Важно отметить, что 73-ФЗ в п. 12 ст. 18 устанавливает, что в единый государственный реестр объектов культурного наследия могут быть включены объекты культурного наследия, </w:t>
      </w:r>
      <w:r w:rsidRPr="00006B75">
        <w:rPr>
          <w:rFonts w:ascii="Times New Roman" w:hAnsi="Times New Roman" w:cs="Times New Roman"/>
          <w:i/>
          <w:sz w:val="28"/>
          <w:szCs w:val="28"/>
          <w:lang w:val="ru-RU"/>
        </w:rPr>
        <w:t>с даты создания которых либо с даты исторических событий, с которыми такие объекты связаны, прошло не менее сорока лет</w:t>
      </w:r>
      <w:r w:rsidRPr="00006B75">
        <w:rPr>
          <w:rFonts w:ascii="Times New Roman" w:hAnsi="Times New Roman" w:cs="Times New Roman"/>
          <w:sz w:val="28"/>
          <w:szCs w:val="28"/>
          <w:lang w:val="ru-RU"/>
        </w:rPr>
        <w:t xml:space="preserve"> (за исключением мемориальных квартир и домов, которые связаны с жизнью и деятельностью выдающихся личностей, имеющих особые заслуги перед Россией, и которые могут быть отнесены к объектам культурного наследия до истечения указанного срока после смерти таких лиц).  </w:t>
      </w:r>
    </w:p>
    <w:p w14:paraId="00FFCDDB"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При этом для включения объекта недвижимости в единый государственный реестр объектов культурного наследия в соответствии с подп. 10 п. 3 ст. 20 73-ФЗ требуется описание предмета охраны памятника. Этот термин, предложенный специалистами из Санкт-Петербурга</w:t>
      </w:r>
      <w:r w:rsidRPr="00006B75">
        <w:rPr>
          <w:rStyle w:val="a5"/>
          <w:rFonts w:ascii="Times New Roman" w:hAnsi="Times New Roman" w:cs="Times New Roman"/>
          <w:sz w:val="28"/>
          <w:szCs w:val="28"/>
          <w:lang w:val="ru-RU"/>
        </w:rPr>
        <w:footnoteReference w:id="15"/>
      </w:r>
      <w:r w:rsidRPr="00006B75">
        <w:rPr>
          <w:rFonts w:ascii="Times New Roman" w:hAnsi="Times New Roman" w:cs="Times New Roman"/>
          <w:sz w:val="28"/>
          <w:szCs w:val="28"/>
          <w:lang w:val="ru-RU"/>
        </w:rPr>
        <w:t xml:space="preserve">, был заложен в </w:t>
      </w:r>
      <w:r w:rsidRPr="00006B75">
        <w:rPr>
          <w:rFonts w:ascii="Times New Roman" w:hAnsi="Times New Roman" w:cs="Times New Roman"/>
          <w:sz w:val="28"/>
          <w:szCs w:val="28"/>
          <w:lang w:val="ru-RU"/>
        </w:rPr>
        <w:lastRenderedPageBreak/>
        <w:t xml:space="preserve">73-ФЗ как описание особенностей объекта, послуживших основанием для включения его в реестр и подлежащих обязательному сохранению. Сведения о предмете охраны в соответствии с подп. 6 п. 2 ст. 18 73-ФЗ должны содержаться в заключении государственной историко-культурной экспертизы, которая проводится для принятия решения о включении объекта, обладающего признаками культурного наследия, в реестр. На практике это означает, что частью процедуры постановки объекта под государственную охрану является определение и анализ историко-культурной ценности объекта, обладающего признаками объекта культурного наследия, выявление его предмета охраны и, затем, проведение государственной историко-культурной экспертизы по результатам анализа. </w:t>
      </w:r>
    </w:p>
    <w:p w14:paraId="70890766"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Процедура выявления объектов, обладающих признаками объектов культурного наследия, также описана в 73-ФЗ (в редакции Федерального закона от 22.10.2014 № 315-ФЗ). </w:t>
      </w:r>
    </w:p>
    <w:p w14:paraId="53EDC0C7"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Самостоятельно проводить работы по выявлению объектов, обладающих признаками объекта культурного наследия, могут региональные и муниципальные органы охраны объектов культурного наследия, а также физические и юридические лица. При выявлении историко-культурной ценности объекта недвижимости в соответствии с п. 2 ст. 16.1 Закона об объектах культурного наследия в региональный орган охраны объектов культурного наследия направляется заявление о включении объекта, обладающего признаками объекта культурного наследия, в реестр. </w:t>
      </w:r>
    </w:p>
    <w:p w14:paraId="630966E3"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Пунктом 3 ст. 16.1 73-ФЗ предписано региональному органу охраны объектов культурного наследия в течение девяноста рабочих дней со дня регистрации такого заявления провести работу по установлению историко-культурной ценности объекта, обладающего признаками объекта культурного наследия, в том числе с привлечением специалистов в области охраны объектов культурного наследия. Результатом работы является составление заключения об историко-культурной ценности объекта, в котором отражаются, в том числе, </w:t>
      </w:r>
      <w:r w:rsidRPr="00006B75">
        <w:rPr>
          <w:rFonts w:ascii="Times New Roman" w:hAnsi="Times New Roman" w:cs="Times New Roman"/>
          <w:sz w:val="28"/>
          <w:szCs w:val="28"/>
          <w:lang w:val="ru-RU"/>
        </w:rPr>
        <w:lastRenderedPageBreak/>
        <w:t>сведения о времени его создания, датах основных изменений (перестроек), датах связанных с объектом исторических событий, фотографические изображения объекта и др.</w:t>
      </w:r>
    </w:p>
    <w:p w14:paraId="7ABCEF13"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В Санкт-Петербурге работа по установлению историко-культурной ценности объекта, обладающего признаками объекта культурного наследия, регулируется также ст. 12-1 Закона Санкт-Петербурга от 12 июля 2007 г. № 333-64 «Об охране объектов культурного наследия в Санкт-Петербурге» (далее – </w:t>
      </w:r>
      <w:r w:rsidRPr="00006B75">
        <w:rPr>
          <w:rFonts w:ascii="Times New Roman" w:hAnsi="Times New Roman" w:cs="Times New Roman"/>
          <w:i/>
          <w:sz w:val="28"/>
          <w:szCs w:val="28"/>
          <w:lang w:val="ru-RU"/>
        </w:rPr>
        <w:t>«Закон Санкт-Петербурга № 333-64», «Закон об охране объектов культурного наследия в Санкт-Петербурге»</w:t>
      </w:r>
      <w:r w:rsidRPr="00006B75">
        <w:rPr>
          <w:rFonts w:ascii="Times New Roman" w:hAnsi="Times New Roman" w:cs="Times New Roman"/>
          <w:sz w:val="28"/>
          <w:szCs w:val="28"/>
          <w:lang w:val="ru-RU"/>
        </w:rPr>
        <w:t>)</w:t>
      </w:r>
      <w:r w:rsidRPr="00006B75">
        <w:rPr>
          <w:rStyle w:val="a5"/>
          <w:rFonts w:ascii="Times New Roman" w:hAnsi="Times New Roman" w:cs="Times New Roman"/>
          <w:sz w:val="28"/>
          <w:szCs w:val="28"/>
          <w:lang w:val="ru-RU"/>
        </w:rPr>
        <w:footnoteReference w:id="16"/>
      </w:r>
      <w:r w:rsidRPr="00006B75">
        <w:rPr>
          <w:rFonts w:ascii="Times New Roman" w:hAnsi="Times New Roman" w:cs="Times New Roman"/>
          <w:sz w:val="28"/>
          <w:szCs w:val="28"/>
          <w:lang w:val="ru-RU"/>
        </w:rPr>
        <w:t xml:space="preserve">. Установление историко-культурной ценности объекта недвижимости осуществляется на основе </w:t>
      </w:r>
      <w:r w:rsidRPr="00006B75">
        <w:rPr>
          <w:rFonts w:ascii="Times New Roman" w:hAnsi="Times New Roman" w:cs="Times New Roman"/>
          <w:i/>
          <w:sz w:val="28"/>
          <w:szCs w:val="28"/>
          <w:lang w:val="ru-RU"/>
        </w:rPr>
        <w:t>принципа коллегиальности</w:t>
      </w:r>
      <w:r w:rsidRPr="00006B75">
        <w:rPr>
          <w:rFonts w:ascii="Times New Roman" w:hAnsi="Times New Roman" w:cs="Times New Roman"/>
          <w:sz w:val="28"/>
          <w:szCs w:val="28"/>
          <w:lang w:val="ru-RU"/>
        </w:rPr>
        <w:t>: формируется комиссия с привлечением специалистов в области охраны объектов культурного наследия из числа экспертного совета. Комиссия составляет на основании документов и материалов, в которых содержится информация об объекте, обладающем признаками объекта культурного наследия, заключение о наличии (отсутствии) историко-культурной ценности объекта. Подготовка заключений для принятия решений о включении выявленного объекта культурного наследия в единый государственный реестр объектов культурного наследия отнесено к функции Совета по сохранению культурного наследия при Правительстве Санкт-Петербурга в соответствии с п. 3.10-1 Положения о нем</w:t>
      </w:r>
      <w:r w:rsidRPr="00006B75">
        <w:rPr>
          <w:rStyle w:val="a5"/>
          <w:rFonts w:ascii="Times New Roman" w:hAnsi="Times New Roman" w:cs="Times New Roman"/>
          <w:sz w:val="28"/>
          <w:szCs w:val="28"/>
          <w:lang w:val="ru-RU"/>
        </w:rPr>
        <w:footnoteReference w:id="17"/>
      </w:r>
      <w:r w:rsidRPr="00006B75">
        <w:rPr>
          <w:rFonts w:ascii="Times New Roman" w:hAnsi="Times New Roman" w:cs="Times New Roman"/>
          <w:sz w:val="28"/>
          <w:szCs w:val="28"/>
          <w:lang w:val="ru-RU"/>
        </w:rPr>
        <w:t xml:space="preserve">. </w:t>
      </w:r>
    </w:p>
    <w:p w14:paraId="3D2C9939"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На основании заключения комиссии издается правовой акт о включении объекта, обладающего признаками объекта культурного наследия, в перечень выявленных объектов культурного наследия, либо об отказе во включении в данный перечень. Объекты, обладающие признаками объекта культурного наследия, в отношении которых в региональный орган охраны объектов культурного наследия поступило заявление о его включении в реестр, </w:t>
      </w:r>
      <w:r w:rsidRPr="00006B75">
        <w:rPr>
          <w:rFonts w:ascii="Times New Roman" w:hAnsi="Times New Roman" w:cs="Times New Roman"/>
          <w:sz w:val="28"/>
          <w:szCs w:val="28"/>
          <w:lang w:val="ru-RU"/>
        </w:rPr>
        <w:lastRenderedPageBreak/>
        <w:t xml:space="preserve">подлежит государственной охране в соответствии с п. 5 ст. 16.1 73-ФЗ с момента поступления такого заявления. </w:t>
      </w:r>
    </w:p>
    <w:p w14:paraId="72FEFA25"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В Санкт-Петербурге около тысячи восьмисот объектов, обладающих признаками объектов культурного наследия. Эти постройки постепенно проходят историко-культурную экспертизу, и на ее основе принимается решение о включении (либо об отказе) в единый государственный реестр объектов культурного наследия. По оценкам специалистов, ежегодно историко-культурная экспертиза проводится в отношении примерно двухсот зданий</w:t>
      </w:r>
      <w:r w:rsidRPr="00006B75">
        <w:rPr>
          <w:rStyle w:val="a5"/>
          <w:rFonts w:ascii="Times New Roman" w:hAnsi="Times New Roman" w:cs="Times New Roman"/>
          <w:sz w:val="28"/>
          <w:szCs w:val="28"/>
          <w:lang w:val="ru-RU"/>
        </w:rPr>
        <w:footnoteReference w:id="18"/>
      </w:r>
      <w:r w:rsidRPr="00006B75">
        <w:rPr>
          <w:rFonts w:ascii="Times New Roman" w:hAnsi="Times New Roman" w:cs="Times New Roman"/>
          <w:sz w:val="28"/>
          <w:szCs w:val="28"/>
          <w:lang w:val="ru-RU"/>
        </w:rPr>
        <w:t xml:space="preserve">. </w:t>
      </w:r>
    </w:p>
    <w:p w14:paraId="3ACF407F"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В этой связи представляет интерес разграничение объектов культурного наследия, объектов, обладающих признаками объектов культурного наследия, и прочих </w:t>
      </w:r>
      <w:r w:rsidRPr="00006B75">
        <w:rPr>
          <w:rFonts w:ascii="Times New Roman" w:hAnsi="Times New Roman" w:cs="Times New Roman"/>
          <w:i/>
          <w:sz w:val="28"/>
          <w:szCs w:val="28"/>
          <w:lang w:val="ru-RU"/>
        </w:rPr>
        <w:t>исторических зданий</w:t>
      </w:r>
      <w:r w:rsidRPr="00006B75">
        <w:rPr>
          <w:rFonts w:ascii="Times New Roman" w:hAnsi="Times New Roman" w:cs="Times New Roman"/>
          <w:sz w:val="28"/>
          <w:szCs w:val="28"/>
          <w:lang w:val="ru-RU"/>
        </w:rPr>
        <w:t xml:space="preserve">, которые специальным статусом памятника не наделены, а, следовательно, на них не распространяются ограничения, которые налагаются на владельцев объектов культурного наследия, в том числе, при его реконструкции. </w:t>
      </w:r>
    </w:p>
    <w:p w14:paraId="3BEA2712"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Понятие «исторические здания» появилось в региональном законодательстве Санкт-Петербурга в январе 2009 года, когда требованиями режимов зон охраны начала регулироваться деятельность по реконструкции, изменению и сносу таких зданий. Понятие «исторические здания» содержится в </w:t>
      </w:r>
      <w:proofErr w:type="spellStart"/>
      <w:r w:rsidRPr="00006B75">
        <w:rPr>
          <w:rFonts w:ascii="Times New Roman" w:hAnsi="Times New Roman" w:cs="Times New Roman"/>
          <w:sz w:val="28"/>
          <w:szCs w:val="28"/>
          <w:lang w:val="ru-RU"/>
        </w:rPr>
        <w:t>абз</w:t>
      </w:r>
      <w:proofErr w:type="spellEnd"/>
      <w:r w:rsidRPr="00006B75">
        <w:rPr>
          <w:rFonts w:ascii="Times New Roman" w:hAnsi="Times New Roman" w:cs="Times New Roman"/>
          <w:sz w:val="28"/>
          <w:szCs w:val="28"/>
          <w:lang w:val="ru-RU"/>
        </w:rPr>
        <w:t xml:space="preserve">. 11 п. 2 Закона Санкт-Петербурга от 19 января 2009 г. № 820-7 «О границах зон охраны объектов культурного наследия на территории Санкт-Петербурга и режимах использования земель в границах указанных зон и о внесении изменений в Закон Санкт-Петербурга «О Генеральном плане Санкт-Петербурга и границах зон охраны объектов культурного наследия на территории Санкт-Петербурга» (далее – </w:t>
      </w:r>
      <w:r w:rsidRPr="00006B75">
        <w:rPr>
          <w:rFonts w:ascii="Times New Roman" w:hAnsi="Times New Roman" w:cs="Times New Roman"/>
          <w:i/>
          <w:sz w:val="28"/>
          <w:szCs w:val="28"/>
          <w:lang w:val="ru-RU"/>
        </w:rPr>
        <w:t>«Закон Санкт-Петербурга № 820-7», «Закон о границах зон охраны объектов культурного наследия на территории Санкт-Петербурга»</w:t>
      </w:r>
      <w:r w:rsidRPr="00006B75">
        <w:rPr>
          <w:rFonts w:ascii="Times New Roman" w:hAnsi="Times New Roman" w:cs="Times New Roman"/>
          <w:sz w:val="28"/>
          <w:szCs w:val="28"/>
          <w:lang w:val="ru-RU"/>
        </w:rPr>
        <w:t>)</w:t>
      </w:r>
      <w:r w:rsidRPr="00006B75">
        <w:rPr>
          <w:rStyle w:val="a5"/>
          <w:rFonts w:ascii="Times New Roman" w:hAnsi="Times New Roman" w:cs="Times New Roman"/>
          <w:sz w:val="28"/>
          <w:szCs w:val="28"/>
          <w:lang w:val="ru-RU"/>
        </w:rPr>
        <w:t xml:space="preserve"> </w:t>
      </w:r>
      <w:r w:rsidRPr="00006B75">
        <w:rPr>
          <w:rStyle w:val="a5"/>
          <w:rFonts w:ascii="Times New Roman" w:hAnsi="Times New Roman" w:cs="Times New Roman"/>
          <w:sz w:val="28"/>
          <w:szCs w:val="28"/>
          <w:lang w:val="ru-RU"/>
        </w:rPr>
        <w:footnoteReference w:id="19"/>
      </w:r>
      <w:r w:rsidRPr="00006B75">
        <w:rPr>
          <w:rFonts w:ascii="Times New Roman" w:hAnsi="Times New Roman" w:cs="Times New Roman"/>
          <w:sz w:val="28"/>
          <w:szCs w:val="28"/>
          <w:lang w:val="ru-RU"/>
        </w:rPr>
        <w:t xml:space="preserve">. </w:t>
      </w:r>
    </w:p>
    <w:p w14:paraId="20E9BCB3"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lastRenderedPageBreak/>
        <w:t xml:space="preserve">К историческим зданиям относятся здания, строения, которые не состоят на государственной охране как объекты культурного наследия (отсутствует юридический критерий), однако, при этом относятся к различным историческим периодам: в зонах охраны исторически сложившихся центральных районов – построенные до 1917 года (включительно); в зонах охраны, расположенных за границами зон охраны исторически сложившихся центральных районов, - построенные до 1957 года, деревянные 1-2-этажные здания – построенные до 1917 года. При этом под «центральными районами» следует понимать в соответствии с Приложением № 1 к Закону Санкт-Петербурга № 820-7 Адмиралтейский, Василеостровский, Петроградский, Центральный, части Выборгского, Калининского, Кировского, Красногвардейского, Московского, Невского, Приморского, Фрунзенского районов. </w:t>
      </w:r>
    </w:p>
    <w:p w14:paraId="41F8ECBA"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Если говорить об отличиях категорий «объект культурного наследия», «объект, обладающий признаками объекта культурного наследия» и «историческое здание», то самый очевидный критерий для разграничения – </w:t>
      </w:r>
      <w:r w:rsidRPr="00006B75">
        <w:rPr>
          <w:rFonts w:ascii="Times New Roman" w:hAnsi="Times New Roman" w:cs="Times New Roman"/>
          <w:i/>
          <w:sz w:val="28"/>
          <w:szCs w:val="28"/>
          <w:lang w:val="ru-RU"/>
        </w:rPr>
        <w:t>формальный</w:t>
      </w:r>
      <w:r w:rsidRPr="00006B75">
        <w:rPr>
          <w:rFonts w:ascii="Times New Roman" w:hAnsi="Times New Roman" w:cs="Times New Roman"/>
          <w:sz w:val="28"/>
          <w:szCs w:val="28"/>
          <w:lang w:val="ru-RU"/>
        </w:rPr>
        <w:t xml:space="preserve">: историческими зданиями признаются здания, не включенные в единый государственный реестр объектов культурного наследия и в отношении которых не поступило заявление о наличии у объекта признаков объекта культурного наследия. Именно ввиду того, что на эти здания не распространяется режим государственной охраны объектов культурного наследия, региональный законодатель предпринимает собственные попытки урегулировать использование исторических зданий собственными специальными нормами. Однако, по нашему мнению, из этого не следует, что региональное законодательство Санкт-Петербурга создает новый предмет охраны в рамках охраны культурного наследия, не предусмотренный федеральным законодательством. </w:t>
      </w:r>
    </w:p>
    <w:p w14:paraId="059E8346"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Одного формального критерия для разграничения памятников и исторических зданий очевидно недостаточно. Как следует из вышеизложенных </w:t>
      </w:r>
      <w:r w:rsidRPr="00006B75">
        <w:rPr>
          <w:rFonts w:ascii="Times New Roman" w:hAnsi="Times New Roman" w:cs="Times New Roman"/>
          <w:sz w:val="28"/>
          <w:szCs w:val="28"/>
          <w:lang w:val="ru-RU"/>
        </w:rPr>
        <w:lastRenderedPageBreak/>
        <w:t xml:space="preserve">норм федерального и регионального законодательства, для того, чтобы обладать свойствами объекта культурного наследия объект недвижимости должен обладать историко-культурной ценностью, т.е. иметь большое значение для культурного наследия каждого народа, представлять исторический или художественный интерес, что, по-видимому, свойственно далеко не каждому историческому зданию: одного факта постройки до 1917-го года недостаточно для того, чтобы здание было признано памятником – необходимо обосновать его  историко-культурную ценность (исторические события, связанные с данным объектом, архитектурные решения, уникально воплощенные в данном объекте и др.). </w:t>
      </w:r>
    </w:p>
    <w:p w14:paraId="2D1ED6E4"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Требования к использованию и распоряжению историческими зданиями обусловлены в соответствии с п. 1.1 Закона Санкт-Петербурга № 820-7 необходимостью установления ограничений по использованию земель и объектов капитального строительства, расположенных в зонах охраны объектов культурного наследия, и регенерации историко-градостроительной среды в зонах охраны объектов культурного наследия. Таким образом, появление термина «историческое здание» в региональном законодательстве, равно как и требований к содержанию, использованию и распоряжению историческими зданиями – обусловлено тем, что они вовлечены в орбиту охраны объектов культурного наследия, не являясь при этом самостоятельными объектами охраны.  </w:t>
      </w:r>
    </w:p>
    <w:p w14:paraId="1326C717"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При этом нельзя исключить выявление и описание в будущем историко-культурной ценности того или иного исторического здания. Потенциальная способность исторических зданий выступить в качестве объектов культурного наследия в будущем после инициирования и проведения процедур по выявлению историко-культурной ценности конкретных исторических зданий уже сейчас ставит перед региональным законодателем и </w:t>
      </w:r>
      <w:proofErr w:type="spellStart"/>
      <w:r w:rsidRPr="00006B75">
        <w:rPr>
          <w:rFonts w:ascii="Times New Roman" w:hAnsi="Times New Roman" w:cs="Times New Roman"/>
          <w:sz w:val="28"/>
          <w:szCs w:val="28"/>
          <w:lang w:val="ru-RU"/>
        </w:rPr>
        <w:t>правоприменителем</w:t>
      </w:r>
      <w:proofErr w:type="spellEnd"/>
      <w:r w:rsidRPr="00006B75">
        <w:rPr>
          <w:rFonts w:ascii="Times New Roman" w:hAnsi="Times New Roman" w:cs="Times New Roman"/>
          <w:sz w:val="28"/>
          <w:szCs w:val="28"/>
          <w:lang w:val="ru-RU"/>
        </w:rPr>
        <w:t xml:space="preserve"> задачу, в первую очередь, сохранения исторических зданий от уничтожения и сноса. Государственные органы обязаны обеспечить охрану исторических зданий не равную, но сопоставимую с охраной объектов культурного наследия, </w:t>
      </w:r>
      <w:r w:rsidRPr="00006B75">
        <w:rPr>
          <w:rFonts w:ascii="Times New Roman" w:hAnsi="Times New Roman" w:cs="Times New Roman"/>
          <w:sz w:val="28"/>
          <w:szCs w:val="28"/>
          <w:lang w:val="ru-RU"/>
        </w:rPr>
        <w:lastRenderedPageBreak/>
        <w:t xml:space="preserve">уже сейчас, до принятия решения о включении исторического здания в единый государственный реестр объектов культурного наследия и даже до постановки вопроса о наличии оснований для такого включения. </w:t>
      </w:r>
    </w:p>
    <w:p w14:paraId="51B08429"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В сфере публичных отношений по защите и сохранению объектов недвижимости, которые представляют или могут представлять историко-культурную ценность для Российской Федерации в целом, нельзя забывать о том, что такой объект недвижимости не исключается из гражданского оборота. Актуальным при определении законодательных подходов является вопрос установления баланса публичных и частных интересов, под которым понимается такое правовое состояние, в котором взаимные права и обязанности носителей публичных и частных интересов находятся в относительном равновесии, осуществляются соразмерными преследуемым целям средствами и способами в пределах, обеспечивающих устойчивость существования социальной общности</w:t>
      </w:r>
      <w:r w:rsidRPr="00006B75">
        <w:rPr>
          <w:rStyle w:val="a5"/>
          <w:rFonts w:ascii="Times New Roman" w:hAnsi="Times New Roman" w:cs="Times New Roman"/>
          <w:sz w:val="28"/>
          <w:szCs w:val="28"/>
          <w:lang w:val="ru-RU"/>
        </w:rPr>
        <w:footnoteReference w:id="20"/>
      </w:r>
      <w:r w:rsidRPr="00006B75">
        <w:rPr>
          <w:rFonts w:ascii="Times New Roman" w:hAnsi="Times New Roman" w:cs="Times New Roman"/>
          <w:sz w:val="28"/>
          <w:szCs w:val="28"/>
          <w:lang w:val="ru-RU"/>
        </w:rPr>
        <w:t xml:space="preserve">. По нашему мнению, баланс частных и публичных интересов в сфере сохранения недвижимых объектов культурного наследия и исторических зданий должен быть выражен в установлении только таких ограничений, которые оправданы, и установление ограничений допустимо только на уровне закона. </w:t>
      </w:r>
    </w:p>
    <w:p w14:paraId="7BCB0BAE"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В случае если региональный законодатель унифицирует охранные меры для исторических зданий и объектов культурного наследия, по нашему мнению, баланс частных и публичных интересов нарушится: такое ограничение будет необоснованным превышением полномочий региональных органов государственной власти. Однако риск утраты исторических зданий в Санкт-Петербурге, которые обладают историко-культурной ценностью, сопоставимой с ценностью уже внесенных в единый государственный реестр объектов культурного наследия, требует от регионального законодателя корректировки существующих правовых норм. </w:t>
      </w:r>
    </w:p>
    <w:p w14:paraId="378C1CE7"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lastRenderedPageBreak/>
        <w:t xml:space="preserve">Законодательство, применяемое к историческим зданиям, в том виде, в котором оно существует в Санкт-Петербурге сейчас, по признанию самих </w:t>
      </w:r>
      <w:proofErr w:type="spellStart"/>
      <w:r w:rsidRPr="00006B75">
        <w:rPr>
          <w:rFonts w:ascii="Times New Roman" w:hAnsi="Times New Roman" w:cs="Times New Roman"/>
          <w:sz w:val="28"/>
          <w:szCs w:val="28"/>
          <w:lang w:val="ru-RU"/>
        </w:rPr>
        <w:t>правоприменителей</w:t>
      </w:r>
      <w:proofErr w:type="spellEnd"/>
      <w:r w:rsidRPr="00006B75">
        <w:rPr>
          <w:rFonts w:ascii="Times New Roman" w:hAnsi="Times New Roman" w:cs="Times New Roman"/>
          <w:sz w:val="28"/>
          <w:szCs w:val="28"/>
          <w:lang w:val="ru-RU"/>
        </w:rPr>
        <w:t>, нуждается в серьезном усовершенствовании. Поскольку инвесторы зачастую заинтересованы не столько в историческом здании, сколько в земельном участке, на котором оно расположено, на сегодняшний день остро стоит вопрос даже не ограничения реконструкции исторических зданий, а, в первую очередь, сохранения исторических зданий от сноса. Поскольку исторический здания представляют определенный исторический и культурный интерес, но статусом памятников не обладают, следовательно, процедура сноса таких объектов существенно упрощена даже в том случае, если их ценность очевидна. Согласно требованиям подп. «д» п. 1.1, подп. «б» п. 3.1, подп. «а» п. 4.1 Закона Санкт-Петербурга № 820-7 снос исторических зданий запрещен, за исключением разборки аварийных конструкций. Однако в течение последних пяти лет Санкт-Петербург в среднем теряет по три объекта в год, соглашаясь признать историческое здание аварийным</w:t>
      </w:r>
      <w:r w:rsidRPr="00006B75">
        <w:rPr>
          <w:rStyle w:val="a5"/>
          <w:rFonts w:ascii="Times New Roman" w:hAnsi="Times New Roman" w:cs="Times New Roman"/>
          <w:sz w:val="28"/>
          <w:szCs w:val="28"/>
          <w:lang w:val="ru-RU"/>
        </w:rPr>
        <w:footnoteReference w:id="21"/>
      </w:r>
      <w:r w:rsidRPr="00006B75">
        <w:rPr>
          <w:rFonts w:ascii="Times New Roman" w:hAnsi="Times New Roman" w:cs="Times New Roman"/>
          <w:sz w:val="28"/>
          <w:szCs w:val="28"/>
          <w:lang w:val="ru-RU"/>
        </w:rPr>
        <w:t xml:space="preserve">. По данным петербургских </w:t>
      </w:r>
      <w:proofErr w:type="spellStart"/>
      <w:r w:rsidRPr="00006B75">
        <w:rPr>
          <w:rFonts w:ascii="Times New Roman" w:hAnsi="Times New Roman" w:cs="Times New Roman"/>
          <w:sz w:val="28"/>
          <w:szCs w:val="28"/>
          <w:lang w:val="ru-RU"/>
        </w:rPr>
        <w:t>градозащитников</w:t>
      </w:r>
      <w:proofErr w:type="spellEnd"/>
      <w:r w:rsidRPr="00006B75">
        <w:rPr>
          <w:rFonts w:ascii="Times New Roman" w:hAnsi="Times New Roman" w:cs="Times New Roman"/>
          <w:sz w:val="28"/>
          <w:szCs w:val="28"/>
          <w:lang w:val="ru-RU"/>
        </w:rPr>
        <w:t xml:space="preserve"> количество снесенных исторических зданий превышает эту цифру</w:t>
      </w:r>
      <w:r w:rsidRPr="00006B75">
        <w:rPr>
          <w:rStyle w:val="a5"/>
          <w:rFonts w:ascii="Times New Roman" w:hAnsi="Times New Roman" w:cs="Times New Roman"/>
          <w:sz w:val="28"/>
          <w:szCs w:val="28"/>
          <w:lang w:val="ru-RU"/>
        </w:rPr>
        <w:footnoteReference w:id="22"/>
      </w:r>
      <w:r w:rsidRPr="00006B75">
        <w:rPr>
          <w:rFonts w:ascii="Times New Roman" w:hAnsi="Times New Roman" w:cs="Times New Roman"/>
          <w:sz w:val="28"/>
          <w:szCs w:val="28"/>
          <w:lang w:val="ru-RU"/>
        </w:rPr>
        <w:t xml:space="preserve">. Многие собственники, пользуясь несовершенством правового регулирования, вовсе не обращаются в Комитет по государственному контролю, использованию и охране памятников истории и культуры При Правительстве Санкт-Петербурга (далее – </w:t>
      </w:r>
      <w:r w:rsidRPr="00006B75">
        <w:rPr>
          <w:rFonts w:ascii="Times New Roman" w:hAnsi="Times New Roman" w:cs="Times New Roman"/>
          <w:i/>
          <w:sz w:val="28"/>
          <w:szCs w:val="28"/>
          <w:lang w:val="ru-RU"/>
        </w:rPr>
        <w:t>«КГИОП»</w:t>
      </w:r>
      <w:r w:rsidRPr="00006B75">
        <w:rPr>
          <w:rFonts w:ascii="Times New Roman" w:hAnsi="Times New Roman" w:cs="Times New Roman"/>
          <w:sz w:val="28"/>
          <w:szCs w:val="28"/>
          <w:lang w:val="ru-RU"/>
        </w:rPr>
        <w:t>), заказывая экспертизы в коммерческих организациях, которые устанавливают отсутствие оснований для отнесения здания к категории исторического</w:t>
      </w:r>
      <w:r w:rsidRPr="00006B75">
        <w:rPr>
          <w:rStyle w:val="a5"/>
          <w:rFonts w:ascii="Times New Roman" w:hAnsi="Times New Roman" w:cs="Times New Roman"/>
          <w:sz w:val="28"/>
          <w:szCs w:val="28"/>
          <w:lang w:val="ru-RU"/>
        </w:rPr>
        <w:footnoteReference w:id="23"/>
      </w:r>
      <w:r w:rsidRPr="00006B75">
        <w:rPr>
          <w:rFonts w:ascii="Times New Roman" w:hAnsi="Times New Roman" w:cs="Times New Roman"/>
          <w:sz w:val="28"/>
          <w:szCs w:val="28"/>
          <w:lang w:val="ru-RU"/>
        </w:rPr>
        <w:t xml:space="preserve">. </w:t>
      </w:r>
    </w:p>
    <w:p w14:paraId="153DAC27"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Ключевыми недостатками современного регионального правового регулирования использования и распоряжения историческими зданиями являются, в частности, отсутствие у КГИОП обязанности проверить </w:t>
      </w:r>
      <w:r w:rsidRPr="00006B75">
        <w:rPr>
          <w:rFonts w:ascii="Times New Roman" w:hAnsi="Times New Roman" w:cs="Times New Roman"/>
          <w:sz w:val="28"/>
          <w:szCs w:val="28"/>
          <w:lang w:val="ru-RU"/>
        </w:rPr>
        <w:lastRenderedPageBreak/>
        <w:t xml:space="preserve">фактическую аварийность конструкций исторического здания, планируемого к сносу (в обязанности КГИОП входит только проверка наличия экспертизы в составе комплекта документации), а также отсутствие у КГИОП нормативно закрепленных полномочий по выдаче заключений об аварийности исторических зданий по согласованию с иными органами исполнительной власти Санкт-Петербурга. </w:t>
      </w:r>
    </w:p>
    <w:p w14:paraId="7A020CA9"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Вопрос отсутствия системности в правовом регулировании использования и распоряжения историческими зданиями также имеет существенное значение – с учетом особенной важности охраны культурного наследия Санкт-Петербурга, любая законодательная инициатива, выбивающаяся из общего охранительного вектора, становится поводом для живых дискуссий. Так, недавно в средствах массовой информации был резко раскритикован</w:t>
      </w:r>
      <w:r w:rsidRPr="00006B75">
        <w:rPr>
          <w:rStyle w:val="a5"/>
          <w:rFonts w:ascii="Times New Roman" w:hAnsi="Times New Roman" w:cs="Times New Roman"/>
          <w:sz w:val="28"/>
          <w:szCs w:val="28"/>
          <w:lang w:val="ru-RU"/>
        </w:rPr>
        <w:footnoteReference w:id="24"/>
      </w:r>
      <w:r w:rsidRPr="00006B75">
        <w:rPr>
          <w:rFonts w:ascii="Times New Roman" w:hAnsi="Times New Roman" w:cs="Times New Roman"/>
          <w:sz w:val="28"/>
          <w:szCs w:val="28"/>
          <w:lang w:val="ru-RU"/>
        </w:rPr>
        <w:t xml:space="preserve"> законопроект</w:t>
      </w:r>
      <w:r w:rsidRPr="00006B75">
        <w:rPr>
          <w:rStyle w:val="a5"/>
          <w:rFonts w:ascii="Times New Roman" w:hAnsi="Times New Roman" w:cs="Times New Roman"/>
          <w:sz w:val="28"/>
          <w:szCs w:val="28"/>
          <w:lang w:val="ru-RU"/>
        </w:rPr>
        <w:footnoteReference w:id="25"/>
      </w:r>
      <w:r w:rsidRPr="00006B75">
        <w:rPr>
          <w:rFonts w:ascii="Times New Roman" w:hAnsi="Times New Roman" w:cs="Times New Roman"/>
          <w:sz w:val="28"/>
          <w:szCs w:val="28"/>
          <w:lang w:val="ru-RU"/>
        </w:rPr>
        <w:t>, разработанный Комитетом имущественных отношений Санкт-Петербурга, предусматривающий снос нежилых зданий, невостребованных со стороны органов исполнительной власти субъекта и дважды нереализованных с торгов. Данный законопроект ставит под угрозу сноса исторические здания, не являющиеся аварийными.</w:t>
      </w:r>
    </w:p>
    <w:p w14:paraId="3BACADF3"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Правовое регулирование сохранения и использования исторических зданий, не состоящих на государственной охране в качестве объектов культурного наследия, – на сегодняшний день является одним из приоритетных направлений развития регионального законодательства в сфере культурного наследия. Так, в план нормотворческой работы государственных органов исполнительной власти Санкт-Петербурга на 2016 год включена разработка порядка принятия решений о разборке исторических зданий и определение </w:t>
      </w:r>
      <w:r w:rsidRPr="00006B75">
        <w:rPr>
          <w:rFonts w:ascii="Times New Roman" w:hAnsi="Times New Roman" w:cs="Times New Roman"/>
          <w:sz w:val="28"/>
          <w:szCs w:val="28"/>
          <w:lang w:val="ru-RU"/>
        </w:rPr>
        <w:lastRenderedPageBreak/>
        <w:t>взаимодействия органов исполнительной власти Санкт-Петербурга при принятии этих решений</w:t>
      </w:r>
      <w:r w:rsidRPr="00006B75">
        <w:rPr>
          <w:rStyle w:val="a5"/>
          <w:rFonts w:ascii="Times New Roman" w:hAnsi="Times New Roman" w:cs="Times New Roman"/>
          <w:sz w:val="28"/>
          <w:szCs w:val="28"/>
          <w:lang w:val="ru-RU"/>
        </w:rPr>
        <w:footnoteReference w:id="26"/>
      </w:r>
      <w:r w:rsidRPr="00006B75">
        <w:rPr>
          <w:rFonts w:ascii="Times New Roman" w:hAnsi="Times New Roman" w:cs="Times New Roman"/>
          <w:sz w:val="28"/>
          <w:szCs w:val="28"/>
          <w:lang w:val="ru-RU"/>
        </w:rPr>
        <w:t xml:space="preserve">. </w:t>
      </w:r>
    </w:p>
    <w:p w14:paraId="6A9A152C" w14:textId="77777777" w:rsidR="00666877" w:rsidRPr="00162759" w:rsidRDefault="00666877" w:rsidP="00666877">
      <w:pPr>
        <w:spacing w:after="0" w:line="360" w:lineRule="auto"/>
        <w:ind w:firstLine="709"/>
        <w:jc w:val="both"/>
        <w:rPr>
          <w:rFonts w:ascii="Times New Roman" w:hAnsi="Times New Roman" w:cs="Times New Roman"/>
          <w:sz w:val="28"/>
          <w:szCs w:val="28"/>
          <w:lang w:val="ru-RU"/>
        </w:rPr>
      </w:pPr>
      <w:r w:rsidRPr="00162759">
        <w:rPr>
          <w:rFonts w:ascii="Times New Roman" w:hAnsi="Times New Roman" w:cs="Times New Roman"/>
          <w:sz w:val="28"/>
          <w:szCs w:val="28"/>
          <w:lang w:val="ru-RU"/>
        </w:rPr>
        <w:t xml:space="preserve">Резюмируя вышеизложенное, можно заключить, что недвижимые объекты культурного наследия – это один из видов культурных ценностей, сохранение которых регулируется на международном и национальном уровнях. Отличительными признаками недвижимых объектов культурного наследия являются их историко-культурная ценность и подлинность, подтвержденная уполномоченными органами охраны объектов культурного наследия в порядке, установленном Законом об объектах культурного наследия, путем включения в единый государственный реестр объектов культурного наследия. При включении в единый государственный реестр объектов культурного наследия подлежит детальному описанию предмет охраны объекта культурного наследия – историко-культурная ценность конкретного объекта недвижимости (связь с значимыми историческими событиями и личностями, уникальность архитектурных решений и др.). Подтвержденная в установленном законодательством порядке уполномоченным органом охраны объектов культурного наследия историко-культурная ценность объекта недвижимости отличает недвижимые объекты культурного наследия от иных исторических зданий, которые вовлекаются в сферу регулирования охраны объектов культурного наследия постольку, поскольку, во-первых, создают ту архитектурно-градостроительную среду, в которой объекты культурного наследия могут органично существовать, во-вторых, потенциально могут быть в будущем признаны объектами культурного наследия. Эти две предпосылки требуют развития регионального законодательства Санкт-Петербурга в направлении охраны исторических зданий от разрушения, уничтожения и сноса. </w:t>
      </w:r>
    </w:p>
    <w:p w14:paraId="342B2748" w14:textId="77777777" w:rsidR="00666877" w:rsidRPr="00006B75" w:rsidRDefault="00666877" w:rsidP="00666877">
      <w:pPr>
        <w:spacing w:after="0" w:line="360" w:lineRule="auto"/>
        <w:ind w:firstLine="709"/>
        <w:jc w:val="both"/>
        <w:rPr>
          <w:rFonts w:ascii="Times New Roman" w:hAnsi="Times New Roman" w:cs="Times New Roman"/>
          <w:i/>
          <w:sz w:val="28"/>
          <w:szCs w:val="28"/>
          <w:lang w:val="ru-RU"/>
        </w:rPr>
      </w:pPr>
    </w:p>
    <w:p w14:paraId="768EB704" w14:textId="77777777" w:rsidR="00666877" w:rsidRPr="00006B75" w:rsidRDefault="00666877" w:rsidP="00666877">
      <w:pPr>
        <w:pStyle w:val="2"/>
        <w:spacing w:before="0" w:beforeAutospacing="0" w:after="0" w:afterAutospacing="0" w:line="360" w:lineRule="auto"/>
        <w:ind w:firstLine="709"/>
        <w:jc w:val="both"/>
        <w:rPr>
          <w:sz w:val="28"/>
          <w:szCs w:val="28"/>
          <w:lang w:val="ru-RU"/>
        </w:rPr>
      </w:pPr>
      <w:bookmarkStart w:id="6" w:name="_Toc450902329"/>
      <w:r w:rsidRPr="00006B75">
        <w:rPr>
          <w:sz w:val="28"/>
          <w:szCs w:val="28"/>
          <w:lang w:val="ru-RU"/>
        </w:rPr>
        <w:lastRenderedPageBreak/>
        <w:t>§ 2. Допустимость реконструкции недвижимого объекта культурного наследия</w:t>
      </w:r>
      <w:bookmarkEnd w:id="6"/>
      <w:r w:rsidRPr="00006B75">
        <w:rPr>
          <w:sz w:val="28"/>
          <w:szCs w:val="28"/>
          <w:lang w:val="ru-RU"/>
        </w:rPr>
        <w:t xml:space="preserve"> </w:t>
      </w:r>
    </w:p>
    <w:p w14:paraId="5C1007B1"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Понятие «реконструкция» встречается в большом количестве актов федерального законодательства, в том числе, в Градостроительном, Гражданском и Налоговом кодексах РФ. Гражданский кодекс РФ</w:t>
      </w:r>
      <w:r w:rsidRPr="00006B75">
        <w:rPr>
          <w:rStyle w:val="a5"/>
          <w:rFonts w:ascii="Times New Roman" w:hAnsi="Times New Roman" w:cs="Times New Roman"/>
          <w:sz w:val="28"/>
          <w:szCs w:val="28"/>
          <w:lang w:val="ru-RU"/>
        </w:rPr>
        <w:footnoteReference w:id="27"/>
      </w:r>
      <w:r w:rsidRPr="00006B75">
        <w:rPr>
          <w:rFonts w:ascii="Times New Roman" w:hAnsi="Times New Roman" w:cs="Times New Roman"/>
          <w:sz w:val="28"/>
          <w:szCs w:val="28"/>
          <w:lang w:val="ru-RU"/>
        </w:rPr>
        <w:t xml:space="preserve"> говорит о реконструкции объекта недвижимости как о предмете договора строительного подряда в п. 2 ст. 740, </w:t>
      </w:r>
      <w:proofErr w:type="spellStart"/>
      <w:r w:rsidRPr="00006B75">
        <w:rPr>
          <w:rFonts w:ascii="Times New Roman" w:hAnsi="Times New Roman" w:cs="Times New Roman"/>
          <w:sz w:val="28"/>
          <w:szCs w:val="28"/>
          <w:lang w:val="ru-RU"/>
        </w:rPr>
        <w:t>абз</w:t>
      </w:r>
      <w:proofErr w:type="spellEnd"/>
      <w:r w:rsidRPr="00006B75">
        <w:rPr>
          <w:rFonts w:ascii="Times New Roman" w:hAnsi="Times New Roman" w:cs="Times New Roman"/>
          <w:sz w:val="28"/>
          <w:szCs w:val="28"/>
          <w:lang w:val="ru-RU"/>
        </w:rPr>
        <w:t>. 2 п. 1 ст. 754. Налоговый кодекс РФ</w:t>
      </w:r>
      <w:r w:rsidRPr="00006B75">
        <w:rPr>
          <w:rStyle w:val="a5"/>
          <w:rFonts w:ascii="Times New Roman" w:hAnsi="Times New Roman" w:cs="Times New Roman"/>
          <w:sz w:val="28"/>
          <w:szCs w:val="28"/>
          <w:lang w:val="ru-RU"/>
        </w:rPr>
        <w:footnoteReference w:id="28"/>
      </w:r>
      <w:r w:rsidRPr="00006B75">
        <w:rPr>
          <w:rFonts w:ascii="Times New Roman" w:hAnsi="Times New Roman" w:cs="Times New Roman"/>
          <w:sz w:val="28"/>
          <w:szCs w:val="28"/>
          <w:lang w:val="ru-RU"/>
        </w:rPr>
        <w:t xml:space="preserve"> в п. 2 ст. 257 регулирует вопросы определения первоначальной стоимости, которая изменяется в результате реконструкции объекта недвижимости, и дает определение реконструкции строго для целей исчисления налога на прибыль организаций как переустройство существующих объектов основных средств, связанное с совершенствованием производства и повышением его технико-экономических показателей, которое реализуется по проекту реконструкции основных средств в целях увеличения производственных мощностей, улучшения качества и изменения номенклатуры продукции. </w:t>
      </w:r>
    </w:p>
    <w:p w14:paraId="6E03F939"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Здания, строения, сооружения, объекты незавершенного строительства в соответствии с п. 10 ст. 1 Градостроительного кодекса РФ (далее – </w:t>
      </w:r>
      <w:r w:rsidRPr="00006B75">
        <w:rPr>
          <w:rFonts w:ascii="Times New Roman" w:hAnsi="Times New Roman" w:cs="Times New Roman"/>
          <w:i/>
          <w:sz w:val="28"/>
          <w:szCs w:val="28"/>
          <w:lang w:val="ru-RU"/>
        </w:rPr>
        <w:t>«ГСК РФ»</w:t>
      </w:r>
      <w:r w:rsidRPr="00006B75">
        <w:rPr>
          <w:rFonts w:ascii="Times New Roman" w:hAnsi="Times New Roman" w:cs="Times New Roman"/>
          <w:sz w:val="28"/>
          <w:szCs w:val="28"/>
          <w:lang w:val="ru-RU"/>
        </w:rPr>
        <w:t>)</w:t>
      </w:r>
      <w:r w:rsidRPr="00006B75">
        <w:rPr>
          <w:rStyle w:val="a5"/>
          <w:rFonts w:ascii="Times New Roman" w:hAnsi="Times New Roman" w:cs="Times New Roman"/>
          <w:sz w:val="28"/>
          <w:szCs w:val="28"/>
          <w:lang w:val="ru-RU"/>
        </w:rPr>
        <w:footnoteReference w:id="29"/>
      </w:r>
      <w:r w:rsidRPr="00006B75">
        <w:rPr>
          <w:rFonts w:ascii="Times New Roman" w:hAnsi="Times New Roman" w:cs="Times New Roman"/>
          <w:sz w:val="28"/>
          <w:szCs w:val="28"/>
          <w:lang w:val="ru-RU"/>
        </w:rPr>
        <w:t xml:space="preserve"> относятся к объектам капитального строительства. В п. 14 ст. 1 ГСК РФ реконструкция объектов капитального строительства определяется как комплекс строительных работ и организационно-технических мероприятий, в результате которых </w:t>
      </w:r>
      <w:r w:rsidRPr="00006B75">
        <w:rPr>
          <w:rFonts w:ascii="Times New Roman" w:hAnsi="Times New Roman" w:cs="Times New Roman"/>
          <w:i/>
          <w:sz w:val="28"/>
          <w:szCs w:val="28"/>
          <w:lang w:val="ru-RU"/>
        </w:rPr>
        <w:t xml:space="preserve">изменяются параметры объекта </w:t>
      </w:r>
      <w:r w:rsidRPr="00006B75">
        <w:rPr>
          <w:rFonts w:ascii="Times New Roman" w:hAnsi="Times New Roman" w:cs="Times New Roman"/>
          <w:sz w:val="28"/>
          <w:szCs w:val="28"/>
          <w:lang w:val="ru-RU"/>
        </w:rPr>
        <w:t>капитального строительства, его частей</w:t>
      </w:r>
      <w:r w:rsidRPr="00006B75">
        <w:rPr>
          <w:rFonts w:ascii="Times New Roman" w:hAnsi="Times New Roman" w:cs="Times New Roman"/>
          <w:i/>
          <w:sz w:val="28"/>
          <w:szCs w:val="28"/>
          <w:lang w:val="ru-RU"/>
        </w:rPr>
        <w:t xml:space="preserve"> (высота, количество этажей, площадь, объем). </w:t>
      </w:r>
      <w:r w:rsidRPr="00006B75">
        <w:rPr>
          <w:rFonts w:ascii="Times New Roman" w:hAnsi="Times New Roman" w:cs="Times New Roman"/>
          <w:sz w:val="28"/>
          <w:szCs w:val="28"/>
          <w:lang w:val="ru-RU"/>
        </w:rPr>
        <w:t xml:space="preserve">В том числе реконструкция происходит при надстройке, перестройке, расширении объекта, замене и (или) восстановлении несущих строительных конструкций объекта. При этом ГСК РФ не относит к реконструкции замену </w:t>
      </w:r>
      <w:r w:rsidRPr="00006B75">
        <w:rPr>
          <w:rFonts w:ascii="Times New Roman" w:hAnsi="Times New Roman" w:cs="Times New Roman"/>
          <w:sz w:val="28"/>
          <w:szCs w:val="28"/>
          <w:lang w:val="ru-RU"/>
        </w:rPr>
        <w:lastRenderedPageBreak/>
        <w:t xml:space="preserve">отдельных элементов несущих строительных конструкций объекта на аналогичные или иные улучшающие показатели таких конструкций элементы и (или) восстановление указанных элементов. </w:t>
      </w:r>
    </w:p>
    <w:p w14:paraId="297CFD70"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Помимо кодифицированных актов федерального законодательства понятие реконструкции содержится также в большом количестве подзаконных нормативных актов и, следует отметить, при этом существенно различается. В частности, определение термина «реконструкция» приводится в ведомственных строительных нормах – например, в </w:t>
      </w:r>
      <w:proofErr w:type="spellStart"/>
      <w:r w:rsidRPr="00006B75">
        <w:rPr>
          <w:rFonts w:ascii="Times New Roman" w:hAnsi="Times New Roman" w:cs="Times New Roman"/>
          <w:sz w:val="28"/>
          <w:szCs w:val="28"/>
          <w:lang w:val="ru-RU"/>
        </w:rPr>
        <w:t>абз</w:t>
      </w:r>
      <w:proofErr w:type="spellEnd"/>
      <w:r w:rsidRPr="00006B75">
        <w:rPr>
          <w:rFonts w:ascii="Times New Roman" w:hAnsi="Times New Roman" w:cs="Times New Roman"/>
          <w:sz w:val="28"/>
          <w:szCs w:val="28"/>
          <w:lang w:val="ru-RU"/>
        </w:rPr>
        <w:t>. 12 Приложения 1 Ведомственных строительных норм ВСН 58-88 (р) об организации и проведении реконструкции, ремонта и технического обслуживания зданий, объектов коммунального и социально-культурного назначения</w:t>
      </w:r>
      <w:r w:rsidRPr="00006B75">
        <w:rPr>
          <w:rStyle w:val="a5"/>
          <w:rFonts w:ascii="Times New Roman" w:hAnsi="Times New Roman" w:cs="Times New Roman"/>
          <w:sz w:val="28"/>
          <w:szCs w:val="28"/>
          <w:lang w:val="ru-RU"/>
        </w:rPr>
        <w:footnoteReference w:id="30"/>
      </w:r>
      <w:r w:rsidRPr="00006B75">
        <w:rPr>
          <w:rFonts w:ascii="Times New Roman" w:hAnsi="Times New Roman" w:cs="Times New Roman"/>
          <w:sz w:val="28"/>
          <w:szCs w:val="28"/>
          <w:lang w:val="ru-RU"/>
        </w:rPr>
        <w:t xml:space="preserve"> и в Приложении «Термины и определения» к Ведомственным строительным нормам ВСН 61-89 (р) о реконструкции и капитальном ремонте жилых домов</w:t>
      </w:r>
      <w:r w:rsidRPr="00006B75">
        <w:rPr>
          <w:rStyle w:val="a5"/>
          <w:rFonts w:ascii="Times New Roman" w:hAnsi="Times New Roman" w:cs="Times New Roman"/>
          <w:sz w:val="28"/>
          <w:szCs w:val="28"/>
          <w:lang w:val="ru-RU"/>
        </w:rPr>
        <w:footnoteReference w:id="31"/>
      </w:r>
      <w:r w:rsidRPr="00006B75">
        <w:rPr>
          <w:rFonts w:ascii="Times New Roman" w:hAnsi="Times New Roman" w:cs="Times New Roman"/>
          <w:sz w:val="28"/>
          <w:szCs w:val="28"/>
          <w:lang w:val="ru-RU"/>
        </w:rPr>
        <w:t>; в государственных стандартах РФ – в частности, в п. 3.3 Государственного стандарта РФ услуг по ремонту и строительству жилья</w:t>
      </w:r>
      <w:r w:rsidRPr="00006B75">
        <w:rPr>
          <w:rStyle w:val="a5"/>
          <w:rFonts w:ascii="Times New Roman" w:hAnsi="Times New Roman" w:cs="Times New Roman"/>
          <w:sz w:val="28"/>
          <w:szCs w:val="28"/>
          <w:lang w:val="ru-RU"/>
        </w:rPr>
        <w:footnoteReference w:id="32"/>
      </w:r>
      <w:r w:rsidRPr="00006B75">
        <w:rPr>
          <w:rFonts w:ascii="Times New Roman" w:hAnsi="Times New Roman" w:cs="Times New Roman"/>
          <w:sz w:val="28"/>
          <w:szCs w:val="28"/>
          <w:lang w:val="ru-RU"/>
        </w:rPr>
        <w:t>, а также в актах Госстроя СССР</w:t>
      </w:r>
      <w:r w:rsidRPr="00006B75">
        <w:rPr>
          <w:rStyle w:val="a5"/>
          <w:rFonts w:ascii="Times New Roman" w:hAnsi="Times New Roman" w:cs="Times New Roman"/>
          <w:sz w:val="28"/>
          <w:szCs w:val="28"/>
          <w:lang w:val="ru-RU"/>
        </w:rPr>
        <w:footnoteReference w:id="33"/>
      </w:r>
      <w:r w:rsidRPr="00006B75">
        <w:rPr>
          <w:rFonts w:ascii="Times New Roman" w:hAnsi="Times New Roman" w:cs="Times New Roman"/>
          <w:sz w:val="28"/>
          <w:szCs w:val="28"/>
          <w:lang w:val="ru-RU"/>
        </w:rPr>
        <w:t xml:space="preserve">. </w:t>
      </w:r>
    </w:p>
    <w:p w14:paraId="3B1383BC"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Большое количество определений реконструкции не упрощает понимание пределов этого термина. Так, Ведомственные строительные нормы ВСН 58-88 (р) об организации и проведении реконструкции, ремонта и технического обслуживания зданий, объектов коммунального и социально-культурного назначения предусматривают, что реконструкция происходит в случае </w:t>
      </w:r>
      <w:r w:rsidRPr="00006B75">
        <w:rPr>
          <w:rFonts w:ascii="Times New Roman" w:hAnsi="Times New Roman" w:cs="Times New Roman"/>
          <w:sz w:val="28"/>
          <w:szCs w:val="28"/>
          <w:lang w:val="ru-RU"/>
        </w:rPr>
        <w:lastRenderedPageBreak/>
        <w:t xml:space="preserve">изменения технико-экономических показателей здания, в том числе, при изменении его </w:t>
      </w:r>
      <w:r w:rsidRPr="00006B75">
        <w:rPr>
          <w:rFonts w:ascii="Times New Roman" w:hAnsi="Times New Roman" w:cs="Times New Roman"/>
          <w:i/>
          <w:sz w:val="28"/>
          <w:szCs w:val="28"/>
          <w:lang w:val="ru-RU"/>
        </w:rPr>
        <w:t>назначения</w:t>
      </w:r>
      <w:r w:rsidRPr="00006B75">
        <w:rPr>
          <w:rFonts w:ascii="Times New Roman" w:hAnsi="Times New Roman" w:cs="Times New Roman"/>
          <w:sz w:val="28"/>
          <w:szCs w:val="28"/>
          <w:lang w:val="ru-RU"/>
        </w:rPr>
        <w:t>. Однако такой подход, по нашему мнению, не является обоснованным и ставит под угрозу саму возможность реконструкции объектов культурного наследия, которая, в большинстве случаев происходит на инвестиционных условиях приспособления объекта культурного наследия для современного использования (как это бывает чаще всего, под торговый центр, бизнес-центр, гостиницу и т.п.). Изменение первоначального или традиционного использования объектов культурного наследия определяется, как правило, экономической целесообразностью. Лишь для отдельных объектов культурного наследия Санкт-Петербурга, которые создавались специально для конкретной функции или использовались определенным образом на памяти нескольких поколений, сохранение назначения не менее важно, чем архитектурный образ, а их утрата может обернуться стиранием памяти и нивелированием городской среды. В Перечень расположенных на территории Санкт-Петербурга объектов недвижимого имущества, назначение которых представляет ценность для жителей Санкт-Петербурга и рекомендуется к сохранению включены Дом книги, Пышечная на Конюшенной, Музей «Камчатка», часовой салон «Буре» и др.</w:t>
      </w:r>
      <w:r w:rsidRPr="00006B75">
        <w:rPr>
          <w:rStyle w:val="a5"/>
          <w:rFonts w:ascii="Times New Roman" w:hAnsi="Times New Roman" w:cs="Times New Roman"/>
          <w:sz w:val="28"/>
          <w:szCs w:val="28"/>
          <w:lang w:val="ru-RU"/>
        </w:rPr>
        <w:footnoteReference w:id="34"/>
      </w:r>
      <w:r w:rsidRPr="00006B75">
        <w:rPr>
          <w:rFonts w:ascii="Times New Roman" w:hAnsi="Times New Roman" w:cs="Times New Roman"/>
          <w:sz w:val="28"/>
          <w:szCs w:val="28"/>
          <w:lang w:val="ru-RU"/>
        </w:rPr>
        <w:t xml:space="preserve"> – всего шестнадцать объектов </w:t>
      </w:r>
      <w:r w:rsidRPr="00006B75">
        <w:rPr>
          <w:rFonts w:ascii="Times New Roman" w:hAnsi="Times New Roman" w:cs="Times New Roman"/>
          <w:i/>
          <w:sz w:val="28"/>
          <w:szCs w:val="28"/>
          <w:lang w:val="ru-RU"/>
        </w:rPr>
        <w:t>рекомендовано</w:t>
      </w:r>
      <w:r w:rsidRPr="00006B75">
        <w:rPr>
          <w:rFonts w:ascii="Times New Roman" w:hAnsi="Times New Roman" w:cs="Times New Roman"/>
          <w:sz w:val="28"/>
          <w:szCs w:val="28"/>
          <w:lang w:val="ru-RU"/>
        </w:rPr>
        <w:t xml:space="preserve"> к сохранению с неизменным назначением объекта недвижимости. </w:t>
      </w:r>
    </w:p>
    <w:p w14:paraId="76B19929" w14:textId="77777777" w:rsidR="00666877" w:rsidRPr="00006B75" w:rsidRDefault="00666877" w:rsidP="00666877">
      <w:pPr>
        <w:spacing w:after="0" w:line="360" w:lineRule="auto"/>
        <w:ind w:firstLine="709"/>
        <w:jc w:val="both"/>
        <w:rPr>
          <w:rFonts w:ascii="Times New Roman" w:eastAsia="Times New Roman" w:hAnsi="Times New Roman" w:cs="Times New Roman"/>
          <w:sz w:val="28"/>
          <w:szCs w:val="28"/>
          <w:lang w:val="ru-RU"/>
        </w:rPr>
      </w:pPr>
      <w:r w:rsidRPr="00006B75">
        <w:rPr>
          <w:rFonts w:ascii="Times New Roman" w:eastAsia="Times New Roman" w:hAnsi="Times New Roman" w:cs="Times New Roman"/>
          <w:sz w:val="28"/>
          <w:szCs w:val="28"/>
          <w:lang w:val="ru-RU"/>
        </w:rPr>
        <w:t xml:space="preserve">Необходимо предпринять попытку отграничить термин «реконструкция» от иных операций с недвижимым имуществом, в частности, от капитального ремонта, перепланировки и переустройства.   </w:t>
      </w:r>
    </w:p>
    <w:p w14:paraId="164DC03E"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Эта задача представляется достаточно сложной, поскольку, вопрос определения реконструкции объекта капитального строительства по сей день остается дискуссионным, во-первых, поскольку ГСК РФ, являющийся основным законодательным актом, регулирующим вопросы реконструкции объектов капитального строительства, дает достаточно общее определение </w:t>
      </w:r>
      <w:r w:rsidRPr="00006B75">
        <w:rPr>
          <w:rFonts w:ascii="Times New Roman" w:hAnsi="Times New Roman" w:cs="Times New Roman"/>
          <w:sz w:val="28"/>
          <w:szCs w:val="28"/>
          <w:lang w:val="ru-RU"/>
        </w:rPr>
        <w:lastRenderedPageBreak/>
        <w:t xml:space="preserve">термина «реконструкция», во-вторых, поскольку большое количество определений термина «реконструкция» в иных нормативных актах приводит к конкуренции этих терминов и необходимости определения приоритетного нормативно-правового акта. </w:t>
      </w:r>
    </w:p>
    <w:p w14:paraId="3FD4D839"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Переустройство и перепланировка – это манипуляции, которые осуществляются, в первую очередь, с жилыми помещениями, не являющимися объектами капитального строительства. Соответственно, регулирование вопросов переустройства и перепланировки жилых помещений, в первую очередь, осуществлено в Жилищном кодексе РФ</w:t>
      </w:r>
      <w:r w:rsidRPr="00006B75">
        <w:rPr>
          <w:rStyle w:val="a5"/>
          <w:rFonts w:ascii="Times New Roman" w:hAnsi="Times New Roman" w:cs="Times New Roman"/>
          <w:sz w:val="28"/>
          <w:szCs w:val="28"/>
          <w:lang w:val="ru-RU"/>
        </w:rPr>
        <w:footnoteReference w:id="35"/>
      </w:r>
      <w:r w:rsidRPr="00006B75">
        <w:rPr>
          <w:rFonts w:ascii="Times New Roman" w:hAnsi="Times New Roman" w:cs="Times New Roman"/>
          <w:sz w:val="28"/>
          <w:szCs w:val="28"/>
          <w:lang w:val="ru-RU"/>
        </w:rPr>
        <w:t>. Согласно ст. 25 Жилищного кодекса РФ переустройство жилого помещения – это установка, замена или перенос инженерных сетей, санитарно-технического, электрического или другого оборудования, а перепланировка – это изменение конфигурации жилого помещения. Как переустройство, так и перепланировка жилого помещения требуют внесения изменений в технический паспорт жилого помещения</w:t>
      </w:r>
      <w:r w:rsidRPr="00006B75">
        <w:rPr>
          <w:rStyle w:val="a5"/>
          <w:rFonts w:ascii="Times New Roman" w:hAnsi="Times New Roman" w:cs="Times New Roman"/>
          <w:sz w:val="28"/>
          <w:szCs w:val="28"/>
        </w:rPr>
        <w:footnoteReference w:id="36"/>
      </w:r>
      <w:r w:rsidRPr="00006B75">
        <w:rPr>
          <w:rFonts w:ascii="Times New Roman" w:hAnsi="Times New Roman" w:cs="Times New Roman"/>
          <w:sz w:val="28"/>
          <w:szCs w:val="28"/>
          <w:lang w:val="ru-RU"/>
        </w:rPr>
        <w:t xml:space="preserve">. </w:t>
      </w:r>
    </w:p>
    <w:p w14:paraId="6377EA68"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Разграничение терминов «реконструкция» и «переустройство и перепланировка» осложняется тем, что в ч. 2 ст. 40 Жилищного кодекса РФ данные термины перечисляются через запятую применительно к помещениям.  </w:t>
      </w:r>
    </w:p>
    <w:p w14:paraId="0A68809C"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Среди объектов культурного наследия помещения не упоминаются, исключением является мемориальная квартира.  Мы полагаем, что планировка – главный признак мемориальной квартиры, которая создана порядком прошлого в том виде, в котором она сохранилась. Как было точно отмечено К. </w:t>
      </w:r>
      <w:proofErr w:type="spellStart"/>
      <w:r w:rsidRPr="00006B75">
        <w:rPr>
          <w:rFonts w:ascii="Times New Roman" w:hAnsi="Times New Roman" w:cs="Times New Roman"/>
          <w:sz w:val="28"/>
          <w:szCs w:val="28"/>
          <w:lang w:val="ru-RU"/>
        </w:rPr>
        <w:t>Скловским</w:t>
      </w:r>
      <w:proofErr w:type="spellEnd"/>
      <w:r w:rsidRPr="00006B75">
        <w:rPr>
          <w:rFonts w:ascii="Times New Roman" w:hAnsi="Times New Roman" w:cs="Times New Roman"/>
          <w:sz w:val="28"/>
          <w:szCs w:val="28"/>
          <w:lang w:val="ru-RU"/>
        </w:rPr>
        <w:t>, если из петербургской квартиры И. Бродского сделать не полторы комнаты, как ее называли великий жилец и его друзья, а одну или две, то как памятник культуры она исчезнет</w:t>
      </w:r>
      <w:r w:rsidRPr="00006B75">
        <w:rPr>
          <w:rStyle w:val="a5"/>
          <w:rFonts w:ascii="Times New Roman" w:hAnsi="Times New Roman" w:cs="Times New Roman"/>
          <w:sz w:val="28"/>
          <w:szCs w:val="28"/>
          <w:lang w:val="ru-RU"/>
        </w:rPr>
        <w:footnoteReference w:id="37"/>
      </w:r>
      <w:r w:rsidRPr="00006B75">
        <w:rPr>
          <w:rFonts w:ascii="Times New Roman" w:hAnsi="Times New Roman" w:cs="Times New Roman"/>
          <w:sz w:val="28"/>
          <w:szCs w:val="28"/>
          <w:lang w:val="ru-RU"/>
        </w:rPr>
        <w:t xml:space="preserve">. </w:t>
      </w:r>
    </w:p>
    <w:p w14:paraId="661A9891"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lastRenderedPageBreak/>
        <w:t xml:space="preserve">По нашему мнению, употребление термина «реконструкция» применительно к помещениям некорректно, поскольку </w:t>
      </w:r>
      <w:proofErr w:type="spellStart"/>
      <w:r w:rsidRPr="00006B75">
        <w:rPr>
          <w:rFonts w:ascii="Times New Roman" w:hAnsi="Times New Roman" w:cs="Times New Roman"/>
          <w:sz w:val="28"/>
          <w:szCs w:val="28"/>
          <w:lang w:val="ru-RU"/>
        </w:rPr>
        <w:t>реконструированию</w:t>
      </w:r>
      <w:proofErr w:type="spellEnd"/>
      <w:r w:rsidRPr="00006B75">
        <w:rPr>
          <w:rFonts w:ascii="Times New Roman" w:hAnsi="Times New Roman" w:cs="Times New Roman"/>
          <w:sz w:val="28"/>
          <w:szCs w:val="28"/>
          <w:lang w:val="ru-RU"/>
        </w:rPr>
        <w:t xml:space="preserve"> могут быть подвергнуты только объекты капитального строительства, к которым помещения не относятся. </w:t>
      </w:r>
    </w:p>
    <w:p w14:paraId="255BDFD9" w14:textId="77777777" w:rsidR="00666877" w:rsidRPr="00006B75" w:rsidRDefault="00666877" w:rsidP="00666877">
      <w:pPr>
        <w:spacing w:after="0" w:line="360" w:lineRule="auto"/>
        <w:ind w:firstLine="709"/>
        <w:jc w:val="both"/>
        <w:rPr>
          <w:rFonts w:ascii="Times New Roman" w:eastAsia="Times New Roman" w:hAnsi="Times New Roman" w:cs="Times New Roman"/>
          <w:sz w:val="28"/>
          <w:szCs w:val="28"/>
          <w:lang w:val="ru-RU"/>
        </w:rPr>
      </w:pPr>
      <w:r w:rsidRPr="00006B75">
        <w:rPr>
          <w:rFonts w:ascii="Times New Roman" w:eastAsia="Times New Roman" w:hAnsi="Times New Roman" w:cs="Times New Roman"/>
          <w:sz w:val="28"/>
          <w:szCs w:val="28"/>
          <w:lang w:val="ru-RU"/>
        </w:rPr>
        <w:t>Под капитальным ремонтом объектов капитального строительства ГСК РФ в п. 14.2 ст. 1 понимает замену и (или) восстановление строительных конструкций или элементов конструкций, за исключением несущих строительных конструкций, систем и сетей инженерно-технического обеспечения или их элементов, отдельных элементов несущих строительных конструкций на аналогичные или иные улучшающие показатели таких конструкций элементы или восстановление указанных элементов.</w:t>
      </w:r>
    </w:p>
    <w:p w14:paraId="50A75442" w14:textId="77777777" w:rsidR="00666877"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eastAsia="Times New Roman" w:hAnsi="Times New Roman" w:cs="Times New Roman"/>
          <w:sz w:val="28"/>
          <w:szCs w:val="28"/>
          <w:lang w:val="ru-RU"/>
        </w:rPr>
        <w:t xml:space="preserve">Таким образом, капитальный ремонт объектов капитального строительства, в отличие от реконструкции, не связан с изменением параметров объекта для целей улучшения его технико-экономических показателей. Следует также обратить внимание на то, что в соответствии с 73-ФЗ ремонт памятника является самостоятельным видом работ по сохранению объекта культурного наследия, целью проведения ремонта является </w:t>
      </w:r>
      <w:r w:rsidRPr="00006B75">
        <w:rPr>
          <w:rFonts w:ascii="Times New Roman" w:hAnsi="Times New Roman" w:cs="Times New Roman"/>
          <w:sz w:val="28"/>
          <w:szCs w:val="28"/>
          <w:lang w:val="ru-RU"/>
        </w:rPr>
        <w:t>поддержание в эксплуатационном состоянии памятника без изменения его особенностей, составляющих предмет охраны.</w:t>
      </w:r>
    </w:p>
    <w:p w14:paraId="3E584C4E" w14:textId="77777777" w:rsidR="00666877" w:rsidRPr="00002F21" w:rsidRDefault="00666877" w:rsidP="00666877">
      <w:pPr>
        <w:spacing w:after="0" w:line="360" w:lineRule="auto"/>
        <w:ind w:firstLine="709"/>
        <w:jc w:val="both"/>
        <w:rPr>
          <w:rFonts w:ascii="Times New Roman" w:eastAsia="Times New Roman" w:hAnsi="Times New Roman" w:cs="Times New Roman"/>
          <w:sz w:val="28"/>
          <w:szCs w:val="28"/>
          <w:lang w:val="ru-RU"/>
        </w:rPr>
      </w:pPr>
      <w:r w:rsidRPr="00006B75">
        <w:rPr>
          <w:rFonts w:ascii="Times New Roman" w:hAnsi="Times New Roman" w:cs="Times New Roman"/>
          <w:sz w:val="28"/>
          <w:szCs w:val="28"/>
          <w:lang w:val="ru-RU"/>
        </w:rPr>
        <w:t>По данным Администрации Санкт-Петербурга, в городе насчитывается более девяти тысяч объектов культурного наследия – по состоянию на 4 мая 2016 г. 9 421 объект включен в Перечень объектов культурного наследия, размещенный на официальном Интернет-сайте КГИОП</w:t>
      </w:r>
      <w:r w:rsidRPr="00006B75">
        <w:rPr>
          <w:rStyle w:val="a5"/>
          <w:rFonts w:ascii="Times New Roman" w:hAnsi="Times New Roman" w:cs="Times New Roman"/>
          <w:sz w:val="28"/>
          <w:szCs w:val="28"/>
          <w:lang w:val="ru-RU"/>
        </w:rPr>
        <w:footnoteReference w:id="38"/>
      </w:r>
      <w:r w:rsidRPr="00006B75">
        <w:rPr>
          <w:rFonts w:ascii="Times New Roman" w:hAnsi="Times New Roman" w:cs="Times New Roman"/>
          <w:sz w:val="28"/>
          <w:szCs w:val="28"/>
          <w:lang w:val="ru-RU"/>
        </w:rPr>
        <w:t>. Стоимость активов исторического центра Санкт-Петербурга без учета не поддающихся оценке особо ценных объектов культурного наследия по данным 2005 г. составляла 420 млрд. рублей</w:t>
      </w:r>
      <w:r w:rsidRPr="00006B75">
        <w:rPr>
          <w:rStyle w:val="a5"/>
          <w:rFonts w:ascii="Times New Roman" w:hAnsi="Times New Roman" w:cs="Times New Roman"/>
          <w:sz w:val="28"/>
          <w:szCs w:val="28"/>
          <w:lang w:val="ru-RU"/>
        </w:rPr>
        <w:footnoteReference w:id="39"/>
      </w:r>
      <w:r w:rsidRPr="00006B75">
        <w:rPr>
          <w:rFonts w:ascii="Times New Roman" w:hAnsi="Times New Roman" w:cs="Times New Roman"/>
          <w:sz w:val="28"/>
          <w:szCs w:val="28"/>
          <w:lang w:val="ru-RU"/>
        </w:rPr>
        <w:t xml:space="preserve">. </w:t>
      </w:r>
    </w:p>
    <w:p w14:paraId="5C742E7E"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lastRenderedPageBreak/>
        <w:t>Абсолютное большинство объектов архитектурного наследия находится в собственности государства. При наличии множества хозяйствующих субъектов, различных видов собственности в сфере недвижимости исключение исторической недвижимости из делового оборота лишено здравого смысла</w:t>
      </w:r>
      <w:r w:rsidRPr="00006B75">
        <w:rPr>
          <w:rStyle w:val="a5"/>
          <w:rFonts w:ascii="Times New Roman" w:hAnsi="Times New Roman" w:cs="Times New Roman"/>
          <w:sz w:val="28"/>
          <w:szCs w:val="28"/>
          <w:lang w:val="ru-RU"/>
        </w:rPr>
        <w:footnoteReference w:id="40"/>
      </w:r>
      <w:r w:rsidRPr="00006B75">
        <w:rPr>
          <w:rFonts w:ascii="Times New Roman" w:hAnsi="Times New Roman" w:cs="Times New Roman"/>
          <w:sz w:val="28"/>
          <w:szCs w:val="28"/>
          <w:lang w:val="ru-RU"/>
        </w:rPr>
        <w:t>. При достаточно понятных различиях между вообще объектом недвижимости и памятником культуры нельзя забывать и о том, что на них распространяются общие нормы гражданского права, поскольку не обнаруживается изъятий, проистекающих из права публичного. Как и всякие публичные нормы, и тем более как нормы ограничивающие субъективное право, такие изъятия должны быть прямо закреплены в законе, а не конструироваться путем аналогий</w:t>
      </w:r>
      <w:r w:rsidRPr="00006B75">
        <w:rPr>
          <w:rStyle w:val="a5"/>
          <w:rFonts w:ascii="Times New Roman" w:hAnsi="Times New Roman" w:cs="Times New Roman"/>
          <w:sz w:val="28"/>
          <w:szCs w:val="28"/>
          <w:lang w:val="ru-RU"/>
        </w:rPr>
        <w:footnoteReference w:id="41"/>
      </w:r>
      <w:r w:rsidRPr="00006B75">
        <w:rPr>
          <w:rFonts w:ascii="Times New Roman" w:hAnsi="Times New Roman" w:cs="Times New Roman"/>
          <w:sz w:val="28"/>
          <w:szCs w:val="28"/>
          <w:lang w:val="ru-RU"/>
        </w:rPr>
        <w:t xml:space="preserve">. </w:t>
      </w:r>
    </w:p>
    <w:p w14:paraId="70286FA9"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Для такого города с богатым историческим прошлым как Санкт-Петербург, является особенно актуальным вопрос пределов осуществления своих прав собственниками и правообладателями объектов культурного наследия. Традиционно, правомочия собственника описываются триадой «владение», «пользование», «распоряжение», в том числе, и в ст. 209 Гражданского кодекса РФ</w:t>
      </w:r>
      <w:r w:rsidRPr="00006B75">
        <w:rPr>
          <w:rStyle w:val="a5"/>
          <w:rFonts w:ascii="Times New Roman" w:hAnsi="Times New Roman" w:cs="Times New Roman"/>
          <w:sz w:val="28"/>
          <w:szCs w:val="28"/>
          <w:lang w:val="ru-RU"/>
        </w:rPr>
        <w:footnoteReference w:id="42"/>
      </w:r>
      <w:r w:rsidRPr="00006B75">
        <w:rPr>
          <w:rFonts w:ascii="Times New Roman" w:hAnsi="Times New Roman" w:cs="Times New Roman"/>
          <w:sz w:val="28"/>
          <w:szCs w:val="28"/>
          <w:lang w:val="ru-RU"/>
        </w:rPr>
        <w:t>, однако не исчерпывается этими тремя правомочиям. К правам собственника недвижимого объекта (в том числе, объекта культурного наследия) следует отнести и право осуществлять реконструкцию объекта капитального строительства, которое может рассматриваться как одно из составляющих правомочия владения объектом. Объекты культурного наследия представляют большой интерес для инвестиций. Территории исторических поселений не должны быть «мертвыми зонами»</w:t>
      </w:r>
      <w:r w:rsidRPr="00006B75">
        <w:rPr>
          <w:rStyle w:val="a5"/>
          <w:rFonts w:ascii="Times New Roman" w:hAnsi="Times New Roman" w:cs="Times New Roman"/>
          <w:sz w:val="28"/>
          <w:szCs w:val="28"/>
          <w:lang w:val="ru-RU"/>
        </w:rPr>
        <w:footnoteReference w:id="43"/>
      </w:r>
      <w:r w:rsidRPr="00006B75">
        <w:rPr>
          <w:rFonts w:ascii="Times New Roman" w:hAnsi="Times New Roman" w:cs="Times New Roman"/>
          <w:sz w:val="28"/>
          <w:szCs w:val="28"/>
          <w:lang w:val="ru-RU"/>
        </w:rPr>
        <w:t xml:space="preserve">, особенно в ситуации, когда они обладают устойчивым </w:t>
      </w:r>
      <w:r w:rsidRPr="00006B75">
        <w:rPr>
          <w:rFonts w:ascii="Times New Roman" w:hAnsi="Times New Roman" w:cs="Times New Roman"/>
          <w:sz w:val="28"/>
          <w:szCs w:val="28"/>
          <w:lang w:val="ru-RU"/>
        </w:rPr>
        <w:lastRenderedPageBreak/>
        <w:t xml:space="preserve">инвестиционным потенциалом. Далеко не все объекты культурного наследия должны быть </w:t>
      </w:r>
      <w:proofErr w:type="spellStart"/>
      <w:r w:rsidRPr="00006B75">
        <w:rPr>
          <w:rFonts w:ascii="Times New Roman" w:hAnsi="Times New Roman" w:cs="Times New Roman"/>
          <w:sz w:val="28"/>
          <w:szCs w:val="28"/>
          <w:lang w:val="ru-RU"/>
        </w:rPr>
        <w:t>музеефицированы</w:t>
      </w:r>
      <w:proofErr w:type="spellEnd"/>
      <w:r w:rsidRPr="00006B75">
        <w:rPr>
          <w:rFonts w:ascii="Times New Roman" w:hAnsi="Times New Roman" w:cs="Times New Roman"/>
          <w:sz w:val="28"/>
          <w:szCs w:val="28"/>
          <w:lang w:val="ru-RU"/>
        </w:rPr>
        <w:t>, хотя это и является перспективным направлением работ по сохранению объектов культурного наследия</w:t>
      </w:r>
      <w:r w:rsidRPr="00006B75">
        <w:rPr>
          <w:rStyle w:val="a5"/>
          <w:rFonts w:ascii="Times New Roman" w:hAnsi="Times New Roman" w:cs="Times New Roman"/>
          <w:sz w:val="28"/>
          <w:szCs w:val="28"/>
          <w:lang w:val="ru-RU"/>
        </w:rPr>
        <w:footnoteReference w:id="44"/>
      </w:r>
      <w:r w:rsidRPr="00006B75">
        <w:rPr>
          <w:rFonts w:ascii="Times New Roman" w:hAnsi="Times New Roman" w:cs="Times New Roman"/>
          <w:sz w:val="28"/>
          <w:szCs w:val="28"/>
          <w:lang w:val="ru-RU"/>
        </w:rPr>
        <w:t xml:space="preserve">. Большинство же объектов культурного наследия могут быть успешно приспособлены для использования в современных нуждах – в качестве гостиницы, многофункциональных центров (торговых, бизнес-центров), жилых домов. </w:t>
      </w:r>
    </w:p>
    <w:p w14:paraId="5A50A911"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В рамках же осуществления инвестиций в целях обеспечения их окупаемости и экономической оправданности вложения средств в мероприятия по сохранению объектов культурного наследия инвесторы зачастую испытывают необходимость не просто в ремонте памятника, но и в осуществлении реконструкции объекта культурного наследия. Основной целью реконструкции является приведение объекта в максимально возможное соответствие современным требованиям, а также обеспечение соответствия всех параметров реконструируемого здания действующим нормам и правилам. Экономическая эффективность затрат на реконструкцию объектов культурного наследия определяется сопоставлением показателей по вариантам проекта реконструкции с объемно-планировочными и прогнозируемыми функционально-эксплуатационными показателями данного объекта до реконструкции, а также с вариантами нового строительства аналогичного объекта. При этом стоит учитывать, что стоимость реконструкции объектов культурного наследия в ряде случаев превышает затраты на новое строительство ввиду, в частности, сложности и специфичности работ, выполнять которые способны только высококвалифицированные кадры, необходимости применения индивидуальных конструктивных элементов и материалов, имеющих более высокую стоимость по сравнению с типовыми</w:t>
      </w:r>
      <w:r w:rsidRPr="00006B75">
        <w:rPr>
          <w:rStyle w:val="a5"/>
          <w:rFonts w:ascii="Times New Roman" w:hAnsi="Times New Roman" w:cs="Times New Roman"/>
          <w:sz w:val="28"/>
          <w:szCs w:val="28"/>
          <w:lang w:val="ru-RU"/>
        </w:rPr>
        <w:footnoteReference w:id="45"/>
      </w:r>
      <w:r w:rsidRPr="00006B75">
        <w:rPr>
          <w:rFonts w:ascii="Times New Roman" w:hAnsi="Times New Roman" w:cs="Times New Roman"/>
          <w:sz w:val="28"/>
          <w:szCs w:val="28"/>
          <w:lang w:val="ru-RU"/>
        </w:rPr>
        <w:t xml:space="preserve">. В </w:t>
      </w:r>
      <w:r w:rsidRPr="00006B75">
        <w:rPr>
          <w:rFonts w:ascii="Times New Roman" w:hAnsi="Times New Roman" w:cs="Times New Roman"/>
          <w:sz w:val="28"/>
          <w:szCs w:val="28"/>
          <w:lang w:val="ru-RU"/>
        </w:rPr>
        <w:lastRenderedPageBreak/>
        <w:t xml:space="preserve">связи с этим аппетиты инвесторов в масштабах реконструкции памятника могут расти безгранично и предусматривать существенное изменение параметров объекта культурного наследия: надстройку этажей, расширение площади либо вовсе полную разборку здания с его повторным возведением, Конечно, радикальные планы инвесторов уже при первом приближении вызывают протест, однако, зачастую, недопустимость запроектированных работ не так очевидна – задача как федерального, так и регионального законодателя в данном случае – обеспечить прозрачное и определенное правовое регулирование спорных вопросов. К сожалению, анализ правоприменительной практики показывает, что на данном этапе эта задача в полной мере не решена. </w:t>
      </w:r>
    </w:p>
    <w:p w14:paraId="6372E8FC"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Допустима ли реконструкция объектов культурного наследия? Если да, то каковы пределы реконструкции памятников? Не утрачивается ли в результате реконструкции объекта культурного наследия та историко-культурная ценность, которая сделала здание предметом государственной охраны? Предпримем попытку ответить на данные вопросы. </w:t>
      </w:r>
    </w:p>
    <w:p w14:paraId="4A60F665"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Вопросы правомерности и юридической возможности осуществления реконструкции объекта до сих пор остается дискуссионным. Отсутствие четкого законодательного регулирования негативно сказывается на состоянии объектов культурного наследия</w:t>
      </w:r>
      <w:r w:rsidRPr="00006B75">
        <w:rPr>
          <w:rStyle w:val="a5"/>
          <w:rFonts w:ascii="Times New Roman" w:hAnsi="Times New Roman" w:cs="Times New Roman"/>
          <w:sz w:val="28"/>
          <w:szCs w:val="28"/>
          <w:lang w:val="ru-RU"/>
        </w:rPr>
        <w:footnoteReference w:id="46"/>
      </w:r>
      <w:r w:rsidRPr="00006B75">
        <w:rPr>
          <w:rFonts w:ascii="Times New Roman" w:hAnsi="Times New Roman" w:cs="Times New Roman"/>
          <w:sz w:val="28"/>
          <w:szCs w:val="28"/>
          <w:lang w:val="ru-RU"/>
        </w:rPr>
        <w:t xml:space="preserve">, сохранение которых без должного бюджетного финансирования становится невозможным. </w:t>
      </w:r>
    </w:p>
    <w:p w14:paraId="04D95B49"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Для начала следует обратить внимание на то, что 73-ФЗ до сих пор не содержит упоминания о реконструкции объектов культурного наследия. Вместо этого 73-ФЗ оперирует самостоятельной терминологией перечня работ по сохранению объектов культурного наследия. Сохранение объектов культурного наследия, как упоминалось выше, в силу ч. 3 ст. 44 Конституции РФ, является конституционной обязанностью каждого. Пункт 1 ст. 40 73-ФЗ предусматривает, что под сохранением объектов культурного наследия </w:t>
      </w:r>
      <w:r w:rsidRPr="00006B75">
        <w:rPr>
          <w:rFonts w:ascii="Times New Roman" w:hAnsi="Times New Roman" w:cs="Times New Roman"/>
          <w:sz w:val="28"/>
          <w:szCs w:val="28"/>
          <w:lang w:val="ru-RU"/>
        </w:rPr>
        <w:lastRenderedPageBreak/>
        <w:t xml:space="preserve">понимаются меры, направленные на обеспечение </w:t>
      </w:r>
      <w:r w:rsidRPr="00006B75">
        <w:rPr>
          <w:rFonts w:ascii="Times New Roman" w:hAnsi="Times New Roman" w:cs="Times New Roman"/>
          <w:i/>
          <w:sz w:val="28"/>
          <w:szCs w:val="28"/>
          <w:lang w:val="ru-RU"/>
        </w:rPr>
        <w:t>физической сохранности</w:t>
      </w:r>
      <w:r w:rsidRPr="00006B75">
        <w:rPr>
          <w:rFonts w:ascii="Times New Roman" w:hAnsi="Times New Roman" w:cs="Times New Roman"/>
          <w:sz w:val="28"/>
          <w:szCs w:val="28"/>
          <w:lang w:val="ru-RU"/>
        </w:rPr>
        <w:t xml:space="preserve"> и </w:t>
      </w:r>
      <w:r w:rsidRPr="00006B75">
        <w:rPr>
          <w:rFonts w:ascii="Times New Roman" w:hAnsi="Times New Roman" w:cs="Times New Roman"/>
          <w:i/>
          <w:sz w:val="28"/>
          <w:szCs w:val="28"/>
          <w:lang w:val="ru-RU"/>
        </w:rPr>
        <w:t>сохранение историко-культурной ценности объекта культурного наследия</w:t>
      </w:r>
      <w:r w:rsidRPr="00006B75">
        <w:rPr>
          <w:rFonts w:ascii="Times New Roman" w:hAnsi="Times New Roman" w:cs="Times New Roman"/>
          <w:sz w:val="28"/>
          <w:szCs w:val="28"/>
          <w:lang w:val="ru-RU"/>
        </w:rPr>
        <w:t>.</w:t>
      </w:r>
    </w:p>
    <w:p w14:paraId="218FA3C9"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Сохранение историко-культурной ценности объекта культурного наследия – это недопустимость изменения и уничтожения того, что составляет предмет охраны памятника. Детальное описание предмета охраны при включении памятника в единый государственный реестр объектов культурного наследия – задача уполномоченного органа исполнительной власти, осуществляющего включение объекта в единый государственный реестр объектов культурного наследия. </w:t>
      </w:r>
    </w:p>
    <w:p w14:paraId="1E8B2C90"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В связи с отсутствием утвержденного Министерством культуры РФ единого нормативного документа о принципах и критериях предмета охраны как системы историко-культурной оценки объектов недвижимости, определение предмета охраны осуществляется государственными органами охраны объектов культурного наследия на региональном уровне. </w:t>
      </w:r>
    </w:p>
    <w:p w14:paraId="5C396248"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В открытых источниках информация о методике определения предмета охраны объекта культурного наследия, которая используется при определении предметов охраны памятников в Санкт-Петербурге, отсутствует. Анализ охранных обязательств</w:t>
      </w:r>
      <w:r w:rsidRPr="00006B75">
        <w:rPr>
          <w:rStyle w:val="a5"/>
          <w:rFonts w:ascii="Times New Roman" w:hAnsi="Times New Roman" w:cs="Times New Roman"/>
          <w:sz w:val="28"/>
          <w:szCs w:val="28"/>
          <w:lang w:val="ru-RU"/>
        </w:rPr>
        <w:footnoteReference w:id="47"/>
      </w:r>
      <w:r w:rsidRPr="00006B75">
        <w:rPr>
          <w:rFonts w:ascii="Times New Roman" w:hAnsi="Times New Roman" w:cs="Times New Roman"/>
          <w:sz w:val="28"/>
          <w:szCs w:val="28"/>
          <w:lang w:val="ru-RU"/>
        </w:rPr>
        <w:t xml:space="preserve">, показал, что предметом охраны признаются, в частности, </w:t>
      </w:r>
      <w:r w:rsidRPr="00006B75">
        <w:rPr>
          <w:rFonts w:ascii="Times New Roman" w:hAnsi="Times New Roman" w:cs="Times New Roman"/>
          <w:i/>
          <w:sz w:val="28"/>
          <w:szCs w:val="28"/>
          <w:lang w:val="ru-RU"/>
        </w:rPr>
        <w:t>объемно-пространственное и планировочное решение</w:t>
      </w:r>
      <w:r w:rsidRPr="00006B75">
        <w:rPr>
          <w:rFonts w:ascii="Times New Roman" w:hAnsi="Times New Roman" w:cs="Times New Roman"/>
          <w:sz w:val="28"/>
          <w:szCs w:val="28"/>
          <w:lang w:val="ru-RU"/>
        </w:rPr>
        <w:t xml:space="preserve"> (исторические габариты, конфигурация здания, крыши, материалы кровли, исторический колер окраски и др.); </w:t>
      </w:r>
      <w:r w:rsidRPr="00006B75">
        <w:rPr>
          <w:rFonts w:ascii="Times New Roman" w:hAnsi="Times New Roman" w:cs="Times New Roman"/>
          <w:i/>
          <w:sz w:val="28"/>
          <w:szCs w:val="28"/>
          <w:lang w:val="ru-RU"/>
        </w:rPr>
        <w:t>конструктивная система</w:t>
      </w:r>
      <w:r w:rsidRPr="00006B75">
        <w:rPr>
          <w:rFonts w:ascii="Times New Roman" w:hAnsi="Times New Roman" w:cs="Times New Roman"/>
          <w:sz w:val="28"/>
          <w:szCs w:val="28"/>
          <w:lang w:val="ru-RU"/>
        </w:rPr>
        <w:t xml:space="preserve"> (капитальные стены, междуэтажные перекрытия, своды, местоположение, габариты, конфигурация, </w:t>
      </w:r>
      <w:r w:rsidRPr="00006B75">
        <w:rPr>
          <w:rFonts w:ascii="Times New Roman" w:hAnsi="Times New Roman" w:cs="Times New Roman"/>
          <w:sz w:val="28"/>
          <w:szCs w:val="28"/>
          <w:lang w:val="ru-RU"/>
        </w:rPr>
        <w:lastRenderedPageBreak/>
        <w:t xml:space="preserve">оформление лестниц и др.); </w:t>
      </w:r>
      <w:r w:rsidRPr="00006B75">
        <w:rPr>
          <w:rFonts w:ascii="Times New Roman" w:hAnsi="Times New Roman" w:cs="Times New Roman"/>
          <w:i/>
          <w:sz w:val="28"/>
          <w:szCs w:val="28"/>
          <w:lang w:val="ru-RU"/>
        </w:rPr>
        <w:t>архитектурно-художественное решение фасадов</w:t>
      </w:r>
      <w:r w:rsidRPr="00006B75">
        <w:rPr>
          <w:rFonts w:ascii="Times New Roman" w:hAnsi="Times New Roman" w:cs="Times New Roman"/>
          <w:sz w:val="28"/>
          <w:szCs w:val="28"/>
          <w:lang w:val="ru-RU"/>
        </w:rPr>
        <w:t xml:space="preserve"> (этажность, симметричность, воротные, дверные и оконные проемы, балконы и др.); </w:t>
      </w:r>
      <w:r w:rsidRPr="00006B75">
        <w:rPr>
          <w:rFonts w:ascii="Times New Roman" w:hAnsi="Times New Roman" w:cs="Times New Roman"/>
          <w:i/>
          <w:sz w:val="28"/>
          <w:szCs w:val="28"/>
          <w:lang w:val="ru-RU"/>
        </w:rPr>
        <w:t>декоративно-художественное оформление интерьеров, предметы декоративно-прикладного искусства</w:t>
      </w:r>
      <w:r w:rsidRPr="00006B75">
        <w:rPr>
          <w:rFonts w:ascii="Times New Roman" w:hAnsi="Times New Roman" w:cs="Times New Roman"/>
          <w:sz w:val="28"/>
          <w:szCs w:val="28"/>
          <w:lang w:val="ru-RU"/>
        </w:rPr>
        <w:t xml:space="preserve"> (лепнина, детали интерьера и др.).</w:t>
      </w:r>
    </w:p>
    <w:p w14:paraId="207C596C"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Следовательно, в случае если предметом охраны признается объемно-пространственное и планировочное решение (исторические габариты и конфигурация здания), архитектурно-художественное решение фасадов (этажность), то о реконструкции такого объекта культурного наследия, в результате которой изменяются его параметры – высота, количество этажей, площадь, объем, – не может быть и речи. Однако далеко не для каждого объекта культурного наследия подобные параметры признаются предметом охраны. Необходимо также отметить, что в соответствии с п. 3 ст. 47.3 73-ФЗ (в ред. ФЗ от 22.10.2014 № 315-ФЗ) не допускает проведение работ, изменяющих предмет охраны объекта культурного наследия, либо облик, объемно-планировочные и конструктивные решения и структуры, интерьер объекта культурного наследия, если предмет охраны объекта не определен. </w:t>
      </w:r>
    </w:p>
    <w:p w14:paraId="5D7F41F9"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В части требования </w:t>
      </w:r>
      <w:r w:rsidRPr="00006B75">
        <w:rPr>
          <w:rFonts w:ascii="Times New Roman" w:hAnsi="Times New Roman" w:cs="Times New Roman"/>
          <w:i/>
          <w:sz w:val="28"/>
          <w:szCs w:val="28"/>
          <w:lang w:val="ru-RU"/>
        </w:rPr>
        <w:t>физической сохранности</w:t>
      </w:r>
      <w:r w:rsidRPr="00006B75">
        <w:rPr>
          <w:rFonts w:ascii="Times New Roman" w:hAnsi="Times New Roman" w:cs="Times New Roman"/>
          <w:sz w:val="28"/>
          <w:szCs w:val="28"/>
          <w:lang w:val="ru-RU"/>
        </w:rPr>
        <w:t xml:space="preserve"> объекта культурного наследия при производстве работ по сохранению объекта культурного наследия, как представляется, возможны следующие подходы. Если под физической сохранностью объекта культурного наследия понимается физическая сохранность его как недвижимой вещи – предмета гражданского оборота, требует анализа вопрос о возникновении нового объекта как юридического последствия реконструкции. </w:t>
      </w:r>
    </w:p>
    <w:p w14:paraId="7612E112"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В судебной практике</w:t>
      </w:r>
      <w:r w:rsidRPr="00006B75">
        <w:rPr>
          <w:rStyle w:val="a5"/>
          <w:rFonts w:ascii="Times New Roman" w:hAnsi="Times New Roman" w:cs="Times New Roman"/>
          <w:sz w:val="28"/>
          <w:szCs w:val="28"/>
          <w:lang w:val="ru-RU"/>
        </w:rPr>
        <w:footnoteReference w:id="48"/>
      </w:r>
      <w:r w:rsidRPr="00006B75">
        <w:rPr>
          <w:rFonts w:ascii="Times New Roman" w:hAnsi="Times New Roman" w:cs="Times New Roman"/>
          <w:sz w:val="28"/>
          <w:szCs w:val="28"/>
          <w:lang w:val="ru-RU"/>
        </w:rPr>
        <w:t xml:space="preserve"> и научной литературе</w:t>
      </w:r>
      <w:r w:rsidRPr="00006B75">
        <w:rPr>
          <w:rStyle w:val="a5"/>
          <w:rFonts w:ascii="Times New Roman" w:hAnsi="Times New Roman" w:cs="Times New Roman"/>
          <w:sz w:val="28"/>
          <w:szCs w:val="28"/>
          <w:lang w:val="ru-RU"/>
        </w:rPr>
        <w:footnoteReference w:id="49"/>
      </w:r>
      <w:r w:rsidRPr="00006B75">
        <w:rPr>
          <w:rFonts w:ascii="Times New Roman" w:hAnsi="Times New Roman" w:cs="Times New Roman"/>
          <w:sz w:val="28"/>
          <w:szCs w:val="28"/>
          <w:lang w:val="ru-RU"/>
        </w:rPr>
        <w:t xml:space="preserve"> распространено мнение о том, что в результате реконструкции объекта недвижимости происходит утрата </w:t>
      </w:r>
      <w:r w:rsidRPr="00006B75">
        <w:rPr>
          <w:rFonts w:ascii="Times New Roman" w:hAnsi="Times New Roman" w:cs="Times New Roman"/>
          <w:sz w:val="28"/>
          <w:szCs w:val="28"/>
          <w:lang w:val="ru-RU"/>
        </w:rPr>
        <w:lastRenderedPageBreak/>
        <w:t xml:space="preserve">старой вещи и создание новой, - при таком подходе реконструкцию объекта культурного наследия признать допустимой невозможно. Как указывалось выше, материальный критерий объекта культурного наследия – его подлинность. Свойство истории в том, что она уже состоялась и не может быть повторена. </w:t>
      </w:r>
    </w:p>
    <w:p w14:paraId="4D5153CB"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Правоприменительная практика по вопросу тождества вещи в результате реконструкции неоднородна и исходит из того, что в каждом конкретном случае требует установления, повлекла ли реконструкция возникновение новой вещи. Логика судов при этом следующая: реконструкция – это изменение параметров объекта капитального строительства, а само по себе изменение параметров существующего объекта не может расцениваться в качестве единственного и достаточного подтверждения факта возникновения нового объекта недвижимости, требуется исследовать характер таких изменений</w:t>
      </w:r>
      <w:r w:rsidRPr="00006B75">
        <w:rPr>
          <w:rStyle w:val="a5"/>
          <w:rFonts w:ascii="Times New Roman" w:hAnsi="Times New Roman" w:cs="Times New Roman"/>
          <w:sz w:val="28"/>
          <w:szCs w:val="28"/>
          <w:lang w:val="ru-RU"/>
        </w:rPr>
        <w:footnoteReference w:id="50"/>
      </w:r>
      <w:r w:rsidRPr="00006B75">
        <w:rPr>
          <w:rFonts w:ascii="Times New Roman" w:hAnsi="Times New Roman" w:cs="Times New Roman"/>
          <w:sz w:val="28"/>
          <w:szCs w:val="28"/>
          <w:lang w:val="ru-RU"/>
        </w:rPr>
        <w:t xml:space="preserve">. </w:t>
      </w:r>
    </w:p>
    <w:p w14:paraId="44086E15"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Кроме того, что реконструкция объекта недвижимости не означает утрату его идентичности, которая возможна только при кардинальных количественных и качественных изменениях</w:t>
      </w:r>
      <w:r w:rsidRPr="00006B75">
        <w:rPr>
          <w:rStyle w:val="a5"/>
          <w:rFonts w:ascii="Times New Roman" w:hAnsi="Times New Roman" w:cs="Times New Roman"/>
          <w:sz w:val="28"/>
          <w:szCs w:val="28"/>
          <w:lang w:val="ru-RU"/>
        </w:rPr>
        <w:footnoteReference w:id="51"/>
      </w:r>
      <w:r w:rsidRPr="00006B75">
        <w:rPr>
          <w:rFonts w:ascii="Times New Roman" w:hAnsi="Times New Roman" w:cs="Times New Roman"/>
          <w:sz w:val="28"/>
          <w:szCs w:val="28"/>
          <w:lang w:val="ru-RU"/>
        </w:rPr>
        <w:t xml:space="preserve">. С учетом того, что объект недвижимости в целом может не совпадать с предметом охраны памятника (который выявлен в результате государственной историко-культурной экспертизы и описан при включении здания в единый государственный реестр объектов культурного наследия), мы придерживаемся позиции, что физическая сохранность объекта как требование к мерам по сохранению объекта культурного наследия предполагает запрет на разрушение в результате мероприятий объекта культурного наследия и того, что составляет предмет его охраны. Данный критерий также не предполагает безусловного запрета на реконструкцию объекта культурного наследия. </w:t>
      </w:r>
    </w:p>
    <w:p w14:paraId="12740595"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Ряд статьей 73-ФЗ предусматривает меры по сохранению памятников. Статья 41 73-ФЗ говорит о </w:t>
      </w:r>
      <w:r w:rsidRPr="00006B75">
        <w:rPr>
          <w:rFonts w:ascii="Times New Roman" w:hAnsi="Times New Roman" w:cs="Times New Roman"/>
          <w:i/>
          <w:sz w:val="28"/>
          <w:szCs w:val="28"/>
          <w:lang w:val="ru-RU"/>
        </w:rPr>
        <w:t>консервации</w:t>
      </w:r>
      <w:r w:rsidRPr="00006B75">
        <w:rPr>
          <w:rFonts w:ascii="Times New Roman" w:hAnsi="Times New Roman" w:cs="Times New Roman"/>
          <w:sz w:val="28"/>
          <w:szCs w:val="28"/>
          <w:lang w:val="ru-RU"/>
        </w:rPr>
        <w:t xml:space="preserve">, т.е. о работах по защите памятника, </w:t>
      </w:r>
      <w:r w:rsidRPr="00006B75">
        <w:rPr>
          <w:rFonts w:ascii="Times New Roman" w:hAnsi="Times New Roman" w:cs="Times New Roman"/>
          <w:sz w:val="28"/>
          <w:szCs w:val="28"/>
          <w:lang w:val="ru-RU"/>
        </w:rPr>
        <w:lastRenderedPageBreak/>
        <w:t xml:space="preserve">которому угрожает быстрое разрушение, цель консервации – предотвращение ухудшения состояния объекта культурного наследия, без изменения облика памятника и предмета охраны. Статья 42 73-ФЗ говорит о </w:t>
      </w:r>
      <w:r w:rsidRPr="00006B75">
        <w:rPr>
          <w:rFonts w:ascii="Times New Roman" w:hAnsi="Times New Roman" w:cs="Times New Roman"/>
          <w:i/>
          <w:sz w:val="28"/>
          <w:szCs w:val="28"/>
          <w:lang w:val="ru-RU"/>
        </w:rPr>
        <w:t>ремонте</w:t>
      </w:r>
      <w:r w:rsidRPr="00006B75">
        <w:rPr>
          <w:rFonts w:ascii="Times New Roman" w:hAnsi="Times New Roman" w:cs="Times New Roman"/>
          <w:sz w:val="28"/>
          <w:szCs w:val="28"/>
          <w:lang w:val="ru-RU"/>
        </w:rPr>
        <w:t xml:space="preserve">, целью которого является поддержание в эксплуатационном состоянии памятника без изменения его особенностей, составляющих предмет охраны. Статья 43 регулирует </w:t>
      </w:r>
      <w:r w:rsidRPr="00006B75">
        <w:rPr>
          <w:rFonts w:ascii="Times New Roman" w:hAnsi="Times New Roman" w:cs="Times New Roman"/>
          <w:i/>
          <w:sz w:val="28"/>
          <w:szCs w:val="28"/>
          <w:lang w:val="ru-RU"/>
        </w:rPr>
        <w:t>реставрацию</w:t>
      </w:r>
      <w:r w:rsidRPr="00006B75">
        <w:rPr>
          <w:rFonts w:ascii="Times New Roman" w:hAnsi="Times New Roman" w:cs="Times New Roman"/>
          <w:sz w:val="28"/>
          <w:szCs w:val="28"/>
          <w:lang w:val="ru-RU"/>
        </w:rPr>
        <w:t xml:space="preserve">, целью которой является выявление и сохранность историко-культурной ценности объекта культурного наследия. В соответствии со ст. 44 73-ФЗ </w:t>
      </w:r>
      <w:r w:rsidRPr="00006B75">
        <w:rPr>
          <w:rFonts w:ascii="Times New Roman" w:hAnsi="Times New Roman" w:cs="Times New Roman"/>
          <w:i/>
          <w:sz w:val="28"/>
          <w:szCs w:val="28"/>
          <w:lang w:val="ru-RU"/>
        </w:rPr>
        <w:t>приспособление объекта культурного наследия для современного использования</w:t>
      </w:r>
      <w:r w:rsidRPr="00006B75">
        <w:rPr>
          <w:rFonts w:ascii="Times New Roman" w:hAnsi="Times New Roman" w:cs="Times New Roman"/>
          <w:sz w:val="28"/>
          <w:szCs w:val="28"/>
          <w:lang w:val="ru-RU"/>
        </w:rPr>
        <w:t xml:space="preserve"> также является одним из способов сохранения объектов культурного наследия, целью которого является создание условий для современного использования объекта.</w:t>
      </w:r>
    </w:p>
    <w:p w14:paraId="0806D277"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Как видно из приведенных определений, работы по сохранению объекта культурного наследия во многом схожи, основное различие многообразных видов работ законодатель предлагает проводить по такому критерию как их цель</w:t>
      </w:r>
      <w:r w:rsidRPr="00006B75">
        <w:rPr>
          <w:rStyle w:val="a5"/>
          <w:rFonts w:ascii="Times New Roman" w:hAnsi="Times New Roman" w:cs="Times New Roman"/>
          <w:sz w:val="28"/>
          <w:szCs w:val="28"/>
          <w:lang w:val="ru-RU"/>
        </w:rPr>
        <w:footnoteReference w:id="52"/>
      </w:r>
      <w:r w:rsidRPr="00006B75">
        <w:rPr>
          <w:rFonts w:ascii="Times New Roman" w:hAnsi="Times New Roman" w:cs="Times New Roman"/>
          <w:sz w:val="28"/>
          <w:szCs w:val="28"/>
          <w:lang w:val="ru-RU"/>
        </w:rPr>
        <w:t xml:space="preserve">. </w:t>
      </w:r>
    </w:p>
    <w:p w14:paraId="08C4CE97"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При этом каждая из мер по сохранению объекта культурного наследия может включать в себя научно-исследовательские, изыскательские, проектные и </w:t>
      </w:r>
      <w:r w:rsidRPr="00006B75">
        <w:rPr>
          <w:rFonts w:ascii="Times New Roman" w:hAnsi="Times New Roman" w:cs="Times New Roman"/>
          <w:i/>
          <w:sz w:val="28"/>
          <w:szCs w:val="28"/>
          <w:lang w:val="ru-RU"/>
        </w:rPr>
        <w:t>производственные</w:t>
      </w:r>
      <w:r w:rsidRPr="00006B75">
        <w:rPr>
          <w:rFonts w:ascii="Times New Roman" w:hAnsi="Times New Roman" w:cs="Times New Roman"/>
          <w:sz w:val="28"/>
          <w:szCs w:val="28"/>
          <w:lang w:val="ru-RU"/>
        </w:rPr>
        <w:t xml:space="preserve"> работы, научное руководство проведением работ, технических и авторский надзор. То есть потенциально, реконструкция памятника – может быть тем видом производственных работ, которые необходимо осуществить для целей сохранения объекта культурного наследия, при этом чаще всего работы по реконструкции производятся в рамках реализации такой меры по сохранению объекта культурного наследия как его приспособление для современного использования.</w:t>
      </w:r>
    </w:p>
    <w:p w14:paraId="0136228B"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Поскольку 73-ФЗ не оперирует термином «реконструкция объекта культурного наследия», тем самым не запрещая и прямо не разрешая реконструкцию памятников, на региональном уровне предпринимались попытки урегулировать данный вопрос. Это привело к расхождениям правовых позиций от региона к региону.</w:t>
      </w:r>
    </w:p>
    <w:p w14:paraId="14D7DE01"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lastRenderedPageBreak/>
        <w:t>Так, в региональном законе об охране объектов культурного наследия города Москвы (п. 3 ст. 33), который был принят еще до вступления в силу 73-ФЗ и действует до сих пор, установлен прямой запрет на осуществление реконструкции на недвижимых памятниках истории и культуры</w:t>
      </w:r>
      <w:r w:rsidRPr="00006B75">
        <w:rPr>
          <w:rStyle w:val="a5"/>
          <w:rFonts w:ascii="Times New Roman" w:hAnsi="Times New Roman" w:cs="Times New Roman"/>
          <w:sz w:val="28"/>
          <w:szCs w:val="28"/>
          <w:lang w:val="ru-RU"/>
        </w:rPr>
        <w:footnoteReference w:id="53"/>
      </w:r>
      <w:r w:rsidRPr="00006B75">
        <w:rPr>
          <w:rFonts w:ascii="Times New Roman" w:hAnsi="Times New Roman" w:cs="Times New Roman"/>
          <w:sz w:val="28"/>
          <w:szCs w:val="28"/>
          <w:lang w:val="ru-RU"/>
        </w:rPr>
        <w:t xml:space="preserve">. </w:t>
      </w:r>
    </w:p>
    <w:p w14:paraId="386C85FC"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Суды учитывают данный запрет и в некоторых случаях признают ничтожными инвестиционные соглашения, предусматривающие реконструкцию памятников. Так, например, Федеральный арбитражный суд Московского округа, цитируя данную норму регионального закона, пришел к выводу, что «сделка, предметом которой является реконструкция культурного наследия, ничтожна независимо от признания ее таковой судом»</w:t>
      </w:r>
      <w:r w:rsidRPr="00006B75">
        <w:rPr>
          <w:rStyle w:val="a5"/>
          <w:rFonts w:ascii="Times New Roman" w:hAnsi="Times New Roman" w:cs="Times New Roman"/>
          <w:sz w:val="28"/>
          <w:szCs w:val="28"/>
        </w:rPr>
        <w:footnoteReference w:id="54"/>
      </w:r>
      <w:r w:rsidRPr="00006B75">
        <w:rPr>
          <w:rFonts w:ascii="Times New Roman" w:hAnsi="Times New Roman" w:cs="Times New Roman"/>
          <w:sz w:val="28"/>
          <w:szCs w:val="28"/>
          <w:lang w:val="ru-RU"/>
        </w:rPr>
        <w:t>. Основания для запрета реконструкции памятников московские суды черпали и из 73-ФЗ, указывая, что проведение реконструкции объектов культурного наследия не допускается, так как реконструкцией является коренное переустройство, что противоречит основным принципам сохранения объектов культурного наследия</w:t>
      </w:r>
      <w:r w:rsidRPr="00006B75">
        <w:rPr>
          <w:rStyle w:val="a5"/>
          <w:rFonts w:ascii="Times New Roman" w:hAnsi="Times New Roman" w:cs="Times New Roman"/>
          <w:sz w:val="28"/>
          <w:szCs w:val="28"/>
          <w:lang w:val="ru-RU"/>
        </w:rPr>
        <w:footnoteReference w:id="55"/>
      </w:r>
      <w:r w:rsidRPr="00006B75">
        <w:rPr>
          <w:rFonts w:ascii="Times New Roman" w:hAnsi="Times New Roman" w:cs="Times New Roman"/>
          <w:sz w:val="28"/>
          <w:szCs w:val="28"/>
          <w:lang w:val="ru-RU"/>
        </w:rPr>
        <w:t xml:space="preserve">. </w:t>
      </w:r>
    </w:p>
    <w:p w14:paraId="365CEDAD"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При этом в региональном законодательстве Санкт-Петербурга приспособление объекта культурного наследия для современного использования как мера по его сохранению и реконструкция зачастую используются как синонимы</w:t>
      </w:r>
      <w:r w:rsidRPr="00006B75">
        <w:rPr>
          <w:rStyle w:val="a5"/>
          <w:rFonts w:ascii="Times New Roman" w:hAnsi="Times New Roman" w:cs="Times New Roman"/>
          <w:sz w:val="28"/>
          <w:szCs w:val="28"/>
          <w:lang w:val="ru-RU"/>
        </w:rPr>
        <w:footnoteReference w:id="56"/>
      </w:r>
      <w:r w:rsidRPr="00006B75">
        <w:rPr>
          <w:rFonts w:ascii="Times New Roman" w:hAnsi="Times New Roman" w:cs="Times New Roman"/>
          <w:sz w:val="28"/>
          <w:szCs w:val="28"/>
          <w:lang w:val="ru-RU"/>
        </w:rPr>
        <w:t xml:space="preserve">, что является скорее следствием небрежности </w:t>
      </w:r>
      <w:r w:rsidRPr="00006B75">
        <w:rPr>
          <w:rFonts w:ascii="Times New Roman" w:hAnsi="Times New Roman" w:cs="Times New Roman"/>
          <w:sz w:val="28"/>
          <w:szCs w:val="28"/>
          <w:lang w:val="ru-RU"/>
        </w:rPr>
        <w:lastRenderedPageBreak/>
        <w:t>юридической техники оформления документов по осуществлению работ по приспособлению конкретных объектов культурного наследия для современного использования, нежели умысла региональных органов исполнительной власти слить понятия 73-ФЗ и ГСК РФ. Однако такая небрежность однажды уже обернулась для КГИОП существенными негативными последствиями. Речь идет о судебном споре по иску Прокуратуры Санкт-Петербурга, в котором надзорный орган оспаривал Распоряжение КГИОП от 22.06.2009 № 10-18 «О порядке реализации КГИОП полномочия по приемке работ по сохранению объектов (выявленных объектов) культурного наследия»</w:t>
      </w:r>
      <w:r w:rsidRPr="00006B75">
        <w:rPr>
          <w:rStyle w:val="a5"/>
          <w:rFonts w:ascii="Times New Roman" w:hAnsi="Times New Roman" w:cs="Times New Roman"/>
          <w:sz w:val="28"/>
          <w:szCs w:val="28"/>
          <w:lang w:val="ru-RU"/>
        </w:rPr>
        <w:footnoteReference w:id="57"/>
      </w:r>
      <w:r w:rsidRPr="00006B75">
        <w:rPr>
          <w:rFonts w:ascii="Times New Roman" w:hAnsi="Times New Roman" w:cs="Times New Roman"/>
          <w:sz w:val="28"/>
          <w:szCs w:val="28"/>
          <w:lang w:val="ru-RU"/>
        </w:rPr>
        <w:t xml:space="preserve">. </w:t>
      </w:r>
    </w:p>
    <w:p w14:paraId="2616CED4"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Данное распоряжение определяло порядок приемки КГИОП в эксплуатацию работ по приспособлению памятников для современного использования. Санкт-Петербургский городской суд признал определение порядка на уровне регионального нормативного акта превышением полномочий КГИОП, поскольку порядок должен быть определен на федеральном уровне. Дополнительным аргументом Прокуратуры было то, что оспариваемое Распоряжение указывало, что приспособление объекта культурного наследия для современного использования осуществляется в том числе </w:t>
      </w:r>
      <w:r w:rsidRPr="00006B75">
        <w:rPr>
          <w:rFonts w:ascii="Times New Roman" w:hAnsi="Times New Roman" w:cs="Times New Roman"/>
          <w:i/>
          <w:sz w:val="28"/>
          <w:szCs w:val="28"/>
          <w:lang w:val="ru-RU"/>
        </w:rPr>
        <w:t>в случаях изменения параметров объекта, его частей (высоты, количества этажей, площади, показателей производственной мощности, объема) и качества инженерно-технического обеспечения)</w:t>
      </w:r>
      <w:r w:rsidRPr="00006B75">
        <w:rPr>
          <w:rFonts w:ascii="Times New Roman" w:hAnsi="Times New Roman" w:cs="Times New Roman"/>
          <w:sz w:val="28"/>
          <w:szCs w:val="28"/>
          <w:lang w:val="ru-RU"/>
        </w:rPr>
        <w:t>. Санкт-Петербургский городской суд согласился с доводом Прокуратуры о том, что КГИОП дал термину «приспособление объекта культурного наследия» иное определение, чем установлено 73-ФЗ, поскольку сохранение объекта культурного наследия путем его реконструкции 73-ФЗ прямо не предусмотрено</w:t>
      </w:r>
      <w:r w:rsidRPr="00006B75">
        <w:rPr>
          <w:rStyle w:val="a5"/>
          <w:rFonts w:ascii="Times New Roman" w:hAnsi="Times New Roman" w:cs="Times New Roman"/>
          <w:sz w:val="28"/>
          <w:szCs w:val="28"/>
        </w:rPr>
        <w:footnoteReference w:id="58"/>
      </w:r>
      <w:r w:rsidRPr="00006B75">
        <w:rPr>
          <w:rFonts w:ascii="Times New Roman" w:hAnsi="Times New Roman" w:cs="Times New Roman"/>
          <w:sz w:val="28"/>
          <w:szCs w:val="28"/>
          <w:lang w:val="ru-RU"/>
        </w:rPr>
        <w:t xml:space="preserve">. Верховный Суд РФ оставил решение Санкт-Петербургского </w:t>
      </w:r>
      <w:r w:rsidRPr="00006B75">
        <w:rPr>
          <w:rFonts w:ascii="Times New Roman" w:hAnsi="Times New Roman" w:cs="Times New Roman"/>
          <w:sz w:val="28"/>
          <w:szCs w:val="28"/>
          <w:lang w:val="ru-RU"/>
        </w:rPr>
        <w:lastRenderedPageBreak/>
        <w:t>городского суда в силе</w:t>
      </w:r>
      <w:r w:rsidRPr="00006B75">
        <w:rPr>
          <w:rStyle w:val="a5"/>
          <w:rFonts w:ascii="Times New Roman" w:hAnsi="Times New Roman" w:cs="Times New Roman"/>
          <w:sz w:val="28"/>
          <w:szCs w:val="28"/>
          <w:lang w:val="ru-RU"/>
        </w:rPr>
        <w:footnoteReference w:id="59"/>
      </w:r>
      <w:r w:rsidRPr="00006B75">
        <w:rPr>
          <w:rFonts w:ascii="Times New Roman" w:hAnsi="Times New Roman" w:cs="Times New Roman"/>
          <w:i/>
          <w:sz w:val="28"/>
          <w:szCs w:val="28"/>
          <w:lang w:val="ru-RU"/>
        </w:rPr>
        <w:t xml:space="preserve">. </w:t>
      </w:r>
      <w:r w:rsidRPr="00006B75">
        <w:rPr>
          <w:rFonts w:ascii="Times New Roman" w:hAnsi="Times New Roman" w:cs="Times New Roman"/>
          <w:sz w:val="28"/>
          <w:szCs w:val="28"/>
          <w:lang w:val="ru-RU"/>
        </w:rPr>
        <w:t>Однако с позицией Санкт-Петербургского городского суда, действительно, сложно согласиться: оспариваемое Распоряжение КГИОП, на наш взгляд, не претендовало на переосмысление терминов федерального законодательства, а было направлено на разъяснение конкретного наполнения этого термина с учетом норма 73-ФЗ и ГСК РФ. В целом, региональное законодательство Санкт-Петербурга рассматривает реконструкцию объектов культурного наследия как один из видов производственных работ, осуществление которых допустимо при приспособлении объектов культурного наследия для современного использования в целях их сохранения. Возможность осуществления реконструкции объектов культурного наследия, как правило, также не вызывает вопросов и у судов</w:t>
      </w:r>
      <w:r w:rsidRPr="00006B75">
        <w:rPr>
          <w:rStyle w:val="a5"/>
          <w:rFonts w:ascii="Times New Roman" w:hAnsi="Times New Roman" w:cs="Times New Roman"/>
          <w:sz w:val="28"/>
          <w:szCs w:val="28"/>
          <w:lang w:val="ru-RU"/>
        </w:rPr>
        <w:footnoteReference w:id="60"/>
      </w:r>
      <w:r w:rsidRPr="00006B75">
        <w:rPr>
          <w:rFonts w:ascii="Times New Roman" w:hAnsi="Times New Roman" w:cs="Times New Roman"/>
          <w:sz w:val="28"/>
          <w:szCs w:val="28"/>
          <w:lang w:val="ru-RU"/>
        </w:rPr>
        <w:t xml:space="preserve">. </w:t>
      </w:r>
    </w:p>
    <w:p w14:paraId="540971B5"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Впервые понятие «реконструкция объектов культурного наследия» появилось в ГСК РФ. Федеральным законом от 18 июля 2011 г. № 224-ФЗ</w:t>
      </w:r>
      <w:r w:rsidRPr="00006B75">
        <w:rPr>
          <w:rStyle w:val="a5"/>
          <w:rFonts w:ascii="Times New Roman" w:hAnsi="Times New Roman" w:cs="Times New Roman"/>
          <w:sz w:val="28"/>
          <w:szCs w:val="28"/>
          <w:lang w:val="ru-RU"/>
        </w:rPr>
        <w:footnoteReference w:id="61"/>
      </w:r>
      <w:r w:rsidRPr="00006B75">
        <w:rPr>
          <w:rFonts w:ascii="Times New Roman" w:hAnsi="Times New Roman" w:cs="Times New Roman"/>
          <w:sz w:val="28"/>
          <w:szCs w:val="28"/>
          <w:lang w:val="ru-RU"/>
        </w:rPr>
        <w:t xml:space="preserve"> были внесены изменения в ст. 51 ГСК РФ, которые установили, что «разрешение на строительство выдается в случае осуществления строительства, реконструкции: … 5)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Что примечательно, как это часто бывает, введенное 224-ФЗ в ст. 51 ГСК РФ изменение отсутствовало в первоначальной версии законопроекта, внесенного в Государственную Думу РФ, и появилось только ко второму чтению, что может свидетельствовать о том, что появление этой нормы в ГСК </w:t>
      </w:r>
      <w:r w:rsidRPr="00006B75">
        <w:rPr>
          <w:rFonts w:ascii="Times New Roman" w:hAnsi="Times New Roman" w:cs="Times New Roman"/>
          <w:sz w:val="28"/>
          <w:szCs w:val="28"/>
          <w:lang w:val="ru-RU"/>
        </w:rPr>
        <w:lastRenderedPageBreak/>
        <w:t>РФ стало результатом лоббирования интересов инвесторов. Однако и сейчас, после существенного числа изменений, внесенных в ГСК РФ Федеральным законом от 22 октября 2014 г. № 315-ФЗ</w:t>
      </w:r>
      <w:r w:rsidRPr="00006B75">
        <w:rPr>
          <w:rStyle w:val="a5"/>
          <w:rFonts w:ascii="Times New Roman" w:hAnsi="Times New Roman" w:cs="Times New Roman"/>
          <w:sz w:val="28"/>
          <w:szCs w:val="28"/>
          <w:lang w:val="ru-RU"/>
        </w:rPr>
        <w:footnoteReference w:id="62"/>
      </w:r>
      <w:r w:rsidRPr="00006B75">
        <w:rPr>
          <w:rFonts w:ascii="Times New Roman" w:hAnsi="Times New Roman" w:cs="Times New Roman"/>
          <w:sz w:val="28"/>
          <w:szCs w:val="28"/>
          <w:lang w:val="ru-RU"/>
        </w:rPr>
        <w:t xml:space="preserve">, положение о необходимости получения разрешения на строительство в случае реконструкции объекта культурного наследия, затрагивающей конструктивные и другие характеристики надежности и безопасности объекта содержится в п. 5.1 ст. 51 ГСК РФ. </w:t>
      </w:r>
    </w:p>
    <w:p w14:paraId="095C0CAA"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Попытки закрепить термин «реконструкция объекта культурного наследия» непосредственно в 73-ФЗ не увенчались успехом. Так, еще в 2010 году предлагалась поправка, предусматривающая «реконструкцию объекта культурного наследия для современного использования» в качестве одной из мер по сохранению памятников. Однако участники рабочей группы при комитете Государственной Думы РФ по культуре, куда входят специалисты по сохранению наследия и представители общественных движений, высказались категорически против такой формулировки и этот термин был исключен из законопроекта, была сохранена статья «приспособление объекта культурного наследия для современного использования»</w:t>
      </w:r>
      <w:r w:rsidRPr="00006B75">
        <w:rPr>
          <w:rStyle w:val="a5"/>
          <w:rFonts w:ascii="Times New Roman" w:hAnsi="Times New Roman" w:cs="Times New Roman"/>
          <w:sz w:val="28"/>
          <w:szCs w:val="28"/>
          <w:lang w:val="ru-RU"/>
        </w:rPr>
        <w:footnoteReference w:id="63"/>
      </w:r>
      <w:r w:rsidRPr="00006B75">
        <w:rPr>
          <w:rFonts w:ascii="Times New Roman" w:hAnsi="Times New Roman" w:cs="Times New Roman"/>
          <w:sz w:val="28"/>
          <w:szCs w:val="28"/>
          <w:lang w:val="ru-RU"/>
        </w:rPr>
        <w:t xml:space="preserve">. Несмотря на прямое отсутствие упоминания реконструкции в Законе об объектах культурного наследия, 73-ФЗ в действующей редакции Федерального закона от 22.10.2014 № 315-ФЗ содержит бланкетную норму – п. 4 ст. 40, которая устанавливает, что в случае, если работы по сохранению объекта культурного наследия затрагивают конструктивные и другие характеристики надежности и безопасности данного объекта, то они должны проводиться в соответствии с требованиями 73-ФЗ и ГСК РФ. </w:t>
      </w:r>
    </w:p>
    <w:p w14:paraId="2B5E9C6B"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Изложенное приводит к выводу, что реконструкция объекта культурного наследия возможна.  Терминология 73-ФЗ и ГСК РФ не совпадает, однако это само по себе не может свидетельствовать о недопустимости реконструкции </w:t>
      </w:r>
      <w:r w:rsidRPr="00006B75">
        <w:rPr>
          <w:rFonts w:ascii="Times New Roman" w:hAnsi="Times New Roman" w:cs="Times New Roman"/>
          <w:sz w:val="28"/>
          <w:szCs w:val="28"/>
          <w:lang w:val="ru-RU"/>
        </w:rPr>
        <w:lastRenderedPageBreak/>
        <w:t>объектов культурного наследия</w:t>
      </w:r>
      <w:r w:rsidRPr="00006B75">
        <w:rPr>
          <w:rStyle w:val="a5"/>
          <w:rFonts w:ascii="Times New Roman" w:hAnsi="Times New Roman" w:cs="Times New Roman"/>
          <w:sz w:val="28"/>
          <w:szCs w:val="28"/>
          <w:lang w:val="ru-RU"/>
        </w:rPr>
        <w:footnoteReference w:id="64"/>
      </w:r>
      <w:r w:rsidRPr="00006B75">
        <w:rPr>
          <w:rFonts w:ascii="Times New Roman" w:hAnsi="Times New Roman" w:cs="Times New Roman"/>
          <w:sz w:val="28"/>
          <w:szCs w:val="28"/>
          <w:lang w:val="ru-RU"/>
        </w:rPr>
        <w:t xml:space="preserve">. Термины «реконструкция» и «приспособление для современного использования» не идентичны по объему и содержанию – не всякая реконструкция направлена на обеспечение физической сохранности объекта культурного наследия, равно как не всякое приспособление объекта культурного наследия для современного использования должно осуществляться путем реконструкции: на практике круг работ, рассматриваемых как приспособление объекта культурного наследия весьма широк – </w:t>
      </w:r>
      <w:r w:rsidRPr="00006B75">
        <w:rPr>
          <w:rFonts w:ascii="Times New Roman" w:hAnsi="Times New Roman" w:cs="Times New Roman"/>
          <w:sz w:val="28"/>
          <w:szCs w:val="28"/>
          <w:shd w:val="clear" w:color="auto" w:fill="FFFFFF" w:themeFill="background1"/>
          <w:lang w:val="ru-RU"/>
        </w:rPr>
        <w:t>от незначительных изменений</w:t>
      </w:r>
      <w:r w:rsidRPr="00006B75">
        <w:rPr>
          <w:rFonts w:ascii="Times New Roman" w:hAnsi="Times New Roman" w:cs="Times New Roman"/>
          <w:sz w:val="28"/>
          <w:szCs w:val="28"/>
          <w:lang w:val="ru-RU"/>
        </w:rPr>
        <w:t>, до масштабных преобразований объекта</w:t>
      </w:r>
      <w:r w:rsidRPr="00006B75">
        <w:rPr>
          <w:rStyle w:val="a5"/>
          <w:rFonts w:ascii="Times New Roman" w:hAnsi="Times New Roman" w:cs="Times New Roman"/>
          <w:sz w:val="28"/>
          <w:szCs w:val="28"/>
          <w:lang w:val="ru-RU"/>
        </w:rPr>
        <w:footnoteReference w:id="65"/>
      </w:r>
      <w:r w:rsidRPr="00006B75">
        <w:rPr>
          <w:rFonts w:ascii="Times New Roman" w:hAnsi="Times New Roman" w:cs="Times New Roman"/>
          <w:sz w:val="28"/>
          <w:szCs w:val="28"/>
          <w:lang w:val="ru-RU"/>
        </w:rPr>
        <w:t xml:space="preserve">. </w:t>
      </w:r>
    </w:p>
    <w:p w14:paraId="67A3735C"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При этом для осмысления того, допускает ли федеральный законодатель возможность реконструкции объекта культурного наследия, т.е. изменение его параметров (в том числе, высоты, количества этажей, площади, объема), невозможно не остановиться на достаточно спорном и противоречивом Решении Куйбышевского районного суда Санкт-Петербурга, в котором, пожалуй, впервые была предпринята попытка истолковать нормы Федерального закона от 22 октября 2014 года № 315-ФЗ, внесшие существенные изменения в 73-ФЗ и вступившие в силу с 22 января 2015 года. </w:t>
      </w:r>
    </w:p>
    <w:p w14:paraId="048D7CFF"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Так, 73-ФЗ был дополнен статьей 5.1, </w:t>
      </w:r>
      <w:bookmarkStart w:id="7" w:name="Par20"/>
      <w:bookmarkEnd w:id="7"/>
      <w:r w:rsidRPr="00006B75">
        <w:rPr>
          <w:rFonts w:ascii="Times New Roman" w:hAnsi="Times New Roman" w:cs="Times New Roman"/>
          <w:sz w:val="28"/>
          <w:szCs w:val="28"/>
          <w:lang w:val="ru-RU"/>
        </w:rPr>
        <w:t xml:space="preserve">пункт 1 которой указывает, что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 </w:t>
      </w:r>
    </w:p>
    <w:p w14:paraId="4300FDAE"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bookmarkStart w:id="8" w:name="_Toc450400814"/>
      <w:r w:rsidRPr="00006B75">
        <w:rPr>
          <w:rFonts w:ascii="Times New Roman" w:hAnsi="Times New Roman" w:cs="Times New Roman"/>
          <w:sz w:val="28"/>
          <w:szCs w:val="28"/>
          <w:lang w:val="ru-RU"/>
        </w:rPr>
        <w:t>Данная норма успела стать предметом рассмотрения Куйбышевского районного суда Санкт-Петербурга в рамках спора о правомерности выдачи застройщику – ООО «</w:t>
      </w:r>
      <w:proofErr w:type="spellStart"/>
      <w:r w:rsidRPr="00006B75">
        <w:rPr>
          <w:rFonts w:ascii="Times New Roman" w:hAnsi="Times New Roman" w:cs="Times New Roman"/>
          <w:sz w:val="28"/>
          <w:szCs w:val="28"/>
          <w:lang w:val="ru-RU"/>
        </w:rPr>
        <w:t>МегаХауз</w:t>
      </w:r>
      <w:proofErr w:type="spellEnd"/>
      <w:r w:rsidRPr="00006B75">
        <w:rPr>
          <w:rFonts w:ascii="Times New Roman" w:hAnsi="Times New Roman" w:cs="Times New Roman"/>
          <w:sz w:val="28"/>
          <w:szCs w:val="28"/>
          <w:lang w:val="ru-RU"/>
        </w:rPr>
        <w:t xml:space="preserve">» разрешения на строительство для приспособления памятника регионального значения – Дома </w:t>
      </w:r>
      <w:proofErr w:type="spellStart"/>
      <w:r w:rsidRPr="00006B75">
        <w:rPr>
          <w:rFonts w:ascii="Times New Roman" w:hAnsi="Times New Roman" w:cs="Times New Roman"/>
          <w:sz w:val="28"/>
          <w:szCs w:val="28"/>
          <w:lang w:val="ru-RU"/>
        </w:rPr>
        <w:t>Мордвиновых</w:t>
      </w:r>
      <w:proofErr w:type="spellEnd"/>
      <w:r w:rsidRPr="00006B75">
        <w:rPr>
          <w:rFonts w:ascii="Times New Roman" w:hAnsi="Times New Roman" w:cs="Times New Roman"/>
          <w:sz w:val="28"/>
          <w:szCs w:val="28"/>
          <w:lang w:val="ru-RU"/>
        </w:rPr>
        <w:t xml:space="preserve"> (ул. </w:t>
      </w:r>
      <w:r w:rsidRPr="00006B75">
        <w:rPr>
          <w:rFonts w:ascii="Times New Roman" w:hAnsi="Times New Roman" w:cs="Times New Roman"/>
          <w:sz w:val="28"/>
          <w:szCs w:val="28"/>
          <w:lang w:val="ru-RU"/>
        </w:rPr>
        <w:lastRenderedPageBreak/>
        <w:t xml:space="preserve">Глинки, д. 4) – путем реконструкции для современного использования в качестве гостиницы. Сразу следует оговориться, что решение по данному делу на сайте Куйбышевского районного суда Санкт-Петербурга не опубликовано и в открытом доступе не представлено. История данного дела исследовалась нами из многочисленных публикаций </w:t>
      </w:r>
      <w:proofErr w:type="spellStart"/>
      <w:r w:rsidRPr="00006B75">
        <w:rPr>
          <w:rFonts w:ascii="Times New Roman" w:hAnsi="Times New Roman" w:cs="Times New Roman"/>
          <w:sz w:val="28"/>
          <w:szCs w:val="28"/>
          <w:lang w:val="ru-RU"/>
        </w:rPr>
        <w:t>градозащитников</w:t>
      </w:r>
      <w:proofErr w:type="spellEnd"/>
      <w:r w:rsidRPr="00006B75">
        <w:rPr>
          <w:rFonts w:ascii="Times New Roman" w:hAnsi="Times New Roman" w:cs="Times New Roman"/>
          <w:sz w:val="28"/>
          <w:szCs w:val="28"/>
          <w:lang w:val="ru-RU"/>
        </w:rPr>
        <w:t xml:space="preserve"> в сети Интернет, в которых, в том числе, приводились цитаты комментируемого решения.  Решением от 17 февраля 2016 года по делу № 2а-653/2016, как следует из публикаций в прессе, Куйбышевский районный суд Санкт-Петербурга критически оценил доводы КГИОП о том, что норма п. 1 ст. 5.1 73-ФЗ распространяется не на сам объект культурного наследия, а на иные объекты, находящиеся на его территории. «Позиция КГИОП, по мнению суда, приводит к правовой незащищенности самого объекта культурного наследия, имеющего определенную культурную ценность, в отличие от каких-то иных объектов, расположенных на его территории, но такой ценностью не обладающих»</w:t>
      </w:r>
      <w:r w:rsidRPr="00006B75">
        <w:rPr>
          <w:rStyle w:val="a5"/>
          <w:rFonts w:ascii="Times New Roman" w:hAnsi="Times New Roman" w:cs="Times New Roman"/>
          <w:sz w:val="28"/>
          <w:szCs w:val="28"/>
          <w:lang w:val="ru-RU"/>
        </w:rPr>
        <w:footnoteReference w:id="66"/>
      </w:r>
      <w:r w:rsidRPr="00006B75">
        <w:rPr>
          <w:rFonts w:ascii="Times New Roman" w:hAnsi="Times New Roman" w:cs="Times New Roman"/>
          <w:sz w:val="28"/>
          <w:szCs w:val="28"/>
          <w:lang w:val="ru-RU"/>
        </w:rPr>
        <w:t xml:space="preserve">.  К сожалению, текст судебного решения не опубликован на официальном Интернет-сайте Куйбышевского районного суда, поэтому полноценный анализ акта невозможен. В настоящее время Решение от 17.02.2016 по делу № 2а-653/2016 не вступило в законную силу и находится на рассмотрении Санкт-Петербургского городского суда. Позиция Куйбышевского районного суда заслуживает внимания, однако, следует отметить, что, претендуя на системность толкования, суд не учитывает положения п. 10 ст. 45 73-ФЗ также введенные Федеральным законом от 22.10.2014 № 315-ФЗ – в соответствии с данным пунктом при проведении работ по сохранению объекта культурного наследия, включенного в реестр, или выявленного объекта культурного наследия, </w:t>
      </w:r>
      <w:r w:rsidRPr="00006B75">
        <w:rPr>
          <w:rFonts w:ascii="Times New Roman" w:hAnsi="Times New Roman" w:cs="Times New Roman"/>
          <w:i/>
          <w:sz w:val="28"/>
          <w:szCs w:val="28"/>
          <w:lang w:val="ru-RU"/>
        </w:rPr>
        <w:t>могут изменяться площадь и (или) количество помещений объекта культурного наследия, его частей</w:t>
      </w:r>
      <w:r w:rsidRPr="00006B75">
        <w:rPr>
          <w:rFonts w:ascii="Times New Roman" w:hAnsi="Times New Roman" w:cs="Times New Roman"/>
          <w:sz w:val="28"/>
          <w:szCs w:val="28"/>
          <w:lang w:val="ru-RU"/>
        </w:rPr>
        <w:t xml:space="preserve"> и качество инженерно-технического обеспечения. Таким образом, внесенные Федеральным законом от 22 октября 2014 года № 315-ФЗ изменения в ст. 5.1 73-ФЗ не предполагают запрет на реконструкцию объекта культурного наследия.</w:t>
      </w:r>
    </w:p>
    <w:p w14:paraId="1810DB26"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lastRenderedPageBreak/>
        <w:t xml:space="preserve">Решение Куйбышевского районного суда не вступило в силу и в настоящее время оспаривается в Санкт-Петербургском городском суде. </w:t>
      </w:r>
    </w:p>
    <w:bookmarkEnd w:id="8"/>
    <w:p w14:paraId="59B3F999" w14:textId="77777777" w:rsidR="00666877" w:rsidRPr="00162759" w:rsidRDefault="00666877" w:rsidP="00666877">
      <w:pPr>
        <w:spacing w:after="0" w:line="360" w:lineRule="auto"/>
        <w:ind w:firstLine="709"/>
        <w:jc w:val="both"/>
        <w:rPr>
          <w:rFonts w:ascii="Times New Roman" w:hAnsi="Times New Roman" w:cs="Times New Roman"/>
          <w:sz w:val="28"/>
          <w:szCs w:val="28"/>
          <w:lang w:val="ru-RU"/>
        </w:rPr>
      </w:pPr>
      <w:r w:rsidRPr="00162759">
        <w:rPr>
          <w:rFonts w:ascii="Times New Roman" w:hAnsi="Times New Roman" w:cs="Times New Roman"/>
          <w:sz w:val="28"/>
          <w:szCs w:val="28"/>
          <w:lang w:val="ru-RU"/>
        </w:rPr>
        <w:t>Резюмируя вышеизложенное, следует указать, что реконструкция объектов капитального строительства – это термин градостроительного законодательства, предполагающий, что в результате реконструкции изменяются параметры объекта капитального строительства или его частей. Данная категория градостроительного законодательства, на наш взгляд, не вступает в противоречие со специальным законодательным регулированием сохранения памятников культурного наследия. Комплексность предмета регулирования (объект культурного наследия как объект недвижимости, участвующий в гражданском обороте, и как носитель предметов охраны, представляющих историко-культурную ценность) предполагает, что осуществление реконструкции объекта культурного наследия допустимо в строгих пределах, которые должны быть четко определены федеральным и региональным законодателем</w:t>
      </w:r>
      <w:r w:rsidRPr="00162759">
        <w:rPr>
          <w:rStyle w:val="a5"/>
          <w:rFonts w:ascii="Times New Roman" w:hAnsi="Times New Roman" w:cs="Times New Roman"/>
          <w:sz w:val="28"/>
          <w:szCs w:val="28"/>
          <w:lang w:val="ru-RU"/>
        </w:rPr>
        <w:footnoteReference w:id="67"/>
      </w:r>
      <w:r w:rsidRPr="00162759">
        <w:rPr>
          <w:rFonts w:ascii="Times New Roman" w:hAnsi="Times New Roman" w:cs="Times New Roman"/>
          <w:sz w:val="28"/>
          <w:szCs w:val="28"/>
          <w:lang w:val="ru-RU"/>
        </w:rPr>
        <w:t xml:space="preserve">. Как справедливо было отмечено К. </w:t>
      </w:r>
      <w:proofErr w:type="spellStart"/>
      <w:r w:rsidRPr="00162759">
        <w:rPr>
          <w:rFonts w:ascii="Times New Roman" w:hAnsi="Times New Roman" w:cs="Times New Roman"/>
          <w:sz w:val="28"/>
          <w:szCs w:val="28"/>
          <w:lang w:val="ru-RU"/>
        </w:rPr>
        <w:t>Скловским</w:t>
      </w:r>
      <w:proofErr w:type="spellEnd"/>
      <w:r w:rsidRPr="00162759">
        <w:rPr>
          <w:rFonts w:ascii="Times New Roman" w:hAnsi="Times New Roman" w:cs="Times New Roman"/>
          <w:sz w:val="28"/>
          <w:szCs w:val="28"/>
          <w:lang w:val="ru-RU"/>
        </w:rPr>
        <w:t>, идея реконструкции памятников строится на достаточно крупном допущении, что реконструкция объекта культурного наследия – не любая реконструкция, а та, которая сохраняет те уникальные свойства, которые создают качество памятника культуры и изменяет иные качества, культурной ценности не имеющие</w:t>
      </w:r>
      <w:r w:rsidRPr="00162759">
        <w:rPr>
          <w:rStyle w:val="a5"/>
          <w:rFonts w:ascii="Times New Roman" w:hAnsi="Times New Roman" w:cs="Times New Roman"/>
          <w:sz w:val="28"/>
          <w:szCs w:val="28"/>
          <w:lang w:val="ru-RU"/>
        </w:rPr>
        <w:footnoteReference w:id="68"/>
      </w:r>
      <w:r w:rsidRPr="00162759">
        <w:rPr>
          <w:rFonts w:ascii="Times New Roman" w:hAnsi="Times New Roman" w:cs="Times New Roman"/>
          <w:sz w:val="28"/>
          <w:szCs w:val="28"/>
          <w:lang w:val="ru-RU"/>
        </w:rPr>
        <w:t xml:space="preserve">. С учетом конституционного принципа допустимости ограничения прав собственности только в случаях, предусмотренных законом, реконструкция объектов культурного наследия со всеми ограничениями должна признаваться допустимой до тех пор, пока федеральный законодатель не введет прямой запрет на нее. </w:t>
      </w:r>
    </w:p>
    <w:p w14:paraId="687B56A5" w14:textId="77777777" w:rsidR="00666877" w:rsidRPr="00006B75" w:rsidRDefault="00666877" w:rsidP="00162759">
      <w:pPr>
        <w:pStyle w:val="1"/>
        <w:spacing w:line="360" w:lineRule="auto"/>
        <w:jc w:val="center"/>
        <w:rPr>
          <w:rFonts w:ascii="Times New Roman" w:hAnsi="Times New Roman" w:cs="Times New Roman"/>
          <w:b/>
          <w:color w:val="auto"/>
          <w:sz w:val="28"/>
          <w:szCs w:val="28"/>
          <w:lang w:val="ru-RU"/>
        </w:rPr>
      </w:pPr>
      <w:bookmarkStart w:id="9" w:name="_Toc450902330"/>
      <w:r w:rsidRPr="00006B75">
        <w:rPr>
          <w:rFonts w:ascii="Times New Roman" w:hAnsi="Times New Roman" w:cs="Times New Roman"/>
          <w:b/>
          <w:color w:val="auto"/>
          <w:sz w:val="28"/>
          <w:szCs w:val="28"/>
          <w:lang w:val="ru-RU"/>
        </w:rPr>
        <w:lastRenderedPageBreak/>
        <w:t>ГЛАВА 2. ПРАВОВОЕ РЕГУЛИРОВАНИЕ РЕКОНСТРУКЦИИ ОБЪЕКТОВ КУЛЬТУРНОГО НАСЛЕДИЯ ПО ЗАКОНОДАТЕЛЬСТВУ САНКТ-ПЕТЕРБУРГА</w:t>
      </w:r>
      <w:bookmarkEnd w:id="9"/>
    </w:p>
    <w:p w14:paraId="5EB7DFA4" w14:textId="77777777" w:rsidR="00666877" w:rsidRPr="00006B75" w:rsidRDefault="00666877" w:rsidP="00666877">
      <w:pPr>
        <w:pStyle w:val="2"/>
        <w:spacing w:before="0" w:beforeAutospacing="0" w:after="0" w:afterAutospacing="0" w:line="360" w:lineRule="auto"/>
        <w:ind w:firstLine="709"/>
        <w:jc w:val="both"/>
        <w:rPr>
          <w:rFonts w:eastAsiaTheme="minorHAnsi"/>
          <w:b w:val="0"/>
          <w:bCs w:val="0"/>
          <w:sz w:val="28"/>
          <w:szCs w:val="28"/>
          <w:lang w:val="ru-RU"/>
        </w:rPr>
      </w:pPr>
    </w:p>
    <w:p w14:paraId="4F0B7F67" w14:textId="77777777" w:rsidR="00666877" w:rsidRPr="00006B75" w:rsidRDefault="00666877" w:rsidP="00666877">
      <w:pPr>
        <w:pStyle w:val="2"/>
        <w:spacing w:before="0" w:beforeAutospacing="0" w:after="0" w:afterAutospacing="0" w:line="360" w:lineRule="auto"/>
        <w:ind w:firstLine="709"/>
        <w:jc w:val="both"/>
        <w:rPr>
          <w:sz w:val="28"/>
          <w:szCs w:val="28"/>
          <w:lang w:val="ru-RU"/>
        </w:rPr>
      </w:pPr>
      <w:bookmarkStart w:id="10" w:name="_Toc450902331"/>
      <w:r w:rsidRPr="00006B75">
        <w:rPr>
          <w:sz w:val="28"/>
          <w:szCs w:val="28"/>
          <w:lang w:val="ru-RU"/>
        </w:rPr>
        <w:t>§ 1. Общая характеристика правового регулирования законодательства Санкт-Петербурга в сфере охраны объектов культурного наследия</w:t>
      </w:r>
      <w:bookmarkEnd w:id="10"/>
      <w:r w:rsidRPr="00006B75">
        <w:rPr>
          <w:sz w:val="28"/>
          <w:szCs w:val="28"/>
          <w:lang w:val="ru-RU"/>
        </w:rPr>
        <w:t xml:space="preserve"> </w:t>
      </w:r>
    </w:p>
    <w:p w14:paraId="072370AE"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Поскольку Конституция РФ в ч. 1 ст. 72 относит охрану памятников истории и культуры к совместному ведению РФ и субъектов РФ, реализация 73-ФЗ невозможна без принятия нормативных правовых актов на региональном уровне. В основном такие акты касаются вопросов охраны и сохранения памятников регионального и местного значения, которые являются зоной ответственности субъектов РФ. Кроме того, субъекты РФ могут принимать нормативные правовые акты в рамках осуществления полномочий РФ, переданных на основании 73-ФЗ. Поэтому полноценное представление о правовых механизмах охраны объектов культурного наследия можно получить только после анализа регионального законодательства. </w:t>
      </w:r>
    </w:p>
    <w:p w14:paraId="75A68A04"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Федеральный законодатель зачастую не поспевает за теми правовыми проблемами, которые возникают при охране, использовании и сохранении объектов культурного наследия. Санкт-Петербург, имеющий богатую историю и культурное наследие, всегда был особенно заинтересован в охране и сохранении памятников истории и культуры. Для этого потребовалось развитие собственной, достаточно разветвленной системы законодательства. Санкт-Петербург как город, для которого сохранение культурного наследия – </w:t>
      </w:r>
      <w:proofErr w:type="spellStart"/>
      <w:r w:rsidRPr="00006B75">
        <w:rPr>
          <w:rFonts w:ascii="Times New Roman" w:hAnsi="Times New Roman" w:cs="Times New Roman"/>
          <w:sz w:val="28"/>
          <w:szCs w:val="28"/>
          <w:lang w:val="ru-RU"/>
        </w:rPr>
        <w:t>приоритетнейшая</w:t>
      </w:r>
      <w:proofErr w:type="spellEnd"/>
      <w:r w:rsidRPr="00006B75">
        <w:rPr>
          <w:rFonts w:ascii="Times New Roman" w:hAnsi="Times New Roman" w:cs="Times New Roman"/>
          <w:sz w:val="28"/>
          <w:szCs w:val="28"/>
          <w:lang w:val="ru-RU"/>
        </w:rPr>
        <w:t xml:space="preserve"> из задач, стал благодаря этому эталонным с позиций нормотворческой деятельности в области охраны, использования, сохранения и популяризации объектов культурного наследия – многие правовые нормы и механизмы правового регулирования, разработанные в Санкт-Петербурге, в дальнейшем в том или ином виде были переняты федеральным законодателем. Также региональное законодательство Санкт-Петербурга – ориентир для </w:t>
      </w:r>
      <w:r w:rsidRPr="00006B75">
        <w:rPr>
          <w:rFonts w:ascii="Times New Roman" w:hAnsi="Times New Roman" w:cs="Times New Roman"/>
          <w:sz w:val="28"/>
          <w:szCs w:val="28"/>
          <w:lang w:val="ru-RU"/>
        </w:rPr>
        <w:lastRenderedPageBreak/>
        <w:t>других субъектов РФ при разработке собственного законодательства</w:t>
      </w:r>
      <w:r w:rsidRPr="00006B75">
        <w:rPr>
          <w:rStyle w:val="a5"/>
          <w:rFonts w:ascii="Times New Roman" w:hAnsi="Times New Roman" w:cs="Times New Roman"/>
          <w:sz w:val="28"/>
          <w:szCs w:val="28"/>
          <w:lang w:val="ru-RU"/>
        </w:rPr>
        <w:footnoteReference w:id="69"/>
      </w:r>
      <w:r w:rsidRPr="00006B75">
        <w:rPr>
          <w:rFonts w:ascii="Times New Roman" w:hAnsi="Times New Roman" w:cs="Times New Roman"/>
          <w:sz w:val="28"/>
          <w:szCs w:val="28"/>
          <w:lang w:val="ru-RU"/>
        </w:rPr>
        <w:t>. Исследование законодательства об объектах культурного наследия именно Санкт-Петербурга ценно с точки зрения того, как здесь решаются вопросы их охраны и сохранения в условиях крупных урбанистических центров с особыми градостроительными потребностями, сверхмощным коммерческим давлением на объекты культурного наследия (что связано, в первую очередь, с высокими ценами на землю)</w:t>
      </w:r>
      <w:r w:rsidRPr="00006B75">
        <w:rPr>
          <w:rStyle w:val="a5"/>
          <w:rFonts w:ascii="Times New Roman" w:hAnsi="Times New Roman" w:cs="Times New Roman"/>
          <w:b/>
          <w:sz w:val="28"/>
          <w:szCs w:val="28"/>
          <w:lang w:val="ru-RU"/>
        </w:rPr>
        <w:footnoteReference w:id="70"/>
      </w:r>
      <w:r w:rsidRPr="00006B75">
        <w:rPr>
          <w:rFonts w:ascii="Times New Roman" w:hAnsi="Times New Roman" w:cs="Times New Roman"/>
          <w:sz w:val="28"/>
          <w:szCs w:val="28"/>
          <w:lang w:val="ru-RU"/>
        </w:rPr>
        <w:t xml:space="preserve">. </w:t>
      </w:r>
    </w:p>
    <w:p w14:paraId="1109AE3F"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Особенностью законодательства Санкт-Петербурга в области охраны объектов культурного наследия является то, что оно </w:t>
      </w:r>
      <w:r w:rsidRPr="00006B75">
        <w:rPr>
          <w:rFonts w:ascii="Times New Roman" w:hAnsi="Times New Roman" w:cs="Times New Roman"/>
          <w:i/>
          <w:sz w:val="28"/>
          <w:szCs w:val="28"/>
          <w:lang w:val="ru-RU"/>
        </w:rPr>
        <w:t>тяготеет к детализации регулирования на уровне отдельных специальных законов</w:t>
      </w:r>
      <w:r w:rsidRPr="00006B75">
        <w:rPr>
          <w:rFonts w:ascii="Times New Roman" w:hAnsi="Times New Roman" w:cs="Times New Roman"/>
          <w:sz w:val="28"/>
          <w:szCs w:val="28"/>
          <w:lang w:val="ru-RU"/>
        </w:rPr>
        <w:t xml:space="preserve"> по сравнению, например, с московским законотворчеством, особенностью которого является тенденция к принятию комплексных нормативных правовых актов в систематизированном виде решающих вопросы, связанные с объектами культурного наследия. Такая инвариантность допускается 73-ФЗ – на федеральном уровне императивно не предписано, как должна выглядеть система законодательства субъектов РФ об объектах культурного наследия в ее формальном компоненте</w:t>
      </w:r>
      <w:r w:rsidRPr="00006B75">
        <w:rPr>
          <w:rStyle w:val="a5"/>
          <w:rFonts w:ascii="Times New Roman" w:hAnsi="Times New Roman" w:cs="Times New Roman"/>
          <w:b/>
          <w:sz w:val="28"/>
          <w:szCs w:val="28"/>
          <w:lang w:val="ru-RU"/>
        </w:rPr>
        <w:footnoteReference w:id="71"/>
      </w:r>
      <w:r w:rsidRPr="00006B75">
        <w:rPr>
          <w:rFonts w:ascii="Times New Roman" w:hAnsi="Times New Roman" w:cs="Times New Roman"/>
          <w:sz w:val="28"/>
          <w:szCs w:val="28"/>
          <w:lang w:val="ru-RU"/>
        </w:rPr>
        <w:t xml:space="preserve">. </w:t>
      </w:r>
    </w:p>
    <w:p w14:paraId="3B6E64DA"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Так, вопрос сохранения объектов культурного наследия затрагиваются в большом числе законов Санкт-Петербурга, в первую очередь в Законе об охране объектов культурного наследия на территории Санкт-Петербурга</w:t>
      </w:r>
      <w:r w:rsidRPr="00006B75">
        <w:rPr>
          <w:rStyle w:val="a5"/>
          <w:rFonts w:ascii="Times New Roman" w:hAnsi="Times New Roman" w:cs="Times New Roman"/>
          <w:sz w:val="28"/>
          <w:szCs w:val="28"/>
          <w:lang w:val="ru-RU"/>
        </w:rPr>
        <w:footnoteReference w:id="72"/>
      </w:r>
      <w:r w:rsidRPr="00006B75">
        <w:rPr>
          <w:rFonts w:ascii="Times New Roman" w:hAnsi="Times New Roman" w:cs="Times New Roman"/>
          <w:sz w:val="28"/>
          <w:szCs w:val="28"/>
          <w:lang w:val="ru-RU"/>
        </w:rPr>
        <w:t>, Законе о границах зон охраны объектов культурного наследия на территории Санкт-Петербурга</w:t>
      </w:r>
      <w:r w:rsidRPr="00006B75">
        <w:rPr>
          <w:rStyle w:val="a5"/>
          <w:rFonts w:ascii="Times New Roman" w:hAnsi="Times New Roman" w:cs="Times New Roman"/>
          <w:sz w:val="28"/>
          <w:szCs w:val="28"/>
          <w:lang w:val="ru-RU"/>
        </w:rPr>
        <w:footnoteReference w:id="73"/>
      </w:r>
      <w:r w:rsidRPr="00006B75">
        <w:rPr>
          <w:rFonts w:ascii="Times New Roman" w:hAnsi="Times New Roman" w:cs="Times New Roman"/>
          <w:sz w:val="28"/>
          <w:szCs w:val="28"/>
          <w:lang w:val="ru-RU"/>
        </w:rPr>
        <w:t xml:space="preserve">, Законе Санкт-Петербурга от 6 апреля 2011 года № 127-38 </w:t>
      </w:r>
      <w:r w:rsidRPr="00006B75">
        <w:rPr>
          <w:rFonts w:ascii="Times New Roman" w:hAnsi="Times New Roman" w:cs="Times New Roman"/>
          <w:sz w:val="28"/>
          <w:szCs w:val="28"/>
          <w:lang w:val="ru-RU"/>
        </w:rPr>
        <w:lastRenderedPageBreak/>
        <w:t>«О порядке определения размеров оплаты государственной историко-культурной экспертизы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объектов, представляющих собой историко-культурную ценность, объектов, обладающих признаками объекта культурного наследия, а также земельных участков, подлежащих хозяйственному освоению, которые расположены на территории Санкт-Петербурга»</w:t>
      </w:r>
      <w:r w:rsidRPr="00006B75">
        <w:rPr>
          <w:rStyle w:val="a5"/>
          <w:rFonts w:ascii="Times New Roman" w:hAnsi="Times New Roman" w:cs="Times New Roman"/>
          <w:sz w:val="28"/>
          <w:szCs w:val="28"/>
          <w:lang w:val="ru-RU"/>
        </w:rPr>
        <w:footnoteReference w:id="74"/>
      </w:r>
      <w:r w:rsidRPr="00006B75">
        <w:rPr>
          <w:rFonts w:ascii="Times New Roman" w:hAnsi="Times New Roman" w:cs="Times New Roman"/>
          <w:sz w:val="28"/>
          <w:szCs w:val="28"/>
          <w:lang w:val="ru-RU"/>
        </w:rPr>
        <w:t>, Законе Санкт-Петербурга от 9 ноября 2011 года № 621-122 «О порядке принятия решения об изменении категории историко-культурного значения объекта культурного наследия регионального значения»</w:t>
      </w:r>
      <w:r w:rsidRPr="00006B75">
        <w:rPr>
          <w:rStyle w:val="a5"/>
          <w:rFonts w:ascii="Times New Roman" w:hAnsi="Times New Roman" w:cs="Times New Roman"/>
          <w:sz w:val="28"/>
          <w:szCs w:val="28"/>
          <w:lang w:val="ru-RU"/>
        </w:rPr>
        <w:footnoteReference w:id="75"/>
      </w:r>
      <w:r w:rsidRPr="00006B75">
        <w:rPr>
          <w:rFonts w:ascii="Times New Roman" w:hAnsi="Times New Roman" w:cs="Times New Roman"/>
          <w:sz w:val="28"/>
          <w:szCs w:val="28"/>
          <w:lang w:val="ru-RU"/>
        </w:rPr>
        <w:t>, Законе Санкт-Петербурга от 25 января 2012 года № 839-3 «О порядке организации, установлении границ и режима содержания историко-культурного заповедника регионального значения»</w:t>
      </w:r>
      <w:r w:rsidRPr="00006B75">
        <w:rPr>
          <w:rStyle w:val="a5"/>
          <w:rFonts w:ascii="Times New Roman" w:hAnsi="Times New Roman" w:cs="Times New Roman"/>
          <w:sz w:val="28"/>
          <w:szCs w:val="28"/>
          <w:lang w:val="ru-RU"/>
        </w:rPr>
        <w:footnoteReference w:id="76"/>
      </w:r>
      <w:r w:rsidRPr="00006B75">
        <w:rPr>
          <w:rFonts w:ascii="Times New Roman" w:hAnsi="Times New Roman" w:cs="Times New Roman"/>
          <w:sz w:val="28"/>
          <w:szCs w:val="28"/>
          <w:lang w:val="ru-RU"/>
        </w:rPr>
        <w:t>, Законе Санкт-Петербурга от 25 декабря 2006 года № 627-100 «Об участии Санкт-Петербурга в госу</w:t>
      </w:r>
      <w:r w:rsidR="00162759">
        <w:rPr>
          <w:rFonts w:ascii="Times New Roman" w:hAnsi="Times New Roman" w:cs="Times New Roman"/>
          <w:sz w:val="28"/>
          <w:szCs w:val="28"/>
          <w:lang w:val="ru-RU"/>
        </w:rPr>
        <w:t>дарственно-частных партнер</w:t>
      </w:r>
      <w:r w:rsidRPr="00006B75">
        <w:rPr>
          <w:rFonts w:ascii="Times New Roman" w:hAnsi="Times New Roman" w:cs="Times New Roman"/>
          <w:sz w:val="28"/>
          <w:szCs w:val="28"/>
          <w:lang w:val="ru-RU"/>
        </w:rPr>
        <w:t>ствах»</w:t>
      </w:r>
      <w:r w:rsidRPr="00006B75">
        <w:rPr>
          <w:rStyle w:val="a5"/>
          <w:rFonts w:ascii="Times New Roman" w:hAnsi="Times New Roman" w:cs="Times New Roman"/>
          <w:sz w:val="28"/>
          <w:szCs w:val="28"/>
          <w:lang w:val="ru-RU"/>
        </w:rPr>
        <w:footnoteReference w:id="77"/>
      </w:r>
      <w:r w:rsidRPr="00006B75">
        <w:rPr>
          <w:rFonts w:ascii="Times New Roman" w:hAnsi="Times New Roman" w:cs="Times New Roman"/>
          <w:sz w:val="28"/>
          <w:szCs w:val="28"/>
          <w:lang w:val="ru-RU"/>
        </w:rPr>
        <w:t xml:space="preserve">, Законе Санкт-Петербурга </w:t>
      </w:r>
      <w:r w:rsidRPr="00006B75">
        <w:rPr>
          <w:rFonts w:ascii="Times New Roman" w:hAnsi="Times New Roman" w:cs="Times New Roman"/>
          <w:color w:val="000000"/>
          <w:sz w:val="28"/>
          <w:szCs w:val="28"/>
          <w:lang w:val="ru-RU"/>
        </w:rPr>
        <w:t xml:space="preserve">от 17.06.2004 № 282-43 «О порядке предоставления объектов недвижимости, находящихся в собственности Санкт-Петербурга, для строительства, реконструкции и приспособления для современного использования» (далее – </w:t>
      </w:r>
      <w:r w:rsidRPr="00006B75">
        <w:rPr>
          <w:rFonts w:ascii="Times New Roman" w:hAnsi="Times New Roman" w:cs="Times New Roman"/>
          <w:i/>
          <w:color w:val="000000"/>
          <w:sz w:val="28"/>
          <w:szCs w:val="28"/>
          <w:lang w:val="ru-RU"/>
        </w:rPr>
        <w:t>«Закон Санкт-Петербурга № 282-43»</w:t>
      </w:r>
      <w:r w:rsidRPr="00006B75">
        <w:rPr>
          <w:rFonts w:ascii="Times New Roman" w:hAnsi="Times New Roman" w:cs="Times New Roman"/>
          <w:color w:val="000000"/>
          <w:sz w:val="28"/>
          <w:szCs w:val="28"/>
          <w:lang w:val="ru-RU"/>
        </w:rPr>
        <w:t>)</w:t>
      </w:r>
      <w:r w:rsidRPr="00006B75">
        <w:rPr>
          <w:rStyle w:val="a5"/>
          <w:rFonts w:ascii="Times New Roman" w:hAnsi="Times New Roman" w:cs="Times New Roman"/>
          <w:color w:val="000000"/>
          <w:sz w:val="28"/>
          <w:szCs w:val="28"/>
          <w:lang w:val="ru-RU"/>
        </w:rPr>
        <w:footnoteReference w:id="78"/>
      </w:r>
      <w:r w:rsidRPr="00006B75">
        <w:rPr>
          <w:rFonts w:ascii="Times New Roman" w:hAnsi="Times New Roman" w:cs="Times New Roman"/>
          <w:color w:val="000000"/>
          <w:sz w:val="28"/>
          <w:szCs w:val="28"/>
          <w:lang w:val="ru-RU"/>
        </w:rPr>
        <w:t xml:space="preserve">. </w:t>
      </w:r>
    </w:p>
    <w:p w14:paraId="151FE15B"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lastRenderedPageBreak/>
        <w:t>Помимо актов законодательного уровня и Санкт-Петербурге приняты многочисленные подзаконные нормативные правовые акты. Полномочными нормотворческими субъектами выступают при этом высший исполнительный орган Санкт-Петербурга – Правительство Санкт-Петербурга и специализированный отраслевой орган исполнительной власти – КГИОП. Подзаконные акты, преимущественно, носят организационный характер и по своему функциональному назначению больше походят на административные регламенты оказания государственных услуг или реализации государственных функций</w:t>
      </w:r>
      <w:r w:rsidRPr="00006B75">
        <w:rPr>
          <w:rStyle w:val="a5"/>
          <w:rFonts w:ascii="Times New Roman" w:hAnsi="Times New Roman" w:cs="Times New Roman"/>
          <w:sz w:val="28"/>
          <w:szCs w:val="28"/>
          <w:lang w:val="ru-RU"/>
        </w:rPr>
        <w:footnoteReference w:id="79"/>
      </w:r>
      <w:r w:rsidRPr="00006B75">
        <w:rPr>
          <w:rFonts w:ascii="Times New Roman" w:hAnsi="Times New Roman" w:cs="Times New Roman"/>
          <w:sz w:val="28"/>
          <w:szCs w:val="28"/>
          <w:lang w:val="ru-RU"/>
        </w:rPr>
        <w:t xml:space="preserve">. </w:t>
      </w:r>
    </w:p>
    <w:p w14:paraId="03151197"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Имеющиеся проблемы правовых отношений по сохранению объектов культурного наследия, по нашему наблюдению, в первую очередь, связаны не с качеством системы регионального законодательства в сфере объектов культурного наследия, а с практикой его применения. Камнем преткновения обычно становится проведение государственной историко-культурной экспертизы, определяющей предметы охраны объектов культурного наследия, с выдачей уполномоченным органом разрешений на производство работ по сохранению объектов культурного наследия путем их приспособления для современного использования на инвестиционных условиях. В этой связи в совершенствовании и коррекции нуждается прежде всего практика </w:t>
      </w:r>
      <w:proofErr w:type="spellStart"/>
      <w:r w:rsidRPr="00006B75">
        <w:rPr>
          <w:rFonts w:ascii="Times New Roman" w:hAnsi="Times New Roman" w:cs="Times New Roman"/>
          <w:sz w:val="28"/>
          <w:szCs w:val="28"/>
          <w:lang w:val="ru-RU"/>
        </w:rPr>
        <w:t>правоприменения</w:t>
      </w:r>
      <w:proofErr w:type="spellEnd"/>
      <w:r w:rsidRPr="00006B75">
        <w:rPr>
          <w:rFonts w:ascii="Times New Roman" w:hAnsi="Times New Roman" w:cs="Times New Roman"/>
          <w:sz w:val="28"/>
          <w:szCs w:val="28"/>
          <w:lang w:val="ru-RU"/>
        </w:rPr>
        <w:t>.</w:t>
      </w:r>
    </w:p>
    <w:p w14:paraId="5A5083CD" w14:textId="77777777" w:rsidR="00666877" w:rsidRPr="00162759" w:rsidRDefault="00666877" w:rsidP="00666877">
      <w:pPr>
        <w:spacing w:after="0" w:line="360" w:lineRule="auto"/>
        <w:ind w:firstLine="709"/>
        <w:jc w:val="both"/>
        <w:rPr>
          <w:rFonts w:ascii="Times New Roman" w:hAnsi="Times New Roman" w:cs="Times New Roman"/>
          <w:sz w:val="28"/>
          <w:szCs w:val="28"/>
          <w:lang w:val="ru-RU"/>
        </w:rPr>
      </w:pPr>
      <w:r w:rsidRPr="00162759">
        <w:rPr>
          <w:rFonts w:ascii="Times New Roman" w:hAnsi="Times New Roman" w:cs="Times New Roman"/>
          <w:sz w:val="28"/>
          <w:szCs w:val="28"/>
          <w:lang w:val="ru-RU"/>
        </w:rPr>
        <w:t xml:space="preserve">Таким образом, система регионального законодательства Санкт-Петербурга достаточно разветвленная. Особенностью законодательства Санкт-Петербурга в области охраны объектов культурного наследия является то, что оно тяготеет к детализации регулирования на уровне отдельных специальных законов. При этом региональное законодательство Санкт-Петербурга в силу уникальности истории Санкт-Петербурга стало ориентиром для других субъектов РФ при разработке собственного законодательства. </w:t>
      </w:r>
    </w:p>
    <w:p w14:paraId="5DDD4749"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p>
    <w:p w14:paraId="0D049703" w14:textId="77777777" w:rsidR="00666877" w:rsidRPr="00006B75" w:rsidRDefault="00666877" w:rsidP="00666877">
      <w:pPr>
        <w:pStyle w:val="2"/>
        <w:spacing w:before="0" w:beforeAutospacing="0" w:after="0" w:afterAutospacing="0" w:line="360" w:lineRule="auto"/>
        <w:ind w:firstLine="709"/>
        <w:jc w:val="both"/>
        <w:rPr>
          <w:sz w:val="28"/>
          <w:szCs w:val="28"/>
          <w:lang w:val="ru-RU"/>
        </w:rPr>
      </w:pPr>
      <w:bookmarkStart w:id="11" w:name="_Toc450902332"/>
      <w:r w:rsidRPr="00006B75">
        <w:rPr>
          <w:sz w:val="28"/>
          <w:szCs w:val="28"/>
          <w:lang w:val="ru-RU"/>
        </w:rPr>
        <w:lastRenderedPageBreak/>
        <w:t>§ 2. Сравнительный анализ федерального и регионального правового регулирования порядка проведения работ по сохранению объектов культурного наследия в Санкт-Петербурге</w:t>
      </w:r>
      <w:bookmarkEnd w:id="11"/>
    </w:p>
    <w:p w14:paraId="0421F941"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Совместное ведение Российской Федерации и субъектов Российской Федерации вопросами сохранения объектов культурного наследия неизбежно порождает вопросы о разграничении компетенции федеральных и региональных органов охраны объектов культурного наследия и пределах нормотворческих полномочий субъектов Российской Федерации. </w:t>
      </w:r>
    </w:p>
    <w:p w14:paraId="2663D7B4"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Порядок проведения работ по сохранению объектов культурного наследия описан в ст. 45 73-ФЗ и в ст. 12 Закона Санкт-Петербурга об охране объектов культурного наследия. </w:t>
      </w:r>
    </w:p>
    <w:p w14:paraId="5F56EADB"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Работы по сохранению объектов культурного наследия опосредуются оформлением следующей разрешительной и иной документации, предваряющей проведение работ: задание, разрешение, проектная документация, заключение государственной экспертизы проектной документации. </w:t>
      </w:r>
    </w:p>
    <w:p w14:paraId="247CC4ED"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i/>
          <w:sz w:val="28"/>
          <w:szCs w:val="28"/>
          <w:lang w:val="ru-RU"/>
        </w:rPr>
        <w:t xml:space="preserve">Задание </w:t>
      </w:r>
      <w:r w:rsidRPr="00006B75">
        <w:rPr>
          <w:rFonts w:ascii="Times New Roman" w:hAnsi="Times New Roman" w:cs="Times New Roman"/>
          <w:sz w:val="28"/>
          <w:szCs w:val="28"/>
          <w:lang w:val="ru-RU"/>
        </w:rPr>
        <w:t xml:space="preserve">на проведение работ по сохранению объекта культурного наследия в соответствии с п. 3 ст. 45 73-ФЗ составляется с учетом мнения собственника или иного законного владельца объекта культурного наследия. </w:t>
      </w:r>
    </w:p>
    <w:p w14:paraId="619B8B1E"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Положительное заключение </w:t>
      </w:r>
      <w:r w:rsidRPr="00006B75">
        <w:rPr>
          <w:rFonts w:ascii="Times New Roman" w:hAnsi="Times New Roman" w:cs="Times New Roman"/>
          <w:i/>
          <w:sz w:val="28"/>
          <w:szCs w:val="28"/>
          <w:lang w:val="ru-RU"/>
        </w:rPr>
        <w:t>государственной экспертизы проектной документации</w:t>
      </w:r>
      <w:r w:rsidRPr="00006B75">
        <w:rPr>
          <w:rFonts w:ascii="Times New Roman" w:hAnsi="Times New Roman" w:cs="Times New Roman"/>
          <w:sz w:val="28"/>
          <w:szCs w:val="28"/>
          <w:lang w:val="ru-RU"/>
        </w:rPr>
        <w:t xml:space="preserve"> предоставляется в соответствии с требованиями ГСК РФ в случае, если работы по сохранению объекта культурного наследия затрагивают конструктивные и другие характеристики надежности и безопасности объекта культурного наследия. </w:t>
      </w:r>
    </w:p>
    <w:p w14:paraId="2734E1A1"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При этом за проведением работ по сохранению объекта культурного наследия должен проводиться технический, авторский и государственный надзор, а в случае, если при осуществлении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также государственный строительный надзор. </w:t>
      </w:r>
    </w:p>
    <w:p w14:paraId="32C0AE43"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lastRenderedPageBreak/>
        <w:t xml:space="preserve">В соответствии с </w:t>
      </w:r>
      <w:proofErr w:type="spellStart"/>
      <w:r w:rsidRPr="00006B75">
        <w:rPr>
          <w:rFonts w:ascii="Times New Roman" w:hAnsi="Times New Roman" w:cs="Times New Roman"/>
          <w:sz w:val="28"/>
          <w:szCs w:val="28"/>
          <w:lang w:val="ru-RU"/>
        </w:rPr>
        <w:t>пп</w:t>
      </w:r>
      <w:proofErr w:type="spellEnd"/>
      <w:r w:rsidRPr="00006B75">
        <w:rPr>
          <w:rFonts w:ascii="Times New Roman" w:hAnsi="Times New Roman" w:cs="Times New Roman"/>
          <w:sz w:val="28"/>
          <w:szCs w:val="28"/>
          <w:lang w:val="ru-RU"/>
        </w:rPr>
        <w:t xml:space="preserve">. 2 п. 2 ст. 45 73-ФЗ выдача задания, разрешения и согласование проектной документации на проведение работ по сохранению объекта культурного наследия осуществляется региональным органом охраны объектов культурного наследия. В Санкт-Петербурге таким органом является КГИОП в силу </w:t>
      </w:r>
      <w:proofErr w:type="spellStart"/>
      <w:r w:rsidRPr="00006B75">
        <w:rPr>
          <w:rFonts w:ascii="Times New Roman" w:hAnsi="Times New Roman" w:cs="Times New Roman"/>
          <w:sz w:val="28"/>
          <w:szCs w:val="28"/>
          <w:lang w:val="ru-RU"/>
        </w:rPr>
        <w:t>п.п</w:t>
      </w:r>
      <w:proofErr w:type="spellEnd"/>
      <w:r w:rsidRPr="00006B75">
        <w:rPr>
          <w:rFonts w:ascii="Times New Roman" w:hAnsi="Times New Roman" w:cs="Times New Roman"/>
          <w:sz w:val="28"/>
          <w:szCs w:val="28"/>
          <w:lang w:val="ru-RU"/>
        </w:rPr>
        <w:t>. 3.58-2, 3.58-3 Постановления Правительства Санкт-Петербурга о КГИОП</w:t>
      </w:r>
      <w:r w:rsidRPr="00006B75">
        <w:rPr>
          <w:rStyle w:val="a5"/>
          <w:rFonts w:ascii="Times New Roman" w:hAnsi="Times New Roman" w:cs="Times New Roman"/>
          <w:sz w:val="28"/>
          <w:szCs w:val="28"/>
          <w:lang w:val="ru-RU"/>
        </w:rPr>
        <w:footnoteReference w:id="80"/>
      </w:r>
      <w:r w:rsidRPr="00006B75">
        <w:rPr>
          <w:rFonts w:ascii="Times New Roman" w:hAnsi="Times New Roman" w:cs="Times New Roman"/>
          <w:sz w:val="28"/>
          <w:szCs w:val="28"/>
          <w:lang w:val="ru-RU"/>
        </w:rPr>
        <w:t xml:space="preserve">. </w:t>
      </w:r>
    </w:p>
    <w:p w14:paraId="24EA12D6"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Действующая редакция 73-ФЗ (с изменениями, внесенными Федеральным законом от 22.10.2014 № 315-ФЗ) и Закон Санкт-Петербурга об охране объектов культурного наследия содержат расхождения в отношении категорий объектов культурного наследия, для проведения работ по сохранению которых КГИОП уполномочен выдавать разрешения и задания, согласовывать проектную документацию. </w:t>
      </w:r>
    </w:p>
    <w:p w14:paraId="42E1750F"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73-ФЗ указывает, что к таким объектам относятся, помимо выявленных объектов культурного наследия и объектов культурного наследия регионального значения, объекты </w:t>
      </w:r>
      <w:r w:rsidRPr="00006B75">
        <w:rPr>
          <w:rFonts w:ascii="Times New Roman" w:hAnsi="Times New Roman" w:cs="Times New Roman"/>
          <w:i/>
          <w:sz w:val="28"/>
          <w:szCs w:val="28"/>
          <w:lang w:val="ru-RU"/>
        </w:rPr>
        <w:t>федерального значения</w:t>
      </w:r>
      <w:r w:rsidRPr="00006B75">
        <w:rPr>
          <w:rFonts w:ascii="Times New Roman" w:hAnsi="Times New Roman" w:cs="Times New Roman"/>
          <w:sz w:val="28"/>
          <w:szCs w:val="28"/>
          <w:lang w:val="ru-RU"/>
        </w:rPr>
        <w:t xml:space="preserve">, за исключением отдельных объектов культурного наследия федерального значения, перечень которых отдельно утверждается Правительством РФ. В свою очередь, ст. 12 Закона Санкт-Петербурга об охране объектов культурного наследия не упоминает о полномочиях регионального органа охраны по выдаче разрешений и заданий, согласованию проектной документации в отношении объектов культурного наследия федерального значения, при этом указывает на распространение действия данной нормы на объекты культурного наследия местного (муниципального) значения. </w:t>
      </w:r>
    </w:p>
    <w:p w14:paraId="5E5487B4"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В соответствии с п. 3.8.2-1 Постановления Правительства Санкт-Петербурга от 26 августа 2008 года № 1078 «Об администрациях районов Санкт-Петербурга»</w:t>
      </w:r>
      <w:r w:rsidRPr="00006B75">
        <w:rPr>
          <w:rStyle w:val="a5"/>
          <w:rFonts w:ascii="Times New Roman" w:hAnsi="Times New Roman" w:cs="Times New Roman"/>
          <w:sz w:val="28"/>
          <w:szCs w:val="28"/>
          <w:lang w:val="ru-RU"/>
        </w:rPr>
        <w:footnoteReference w:id="81"/>
      </w:r>
      <w:r w:rsidRPr="00006B75">
        <w:rPr>
          <w:rFonts w:ascii="Times New Roman" w:hAnsi="Times New Roman" w:cs="Times New Roman"/>
          <w:sz w:val="28"/>
          <w:szCs w:val="28"/>
          <w:lang w:val="ru-RU"/>
        </w:rPr>
        <w:t xml:space="preserve"> администрации районов осуществляют распоряжение расположенными на территории района земельными участками, находящимися </w:t>
      </w:r>
      <w:r w:rsidRPr="00006B75">
        <w:rPr>
          <w:rFonts w:ascii="Times New Roman" w:hAnsi="Times New Roman" w:cs="Times New Roman"/>
          <w:sz w:val="28"/>
          <w:szCs w:val="28"/>
          <w:lang w:val="ru-RU"/>
        </w:rPr>
        <w:lastRenderedPageBreak/>
        <w:t>в государственной собственности Санкт-Петербурга и (или) государственная собственность на которые не разграничена, … за исключением земельных участков, предоставленных для строительства, реконструкции объектов капитального строительства или работ по сохранению объектов культурного наследия (памятников истории и культуры) народов РФ (данное положение было введено в 2015 году</w:t>
      </w:r>
      <w:r w:rsidRPr="00006B75">
        <w:rPr>
          <w:rStyle w:val="a5"/>
          <w:rFonts w:ascii="Times New Roman" w:hAnsi="Times New Roman" w:cs="Times New Roman"/>
          <w:sz w:val="28"/>
          <w:szCs w:val="28"/>
          <w:lang w:val="ru-RU"/>
        </w:rPr>
        <w:footnoteReference w:id="82"/>
      </w:r>
      <w:r w:rsidRPr="00006B75">
        <w:rPr>
          <w:rFonts w:ascii="Times New Roman" w:hAnsi="Times New Roman" w:cs="Times New Roman"/>
          <w:sz w:val="28"/>
          <w:szCs w:val="28"/>
          <w:lang w:val="ru-RU"/>
        </w:rPr>
        <w:t xml:space="preserve">). </w:t>
      </w:r>
    </w:p>
    <w:p w14:paraId="6BE6FAA0"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С учетом особого статуса Санкт-Петербурга как исторического поселения</w:t>
      </w:r>
      <w:r w:rsidRPr="00006B75">
        <w:rPr>
          <w:rStyle w:val="a5"/>
          <w:rFonts w:ascii="Times New Roman" w:hAnsi="Times New Roman" w:cs="Times New Roman"/>
          <w:sz w:val="28"/>
          <w:szCs w:val="28"/>
          <w:lang w:val="ru-RU"/>
        </w:rPr>
        <w:footnoteReference w:id="83"/>
      </w:r>
      <w:r w:rsidRPr="00006B75">
        <w:rPr>
          <w:rFonts w:ascii="Times New Roman" w:hAnsi="Times New Roman" w:cs="Times New Roman"/>
          <w:sz w:val="28"/>
          <w:szCs w:val="28"/>
          <w:lang w:val="ru-RU"/>
        </w:rPr>
        <w:t xml:space="preserve"> и города федерального значения, </w:t>
      </w:r>
      <w:bookmarkStart w:id="12" w:name="Par7"/>
      <w:bookmarkEnd w:id="12"/>
      <w:r w:rsidRPr="00006B75">
        <w:rPr>
          <w:rFonts w:ascii="Times New Roman" w:hAnsi="Times New Roman" w:cs="Times New Roman"/>
          <w:sz w:val="28"/>
          <w:szCs w:val="28"/>
          <w:lang w:val="ru-RU"/>
        </w:rPr>
        <w:t xml:space="preserve">требуется обеспечить комплексную охрану среды, а соответственно, единые требования к сохранению единства и целостности облика исторических районов Санкт-Петербурга, с учетом положения п. 3 ст. 60 73-ФЗ, которым особое регулирование градостроительной деятельности в историческом поселении осуществляется органами государственной власти субъекта – города федерального значения, полномочия КГИОП по предоставлению разрешительной документации при осуществлении работ по сохранению объектов культурного наследия распространяются на объекты всех вышеперечисленных категорий: как федеральных, не включенных в специальный перечень Постановления Правительства РФ, так и местных (муниципальных). </w:t>
      </w:r>
    </w:p>
    <w:p w14:paraId="1729BE18"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В п. 2 ст. 12 Закона Санкт-Петербурга об охране объектов культурного наследия содержится определение заказчика – лица, обладающего объектом культурного наследия, на вещном праве либо обязательственном праве (в частности, аренда, безвозмездное пользование, доверительное управление), либо государственного заказчика соответствующих работ, либо иного лица, несущего бремя содержания такого объекта, либо лица, обязанного выполнить указанные работы в силу судебного решения. </w:t>
      </w:r>
    </w:p>
    <w:p w14:paraId="376E5CD6"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lastRenderedPageBreak/>
        <w:t xml:space="preserve">В этой связи необходимо упомянуть о споре, который был рассмотрен Арбитражным судом Северо-Западного округа в 2014 году. КГИОП отказался выдать ООО «Союз-Инвест» задание на производство работ по приспособлению для современного использования объекта культурного наследия (Апраксина двора). Компания обратилась в арбитражный суд, чтобы признать отказ незаконным и обязать выдать соответствующее задание. Арбитражные суды, отказывая в удовлетворении требований компании указали, что инвестиционный договор, согласно условиям которого было предоставлено здание Апраксина двора для осуществления инвестиционного проекта по проектированию и реконструкции, был заключен между Комитетом по управлению государственным имуществом (далее – </w:t>
      </w:r>
      <w:r w:rsidRPr="00006B75">
        <w:rPr>
          <w:rFonts w:ascii="Times New Roman" w:hAnsi="Times New Roman" w:cs="Times New Roman"/>
          <w:i/>
          <w:sz w:val="28"/>
          <w:szCs w:val="28"/>
          <w:lang w:val="ru-RU"/>
        </w:rPr>
        <w:t>«КУГИ»</w:t>
      </w:r>
      <w:r w:rsidRPr="00006B75">
        <w:rPr>
          <w:rFonts w:ascii="Times New Roman" w:hAnsi="Times New Roman" w:cs="Times New Roman"/>
          <w:sz w:val="28"/>
          <w:szCs w:val="28"/>
          <w:lang w:val="ru-RU"/>
        </w:rPr>
        <w:t>) и другой компанией – ОАО «Агентство по реконструкции и развитию «Апраксин двор». Агентство передало компании правомочия на участие в реализации инвестиционного проекта с правом по окончании реконструкции получить в собственность результат инвестирования. Заключение договора о передаче прав на участие в инвестиционном проекте было обусловлено заключением мирового соглашения, утвержденного в рамках гражданско-правового спора.  Положения мирового соглашения предусматривали, что объект передается стратегическому инвестору (не компании), а до указанного момента объект находится на сохранности у компании с несением всех обязанностей по обеспечению целостности и сохранности объекта и несением всех расходов, связанных с поддержанием целостности и сохранности объекта</w:t>
      </w:r>
      <w:r w:rsidRPr="00006B75">
        <w:rPr>
          <w:rStyle w:val="a5"/>
          <w:rFonts w:ascii="Times New Roman" w:hAnsi="Times New Roman" w:cs="Times New Roman"/>
          <w:sz w:val="28"/>
          <w:szCs w:val="28"/>
          <w:lang w:val="ru-RU"/>
        </w:rPr>
        <w:footnoteReference w:id="84"/>
      </w:r>
      <w:r w:rsidRPr="00006B75">
        <w:rPr>
          <w:rFonts w:ascii="Times New Roman" w:hAnsi="Times New Roman" w:cs="Times New Roman"/>
          <w:sz w:val="28"/>
          <w:szCs w:val="28"/>
          <w:lang w:val="ru-RU"/>
        </w:rPr>
        <w:t>. Компания, обратившись в КГИОП с заявлением о выдаче задания на выполнение работ по приспособлению Апраксина двора для современного использования, получила отказ в связи с тем, что она не является заказчиком в соответствии с условиями заключенного в рамках гражданского спора мирового соглашения.  Суды</w:t>
      </w:r>
      <w:r w:rsidRPr="00006B75">
        <w:rPr>
          <w:rStyle w:val="a5"/>
          <w:rFonts w:ascii="Times New Roman" w:hAnsi="Times New Roman" w:cs="Times New Roman"/>
          <w:sz w:val="28"/>
          <w:szCs w:val="28"/>
          <w:lang w:val="ru-RU"/>
        </w:rPr>
        <w:footnoteReference w:id="85"/>
      </w:r>
      <w:r w:rsidRPr="00006B75">
        <w:rPr>
          <w:rFonts w:ascii="Times New Roman" w:hAnsi="Times New Roman" w:cs="Times New Roman"/>
          <w:sz w:val="28"/>
          <w:szCs w:val="28"/>
          <w:lang w:val="ru-RU"/>
        </w:rPr>
        <w:t xml:space="preserve"> поддержали в данном споре КГИОП, указав, что компания обратилась с заявлением о выдаче задания на разработку документации на выполнение работ </w:t>
      </w:r>
      <w:r w:rsidRPr="00006B75">
        <w:rPr>
          <w:rFonts w:ascii="Times New Roman" w:hAnsi="Times New Roman" w:cs="Times New Roman"/>
          <w:sz w:val="28"/>
          <w:szCs w:val="28"/>
          <w:lang w:val="ru-RU"/>
        </w:rPr>
        <w:lastRenderedPageBreak/>
        <w:t xml:space="preserve">по сохранению объекта для приспособления под современное использование, а не работ, направленных на обеспечение сохранности объекта. Подобная дифференциация видов работ по сохранению и «сохранности» объектов культурного наследия представляется не вполне обоснованной. </w:t>
      </w:r>
    </w:p>
    <w:p w14:paraId="1FEC4779"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Контроль выполнения работ по сохранению объекта культурного наследия со стороны уполномоченного органа оформляется утверждением в соответствии с п. 8 ст. 45 73-ФЗ отчетной документации, подготовленной лицом, осуществляющим надзор за выполнением работ. Утверждение отчетной документации является обязательным условием приемки работ по сохранению объекта культурного наследия и выдачей акта приемки работ по сохранению объекта культурного наследия. </w:t>
      </w:r>
    </w:p>
    <w:p w14:paraId="467EBC9B"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В соответствии с 73-ФЗ к компетенции </w:t>
      </w:r>
      <w:r w:rsidRPr="00006B75">
        <w:rPr>
          <w:rFonts w:ascii="Times New Roman" w:hAnsi="Times New Roman" w:cs="Times New Roman"/>
          <w:i/>
          <w:sz w:val="28"/>
          <w:szCs w:val="28"/>
          <w:lang w:val="ru-RU"/>
        </w:rPr>
        <w:t>федерального</w:t>
      </w:r>
      <w:r w:rsidRPr="00006B75">
        <w:rPr>
          <w:rFonts w:ascii="Times New Roman" w:hAnsi="Times New Roman" w:cs="Times New Roman"/>
          <w:sz w:val="28"/>
          <w:szCs w:val="28"/>
          <w:lang w:val="ru-RU"/>
        </w:rPr>
        <w:t xml:space="preserve"> органа охраны объектов культурного наследия отнесены утверждение формы разрешительных документов, порядка выдачи разрешительных документов на производство работ по сохранению объектов культурного наследия, порядка подготовки и согласования проектной документации, состава и порядка утверждения отчетной документации о выполнении работ по сохранению объекта культурного наследия, правил проведения работ по сохранению объектов культурного наследия (в </w:t>
      </w:r>
      <w:proofErr w:type="spellStart"/>
      <w:r w:rsidRPr="00006B75">
        <w:rPr>
          <w:rFonts w:ascii="Times New Roman" w:hAnsi="Times New Roman" w:cs="Times New Roman"/>
          <w:sz w:val="28"/>
          <w:szCs w:val="28"/>
          <w:lang w:val="ru-RU"/>
        </w:rPr>
        <w:t>т.ч</w:t>
      </w:r>
      <w:proofErr w:type="spellEnd"/>
      <w:r w:rsidRPr="00006B75">
        <w:rPr>
          <w:rFonts w:ascii="Times New Roman" w:hAnsi="Times New Roman" w:cs="Times New Roman"/>
          <w:sz w:val="28"/>
          <w:szCs w:val="28"/>
          <w:lang w:val="ru-RU"/>
        </w:rPr>
        <w:t>. правил проведения работ, при которых затрагиваются конструктивные и другие характеристики надежности и безопасности объекта, т.е. работы по реконструкции объекта культурного наследия), формы и порядка подготовки акта приемки выполненных работ по сохранению объекта культурного наследия.</w:t>
      </w:r>
    </w:p>
    <w:p w14:paraId="07166360" w14:textId="77777777" w:rsidR="00666877" w:rsidRPr="00006B75" w:rsidRDefault="00666877" w:rsidP="00666877">
      <w:pPr>
        <w:pStyle w:val="a6"/>
        <w:spacing w:after="0" w:line="360" w:lineRule="auto"/>
        <w:ind w:left="0"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Соответственно, установление порядков и процедур на региональном уровне будет рассматриваться как превышение полномочий регионального органа охраны объектов культурного наследия. </w:t>
      </w:r>
    </w:p>
    <w:p w14:paraId="00EEFDEB"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На данный момент на федеральном уровне утверждены форма и порядок выдачи разрешения</w:t>
      </w:r>
      <w:r w:rsidRPr="00006B75">
        <w:rPr>
          <w:rStyle w:val="a5"/>
          <w:rFonts w:ascii="Times New Roman" w:hAnsi="Times New Roman" w:cs="Times New Roman"/>
          <w:sz w:val="28"/>
          <w:szCs w:val="28"/>
          <w:lang w:val="ru-RU"/>
        </w:rPr>
        <w:footnoteReference w:id="86"/>
      </w:r>
      <w:r w:rsidRPr="00006B75">
        <w:rPr>
          <w:rFonts w:ascii="Times New Roman" w:hAnsi="Times New Roman" w:cs="Times New Roman"/>
          <w:sz w:val="28"/>
          <w:szCs w:val="28"/>
          <w:lang w:val="ru-RU"/>
        </w:rPr>
        <w:t xml:space="preserve">, порядок подготовки и согласования проектной </w:t>
      </w:r>
      <w:r w:rsidRPr="00006B75">
        <w:rPr>
          <w:rFonts w:ascii="Times New Roman" w:hAnsi="Times New Roman" w:cs="Times New Roman"/>
          <w:sz w:val="28"/>
          <w:szCs w:val="28"/>
          <w:lang w:val="ru-RU"/>
        </w:rPr>
        <w:lastRenderedPageBreak/>
        <w:t>документации на проведение работ по сохранению объекта культурного наследия</w:t>
      </w:r>
      <w:r w:rsidRPr="00006B75">
        <w:rPr>
          <w:rStyle w:val="a5"/>
          <w:rFonts w:ascii="Times New Roman" w:hAnsi="Times New Roman" w:cs="Times New Roman"/>
          <w:sz w:val="28"/>
          <w:szCs w:val="28"/>
          <w:lang w:val="ru-RU"/>
        </w:rPr>
        <w:footnoteReference w:id="87"/>
      </w:r>
      <w:r w:rsidRPr="00006B75">
        <w:rPr>
          <w:rFonts w:ascii="Times New Roman" w:hAnsi="Times New Roman" w:cs="Times New Roman"/>
          <w:sz w:val="28"/>
          <w:szCs w:val="28"/>
          <w:lang w:val="ru-RU"/>
        </w:rPr>
        <w:t>. Форма и порядок выдачи находятся на стадии проекта</w:t>
      </w:r>
      <w:r w:rsidRPr="00006B75">
        <w:rPr>
          <w:rStyle w:val="a5"/>
          <w:rFonts w:ascii="Times New Roman" w:hAnsi="Times New Roman" w:cs="Times New Roman"/>
          <w:sz w:val="28"/>
          <w:szCs w:val="28"/>
          <w:lang w:val="ru-RU"/>
        </w:rPr>
        <w:footnoteReference w:id="88"/>
      </w:r>
      <w:r w:rsidRPr="00006B75">
        <w:rPr>
          <w:rFonts w:ascii="Times New Roman" w:hAnsi="Times New Roman" w:cs="Times New Roman"/>
          <w:sz w:val="28"/>
          <w:szCs w:val="28"/>
          <w:lang w:val="ru-RU"/>
        </w:rPr>
        <w:t xml:space="preserve">. Правила проведения работ по сохранению объектов культурного наследия не утверждены. Принятые на федеральном уровне акты носят достаточно общий характер и детально не регулируют процедуру выдачи разрешительной документации. </w:t>
      </w:r>
    </w:p>
    <w:p w14:paraId="6B8FE202"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При этом ст. 12 Закона Санкт-Петербурга об охране объектов культурного наследия, например, до сих предусматривает сроки выдачи заданий и разрешений, согласования проектной документации на проведение работ по сохранению объектов культурного наследия. В частности, задание – не позднее 20 рабочих дней со дня получения заявления о выдаче задания; разрешение – не позднее 10 рабочих дней со дня получения заявления о выдаче разрешения; согласование проектной документации – не позднее 30 рабочих дней со дня получения заявления о согласовании проектной документации. </w:t>
      </w:r>
    </w:p>
    <w:p w14:paraId="09DE4511"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При этом КГИОП также утверждены административные регламенты, опосредующие осуществление каждого из мероприятий по выдаче и согласованию разрешительной документации. Административными регламентами регулируются как организационные моменты (ответственные лица, время работы, контактные телефоны и т.п.), так и процедурные: пакет документов, который необходимо представить, сроки рассмотрения и т.п.</w:t>
      </w:r>
    </w:p>
    <w:p w14:paraId="2F0C5034"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В связи с этим возникает вопрос: будет ли считаться подобное имеющееся регулирование на уровне регионального законодательства превышением полномочий региона особенно в ситуации, когда федеральный </w:t>
      </w:r>
      <w:r w:rsidRPr="00006B75">
        <w:rPr>
          <w:rFonts w:ascii="Times New Roman" w:hAnsi="Times New Roman" w:cs="Times New Roman"/>
          <w:sz w:val="28"/>
          <w:szCs w:val="28"/>
          <w:lang w:val="ru-RU"/>
        </w:rPr>
        <w:lastRenderedPageBreak/>
        <w:t xml:space="preserve">законодатель прямо отнес вопросы определения порядка к полномочиям федерального законодательства? </w:t>
      </w:r>
    </w:p>
    <w:p w14:paraId="066DA91F"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С одной стороны, прокуратура как орган, осуществляющий общий надзор за соблюдением федерального законодательства РФ, часто предъявляет претензии к региональным органам о превышении полномочий. С другой стороны, далеко не всегда такие претензии выглядят обоснованными. Так, например, Санкт-Петербургский городской суд в 2007 году рассматривал требование прокуратуры Санкт-Петербурга о признании недействующими и не подлежащими применению отдельных положений Постановления Правительства Санкт-Петербурга от 14 сентября 2006 года № 1135 «Об утверждении Правил содержания и ремонта фасадов зданий и сооружений в Санкт-Петербурге»</w:t>
      </w:r>
      <w:r w:rsidRPr="00006B75">
        <w:rPr>
          <w:rStyle w:val="a5"/>
          <w:rFonts w:ascii="Times New Roman" w:hAnsi="Times New Roman" w:cs="Times New Roman"/>
          <w:sz w:val="28"/>
          <w:szCs w:val="28"/>
          <w:lang w:val="ru-RU"/>
        </w:rPr>
        <w:footnoteReference w:id="89"/>
      </w:r>
      <w:r w:rsidRPr="00006B75">
        <w:rPr>
          <w:rFonts w:ascii="Times New Roman" w:hAnsi="Times New Roman" w:cs="Times New Roman"/>
          <w:sz w:val="28"/>
          <w:szCs w:val="28"/>
          <w:lang w:val="ru-RU"/>
        </w:rPr>
        <w:t>, которыми предусматривалось, что организации, производящие работы по ремонту, переоборудованию и окраске фасадов, в случаях, предусмотренных действующим законодательством, а также организации, изготавливающие паспорта фасадов зданий и сооружений, в случае необходимости должны иметь лицензию на право производства соответствующего вида работ. Прокурор указывал, что данные виды работ к лицензируемым видам деятельности в соответствии с требованиями федерального законодательства не относятся. Санкт-Петербургский городской суд, отказывая в удовлетворении требований прокурора указал, что мероприятия по сохранению объектов историко-культурного наследия включают в себя в числе других реконструкцию и реставрацию объектов историко-культурного наследия, осуществление которых требует получения соответствующей лицензии</w:t>
      </w:r>
      <w:r w:rsidRPr="00006B75">
        <w:rPr>
          <w:rStyle w:val="a5"/>
          <w:rFonts w:ascii="Times New Roman" w:hAnsi="Times New Roman" w:cs="Times New Roman"/>
          <w:sz w:val="28"/>
          <w:szCs w:val="28"/>
          <w:lang w:val="ru-RU"/>
        </w:rPr>
        <w:footnoteReference w:id="90"/>
      </w:r>
      <w:r w:rsidRPr="00006B75">
        <w:rPr>
          <w:rFonts w:ascii="Times New Roman" w:hAnsi="Times New Roman" w:cs="Times New Roman"/>
          <w:sz w:val="28"/>
          <w:szCs w:val="28"/>
          <w:lang w:val="ru-RU"/>
        </w:rPr>
        <w:t xml:space="preserve">. </w:t>
      </w:r>
    </w:p>
    <w:p w14:paraId="37FDAFA7"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Однако в </w:t>
      </w:r>
      <w:proofErr w:type="spellStart"/>
      <w:r w:rsidRPr="00006B75">
        <w:rPr>
          <w:rFonts w:ascii="Times New Roman" w:hAnsi="Times New Roman" w:cs="Times New Roman"/>
          <w:sz w:val="28"/>
          <w:szCs w:val="28"/>
          <w:lang w:val="ru-RU"/>
        </w:rPr>
        <w:t>упоминавшемся</w:t>
      </w:r>
      <w:proofErr w:type="spellEnd"/>
      <w:r w:rsidRPr="00006B75">
        <w:rPr>
          <w:rFonts w:ascii="Times New Roman" w:hAnsi="Times New Roman" w:cs="Times New Roman"/>
          <w:sz w:val="28"/>
          <w:szCs w:val="28"/>
          <w:lang w:val="ru-RU"/>
        </w:rPr>
        <w:t xml:space="preserve"> ранее в данной работе споре о превышении КГИОП полномочий при определении распоряжением порядка реализации полномочий по приемке работ по сохранению объектов культурного наследия, </w:t>
      </w:r>
      <w:r w:rsidRPr="00006B75">
        <w:rPr>
          <w:rFonts w:ascii="Times New Roman" w:hAnsi="Times New Roman" w:cs="Times New Roman"/>
          <w:sz w:val="28"/>
          <w:szCs w:val="28"/>
          <w:lang w:val="ru-RU"/>
        </w:rPr>
        <w:lastRenderedPageBreak/>
        <w:t>рассмотренном Санкт-Петербургским городским судом, суд, пришел к выводу о правомерности требований прокурора. При этом суд счел неудовлетворительными доводы представителя КГИОП, который указывал, что оспариваемое распоряжение было принято для устранения «правового вакуума» в период, когда федеральный орган охраны объектов культурного наследия не установил никакого порядка приемки работ по сохранению объектов культурного наследия</w:t>
      </w:r>
      <w:r w:rsidRPr="00006B75">
        <w:rPr>
          <w:rStyle w:val="a5"/>
          <w:rFonts w:ascii="Times New Roman" w:hAnsi="Times New Roman" w:cs="Times New Roman"/>
          <w:sz w:val="28"/>
          <w:szCs w:val="28"/>
        </w:rPr>
        <w:footnoteReference w:id="91"/>
      </w:r>
      <w:r w:rsidRPr="00006B75">
        <w:rPr>
          <w:rFonts w:ascii="Times New Roman" w:hAnsi="Times New Roman" w:cs="Times New Roman"/>
          <w:sz w:val="28"/>
          <w:szCs w:val="28"/>
          <w:lang w:val="ru-RU"/>
        </w:rPr>
        <w:t>.</w:t>
      </w:r>
    </w:p>
    <w:p w14:paraId="1A4865A6"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По нашему мнению, такое разграничение полномочий федерального и регионального законодательства приводит в конечном итоге к невозможности реализации требований 73-ФЗ и блокированию мероприятий по сохранению объектов культурного наследия на период (который может быть достаточно длительным), когда федеральный законодатель не исполняет свои обязанности по установлению правового регулирования, что является недопустимым. </w:t>
      </w:r>
    </w:p>
    <w:p w14:paraId="66704BD2" w14:textId="77777777" w:rsidR="00666877"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Следуя логике Санкт-Петербургского городского суда, также недопустима детализация федерального законодательства в случае, если федеральным законодателем порядок осуществления мероприятий по сохранению объектов культурного наследия определен общим образом и при </w:t>
      </w:r>
      <w:proofErr w:type="spellStart"/>
      <w:r w:rsidRPr="00006B75">
        <w:rPr>
          <w:rFonts w:ascii="Times New Roman" w:hAnsi="Times New Roman" w:cs="Times New Roman"/>
          <w:sz w:val="28"/>
          <w:szCs w:val="28"/>
          <w:lang w:val="ru-RU"/>
        </w:rPr>
        <w:t>правопримении</w:t>
      </w:r>
      <w:proofErr w:type="spellEnd"/>
      <w:r w:rsidRPr="00006B75">
        <w:rPr>
          <w:rFonts w:ascii="Times New Roman" w:hAnsi="Times New Roman" w:cs="Times New Roman"/>
          <w:sz w:val="28"/>
          <w:szCs w:val="28"/>
          <w:lang w:val="ru-RU"/>
        </w:rPr>
        <w:t xml:space="preserve"> возникают проблемы, требующие немедленного урегулирования. Мы полагаем, что оптимальным было бы допустить урегулирование вопросов, не нашедших отражения в актах федерального органа по охране объектов культурного наследия на региональном уровне. </w:t>
      </w:r>
    </w:p>
    <w:p w14:paraId="7D19B22B" w14:textId="77777777" w:rsidR="00666877" w:rsidRPr="00162759" w:rsidRDefault="00666877" w:rsidP="00666877">
      <w:pPr>
        <w:spacing w:after="0" w:line="360" w:lineRule="auto"/>
        <w:ind w:firstLine="709"/>
        <w:jc w:val="both"/>
        <w:rPr>
          <w:rFonts w:ascii="Times New Roman" w:hAnsi="Times New Roman" w:cs="Times New Roman"/>
          <w:sz w:val="28"/>
          <w:szCs w:val="28"/>
          <w:lang w:val="ru-RU"/>
        </w:rPr>
      </w:pPr>
      <w:r w:rsidRPr="00162759">
        <w:rPr>
          <w:rFonts w:ascii="Times New Roman" w:hAnsi="Times New Roman" w:cs="Times New Roman"/>
          <w:sz w:val="28"/>
          <w:szCs w:val="28"/>
          <w:lang w:val="ru-RU"/>
        </w:rPr>
        <w:t xml:space="preserve">Резюмируя вышеизложенное, регулирование сохранения объектов культурного наследия осуществляется как на федеральном, так и на региональном уровне. При этом, по требованиям 73-ФЗ все ключевые формы, порядки и процедуры, сопровождающие мероприятия по сохранению объектов культурного наследия должны быть урегулированы на федеральном уровне. Это приводит к спорам в судебной практике, в которых правомочия региональных органов охраны объектов культурного наследия по установлению процедурных норм, не противоречащих федеральному </w:t>
      </w:r>
      <w:r w:rsidRPr="00162759">
        <w:rPr>
          <w:rFonts w:ascii="Times New Roman" w:hAnsi="Times New Roman" w:cs="Times New Roman"/>
          <w:sz w:val="28"/>
          <w:szCs w:val="28"/>
          <w:lang w:val="ru-RU"/>
        </w:rPr>
        <w:lastRenderedPageBreak/>
        <w:t xml:space="preserve">законодательству, оспариваются надзорными органами. По нашему мнению, это негативно сказывается на </w:t>
      </w:r>
      <w:proofErr w:type="spellStart"/>
      <w:r w:rsidRPr="00162759">
        <w:rPr>
          <w:rFonts w:ascii="Times New Roman" w:hAnsi="Times New Roman" w:cs="Times New Roman"/>
          <w:sz w:val="28"/>
          <w:szCs w:val="28"/>
          <w:lang w:val="ru-RU"/>
        </w:rPr>
        <w:t>правоприменении</w:t>
      </w:r>
      <w:proofErr w:type="spellEnd"/>
      <w:r w:rsidRPr="00162759">
        <w:rPr>
          <w:rFonts w:ascii="Times New Roman" w:hAnsi="Times New Roman" w:cs="Times New Roman"/>
          <w:sz w:val="28"/>
          <w:szCs w:val="28"/>
          <w:lang w:val="ru-RU"/>
        </w:rPr>
        <w:t xml:space="preserve"> в целом, поскольку влечет необоснованное появление пробелов в правовом регулировании вопросов реконструкции недвижимых объектов культурного наследия.</w:t>
      </w:r>
    </w:p>
    <w:p w14:paraId="5DD517A0"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p>
    <w:p w14:paraId="52F846A4" w14:textId="77777777" w:rsidR="00666877" w:rsidRPr="00006B75" w:rsidRDefault="00666877" w:rsidP="00666877">
      <w:pPr>
        <w:pStyle w:val="2"/>
        <w:spacing w:before="0" w:beforeAutospacing="0" w:after="0" w:afterAutospacing="0" w:line="360" w:lineRule="auto"/>
        <w:ind w:firstLine="709"/>
        <w:jc w:val="both"/>
        <w:rPr>
          <w:sz w:val="28"/>
          <w:szCs w:val="28"/>
          <w:lang w:val="ru-RU"/>
        </w:rPr>
      </w:pPr>
      <w:bookmarkStart w:id="13" w:name="_Toc450902333"/>
      <w:r w:rsidRPr="00006B75">
        <w:rPr>
          <w:sz w:val="28"/>
          <w:szCs w:val="28"/>
          <w:lang w:val="ru-RU"/>
        </w:rPr>
        <w:t>§ 3. Проблемы предоставления объектов культурного наследия, находящихся в собственности Санкт-Петербурга, для их приспособления для современного использования, в том числе, путем реконструкции</w:t>
      </w:r>
      <w:bookmarkEnd w:id="13"/>
      <w:r w:rsidRPr="00006B75">
        <w:rPr>
          <w:sz w:val="28"/>
          <w:szCs w:val="28"/>
          <w:lang w:val="ru-RU"/>
        </w:rPr>
        <w:t xml:space="preserve"> </w:t>
      </w:r>
    </w:p>
    <w:p w14:paraId="19BAE28A" w14:textId="77777777" w:rsidR="00666877" w:rsidRPr="00006B75" w:rsidRDefault="00666877" w:rsidP="00666877">
      <w:pPr>
        <w:spacing w:after="0" w:line="360" w:lineRule="auto"/>
        <w:ind w:firstLine="709"/>
        <w:jc w:val="both"/>
        <w:rPr>
          <w:rFonts w:ascii="Times New Roman" w:hAnsi="Times New Roman" w:cs="Times New Roman"/>
          <w:color w:val="000000"/>
          <w:sz w:val="28"/>
          <w:szCs w:val="28"/>
          <w:lang w:val="ru-RU"/>
        </w:rPr>
      </w:pPr>
      <w:r w:rsidRPr="00006B75">
        <w:rPr>
          <w:rFonts w:ascii="Times New Roman" w:hAnsi="Times New Roman" w:cs="Times New Roman"/>
          <w:color w:val="000000"/>
          <w:sz w:val="28"/>
          <w:szCs w:val="28"/>
          <w:lang w:val="ru-RU"/>
        </w:rPr>
        <w:t xml:space="preserve">Петербургская стратегия сохранения культурного наследия признает и предполагает использование инвестиционного потенциала эксплуатации объектов культурного наследия. Среди универсальных принципов сохранения культурного наследия называются принципы экономической выгоды при использовании памятников при приоритете их культурной ценности; окупаемости капиталовложений в сохранение объектов культурного наследия за счет доходных инвестиционных проектов; создания благоприятного инвестиционного климата. </w:t>
      </w:r>
    </w:p>
    <w:p w14:paraId="31917D42" w14:textId="77777777" w:rsidR="00666877" w:rsidRPr="00006B75" w:rsidRDefault="00666877" w:rsidP="00666877">
      <w:pPr>
        <w:spacing w:after="0" w:line="360" w:lineRule="auto"/>
        <w:ind w:firstLine="709"/>
        <w:jc w:val="both"/>
        <w:rPr>
          <w:rFonts w:ascii="Times New Roman" w:hAnsi="Times New Roman" w:cs="Times New Roman"/>
          <w:color w:val="000000"/>
          <w:sz w:val="28"/>
          <w:szCs w:val="28"/>
          <w:lang w:val="ru-RU"/>
        </w:rPr>
      </w:pPr>
      <w:r w:rsidRPr="00006B75">
        <w:rPr>
          <w:rFonts w:ascii="Times New Roman" w:hAnsi="Times New Roman" w:cs="Times New Roman"/>
          <w:color w:val="000000"/>
          <w:sz w:val="28"/>
          <w:szCs w:val="28"/>
          <w:lang w:val="ru-RU"/>
        </w:rPr>
        <w:t>Создание благоприятного инвестиционного климата является не только важнейшей целью Санкт-Петербурга как отдельного региона Российской Федерации, но и стратегической целью обеспечения национальной безопасности российской экономики в целом</w:t>
      </w:r>
      <w:r w:rsidRPr="00006B75">
        <w:rPr>
          <w:rStyle w:val="a5"/>
          <w:rFonts w:ascii="Times New Roman" w:hAnsi="Times New Roman" w:cs="Times New Roman"/>
          <w:sz w:val="28"/>
          <w:szCs w:val="28"/>
          <w:lang w:val="ru-RU"/>
        </w:rPr>
        <w:footnoteReference w:id="92"/>
      </w:r>
      <w:r w:rsidRPr="00006B75">
        <w:rPr>
          <w:rFonts w:ascii="Times New Roman" w:hAnsi="Times New Roman" w:cs="Times New Roman"/>
          <w:color w:val="000000"/>
          <w:sz w:val="28"/>
          <w:szCs w:val="28"/>
          <w:lang w:val="ru-RU"/>
        </w:rPr>
        <w:t xml:space="preserve">. </w:t>
      </w:r>
    </w:p>
    <w:p w14:paraId="357F1E80" w14:textId="77777777" w:rsidR="00666877" w:rsidRPr="00006B75" w:rsidRDefault="00666877" w:rsidP="00666877">
      <w:pPr>
        <w:spacing w:after="0" w:line="360" w:lineRule="auto"/>
        <w:ind w:firstLine="709"/>
        <w:jc w:val="both"/>
        <w:rPr>
          <w:rFonts w:ascii="Times New Roman" w:hAnsi="Times New Roman" w:cs="Times New Roman"/>
          <w:color w:val="000000"/>
          <w:sz w:val="28"/>
          <w:szCs w:val="28"/>
          <w:lang w:val="ru-RU"/>
        </w:rPr>
      </w:pPr>
      <w:r w:rsidRPr="00006B75">
        <w:rPr>
          <w:rFonts w:ascii="Times New Roman" w:hAnsi="Times New Roman" w:cs="Times New Roman"/>
          <w:color w:val="000000"/>
          <w:sz w:val="28"/>
          <w:szCs w:val="28"/>
          <w:lang w:val="ru-RU"/>
        </w:rPr>
        <w:t xml:space="preserve">В этой связи мобилизация экономического ресурса культурного наследия позволяет одновременно достичь целей как мобилизации инвесторов, стимулирования повторных инвестиций прибыли в новые операции по сохранению культурного наследия, так и реализации городской регенерации. </w:t>
      </w:r>
    </w:p>
    <w:p w14:paraId="68C1DFF3" w14:textId="77777777" w:rsidR="00666877" w:rsidRPr="00006B75" w:rsidRDefault="00666877" w:rsidP="00666877">
      <w:pPr>
        <w:spacing w:after="0" w:line="360" w:lineRule="auto"/>
        <w:ind w:firstLine="709"/>
        <w:jc w:val="both"/>
        <w:rPr>
          <w:rFonts w:ascii="Times New Roman" w:hAnsi="Times New Roman" w:cs="Times New Roman"/>
          <w:color w:val="000000"/>
          <w:sz w:val="28"/>
          <w:szCs w:val="28"/>
          <w:lang w:val="ru-RU"/>
        </w:rPr>
      </w:pPr>
      <w:r w:rsidRPr="00006B75">
        <w:rPr>
          <w:rFonts w:ascii="Times New Roman" w:hAnsi="Times New Roman" w:cs="Times New Roman"/>
          <w:color w:val="000000"/>
          <w:sz w:val="28"/>
          <w:szCs w:val="28"/>
          <w:lang w:val="ru-RU"/>
        </w:rPr>
        <w:t xml:space="preserve">В конечном счете именно высокие эстетические качества и степень сохранности исторической среды обеспечивают особую инвестиционную привлекательность Петербурга и его реальную коммерческую ценность, служат залогом благосостояния граждан. </w:t>
      </w:r>
    </w:p>
    <w:p w14:paraId="70B96A1B" w14:textId="77777777" w:rsidR="00666877" w:rsidRPr="00006B75" w:rsidRDefault="00666877" w:rsidP="00666877">
      <w:pPr>
        <w:spacing w:after="0" w:line="360" w:lineRule="auto"/>
        <w:ind w:firstLine="709"/>
        <w:jc w:val="both"/>
        <w:rPr>
          <w:rFonts w:ascii="Times New Roman" w:hAnsi="Times New Roman" w:cs="Times New Roman"/>
          <w:color w:val="000000"/>
          <w:sz w:val="28"/>
          <w:szCs w:val="28"/>
          <w:lang w:val="ru-RU"/>
        </w:rPr>
      </w:pPr>
      <w:r w:rsidRPr="00006B75">
        <w:rPr>
          <w:rFonts w:ascii="Times New Roman" w:hAnsi="Times New Roman" w:cs="Times New Roman"/>
          <w:color w:val="000000"/>
          <w:sz w:val="28"/>
          <w:szCs w:val="28"/>
          <w:lang w:val="ru-RU"/>
        </w:rPr>
        <w:lastRenderedPageBreak/>
        <w:t xml:space="preserve">В </w:t>
      </w:r>
      <w:r w:rsidRPr="00006B75">
        <w:rPr>
          <w:rStyle w:val="nobr"/>
          <w:rFonts w:ascii="Times New Roman" w:hAnsi="Times New Roman" w:cs="Times New Roman"/>
          <w:color w:val="000000"/>
          <w:sz w:val="28"/>
          <w:szCs w:val="28"/>
          <w:lang w:val="ru-RU"/>
        </w:rPr>
        <w:t>Санкт-Петербурге</w:t>
      </w:r>
      <w:r w:rsidRPr="00006B75">
        <w:rPr>
          <w:rFonts w:ascii="Times New Roman" w:hAnsi="Times New Roman" w:cs="Times New Roman"/>
          <w:color w:val="000000"/>
          <w:sz w:val="28"/>
          <w:szCs w:val="28"/>
          <w:lang w:val="ru-RU"/>
        </w:rPr>
        <w:t xml:space="preserve"> имеется позитивный опыт реализации инвестиционных проектов, который стал возможен благодаря усилиям региональных органов государственной власти, разработавших механизмы для мобилизации инвесторов. </w:t>
      </w:r>
    </w:p>
    <w:p w14:paraId="14287F2E" w14:textId="77777777" w:rsidR="00666877" w:rsidRPr="00006B75" w:rsidRDefault="00666877" w:rsidP="00666877">
      <w:pPr>
        <w:spacing w:after="0" w:line="360" w:lineRule="auto"/>
        <w:ind w:firstLine="709"/>
        <w:jc w:val="both"/>
        <w:rPr>
          <w:rFonts w:ascii="Times New Roman" w:hAnsi="Times New Roman" w:cs="Times New Roman"/>
          <w:color w:val="000000"/>
          <w:sz w:val="28"/>
          <w:szCs w:val="28"/>
          <w:lang w:val="ru-RU"/>
        </w:rPr>
      </w:pPr>
      <w:r w:rsidRPr="00006B75">
        <w:rPr>
          <w:rFonts w:ascii="Times New Roman" w:hAnsi="Times New Roman" w:cs="Times New Roman"/>
          <w:color w:val="000000"/>
          <w:sz w:val="28"/>
          <w:szCs w:val="28"/>
          <w:lang w:val="ru-RU"/>
        </w:rPr>
        <w:t>Наиболее действенным механизмом вовлечения объектов культурного наследия в гражданский оборот стало участие Санкт-Петербурга в государственно-частных партнерствах</w:t>
      </w:r>
      <w:r w:rsidRPr="00006B75">
        <w:rPr>
          <w:rStyle w:val="a5"/>
          <w:rFonts w:ascii="Times New Roman" w:hAnsi="Times New Roman" w:cs="Times New Roman"/>
          <w:color w:val="000000"/>
          <w:sz w:val="28"/>
          <w:szCs w:val="28"/>
          <w:lang w:val="ru-RU"/>
        </w:rPr>
        <w:footnoteReference w:id="93"/>
      </w:r>
      <w:r w:rsidRPr="00006B75">
        <w:rPr>
          <w:rFonts w:ascii="Times New Roman" w:hAnsi="Times New Roman" w:cs="Times New Roman"/>
          <w:color w:val="000000"/>
          <w:sz w:val="28"/>
          <w:szCs w:val="28"/>
          <w:lang w:val="ru-RU"/>
        </w:rPr>
        <w:t xml:space="preserve">, а также предоставление на инвестиционных условиях тех объектов, которые находятся в собственности Санкт-Петербурга в собственность или аренду на льготных условиях инвесторам при условии реконструкции этих объектов и их приспособлении для современного использования. </w:t>
      </w:r>
    </w:p>
    <w:p w14:paraId="70A3B471" w14:textId="77777777" w:rsidR="00666877" w:rsidRPr="00006B75" w:rsidRDefault="00666877" w:rsidP="00666877">
      <w:pPr>
        <w:spacing w:after="0" w:line="360" w:lineRule="auto"/>
        <w:ind w:firstLine="709"/>
        <w:jc w:val="both"/>
        <w:rPr>
          <w:rFonts w:ascii="Times New Roman" w:hAnsi="Times New Roman" w:cs="Times New Roman"/>
          <w:color w:val="000000"/>
          <w:sz w:val="28"/>
          <w:szCs w:val="28"/>
          <w:lang w:val="ru-RU"/>
        </w:rPr>
      </w:pPr>
      <w:r w:rsidRPr="00006B75">
        <w:rPr>
          <w:rFonts w:ascii="Times New Roman" w:hAnsi="Times New Roman" w:cs="Times New Roman"/>
          <w:color w:val="000000"/>
          <w:sz w:val="28"/>
          <w:szCs w:val="28"/>
          <w:lang w:val="ru-RU"/>
        </w:rPr>
        <w:t xml:space="preserve">Предоставление объектов недвижимости, в том числе, объектов культурного наследия, находящихся в собственности Санкт-Петербурга для реконструкции и приспособления для современного использования регулируется Законом Санкт-Петербурга № 282-43 и принятое в соответствии с ним Постановление Правительства Санкт-Петербурга от 21 июня 2015 г. № 656 «Об утверждении Положения о порядке взаимодействия исполнительных органов государственной власти Санкт-Петербурга при подготовке и принятии решений о предоставлении объектов недвижимости, находящихся в собственности Санкт-Петербурга, для строительства, реконструкции и проведения работ по приспособлению для современного использования» (далее – </w:t>
      </w:r>
      <w:r w:rsidRPr="00006B75">
        <w:rPr>
          <w:rFonts w:ascii="Times New Roman" w:hAnsi="Times New Roman" w:cs="Times New Roman"/>
          <w:i/>
          <w:color w:val="000000"/>
          <w:sz w:val="28"/>
          <w:szCs w:val="28"/>
          <w:lang w:val="ru-RU"/>
        </w:rPr>
        <w:t>«Постановление Правительства Санкт-Петербурга № 656»</w:t>
      </w:r>
      <w:r w:rsidRPr="00006B75">
        <w:rPr>
          <w:rFonts w:ascii="Times New Roman" w:hAnsi="Times New Roman" w:cs="Times New Roman"/>
          <w:color w:val="000000"/>
          <w:sz w:val="28"/>
          <w:szCs w:val="28"/>
          <w:lang w:val="ru-RU"/>
        </w:rPr>
        <w:t>)</w:t>
      </w:r>
      <w:r w:rsidRPr="00006B75">
        <w:rPr>
          <w:rStyle w:val="a5"/>
          <w:rFonts w:ascii="Times New Roman" w:hAnsi="Times New Roman" w:cs="Times New Roman"/>
          <w:color w:val="000000"/>
          <w:sz w:val="28"/>
          <w:szCs w:val="28"/>
          <w:lang w:val="ru-RU"/>
        </w:rPr>
        <w:footnoteReference w:id="94"/>
      </w:r>
      <w:r w:rsidRPr="00006B75">
        <w:rPr>
          <w:rFonts w:ascii="Times New Roman" w:hAnsi="Times New Roman" w:cs="Times New Roman"/>
          <w:color w:val="000000"/>
          <w:sz w:val="28"/>
          <w:szCs w:val="28"/>
          <w:lang w:val="ru-RU"/>
        </w:rPr>
        <w:t xml:space="preserve">. </w:t>
      </w:r>
    </w:p>
    <w:p w14:paraId="534E3DBF" w14:textId="77777777" w:rsidR="00666877" w:rsidRPr="00006B75" w:rsidRDefault="00666877" w:rsidP="00666877">
      <w:pPr>
        <w:spacing w:after="0" w:line="360" w:lineRule="auto"/>
        <w:ind w:firstLine="709"/>
        <w:jc w:val="both"/>
        <w:rPr>
          <w:rFonts w:ascii="Times New Roman" w:hAnsi="Times New Roman" w:cs="Times New Roman"/>
          <w:color w:val="000000"/>
          <w:sz w:val="28"/>
          <w:szCs w:val="28"/>
          <w:lang w:val="ru-RU"/>
        </w:rPr>
      </w:pPr>
      <w:r w:rsidRPr="00006B75">
        <w:rPr>
          <w:rFonts w:ascii="Times New Roman" w:hAnsi="Times New Roman" w:cs="Times New Roman"/>
          <w:color w:val="000000"/>
          <w:sz w:val="28"/>
          <w:szCs w:val="28"/>
          <w:lang w:val="ru-RU"/>
        </w:rPr>
        <w:t xml:space="preserve">Положениями Закона Санкт-Петербурга № 282-43 предусмотрено два порядка предоставления объектов недвижимости, находящихся в собственности Санкт-Петербурга, для приспособления для современного </w:t>
      </w:r>
      <w:r w:rsidRPr="00006B75">
        <w:rPr>
          <w:rFonts w:ascii="Times New Roman" w:hAnsi="Times New Roman" w:cs="Times New Roman"/>
          <w:color w:val="000000"/>
          <w:sz w:val="28"/>
          <w:szCs w:val="28"/>
          <w:lang w:val="ru-RU"/>
        </w:rPr>
        <w:lastRenderedPageBreak/>
        <w:t xml:space="preserve">использования, в том числе, путем реконструкции: на торгах (по общему правилу) и целевым назначением без проведения торгов в исчерпывающем перечне случаев, предусмотренных ст. 6 Закона Санкт-Петербурга № 282-43. </w:t>
      </w:r>
    </w:p>
    <w:p w14:paraId="7BA3BB66" w14:textId="77777777" w:rsidR="00666877" w:rsidRPr="00006B75" w:rsidRDefault="00666877" w:rsidP="00666877">
      <w:pPr>
        <w:tabs>
          <w:tab w:val="num" w:pos="1049"/>
        </w:tabs>
        <w:spacing w:after="0" w:line="360" w:lineRule="auto"/>
        <w:ind w:firstLine="709"/>
        <w:jc w:val="both"/>
        <w:rPr>
          <w:rFonts w:ascii="Times New Roman" w:hAnsi="Times New Roman" w:cs="Times New Roman"/>
          <w:color w:val="000000"/>
          <w:sz w:val="28"/>
          <w:szCs w:val="28"/>
          <w:lang w:val="ru-RU"/>
        </w:rPr>
      </w:pPr>
      <w:r w:rsidRPr="00006B75">
        <w:rPr>
          <w:rFonts w:ascii="Times New Roman" w:hAnsi="Times New Roman" w:cs="Times New Roman"/>
          <w:color w:val="000000"/>
          <w:sz w:val="28"/>
          <w:szCs w:val="28"/>
          <w:lang w:val="ru-RU"/>
        </w:rPr>
        <w:t xml:space="preserve">Ключевой организацией, осуществляющей подготовку и проведение торгов на право предоставления на инвестиционных условиях объекта культурного наследия является Санкт-Петербургское государственное бюджетное учреждение «Управление инвестиций» (далее – </w:t>
      </w:r>
      <w:r w:rsidRPr="00006B75">
        <w:rPr>
          <w:rFonts w:ascii="Times New Roman" w:hAnsi="Times New Roman" w:cs="Times New Roman"/>
          <w:i/>
          <w:color w:val="000000"/>
          <w:sz w:val="28"/>
          <w:szCs w:val="28"/>
          <w:lang w:val="ru-RU"/>
        </w:rPr>
        <w:t>«Управление инвестиций»</w:t>
      </w:r>
      <w:r w:rsidRPr="00006B75">
        <w:rPr>
          <w:rFonts w:ascii="Times New Roman" w:hAnsi="Times New Roman" w:cs="Times New Roman"/>
          <w:color w:val="000000"/>
          <w:sz w:val="28"/>
          <w:szCs w:val="28"/>
          <w:lang w:val="ru-RU"/>
        </w:rPr>
        <w:t xml:space="preserve">). Она осуществляет работу по подготовке адресного плана, в который включаются объекты недвижимости, в отношении которых будут проводиться торги. </w:t>
      </w:r>
    </w:p>
    <w:p w14:paraId="5359314A" w14:textId="77777777" w:rsidR="00666877" w:rsidRPr="00006B75" w:rsidRDefault="00666877" w:rsidP="00666877">
      <w:pPr>
        <w:tabs>
          <w:tab w:val="num" w:pos="1049"/>
        </w:tabs>
        <w:spacing w:after="0" w:line="360" w:lineRule="auto"/>
        <w:ind w:firstLine="709"/>
        <w:jc w:val="both"/>
        <w:rPr>
          <w:rFonts w:ascii="Times New Roman" w:hAnsi="Times New Roman" w:cs="Times New Roman"/>
          <w:color w:val="000000"/>
          <w:sz w:val="28"/>
          <w:szCs w:val="28"/>
          <w:lang w:val="ru-RU"/>
        </w:rPr>
      </w:pPr>
      <w:r w:rsidRPr="00006B75">
        <w:rPr>
          <w:rFonts w:ascii="Times New Roman" w:hAnsi="Times New Roman" w:cs="Times New Roman"/>
          <w:color w:val="000000"/>
          <w:sz w:val="28"/>
          <w:szCs w:val="28"/>
          <w:lang w:val="ru-RU"/>
        </w:rPr>
        <w:t xml:space="preserve">Предоставление инвесторам объектов культурного наследия предусматривает разветвленную систему согласований. В эту процедуру вовлечено большое количество региональных органов государственной власти и организаций. Инициатором процедуры является Управление инвестиций, которое направляет запросы в пределах компетенции соответствующих органов в КГА (Комитет по градостроительству и архитектуре), КГИОП, КИО (Комитет по имущественным отношениям), КС (Комитет по строительству) и другие. </w:t>
      </w:r>
    </w:p>
    <w:p w14:paraId="1FC4B9D4" w14:textId="77777777" w:rsidR="00666877" w:rsidRPr="00006B75" w:rsidRDefault="00666877" w:rsidP="00666877">
      <w:pPr>
        <w:tabs>
          <w:tab w:val="num" w:pos="1049"/>
        </w:tabs>
        <w:spacing w:after="0" w:line="360" w:lineRule="auto"/>
        <w:ind w:firstLine="709"/>
        <w:jc w:val="both"/>
        <w:rPr>
          <w:rFonts w:ascii="Times New Roman" w:hAnsi="Times New Roman" w:cs="Times New Roman"/>
          <w:color w:val="000000"/>
          <w:sz w:val="28"/>
          <w:szCs w:val="28"/>
          <w:lang w:val="ru-RU"/>
        </w:rPr>
      </w:pPr>
      <w:r w:rsidRPr="00006B75">
        <w:rPr>
          <w:rFonts w:ascii="Times New Roman" w:eastAsiaTheme="majorEastAsia" w:hAnsi="Times New Roman" w:cs="Times New Roman"/>
          <w:sz w:val="28"/>
          <w:szCs w:val="28"/>
          <w:lang w:val="ru-RU"/>
        </w:rPr>
        <w:t xml:space="preserve">Уполномоченная организация устанавливает, может ли являться объект, планируемый к включению в Адресный план, предметом торгов, и обеспечивает подготовку положительного заключения государственной историко-культурной экспертизы о возможности проведения работ по сохранению объекта культурного наследия. </w:t>
      </w:r>
    </w:p>
    <w:p w14:paraId="5919BA9A" w14:textId="77777777" w:rsidR="00666877" w:rsidRPr="00006B75" w:rsidRDefault="00666877" w:rsidP="00666877">
      <w:pPr>
        <w:tabs>
          <w:tab w:val="num" w:pos="1049"/>
        </w:tabs>
        <w:spacing w:after="0" w:line="360" w:lineRule="auto"/>
        <w:ind w:firstLine="709"/>
        <w:jc w:val="both"/>
        <w:rPr>
          <w:rFonts w:ascii="Times New Roman" w:eastAsiaTheme="majorEastAsia" w:hAnsi="Times New Roman" w:cs="Times New Roman"/>
          <w:sz w:val="28"/>
          <w:szCs w:val="28"/>
          <w:lang w:val="ru-RU"/>
        </w:rPr>
      </w:pPr>
      <w:r w:rsidRPr="00006B75">
        <w:rPr>
          <w:rFonts w:ascii="Times New Roman" w:eastAsiaTheme="majorEastAsia" w:hAnsi="Times New Roman" w:cs="Times New Roman"/>
          <w:sz w:val="28"/>
          <w:szCs w:val="28"/>
          <w:lang w:val="ru-RU"/>
        </w:rPr>
        <w:t>Объект культурного наследия может быть предоставлен для реконструкции также на основании соглашения с городом, заключенным по инициативе потенциального инвестора после проведения органами государственной власти экспертизы инвестиционного предложения.</w:t>
      </w:r>
    </w:p>
    <w:p w14:paraId="4B1895D0" w14:textId="77777777" w:rsidR="00666877" w:rsidRPr="00006B75" w:rsidRDefault="00666877" w:rsidP="00666877">
      <w:pPr>
        <w:tabs>
          <w:tab w:val="num" w:pos="1049"/>
        </w:tabs>
        <w:spacing w:after="0" w:line="360" w:lineRule="auto"/>
        <w:ind w:firstLine="709"/>
        <w:jc w:val="both"/>
        <w:rPr>
          <w:rFonts w:ascii="Times New Roman" w:eastAsiaTheme="majorEastAsia" w:hAnsi="Times New Roman" w:cs="Times New Roman"/>
          <w:sz w:val="28"/>
          <w:szCs w:val="28"/>
          <w:lang w:val="ru-RU"/>
        </w:rPr>
      </w:pPr>
      <w:r w:rsidRPr="00006B75">
        <w:rPr>
          <w:rFonts w:ascii="Times New Roman" w:eastAsiaTheme="majorEastAsia" w:hAnsi="Times New Roman" w:cs="Times New Roman"/>
          <w:sz w:val="28"/>
          <w:szCs w:val="28"/>
          <w:lang w:val="ru-RU"/>
        </w:rPr>
        <w:t xml:space="preserve">Ключевой проблемой предоставления объекта культурного наследия на инвестиционных условиях для целей приспособления объекта культурного наследия, по признанию самих городских властей, является то, что когда инвестор получает в свое распоряжение здание, городские власти практически </w:t>
      </w:r>
      <w:r w:rsidRPr="00006B75">
        <w:rPr>
          <w:rFonts w:ascii="Times New Roman" w:eastAsiaTheme="majorEastAsia" w:hAnsi="Times New Roman" w:cs="Times New Roman"/>
          <w:sz w:val="28"/>
          <w:szCs w:val="28"/>
          <w:lang w:val="ru-RU"/>
        </w:rPr>
        <w:lastRenderedPageBreak/>
        <w:t>никак не могут повлиять на его дальнейшие действия: сохранение фасадов зданий и инфраструктуры полностью переходит в компетенцию инвестора</w:t>
      </w:r>
      <w:r w:rsidRPr="00006B75">
        <w:rPr>
          <w:rStyle w:val="a5"/>
          <w:rFonts w:ascii="Times New Roman" w:hAnsi="Times New Roman" w:cs="Times New Roman"/>
          <w:sz w:val="28"/>
          <w:szCs w:val="28"/>
          <w:lang w:val="ru-RU"/>
        </w:rPr>
        <w:footnoteReference w:id="95"/>
      </w:r>
      <w:r w:rsidRPr="00006B75">
        <w:rPr>
          <w:rFonts w:ascii="Times New Roman" w:eastAsiaTheme="majorEastAsia" w:hAnsi="Times New Roman" w:cs="Times New Roman"/>
          <w:sz w:val="28"/>
          <w:szCs w:val="28"/>
          <w:lang w:val="ru-RU"/>
        </w:rPr>
        <w:t xml:space="preserve">. Поэтому, на наш взгляд, на этапе согласования предоставления объекта культурного наследия чрезвычайно важно провести экспертизу инвестора (в том числе, исследовать его репутацию, финансовое положение). </w:t>
      </w:r>
    </w:p>
    <w:p w14:paraId="09382DAC" w14:textId="77777777" w:rsidR="00666877" w:rsidRDefault="00666877" w:rsidP="00666877">
      <w:pPr>
        <w:spacing w:after="0" w:line="360" w:lineRule="auto"/>
        <w:ind w:firstLine="709"/>
        <w:jc w:val="both"/>
        <w:rPr>
          <w:rFonts w:ascii="Times New Roman" w:eastAsiaTheme="majorEastAsia" w:hAnsi="Times New Roman" w:cs="Times New Roman"/>
          <w:sz w:val="28"/>
          <w:szCs w:val="28"/>
          <w:lang w:val="ru-RU"/>
        </w:rPr>
      </w:pPr>
      <w:r w:rsidRPr="00006B75">
        <w:rPr>
          <w:rFonts w:ascii="Times New Roman" w:eastAsiaTheme="majorEastAsia" w:hAnsi="Times New Roman" w:cs="Times New Roman"/>
          <w:sz w:val="28"/>
          <w:szCs w:val="28"/>
          <w:lang w:val="ru-RU"/>
        </w:rPr>
        <w:t>Протесты КГИОП зачастую не влияют на регистрацию права собственности за инвестором в случае завершения работ по реконструкции объекта культурного наследия, даже если КГИОП отказался от приемки таких работ. Так, например, при приспособлении для современного использования под бизнес-центр путем реконструкции выявленного объекта культурного наследия «Дом контролера» на наб. р. Мойки, КГИОП отказался продлевать холдингу «Адамант» разрешение на строительство</w:t>
      </w:r>
      <w:r w:rsidRPr="00006B75">
        <w:rPr>
          <w:rStyle w:val="a5"/>
          <w:rFonts w:ascii="Times New Roman" w:hAnsi="Times New Roman" w:cs="Times New Roman"/>
          <w:sz w:val="28"/>
          <w:szCs w:val="28"/>
          <w:lang w:val="ru-RU"/>
        </w:rPr>
        <w:footnoteReference w:id="96"/>
      </w:r>
      <w:r w:rsidRPr="00006B75">
        <w:rPr>
          <w:rFonts w:ascii="Times New Roman" w:eastAsiaTheme="majorEastAsia" w:hAnsi="Times New Roman" w:cs="Times New Roman"/>
          <w:sz w:val="28"/>
          <w:szCs w:val="28"/>
          <w:lang w:val="ru-RU"/>
        </w:rPr>
        <w:t xml:space="preserve"> в связи с выявленными нарушениями, однако, это не помешало холдингу зарегистрировать свое право собственности на данный бизнес-центр после завершения реконструкции</w:t>
      </w:r>
      <w:r w:rsidRPr="00006B75">
        <w:rPr>
          <w:rStyle w:val="a5"/>
          <w:rFonts w:ascii="Times New Roman" w:hAnsi="Times New Roman" w:cs="Times New Roman"/>
          <w:sz w:val="28"/>
          <w:szCs w:val="28"/>
          <w:lang w:val="ru-RU"/>
        </w:rPr>
        <w:footnoteReference w:id="97"/>
      </w:r>
      <w:r w:rsidRPr="00006B75">
        <w:rPr>
          <w:rFonts w:ascii="Times New Roman" w:eastAsiaTheme="majorEastAsia" w:hAnsi="Times New Roman" w:cs="Times New Roman"/>
          <w:sz w:val="28"/>
          <w:szCs w:val="28"/>
          <w:lang w:val="ru-RU"/>
        </w:rPr>
        <w:t xml:space="preserve">. </w:t>
      </w:r>
    </w:p>
    <w:p w14:paraId="4B3CE28B" w14:textId="77777777" w:rsidR="00EA433C" w:rsidRDefault="00666877" w:rsidP="00AF372B">
      <w:pPr>
        <w:spacing w:after="0" w:line="360" w:lineRule="auto"/>
        <w:ind w:firstLine="709"/>
        <w:jc w:val="both"/>
        <w:rPr>
          <w:rFonts w:ascii="Times New Roman" w:eastAsiaTheme="majorEastAsia" w:hAnsi="Times New Roman" w:cs="Times New Roman"/>
          <w:sz w:val="28"/>
          <w:szCs w:val="28"/>
          <w:lang w:val="ru-RU"/>
        </w:rPr>
      </w:pPr>
      <w:r w:rsidRPr="00162759">
        <w:rPr>
          <w:rFonts w:ascii="Times New Roman" w:eastAsiaTheme="majorEastAsia" w:hAnsi="Times New Roman" w:cs="Times New Roman"/>
          <w:sz w:val="28"/>
          <w:szCs w:val="28"/>
          <w:lang w:val="ru-RU"/>
        </w:rPr>
        <w:t>Таким образом, предоставление недвижимых объектов культурного наследия на инвестиционных условиях частным лицам необходимо для развития городской среды, однако опасно с точки зрения потери контроля над предметами охраны недвижимого объекта культурного наследия. Мы полагаем, что необходимо направить усилия на создание действенных механизмов влияния на инвесторов. Однако, на наш взгляд, введение таких норм более уместно на федеральном,</w:t>
      </w:r>
      <w:r w:rsidR="00EA433C">
        <w:rPr>
          <w:rFonts w:ascii="Times New Roman" w:eastAsiaTheme="majorEastAsia" w:hAnsi="Times New Roman" w:cs="Times New Roman"/>
          <w:sz w:val="28"/>
          <w:szCs w:val="28"/>
          <w:lang w:val="ru-RU"/>
        </w:rPr>
        <w:t xml:space="preserve"> нежели на региональном уровне.</w:t>
      </w:r>
    </w:p>
    <w:p w14:paraId="79CBDE23" w14:textId="77777777" w:rsidR="00EA433C" w:rsidRDefault="00EA433C" w:rsidP="00AF372B">
      <w:pPr>
        <w:spacing w:after="0" w:line="360" w:lineRule="auto"/>
        <w:ind w:firstLine="709"/>
        <w:jc w:val="both"/>
        <w:rPr>
          <w:rFonts w:ascii="Times New Roman" w:eastAsiaTheme="majorEastAsia" w:hAnsi="Times New Roman" w:cs="Times New Roman"/>
          <w:sz w:val="28"/>
          <w:szCs w:val="28"/>
          <w:lang w:val="ru-RU"/>
        </w:rPr>
      </w:pPr>
    </w:p>
    <w:p w14:paraId="1D15D748" w14:textId="77777777" w:rsidR="00EA433C" w:rsidRDefault="00EA433C" w:rsidP="00AF372B">
      <w:pPr>
        <w:spacing w:after="0" w:line="360" w:lineRule="auto"/>
        <w:ind w:firstLine="709"/>
        <w:jc w:val="both"/>
        <w:rPr>
          <w:rFonts w:ascii="Times New Roman" w:eastAsiaTheme="majorEastAsia" w:hAnsi="Times New Roman" w:cs="Times New Roman"/>
          <w:sz w:val="28"/>
          <w:szCs w:val="28"/>
          <w:lang w:val="ru-RU"/>
        </w:rPr>
      </w:pPr>
    </w:p>
    <w:p w14:paraId="69F0B4A7" w14:textId="77777777" w:rsidR="00EA433C" w:rsidRDefault="00EA433C" w:rsidP="00AF372B">
      <w:pPr>
        <w:spacing w:after="0" w:line="360" w:lineRule="auto"/>
        <w:ind w:firstLine="709"/>
        <w:jc w:val="both"/>
        <w:rPr>
          <w:rFonts w:ascii="Times New Roman" w:eastAsiaTheme="majorEastAsia" w:hAnsi="Times New Roman" w:cs="Times New Roman"/>
          <w:sz w:val="28"/>
          <w:szCs w:val="28"/>
          <w:lang w:val="ru-RU"/>
        </w:rPr>
      </w:pPr>
    </w:p>
    <w:p w14:paraId="524F6028" w14:textId="77777777" w:rsidR="00EA433C" w:rsidRDefault="00EA433C" w:rsidP="00AF372B">
      <w:pPr>
        <w:spacing w:after="0" w:line="360" w:lineRule="auto"/>
        <w:ind w:firstLine="709"/>
        <w:jc w:val="both"/>
        <w:rPr>
          <w:rFonts w:ascii="Times New Roman" w:eastAsiaTheme="majorEastAsia" w:hAnsi="Times New Roman" w:cs="Times New Roman"/>
          <w:sz w:val="28"/>
          <w:szCs w:val="28"/>
          <w:lang w:val="ru-RU"/>
        </w:rPr>
      </w:pPr>
    </w:p>
    <w:p w14:paraId="4A28B12D" w14:textId="77777777" w:rsidR="00EA433C" w:rsidRDefault="00EA433C" w:rsidP="00AF372B">
      <w:pPr>
        <w:spacing w:after="0" w:line="360" w:lineRule="auto"/>
        <w:ind w:firstLine="709"/>
        <w:jc w:val="both"/>
        <w:rPr>
          <w:rFonts w:ascii="Times New Roman" w:eastAsiaTheme="majorEastAsia" w:hAnsi="Times New Roman" w:cs="Times New Roman"/>
          <w:sz w:val="28"/>
          <w:szCs w:val="28"/>
          <w:lang w:val="ru-RU"/>
        </w:rPr>
      </w:pPr>
    </w:p>
    <w:p w14:paraId="1621F29A" w14:textId="77777777" w:rsidR="00AF372B" w:rsidRDefault="00AF372B" w:rsidP="00EA433C">
      <w:pPr>
        <w:spacing w:after="0" w:line="360" w:lineRule="auto"/>
        <w:jc w:val="both"/>
        <w:rPr>
          <w:rFonts w:ascii="Times New Roman" w:hAnsi="Times New Roman" w:cs="Times New Roman"/>
          <w:b/>
          <w:sz w:val="28"/>
          <w:szCs w:val="28"/>
          <w:lang w:val="ru-RU"/>
        </w:rPr>
      </w:pPr>
      <w:bookmarkStart w:id="14" w:name="_Toc450902334"/>
    </w:p>
    <w:p w14:paraId="2F64BCF6" w14:textId="77777777" w:rsidR="00666877" w:rsidRPr="00AF372B" w:rsidRDefault="00666877" w:rsidP="00AF372B">
      <w:pPr>
        <w:spacing w:after="0" w:line="360" w:lineRule="auto"/>
        <w:jc w:val="center"/>
        <w:rPr>
          <w:rFonts w:ascii="Times New Roman" w:hAnsi="Times New Roman" w:cs="Times New Roman"/>
          <w:sz w:val="28"/>
          <w:szCs w:val="28"/>
          <w:lang w:val="ru-RU"/>
        </w:rPr>
      </w:pPr>
      <w:r w:rsidRPr="00006B75">
        <w:rPr>
          <w:rFonts w:ascii="Times New Roman" w:hAnsi="Times New Roman" w:cs="Times New Roman"/>
          <w:b/>
          <w:sz w:val="28"/>
          <w:szCs w:val="28"/>
          <w:lang w:val="ru-RU"/>
        </w:rPr>
        <w:lastRenderedPageBreak/>
        <w:t>ЗАКЛЮЧЕНИЕ</w:t>
      </w:r>
      <w:bookmarkEnd w:id="14"/>
    </w:p>
    <w:p w14:paraId="46B1F9FD"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По итогам проведенного анализа вопросов правового регулирования реконструкции объектов культурного наследия, в том числе, специфики реализации реконструкции объектов культурного наследия по законодательству Санкт-Петербурга, можно прийти к следующим выводам:</w:t>
      </w:r>
    </w:p>
    <w:p w14:paraId="34D049D5" w14:textId="77777777" w:rsidR="00666877" w:rsidRPr="00006B75" w:rsidRDefault="00666877" w:rsidP="00666877">
      <w:pPr>
        <w:pStyle w:val="a6"/>
        <w:numPr>
          <w:ilvl w:val="0"/>
          <w:numId w:val="34"/>
        </w:numPr>
        <w:spacing w:after="0" w:line="360" w:lineRule="auto"/>
        <w:ind w:left="0"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Реконструкция объекта культурного наследия – не любая реконструкция, а та, которая сохраняет те уникальные свойства, которые создают качество памятника культуры и изменяет иные качества, культурной ценности не имеющие. С учетом конституционного принципа допустимости ограничения прав собственности только в случаях, предусмотренных законом, реконструкция объектов культурного наследия со всеми ограничениями должна признаваться допустимой до тех пор, пока федеральный законодатель не введет прямой запрет на нее. </w:t>
      </w:r>
    </w:p>
    <w:p w14:paraId="35AD51F0" w14:textId="77777777" w:rsidR="00666877" w:rsidRPr="00006B75" w:rsidRDefault="00666877" w:rsidP="00666877">
      <w:pPr>
        <w:pStyle w:val="a6"/>
        <w:numPr>
          <w:ilvl w:val="0"/>
          <w:numId w:val="34"/>
        </w:numPr>
        <w:spacing w:after="0" w:line="360" w:lineRule="auto"/>
        <w:ind w:left="0"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Региональное законодательство Санкт-Петербурга – ориентир для других субъектов РФ при разработке собственного законодательства оно</w:t>
      </w:r>
      <w:r w:rsidRPr="00006B75">
        <w:rPr>
          <w:rStyle w:val="a5"/>
          <w:rFonts w:ascii="Times New Roman" w:hAnsi="Times New Roman" w:cs="Times New Roman"/>
          <w:sz w:val="28"/>
          <w:szCs w:val="28"/>
          <w:lang w:val="ru-RU"/>
        </w:rPr>
        <w:t xml:space="preserve"> </w:t>
      </w:r>
      <w:r w:rsidRPr="00006B75">
        <w:rPr>
          <w:rFonts w:ascii="Times New Roman" w:hAnsi="Times New Roman" w:cs="Times New Roman"/>
          <w:sz w:val="28"/>
          <w:szCs w:val="28"/>
          <w:lang w:val="ru-RU"/>
        </w:rPr>
        <w:t xml:space="preserve">ценно с точки зрения того, как здесь решаются вопросы их охраны и сохранения в условиях крупных урбанистических центров с особыми градостроительными потребностями, сверхмощным коммерческим давлением на объекты культурного наследия. </w:t>
      </w:r>
    </w:p>
    <w:p w14:paraId="552D2AB2" w14:textId="77777777" w:rsidR="00666877" w:rsidRPr="00006B75" w:rsidRDefault="00666877" w:rsidP="00666877">
      <w:pPr>
        <w:pStyle w:val="a6"/>
        <w:numPr>
          <w:ilvl w:val="0"/>
          <w:numId w:val="34"/>
        </w:numPr>
        <w:spacing w:after="0" w:line="360" w:lineRule="auto"/>
        <w:ind w:left="0"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Особенностью законодательства Санкт-Петербурга в области охраны объектов культурного наследия является то, что оно тяготеет к детализации регулирования на уровне отдельных специальных законов, однако имеющиеся проблемы правовых отношений по сохранению объектов культурного наследия, по нашему наблюдению, в первую очередь, связаны не с качеством системы регионального законодательства в сфере объектов культурного наследия, а с практикой его применения.</w:t>
      </w:r>
    </w:p>
    <w:p w14:paraId="40CBC595" w14:textId="77777777" w:rsidR="00666877" w:rsidRPr="00006B75" w:rsidRDefault="00666877" w:rsidP="00666877">
      <w:pPr>
        <w:pStyle w:val="a6"/>
        <w:numPr>
          <w:ilvl w:val="0"/>
          <w:numId w:val="34"/>
        </w:numPr>
        <w:spacing w:after="0" w:line="360" w:lineRule="auto"/>
        <w:ind w:left="0"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По нашему мнению, отнесение вопросов регулирования к компетенции федерального органа в сфере охраны объектов культурного наследия приводит, в конечном итоге, к существенным проблемам, связанным с блокированием деятельности региональных органов охраны объектов </w:t>
      </w:r>
      <w:r w:rsidRPr="00006B75">
        <w:rPr>
          <w:rFonts w:ascii="Times New Roman" w:hAnsi="Times New Roman" w:cs="Times New Roman"/>
          <w:sz w:val="28"/>
          <w:szCs w:val="28"/>
          <w:lang w:val="ru-RU"/>
        </w:rPr>
        <w:lastRenderedPageBreak/>
        <w:t xml:space="preserve">культурного наследия, что приведет к невозможности реализации требований 73-ФЗ и блокированию мероприятий по сохранению объектов культурного наследия на период (который может быть достаточно длительным), когда федеральный законодатель не исполняет свои обязанности по установлению правового регулирования.  Мы полагаем, что оптимальным было бы допустить урегулирование вопросов, не нашедших отражения в актах федерального органа по охране объектов культурного наследия, на региональном уровне. </w:t>
      </w:r>
    </w:p>
    <w:p w14:paraId="6467B394" w14:textId="77777777" w:rsidR="00666877" w:rsidRPr="00006B75" w:rsidRDefault="00666877" w:rsidP="00666877">
      <w:pPr>
        <w:pStyle w:val="a6"/>
        <w:numPr>
          <w:ilvl w:val="0"/>
          <w:numId w:val="34"/>
        </w:numPr>
        <w:spacing w:after="0" w:line="360" w:lineRule="auto"/>
        <w:ind w:left="0" w:firstLine="709"/>
        <w:jc w:val="both"/>
        <w:rPr>
          <w:rFonts w:ascii="Times New Roman" w:hAnsi="Times New Roman" w:cs="Times New Roman"/>
          <w:sz w:val="28"/>
          <w:szCs w:val="28"/>
          <w:lang w:val="ru-RU"/>
        </w:rPr>
      </w:pPr>
      <w:r w:rsidRPr="00006B75">
        <w:rPr>
          <w:rFonts w:ascii="Times New Roman" w:eastAsiaTheme="majorEastAsia" w:hAnsi="Times New Roman" w:cs="Times New Roman"/>
          <w:sz w:val="28"/>
          <w:szCs w:val="28"/>
          <w:lang w:val="ru-RU"/>
        </w:rPr>
        <w:t xml:space="preserve">Ключевой проблемой предоставления объекта культурного наследия на инвестиционных условиях для целей приспособления объекта культурного наследия является то, что когда инвестор получает в свое распоряжение здание, городские власти практически никак не могут повлиять на его дальнейшие действия: сохранение фасадов зданий и инфраструктуры полностью переходит в компетенцию инвестора. Поэтому, на наш взгляд, необходимо направить усилия на создание действенных механизмов влияния на инвесторов. Однако, возможно, такие нормы требуют введения на федеральном, а не на региональном уровне.  </w:t>
      </w:r>
    </w:p>
    <w:p w14:paraId="7961156C" w14:textId="77777777" w:rsidR="00666877" w:rsidRPr="00006B75" w:rsidRDefault="00666877" w:rsidP="00666877">
      <w:pPr>
        <w:pStyle w:val="a6"/>
        <w:tabs>
          <w:tab w:val="left" w:pos="993"/>
        </w:tabs>
        <w:spacing w:after="0" w:line="360" w:lineRule="auto"/>
        <w:ind w:left="0" w:firstLine="709"/>
        <w:jc w:val="both"/>
        <w:rPr>
          <w:rFonts w:ascii="Times New Roman" w:hAnsi="Times New Roman" w:cs="Times New Roman"/>
          <w:sz w:val="28"/>
          <w:szCs w:val="28"/>
          <w:lang w:val="ru-RU"/>
        </w:rPr>
      </w:pPr>
      <w:r w:rsidRPr="00CD7876">
        <w:rPr>
          <w:rFonts w:ascii="Times New Roman" w:eastAsiaTheme="majorEastAsia" w:hAnsi="Times New Roman" w:cs="Times New Roman"/>
          <w:sz w:val="28"/>
          <w:szCs w:val="28"/>
          <w:lang w:val="ru-RU"/>
        </w:rPr>
        <w:t xml:space="preserve">По нашему мнению, ключевые проблемы реконструкции объектов культурного наследия связаны с отсутствием четкого </w:t>
      </w:r>
      <w:r>
        <w:rPr>
          <w:rFonts w:ascii="Times New Roman" w:eastAsiaTheme="majorEastAsia" w:hAnsi="Times New Roman" w:cs="Times New Roman"/>
          <w:sz w:val="28"/>
          <w:szCs w:val="28"/>
          <w:lang w:val="ru-RU"/>
        </w:rPr>
        <w:t xml:space="preserve">законодательного </w:t>
      </w:r>
      <w:r w:rsidRPr="00CD7876">
        <w:rPr>
          <w:rFonts w:ascii="Times New Roman" w:eastAsiaTheme="majorEastAsia" w:hAnsi="Times New Roman" w:cs="Times New Roman"/>
          <w:sz w:val="28"/>
          <w:szCs w:val="28"/>
          <w:lang w:val="ru-RU"/>
        </w:rPr>
        <w:t>регулирования</w:t>
      </w:r>
      <w:r>
        <w:rPr>
          <w:rFonts w:ascii="Times New Roman" w:eastAsiaTheme="majorEastAsia" w:hAnsi="Times New Roman" w:cs="Times New Roman"/>
          <w:sz w:val="28"/>
          <w:szCs w:val="28"/>
          <w:lang w:val="ru-RU"/>
        </w:rPr>
        <w:t xml:space="preserve">, в первую очередь, на федеральном уровне. Это позволяет </w:t>
      </w:r>
      <w:proofErr w:type="spellStart"/>
      <w:r>
        <w:rPr>
          <w:rFonts w:ascii="Times New Roman" w:eastAsiaTheme="majorEastAsia" w:hAnsi="Times New Roman" w:cs="Times New Roman"/>
          <w:sz w:val="28"/>
          <w:szCs w:val="28"/>
          <w:lang w:val="ru-RU"/>
        </w:rPr>
        <w:t>правоприменителям</w:t>
      </w:r>
      <w:proofErr w:type="spellEnd"/>
      <w:r>
        <w:rPr>
          <w:rFonts w:ascii="Times New Roman" w:eastAsiaTheme="majorEastAsia" w:hAnsi="Times New Roman" w:cs="Times New Roman"/>
          <w:sz w:val="28"/>
          <w:szCs w:val="28"/>
          <w:lang w:val="ru-RU"/>
        </w:rPr>
        <w:t xml:space="preserve"> толковать соответствующие нормы одновременно и как запрещающие реконструкцию объектов культурного наследия, и как дозволяющие, как требующие от региональных органов охраны объектов культурного наследия действий по их сохранению, так и ограничивающих полномочия по установлению правового регулирования мероприятий по сохранению объектов культурного наследия. </w:t>
      </w:r>
      <w:r w:rsidRPr="00006B75">
        <w:rPr>
          <w:rFonts w:ascii="Times New Roman" w:hAnsi="Times New Roman" w:cs="Times New Roman"/>
          <w:sz w:val="28"/>
          <w:szCs w:val="28"/>
          <w:lang w:val="ru-RU"/>
        </w:rPr>
        <w:br w:type="page"/>
      </w:r>
    </w:p>
    <w:p w14:paraId="1C7FB637" w14:textId="77777777" w:rsidR="00666877" w:rsidRPr="00006B75" w:rsidRDefault="00666877" w:rsidP="00666877">
      <w:pPr>
        <w:pStyle w:val="1"/>
        <w:spacing w:line="360" w:lineRule="auto"/>
        <w:jc w:val="both"/>
        <w:rPr>
          <w:rFonts w:ascii="Times New Roman" w:hAnsi="Times New Roman" w:cs="Times New Roman"/>
          <w:b/>
          <w:color w:val="auto"/>
          <w:sz w:val="28"/>
          <w:szCs w:val="28"/>
          <w:lang w:val="ru-RU"/>
        </w:rPr>
      </w:pPr>
      <w:bookmarkStart w:id="15" w:name="_Toc450902335"/>
      <w:r w:rsidRPr="00006B75">
        <w:rPr>
          <w:rFonts w:ascii="Times New Roman" w:hAnsi="Times New Roman" w:cs="Times New Roman"/>
          <w:b/>
          <w:color w:val="auto"/>
          <w:sz w:val="28"/>
          <w:szCs w:val="28"/>
          <w:lang w:val="ru-RU"/>
        </w:rPr>
        <w:lastRenderedPageBreak/>
        <w:t>СПИСОК ЛИТЕРАТУРЫ</w:t>
      </w:r>
      <w:bookmarkEnd w:id="15"/>
    </w:p>
    <w:p w14:paraId="6A7E17B2" w14:textId="77777777" w:rsidR="00666877" w:rsidRPr="00006B75" w:rsidRDefault="00666877" w:rsidP="00666877">
      <w:pPr>
        <w:spacing w:after="0" w:line="360" w:lineRule="auto"/>
        <w:ind w:firstLine="709"/>
        <w:jc w:val="both"/>
        <w:rPr>
          <w:rFonts w:ascii="Times New Roman" w:hAnsi="Times New Roman" w:cs="Times New Roman"/>
          <w:b/>
          <w:sz w:val="28"/>
          <w:szCs w:val="28"/>
          <w:lang w:val="ru-RU"/>
        </w:rPr>
      </w:pPr>
      <w:r w:rsidRPr="00006B75">
        <w:rPr>
          <w:rFonts w:ascii="Times New Roman" w:hAnsi="Times New Roman" w:cs="Times New Roman"/>
          <w:b/>
          <w:sz w:val="28"/>
          <w:szCs w:val="28"/>
          <w:lang w:val="ru-RU"/>
        </w:rPr>
        <w:t xml:space="preserve">1. Нормативно-правовые акты и иные официальные документы </w:t>
      </w:r>
    </w:p>
    <w:p w14:paraId="025FFEF4" w14:textId="77777777" w:rsidR="00666877" w:rsidRPr="00006B75" w:rsidRDefault="00666877" w:rsidP="00666877">
      <w:pPr>
        <w:spacing w:after="0" w:line="360" w:lineRule="auto"/>
        <w:ind w:firstLine="709"/>
        <w:jc w:val="both"/>
        <w:rPr>
          <w:rFonts w:ascii="Times New Roman" w:hAnsi="Times New Roman" w:cs="Times New Roman"/>
          <w:i/>
          <w:sz w:val="28"/>
          <w:szCs w:val="28"/>
          <w:lang w:val="ru-RU"/>
        </w:rPr>
      </w:pPr>
      <w:r w:rsidRPr="00006B75">
        <w:rPr>
          <w:rFonts w:ascii="Times New Roman" w:hAnsi="Times New Roman" w:cs="Times New Roman"/>
          <w:i/>
          <w:sz w:val="28"/>
          <w:szCs w:val="28"/>
          <w:lang w:val="ru-RU"/>
        </w:rPr>
        <w:t xml:space="preserve">1.1. Международные нормативно-правовые акты и иные официальные документы </w:t>
      </w:r>
    </w:p>
    <w:p w14:paraId="37C490B6"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1.1.1. Конвенция о защите культурных ценностей в случае вооруженного конфликта [Электронный ресурс] : заключена в г. Гааге 14 мая 1954 г. // Ведомости ВС СССР. – 1957. - № 3. – Ст. 54. – СПС «Консультант Плюс»</w:t>
      </w:r>
    </w:p>
    <w:p w14:paraId="0AF06732"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1.1.2. Конвенция УНИДРУА по похищенным или незаконно вывезенным культурным ценностям [Электронный ресурс] : заключена в г. Риме 24 июня 1995 г. // Международное частное право. Сборник документов. – М. – 1997. – С. 499 – 506. – СПС «Консультант Плюс»</w:t>
      </w:r>
    </w:p>
    <w:p w14:paraId="43B3A1CF" w14:textId="77777777" w:rsidR="00666877" w:rsidRPr="00006B75" w:rsidRDefault="00666877" w:rsidP="00666877">
      <w:pPr>
        <w:spacing w:after="0" w:line="360" w:lineRule="auto"/>
        <w:ind w:firstLine="709"/>
        <w:jc w:val="both"/>
        <w:rPr>
          <w:rFonts w:ascii="Times New Roman" w:hAnsi="Times New Roman" w:cs="Times New Roman"/>
          <w:i/>
          <w:sz w:val="28"/>
          <w:szCs w:val="28"/>
          <w:lang w:val="ru-RU"/>
        </w:rPr>
      </w:pPr>
      <w:r w:rsidRPr="00006B75">
        <w:rPr>
          <w:rFonts w:ascii="Times New Roman" w:hAnsi="Times New Roman" w:cs="Times New Roman"/>
          <w:i/>
          <w:sz w:val="28"/>
          <w:szCs w:val="28"/>
          <w:lang w:val="ru-RU"/>
        </w:rPr>
        <w:t xml:space="preserve">1.2. Конституция Российской Федерации и Федеральные законы </w:t>
      </w:r>
    </w:p>
    <w:p w14:paraId="5D536853"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1.2.1. Конституция Российской Федерации [Электронный ресурс] : принята всенародным голосованием 12 дек. 1993 г. // Рос. Газ. – 2009. – 21 янв. – (с учетом поправок, внесенных Законами Российской Федерации о поправках к Конституции Российской Федерации от 30 дек. 2008 г. № 6-ФКЗ, от 30 дек. 2008 г. № 7-ФКЗ, от 5 февр. 2014 г. № 2-ФКЗ и от 21 июля 2014 г. № 11-ФКЗ). – СПС «Консультант Плюс» </w:t>
      </w:r>
    </w:p>
    <w:p w14:paraId="63D62818"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1.2.2. Основы законодательства Российской Федерации о культуре [Электронный ресурс] : утв. ВС РФ 9 окт. 1992 г. № 3612-1 // Ведомости СНД и ВС РФ – 1992. – № 46. – Ст. 2615. – (в ред. </w:t>
      </w:r>
      <w:proofErr w:type="spellStart"/>
      <w:r w:rsidRPr="00006B75">
        <w:rPr>
          <w:rFonts w:ascii="Times New Roman" w:hAnsi="Times New Roman" w:cs="Times New Roman"/>
          <w:sz w:val="28"/>
          <w:szCs w:val="28"/>
          <w:lang w:val="ru-RU"/>
        </w:rPr>
        <w:t>федер</w:t>
      </w:r>
      <w:proofErr w:type="spellEnd"/>
      <w:r w:rsidRPr="00006B75">
        <w:rPr>
          <w:rFonts w:ascii="Times New Roman" w:hAnsi="Times New Roman" w:cs="Times New Roman"/>
          <w:sz w:val="28"/>
          <w:szCs w:val="28"/>
          <w:lang w:val="ru-RU"/>
        </w:rPr>
        <w:t xml:space="preserve">. закона от 28 </w:t>
      </w:r>
      <w:proofErr w:type="spellStart"/>
      <w:r w:rsidRPr="00006B75">
        <w:rPr>
          <w:rFonts w:ascii="Times New Roman" w:hAnsi="Times New Roman" w:cs="Times New Roman"/>
          <w:sz w:val="28"/>
          <w:szCs w:val="28"/>
          <w:lang w:val="ru-RU"/>
        </w:rPr>
        <w:t>нояб</w:t>
      </w:r>
      <w:proofErr w:type="spellEnd"/>
      <w:r w:rsidRPr="00006B75">
        <w:rPr>
          <w:rFonts w:ascii="Times New Roman" w:hAnsi="Times New Roman" w:cs="Times New Roman"/>
          <w:sz w:val="28"/>
          <w:szCs w:val="28"/>
          <w:lang w:val="ru-RU"/>
        </w:rPr>
        <w:t>. 2015 г. № 357-ФЗ). – СПС «Консультант Плюс»</w:t>
      </w:r>
    </w:p>
    <w:p w14:paraId="29CD08CC"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1.2.3. О ввозе и вывозе культурных ценностей [Электронный ресурс] : Закон Российской Федерации от 15 апр. 1993 г. № 4804-1 // Ведомости СНД и ВС РФ. – 1993. - № 20. – Ст. 718. – (в ред. от 6 дек. 2011 г.). – СПС «Консультант Плюс» </w:t>
      </w:r>
    </w:p>
    <w:p w14:paraId="39D7390D"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1.2.4. Гражданский кодекс Российской Федерации (часть первая) [Электронный ресурс] // Федеральный закон от 30 </w:t>
      </w:r>
      <w:proofErr w:type="spellStart"/>
      <w:r w:rsidRPr="00006B75">
        <w:rPr>
          <w:rFonts w:ascii="Times New Roman" w:hAnsi="Times New Roman" w:cs="Times New Roman"/>
          <w:sz w:val="28"/>
          <w:szCs w:val="28"/>
          <w:lang w:val="ru-RU"/>
        </w:rPr>
        <w:t>нояб</w:t>
      </w:r>
      <w:proofErr w:type="spellEnd"/>
      <w:r w:rsidRPr="00006B75">
        <w:rPr>
          <w:rFonts w:ascii="Times New Roman" w:hAnsi="Times New Roman" w:cs="Times New Roman"/>
          <w:sz w:val="28"/>
          <w:szCs w:val="28"/>
          <w:lang w:val="ru-RU"/>
        </w:rPr>
        <w:t>. 1994 г. № 51-ФЗ // Собрание законодательства Российской Федерации. – 1994. - № 32. – Ст. 3301. – (ред. от 31 янв. 2016 г.). – СПС «Консультант Плюс»</w:t>
      </w:r>
    </w:p>
    <w:p w14:paraId="10B47161"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lastRenderedPageBreak/>
        <w:t>1.2.5. Гражданский кодекс Российской Федерации (часть вторая) [Электронный ресурс] : Федеральный закон от 26 янв. 1996 г. № 14-ФЗ // Собрание законодательства Российской Федерации. – 1996. - № 5. – Ст. 410. – (ред. от 29 июня 2015). – СПС «Консультант Плюс»</w:t>
      </w:r>
    </w:p>
    <w:p w14:paraId="756E5EEA"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1.2.6. О Музейном фонде Российской Федерации и музеях в Российской Федерации [Электронный ресурс] : Федеральный закон от 26 мая 1996 г. № 54-ФЗ // Собрание законодательства Российской Федерации. – 1996. - № 22. – Ст. 2591. – (в ред. от 23 февр. 2011 г.). – СПС «Консультант Плюс»</w:t>
      </w:r>
    </w:p>
    <w:p w14:paraId="263C3E8E"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1.2.7. О культурных ценностях, перемещенных в Союз ССР в результате Второй мировой войны и находящихся на территории Российской Федерации [Электронный ресурс] : Федеральный закон от 15 апреля 1998 г. № 64-ФЗ // Собрание законодательства Российской Федерации. – 1998. - № 16. – Ст. 1799. – (в ред. от 23 июля 2008 г.). – СПС «Консультант Плюс»</w:t>
      </w:r>
    </w:p>
    <w:p w14:paraId="703897B0"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1.2.8. Налоговый кодекс </w:t>
      </w:r>
      <w:proofErr w:type="spellStart"/>
      <w:r w:rsidRPr="00006B75">
        <w:rPr>
          <w:rFonts w:ascii="Times New Roman" w:hAnsi="Times New Roman" w:cs="Times New Roman"/>
          <w:sz w:val="28"/>
          <w:szCs w:val="28"/>
          <w:lang w:val="ru-RU"/>
        </w:rPr>
        <w:t>Росийской</w:t>
      </w:r>
      <w:proofErr w:type="spellEnd"/>
      <w:r w:rsidRPr="00006B75">
        <w:rPr>
          <w:rFonts w:ascii="Times New Roman" w:hAnsi="Times New Roman" w:cs="Times New Roman"/>
          <w:sz w:val="28"/>
          <w:szCs w:val="28"/>
          <w:lang w:val="ru-RU"/>
        </w:rPr>
        <w:t xml:space="preserve"> Федерации (часть вторая) [Электронный ресурс] : Федеральный закон от 5 авг. 2000 г. № 117-ФЗ // Собрание законодательства Российской Федерации. – 2000. - № 32. – Ст. 3340. – (с изм. от 13 апр. 2016 г.). – СПС «Консультант Плюс»</w:t>
      </w:r>
    </w:p>
    <w:p w14:paraId="46202D6E"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1.2.9. Об объектах культурного наследия (памятниках истории и культуры) народов Российской Федерации [Электронный ресурс] : </w:t>
      </w:r>
      <w:proofErr w:type="spellStart"/>
      <w:r w:rsidRPr="00006B75">
        <w:rPr>
          <w:rFonts w:ascii="Times New Roman" w:hAnsi="Times New Roman" w:cs="Times New Roman"/>
          <w:sz w:val="28"/>
          <w:szCs w:val="28"/>
          <w:lang w:val="ru-RU"/>
        </w:rPr>
        <w:t>федер</w:t>
      </w:r>
      <w:proofErr w:type="spellEnd"/>
      <w:r w:rsidRPr="00006B75">
        <w:rPr>
          <w:rFonts w:ascii="Times New Roman" w:hAnsi="Times New Roman" w:cs="Times New Roman"/>
          <w:sz w:val="28"/>
          <w:szCs w:val="28"/>
          <w:lang w:val="ru-RU"/>
        </w:rPr>
        <w:t>. закон от 25 июня 2002 г. № 73-ФЗ // Собрание законодательства Российской Федерации. – 2002. - № 26. – Ст. 2519. – (с изм. и доп. на 9 марта 2016 г.). – СПС «Консультант Плюс»</w:t>
      </w:r>
    </w:p>
    <w:p w14:paraId="5B7B9D6A"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1.2.10. Градостроительный кодекс Российской Федерации [Электронный ресурс] : Федеральный закон от 29 дек. 2004 г. № 190-ФЗ // Собрание законодательства Российской Федерации. – 2005. - № 1. – Ст. 16. – (с изм. и доп., вступ. в силу с 10 янв. 2016 г.). – СПС «Консультант Плюс»</w:t>
      </w:r>
    </w:p>
    <w:p w14:paraId="3052DE26"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1.2.11. Жилищный кодекс Российской Федерации [Электронный ресурс] : Федеральный закон от 29 дек. 2004 г. № 188-ФЗ // Собрание законодательства Российской Федерации. – 2005. - № 1. – Ст. 14. – (ред. от 31 янв. 2016 г.). – СПС «Консультант Плюс»</w:t>
      </w:r>
    </w:p>
    <w:p w14:paraId="76212E32" w14:textId="77777777" w:rsidR="00666877" w:rsidRPr="00006B75" w:rsidRDefault="00666877" w:rsidP="00666877">
      <w:pPr>
        <w:spacing w:after="0" w:line="360" w:lineRule="auto"/>
        <w:ind w:firstLine="709"/>
        <w:jc w:val="both"/>
        <w:rPr>
          <w:rFonts w:ascii="Times New Roman" w:eastAsia="Times New Roman" w:hAnsi="Times New Roman" w:cs="Times New Roman"/>
          <w:sz w:val="28"/>
          <w:szCs w:val="28"/>
          <w:lang w:val="ru-RU"/>
        </w:rPr>
      </w:pPr>
      <w:r w:rsidRPr="00006B75">
        <w:rPr>
          <w:rFonts w:ascii="Times New Roman" w:eastAsia="Times New Roman" w:hAnsi="Times New Roman" w:cs="Times New Roman"/>
          <w:sz w:val="28"/>
          <w:szCs w:val="28"/>
          <w:lang w:val="ru-RU"/>
        </w:rPr>
        <w:lastRenderedPageBreak/>
        <w:t xml:space="preserve">1.2.12. О внесении изменений в статьи 51 и 56 Градостроительного кодекса Российской Федерации и отдельные законодательные акты Российской Федерации [Электронный ресурс] : </w:t>
      </w:r>
      <w:r w:rsidRPr="00006B75">
        <w:rPr>
          <w:rFonts w:ascii="Times New Roman" w:hAnsi="Times New Roman" w:cs="Times New Roman"/>
          <w:sz w:val="28"/>
          <w:szCs w:val="28"/>
          <w:lang w:val="ru-RU"/>
        </w:rPr>
        <w:t>Федеральный закон от 18 июля 2011 г. № 224-ФЗ</w:t>
      </w:r>
      <w:r w:rsidRPr="00006B75">
        <w:rPr>
          <w:rFonts w:ascii="Times New Roman" w:eastAsia="Times New Roman" w:hAnsi="Times New Roman" w:cs="Times New Roman"/>
          <w:sz w:val="28"/>
          <w:szCs w:val="28"/>
          <w:lang w:val="ru-RU"/>
        </w:rPr>
        <w:t xml:space="preserve"> // Российская газета. – 2011. – № 159. – СПС «Консультант Плюс»</w:t>
      </w:r>
    </w:p>
    <w:p w14:paraId="71F61E8F"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1.2.13.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[Электронный ресурс] : Федеральный закон от 22 окт. 2014 г. № 315-ФЗ // Собрание законодательства Российской Федерации. – 2014. - № 43. – Ст. 5799. – СПС «Консультант Плюс»</w:t>
      </w:r>
    </w:p>
    <w:p w14:paraId="09FF5175" w14:textId="77777777" w:rsidR="00666877" w:rsidRPr="00006B75" w:rsidRDefault="00666877" w:rsidP="00666877">
      <w:pPr>
        <w:spacing w:after="0" w:line="360" w:lineRule="auto"/>
        <w:ind w:firstLine="709"/>
        <w:jc w:val="both"/>
        <w:rPr>
          <w:rFonts w:ascii="Times New Roman" w:hAnsi="Times New Roman" w:cs="Times New Roman"/>
          <w:i/>
          <w:sz w:val="28"/>
          <w:szCs w:val="28"/>
          <w:lang w:val="ru-RU"/>
        </w:rPr>
      </w:pPr>
      <w:r w:rsidRPr="00006B75">
        <w:rPr>
          <w:rFonts w:ascii="Times New Roman" w:hAnsi="Times New Roman" w:cs="Times New Roman"/>
          <w:i/>
          <w:sz w:val="28"/>
          <w:szCs w:val="28"/>
          <w:lang w:val="ru-RU"/>
        </w:rPr>
        <w:t xml:space="preserve">1.3. Федеральные подзаконные нормативно-правовые акты </w:t>
      </w:r>
    </w:p>
    <w:p w14:paraId="22E4B293"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1.3.1. О Стратегии национальной безопасности Российской Федерации [Электронный ресурс] : Указ Президента РФ от 31 дек. 2015 г. № 683 // Собрание законодательства Российской Федерации. – 2016. - № 1. – Ст. 212. – СПС «Консультант Плюс». – </w:t>
      </w:r>
      <w:proofErr w:type="spellStart"/>
      <w:r w:rsidRPr="00006B75">
        <w:rPr>
          <w:rFonts w:ascii="Times New Roman" w:hAnsi="Times New Roman" w:cs="Times New Roman"/>
          <w:sz w:val="28"/>
          <w:szCs w:val="28"/>
          <w:lang w:val="ru-RU"/>
        </w:rPr>
        <w:t>п.п</w:t>
      </w:r>
      <w:proofErr w:type="spellEnd"/>
      <w:r w:rsidRPr="00006B75">
        <w:rPr>
          <w:rFonts w:ascii="Times New Roman" w:hAnsi="Times New Roman" w:cs="Times New Roman"/>
          <w:sz w:val="28"/>
          <w:szCs w:val="28"/>
          <w:lang w:val="ru-RU"/>
        </w:rPr>
        <w:t>. 55-56, 58-59, 62</w:t>
      </w:r>
    </w:p>
    <w:p w14:paraId="3AA3664D"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1.3.2. О дальнейшем улучшении дела охраны памятников в РСФСР [Электронный ресурс] : Постановление Совета Министров РСФСР от 30 авг. 1960 г. № 1327 // документ опубликован не был. – СПС «Консультант Плюс»</w:t>
      </w:r>
    </w:p>
    <w:p w14:paraId="29987AF4"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1.3.3. Об определении понятий нового строительства, расширения, реконструкции и технического перевооружения действующих предприятий [Электронный ресурс] : Письмо от 8 мая 1984 г. Государственного комитета по планированию СССР № НБ-36-Д, Государственного комитета по вопросам строительства и архитектуры СССР № 23-Д, Строительного банка СССР № 144, Центрального статистического управления СССР № 6-14 // Бюллетень нормативных актов министерств и ведомств СССР. – 1985. – № 1. – СПС «Консультант Плюс»</w:t>
      </w:r>
    </w:p>
    <w:p w14:paraId="59B1BA75" w14:textId="77777777" w:rsidR="00666877" w:rsidRPr="00006B75" w:rsidRDefault="00666877" w:rsidP="00666877">
      <w:pPr>
        <w:spacing w:after="0" w:line="360" w:lineRule="auto"/>
        <w:ind w:firstLine="709"/>
        <w:jc w:val="both"/>
        <w:rPr>
          <w:rFonts w:ascii="Times New Roman" w:eastAsia="Times New Roman" w:hAnsi="Times New Roman" w:cs="Times New Roman"/>
          <w:sz w:val="28"/>
          <w:szCs w:val="28"/>
          <w:lang w:val="ru-RU"/>
        </w:rPr>
      </w:pPr>
      <w:r w:rsidRPr="00006B75">
        <w:rPr>
          <w:rFonts w:ascii="Times New Roman" w:hAnsi="Times New Roman" w:cs="Times New Roman"/>
          <w:sz w:val="28"/>
          <w:szCs w:val="28"/>
          <w:lang w:val="ru-RU"/>
        </w:rPr>
        <w:t xml:space="preserve">1.3.4. Об утверждении ведомственных строительных норм </w:t>
      </w:r>
      <w:proofErr w:type="spellStart"/>
      <w:r w:rsidRPr="00006B75">
        <w:rPr>
          <w:rFonts w:ascii="Times New Roman" w:hAnsi="Times New Roman" w:cs="Times New Roman"/>
          <w:sz w:val="28"/>
          <w:szCs w:val="28"/>
          <w:lang w:val="ru-RU"/>
        </w:rPr>
        <w:t>Госкомархитектуры</w:t>
      </w:r>
      <w:proofErr w:type="spellEnd"/>
      <w:r w:rsidRPr="00006B75">
        <w:rPr>
          <w:rFonts w:ascii="Times New Roman" w:hAnsi="Times New Roman" w:cs="Times New Roman"/>
          <w:sz w:val="28"/>
          <w:szCs w:val="28"/>
          <w:lang w:val="ru-RU"/>
        </w:rPr>
        <w:t xml:space="preserve"> «</w:t>
      </w:r>
      <w:r w:rsidRPr="00006B75">
        <w:rPr>
          <w:rFonts w:ascii="Times New Roman" w:eastAsia="Times New Roman" w:hAnsi="Times New Roman" w:cs="Times New Roman"/>
          <w:sz w:val="28"/>
          <w:szCs w:val="28"/>
          <w:lang w:val="ru-RU"/>
        </w:rPr>
        <w:t xml:space="preserve">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 (вместе с «ВСН 58-88 (р) Ведомственные </w:t>
      </w:r>
      <w:r w:rsidRPr="00006B75">
        <w:rPr>
          <w:rFonts w:ascii="Times New Roman" w:eastAsia="Times New Roman" w:hAnsi="Times New Roman" w:cs="Times New Roman"/>
          <w:sz w:val="28"/>
          <w:szCs w:val="28"/>
          <w:lang w:val="ru-RU"/>
        </w:rPr>
        <w:lastRenderedPageBreak/>
        <w:t xml:space="preserve">строительные нормы.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[Электронный ресурс] : Приказ Государственного комитета по архитектуре и градостроительству при Госстрое СССР от 23 </w:t>
      </w:r>
      <w:proofErr w:type="spellStart"/>
      <w:r w:rsidRPr="00006B75">
        <w:rPr>
          <w:rFonts w:ascii="Times New Roman" w:eastAsia="Times New Roman" w:hAnsi="Times New Roman" w:cs="Times New Roman"/>
          <w:sz w:val="28"/>
          <w:szCs w:val="28"/>
          <w:lang w:val="ru-RU"/>
        </w:rPr>
        <w:t>нояб</w:t>
      </w:r>
      <w:proofErr w:type="spellEnd"/>
      <w:r w:rsidRPr="00006B75">
        <w:rPr>
          <w:rFonts w:ascii="Times New Roman" w:eastAsia="Times New Roman" w:hAnsi="Times New Roman" w:cs="Times New Roman"/>
          <w:sz w:val="28"/>
          <w:szCs w:val="28"/>
          <w:lang w:val="ru-RU"/>
        </w:rPr>
        <w:t xml:space="preserve">. 1988 г. № 312 // </w:t>
      </w:r>
      <w:proofErr w:type="spellStart"/>
      <w:r w:rsidRPr="00006B75">
        <w:rPr>
          <w:rFonts w:ascii="Times New Roman" w:eastAsia="Times New Roman" w:hAnsi="Times New Roman" w:cs="Times New Roman"/>
          <w:sz w:val="28"/>
          <w:szCs w:val="28"/>
          <w:lang w:val="ru-RU"/>
        </w:rPr>
        <w:t>Госкомархитектуры</w:t>
      </w:r>
      <w:proofErr w:type="spellEnd"/>
      <w:r w:rsidRPr="00006B75">
        <w:rPr>
          <w:rFonts w:ascii="Times New Roman" w:eastAsia="Times New Roman" w:hAnsi="Times New Roman" w:cs="Times New Roman"/>
          <w:sz w:val="28"/>
          <w:szCs w:val="28"/>
          <w:lang w:val="ru-RU"/>
        </w:rPr>
        <w:t xml:space="preserve"> при Госстрое СССР. – 1998. – СПС «Консультант Плюс»</w:t>
      </w:r>
    </w:p>
    <w:p w14:paraId="124AEFDA"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eastAsia="Times New Roman" w:hAnsi="Times New Roman" w:cs="Times New Roman"/>
          <w:sz w:val="28"/>
          <w:szCs w:val="28"/>
          <w:lang w:val="ru-RU"/>
        </w:rPr>
        <w:t>1.3.5. Ведомственные строительные нормы ВСН 61-89(р). Реконструкция и капитальный ремонт жилых домов. Нормы проектирования [Электронный ресурс] : утв. Приказом Государственного комитета по архитектуре и градостроительству при Госстрое СССР от 26 дек. 1989 г. № 250 // Госстрой России. – 1999. – СПС «Консультант Плюс»</w:t>
      </w:r>
    </w:p>
    <w:p w14:paraId="5FE02D66"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1.3.6. Государственный стандарт РФ ГОСТ Р 52059-2003 «Услуги бытовые. Услуги по ремонту и строительству жилья и других построек. Общие технические условия» [Электронный ресурс] : Постановление Госстандарта РФ от 28 мая 2003 г. № 162-ст // ИПК Издательство стандартов. – 2003. – СПС «Консультант Плюс»</w:t>
      </w:r>
    </w:p>
    <w:p w14:paraId="363A8C87"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1.3.7. Об утверждении перечня исторических поселений [Электронный ресурс] : Приказ от 29 июля 2010 г. Минкультуры РФ № 418, </w:t>
      </w:r>
      <w:proofErr w:type="spellStart"/>
      <w:r w:rsidRPr="00006B75">
        <w:rPr>
          <w:rFonts w:ascii="Times New Roman" w:hAnsi="Times New Roman" w:cs="Times New Roman"/>
          <w:sz w:val="28"/>
          <w:szCs w:val="28"/>
          <w:lang w:val="ru-RU"/>
        </w:rPr>
        <w:t>Минрегиона</w:t>
      </w:r>
      <w:proofErr w:type="spellEnd"/>
      <w:r w:rsidRPr="00006B75">
        <w:rPr>
          <w:rFonts w:ascii="Times New Roman" w:hAnsi="Times New Roman" w:cs="Times New Roman"/>
          <w:sz w:val="28"/>
          <w:szCs w:val="28"/>
          <w:lang w:val="ru-RU"/>
        </w:rPr>
        <w:t xml:space="preserve"> РФ № 339 // Российская газета. – 2010. - № 219. – СПС «Консультант Плюс»</w:t>
      </w:r>
    </w:p>
    <w:p w14:paraId="7F2DF526"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1.3.8. Об утверждении порядка 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[Электронный ресурс] : Приказ Минкультуры РФ от 06.06.2015 № 1749 // Официальный интернет-портал правовой информации </w:t>
      </w:r>
      <w:r w:rsidRPr="00006B75">
        <w:rPr>
          <w:rFonts w:ascii="Times New Roman" w:hAnsi="Times New Roman" w:cs="Times New Roman"/>
          <w:color w:val="000000"/>
          <w:sz w:val="28"/>
          <w:szCs w:val="28"/>
          <w:lang w:val="ru-RU"/>
        </w:rPr>
        <w:t xml:space="preserve">– 2015. – [сайт]. – </w:t>
      </w:r>
      <w:r w:rsidRPr="00006B75">
        <w:rPr>
          <w:rFonts w:ascii="Times New Roman" w:hAnsi="Times New Roman" w:cs="Times New Roman"/>
          <w:color w:val="000000"/>
          <w:sz w:val="28"/>
          <w:szCs w:val="28"/>
        </w:rPr>
        <w:t>URL</w:t>
      </w:r>
      <w:r w:rsidRPr="00006B75">
        <w:rPr>
          <w:rFonts w:ascii="Times New Roman" w:hAnsi="Times New Roman" w:cs="Times New Roman"/>
          <w:color w:val="000000"/>
          <w:sz w:val="28"/>
          <w:szCs w:val="28"/>
          <w:lang w:val="ru-RU"/>
        </w:rPr>
        <w:t xml:space="preserve">: </w:t>
      </w:r>
      <w:hyperlink r:id="rId9" w:history="1">
        <w:r w:rsidRPr="00006B75">
          <w:rPr>
            <w:rStyle w:val="a7"/>
            <w:rFonts w:ascii="Times New Roman" w:hAnsi="Times New Roman" w:cs="Times New Roman"/>
            <w:sz w:val="28"/>
            <w:szCs w:val="28"/>
          </w:rPr>
          <w:t>http</w:t>
        </w:r>
        <w:r w:rsidRPr="00006B75">
          <w:rPr>
            <w:rStyle w:val="a7"/>
            <w:rFonts w:ascii="Times New Roman" w:hAnsi="Times New Roman" w:cs="Times New Roman"/>
            <w:sz w:val="28"/>
            <w:szCs w:val="28"/>
            <w:lang w:val="ru-RU"/>
          </w:rPr>
          <w:t>://</w:t>
        </w:r>
        <w:r w:rsidRPr="00006B75">
          <w:rPr>
            <w:rStyle w:val="a7"/>
            <w:rFonts w:ascii="Times New Roman" w:hAnsi="Times New Roman" w:cs="Times New Roman"/>
            <w:sz w:val="28"/>
            <w:szCs w:val="28"/>
          </w:rPr>
          <w:t>www</w:t>
        </w:r>
        <w:r w:rsidRPr="00006B75">
          <w:rPr>
            <w:rStyle w:val="a7"/>
            <w:rFonts w:ascii="Times New Roman" w:hAnsi="Times New Roman" w:cs="Times New Roman"/>
            <w:sz w:val="28"/>
            <w:szCs w:val="28"/>
            <w:lang w:val="ru-RU"/>
          </w:rPr>
          <w:t>.</w:t>
        </w:r>
        <w:proofErr w:type="spellStart"/>
        <w:r w:rsidRPr="00006B75">
          <w:rPr>
            <w:rStyle w:val="a7"/>
            <w:rFonts w:ascii="Times New Roman" w:hAnsi="Times New Roman" w:cs="Times New Roman"/>
            <w:sz w:val="28"/>
            <w:szCs w:val="28"/>
          </w:rPr>
          <w:t>pravo</w:t>
        </w:r>
        <w:proofErr w:type="spellEnd"/>
        <w:r w:rsidRPr="00006B75">
          <w:rPr>
            <w:rStyle w:val="a7"/>
            <w:rFonts w:ascii="Times New Roman" w:hAnsi="Times New Roman" w:cs="Times New Roman"/>
            <w:sz w:val="28"/>
            <w:szCs w:val="28"/>
            <w:lang w:val="ru-RU"/>
          </w:rPr>
          <w:t>.</w:t>
        </w:r>
        <w:proofErr w:type="spellStart"/>
        <w:r w:rsidRPr="00006B75">
          <w:rPr>
            <w:rStyle w:val="a7"/>
            <w:rFonts w:ascii="Times New Roman" w:hAnsi="Times New Roman" w:cs="Times New Roman"/>
            <w:sz w:val="28"/>
            <w:szCs w:val="28"/>
          </w:rPr>
          <w:t>gov</w:t>
        </w:r>
        <w:proofErr w:type="spellEnd"/>
        <w:r w:rsidRPr="00006B75">
          <w:rPr>
            <w:rStyle w:val="a7"/>
            <w:rFonts w:ascii="Times New Roman" w:hAnsi="Times New Roman" w:cs="Times New Roman"/>
            <w:sz w:val="28"/>
            <w:szCs w:val="28"/>
            <w:lang w:val="ru-RU"/>
          </w:rPr>
          <w:t>.</w:t>
        </w:r>
        <w:proofErr w:type="spellStart"/>
        <w:r w:rsidRPr="00006B75">
          <w:rPr>
            <w:rStyle w:val="a7"/>
            <w:rFonts w:ascii="Times New Roman" w:hAnsi="Times New Roman" w:cs="Times New Roman"/>
            <w:sz w:val="28"/>
            <w:szCs w:val="28"/>
          </w:rPr>
          <w:t>ru</w:t>
        </w:r>
        <w:proofErr w:type="spellEnd"/>
      </w:hyperlink>
      <w:r w:rsidRPr="00006B75">
        <w:rPr>
          <w:rFonts w:ascii="Times New Roman" w:hAnsi="Times New Roman" w:cs="Times New Roman"/>
          <w:sz w:val="28"/>
          <w:szCs w:val="28"/>
          <w:lang w:val="ru-RU"/>
        </w:rPr>
        <w:t xml:space="preserve"> </w:t>
      </w:r>
    </w:p>
    <w:p w14:paraId="2122B867"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1.3.9. Об утверждении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w:t>
      </w:r>
      <w:r w:rsidRPr="00006B75">
        <w:rPr>
          <w:rFonts w:ascii="Times New Roman" w:hAnsi="Times New Roman" w:cs="Times New Roman"/>
          <w:sz w:val="28"/>
          <w:szCs w:val="28"/>
          <w:lang w:val="ru-RU"/>
        </w:rPr>
        <w:lastRenderedPageBreak/>
        <w:t xml:space="preserve">культуры) народов Российской Федерации, или выявленного объекта культурного наследия [Электронный ресурс] : Приказ Минкультуры РФ от 21 окт. 2015 г. № 2625 // Официальный интернет-портал правовой информации </w:t>
      </w:r>
      <w:r w:rsidRPr="00006B75">
        <w:rPr>
          <w:rFonts w:ascii="Times New Roman" w:hAnsi="Times New Roman" w:cs="Times New Roman"/>
          <w:color w:val="000000"/>
          <w:sz w:val="28"/>
          <w:szCs w:val="28"/>
          <w:lang w:val="ru-RU"/>
        </w:rPr>
        <w:t xml:space="preserve">– 2015. – [сайт]. – </w:t>
      </w:r>
      <w:r w:rsidRPr="00006B75">
        <w:rPr>
          <w:rFonts w:ascii="Times New Roman" w:hAnsi="Times New Roman" w:cs="Times New Roman"/>
          <w:color w:val="000000"/>
          <w:sz w:val="28"/>
          <w:szCs w:val="28"/>
        </w:rPr>
        <w:t>URL</w:t>
      </w:r>
      <w:r w:rsidRPr="00006B75">
        <w:rPr>
          <w:rFonts w:ascii="Times New Roman" w:hAnsi="Times New Roman" w:cs="Times New Roman"/>
          <w:color w:val="000000"/>
          <w:sz w:val="28"/>
          <w:szCs w:val="28"/>
          <w:lang w:val="ru-RU"/>
        </w:rPr>
        <w:t xml:space="preserve">: </w:t>
      </w:r>
      <w:hyperlink r:id="rId10" w:history="1">
        <w:r w:rsidRPr="00006B75">
          <w:rPr>
            <w:rStyle w:val="a7"/>
            <w:rFonts w:ascii="Times New Roman" w:hAnsi="Times New Roman" w:cs="Times New Roman"/>
            <w:sz w:val="28"/>
            <w:szCs w:val="28"/>
          </w:rPr>
          <w:t>http</w:t>
        </w:r>
        <w:r w:rsidRPr="00006B75">
          <w:rPr>
            <w:rStyle w:val="a7"/>
            <w:rFonts w:ascii="Times New Roman" w:hAnsi="Times New Roman" w:cs="Times New Roman"/>
            <w:sz w:val="28"/>
            <w:szCs w:val="28"/>
            <w:lang w:val="ru-RU"/>
          </w:rPr>
          <w:t>://</w:t>
        </w:r>
        <w:r w:rsidRPr="00006B75">
          <w:rPr>
            <w:rStyle w:val="a7"/>
            <w:rFonts w:ascii="Times New Roman" w:hAnsi="Times New Roman" w:cs="Times New Roman"/>
            <w:sz w:val="28"/>
            <w:szCs w:val="28"/>
          </w:rPr>
          <w:t>www</w:t>
        </w:r>
        <w:r w:rsidRPr="00006B75">
          <w:rPr>
            <w:rStyle w:val="a7"/>
            <w:rFonts w:ascii="Times New Roman" w:hAnsi="Times New Roman" w:cs="Times New Roman"/>
            <w:sz w:val="28"/>
            <w:szCs w:val="28"/>
            <w:lang w:val="ru-RU"/>
          </w:rPr>
          <w:t>.</w:t>
        </w:r>
        <w:proofErr w:type="spellStart"/>
        <w:r w:rsidRPr="00006B75">
          <w:rPr>
            <w:rStyle w:val="a7"/>
            <w:rFonts w:ascii="Times New Roman" w:hAnsi="Times New Roman" w:cs="Times New Roman"/>
            <w:sz w:val="28"/>
            <w:szCs w:val="28"/>
          </w:rPr>
          <w:t>pravo</w:t>
        </w:r>
        <w:proofErr w:type="spellEnd"/>
        <w:r w:rsidRPr="00006B75">
          <w:rPr>
            <w:rStyle w:val="a7"/>
            <w:rFonts w:ascii="Times New Roman" w:hAnsi="Times New Roman" w:cs="Times New Roman"/>
            <w:sz w:val="28"/>
            <w:szCs w:val="28"/>
            <w:lang w:val="ru-RU"/>
          </w:rPr>
          <w:t>.</w:t>
        </w:r>
        <w:proofErr w:type="spellStart"/>
        <w:r w:rsidRPr="00006B75">
          <w:rPr>
            <w:rStyle w:val="a7"/>
            <w:rFonts w:ascii="Times New Roman" w:hAnsi="Times New Roman" w:cs="Times New Roman"/>
            <w:sz w:val="28"/>
            <w:szCs w:val="28"/>
          </w:rPr>
          <w:t>gov</w:t>
        </w:r>
        <w:proofErr w:type="spellEnd"/>
        <w:r w:rsidRPr="00006B75">
          <w:rPr>
            <w:rStyle w:val="a7"/>
            <w:rFonts w:ascii="Times New Roman" w:hAnsi="Times New Roman" w:cs="Times New Roman"/>
            <w:sz w:val="28"/>
            <w:szCs w:val="28"/>
            <w:lang w:val="ru-RU"/>
          </w:rPr>
          <w:t>.</w:t>
        </w:r>
        <w:proofErr w:type="spellStart"/>
        <w:r w:rsidRPr="00006B75">
          <w:rPr>
            <w:rStyle w:val="a7"/>
            <w:rFonts w:ascii="Times New Roman" w:hAnsi="Times New Roman" w:cs="Times New Roman"/>
            <w:sz w:val="28"/>
            <w:szCs w:val="28"/>
          </w:rPr>
          <w:t>ru</w:t>
        </w:r>
        <w:proofErr w:type="spellEnd"/>
      </w:hyperlink>
      <w:r w:rsidRPr="00006B75">
        <w:rPr>
          <w:rFonts w:ascii="Times New Roman" w:hAnsi="Times New Roman" w:cs="Times New Roman"/>
          <w:sz w:val="28"/>
          <w:szCs w:val="28"/>
          <w:lang w:val="ru-RU"/>
        </w:rPr>
        <w:t xml:space="preserve"> </w:t>
      </w:r>
    </w:p>
    <w:p w14:paraId="4C091C29" w14:textId="77777777" w:rsidR="00666877" w:rsidRPr="00006B75" w:rsidRDefault="00666877" w:rsidP="00666877">
      <w:pPr>
        <w:spacing w:after="0" w:line="360" w:lineRule="auto"/>
        <w:ind w:firstLine="709"/>
        <w:jc w:val="both"/>
        <w:rPr>
          <w:rFonts w:ascii="Times New Roman" w:hAnsi="Times New Roman" w:cs="Times New Roman"/>
          <w:i/>
          <w:sz w:val="28"/>
          <w:szCs w:val="28"/>
          <w:lang w:val="ru-RU"/>
        </w:rPr>
      </w:pPr>
      <w:r w:rsidRPr="00006B75">
        <w:rPr>
          <w:rFonts w:ascii="Times New Roman" w:hAnsi="Times New Roman" w:cs="Times New Roman"/>
          <w:i/>
          <w:sz w:val="28"/>
          <w:szCs w:val="28"/>
          <w:lang w:val="ru-RU"/>
        </w:rPr>
        <w:t xml:space="preserve">1.4. Законы субъектов Российский Федерации </w:t>
      </w:r>
    </w:p>
    <w:p w14:paraId="148A3B72"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1.4.1. Об охране и использовании недвижимых памятников истории и культуры [Электронный ресурс] : Закон города Москвы от 14 июля 2000 г. № 26 //  Ведомости Московской городской Думы. – 2000. - № 9. – (ред. от 07 мая 2014 г.). – СПС «Консультант Плюс»</w:t>
      </w:r>
    </w:p>
    <w:p w14:paraId="16174322"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color w:val="000000"/>
          <w:sz w:val="28"/>
          <w:szCs w:val="28"/>
          <w:lang w:val="ru-RU"/>
        </w:rPr>
        <w:t>1.4.2. О порядке предоставления объектов недвижимости, находящихся в собственности Санкт-Петербурга, для строительства, реконструкции и приспособления для современного использования [Электронный ресурс] :</w:t>
      </w:r>
      <w:r w:rsidRPr="00006B75">
        <w:rPr>
          <w:rFonts w:ascii="Times New Roman" w:hAnsi="Times New Roman" w:cs="Times New Roman"/>
          <w:sz w:val="28"/>
          <w:szCs w:val="28"/>
          <w:lang w:val="ru-RU"/>
        </w:rPr>
        <w:t xml:space="preserve"> Закон Санкт-Петербурга </w:t>
      </w:r>
      <w:r w:rsidRPr="00006B75">
        <w:rPr>
          <w:rFonts w:ascii="Times New Roman" w:hAnsi="Times New Roman" w:cs="Times New Roman"/>
          <w:color w:val="000000"/>
          <w:sz w:val="28"/>
          <w:szCs w:val="28"/>
          <w:lang w:val="ru-RU"/>
        </w:rPr>
        <w:t xml:space="preserve">от 17 июня 2004 г. № 282-43 // Администрация Санкт-Петербурга. Официальный сайт. – 2015. – (ред. от 22 апр. 2015). – [сайт]. – </w:t>
      </w:r>
      <w:r w:rsidRPr="00006B75">
        <w:rPr>
          <w:rFonts w:ascii="Times New Roman" w:hAnsi="Times New Roman" w:cs="Times New Roman"/>
          <w:color w:val="000000"/>
          <w:sz w:val="28"/>
          <w:szCs w:val="28"/>
        </w:rPr>
        <w:t>URL</w:t>
      </w:r>
      <w:r w:rsidRPr="00006B75">
        <w:rPr>
          <w:rFonts w:ascii="Times New Roman" w:hAnsi="Times New Roman" w:cs="Times New Roman"/>
          <w:color w:val="000000"/>
          <w:sz w:val="28"/>
          <w:szCs w:val="28"/>
          <w:lang w:val="ru-RU"/>
        </w:rPr>
        <w:t xml:space="preserve">: </w:t>
      </w:r>
      <w:hyperlink r:id="rId11" w:history="1">
        <w:r w:rsidRPr="00006B75">
          <w:rPr>
            <w:rStyle w:val="a7"/>
            <w:rFonts w:ascii="Times New Roman" w:hAnsi="Times New Roman" w:cs="Times New Roman"/>
            <w:sz w:val="28"/>
            <w:szCs w:val="28"/>
          </w:rPr>
          <w:t>http</w:t>
        </w:r>
        <w:r w:rsidRPr="00006B75">
          <w:rPr>
            <w:rStyle w:val="a7"/>
            <w:rFonts w:ascii="Times New Roman" w:hAnsi="Times New Roman" w:cs="Times New Roman"/>
            <w:sz w:val="28"/>
            <w:szCs w:val="28"/>
            <w:lang w:val="ru-RU"/>
          </w:rPr>
          <w:t>://</w:t>
        </w:r>
        <w:r w:rsidRPr="00006B75">
          <w:rPr>
            <w:rStyle w:val="a7"/>
            <w:rFonts w:ascii="Times New Roman" w:hAnsi="Times New Roman" w:cs="Times New Roman"/>
            <w:sz w:val="28"/>
            <w:szCs w:val="28"/>
          </w:rPr>
          <w:t>www</w:t>
        </w:r>
        <w:r w:rsidRPr="00006B75">
          <w:rPr>
            <w:rStyle w:val="a7"/>
            <w:rFonts w:ascii="Times New Roman" w:hAnsi="Times New Roman" w:cs="Times New Roman"/>
            <w:sz w:val="28"/>
            <w:szCs w:val="28"/>
            <w:lang w:val="ru-RU"/>
          </w:rPr>
          <w:t>.</w:t>
        </w:r>
        <w:proofErr w:type="spellStart"/>
        <w:r w:rsidRPr="00006B75">
          <w:rPr>
            <w:rStyle w:val="a7"/>
            <w:rFonts w:ascii="Times New Roman" w:hAnsi="Times New Roman" w:cs="Times New Roman"/>
            <w:sz w:val="28"/>
            <w:szCs w:val="28"/>
          </w:rPr>
          <w:t>gov</w:t>
        </w:r>
        <w:proofErr w:type="spellEnd"/>
        <w:r w:rsidRPr="00006B75">
          <w:rPr>
            <w:rStyle w:val="a7"/>
            <w:rFonts w:ascii="Times New Roman" w:hAnsi="Times New Roman" w:cs="Times New Roman"/>
            <w:sz w:val="28"/>
            <w:szCs w:val="28"/>
            <w:lang w:val="ru-RU"/>
          </w:rPr>
          <w:t>.</w:t>
        </w:r>
        <w:proofErr w:type="spellStart"/>
        <w:r w:rsidRPr="00006B75">
          <w:rPr>
            <w:rStyle w:val="a7"/>
            <w:rFonts w:ascii="Times New Roman" w:hAnsi="Times New Roman" w:cs="Times New Roman"/>
            <w:sz w:val="28"/>
            <w:szCs w:val="28"/>
          </w:rPr>
          <w:t>spb</w:t>
        </w:r>
        <w:proofErr w:type="spellEnd"/>
        <w:r w:rsidRPr="00006B75">
          <w:rPr>
            <w:rStyle w:val="a7"/>
            <w:rFonts w:ascii="Times New Roman" w:hAnsi="Times New Roman" w:cs="Times New Roman"/>
            <w:sz w:val="28"/>
            <w:szCs w:val="28"/>
            <w:lang w:val="ru-RU"/>
          </w:rPr>
          <w:t>.</w:t>
        </w:r>
        <w:proofErr w:type="spellStart"/>
        <w:r w:rsidRPr="00006B75">
          <w:rPr>
            <w:rStyle w:val="a7"/>
            <w:rFonts w:ascii="Times New Roman" w:hAnsi="Times New Roman" w:cs="Times New Roman"/>
            <w:sz w:val="28"/>
            <w:szCs w:val="28"/>
          </w:rPr>
          <w:t>ru</w:t>
        </w:r>
        <w:proofErr w:type="spellEnd"/>
      </w:hyperlink>
      <w:r w:rsidRPr="00006B75">
        <w:rPr>
          <w:rFonts w:ascii="Times New Roman" w:hAnsi="Times New Roman" w:cs="Times New Roman"/>
          <w:sz w:val="28"/>
          <w:szCs w:val="28"/>
          <w:lang w:val="ru-RU"/>
        </w:rPr>
        <w:t xml:space="preserve">, </w:t>
      </w:r>
    </w:p>
    <w:p w14:paraId="1577241B"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1.4.3. Об участии Санкт-Петербурга в государственно-частных </w:t>
      </w:r>
      <w:proofErr w:type="spellStart"/>
      <w:r w:rsidRPr="00006B75">
        <w:rPr>
          <w:rFonts w:ascii="Times New Roman" w:hAnsi="Times New Roman" w:cs="Times New Roman"/>
          <w:sz w:val="28"/>
          <w:szCs w:val="28"/>
          <w:lang w:val="ru-RU"/>
        </w:rPr>
        <w:t>партенствах</w:t>
      </w:r>
      <w:proofErr w:type="spellEnd"/>
      <w:r w:rsidRPr="00006B75">
        <w:rPr>
          <w:rFonts w:ascii="Times New Roman" w:hAnsi="Times New Roman" w:cs="Times New Roman"/>
          <w:sz w:val="28"/>
          <w:szCs w:val="28"/>
          <w:lang w:val="ru-RU"/>
        </w:rPr>
        <w:t xml:space="preserve"> [Электронный ресурс] : Закон Санкт-Петербурга от 25 дек. 2006 года № 627-100 // Вестник Законодательного Собрания Санкт-Петербурга. – 2007. - № 2. – (ред. от 26 </w:t>
      </w:r>
      <w:proofErr w:type="spellStart"/>
      <w:r w:rsidRPr="00006B75">
        <w:rPr>
          <w:rFonts w:ascii="Times New Roman" w:hAnsi="Times New Roman" w:cs="Times New Roman"/>
          <w:sz w:val="28"/>
          <w:szCs w:val="28"/>
          <w:lang w:val="ru-RU"/>
        </w:rPr>
        <w:t>нояб</w:t>
      </w:r>
      <w:proofErr w:type="spellEnd"/>
      <w:r w:rsidRPr="00006B75">
        <w:rPr>
          <w:rFonts w:ascii="Times New Roman" w:hAnsi="Times New Roman" w:cs="Times New Roman"/>
          <w:sz w:val="28"/>
          <w:szCs w:val="28"/>
          <w:lang w:val="ru-RU"/>
        </w:rPr>
        <w:t>. 2015 г.). – СПС «Консультант Плюс»</w:t>
      </w:r>
    </w:p>
    <w:p w14:paraId="16B0CE7E"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1.4.4. Об охране объектов культурного наследия в Санкт-Петербурге [Электронный ресурс] : Закон Санкт-Петербурга от 12 июля 2007 г. № 333-64 // Вестник Законодательного Собрания Санкт-Петербурга. – 2007. - № 26. – (с изм. и доп. на 8 янв. 2016 г.). – СПС «Консультант Плюс»</w:t>
      </w:r>
    </w:p>
    <w:p w14:paraId="17EE7179"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1.4.5. О границах зон охраны объектов культурного наследия на территории Санкт-Петербурга и режимах использования земель в границах указанных зон и о внесении изменений в Закон Санкт-Петербурга «О Генеральном плане Санкт-Петербурга и границах зон охраны объектов культурного наследия на территории Санкт-Петербурга» [Электронный ресурс] : Закон Санкт-Петербурга от 19 янв. 2009 г. № 820-7 // Информационный </w:t>
      </w:r>
      <w:r w:rsidRPr="00006B75">
        <w:rPr>
          <w:rFonts w:ascii="Times New Roman" w:hAnsi="Times New Roman" w:cs="Times New Roman"/>
          <w:sz w:val="28"/>
          <w:szCs w:val="28"/>
          <w:lang w:val="ru-RU"/>
        </w:rPr>
        <w:lastRenderedPageBreak/>
        <w:t xml:space="preserve">бюллетень Администрации Санкт-Петербурга. – 2009. - № 7/1. – (ред. от 26 июня 2014 г.). – СПС «Консультант Плюс» </w:t>
      </w:r>
    </w:p>
    <w:p w14:paraId="3183DD30"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1.4.6. О порядке определения размеров оплаты государственной историко-культурной экспертизы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объектов, представляющих собой историко-культурную ценность, объектов, обладающих признаками объекта культурного наследия, а также земельных участков, подлежащих хозяйственному освоению, которые расположены на территории Санкт-Петербурга [Электронный ресурс] : Закон Санкт-Петербурга от 6 апр. 2011 г. № 127-38 // Вестник Законодательного Собрания Санкт-Петербурга. – 2011. - № 68. – СПС «Консультант Плюс»</w:t>
      </w:r>
    </w:p>
    <w:p w14:paraId="2AC9570D"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1.4.7. О порядке принятия решения об изменении категории историко-культурного значения объекта культурного наследия регионального значения [Электронный ресурс] : Закон Санкт-Петербурга от 9 </w:t>
      </w:r>
      <w:proofErr w:type="spellStart"/>
      <w:r w:rsidRPr="00006B75">
        <w:rPr>
          <w:rFonts w:ascii="Times New Roman" w:hAnsi="Times New Roman" w:cs="Times New Roman"/>
          <w:sz w:val="28"/>
          <w:szCs w:val="28"/>
          <w:lang w:val="ru-RU"/>
        </w:rPr>
        <w:t>нояб</w:t>
      </w:r>
      <w:proofErr w:type="spellEnd"/>
      <w:r w:rsidRPr="00006B75">
        <w:rPr>
          <w:rFonts w:ascii="Times New Roman" w:hAnsi="Times New Roman" w:cs="Times New Roman"/>
          <w:sz w:val="28"/>
          <w:szCs w:val="28"/>
          <w:lang w:val="ru-RU"/>
        </w:rPr>
        <w:t>. 2011 г. № 621-122 // Вестник Законодательного Собрания Санкт-Петербурга. – 2011. - № 39. – СПС «Консультант Плюс»</w:t>
      </w:r>
    </w:p>
    <w:p w14:paraId="091D54AF"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1.4.8. О порядке организации, установлении границ и режима содержания историко-культурного заповедника регионального значения [Электронный ресурс] : Закон Санкт-Петербурга от 25 янв. 2012 г. № 839-3 // Вестник Законодательного Собрания Санкт-Петербурга. – 2012. - № 3. – (ред. от 25 дек. 2015 г.). – СПС «Консультант Плюс»</w:t>
      </w:r>
    </w:p>
    <w:p w14:paraId="45467193" w14:textId="77777777" w:rsidR="00666877" w:rsidRPr="00006B75" w:rsidRDefault="00666877" w:rsidP="00666877">
      <w:pPr>
        <w:spacing w:after="0" w:line="360" w:lineRule="auto"/>
        <w:ind w:firstLine="709"/>
        <w:jc w:val="both"/>
        <w:rPr>
          <w:rFonts w:ascii="Times New Roman" w:hAnsi="Times New Roman" w:cs="Times New Roman"/>
          <w:i/>
          <w:sz w:val="28"/>
          <w:szCs w:val="28"/>
          <w:lang w:val="ru-RU"/>
        </w:rPr>
      </w:pPr>
      <w:r w:rsidRPr="00006B75">
        <w:rPr>
          <w:rFonts w:ascii="Times New Roman" w:hAnsi="Times New Roman" w:cs="Times New Roman"/>
          <w:i/>
          <w:sz w:val="28"/>
          <w:szCs w:val="28"/>
          <w:lang w:val="ru-RU"/>
        </w:rPr>
        <w:t xml:space="preserve">1.5. Нормативные акты органов исполнительной власти субъектов Российской Федерации </w:t>
      </w:r>
    </w:p>
    <w:p w14:paraId="3A7FF07D"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1.5.1. О Комитете по государственному контролю, использованию и охране памятников истории и культуры [Электронный ресурс] : Постановление Правительства Санкт-Петербурга от 28 апр. 2004 г. № 651 // Вестник Администрации Санкт-Петербурга. – 2004. - № 6. – (ред. от 13 июля 2015 г.). – СПС «Консультант Плюс»</w:t>
      </w:r>
    </w:p>
    <w:p w14:paraId="5939CE50"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lastRenderedPageBreak/>
        <w:t>1.5.2. Положение о Совете по сохранению культурного наследия при Правительстве Санкт-Петербурга [Электронный ресурс] : утв. Постановлением Правительства Санкт-Петербурга от 30 июля 2004 г. № 1371 // Вестник Администрации Санкт-Петербурга. – 2004. - № 8. – (ред. от 22 июня 2015 г.). – СПС «Консультант Плюс»</w:t>
      </w:r>
    </w:p>
    <w:p w14:paraId="19ACCA47"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1.5.3. Петербургская стратегия сохранения культурного наследия [Электронный ресурс] : Постановление Правительства Санкт-Петербурга от 1 </w:t>
      </w:r>
      <w:proofErr w:type="spellStart"/>
      <w:r w:rsidRPr="00006B75">
        <w:rPr>
          <w:rFonts w:ascii="Times New Roman" w:hAnsi="Times New Roman" w:cs="Times New Roman"/>
          <w:sz w:val="28"/>
          <w:szCs w:val="28"/>
          <w:lang w:val="ru-RU"/>
        </w:rPr>
        <w:t>нояб</w:t>
      </w:r>
      <w:proofErr w:type="spellEnd"/>
      <w:r w:rsidRPr="00006B75">
        <w:rPr>
          <w:rFonts w:ascii="Times New Roman" w:hAnsi="Times New Roman" w:cs="Times New Roman"/>
          <w:sz w:val="28"/>
          <w:szCs w:val="28"/>
          <w:lang w:val="ru-RU"/>
        </w:rPr>
        <w:t xml:space="preserve">. 2005 г. № 1681 // Вестник Администрации Санкт-Петербурга. – 2005. - № 12. – Администрация Санкт-Петербурга. Официальный сайт: [сайт]. – (04.05.2016). – </w:t>
      </w:r>
      <w:r w:rsidRPr="00006B75">
        <w:rPr>
          <w:rFonts w:ascii="Times New Roman" w:hAnsi="Times New Roman" w:cs="Times New Roman"/>
          <w:sz w:val="28"/>
          <w:szCs w:val="28"/>
        </w:rPr>
        <w:t>URL</w:t>
      </w:r>
      <w:r w:rsidRPr="00006B75">
        <w:rPr>
          <w:rFonts w:ascii="Times New Roman" w:hAnsi="Times New Roman" w:cs="Times New Roman"/>
          <w:sz w:val="28"/>
          <w:szCs w:val="28"/>
          <w:lang w:val="ru-RU"/>
        </w:rPr>
        <w:t xml:space="preserve">: </w:t>
      </w:r>
      <w:hyperlink r:id="rId12" w:history="1">
        <w:r w:rsidRPr="00006B75">
          <w:rPr>
            <w:rStyle w:val="a7"/>
            <w:rFonts w:ascii="Times New Roman" w:hAnsi="Times New Roman" w:cs="Times New Roman"/>
            <w:sz w:val="28"/>
            <w:szCs w:val="28"/>
            <w:lang w:val="ru-RU"/>
          </w:rPr>
          <w:t>http://gov.spb.ru/gov/otrasl/c_govcontrol/peterburgskaya-strategiya-sohraneniya-kulturnogo-naslediya/</w:t>
        </w:r>
      </w:hyperlink>
      <w:r w:rsidRPr="00006B75">
        <w:rPr>
          <w:rFonts w:ascii="Times New Roman" w:hAnsi="Times New Roman" w:cs="Times New Roman"/>
          <w:sz w:val="28"/>
          <w:szCs w:val="28"/>
          <w:lang w:val="ru-RU"/>
        </w:rPr>
        <w:t xml:space="preserve"> </w:t>
      </w:r>
    </w:p>
    <w:p w14:paraId="14D8B8E6"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1.5.4. Об утверждении Правил содержания и ремонта фасадов зданий и сооружений в Санкт-Петербурге [Электронный ресурс] : Постановление Правительства Санкт-Петербурга от 14 сент. 2006 г. № 1135 // Петербургский дневник. – 2006. - № 37. – (ред. от 25 дек. 2015). – СПС «Консультант Плюс»</w:t>
      </w:r>
    </w:p>
    <w:p w14:paraId="5939FE62"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1.5.5. Об осуществлении работ по приспособлению для современного использования (реконструкции) здания по адресу: Центральный район, ул. Жуковского, д. 55, литера А, под </w:t>
      </w:r>
      <w:proofErr w:type="spellStart"/>
      <w:r w:rsidRPr="00006B75">
        <w:rPr>
          <w:rFonts w:ascii="Times New Roman" w:hAnsi="Times New Roman" w:cs="Times New Roman"/>
          <w:sz w:val="28"/>
          <w:szCs w:val="28"/>
          <w:lang w:val="ru-RU"/>
        </w:rPr>
        <w:t>гостинично</w:t>
      </w:r>
      <w:proofErr w:type="spellEnd"/>
      <w:r w:rsidRPr="00006B75">
        <w:rPr>
          <w:rFonts w:ascii="Times New Roman" w:hAnsi="Times New Roman" w:cs="Times New Roman"/>
          <w:sz w:val="28"/>
          <w:szCs w:val="28"/>
          <w:lang w:val="ru-RU"/>
        </w:rPr>
        <w:t>-оздоровительный комплекс» [Электронный ресурс] : Постановление Правительства Санкт-Петербурга от 18 сент. 2007 г. № 1194 // Вестник Администрации Санкт-Петербурга. – 2007. - № 10. – СПС «Консультант Плюс»</w:t>
      </w:r>
    </w:p>
    <w:p w14:paraId="20E0E399"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1.5.6. О сохранении представляющего ценность для жителей Санкт-Петербурга назначения объектов недвижимого имущества [Электронный ресурс] : Постановление Правительства Санкт-Петербурга от 26 февр. 2008 г. № 180 // Вестник Администрации Санкт-Петербурга. – 2008. - № 4. – (ред. от 26 </w:t>
      </w:r>
      <w:proofErr w:type="spellStart"/>
      <w:r w:rsidRPr="00006B75">
        <w:rPr>
          <w:rFonts w:ascii="Times New Roman" w:hAnsi="Times New Roman" w:cs="Times New Roman"/>
          <w:sz w:val="28"/>
          <w:szCs w:val="28"/>
          <w:lang w:val="ru-RU"/>
        </w:rPr>
        <w:t>нояб</w:t>
      </w:r>
      <w:proofErr w:type="spellEnd"/>
      <w:r w:rsidRPr="00006B75">
        <w:rPr>
          <w:rFonts w:ascii="Times New Roman" w:hAnsi="Times New Roman" w:cs="Times New Roman"/>
          <w:sz w:val="28"/>
          <w:szCs w:val="28"/>
          <w:lang w:val="ru-RU"/>
        </w:rPr>
        <w:t xml:space="preserve">. 2015 г.) – СПС «Консультант Плюс» </w:t>
      </w:r>
    </w:p>
    <w:p w14:paraId="6E8830EE"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1.5.7. Перечень объектов культурного наследия на территории Санкт-Петербурга [Электронный ресурс] : Комитет по государственному контролю, использованию и охране памятников истории и культуры Правительства Санкт-</w:t>
      </w:r>
      <w:r w:rsidRPr="00006B75">
        <w:rPr>
          <w:rFonts w:ascii="Times New Roman" w:hAnsi="Times New Roman" w:cs="Times New Roman"/>
          <w:sz w:val="28"/>
          <w:szCs w:val="28"/>
          <w:lang w:val="ru-RU"/>
        </w:rPr>
        <w:lastRenderedPageBreak/>
        <w:t xml:space="preserve">Петербурга. Официальный сайт: [сайт]. – (04.05.2016). – </w:t>
      </w:r>
      <w:r w:rsidRPr="00006B75">
        <w:rPr>
          <w:rFonts w:ascii="Times New Roman" w:hAnsi="Times New Roman" w:cs="Times New Roman"/>
          <w:sz w:val="28"/>
          <w:szCs w:val="28"/>
        </w:rPr>
        <w:t>URL</w:t>
      </w:r>
      <w:r w:rsidRPr="00006B75">
        <w:rPr>
          <w:rFonts w:ascii="Times New Roman" w:hAnsi="Times New Roman" w:cs="Times New Roman"/>
          <w:sz w:val="28"/>
          <w:szCs w:val="28"/>
          <w:lang w:val="ru-RU"/>
        </w:rPr>
        <w:t xml:space="preserve">: </w:t>
      </w:r>
      <w:hyperlink r:id="rId13" w:history="1">
        <w:r w:rsidRPr="00006B75">
          <w:rPr>
            <w:rStyle w:val="a7"/>
            <w:rFonts w:ascii="Times New Roman" w:hAnsi="Times New Roman" w:cs="Times New Roman"/>
            <w:sz w:val="28"/>
            <w:szCs w:val="28"/>
          </w:rPr>
          <w:t>https</w:t>
        </w:r>
        <w:r w:rsidRPr="00006B75">
          <w:rPr>
            <w:rStyle w:val="a7"/>
            <w:rFonts w:ascii="Times New Roman" w:hAnsi="Times New Roman" w:cs="Times New Roman"/>
            <w:sz w:val="28"/>
            <w:szCs w:val="28"/>
            <w:lang w:val="ru-RU"/>
          </w:rPr>
          <w:t>://</w:t>
        </w:r>
        <w:proofErr w:type="spellStart"/>
        <w:r w:rsidRPr="00006B75">
          <w:rPr>
            <w:rStyle w:val="a7"/>
            <w:rFonts w:ascii="Times New Roman" w:hAnsi="Times New Roman" w:cs="Times New Roman"/>
            <w:sz w:val="28"/>
            <w:szCs w:val="28"/>
          </w:rPr>
          <w:t>kgiop</w:t>
        </w:r>
        <w:proofErr w:type="spellEnd"/>
        <w:r w:rsidRPr="00006B75">
          <w:rPr>
            <w:rStyle w:val="a7"/>
            <w:rFonts w:ascii="Times New Roman" w:hAnsi="Times New Roman" w:cs="Times New Roman"/>
            <w:sz w:val="28"/>
            <w:szCs w:val="28"/>
            <w:lang w:val="ru-RU"/>
          </w:rPr>
          <w:t>.</w:t>
        </w:r>
        <w:proofErr w:type="spellStart"/>
        <w:r w:rsidRPr="00006B75">
          <w:rPr>
            <w:rStyle w:val="a7"/>
            <w:rFonts w:ascii="Times New Roman" w:hAnsi="Times New Roman" w:cs="Times New Roman"/>
            <w:sz w:val="28"/>
            <w:szCs w:val="28"/>
          </w:rPr>
          <w:t>gov</w:t>
        </w:r>
        <w:proofErr w:type="spellEnd"/>
        <w:r w:rsidRPr="00006B75">
          <w:rPr>
            <w:rStyle w:val="a7"/>
            <w:rFonts w:ascii="Times New Roman" w:hAnsi="Times New Roman" w:cs="Times New Roman"/>
            <w:sz w:val="28"/>
            <w:szCs w:val="28"/>
            <w:lang w:val="ru-RU"/>
          </w:rPr>
          <w:t>.</w:t>
        </w:r>
        <w:proofErr w:type="spellStart"/>
        <w:r w:rsidRPr="00006B75">
          <w:rPr>
            <w:rStyle w:val="a7"/>
            <w:rFonts w:ascii="Times New Roman" w:hAnsi="Times New Roman" w:cs="Times New Roman"/>
            <w:sz w:val="28"/>
            <w:szCs w:val="28"/>
          </w:rPr>
          <w:t>spb</w:t>
        </w:r>
        <w:proofErr w:type="spellEnd"/>
        <w:r w:rsidRPr="00006B75">
          <w:rPr>
            <w:rStyle w:val="a7"/>
            <w:rFonts w:ascii="Times New Roman" w:hAnsi="Times New Roman" w:cs="Times New Roman"/>
            <w:sz w:val="28"/>
            <w:szCs w:val="28"/>
            <w:lang w:val="ru-RU"/>
          </w:rPr>
          <w:t>.</w:t>
        </w:r>
        <w:proofErr w:type="spellStart"/>
        <w:r w:rsidRPr="00006B75">
          <w:rPr>
            <w:rStyle w:val="a7"/>
            <w:rFonts w:ascii="Times New Roman" w:hAnsi="Times New Roman" w:cs="Times New Roman"/>
            <w:sz w:val="28"/>
            <w:szCs w:val="28"/>
          </w:rPr>
          <w:t>ru</w:t>
        </w:r>
        <w:proofErr w:type="spellEnd"/>
        <w:r w:rsidRPr="00006B75">
          <w:rPr>
            <w:rStyle w:val="a7"/>
            <w:rFonts w:ascii="Times New Roman" w:hAnsi="Times New Roman" w:cs="Times New Roman"/>
            <w:sz w:val="28"/>
            <w:szCs w:val="28"/>
            <w:lang w:val="ru-RU"/>
          </w:rPr>
          <w:t>/</w:t>
        </w:r>
        <w:proofErr w:type="spellStart"/>
        <w:r w:rsidRPr="00006B75">
          <w:rPr>
            <w:rStyle w:val="a7"/>
            <w:rFonts w:ascii="Times New Roman" w:hAnsi="Times New Roman" w:cs="Times New Roman"/>
            <w:sz w:val="28"/>
            <w:szCs w:val="28"/>
          </w:rPr>
          <w:t>uchet</w:t>
        </w:r>
        <w:proofErr w:type="spellEnd"/>
        <w:r w:rsidRPr="00006B75">
          <w:rPr>
            <w:rStyle w:val="a7"/>
            <w:rFonts w:ascii="Times New Roman" w:hAnsi="Times New Roman" w:cs="Times New Roman"/>
            <w:sz w:val="28"/>
            <w:szCs w:val="28"/>
            <w:lang w:val="ru-RU"/>
          </w:rPr>
          <w:t>/</w:t>
        </w:r>
        <w:r w:rsidRPr="00006B75">
          <w:rPr>
            <w:rStyle w:val="a7"/>
            <w:rFonts w:ascii="Times New Roman" w:hAnsi="Times New Roman" w:cs="Times New Roman"/>
            <w:sz w:val="28"/>
            <w:szCs w:val="28"/>
          </w:rPr>
          <w:t>list</w:t>
        </w:r>
        <w:r w:rsidRPr="00006B75">
          <w:rPr>
            <w:rStyle w:val="a7"/>
            <w:rFonts w:ascii="Times New Roman" w:hAnsi="Times New Roman" w:cs="Times New Roman"/>
            <w:sz w:val="28"/>
            <w:szCs w:val="28"/>
            <w:lang w:val="ru-RU"/>
          </w:rPr>
          <w:t>_</w:t>
        </w:r>
        <w:r w:rsidRPr="00006B75">
          <w:rPr>
            <w:rStyle w:val="a7"/>
            <w:rFonts w:ascii="Times New Roman" w:hAnsi="Times New Roman" w:cs="Times New Roman"/>
            <w:sz w:val="28"/>
            <w:szCs w:val="28"/>
          </w:rPr>
          <w:t>objects</w:t>
        </w:r>
        <w:r w:rsidRPr="00006B75">
          <w:rPr>
            <w:rStyle w:val="a7"/>
            <w:rFonts w:ascii="Times New Roman" w:hAnsi="Times New Roman" w:cs="Times New Roman"/>
            <w:sz w:val="28"/>
            <w:szCs w:val="28"/>
            <w:lang w:val="ru-RU"/>
          </w:rPr>
          <w:t>/?</w:t>
        </w:r>
        <w:r w:rsidRPr="00006B75">
          <w:rPr>
            <w:rStyle w:val="a7"/>
            <w:rFonts w:ascii="Times New Roman" w:hAnsi="Times New Roman" w:cs="Times New Roman"/>
            <w:sz w:val="28"/>
            <w:szCs w:val="28"/>
          </w:rPr>
          <w:t>page</w:t>
        </w:r>
        <w:r w:rsidRPr="00006B75">
          <w:rPr>
            <w:rStyle w:val="a7"/>
            <w:rFonts w:ascii="Times New Roman" w:hAnsi="Times New Roman" w:cs="Times New Roman"/>
            <w:sz w:val="28"/>
            <w:szCs w:val="28"/>
            <w:lang w:val="ru-RU"/>
          </w:rPr>
          <w:t>=1346</w:t>
        </w:r>
      </w:hyperlink>
      <w:r w:rsidRPr="00006B75">
        <w:rPr>
          <w:rFonts w:ascii="Times New Roman" w:hAnsi="Times New Roman" w:cs="Times New Roman"/>
          <w:sz w:val="28"/>
          <w:szCs w:val="28"/>
          <w:lang w:val="ru-RU"/>
        </w:rPr>
        <w:t xml:space="preserve"> </w:t>
      </w:r>
    </w:p>
    <w:p w14:paraId="79CA1E2F"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1.5.8. О проектировании и осуществлении работ по приспособлению для современного использования (реконструкции) здания по адресу: Центральный район, наб. р. Фонтанки, д. 78, литера А, под гостиничный комплекс со встроенным паркингом [Электронный ресурс] : Постановление Правительства Санкт-Петербурга от 18 марта 2008 г. № 282 // Строительный Еженедельник. – 2008. - № 12. – СПС «Консультант Плюс»;</w:t>
      </w:r>
    </w:p>
    <w:p w14:paraId="59F4D780"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1.5.9. Об администрациях районов Санкт-Петербурга [Электронный ресурс] : Постановление Правительства Санкт-Петербурга от 26 авг. 2008 г. № 1078 // Вестник Администрации Санкт-Петербурга. – 2008. - № 10. – (ред. от 8 апр. 2016 г.). – СПС «Консультант Плюс»</w:t>
      </w:r>
    </w:p>
    <w:p w14:paraId="20FC2F08"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1.5.10. Об осуществлении работ по приспособлению для современного использования (реконструкции) здания по адресу: Центральный район, Лиговский пр., д. 1, литера А, под гостиницу [Электронный ресурс] : Постановление Правительства Санкт-Петербурга от 17 февр. 2009 г. № 201 // Вестник Администрации Санкт-Петербурга. – 2009. - № 3. – СПС «Консультант Плюс»; </w:t>
      </w:r>
    </w:p>
    <w:p w14:paraId="05A4FE1B"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1.5.11. О порядке реализации КГИОП полномочия по приемке работ по сохранению объектов (выявленных объектов) культурного наследия [Электронный ресурс] : Распоряжение КГИОП Правительства Санкт-Петербурга от 22 июня 2009 г. № 10-18 // Вестник Администрации Санкт-Петербурга. – 2009. - № 7. – СПС «Консультант Плюс»</w:t>
      </w:r>
    </w:p>
    <w:p w14:paraId="25B50E21" w14:textId="77777777" w:rsidR="00666877" w:rsidRPr="00006B75" w:rsidRDefault="00666877" w:rsidP="00666877">
      <w:pPr>
        <w:spacing w:after="0" w:line="360" w:lineRule="auto"/>
        <w:ind w:firstLine="709"/>
        <w:jc w:val="both"/>
        <w:rPr>
          <w:rFonts w:ascii="Times New Roman" w:hAnsi="Times New Roman" w:cs="Times New Roman"/>
          <w:sz w:val="28"/>
          <w:szCs w:val="28"/>
        </w:rPr>
      </w:pPr>
      <w:r w:rsidRPr="00006B75">
        <w:rPr>
          <w:rFonts w:ascii="Times New Roman" w:hAnsi="Times New Roman" w:cs="Times New Roman"/>
          <w:sz w:val="28"/>
          <w:szCs w:val="28"/>
          <w:lang w:val="ru-RU"/>
        </w:rPr>
        <w:t xml:space="preserve">1.5.12. Об утверждении Положения о порядке взаимодействия исполнительных органов государственной власти Санкт-Петербурга при подготовке и принятии решений о предоставлении объектов недвижимости, находящихся в собственности Санкт-Петербурга, для строительства, реконструкции и проведения работ по приспособлению для современного использования [Электронный ресурс] : Постановление Правительства Санкт-Петербурга от 21 июля 2015 г. № 656 // Администрация Санкт-Петербурга. </w:t>
      </w:r>
      <w:r w:rsidRPr="00006B75">
        <w:rPr>
          <w:rFonts w:ascii="Times New Roman" w:hAnsi="Times New Roman" w:cs="Times New Roman"/>
          <w:sz w:val="28"/>
          <w:szCs w:val="28"/>
          <w:lang w:val="ru-RU"/>
        </w:rPr>
        <w:lastRenderedPageBreak/>
        <w:t xml:space="preserve">Официальный сайт. </w:t>
      </w:r>
      <w:r w:rsidRPr="00006B75">
        <w:rPr>
          <w:rFonts w:ascii="Times New Roman" w:hAnsi="Times New Roman" w:cs="Times New Roman"/>
          <w:color w:val="000000"/>
          <w:sz w:val="28"/>
          <w:szCs w:val="28"/>
          <w:lang w:val="ru-RU"/>
        </w:rPr>
        <w:t xml:space="preserve">– 2015. – (ред. от 26 </w:t>
      </w:r>
      <w:proofErr w:type="spellStart"/>
      <w:r w:rsidRPr="00006B75">
        <w:rPr>
          <w:rFonts w:ascii="Times New Roman" w:hAnsi="Times New Roman" w:cs="Times New Roman"/>
          <w:color w:val="000000"/>
          <w:sz w:val="28"/>
          <w:szCs w:val="28"/>
          <w:lang w:val="ru-RU"/>
        </w:rPr>
        <w:t>нояб</w:t>
      </w:r>
      <w:proofErr w:type="spellEnd"/>
      <w:r w:rsidRPr="00006B75">
        <w:rPr>
          <w:rFonts w:ascii="Times New Roman" w:hAnsi="Times New Roman" w:cs="Times New Roman"/>
          <w:color w:val="000000"/>
          <w:sz w:val="28"/>
          <w:szCs w:val="28"/>
          <w:lang w:val="ru-RU"/>
        </w:rPr>
        <w:t xml:space="preserve">. 2015 г.). –  [сайт]. – </w:t>
      </w:r>
      <w:r w:rsidRPr="00006B75">
        <w:rPr>
          <w:rFonts w:ascii="Times New Roman" w:hAnsi="Times New Roman" w:cs="Times New Roman"/>
          <w:color w:val="000000"/>
          <w:sz w:val="28"/>
          <w:szCs w:val="28"/>
        </w:rPr>
        <w:t>URL</w:t>
      </w:r>
      <w:r w:rsidRPr="00006B75">
        <w:rPr>
          <w:rFonts w:ascii="Times New Roman" w:hAnsi="Times New Roman" w:cs="Times New Roman"/>
          <w:color w:val="000000"/>
          <w:sz w:val="28"/>
          <w:szCs w:val="28"/>
          <w:lang w:val="ru-RU"/>
        </w:rPr>
        <w:t xml:space="preserve">: </w:t>
      </w:r>
      <w:hyperlink r:id="rId14" w:history="1">
        <w:r w:rsidRPr="00006B75">
          <w:rPr>
            <w:rStyle w:val="a7"/>
            <w:rFonts w:ascii="Times New Roman" w:hAnsi="Times New Roman" w:cs="Times New Roman"/>
            <w:sz w:val="28"/>
            <w:szCs w:val="28"/>
          </w:rPr>
          <w:t>http</w:t>
        </w:r>
        <w:r w:rsidRPr="00006B75">
          <w:rPr>
            <w:rStyle w:val="a7"/>
            <w:rFonts w:ascii="Times New Roman" w:hAnsi="Times New Roman" w:cs="Times New Roman"/>
            <w:sz w:val="28"/>
            <w:szCs w:val="28"/>
            <w:lang w:val="ru-RU"/>
          </w:rPr>
          <w:t>://</w:t>
        </w:r>
        <w:r w:rsidRPr="00006B75">
          <w:rPr>
            <w:rStyle w:val="a7"/>
            <w:rFonts w:ascii="Times New Roman" w:hAnsi="Times New Roman" w:cs="Times New Roman"/>
            <w:sz w:val="28"/>
            <w:szCs w:val="28"/>
          </w:rPr>
          <w:t>www</w:t>
        </w:r>
        <w:r w:rsidRPr="00006B75">
          <w:rPr>
            <w:rStyle w:val="a7"/>
            <w:rFonts w:ascii="Times New Roman" w:hAnsi="Times New Roman" w:cs="Times New Roman"/>
            <w:sz w:val="28"/>
            <w:szCs w:val="28"/>
            <w:lang w:val="ru-RU"/>
          </w:rPr>
          <w:t>.</w:t>
        </w:r>
        <w:proofErr w:type="spellStart"/>
        <w:r w:rsidRPr="00006B75">
          <w:rPr>
            <w:rStyle w:val="a7"/>
            <w:rFonts w:ascii="Times New Roman" w:hAnsi="Times New Roman" w:cs="Times New Roman"/>
            <w:sz w:val="28"/>
            <w:szCs w:val="28"/>
          </w:rPr>
          <w:t>gov</w:t>
        </w:r>
        <w:proofErr w:type="spellEnd"/>
        <w:r w:rsidRPr="00006B75">
          <w:rPr>
            <w:rStyle w:val="a7"/>
            <w:rFonts w:ascii="Times New Roman" w:hAnsi="Times New Roman" w:cs="Times New Roman"/>
            <w:sz w:val="28"/>
            <w:szCs w:val="28"/>
            <w:lang w:val="ru-RU"/>
          </w:rPr>
          <w:t>.</w:t>
        </w:r>
        <w:proofErr w:type="spellStart"/>
        <w:r w:rsidRPr="00006B75">
          <w:rPr>
            <w:rStyle w:val="a7"/>
            <w:rFonts w:ascii="Times New Roman" w:hAnsi="Times New Roman" w:cs="Times New Roman"/>
            <w:sz w:val="28"/>
            <w:szCs w:val="28"/>
          </w:rPr>
          <w:t>spb</w:t>
        </w:r>
        <w:proofErr w:type="spellEnd"/>
        <w:r w:rsidRPr="00006B75">
          <w:rPr>
            <w:rStyle w:val="a7"/>
            <w:rFonts w:ascii="Times New Roman" w:hAnsi="Times New Roman" w:cs="Times New Roman"/>
            <w:sz w:val="28"/>
            <w:szCs w:val="28"/>
            <w:lang w:val="ru-RU"/>
          </w:rPr>
          <w:t>.</w:t>
        </w:r>
        <w:proofErr w:type="spellStart"/>
        <w:r w:rsidRPr="00006B75">
          <w:rPr>
            <w:rStyle w:val="a7"/>
            <w:rFonts w:ascii="Times New Roman" w:hAnsi="Times New Roman" w:cs="Times New Roman"/>
            <w:sz w:val="28"/>
            <w:szCs w:val="28"/>
          </w:rPr>
          <w:t>ru</w:t>
        </w:r>
        <w:proofErr w:type="spellEnd"/>
      </w:hyperlink>
    </w:p>
    <w:p w14:paraId="2DEBC3EF"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1.5.13. О внесении изменений в постановление Правительства Санкт-Петербурга от 26 авг. 2008 г. № 1078 [Электронный ресурс] : Постановление Правительства Санкт-Петербурга от 9 окт. 2015 г. № 903 // </w:t>
      </w:r>
      <w:r w:rsidRPr="00006B75">
        <w:rPr>
          <w:rFonts w:ascii="Times New Roman" w:hAnsi="Times New Roman" w:cs="Times New Roman"/>
          <w:color w:val="000000"/>
          <w:sz w:val="28"/>
          <w:szCs w:val="28"/>
          <w:lang w:val="ru-RU"/>
        </w:rPr>
        <w:t xml:space="preserve">Администрация Санкт-Петербурга. Официальный сайт. – 2015. – [сайт]. – </w:t>
      </w:r>
      <w:r w:rsidRPr="00006B75">
        <w:rPr>
          <w:rFonts w:ascii="Times New Roman" w:hAnsi="Times New Roman" w:cs="Times New Roman"/>
          <w:color w:val="000000"/>
          <w:sz w:val="28"/>
          <w:szCs w:val="28"/>
        </w:rPr>
        <w:t>URL</w:t>
      </w:r>
      <w:r w:rsidRPr="00006B75">
        <w:rPr>
          <w:rFonts w:ascii="Times New Roman" w:hAnsi="Times New Roman" w:cs="Times New Roman"/>
          <w:color w:val="000000"/>
          <w:sz w:val="28"/>
          <w:szCs w:val="28"/>
          <w:lang w:val="ru-RU"/>
        </w:rPr>
        <w:t xml:space="preserve">: </w:t>
      </w:r>
      <w:hyperlink r:id="rId15" w:history="1">
        <w:r w:rsidRPr="00006B75">
          <w:rPr>
            <w:rStyle w:val="a7"/>
            <w:rFonts w:ascii="Times New Roman" w:hAnsi="Times New Roman" w:cs="Times New Roman"/>
            <w:sz w:val="28"/>
            <w:szCs w:val="28"/>
          </w:rPr>
          <w:t>http</w:t>
        </w:r>
        <w:r w:rsidRPr="00006B75">
          <w:rPr>
            <w:rStyle w:val="a7"/>
            <w:rFonts w:ascii="Times New Roman" w:hAnsi="Times New Roman" w:cs="Times New Roman"/>
            <w:sz w:val="28"/>
            <w:szCs w:val="28"/>
            <w:lang w:val="ru-RU"/>
          </w:rPr>
          <w:t>://</w:t>
        </w:r>
        <w:r w:rsidRPr="00006B75">
          <w:rPr>
            <w:rStyle w:val="a7"/>
            <w:rFonts w:ascii="Times New Roman" w:hAnsi="Times New Roman" w:cs="Times New Roman"/>
            <w:sz w:val="28"/>
            <w:szCs w:val="28"/>
          </w:rPr>
          <w:t>www</w:t>
        </w:r>
        <w:r w:rsidRPr="00006B75">
          <w:rPr>
            <w:rStyle w:val="a7"/>
            <w:rFonts w:ascii="Times New Roman" w:hAnsi="Times New Roman" w:cs="Times New Roman"/>
            <w:sz w:val="28"/>
            <w:szCs w:val="28"/>
            <w:lang w:val="ru-RU"/>
          </w:rPr>
          <w:t>.</w:t>
        </w:r>
        <w:proofErr w:type="spellStart"/>
        <w:r w:rsidRPr="00006B75">
          <w:rPr>
            <w:rStyle w:val="a7"/>
            <w:rFonts w:ascii="Times New Roman" w:hAnsi="Times New Roman" w:cs="Times New Roman"/>
            <w:sz w:val="28"/>
            <w:szCs w:val="28"/>
          </w:rPr>
          <w:t>gov</w:t>
        </w:r>
        <w:proofErr w:type="spellEnd"/>
        <w:r w:rsidRPr="00006B75">
          <w:rPr>
            <w:rStyle w:val="a7"/>
            <w:rFonts w:ascii="Times New Roman" w:hAnsi="Times New Roman" w:cs="Times New Roman"/>
            <w:sz w:val="28"/>
            <w:szCs w:val="28"/>
            <w:lang w:val="ru-RU"/>
          </w:rPr>
          <w:t>.</w:t>
        </w:r>
        <w:proofErr w:type="spellStart"/>
        <w:r w:rsidRPr="00006B75">
          <w:rPr>
            <w:rStyle w:val="a7"/>
            <w:rFonts w:ascii="Times New Roman" w:hAnsi="Times New Roman" w:cs="Times New Roman"/>
            <w:sz w:val="28"/>
            <w:szCs w:val="28"/>
          </w:rPr>
          <w:t>spb</w:t>
        </w:r>
        <w:proofErr w:type="spellEnd"/>
        <w:r w:rsidRPr="00006B75">
          <w:rPr>
            <w:rStyle w:val="a7"/>
            <w:rFonts w:ascii="Times New Roman" w:hAnsi="Times New Roman" w:cs="Times New Roman"/>
            <w:sz w:val="28"/>
            <w:szCs w:val="28"/>
            <w:lang w:val="ru-RU"/>
          </w:rPr>
          <w:t>.</w:t>
        </w:r>
        <w:proofErr w:type="spellStart"/>
        <w:r w:rsidRPr="00006B75">
          <w:rPr>
            <w:rStyle w:val="a7"/>
            <w:rFonts w:ascii="Times New Roman" w:hAnsi="Times New Roman" w:cs="Times New Roman"/>
            <w:sz w:val="28"/>
            <w:szCs w:val="28"/>
          </w:rPr>
          <w:t>ru</w:t>
        </w:r>
        <w:proofErr w:type="spellEnd"/>
      </w:hyperlink>
      <w:r w:rsidRPr="00006B75">
        <w:rPr>
          <w:rFonts w:ascii="Times New Roman" w:hAnsi="Times New Roman" w:cs="Times New Roman"/>
          <w:sz w:val="28"/>
          <w:szCs w:val="28"/>
          <w:lang w:val="ru-RU"/>
        </w:rPr>
        <w:t>,</w:t>
      </w:r>
    </w:p>
    <w:p w14:paraId="48C8674A"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1.5.14. О Плане нормотворческих работ исполнительных органов государственной власти Санкт-Петербурга на 2016 год [Электронный ресурс] : Распоряжение Правительства Санкт-Петербурга от 16.02.2016 № 11-рп // документ опубликован не был. – СПС «Консультант Плюс»</w:t>
      </w:r>
    </w:p>
    <w:p w14:paraId="4B2F55F4"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1.5.15. Об утверждении охранного обязательства собственника или иного законного владельца объекта культурного наследия федерального значения «Усадьба Державина Г.Р.», включенного в единый государственный реестр объектов культурного наследия (памятников истории и культуры) народов Российской Федерации [Электронный ресурс] : Распоряжение КГИОП от 18 апр. 2016 г. № 40-63 // Официальные документы. Комитет по государственному контролю, использованию и охране памятников истории и культуры Правительства Санкт-Петербурга. Официальный сайт. – [сайт]. – (09.05.2016). – </w:t>
      </w:r>
      <w:r w:rsidRPr="00006B75">
        <w:rPr>
          <w:rFonts w:ascii="Times New Roman" w:hAnsi="Times New Roman" w:cs="Times New Roman"/>
          <w:sz w:val="28"/>
          <w:szCs w:val="28"/>
        </w:rPr>
        <w:t>URL</w:t>
      </w:r>
      <w:r w:rsidRPr="00006B75">
        <w:rPr>
          <w:rFonts w:ascii="Times New Roman" w:hAnsi="Times New Roman" w:cs="Times New Roman"/>
          <w:sz w:val="28"/>
          <w:szCs w:val="28"/>
          <w:lang w:val="ru-RU"/>
        </w:rPr>
        <w:t xml:space="preserve">: </w:t>
      </w:r>
      <w:hyperlink r:id="rId16" w:history="1">
        <w:r w:rsidRPr="00006B75">
          <w:rPr>
            <w:rStyle w:val="a7"/>
            <w:rFonts w:ascii="Times New Roman" w:hAnsi="Times New Roman" w:cs="Times New Roman"/>
            <w:sz w:val="28"/>
            <w:szCs w:val="28"/>
            <w:lang w:val="ru-RU"/>
          </w:rPr>
          <w:t>http://kgiop.gov.spb.ru/dokumenty/docs/</w:t>
        </w:r>
      </w:hyperlink>
      <w:r w:rsidRPr="00006B75">
        <w:rPr>
          <w:rFonts w:ascii="Times New Roman" w:hAnsi="Times New Roman" w:cs="Times New Roman"/>
          <w:sz w:val="28"/>
          <w:szCs w:val="28"/>
          <w:lang w:val="ru-RU"/>
        </w:rPr>
        <w:t xml:space="preserve"> </w:t>
      </w:r>
    </w:p>
    <w:p w14:paraId="720143D6"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1.5.16. Об утверждении охранного обязательства собственника или иного законного владельца объекта культурного наследия регионального значения «Дом, в котором: в 1912 – 1913 гг. проходили совещания фракции большевиков </w:t>
      </w:r>
      <w:r w:rsidRPr="00006B75">
        <w:rPr>
          <w:rFonts w:ascii="Times New Roman" w:hAnsi="Times New Roman" w:cs="Times New Roman"/>
          <w:sz w:val="28"/>
          <w:szCs w:val="28"/>
        </w:rPr>
        <w:t>IV</w:t>
      </w:r>
      <w:r w:rsidRPr="00006B75">
        <w:rPr>
          <w:rFonts w:ascii="Times New Roman" w:hAnsi="Times New Roman" w:cs="Times New Roman"/>
          <w:sz w:val="28"/>
          <w:szCs w:val="28"/>
          <w:lang w:val="ru-RU"/>
        </w:rPr>
        <w:t xml:space="preserve"> Государственной думы и членов редакции газеты «Правда» (кв. 32); в. 1916 – 1917 гг. жил философ, писатель Розанов Василий Васильевич», включенного в единый государственный реестр объектов культурного наследия (памятников истории и культуры) народов Российской Федерации [Электронный ресурс] : Распоряжение КГИОП от 29 апр. 2016 г. № 40-70 // Официальные документы. Комитет по государственному контролю, использованию и охране памятников </w:t>
      </w:r>
      <w:r w:rsidRPr="00006B75">
        <w:rPr>
          <w:rFonts w:ascii="Times New Roman" w:hAnsi="Times New Roman" w:cs="Times New Roman"/>
          <w:sz w:val="28"/>
          <w:szCs w:val="28"/>
          <w:lang w:val="ru-RU"/>
        </w:rPr>
        <w:lastRenderedPageBreak/>
        <w:t xml:space="preserve">истории и культуры Правительства Санкт-Петербурга. Официальный сайт. – [сайт]. – (09.05.2016). – </w:t>
      </w:r>
      <w:r w:rsidRPr="00006B75">
        <w:rPr>
          <w:rFonts w:ascii="Times New Roman" w:hAnsi="Times New Roman" w:cs="Times New Roman"/>
          <w:sz w:val="28"/>
          <w:szCs w:val="28"/>
        </w:rPr>
        <w:t>URL</w:t>
      </w:r>
      <w:r w:rsidRPr="00006B75">
        <w:rPr>
          <w:rFonts w:ascii="Times New Roman" w:hAnsi="Times New Roman" w:cs="Times New Roman"/>
          <w:sz w:val="28"/>
          <w:szCs w:val="28"/>
          <w:lang w:val="ru-RU"/>
        </w:rPr>
        <w:t xml:space="preserve">: </w:t>
      </w:r>
      <w:hyperlink r:id="rId17" w:history="1">
        <w:r w:rsidRPr="00006B75">
          <w:rPr>
            <w:rStyle w:val="a7"/>
            <w:rFonts w:ascii="Times New Roman" w:hAnsi="Times New Roman" w:cs="Times New Roman"/>
            <w:sz w:val="28"/>
            <w:szCs w:val="28"/>
            <w:lang w:val="ru-RU"/>
          </w:rPr>
          <w:t>http://kgiop.gov.spb.ru/dokumenty/docs/</w:t>
        </w:r>
      </w:hyperlink>
      <w:r w:rsidRPr="00006B75">
        <w:rPr>
          <w:rFonts w:ascii="Times New Roman" w:hAnsi="Times New Roman" w:cs="Times New Roman"/>
          <w:sz w:val="28"/>
          <w:szCs w:val="28"/>
          <w:lang w:val="ru-RU"/>
        </w:rPr>
        <w:t xml:space="preserve"> </w:t>
      </w:r>
    </w:p>
    <w:p w14:paraId="35944C8C" w14:textId="77777777" w:rsidR="00666877" w:rsidRPr="00006B75" w:rsidRDefault="00666877" w:rsidP="00666877">
      <w:pPr>
        <w:spacing w:after="0" w:line="360" w:lineRule="auto"/>
        <w:ind w:firstLine="709"/>
        <w:jc w:val="both"/>
        <w:rPr>
          <w:rFonts w:ascii="Times New Roman" w:hAnsi="Times New Roman" w:cs="Times New Roman"/>
          <w:b/>
          <w:sz w:val="28"/>
          <w:szCs w:val="28"/>
          <w:lang w:val="ru-RU"/>
        </w:rPr>
      </w:pPr>
      <w:r w:rsidRPr="00006B75">
        <w:rPr>
          <w:rFonts w:ascii="Times New Roman" w:hAnsi="Times New Roman" w:cs="Times New Roman"/>
          <w:b/>
          <w:sz w:val="28"/>
          <w:szCs w:val="28"/>
          <w:lang w:val="ru-RU"/>
        </w:rPr>
        <w:t xml:space="preserve">2. Материалы судебной практики </w:t>
      </w:r>
    </w:p>
    <w:p w14:paraId="15496E9A" w14:textId="77777777" w:rsidR="00666877" w:rsidRPr="00006B75" w:rsidRDefault="00666877" w:rsidP="00666877">
      <w:pPr>
        <w:spacing w:after="0" w:line="360" w:lineRule="auto"/>
        <w:ind w:firstLine="709"/>
        <w:jc w:val="both"/>
        <w:rPr>
          <w:rFonts w:ascii="Times New Roman" w:hAnsi="Times New Roman" w:cs="Times New Roman"/>
          <w:i/>
          <w:sz w:val="28"/>
          <w:szCs w:val="28"/>
          <w:lang w:val="ru-RU"/>
        </w:rPr>
      </w:pPr>
      <w:r w:rsidRPr="00006B75">
        <w:rPr>
          <w:rFonts w:ascii="Times New Roman" w:hAnsi="Times New Roman" w:cs="Times New Roman"/>
          <w:i/>
          <w:sz w:val="28"/>
          <w:szCs w:val="28"/>
          <w:lang w:val="ru-RU"/>
        </w:rPr>
        <w:t xml:space="preserve">2.1. Акты судов общей юрисдикции Российской Федерации </w:t>
      </w:r>
    </w:p>
    <w:p w14:paraId="3D24D852"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2.1.1. Решение Санкт-Петербургского городского суда от 21 мая 2007 г. № 3-186/07 [Электронный ресурс] // СПС «Консультант Плюс»</w:t>
      </w:r>
    </w:p>
    <w:p w14:paraId="498B9B7A"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2.1.2. Определение Санкт-Петербургского городского суда от 9 сент. 2010 г. по делу № 33-12343/2010 [Электронный ресурс] // СПС «Консультант Плюс»</w:t>
      </w:r>
    </w:p>
    <w:p w14:paraId="0BD8816C"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2.1.3. Решение Санкт-Петербургского городского суда от 1 апр. 2011 г. № 3-70/11 [Электронный ресурс] // СПС «Консультант Плюс» </w:t>
      </w:r>
    </w:p>
    <w:p w14:paraId="0BE9C782"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2.1.4. Определение Верховного Суда Российской Федерации от 1 июня 2011 г. № 78-Г11-35 [Электронный ресурс] // СПС «Консультант Плюс»</w:t>
      </w:r>
    </w:p>
    <w:p w14:paraId="22976D57" w14:textId="77777777" w:rsidR="00666877" w:rsidRPr="00006B75" w:rsidRDefault="00666877" w:rsidP="00666877">
      <w:pPr>
        <w:spacing w:after="0" w:line="360" w:lineRule="auto"/>
        <w:ind w:firstLine="709"/>
        <w:jc w:val="both"/>
        <w:rPr>
          <w:rFonts w:ascii="Times New Roman" w:hAnsi="Times New Roman" w:cs="Times New Roman"/>
          <w:i/>
          <w:sz w:val="28"/>
          <w:szCs w:val="28"/>
          <w:lang w:val="ru-RU"/>
        </w:rPr>
      </w:pPr>
      <w:r w:rsidRPr="00006B75">
        <w:rPr>
          <w:rFonts w:ascii="Times New Roman" w:hAnsi="Times New Roman" w:cs="Times New Roman"/>
          <w:i/>
          <w:sz w:val="28"/>
          <w:szCs w:val="28"/>
          <w:lang w:val="ru-RU"/>
        </w:rPr>
        <w:t xml:space="preserve">2.2. Акты арбитражных судов Российской Федерации </w:t>
      </w:r>
    </w:p>
    <w:p w14:paraId="264A7567"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2.2.1. Постановление Федерального арбитражного суда Московского округа от 29 янв. 2007 г. № КА-А40/14018-06 по делу № А40-47015/2006 [Электронный ресурс] // СПС «Консультант Плюс»</w:t>
      </w:r>
    </w:p>
    <w:p w14:paraId="1186BF3F"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2.2.2. Постановление Федерального арбитражного суда Московского округа от 24 июня 2008 г. № КГ-А40/5478-08 по делу № А40-56585/2007 [Электронный ресурс] // СПС «Консультант Плюс»</w:t>
      </w:r>
    </w:p>
    <w:p w14:paraId="79638AA8"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2.2.3. Постановление  Десятого  арбитражного  апелляционного  суда  от 15 июля 2010 г. по делу № А41-44608/097 [Электронный ресурс] // СПС «Консультант Плюс»,</w:t>
      </w:r>
    </w:p>
    <w:p w14:paraId="7ACB46C3"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2.2.4. Решение Высшего арбитражного суда Российской Федерации от 20 янв. 2011 г. № ВАС-15090/10 [Электронный ресурс] // СПС «Консультант Плюс»,</w:t>
      </w:r>
    </w:p>
    <w:p w14:paraId="6366B13B"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2.2.5. Определение Высшего арбитражного суда Российской Федерации от 16 мая 2011 г. № ВАС-5877/11 по делу № А40-173922/2009 [Электронный ресурс] // СПС «Консультант Плюс»</w:t>
      </w:r>
    </w:p>
    <w:p w14:paraId="75AA1127"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p>
    <w:p w14:paraId="1860F484"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lastRenderedPageBreak/>
        <w:t xml:space="preserve">2.2.6. Постановление Тринадцатого арбитражного апелляционного суда от 24 мая 2011 г. по делу № А56-10759/2009 [Электронный ресурс] // СПС «Консультант Плюс» </w:t>
      </w:r>
    </w:p>
    <w:p w14:paraId="5A911C6E"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2.2.7. Решение Арбитражного суда города Санкт-Петербурга и Ленинградской области от 18 мая 2012 г. по делу № А56-20110/2012 [Электронный ресурс] // СПС «Консультант Плюс»</w:t>
      </w:r>
    </w:p>
    <w:p w14:paraId="0BFC95CF"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2.2.8. Постановление Тринадцатого арбитражного апелляционного суда от 28 авг. 2012 г. по делу № А56-57742/2011 [Электронный ресурс] // СПС «Консультант Плюс»,</w:t>
      </w:r>
    </w:p>
    <w:p w14:paraId="740BE49D"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2.2.9. Особое мнение судьи В.В. Кузнецова от 10 янв. 2013 г. по делу № А40-30007/2012 [Электронный ресурс] // СПС «Консультант Плюс»</w:t>
      </w:r>
    </w:p>
    <w:p w14:paraId="074E40A4"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2.2.10. Определение Высшего арбитражного суда Российской Федерации от 14 </w:t>
      </w:r>
      <w:proofErr w:type="spellStart"/>
      <w:r w:rsidRPr="00006B75">
        <w:rPr>
          <w:rFonts w:ascii="Times New Roman" w:hAnsi="Times New Roman" w:cs="Times New Roman"/>
          <w:sz w:val="28"/>
          <w:szCs w:val="28"/>
          <w:lang w:val="ru-RU"/>
        </w:rPr>
        <w:t>нояб</w:t>
      </w:r>
      <w:proofErr w:type="spellEnd"/>
      <w:r w:rsidRPr="00006B75">
        <w:rPr>
          <w:rFonts w:ascii="Times New Roman" w:hAnsi="Times New Roman" w:cs="Times New Roman"/>
          <w:sz w:val="28"/>
          <w:szCs w:val="28"/>
          <w:lang w:val="ru-RU"/>
        </w:rPr>
        <w:t xml:space="preserve">. 2013 г. № ВАС-15321/13 по делу № А56-62587/2012 [Электронный ресурс] // СПС «Консультант Плюс», </w:t>
      </w:r>
    </w:p>
    <w:p w14:paraId="601292BE"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2.2.11. Постановление Федерального арбитражного суда Северо-Западного округа от 24 марта 2014 г. по делу № А56-27042/2013 [Электронный ресурс] // СПС «Консультант Плюс»</w:t>
      </w:r>
    </w:p>
    <w:p w14:paraId="43946195"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2.2.12. Постановление Федерального арбитражного суда Московского округа от 5 мая 2014 г. по делу № А41-39889/13 [Электронный ресурс] // СПС «Консультант Плюс»</w:t>
      </w:r>
    </w:p>
    <w:p w14:paraId="2E7073D0"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2.2.13. Решение Арбитражного суда города Санкт-Петербурга и Ленинградской области от 14 мая 2014 г. по делу № А56-2709/2014 [Электронный ресурс] // СПС Консультант Плюс»</w:t>
      </w:r>
    </w:p>
    <w:p w14:paraId="2B17AE82"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2.2.14. Постановление Арбитражного суда Северо-Западного округа от 28 </w:t>
      </w:r>
      <w:proofErr w:type="spellStart"/>
      <w:r w:rsidRPr="00006B75">
        <w:rPr>
          <w:rFonts w:ascii="Times New Roman" w:hAnsi="Times New Roman" w:cs="Times New Roman"/>
          <w:sz w:val="28"/>
          <w:szCs w:val="28"/>
          <w:lang w:val="ru-RU"/>
        </w:rPr>
        <w:t>нояб</w:t>
      </w:r>
      <w:proofErr w:type="spellEnd"/>
      <w:r w:rsidRPr="00006B75">
        <w:rPr>
          <w:rFonts w:ascii="Times New Roman" w:hAnsi="Times New Roman" w:cs="Times New Roman"/>
          <w:sz w:val="28"/>
          <w:szCs w:val="28"/>
          <w:lang w:val="ru-RU"/>
        </w:rPr>
        <w:t>. 2014 г. по делу № А56-5963/2014 [Электронный ресурс] // СПС «Консультант Плюс»</w:t>
      </w:r>
    </w:p>
    <w:p w14:paraId="468E70B1"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p>
    <w:p w14:paraId="61860A5E" w14:textId="77777777" w:rsidR="00243444" w:rsidRDefault="00243444" w:rsidP="00666877">
      <w:pPr>
        <w:spacing w:after="0" w:line="360" w:lineRule="auto"/>
        <w:ind w:firstLine="709"/>
        <w:jc w:val="both"/>
        <w:rPr>
          <w:rFonts w:ascii="Times New Roman" w:hAnsi="Times New Roman" w:cs="Times New Roman"/>
          <w:b/>
          <w:sz w:val="28"/>
          <w:szCs w:val="28"/>
          <w:lang w:val="ru-RU"/>
        </w:rPr>
      </w:pPr>
    </w:p>
    <w:p w14:paraId="6E48B0B5" w14:textId="77777777" w:rsidR="00243444" w:rsidRDefault="00243444" w:rsidP="00666877">
      <w:pPr>
        <w:spacing w:after="0" w:line="360" w:lineRule="auto"/>
        <w:ind w:firstLine="709"/>
        <w:jc w:val="both"/>
        <w:rPr>
          <w:rFonts w:ascii="Times New Roman" w:hAnsi="Times New Roman" w:cs="Times New Roman"/>
          <w:b/>
          <w:sz w:val="28"/>
          <w:szCs w:val="28"/>
          <w:lang w:val="ru-RU"/>
        </w:rPr>
      </w:pPr>
    </w:p>
    <w:p w14:paraId="75AFF38E" w14:textId="77777777" w:rsidR="00243444" w:rsidRDefault="00243444" w:rsidP="00666877">
      <w:pPr>
        <w:spacing w:after="0" w:line="360" w:lineRule="auto"/>
        <w:ind w:firstLine="709"/>
        <w:jc w:val="both"/>
        <w:rPr>
          <w:rFonts w:ascii="Times New Roman" w:hAnsi="Times New Roman" w:cs="Times New Roman"/>
          <w:b/>
          <w:sz w:val="28"/>
          <w:szCs w:val="28"/>
          <w:lang w:val="ru-RU"/>
        </w:rPr>
      </w:pPr>
    </w:p>
    <w:p w14:paraId="7A1F8CB0" w14:textId="77777777" w:rsidR="00666877" w:rsidRPr="00006B75" w:rsidRDefault="00666877" w:rsidP="00666877">
      <w:pPr>
        <w:spacing w:after="0" w:line="360" w:lineRule="auto"/>
        <w:ind w:firstLine="709"/>
        <w:jc w:val="both"/>
        <w:rPr>
          <w:rFonts w:ascii="Times New Roman" w:hAnsi="Times New Roman" w:cs="Times New Roman"/>
          <w:b/>
          <w:sz w:val="28"/>
          <w:szCs w:val="28"/>
          <w:lang w:val="ru-RU"/>
        </w:rPr>
      </w:pPr>
      <w:r w:rsidRPr="00006B75">
        <w:rPr>
          <w:rFonts w:ascii="Times New Roman" w:hAnsi="Times New Roman" w:cs="Times New Roman"/>
          <w:b/>
          <w:sz w:val="28"/>
          <w:szCs w:val="28"/>
          <w:lang w:val="ru-RU"/>
        </w:rPr>
        <w:lastRenderedPageBreak/>
        <w:t xml:space="preserve">3. Специальная литература </w:t>
      </w:r>
    </w:p>
    <w:p w14:paraId="276530C1" w14:textId="77777777" w:rsidR="00666877" w:rsidRPr="00006B75" w:rsidRDefault="00666877" w:rsidP="00666877">
      <w:pPr>
        <w:spacing w:after="0" w:line="360" w:lineRule="auto"/>
        <w:ind w:firstLine="709"/>
        <w:jc w:val="both"/>
        <w:rPr>
          <w:rFonts w:ascii="Times New Roman" w:hAnsi="Times New Roman" w:cs="Times New Roman"/>
          <w:i/>
          <w:sz w:val="28"/>
          <w:szCs w:val="28"/>
          <w:lang w:val="ru-RU"/>
        </w:rPr>
      </w:pPr>
      <w:r w:rsidRPr="00006B75">
        <w:rPr>
          <w:rFonts w:ascii="Times New Roman" w:hAnsi="Times New Roman" w:cs="Times New Roman"/>
          <w:i/>
          <w:sz w:val="28"/>
          <w:szCs w:val="28"/>
          <w:lang w:val="ru-RU"/>
        </w:rPr>
        <w:t xml:space="preserve">3.1. Книги </w:t>
      </w:r>
    </w:p>
    <w:p w14:paraId="700C167B"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3.1.1. </w:t>
      </w:r>
      <w:proofErr w:type="spellStart"/>
      <w:r w:rsidRPr="00006B75">
        <w:rPr>
          <w:rFonts w:ascii="Times New Roman" w:hAnsi="Times New Roman" w:cs="Times New Roman"/>
          <w:sz w:val="28"/>
          <w:szCs w:val="28"/>
          <w:lang w:val="ru-RU"/>
        </w:rPr>
        <w:t>Рождествина</w:t>
      </w:r>
      <w:proofErr w:type="spellEnd"/>
      <w:r w:rsidRPr="00006B75">
        <w:rPr>
          <w:rFonts w:ascii="Times New Roman" w:hAnsi="Times New Roman" w:cs="Times New Roman"/>
          <w:sz w:val="28"/>
          <w:szCs w:val="28"/>
          <w:lang w:val="ru-RU"/>
        </w:rPr>
        <w:t xml:space="preserve">, А.А. Комментарий к Закону РФ от 15 апреля 1993 г. № 4804-1 «О вывозе и ввозе культурных ценностей» (постатейный) / А.А. </w:t>
      </w:r>
      <w:proofErr w:type="spellStart"/>
      <w:r w:rsidRPr="00006B75">
        <w:rPr>
          <w:rFonts w:ascii="Times New Roman" w:hAnsi="Times New Roman" w:cs="Times New Roman"/>
          <w:sz w:val="28"/>
          <w:szCs w:val="28"/>
          <w:lang w:val="ru-RU"/>
        </w:rPr>
        <w:t>Рождествина</w:t>
      </w:r>
      <w:proofErr w:type="spellEnd"/>
      <w:r w:rsidRPr="00006B75">
        <w:rPr>
          <w:rFonts w:ascii="Times New Roman" w:hAnsi="Times New Roman" w:cs="Times New Roman"/>
          <w:sz w:val="28"/>
          <w:szCs w:val="28"/>
          <w:lang w:val="ru-RU"/>
        </w:rPr>
        <w:t>. – 2-е изд. [Электронный ресурс] – СПС «Консультант Плюс»</w:t>
      </w:r>
    </w:p>
    <w:p w14:paraId="1AC759A2"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3.1.2. </w:t>
      </w:r>
      <w:proofErr w:type="spellStart"/>
      <w:r w:rsidRPr="00006B75">
        <w:rPr>
          <w:rFonts w:ascii="Times New Roman" w:hAnsi="Times New Roman" w:cs="Times New Roman"/>
          <w:sz w:val="28"/>
          <w:szCs w:val="28"/>
          <w:lang w:val="ru-RU"/>
        </w:rPr>
        <w:t>Стрембелев</w:t>
      </w:r>
      <w:proofErr w:type="spellEnd"/>
      <w:r w:rsidRPr="00006B75">
        <w:rPr>
          <w:rFonts w:ascii="Times New Roman" w:hAnsi="Times New Roman" w:cs="Times New Roman"/>
          <w:sz w:val="28"/>
          <w:szCs w:val="28"/>
          <w:lang w:val="ru-RU"/>
        </w:rPr>
        <w:t xml:space="preserve">, С.В. Нежилые здания: правовой режим, реконструкция, легализация [Электронный ресурс] / С.В. </w:t>
      </w:r>
      <w:proofErr w:type="spellStart"/>
      <w:r w:rsidRPr="00006B75">
        <w:rPr>
          <w:rFonts w:ascii="Times New Roman" w:hAnsi="Times New Roman" w:cs="Times New Roman"/>
          <w:sz w:val="28"/>
          <w:szCs w:val="28"/>
          <w:lang w:val="ru-RU"/>
        </w:rPr>
        <w:t>Стрембелев</w:t>
      </w:r>
      <w:proofErr w:type="spellEnd"/>
      <w:r w:rsidRPr="00006B75">
        <w:rPr>
          <w:rFonts w:ascii="Times New Roman" w:hAnsi="Times New Roman" w:cs="Times New Roman"/>
          <w:sz w:val="28"/>
          <w:szCs w:val="28"/>
          <w:lang w:val="ru-RU"/>
        </w:rPr>
        <w:t xml:space="preserve"> // Библиотечка «Российской газеты». – 2013. – </w:t>
      </w:r>
      <w:proofErr w:type="spellStart"/>
      <w:r w:rsidRPr="00006B75">
        <w:rPr>
          <w:rFonts w:ascii="Times New Roman" w:hAnsi="Times New Roman" w:cs="Times New Roman"/>
          <w:sz w:val="28"/>
          <w:szCs w:val="28"/>
          <w:lang w:val="ru-RU"/>
        </w:rPr>
        <w:t>Вып</w:t>
      </w:r>
      <w:proofErr w:type="spellEnd"/>
      <w:r w:rsidRPr="00006B75">
        <w:rPr>
          <w:rFonts w:ascii="Times New Roman" w:hAnsi="Times New Roman" w:cs="Times New Roman"/>
          <w:sz w:val="28"/>
          <w:szCs w:val="28"/>
          <w:lang w:val="ru-RU"/>
        </w:rPr>
        <w:t>. 14. – 144 с. – СПС «Консультант Плюс»</w:t>
      </w:r>
    </w:p>
    <w:p w14:paraId="6CC65385" w14:textId="77777777" w:rsidR="00666877" w:rsidRPr="00006B75" w:rsidRDefault="00666877" w:rsidP="00666877">
      <w:pPr>
        <w:spacing w:after="0" w:line="360" w:lineRule="auto"/>
        <w:ind w:firstLine="709"/>
        <w:jc w:val="both"/>
        <w:rPr>
          <w:rFonts w:ascii="Times New Roman" w:hAnsi="Times New Roman" w:cs="Times New Roman"/>
          <w:i/>
          <w:sz w:val="28"/>
          <w:szCs w:val="28"/>
          <w:lang w:val="ru-RU"/>
        </w:rPr>
      </w:pPr>
      <w:r w:rsidRPr="00006B75">
        <w:rPr>
          <w:rFonts w:ascii="Times New Roman" w:hAnsi="Times New Roman" w:cs="Times New Roman"/>
          <w:i/>
          <w:sz w:val="28"/>
          <w:szCs w:val="28"/>
          <w:lang w:val="ru-RU"/>
        </w:rPr>
        <w:t>3.2. Статьи</w:t>
      </w:r>
    </w:p>
    <w:p w14:paraId="0F7F13F3"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3.2.1. Александрова, М.А. Приспособление объекта культурного наследия для современного использования / М.А. Александрова // Недвижимость, строительство, право. -  2009. - № 2. – С. 83 – 88. – с. 85</w:t>
      </w:r>
    </w:p>
    <w:p w14:paraId="192D03DB"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3.2.2. Арсеньев, А.С. Правомерность реконструкции объекта культурного наследия / А.С. Арсеньев // Право и экономика. – 2012. - № 3. – С. 4 – 8. – с. 4</w:t>
      </w:r>
    </w:p>
    <w:p w14:paraId="6EF9B356"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3.2.3. Горбачева, А.С. Экономическая эффективность реконструкции объектов культурного наследия [Электронный ресурс] / А.С. Горбачева, А.А. Ларкина // Сборник статей </w:t>
      </w:r>
      <w:r w:rsidRPr="00006B75">
        <w:rPr>
          <w:rFonts w:ascii="Times New Roman" w:hAnsi="Times New Roman" w:cs="Times New Roman"/>
          <w:sz w:val="28"/>
          <w:szCs w:val="28"/>
        </w:rPr>
        <w:t>VIII</w:t>
      </w:r>
      <w:r w:rsidRPr="00006B75">
        <w:rPr>
          <w:rFonts w:ascii="Times New Roman" w:hAnsi="Times New Roman" w:cs="Times New Roman"/>
          <w:sz w:val="28"/>
          <w:szCs w:val="28"/>
          <w:lang w:val="ru-RU"/>
        </w:rPr>
        <w:t xml:space="preserve"> Международной научно-практической конференции «Научное сообщество студентов </w:t>
      </w:r>
      <w:r w:rsidRPr="00006B75">
        <w:rPr>
          <w:rFonts w:ascii="Times New Roman" w:hAnsi="Times New Roman" w:cs="Times New Roman"/>
          <w:sz w:val="28"/>
          <w:szCs w:val="28"/>
        </w:rPr>
        <w:t>XXI</w:t>
      </w:r>
      <w:r w:rsidRPr="00006B75">
        <w:rPr>
          <w:rFonts w:ascii="Times New Roman" w:hAnsi="Times New Roman" w:cs="Times New Roman"/>
          <w:sz w:val="28"/>
          <w:szCs w:val="28"/>
          <w:lang w:val="ru-RU"/>
        </w:rPr>
        <w:t xml:space="preserve"> столетия. Экономические науки. – 2013. – Новосибирск. – [сайт]. – (04.05.2016). – </w:t>
      </w:r>
      <w:r w:rsidRPr="00006B75">
        <w:rPr>
          <w:rFonts w:ascii="Times New Roman" w:hAnsi="Times New Roman" w:cs="Times New Roman"/>
          <w:sz w:val="28"/>
          <w:szCs w:val="28"/>
        </w:rPr>
        <w:t>URL</w:t>
      </w:r>
      <w:r w:rsidRPr="00006B75">
        <w:rPr>
          <w:rFonts w:ascii="Times New Roman" w:hAnsi="Times New Roman" w:cs="Times New Roman"/>
          <w:sz w:val="28"/>
          <w:szCs w:val="28"/>
          <w:lang w:val="ru-RU"/>
        </w:rPr>
        <w:t xml:space="preserve">: </w:t>
      </w:r>
      <w:hyperlink r:id="rId18" w:history="1">
        <w:r w:rsidRPr="00006B75">
          <w:rPr>
            <w:rStyle w:val="a7"/>
            <w:rFonts w:ascii="Times New Roman" w:hAnsi="Times New Roman" w:cs="Times New Roman"/>
            <w:sz w:val="28"/>
            <w:szCs w:val="28"/>
            <w:lang w:val="ru-RU"/>
          </w:rPr>
          <w:t>http://sibac.info/studconf/econom/viii/31727</w:t>
        </w:r>
      </w:hyperlink>
      <w:r w:rsidRPr="00006B75">
        <w:rPr>
          <w:rFonts w:ascii="Times New Roman" w:hAnsi="Times New Roman" w:cs="Times New Roman"/>
          <w:sz w:val="28"/>
          <w:szCs w:val="28"/>
          <w:lang w:val="ru-RU"/>
        </w:rPr>
        <w:t xml:space="preserve"> </w:t>
      </w:r>
    </w:p>
    <w:p w14:paraId="7C61CEB8"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3.2.4. Горохов, Д.Б. Мониторинг законодательства городов федерального значения об объектах культурного наследия / Д.Б. Горохов, Т.Е. Мельник // Журнал российского права. – 2013. - № 10. – С. 56 – 68. – с. 57</w:t>
      </w:r>
    </w:p>
    <w:p w14:paraId="4F445903"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3.2.5. Законодательство, применяемое к историческим зданиям, нуждается в усовершенствовании [Электронный ресурс] // Администрация Санкт-Петербурга. Официальный сайт: [сайт]. – (02.05.2016). – </w:t>
      </w:r>
      <w:r w:rsidRPr="00006B75">
        <w:rPr>
          <w:rFonts w:ascii="Times New Roman" w:hAnsi="Times New Roman" w:cs="Times New Roman"/>
          <w:sz w:val="28"/>
          <w:szCs w:val="28"/>
        </w:rPr>
        <w:t>URL</w:t>
      </w:r>
      <w:r w:rsidRPr="00006B75">
        <w:rPr>
          <w:rFonts w:ascii="Times New Roman" w:hAnsi="Times New Roman" w:cs="Times New Roman"/>
          <w:sz w:val="28"/>
          <w:szCs w:val="28"/>
          <w:lang w:val="ru-RU"/>
        </w:rPr>
        <w:t xml:space="preserve">: </w:t>
      </w:r>
      <w:hyperlink r:id="rId19" w:history="1">
        <w:r w:rsidRPr="00006B75">
          <w:rPr>
            <w:rStyle w:val="a7"/>
            <w:rFonts w:ascii="Times New Roman" w:hAnsi="Times New Roman" w:cs="Times New Roman"/>
            <w:sz w:val="28"/>
            <w:szCs w:val="28"/>
            <w:lang w:val="ru-RU"/>
          </w:rPr>
          <w:t>https://gov.spb.ru/gov/admin/albin-igor-nikolaevich/news/80283/</w:t>
        </w:r>
      </w:hyperlink>
      <w:r w:rsidRPr="00006B75">
        <w:rPr>
          <w:rFonts w:ascii="Times New Roman" w:hAnsi="Times New Roman" w:cs="Times New Roman"/>
          <w:sz w:val="28"/>
          <w:szCs w:val="28"/>
          <w:lang w:val="ru-RU"/>
        </w:rPr>
        <w:t xml:space="preserve"> </w:t>
      </w:r>
    </w:p>
    <w:p w14:paraId="0C179EC9"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lastRenderedPageBreak/>
        <w:t xml:space="preserve">3.2.6. Захарова, М. Элита из руин [Электронный ресурс] / М. Захарова // Бизнес-журнал. – 2008. - № 2. – [сайт]. – (10.05.2016). – </w:t>
      </w:r>
      <w:r w:rsidRPr="00006B75">
        <w:rPr>
          <w:rFonts w:ascii="Times New Roman" w:hAnsi="Times New Roman" w:cs="Times New Roman"/>
          <w:sz w:val="28"/>
          <w:szCs w:val="28"/>
        </w:rPr>
        <w:t>URL</w:t>
      </w:r>
      <w:r w:rsidRPr="00006B75">
        <w:rPr>
          <w:rFonts w:ascii="Times New Roman" w:hAnsi="Times New Roman" w:cs="Times New Roman"/>
          <w:sz w:val="28"/>
          <w:szCs w:val="28"/>
          <w:lang w:val="ru-RU"/>
        </w:rPr>
        <w:t xml:space="preserve">: </w:t>
      </w:r>
      <w:hyperlink r:id="rId20" w:history="1">
        <w:r w:rsidRPr="00006B75">
          <w:rPr>
            <w:rStyle w:val="a7"/>
            <w:rFonts w:ascii="Times New Roman" w:hAnsi="Times New Roman" w:cs="Times New Roman"/>
            <w:sz w:val="28"/>
            <w:szCs w:val="28"/>
            <w:shd w:val="clear" w:color="auto" w:fill="FFFFFF"/>
          </w:rPr>
          <w:t>https</w:t>
        </w:r>
        <w:r w:rsidRPr="00006B75">
          <w:rPr>
            <w:rStyle w:val="a7"/>
            <w:rFonts w:ascii="Times New Roman" w:hAnsi="Times New Roman" w:cs="Times New Roman"/>
            <w:sz w:val="28"/>
            <w:szCs w:val="28"/>
            <w:shd w:val="clear" w:color="auto" w:fill="FFFFFF"/>
            <w:lang w:val="ru-RU"/>
          </w:rPr>
          <w:t>://</w:t>
        </w:r>
        <w:r w:rsidRPr="00006B75">
          <w:rPr>
            <w:rStyle w:val="a7"/>
            <w:rFonts w:ascii="Times New Roman" w:hAnsi="Times New Roman" w:cs="Times New Roman"/>
            <w:sz w:val="28"/>
            <w:szCs w:val="28"/>
            <w:shd w:val="clear" w:color="auto" w:fill="FFFFFF"/>
          </w:rPr>
          <w:t>books</w:t>
        </w:r>
        <w:r w:rsidRPr="00006B75">
          <w:rPr>
            <w:rStyle w:val="a7"/>
            <w:rFonts w:ascii="Times New Roman" w:hAnsi="Times New Roman" w:cs="Times New Roman"/>
            <w:sz w:val="28"/>
            <w:szCs w:val="28"/>
            <w:shd w:val="clear" w:color="auto" w:fill="FFFFFF"/>
            <w:lang w:val="ru-RU"/>
          </w:rPr>
          <w:t>.</w:t>
        </w:r>
        <w:proofErr w:type="spellStart"/>
        <w:r w:rsidRPr="00006B75">
          <w:rPr>
            <w:rStyle w:val="a7"/>
            <w:rFonts w:ascii="Times New Roman" w:hAnsi="Times New Roman" w:cs="Times New Roman"/>
            <w:sz w:val="28"/>
            <w:szCs w:val="28"/>
            <w:shd w:val="clear" w:color="auto" w:fill="FFFFFF"/>
          </w:rPr>
          <w:t>google</w:t>
        </w:r>
        <w:proofErr w:type="spellEnd"/>
        <w:r w:rsidRPr="00006B75">
          <w:rPr>
            <w:rStyle w:val="a7"/>
            <w:rFonts w:ascii="Times New Roman" w:hAnsi="Times New Roman" w:cs="Times New Roman"/>
            <w:sz w:val="28"/>
            <w:szCs w:val="28"/>
            <w:shd w:val="clear" w:color="auto" w:fill="FFFFFF"/>
            <w:lang w:val="ru-RU"/>
          </w:rPr>
          <w:t>.</w:t>
        </w:r>
        <w:proofErr w:type="spellStart"/>
        <w:r w:rsidRPr="00006B75">
          <w:rPr>
            <w:rStyle w:val="a7"/>
            <w:rFonts w:ascii="Times New Roman" w:hAnsi="Times New Roman" w:cs="Times New Roman"/>
            <w:sz w:val="28"/>
            <w:szCs w:val="28"/>
            <w:shd w:val="clear" w:color="auto" w:fill="FFFFFF"/>
          </w:rPr>
          <w:t>ru</w:t>
        </w:r>
        <w:proofErr w:type="spellEnd"/>
        <w:r w:rsidRPr="00006B75">
          <w:rPr>
            <w:rStyle w:val="a7"/>
            <w:rFonts w:ascii="Times New Roman" w:hAnsi="Times New Roman" w:cs="Times New Roman"/>
            <w:sz w:val="28"/>
            <w:szCs w:val="28"/>
            <w:shd w:val="clear" w:color="auto" w:fill="FFFFFF"/>
            <w:lang w:val="ru-RU"/>
          </w:rPr>
          <w:t>/</w:t>
        </w:r>
        <w:r w:rsidRPr="00006B75">
          <w:rPr>
            <w:rStyle w:val="a7"/>
            <w:rFonts w:ascii="Times New Roman" w:hAnsi="Times New Roman" w:cs="Times New Roman"/>
            <w:sz w:val="28"/>
            <w:szCs w:val="28"/>
            <w:shd w:val="clear" w:color="auto" w:fill="FFFFFF"/>
          </w:rPr>
          <w:t>books</w:t>
        </w:r>
        <w:r w:rsidRPr="00006B75">
          <w:rPr>
            <w:rStyle w:val="a7"/>
            <w:rFonts w:ascii="Times New Roman" w:hAnsi="Times New Roman" w:cs="Times New Roman"/>
            <w:sz w:val="28"/>
            <w:szCs w:val="28"/>
            <w:shd w:val="clear" w:color="auto" w:fill="FFFFFF"/>
            <w:lang w:val="ru-RU"/>
          </w:rPr>
          <w:t>?</w:t>
        </w:r>
        <w:r w:rsidRPr="00006B75">
          <w:rPr>
            <w:rStyle w:val="a7"/>
            <w:rFonts w:ascii="Times New Roman" w:hAnsi="Times New Roman" w:cs="Times New Roman"/>
            <w:sz w:val="28"/>
            <w:szCs w:val="28"/>
            <w:shd w:val="clear" w:color="auto" w:fill="FFFFFF"/>
          </w:rPr>
          <w:t>id</w:t>
        </w:r>
        <w:r w:rsidRPr="00006B75">
          <w:rPr>
            <w:rStyle w:val="a7"/>
            <w:rFonts w:ascii="Times New Roman" w:hAnsi="Times New Roman" w:cs="Times New Roman"/>
            <w:sz w:val="28"/>
            <w:szCs w:val="28"/>
            <w:shd w:val="clear" w:color="auto" w:fill="FFFFFF"/>
            <w:lang w:val="ru-RU"/>
          </w:rPr>
          <w:t>=</w:t>
        </w:r>
        <w:proofErr w:type="spellStart"/>
        <w:r w:rsidRPr="00006B75">
          <w:rPr>
            <w:rStyle w:val="a7"/>
            <w:rFonts w:ascii="Times New Roman" w:hAnsi="Times New Roman" w:cs="Times New Roman"/>
            <w:sz w:val="28"/>
            <w:szCs w:val="28"/>
            <w:shd w:val="clear" w:color="auto" w:fill="FFFFFF"/>
          </w:rPr>
          <w:t>ixd</w:t>
        </w:r>
        <w:proofErr w:type="spellEnd"/>
        <w:r w:rsidRPr="00006B75">
          <w:rPr>
            <w:rStyle w:val="a7"/>
            <w:rFonts w:ascii="Times New Roman" w:hAnsi="Times New Roman" w:cs="Times New Roman"/>
            <w:sz w:val="28"/>
            <w:szCs w:val="28"/>
            <w:shd w:val="clear" w:color="auto" w:fill="FFFFFF"/>
            <w:lang w:val="ru-RU"/>
          </w:rPr>
          <w:t>2</w:t>
        </w:r>
        <w:r w:rsidRPr="00006B75">
          <w:rPr>
            <w:rStyle w:val="a7"/>
            <w:rFonts w:ascii="Times New Roman" w:hAnsi="Times New Roman" w:cs="Times New Roman"/>
            <w:sz w:val="28"/>
            <w:szCs w:val="28"/>
            <w:shd w:val="clear" w:color="auto" w:fill="FFFFFF"/>
          </w:rPr>
          <w:t>CQAAQBAJ</w:t>
        </w:r>
      </w:hyperlink>
      <w:r w:rsidRPr="00006B75">
        <w:rPr>
          <w:rFonts w:ascii="Times New Roman" w:hAnsi="Times New Roman" w:cs="Times New Roman"/>
          <w:color w:val="006621"/>
          <w:sz w:val="28"/>
          <w:szCs w:val="28"/>
          <w:shd w:val="clear" w:color="auto" w:fill="FFFFFF"/>
          <w:lang w:val="ru-RU"/>
        </w:rPr>
        <w:t xml:space="preserve"> </w:t>
      </w:r>
    </w:p>
    <w:p w14:paraId="01333E92"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3.2.7. Как избавиться от исторического здания в Петербурге [Электронный ресурс] // Фонтанка. Петербургская интернет-газета: [сайт]. – (02.05.2016). – </w:t>
      </w:r>
      <w:r w:rsidRPr="00006B75">
        <w:rPr>
          <w:rFonts w:ascii="Times New Roman" w:hAnsi="Times New Roman" w:cs="Times New Roman"/>
          <w:sz w:val="28"/>
          <w:szCs w:val="28"/>
        </w:rPr>
        <w:t>URL</w:t>
      </w:r>
      <w:r w:rsidRPr="00006B75">
        <w:rPr>
          <w:rFonts w:ascii="Times New Roman" w:hAnsi="Times New Roman" w:cs="Times New Roman"/>
          <w:sz w:val="28"/>
          <w:szCs w:val="28"/>
          <w:lang w:val="ru-RU"/>
        </w:rPr>
        <w:t xml:space="preserve">: </w:t>
      </w:r>
      <w:hyperlink r:id="rId21" w:history="1">
        <w:r w:rsidRPr="00006B75">
          <w:rPr>
            <w:rStyle w:val="a7"/>
            <w:rFonts w:ascii="Times New Roman" w:hAnsi="Times New Roman" w:cs="Times New Roman"/>
            <w:sz w:val="28"/>
            <w:szCs w:val="28"/>
          </w:rPr>
          <w:t>http</w:t>
        </w:r>
        <w:r w:rsidRPr="00006B75">
          <w:rPr>
            <w:rStyle w:val="a7"/>
            <w:rFonts w:ascii="Times New Roman" w:hAnsi="Times New Roman" w:cs="Times New Roman"/>
            <w:sz w:val="28"/>
            <w:szCs w:val="28"/>
            <w:lang w:val="ru-RU"/>
          </w:rPr>
          <w:t>://</w:t>
        </w:r>
        <w:r w:rsidRPr="00006B75">
          <w:rPr>
            <w:rStyle w:val="a7"/>
            <w:rFonts w:ascii="Times New Roman" w:hAnsi="Times New Roman" w:cs="Times New Roman"/>
            <w:sz w:val="28"/>
            <w:szCs w:val="28"/>
          </w:rPr>
          <w:t>www</w:t>
        </w:r>
        <w:r w:rsidRPr="00006B75">
          <w:rPr>
            <w:rStyle w:val="a7"/>
            <w:rFonts w:ascii="Times New Roman" w:hAnsi="Times New Roman" w:cs="Times New Roman"/>
            <w:sz w:val="28"/>
            <w:szCs w:val="28"/>
            <w:lang w:val="ru-RU"/>
          </w:rPr>
          <w:t>.</w:t>
        </w:r>
        <w:proofErr w:type="spellStart"/>
        <w:r w:rsidRPr="00006B75">
          <w:rPr>
            <w:rStyle w:val="a7"/>
            <w:rFonts w:ascii="Times New Roman" w:hAnsi="Times New Roman" w:cs="Times New Roman"/>
            <w:sz w:val="28"/>
            <w:szCs w:val="28"/>
          </w:rPr>
          <w:t>fontanka</w:t>
        </w:r>
        <w:proofErr w:type="spellEnd"/>
        <w:r w:rsidRPr="00006B75">
          <w:rPr>
            <w:rStyle w:val="a7"/>
            <w:rFonts w:ascii="Times New Roman" w:hAnsi="Times New Roman" w:cs="Times New Roman"/>
            <w:sz w:val="28"/>
            <w:szCs w:val="28"/>
            <w:lang w:val="ru-RU"/>
          </w:rPr>
          <w:t>.</w:t>
        </w:r>
        <w:proofErr w:type="spellStart"/>
        <w:r w:rsidRPr="00006B75">
          <w:rPr>
            <w:rStyle w:val="a7"/>
            <w:rFonts w:ascii="Times New Roman" w:hAnsi="Times New Roman" w:cs="Times New Roman"/>
            <w:sz w:val="28"/>
            <w:szCs w:val="28"/>
          </w:rPr>
          <w:t>ru</w:t>
        </w:r>
        <w:proofErr w:type="spellEnd"/>
        <w:r w:rsidRPr="00006B75">
          <w:rPr>
            <w:rStyle w:val="a7"/>
            <w:rFonts w:ascii="Times New Roman" w:hAnsi="Times New Roman" w:cs="Times New Roman"/>
            <w:sz w:val="28"/>
            <w:szCs w:val="28"/>
            <w:lang w:val="ru-RU"/>
          </w:rPr>
          <w:t>/2016/02/03/113/</w:t>
        </w:r>
      </w:hyperlink>
      <w:r w:rsidRPr="00006B75">
        <w:rPr>
          <w:rFonts w:ascii="Times New Roman" w:hAnsi="Times New Roman" w:cs="Times New Roman"/>
          <w:sz w:val="28"/>
          <w:szCs w:val="28"/>
          <w:lang w:val="ru-RU"/>
        </w:rPr>
        <w:t xml:space="preserve"> </w:t>
      </w:r>
    </w:p>
    <w:p w14:paraId="25F40756"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3.2.8. </w:t>
      </w:r>
      <w:proofErr w:type="spellStart"/>
      <w:r w:rsidRPr="00006B75">
        <w:rPr>
          <w:rFonts w:ascii="Times New Roman" w:hAnsi="Times New Roman" w:cs="Times New Roman"/>
          <w:sz w:val="28"/>
          <w:szCs w:val="28"/>
          <w:lang w:val="ru-RU"/>
        </w:rPr>
        <w:t>Ласкина</w:t>
      </w:r>
      <w:proofErr w:type="spellEnd"/>
      <w:r w:rsidRPr="00006B75">
        <w:rPr>
          <w:rFonts w:ascii="Times New Roman" w:hAnsi="Times New Roman" w:cs="Times New Roman"/>
          <w:sz w:val="28"/>
          <w:szCs w:val="28"/>
          <w:lang w:val="ru-RU"/>
        </w:rPr>
        <w:t xml:space="preserve">, Н.В. Капитальный ремонт, реконструкция, переустройство и перепланировка объектов недвижимости: юридический аспект [Электронный ресурс] / Н.В. </w:t>
      </w:r>
      <w:proofErr w:type="spellStart"/>
      <w:r w:rsidRPr="00006B75">
        <w:rPr>
          <w:rFonts w:ascii="Times New Roman" w:hAnsi="Times New Roman" w:cs="Times New Roman"/>
          <w:sz w:val="28"/>
          <w:szCs w:val="28"/>
          <w:lang w:val="ru-RU"/>
        </w:rPr>
        <w:t>Ласкина</w:t>
      </w:r>
      <w:proofErr w:type="spellEnd"/>
      <w:r w:rsidRPr="00006B75">
        <w:rPr>
          <w:rFonts w:ascii="Times New Roman" w:hAnsi="Times New Roman" w:cs="Times New Roman"/>
          <w:sz w:val="28"/>
          <w:szCs w:val="28"/>
          <w:lang w:val="ru-RU"/>
        </w:rPr>
        <w:t xml:space="preserve"> // 2014. – подготовлен для СПС «</w:t>
      </w:r>
      <w:proofErr w:type="spellStart"/>
      <w:r w:rsidRPr="00006B75">
        <w:rPr>
          <w:rFonts w:ascii="Times New Roman" w:hAnsi="Times New Roman" w:cs="Times New Roman"/>
          <w:sz w:val="28"/>
          <w:szCs w:val="28"/>
          <w:lang w:val="ru-RU"/>
        </w:rPr>
        <w:t>КонсультантПлюс</w:t>
      </w:r>
      <w:proofErr w:type="spellEnd"/>
      <w:r w:rsidRPr="00006B75">
        <w:rPr>
          <w:rFonts w:ascii="Times New Roman" w:hAnsi="Times New Roman" w:cs="Times New Roman"/>
          <w:sz w:val="28"/>
          <w:szCs w:val="28"/>
          <w:lang w:val="ru-RU"/>
        </w:rPr>
        <w:t>».</w:t>
      </w:r>
    </w:p>
    <w:p w14:paraId="1DCA2CBC"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3.2.9. </w:t>
      </w:r>
      <w:proofErr w:type="spellStart"/>
      <w:r w:rsidRPr="00006B75">
        <w:rPr>
          <w:rFonts w:ascii="Times New Roman" w:hAnsi="Times New Roman" w:cs="Times New Roman"/>
          <w:sz w:val="28"/>
          <w:szCs w:val="28"/>
          <w:lang w:val="ru-RU"/>
        </w:rPr>
        <w:t>Лиханова</w:t>
      </w:r>
      <w:proofErr w:type="spellEnd"/>
      <w:r w:rsidRPr="00006B75">
        <w:rPr>
          <w:rFonts w:ascii="Times New Roman" w:hAnsi="Times New Roman" w:cs="Times New Roman"/>
          <w:sz w:val="28"/>
          <w:szCs w:val="28"/>
          <w:lang w:val="ru-RU"/>
        </w:rPr>
        <w:t xml:space="preserve">, Т. Судебный мотив [Электронный ресурс] / Новая газета. - [сайт]. – (09.05.2016). – </w:t>
      </w:r>
      <w:r w:rsidRPr="00006B75">
        <w:rPr>
          <w:rFonts w:ascii="Times New Roman" w:hAnsi="Times New Roman" w:cs="Times New Roman"/>
          <w:sz w:val="28"/>
          <w:szCs w:val="28"/>
        </w:rPr>
        <w:t>URL</w:t>
      </w:r>
      <w:r w:rsidRPr="00006B75">
        <w:rPr>
          <w:rFonts w:ascii="Times New Roman" w:hAnsi="Times New Roman" w:cs="Times New Roman"/>
          <w:sz w:val="28"/>
          <w:szCs w:val="28"/>
          <w:lang w:val="ru-RU"/>
        </w:rPr>
        <w:t xml:space="preserve">: </w:t>
      </w:r>
      <w:hyperlink r:id="rId22" w:history="1">
        <w:r w:rsidRPr="00006B75">
          <w:rPr>
            <w:rStyle w:val="a7"/>
            <w:rFonts w:ascii="Times New Roman" w:hAnsi="Times New Roman" w:cs="Times New Roman"/>
            <w:sz w:val="28"/>
            <w:szCs w:val="28"/>
          </w:rPr>
          <w:t>http</w:t>
        </w:r>
        <w:r w:rsidRPr="00006B75">
          <w:rPr>
            <w:rStyle w:val="a7"/>
            <w:rFonts w:ascii="Times New Roman" w:hAnsi="Times New Roman" w:cs="Times New Roman"/>
            <w:sz w:val="28"/>
            <w:szCs w:val="28"/>
            <w:lang w:val="ru-RU"/>
          </w:rPr>
          <w:t>://</w:t>
        </w:r>
        <w:proofErr w:type="spellStart"/>
        <w:r w:rsidRPr="00006B75">
          <w:rPr>
            <w:rStyle w:val="a7"/>
            <w:rFonts w:ascii="Times New Roman" w:hAnsi="Times New Roman" w:cs="Times New Roman"/>
            <w:sz w:val="28"/>
            <w:szCs w:val="28"/>
          </w:rPr>
          <w:t>novayagazeta</w:t>
        </w:r>
        <w:proofErr w:type="spellEnd"/>
        <w:r w:rsidRPr="00006B75">
          <w:rPr>
            <w:rStyle w:val="a7"/>
            <w:rFonts w:ascii="Times New Roman" w:hAnsi="Times New Roman" w:cs="Times New Roman"/>
            <w:sz w:val="28"/>
            <w:szCs w:val="28"/>
            <w:lang w:val="ru-RU"/>
          </w:rPr>
          <w:t>.</w:t>
        </w:r>
        <w:proofErr w:type="spellStart"/>
        <w:r w:rsidRPr="00006B75">
          <w:rPr>
            <w:rStyle w:val="a7"/>
            <w:rFonts w:ascii="Times New Roman" w:hAnsi="Times New Roman" w:cs="Times New Roman"/>
            <w:sz w:val="28"/>
            <w:szCs w:val="28"/>
          </w:rPr>
          <w:t>spb</w:t>
        </w:r>
        <w:proofErr w:type="spellEnd"/>
        <w:r w:rsidRPr="00006B75">
          <w:rPr>
            <w:rStyle w:val="a7"/>
            <w:rFonts w:ascii="Times New Roman" w:hAnsi="Times New Roman" w:cs="Times New Roman"/>
            <w:sz w:val="28"/>
            <w:szCs w:val="28"/>
            <w:lang w:val="ru-RU"/>
          </w:rPr>
          <w:t>.</w:t>
        </w:r>
        <w:proofErr w:type="spellStart"/>
        <w:r w:rsidRPr="00006B75">
          <w:rPr>
            <w:rStyle w:val="a7"/>
            <w:rFonts w:ascii="Times New Roman" w:hAnsi="Times New Roman" w:cs="Times New Roman"/>
            <w:sz w:val="28"/>
            <w:szCs w:val="28"/>
          </w:rPr>
          <w:t>ru</w:t>
        </w:r>
        <w:proofErr w:type="spellEnd"/>
        <w:r w:rsidRPr="00006B75">
          <w:rPr>
            <w:rStyle w:val="a7"/>
            <w:rFonts w:ascii="Times New Roman" w:hAnsi="Times New Roman" w:cs="Times New Roman"/>
            <w:sz w:val="28"/>
            <w:szCs w:val="28"/>
            <w:lang w:val="ru-RU"/>
          </w:rPr>
          <w:t>/</w:t>
        </w:r>
        <w:r w:rsidRPr="00006B75">
          <w:rPr>
            <w:rStyle w:val="a7"/>
            <w:rFonts w:ascii="Times New Roman" w:hAnsi="Times New Roman" w:cs="Times New Roman"/>
            <w:sz w:val="28"/>
            <w:szCs w:val="28"/>
          </w:rPr>
          <w:t>articles</w:t>
        </w:r>
        <w:r w:rsidRPr="00006B75">
          <w:rPr>
            <w:rStyle w:val="a7"/>
            <w:rFonts w:ascii="Times New Roman" w:hAnsi="Times New Roman" w:cs="Times New Roman"/>
            <w:sz w:val="28"/>
            <w:szCs w:val="28"/>
            <w:lang w:val="ru-RU"/>
          </w:rPr>
          <w:t>/10212/</w:t>
        </w:r>
      </w:hyperlink>
      <w:r w:rsidRPr="00006B75">
        <w:rPr>
          <w:rFonts w:ascii="Times New Roman" w:hAnsi="Times New Roman" w:cs="Times New Roman"/>
          <w:sz w:val="28"/>
          <w:szCs w:val="28"/>
          <w:lang w:val="ru-RU"/>
        </w:rPr>
        <w:t xml:space="preserve"> </w:t>
      </w:r>
    </w:p>
    <w:p w14:paraId="7022FA01"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3.2.10. Монастырев, М.М. Движимые объекты культурного наследия: особенности законодательного регулирования [Электронный ресурс] // Современное право. – 2015. – № 6. – Стр. 66 – 75. – СПС «Консультант Плюс»</w:t>
      </w:r>
    </w:p>
    <w:p w14:paraId="08DDE86C" w14:textId="77777777" w:rsidR="00666877" w:rsidRPr="00006B75" w:rsidRDefault="00666877" w:rsidP="00666877">
      <w:pPr>
        <w:spacing w:after="0" w:line="360" w:lineRule="auto"/>
        <w:ind w:firstLine="709"/>
        <w:jc w:val="both"/>
        <w:rPr>
          <w:rFonts w:ascii="Times New Roman" w:hAnsi="Times New Roman" w:cs="Times New Roman"/>
          <w:bCs/>
          <w:sz w:val="28"/>
          <w:szCs w:val="28"/>
          <w:lang w:val="ru-RU"/>
        </w:rPr>
      </w:pPr>
      <w:r w:rsidRPr="00006B75">
        <w:rPr>
          <w:rFonts w:ascii="Times New Roman" w:hAnsi="Times New Roman" w:cs="Times New Roman"/>
          <w:sz w:val="28"/>
          <w:szCs w:val="28"/>
          <w:lang w:val="ru-RU"/>
        </w:rPr>
        <w:t xml:space="preserve">3.2.11. Олиференко, В.А. </w:t>
      </w:r>
      <w:r w:rsidRPr="00006B75">
        <w:rPr>
          <w:rFonts w:ascii="Times New Roman" w:hAnsi="Times New Roman" w:cs="Times New Roman"/>
          <w:bCs/>
          <w:sz w:val="28"/>
          <w:szCs w:val="28"/>
          <w:lang w:val="ru-RU"/>
        </w:rPr>
        <w:t>Методика определения историко-культурной ценности объекта, обладающего признаками объекта культурного наследия, с точки зрения истории / В.А. Олиференко, И.А. Устинов [Электронный ресурс] // Объединенная международная научно-практическая конференция «Электронный век культуры» и «</w:t>
      </w:r>
      <w:r w:rsidRPr="00006B75">
        <w:rPr>
          <w:rFonts w:ascii="Times New Roman" w:hAnsi="Times New Roman" w:cs="Times New Roman"/>
          <w:bCs/>
          <w:sz w:val="28"/>
          <w:szCs w:val="28"/>
        </w:rPr>
        <w:t>EVA</w:t>
      </w:r>
      <w:r w:rsidRPr="00006B75">
        <w:rPr>
          <w:rFonts w:ascii="Times New Roman" w:hAnsi="Times New Roman" w:cs="Times New Roman"/>
          <w:bCs/>
          <w:sz w:val="28"/>
          <w:szCs w:val="28"/>
          <w:lang w:val="ru-RU"/>
        </w:rPr>
        <w:t xml:space="preserve"> 2013 Москва» : [сайт]. – </w:t>
      </w:r>
      <w:r w:rsidRPr="00006B75">
        <w:rPr>
          <w:rFonts w:ascii="Times New Roman" w:hAnsi="Times New Roman" w:cs="Times New Roman"/>
          <w:bCs/>
          <w:sz w:val="28"/>
          <w:szCs w:val="28"/>
        </w:rPr>
        <w:t>URL</w:t>
      </w:r>
      <w:r w:rsidRPr="00006B75">
        <w:rPr>
          <w:rFonts w:ascii="Times New Roman" w:hAnsi="Times New Roman" w:cs="Times New Roman"/>
          <w:bCs/>
          <w:sz w:val="28"/>
          <w:szCs w:val="28"/>
          <w:lang w:val="ru-RU"/>
        </w:rPr>
        <w:t>:</w:t>
      </w:r>
      <w:r w:rsidRPr="00006B75">
        <w:rPr>
          <w:rFonts w:ascii="Times New Roman" w:hAnsi="Times New Roman" w:cs="Times New Roman"/>
          <w:sz w:val="28"/>
          <w:szCs w:val="28"/>
          <w:lang w:val="ru-RU"/>
        </w:rPr>
        <w:t xml:space="preserve"> </w:t>
      </w:r>
      <w:hyperlink r:id="rId23" w:history="1">
        <w:r w:rsidRPr="00006B75">
          <w:rPr>
            <w:rStyle w:val="a7"/>
            <w:rFonts w:ascii="Times New Roman" w:hAnsi="Times New Roman" w:cs="Times New Roman"/>
            <w:sz w:val="28"/>
            <w:szCs w:val="28"/>
          </w:rPr>
          <w:t>http</w:t>
        </w:r>
        <w:r w:rsidRPr="00006B75">
          <w:rPr>
            <w:rStyle w:val="a7"/>
            <w:rFonts w:ascii="Times New Roman" w:hAnsi="Times New Roman" w:cs="Times New Roman"/>
            <w:sz w:val="28"/>
            <w:szCs w:val="28"/>
            <w:lang w:val="ru-RU"/>
          </w:rPr>
          <w:t>://</w:t>
        </w:r>
        <w:r w:rsidRPr="00006B75">
          <w:rPr>
            <w:rStyle w:val="a7"/>
            <w:rFonts w:ascii="Times New Roman" w:hAnsi="Times New Roman" w:cs="Times New Roman"/>
            <w:sz w:val="28"/>
            <w:szCs w:val="28"/>
          </w:rPr>
          <w:t>www</w:t>
        </w:r>
        <w:r w:rsidRPr="00006B75">
          <w:rPr>
            <w:rStyle w:val="a7"/>
            <w:rFonts w:ascii="Times New Roman" w:hAnsi="Times New Roman" w:cs="Times New Roman"/>
            <w:sz w:val="28"/>
            <w:szCs w:val="28"/>
            <w:lang w:val="ru-RU"/>
          </w:rPr>
          <w:t>.</w:t>
        </w:r>
        <w:proofErr w:type="spellStart"/>
        <w:r w:rsidRPr="00006B75">
          <w:rPr>
            <w:rStyle w:val="a7"/>
            <w:rFonts w:ascii="Times New Roman" w:hAnsi="Times New Roman" w:cs="Times New Roman"/>
            <w:sz w:val="28"/>
            <w:szCs w:val="28"/>
          </w:rPr>
          <w:t>evarussia</w:t>
        </w:r>
        <w:proofErr w:type="spellEnd"/>
        <w:r w:rsidRPr="00006B75">
          <w:rPr>
            <w:rStyle w:val="a7"/>
            <w:rFonts w:ascii="Times New Roman" w:hAnsi="Times New Roman" w:cs="Times New Roman"/>
            <w:sz w:val="28"/>
            <w:szCs w:val="28"/>
            <w:lang w:val="ru-RU"/>
          </w:rPr>
          <w:t>.</w:t>
        </w:r>
        <w:proofErr w:type="spellStart"/>
        <w:r w:rsidRPr="00006B75">
          <w:rPr>
            <w:rStyle w:val="a7"/>
            <w:rFonts w:ascii="Times New Roman" w:hAnsi="Times New Roman" w:cs="Times New Roman"/>
            <w:sz w:val="28"/>
            <w:szCs w:val="28"/>
          </w:rPr>
          <w:t>ru</w:t>
        </w:r>
        <w:proofErr w:type="spellEnd"/>
        <w:r w:rsidRPr="00006B75">
          <w:rPr>
            <w:rStyle w:val="a7"/>
            <w:rFonts w:ascii="Times New Roman" w:hAnsi="Times New Roman" w:cs="Times New Roman"/>
            <w:sz w:val="28"/>
            <w:szCs w:val="28"/>
            <w:lang w:val="ru-RU"/>
          </w:rPr>
          <w:t>/</w:t>
        </w:r>
        <w:r w:rsidRPr="00006B75">
          <w:rPr>
            <w:rStyle w:val="a7"/>
            <w:rFonts w:ascii="Times New Roman" w:hAnsi="Times New Roman" w:cs="Times New Roman"/>
            <w:sz w:val="28"/>
            <w:szCs w:val="28"/>
          </w:rPr>
          <w:t>upload</w:t>
        </w:r>
        <w:r w:rsidRPr="00006B75">
          <w:rPr>
            <w:rStyle w:val="a7"/>
            <w:rFonts w:ascii="Times New Roman" w:hAnsi="Times New Roman" w:cs="Times New Roman"/>
            <w:sz w:val="28"/>
            <w:szCs w:val="28"/>
            <w:lang w:val="ru-RU"/>
          </w:rPr>
          <w:t>/</w:t>
        </w:r>
        <w:proofErr w:type="spellStart"/>
        <w:r w:rsidRPr="00006B75">
          <w:rPr>
            <w:rStyle w:val="a7"/>
            <w:rFonts w:ascii="Times New Roman" w:hAnsi="Times New Roman" w:cs="Times New Roman"/>
            <w:sz w:val="28"/>
            <w:szCs w:val="28"/>
          </w:rPr>
          <w:t>doklad</w:t>
        </w:r>
        <w:proofErr w:type="spellEnd"/>
        <w:r w:rsidRPr="00006B75">
          <w:rPr>
            <w:rStyle w:val="a7"/>
            <w:rFonts w:ascii="Times New Roman" w:hAnsi="Times New Roman" w:cs="Times New Roman"/>
            <w:sz w:val="28"/>
            <w:szCs w:val="28"/>
            <w:lang w:val="ru-RU"/>
          </w:rPr>
          <w:t>/</w:t>
        </w:r>
        <w:proofErr w:type="spellStart"/>
        <w:r w:rsidRPr="00006B75">
          <w:rPr>
            <w:rStyle w:val="a7"/>
            <w:rFonts w:ascii="Times New Roman" w:hAnsi="Times New Roman" w:cs="Times New Roman"/>
            <w:sz w:val="28"/>
            <w:szCs w:val="28"/>
          </w:rPr>
          <w:t>tezis</w:t>
        </w:r>
        <w:proofErr w:type="spellEnd"/>
        <w:r w:rsidRPr="00006B75">
          <w:rPr>
            <w:rStyle w:val="a7"/>
            <w:rFonts w:ascii="Times New Roman" w:hAnsi="Times New Roman" w:cs="Times New Roman"/>
            <w:sz w:val="28"/>
            <w:szCs w:val="28"/>
            <w:lang w:val="ru-RU"/>
          </w:rPr>
          <w:t>_1069.</w:t>
        </w:r>
        <w:r w:rsidRPr="00006B75">
          <w:rPr>
            <w:rStyle w:val="a7"/>
            <w:rFonts w:ascii="Times New Roman" w:hAnsi="Times New Roman" w:cs="Times New Roman"/>
            <w:sz w:val="28"/>
            <w:szCs w:val="28"/>
          </w:rPr>
          <w:t>doc</w:t>
        </w:r>
      </w:hyperlink>
      <w:r w:rsidRPr="00006B75">
        <w:rPr>
          <w:rFonts w:ascii="Times New Roman" w:hAnsi="Times New Roman" w:cs="Times New Roman"/>
          <w:sz w:val="28"/>
          <w:szCs w:val="28"/>
          <w:lang w:val="ru-RU"/>
        </w:rPr>
        <w:t xml:space="preserve"> </w:t>
      </w:r>
    </w:p>
    <w:p w14:paraId="442A3041" w14:textId="77777777" w:rsidR="00666877" w:rsidRPr="00006B75" w:rsidRDefault="00666877" w:rsidP="00666877">
      <w:pPr>
        <w:spacing w:after="0" w:line="360" w:lineRule="auto"/>
        <w:ind w:firstLine="709"/>
        <w:jc w:val="both"/>
        <w:rPr>
          <w:rFonts w:ascii="Times New Roman" w:hAnsi="Times New Roman" w:cs="Times New Roman"/>
          <w:color w:val="0000FF"/>
          <w:sz w:val="28"/>
          <w:szCs w:val="28"/>
          <w:u w:val="single"/>
          <w:lang w:val="ru-RU"/>
        </w:rPr>
      </w:pPr>
      <w:r w:rsidRPr="00006B75">
        <w:rPr>
          <w:rFonts w:ascii="Times New Roman" w:hAnsi="Times New Roman" w:cs="Times New Roman"/>
          <w:sz w:val="28"/>
          <w:szCs w:val="28"/>
          <w:lang w:val="ru-RU"/>
        </w:rPr>
        <w:t xml:space="preserve">3.2.12. Рабочая группа Госдумы исключила понятие «реконструкция объекта культурного наследия» </w:t>
      </w:r>
      <w:r w:rsidRPr="00006B75">
        <w:rPr>
          <w:rStyle w:val="a7"/>
          <w:rFonts w:ascii="Times New Roman" w:hAnsi="Times New Roman" w:cs="Times New Roman"/>
          <w:sz w:val="28"/>
          <w:szCs w:val="28"/>
          <w:lang w:val="ru-RU"/>
        </w:rPr>
        <w:t xml:space="preserve"> </w:t>
      </w:r>
      <w:r w:rsidRPr="00006B75">
        <w:rPr>
          <w:rFonts w:ascii="Times New Roman" w:hAnsi="Times New Roman" w:cs="Times New Roman"/>
          <w:sz w:val="28"/>
          <w:szCs w:val="28"/>
          <w:lang w:val="ru-RU"/>
        </w:rPr>
        <w:t xml:space="preserve">[Электронный ресурс] // </w:t>
      </w:r>
      <w:r w:rsidRPr="00006B75">
        <w:rPr>
          <w:rFonts w:ascii="Times New Roman" w:hAnsi="Times New Roman" w:cs="Times New Roman"/>
          <w:sz w:val="28"/>
          <w:szCs w:val="28"/>
        </w:rPr>
        <w:t>Regnum</w:t>
      </w:r>
      <w:r w:rsidRPr="00006B75">
        <w:rPr>
          <w:rFonts w:ascii="Times New Roman" w:hAnsi="Times New Roman" w:cs="Times New Roman"/>
          <w:sz w:val="28"/>
          <w:szCs w:val="28"/>
          <w:lang w:val="ru-RU"/>
        </w:rPr>
        <w:t xml:space="preserve">. Информационное агентство [сайт]. – (09.05.2016). – </w:t>
      </w:r>
      <w:r w:rsidRPr="00006B75">
        <w:rPr>
          <w:rFonts w:ascii="Times New Roman" w:hAnsi="Times New Roman" w:cs="Times New Roman"/>
          <w:sz w:val="28"/>
          <w:szCs w:val="28"/>
        </w:rPr>
        <w:t>URL</w:t>
      </w:r>
      <w:r w:rsidRPr="00006B75">
        <w:rPr>
          <w:rFonts w:ascii="Times New Roman" w:hAnsi="Times New Roman" w:cs="Times New Roman"/>
          <w:sz w:val="28"/>
          <w:szCs w:val="28"/>
          <w:lang w:val="ru-RU"/>
        </w:rPr>
        <w:t xml:space="preserve">: </w:t>
      </w:r>
      <w:hyperlink r:id="rId24" w:history="1">
        <w:r w:rsidRPr="00006B75">
          <w:rPr>
            <w:rStyle w:val="a7"/>
            <w:rFonts w:ascii="Times New Roman" w:hAnsi="Times New Roman" w:cs="Times New Roman"/>
            <w:sz w:val="28"/>
            <w:szCs w:val="28"/>
            <w:lang w:val="ru-RU"/>
          </w:rPr>
          <w:t>http://regnum.ru/news/1355473.html</w:t>
        </w:r>
      </w:hyperlink>
    </w:p>
    <w:p w14:paraId="218A1039"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3.2.13. Рубин, В.А. Государственная культурная политика в сфере сохранения, использования, популяризации и охраны объектов культурного наследия и ее реализация в российских регионах: современные вызовы и пути решения (на примере Оренбургской области) / В.А. Рубин // Российское государство и социально-экономические вызовы современности. – 2015. – М. – С. 453 – 460. – с. 457</w:t>
      </w:r>
    </w:p>
    <w:p w14:paraId="489D0FAE"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lastRenderedPageBreak/>
        <w:t xml:space="preserve">3.2.13. </w:t>
      </w:r>
      <w:proofErr w:type="spellStart"/>
      <w:r w:rsidRPr="00006B75">
        <w:rPr>
          <w:rFonts w:ascii="Times New Roman" w:hAnsi="Times New Roman" w:cs="Times New Roman"/>
          <w:sz w:val="28"/>
          <w:szCs w:val="28"/>
          <w:lang w:val="ru-RU"/>
        </w:rPr>
        <w:t>Скловский</w:t>
      </w:r>
      <w:proofErr w:type="spellEnd"/>
      <w:r w:rsidRPr="00006B75">
        <w:rPr>
          <w:rFonts w:ascii="Times New Roman" w:hAnsi="Times New Roman" w:cs="Times New Roman"/>
          <w:sz w:val="28"/>
          <w:szCs w:val="28"/>
          <w:lang w:val="ru-RU"/>
        </w:rPr>
        <w:t xml:space="preserve">, К. Реконструкция памятника культуры: вопросы собственности / К. </w:t>
      </w:r>
      <w:proofErr w:type="spellStart"/>
      <w:r w:rsidRPr="00006B75">
        <w:rPr>
          <w:rFonts w:ascii="Times New Roman" w:hAnsi="Times New Roman" w:cs="Times New Roman"/>
          <w:sz w:val="28"/>
          <w:szCs w:val="28"/>
          <w:lang w:val="ru-RU"/>
        </w:rPr>
        <w:t>Скловский</w:t>
      </w:r>
      <w:proofErr w:type="spellEnd"/>
      <w:r w:rsidRPr="00006B75">
        <w:rPr>
          <w:rFonts w:ascii="Times New Roman" w:hAnsi="Times New Roman" w:cs="Times New Roman"/>
          <w:sz w:val="28"/>
          <w:szCs w:val="28"/>
          <w:lang w:val="ru-RU"/>
        </w:rPr>
        <w:t xml:space="preserve"> // Хозяйство и право. – 2009. - № 8. – С. 28 – 37. – с. 35</w:t>
      </w:r>
    </w:p>
    <w:p w14:paraId="4C6F7029"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3.2.13. Смольный просит </w:t>
      </w:r>
      <w:proofErr w:type="spellStart"/>
      <w:r w:rsidRPr="00006B75">
        <w:rPr>
          <w:rFonts w:ascii="Times New Roman" w:hAnsi="Times New Roman" w:cs="Times New Roman"/>
          <w:sz w:val="28"/>
          <w:szCs w:val="28"/>
          <w:lang w:val="ru-RU"/>
        </w:rPr>
        <w:t>Мединского</w:t>
      </w:r>
      <w:proofErr w:type="spellEnd"/>
      <w:r w:rsidRPr="00006B75">
        <w:rPr>
          <w:rFonts w:ascii="Times New Roman" w:hAnsi="Times New Roman" w:cs="Times New Roman"/>
          <w:sz w:val="28"/>
          <w:szCs w:val="28"/>
          <w:lang w:val="ru-RU"/>
        </w:rPr>
        <w:t xml:space="preserve"> спасти центр [Электронный ресурс] // Фонтанка. Петербургская интернет-газета: [сайт]. – (01.05.2016). – </w:t>
      </w:r>
      <w:r w:rsidRPr="00006B75">
        <w:rPr>
          <w:rFonts w:ascii="Times New Roman" w:hAnsi="Times New Roman" w:cs="Times New Roman"/>
          <w:sz w:val="28"/>
          <w:szCs w:val="28"/>
        </w:rPr>
        <w:t>URL</w:t>
      </w:r>
      <w:r w:rsidRPr="00006B75">
        <w:rPr>
          <w:rFonts w:ascii="Times New Roman" w:hAnsi="Times New Roman" w:cs="Times New Roman"/>
          <w:sz w:val="28"/>
          <w:szCs w:val="28"/>
          <w:lang w:val="ru-RU"/>
        </w:rPr>
        <w:t xml:space="preserve">: </w:t>
      </w:r>
      <w:hyperlink r:id="rId25" w:history="1">
        <w:r w:rsidRPr="00006B75">
          <w:rPr>
            <w:rStyle w:val="a7"/>
            <w:rFonts w:ascii="Times New Roman" w:hAnsi="Times New Roman" w:cs="Times New Roman"/>
            <w:sz w:val="28"/>
            <w:szCs w:val="28"/>
            <w:lang w:val="ru-RU"/>
          </w:rPr>
          <w:t>http://www.fontanka.ru/2015/09/29/136/</w:t>
        </w:r>
      </w:hyperlink>
      <w:r w:rsidRPr="00006B75">
        <w:rPr>
          <w:rFonts w:ascii="Times New Roman" w:hAnsi="Times New Roman" w:cs="Times New Roman"/>
          <w:sz w:val="28"/>
          <w:szCs w:val="28"/>
          <w:lang w:val="ru-RU"/>
        </w:rPr>
        <w:t xml:space="preserve"> </w:t>
      </w:r>
    </w:p>
    <w:p w14:paraId="6A2EA896"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3.2.14. Смольный планирует снести все ненужные здания [Электронный ресурс] // РБК: [сайт]. – (02.05.2016). – </w:t>
      </w:r>
      <w:r w:rsidRPr="00006B75">
        <w:rPr>
          <w:rFonts w:ascii="Times New Roman" w:hAnsi="Times New Roman" w:cs="Times New Roman"/>
          <w:sz w:val="28"/>
          <w:szCs w:val="28"/>
        </w:rPr>
        <w:t>URL</w:t>
      </w:r>
      <w:r w:rsidRPr="00006B75">
        <w:rPr>
          <w:rFonts w:ascii="Times New Roman" w:hAnsi="Times New Roman" w:cs="Times New Roman"/>
          <w:sz w:val="28"/>
          <w:szCs w:val="28"/>
          <w:lang w:val="ru-RU"/>
        </w:rPr>
        <w:t xml:space="preserve">: </w:t>
      </w:r>
      <w:hyperlink r:id="rId26" w:history="1">
        <w:r w:rsidRPr="00006B75">
          <w:rPr>
            <w:rStyle w:val="a7"/>
            <w:rFonts w:ascii="Times New Roman" w:hAnsi="Times New Roman" w:cs="Times New Roman"/>
            <w:sz w:val="28"/>
            <w:szCs w:val="28"/>
            <w:lang w:val="ru-RU"/>
          </w:rPr>
          <w:t>http://www.rbc.ru/spb_sz/25/03/2016/56f53ee39a7947de39369efd</w:t>
        </w:r>
      </w:hyperlink>
      <w:r w:rsidRPr="00006B75">
        <w:rPr>
          <w:rFonts w:ascii="Times New Roman" w:hAnsi="Times New Roman" w:cs="Times New Roman"/>
          <w:sz w:val="28"/>
          <w:szCs w:val="28"/>
          <w:lang w:val="ru-RU"/>
        </w:rPr>
        <w:t xml:space="preserve"> </w:t>
      </w:r>
    </w:p>
    <w:p w14:paraId="1B067E93"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3.2.15. Снос на раз, два, три [Электронный ресурс] // Фонтанка. Петербургская интернет-газета: [сайт]. – (02.05.2016). – </w:t>
      </w:r>
      <w:r w:rsidRPr="00006B75">
        <w:rPr>
          <w:rFonts w:ascii="Times New Roman" w:hAnsi="Times New Roman" w:cs="Times New Roman"/>
          <w:sz w:val="28"/>
          <w:szCs w:val="28"/>
        </w:rPr>
        <w:t>URL</w:t>
      </w:r>
      <w:r w:rsidRPr="00006B75">
        <w:rPr>
          <w:rFonts w:ascii="Times New Roman" w:hAnsi="Times New Roman" w:cs="Times New Roman"/>
          <w:sz w:val="28"/>
          <w:szCs w:val="28"/>
          <w:lang w:val="ru-RU"/>
        </w:rPr>
        <w:t xml:space="preserve">: </w:t>
      </w:r>
      <w:hyperlink r:id="rId27" w:history="1">
        <w:r w:rsidRPr="00006B75">
          <w:rPr>
            <w:rStyle w:val="a7"/>
            <w:rFonts w:ascii="Times New Roman" w:hAnsi="Times New Roman" w:cs="Times New Roman"/>
            <w:sz w:val="28"/>
            <w:szCs w:val="28"/>
            <w:lang w:val="ru-RU"/>
          </w:rPr>
          <w:t>http://www.fontanka.ru/2016/03/24/135/print.html</w:t>
        </w:r>
      </w:hyperlink>
      <w:r w:rsidRPr="00006B75">
        <w:rPr>
          <w:rFonts w:ascii="Times New Roman" w:hAnsi="Times New Roman" w:cs="Times New Roman"/>
          <w:sz w:val="28"/>
          <w:szCs w:val="28"/>
          <w:lang w:val="ru-RU"/>
        </w:rPr>
        <w:t xml:space="preserve"> </w:t>
      </w:r>
    </w:p>
    <w:p w14:paraId="63329F72"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3.2.16. Фрадкин, К.Б. Проблемы оспаривания прав на объекты культурного наследия / К.Б. Фрадкин // Закон. – 2014. - № 2. – С. 138 </w:t>
      </w:r>
    </w:p>
    <w:p w14:paraId="281BD4A6"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3.2.17. Чугунова, А.В. Реконструкция памятников культурного наследия как направление современной музейной архитектуры [Электронный ресурс] / А.В. Чугунова // Вестник </w:t>
      </w:r>
      <w:proofErr w:type="spellStart"/>
      <w:r w:rsidRPr="00006B75">
        <w:rPr>
          <w:rFonts w:ascii="Times New Roman" w:hAnsi="Times New Roman" w:cs="Times New Roman"/>
          <w:sz w:val="28"/>
          <w:szCs w:val="28"/>
          <w:lang w:val="ru-RU"/>
        </w:rPr>
        <w:t>СПбГУКИ</w:t>
      </w:r>
      <w:proofErr w:type="spellEnd"/>
      <w:r w:rsidRPr="00006B75">
        <w:rPr>
          <w:rFonts w:ascii="Times New Roman" w:hAnsi="Times New Roman" w:cs="Times New Roman"/>
          <w:sz w:val="28"/>
          <w:szCs w:val="28"/>
          <w:lang w:val="ru-RU"/>
        </w:rPr>
        <w:t xml:space="preserve">. – 2012. - № 1(10). – С. 156 – 158. [сайт]. – (04.05.2016). – </w:t>
      </w:r>
      <w:r w:rsidRPr="00006B75">
        <w:rPr>
          <w:rFonts w:ascii="Times New Roman" w:hAnsi="Times New Roman" w:cs="Times New Roman"/>
          <w:sz w:val="28"/>
          <w:szCs w:val="28"/>
        </w:rPr>
        <w:t>URL</w:t>
      </w:r>
      <w:r w:rsidRPr="00006B75">
        <w:rPr>
          <w:rFonts w:ascii="Times New Roman" w:hAnsi="Times New Roman" w:cs="Times New Roman"/>
          <w:sz w:val="28"/>
          <w:szCs w:val="28"/>
          <w:lang w:val="ru-RU"/>
        </w:rPr>
        <w:t xml:space="preserve">: </w:t>
      </w:r>
      <w:hyperlink r:id="rId28" w:history="1">
        <w:r w:rsidRPr="00006B75">
          <w:rPr>
            <w:rStyle w:val="a7"/>
            <w:rFonts w:ascii="Times New Roman" w:hAnsi="Times New Roman" w:cs="Times New Roman"/>
            <w:sz w:val="28"/>
            <w:szCs w:val="28"/>
            <w:lang w:val="ru-RU"/>
          </w:rPr>
          <w:t>http://cyberleninka.ru/article/n/rekonstruktsiya-pamyatnikov-kulturnogo-naslediya-kak-napravlenie-sovremennoy-muzeynoy-arhitektury</w:t>
        </w:r>
      </w:hyperlink>
      <w:r w:rsidRPr="00006B75">
        <w:rPr>
          <w:rFonts w:ascii="Times New Roman" w:hAnsi="Times New Roman" w:cs="Times New Roman"/>
          <w:sz w:val="28"/>
          <w:szCs w:val="28"/>
          <w:lang w:val="ru-RU"/>
        </w:rPr>
        <w:t xml:space="preserve"> </w:t>
      </w:r>
    </w:p>
    <w:p w14:paraId="4EB99DED"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3.2.18. Щербаков, Н.Б. О новеллах в судебной практике по вопросам самовольного строительства [Электронный ресурс] / Н.Б. Щербаков // Вестник гражданского права. – 2010. - № 5. – С. 107 – 118. – СПС «Консультант Плюс»</w:t>
      </w:r>
    </w:p>
    <w:p w14:paraId="41EC5AB9"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3.2.19. Калиниченко, К.С. О некоторых вопросах применения статьи 222 Гражданского кодекса Российской Федерации [Электронный ресурс] / К.С. Калиниченко // Арбитражные споры. – 2014. - № 3. – С. 71 – 87. – СПС «Консультант Плюс»</w:t>
      </w:r>
    </w:p>
    <w:p w14:paraId="23614BF1" w14:textId="77777777" w:rsidR="00666877" w:rsidRPr="00006B75" w:rsidRDefault="00666877" w:rsidP="00666877">
      <w:pPr>
        <w:spacing w:after="0" w:line="360" w:lineRule="auto"/>
        <w:ind w:firstLine="709"/>
        <w:jc w:val="both"/>
        <w:rPr>
          <w:rFonts w:ascii="Times New Roman" w:hAnsi="Times New Roman" w:cs="Times New Roman"/>
          <w:i/>
          <w:sz w:val="28"/>
          <w:szCs w:val="28"/>
          <w:lang w:val="ru-RU"/>
        </w:rPr>
      </w:pPr>
      <w:r w:rsidRPr="00006B75">
        <w:rPr>
          <w:rFonts w:ascii="Times New Roman" w:hAnsi="Times New Roman" w:cs="Times New Roman"/>
          <w:i/>
          <w:sz w:val="28"/>
          <w:szCs w:val="28"/>
          <w:lang w:val="ru-RU"/>
        </w:rPr>
        <w:t xml:space="preserve">3.3. Диссертации и авторефераты диссертаций </w:t>
      </w:r>
    </w:p>
    <w:p w14:paraId="66AB2322"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3.3.1. Даньков, А.А. Обеспечение баланса публичных и частных интересов в сфере правосудия [Электронный ресурс] : </w:t>
      </w:r>
      <w:proofErr w:type="spellStart"/>
      <w:r w:rsidRPr="00006B75">
        <w:rPr>
          <w:rFonts w:ascii="Times New Roman" w:hAnsi="Times New Roman" w:cs="Times New Roman"/>
          <w:sz w:val="28"/>
          <w:szCs w:val="28"/>
          <w:lang w:val="ru-RU"/>
        </w:rPr>
        <w:t>автореф</w:t>
      </w:r>
      <w:proofErr w:type="spellEnd"/>
      <w:r w:rsidRPr="00006B75">
        <w:rPr>
          <w:rFonts w:ascii="Times New Roman" w:hAnsi="Times New Roman" w:cs="Times New Roman"/>
          <w:sz w:val="28"/>
          <w:szCs w:val="28"/>
          <w:lang w:val="ru-RU"/>
        </w:rPr>
        <w:t xml:space="preserve">. </w:t>
      </w:r>
      <w:proofErr w:type="spellStart"/>
      <w:r w:rsidRPr="00006B75">
        <w:rPr>
          <w:rFonts w:ascii="Times New Roman" w:hAnsi="Times New Roman" w:cs="Times New Roman"/>
          <w:sz w:val="28"/>
          <w:szCs w:val="28"/>
          <w:lang w:val="ru-RU"/>
        </w:rPr>
        <w:t>дис</w:t>
      </w:r>
      <w:proofErr w:type="spellEnd"/>
      <w:r w:rsidRPr="00006B75">
        <w:rPr>
          <w:rFonts w:ascii="Times New Roman" w:hAnsi="Times New Roman" w:cs="Times New Roman"/>
          <w:sz w:val="28"/>
          <w:szCs w:val="28"/>
          <w:lang w:val="ru-RU"/>
        </w:rPr>
        <w:t xml:space="preserve">. … канд. </w:t>
      </w:r>
      <w:proofErr w:type="spellStart"/>
      <w:r w:rsidRPr="00006B75">
        <w:rPr>
          <w:rFonts w:ascii="Times New Roman" w:hAnsi="Times New Roman" w:cs="Times New Roman"/>
          <w:sz w:val="28"/>
          <w:szCs w:val="28"/>
          <w:lang w:val="ru-RU"/>
        </w:rPr>
        <w:lastRenderedPageBreak/>
        <w:t>юрид</w:t>
      </w:r>
      <w:proofErr w:type="spellEnd"/>
      <w:r w:rsidRPr="00006B75">
        <w:rPr>
          <w:rFonts w:ascii="Times New Roman" w:hAnsi="Times New Roman" w:cs="Times New Roman"/>
          <w:sz w:val="28"/>
          <w:szCs w:val="28"/>
          <w:lang w:val="ru-RU"/>
        </w:rPr>
        <w:t xml:space="preserve">. наук / А.А. Даньков. – М., 2014. – 34 с. [сайт] – </w:t>
      </w:r>
      <w:r w:rsidRPr="00006B75">
        <w:rPr>
          <w:rFonts w:ascii="Times New Roman" w:hAnsi="Times New Roman" w:cs="Times New Roman"/>
          <w:sz w:val="28"/>
          <w:szCs w:val="28"/>
        </w:rPr>
        <w:t>URL</w:t>
      </w:r>
      <w:r w:rsidRPr="00006B75">
        <w:rPr>
          <w:rFonts w:ascii="Times New Roman" w:hAnsi="Times New Roman" w:cs="Times New Roman"/>
          <w:sz w:val="28"/>
          <w:szCs w:val="28"/>
          <w:lang w:val="ru-RU"/>
        </w:rPr>
        <w:t xml:space="preserve">: </w:t>
      </w:r>
      <w:hyperlink r:id="rId29" w:history="1">
        <w:r w:rsidRPr="00006B75">
          <w:rPr>
            <w:rStyle w:val="a7"/>
            <w:rFonts w:ascii="Times New Roman" w:hAnsi="Times New Roman" w:cs="Times New Roman"/>
            <w:sz w:val="28"/>
            <w:szCs w:val="28"/>
            <w:lang w:val="ru-RU"/>
          </w:rPr>
          <w:t>http://law.edu.ru/book/book.asp?bookID=1581322</w:t>
        </w:r>
      </w:hyperlink>
      <w:r w:rsidRPr="00006B75">
        <w:rPr>
          <w:rFonts w:ascii="Times New Roman" w:hAnsi="Times New Roman" w:cs="Times New Roman"/>
          <w:sz w:val="28"/>
          <w:szCs w:val="28"/>
          <w:lang w:val="ru-RU"/>
        </w:rPr>
        <w:t xml:space="preserve"> </w:t>
      </w:r>
    </w:p>
    <w:p w14:paraId="4E6FAD3C" w14:textId="77777777" w:rsidR="00666877" w:rsidRPr="00006B75" w:rsidRDefault="00666877" w:rsidP="00666877">
      <w:pPr>
        <w:spacing w:after="0" w:line="360" w:lineRule="auto"/>
        <w:ind w:firstLine="709"/>
        <w:jc w:val="both"/>
        <w:rPr>
          <w:rFonts w:ascii="Times New Roman" w:hAnsi="Times New Roman" w:cs="Times New Roman"/>
          <w:b/>
          <w:sz w:val="28"/>
          <w:szCs w:val="28"/>
          <w:lang w:val="ru-RU"/>
        </w:rPr>
      </w:pPr>
      <w:r w:rsidRPr="00006B75">
        <w:rPr>
          <w:rFonts w:ascii="Times New Roman" w:hAnsi="Times New Roman" w:cs="Times New Roman"/>
          <w:b/>
          <w:sz w:val="28"/>
          <w:szCs w:val="28"/>
          <w:lang w:val="ru-RU"/>
        </w:rPr>
        <w:t>4. Интернет-ресурсы</w:t>
      </w:r>
    </w:p>
    <w:p w14:paraId="2D55C77E"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4.1. О проекте закона Санкт-Петербурга «О внесении изменений в Закон Санкт-Петербурга «О порядке уничтожения имущества, находящегося в государственной собственности» [Электронный ресурс] : Проект Постановления Правительства Санкт-Петербурга от 18.03.2016 //  Администрация Санкт-Петербурга. Официальный сайт: [сайт]. – (02.05.2016). – </w:t>
      </w:r>
      <w:r w:rsidRPr="00006B75">
        <w:rPr>
          <w:rFonts w:ascii="Times New Roman" w:hAnsi="Times New Roman" w:cs="Times New Roman"/>
          <w:sz w:val="28"/>
          <w:szCs w:val="28"/>
        </w:rPr>
        <w:t>URL</w:t>
      </w:r>
      <w:r w:rsidRPr="00006B75">
        <w:rPr>
          <w:rFonts w:ascii="Times New Roman" w:hAnsi="Times New Roman" w:cs="Times New Roman"/>
          <w:sz w:val="28"/>
          <w:szCs w:val="28"/>
          <w:lang w:val="ru-RU"/>
        </w:rPr>
        <w:t xml:space="preserve">:  </w:t>
      </w:r>
      <w:hyperlink r:id="rId30" w:history="1">
        <w:r w:rsidRPr="00006B75">
          <w:rPr>
            <w:rStyle w:val="a7"/>
            <w:rFonts w:ascii="Times New Roman" w:hAnsi="Times New Roman" w:cs="Times New Roman"/>
            <w:sz w:val="28"/>
            <w:szCs w:val="28"/>
            <w:lang w:val="ru-RU"/>
          </w:rPr>
          <w:t>http://gov.spb.ru/gov/otrasl/kio/documents/document_proects/</w:t>
        </w:r>
      </w:hyperlink>
    </w:p>
    <w:p w14:paraId="4ED2E771"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4.2. Об утверждении порядка выдачи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[Электронный ресурс] : Проект Приказа Минкультуры России.</w:t>
      </w:r>
      <w:r w:rsidRPr="00006B75">
        <w:rPr>
          <w:rFonts w:ascii="Times New Roman" w:hAnsi="Times New Roman" w:cs="Times New Roman"/>
          <w:color w:val="000000"/>
          <w:sz w:val="28"/>
          <w:szCs w:val="28"/>
          <w:lang w:val="ru-RU"/>
        </w:rPr>
        <w:t xml:space="preserve"> – 2015. – [сайт]. – </w:t>
      </w:r>
      <w:r w:rsidRPr="00006B75">
        <w:rPr>
          <w:rFonts w:ascii="Times New Roman" w:hAnsi="Times New Roman" w:cs="Times New Roman"/>
          <w:color w:val="000000"/>
          <w:sz w:val="28"/>
          <w:szCs w:val="28"/>
        </w:rPr>
        <w:t>URL</w:t>
      </w:r>
      <w:r w:rsidRPr="00006B75">
        <w:rPr>
          <w:rFonts w:ascii="Times New Roman" w:hAnsi="Times New Roman" w:cs="Times New Roman"/>
          <w:color w:val="000000"/>
          <w:sz w:val="28"/>
          <w:szCs w:val="28"/>
          <w:lang w:val="ru-RU"/>
        </w:rPr>
        <w:t xml:space="preserve">: </w:t>
      </w:r>
      <w:r w:rsidRPr="00006B75">
        <w:rPr>
          <w:rFonts w:ascii="Times New Roman" w:hAnsi="Times New Roman" w:cs="Times New Roman"/>
          <w:sz w:val="28"/>
          <w:szCs w:val="28"/>
          <w:lang w:val="ru-RU"/>
        </w:rPr>
        <w:t xml:space="preserve"> </w:t>
      </w:r>
      <w:hyperlink r:id="rId31" w:history="1">
        <w:r w:rsidRPr="00006B75">
          <w:rPr>
            <w:rStyle w:val="a7"/>
            <w:rFonts w:ascii="Times New Roman" w:hAnsi="Times New Roman" w:cs="Times New Roman"/>
            <w:sz w:val="28"/>
            <w:szCs w:val="28"/>
          </w:rPr>
          <w:t>http</w:t>
        </w:r>
        <w:r w:rsidRPr="00006B75">
          <w:rPr>
            <w:rStyle w:val="a7"/>
            <w:rFonts w:ascii="Times New Roman" w:hAnsi="Times New Roman" w:cs="Times New Roman"/>
            <w:sz w:val="28"/>
            <w:szCs w:val="28"/>
            <w:lang w:val="ru-RU"/>
          </w:rPr>
          <w:t>://</w:t>
        </w:r>
        <w:r w:rsidRPr="00006B75">
          <w:rPr>
            <w:rStyle w:val="a7"/>
            <w:rFonts w:ascii="Times New Roman" w:hAnsi="Times New Roman" w:cs="Times New Roman"/>
            <w:sz w:val="28"/>
            <w:szCs w:val="28"/>
          </w:rPr>
          <w:t>regulation</w:t>
        </w:r>
        <w:r w:rsidRPr="00006B75">
          <w:rPr>
            <w:rStyle w:val="a7"/>
            <w:rFonts w:ascii="Times New Roman" w:hAnsi="Times New Roman" w:cs="Times New Roman"/>
            <w:sz w:val="28"/>
            <w:szCs w:val="28"/>
            <w:lang w:val="ru-RU"/>
          </w:rPr>
          <w:t>.</w:t>
        </w:r>
        <w:proofErr w:type="spellStart"/>
        <w:r w:rsidRPr="00006B75">
          <w:rPr>
            <w:rStyle w:val="a7"/>
            <w:rFonts w:ascii="Times New Roman" w:hAnsi="Times New Roman" w:cs="Times New Roman"/>
            <w:sz w:val="28"/>
            <w:szCs w:val="28"/>
          </w:rPr>
          <w:t>gov</w:t>
        </w:r>
        <w:proofErr w:type="spellEnd"/>
        <w:r w:rsidRPr="00006B75">
          <w:rPr>
            <w:rStyle w:val="a7"/>
            <w:rFonts w:ascii="Times New Roman" w:hAnsi="Times New Roman" w:cs="Times New Roman"/>
            <w:sz w:val="28"/>
            <w:szCs w:val="28"/>
            <w:lang w:val="ru-RU"/>
          </w:rPr>
          <w:t>.</w:t>
        </w:r>
        <w:proofErr w:type="spellStart"/>
        <w:r w:rsidRPr="00006B75">
          <w:rPr>
            <w:rStyle w:val="a7"/>
            <w:rFonts w:ascii="Times New Roman" w:hAnsi="Times New Roman" w:cs="Times New Roman"/>
            <w:sz w:val="28"/>
            <w:szCs w:val="28"/>
          </w:rPr>
          <w:t>ru</w:t>
        </w:r>
        <w:proofErr w:type="spellEnd"/>
        <w:r w:rsidRPr="00006B75">
          <w:rPr>
            <w:rStyle w:val="a7"/>
            <w:rFonts w:ascii="Times New Roman" w:hAnsi="Times New Roman" w:cs="Times New Roman"/>
            <w:sz w:val="28"/>
            <w:szCs w:val="28"/>
            <w:lang w:val="ru-RU"/>
          </w:rPr>
          <w:t>/</w:t>
        </w:r>
      </w:hyperlink>
      <w:r w:rsidRPr="00006B75">
        <w:rPr>
          <w:rFonts w:ascii="Times New Roman" w:hAnsi="Times New Roman" w:cs="Times New Roman"/>
          <w:sz w:val="28"/>
          <w:szCs w:val="28"/>
          <w:lang w:val="ru-RU"/>
        </w:rPr>
        <w:t xml:space="preserve"> </w:t>
      </w:r>
    </w:p>
    <w:p w14:paraId="0C05BC83" w14:textId="77777777" w:rsidR="00666877" w:rsidRPr="00006B75" w:rsidRDefault="00666877" w:rsidP="00666877">
      <w:pPr>
        <w:spacing w:after="0" w:line="360" w:lineRule="auto"/>
        <w:ind w:firstLine="709"/>
        <w:jc w:val="both"/>
        <w:rPr>
          <w:rFonts w:ascii="Times New Roman" w:hAnsi="Times New Roman" w:cs="Times New Roman"/>
          <w:sz w:val="28"/>
          <w:szCs w:val="28"/>
          <w:lang w:val="ru-RU"/>
        </w:rPr>
      </w:pPr>
      <w:r w:rsidRPr="00006B75">
        <w:rPr>
          <w:rFonts w:ascii="Times New Roman" w:hAnsi="Times New Roman" w:cs="Times New Roman"/>
          <w:sz w:val="28"/>
          <w:szCs w:val="28"/>
          <w:lang w:val="ru-RU"/>
        </w:rPr>
        <w:t xml:space="preserve">4.3. Утраченные здания постройки до 1917 года в охранных зонах исторического центра Санкт-Петербурга [Электронный ресурс] // Живой город. Движение за сохранение культурного наследия Санкт-Петербурга: [сайт]. – (02.05.2016). – </w:t>
      </w:r>
      <w:r w:rsidRPr="00006B75">
        <w:rPr>
          <w:rFonts w:ascii="Times New Roman" w:hAnsi="Times New Roman" w:cs="Times New Roman"/>
          <w:sz w:val="28"/>
          <w:szCs w:val="28"/>
        </w:rPr>
        <w:t>URL</w:t>
      </w:r>
      <w:r w:rsidRPr="00006B75">
        <w:rPr>
          <w:rFonts w:ascii="Times New Roman" w:hAnsi="Times New Roman" w:cs="Times New Roman"/>
          <w:sz w:val="28"/>
          <w:szCs w:val="28"/>
          <w:lang w:val="ru-RU"/>
        </w:rPr>
        <w:t xml:space="preserve">: </w:t>
      </w:r>
      <w:hyperlink r:id="rId32" w:history="1">
        <w:r w:rsidRPr="00006B75">
          <w:rPr>
            <w:rStyle w:val="a7"/>
            <w:rFonts w:ascii="Times New Roman" w:hAnsi="Times New Roman" w:cs="Times New Roman"/>
            <w:sz w:val="28"/>
            <w:szCs w:val="28"/>
            <w:lang w:val="ru-RU"/>
          </w:rPr>
          <w:t>http://www.save-spb.ru/page/houses/info/spisok_snesennyh_istoricheskih.html</w:t>
        </w:r>
      </w:hyperlink>
    </w:p>
    <w:p w14:paraId="531D94A0" w14:textId="77777777" w:rsidR="00666877" w:rsidRPr="00006B75" w:rsidRDefault="00666877" w:rsidP="00666877">
      <w:pPr>
        <w:spacing w:line="360" w:lineRule="auto"/>
        <w:ind w:firstLine="709"/>
        <w:jc w:val="both"/>
        <w:rPr>
          <w:rFonts w:ascii="Times New Roman" w:hAnsi="Times New Roman" w:cs="Times New Roman"/>
          <w:sz w:val="28"/>
          <w:szCs w:val="28"/>
          <w:lang w:val="ru-RU"/>
        </w:rPr>
      </w:pPr>
    </w:p>
    <w:p w14:paraId="30DBB051" w14:textId="77777777" w:rsidR="00C34A7A" w:rsidRDefault="00C34A7A"/>
    <w:sectPr w:rsidR="00C34A7A" w:rsidSect="00666877">
      <w:footerReference w:type="even" r:id="rId33"/>
      <w:footerReference w:type="default" r:id="rId34"/>
      <w:pgSz w:w="11900" w:h="16840"/>
      <w:pgMar w:top="1134"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2CD0D" w14:textId="77777777" w:rsidR="002C0B08" w:rsidRDefault="002C0B08" w:rsidP="00666877">
      <w:pPr>
        <w:spacing w:after="0" w:line="240" w:lineRule="auto"/>
      </w:pPr>
      <w:r>
        <w:separator/>
      </w:r>
    </w:p>
  </w:endnote>
  <w:endnote w:type="continuationSeparator" w:id="0">
    <w:p w14:paraId="0281146B" w14:textId="77777777" w:rsidR="002C0B08" w:rsidRDefault="002C0B08" w:rsidP="00666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Andale Sans UI">
    <w:altName w:val="Times New Roman"/>
    <w:charset w:val="00"/>
    <w:family w:val="auto"/>
    <w:pitch w:val="variable"/>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626F8" w14:textId="77777777" w:rsidR="002C0B08" w:rsidRDefault="002C0B08" w:rsidP="00666877">
    <w:pPr>
      <w:pStyle w:val="aa"/>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6C31EDE1" w14:textId="77777777" w:rsidR="002C0B08" w:rsidRDefault="002C0B08" w:rsidP="00666877">
    <w:pPr>
      <w:pStyle w:val="a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1DD2" w14:textId="77777777" w:rsidR="002C0B08" w:rsidRDefault="002C0B08" w:rsidP="00666877">
    <w:pPr>
      <w:pStyle w:val="aa"/>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EA433C">
      <w:rPr>
        <w:rStyle w:val="af3"/>
        <w:noProof/>
      </w:rPr>
      <w:t>3</w:t>
    </w:r>
    <w:r>
      <w:rPr>
        <w:rStyle w:val="af3"/>
      </w:rPr>
      <w:fldChar w:fldCharType="end"/>
    </w:r>
  </w:p>
  <w:p w14:paraId="6959C8C5" w14:textId="77777777" w:rsidR="002C0B08" w:rsidRDefault="002C0B08" w:rsidP="00666877">
    <w:pPr>
      <w:pStyle w:val="a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7E65E" w14:textId="77777777" w:rsidR="002C0B08" w:rsidRDefault="002C0B08" w:rsidP="00666877">
      <w:pPr>
        <w:spacing w:after="0" w:line="240" w:lineRule="auto"/>
      </w:pPr>
      <w:r>
        <w:separator/>
      </w:r>
    </w:p>
  </w:footnote>
  <w:footnote w:type="continuationSeparator" w:id="0">
    <w:p w14:paraId="5DA6FD79" w14:textId="77777777" w:rsidR="002C0B08" w:rsidRDefault="002C0B08" w:rsidP="00666877">
      <w:pPr>
        <w:spacing w:after="0" w:line="240" w:lineRule="auto"/>
      </w:pPr>
      <w:r>
        <w:continuationSeparator/>
      </w:r>
    </w:p>
  </w:footnote>
  <w:footnote w:id="1">
    <w:p w14:paraId="184A8992" w14:textId="77777777" w:rsidR="002C0B08" w:rsidRPr="00002F21" w:rsidRDefault="002C0B08" w:rsidP="00666877">
      <w:pPr>
        <w:pStyle w:val="a3"/>
        <w:tabs>
          <w:tab w:val="left" w:pos="142"/>
          <w:tab w:val="left" w:pos="180"/>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Основы законодательства Российской Федерации о культуре [Электронный ресурс] : утв. ВС РФ 9 окт. 1992 г. № 3612-1 // Ведомости СНД и ВС РФ – 1992. – № 46. – Ст. 2615. – (в ред. </w:t>
      </w:r>
      <w:proofErr w:type="spellStart"/>
      <w:r w:rsidRPr="00002F21">
        <w:rPr>
          <w:rFonts w:ascii="Times New Roman" w:hAnsi="Times New Roman" w:cs="Times New Roman"/>
          <w:lang w:val="ru-RU"/>
        </w:rPr>
        <w:t>федер</w:t>
      </w:r>
      <w:proofErr w:type="spellEnd"/>
      <w:r w:rsidRPr="00002F21">
        <w:rPr>
          <w:rFonts w:ascii="Times New Roman" w:hAnsi="Times New Roman" w:cs="Times New Roman"/>
          <w:lang w:val="ru-RU"/>
        </w:rPr>
        <w:t xml:space="preserve">. закона от 28 </w:t>
      </w:r>
      <w:proofErr w:type="spellStart"/>
      <w:r w:rsidRPr="00002F21">
        <w:rPr>
          <w:rFonts w:ascii="Times New Roman" w:hAnsi="Times New Roman" w:cs="Times New Roman"/>
          <w:lang w:val="ru-RU"/>
        </w:rPr>
        <w:t>нояб</w:t>
      </w:r>
      <w:proofErr w:type="spellEnd"/>
      <w:r w:rsidRPr="00002F21">
        <w:rPr>
          <w:rFonts w:ascii="Times New Roman" w:hAnsi="Times New Roman" w:cs="Times New Roman"/>
          <w:lang w:val="ru-RU"/>
        </w:rPr>
        <w:t>. 2015 г. № 357-ФЗ). – СПС «Консультант Плюс»</w:t>
      </w:r>
    </w:p>
  </w:footnote>
  <w:footnote w:id="2">
    <w:p w14:paraId="7E8C5E4F"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 xml:space="preserve">Конституция Российской Федерации [Электронный ресурс] : принята всенародным голосованием 12 дек. 1993 г. // Рос. Газ. – 2009. – 21 янв. – (с учетом поправок, внесенных Законами Российской Федерации о поправках к Конституции Российской Федерации от 30 дек. 2008 г. № 6-ФКЗ, от 30 дек. 2008 г. № 7-ФКЗ, от 5 февр. 2014 г. № 2-ФКЗ и от 21 июля 2014 г. № 11-ФКЗ). – СПС «Консультант Плюс» </w:t>
      </w:r>
    </w:p>
  </w:footnote>
  <w:footnote w:id="3">
    <w:p w14:paraId="6A0AE659"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proofErr w:type="spellStart"/>
      <w:r w:rsidRPr="00002F21">
        <w:rPr>
          <w:rFonts w:ascii="Times New Roman" w:hAnsi="Times New Roman" w:cs="Times New Roman"/>
          <w:lang w:val="ru-RU"/>
        </w:rPr>
        <w:t>Рождествина</w:t>
      </w:r>
      <w:proofErr w:type="spellEnd"/>
      <w:r w:rsidRPr="00002F21">
        <w:rPr>
          <w:rFonts w:ascii="Times New Roman" w:hAnsi="Times New Roman" w:cs="Times New Roman"/>
          <w:lang w:val="ru-RU"/>
        </w:rPr>
        <w:t xml:space="preserve">, А.А. Комментарий к Закону РФ от 15 апреля 1993 г. № 4804-1 «О вывозе и ввозе культурных ценностей» (постатейный) / А.А. </w:t>
      </w:r>
      <w:proofErr w:type="spellStart"/>
      <w:r w:rsidRPr="00002F21">
        <w:rPr>
          <w:rFonts w:ascii="Times New Roman" w:hAnsi="Times New Roman" w:cs="Times New Roman"/>
          <w:lang w:val="ru-RU"/>
        </w:rPr>
        <w:t>Рождествина</w:t>
      </w:r>
      <w:proofErr w:type="spellEnd"/>
      <w:r w:rsidRPr="00002F21">
        <w:rPr>
          <w:rFonts w:ascii="Times New Roman" w:hAnsi="Times New Roman" w:cs="Times New Roman"/>
          <w:lang w:val="ru-RU"/>
        </w:rPr>
        <w:t>. – 2-е изд. [Электронный ресурс] – СПС «Консультант Плюс»</w:t>
      </w:r>
    </w:p>
  </w:footnote>
  <w:footnote w:id="4">
    <w:p w14:paraId="3F33C2AB"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Конвенция о защите культурных ценностей в случае вооруженного конфликта [Электронный ресурс] : заключена в г. Гааге 14 мая 1954 г. // Ведомости ВС СССР. – 1957. - № 3. – Ст. 54. – СПС «Консультант Плюс»</w:t>
      </w:r>
    </w:p>
  </w:footnote>
  <w:footnote w:id="5">
    <w:p w14:paraId="3FBFE7E6"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Конвенция УНИДРУА по похищенным или незаконно вывезенным культурным ценностям [Электронный ресурс] : заключена в г. Риме 24 июня 1995 г. // Международное частное право. Сборник документов. – М. – 1997. – С. 499 – 506. – СПС «Консультант Плюс»</w:t>
      </w:r>
    </w:p>
  </w:footnote>
  <w:footnote w:id="6">
    <w:p w14:paraId="40302ADC"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О ввозе и вывозе культурных ценностей [Электронный ресурс] : Закон Российской Федерации от 15 апр. 1993 г. № 4804-1 // Ведомости СНД и ВС РФ. – 1993. - № 20. – Ст. 718. – (в ред. от 6 дек. 2011 г.). – СПС «Консультант Плюс»</w:t>
      </w:r>
    </w:p>
  </w:footnote>
  <w:footnote w:id="7">
    <w:p w14:paraId="12E91EA1"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О Музейном фонде Российской Федерации и музеях в Российской Федерации [Электронный ресурс] : Федеральный закон от 26 мая 1996 г. № 54-ФЗ // Собрание законодательства Российской Федерации. – 1996. - № 22. – Ст. 2591. – (в ред. от 23 февр. 2011 г.). – СПС «Консультант Плюс»</w:t>
      </w:r>
    </w:p>
  </w:footnote>
  <w:footnote w:id="8">
    <w:p w14:paraId="1448BEC3"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О культурных ценностях, перемещенных в Союз ССР в результате Второй мировой войны и находящихся на территории Российской Федерации [Электронный ресурс] : Федеральный закон от 15 апреля 1998 г. № 64-ФЗ // Собрание законодательства Российской Федерации. – 1998. - № 16. – Ст. 1799. – (в ред. от 23 июля 2008 г.). – СПС «Консультант Плюс»</w:t>
      </w:r>
    </w:p>
  </w:footnote>
  <w:footnote w:id="9">
    <w:p w14:paraId="45CB0220"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Конвенция о защите культурных ценностей в случае вооруженного конфликта [Электронный ресурс] : заключена в г. Гааге 14 мая 1954 г. // Ведомости ВС СССР. – 1957. - № 3. – Ст. 54. – СПС «Консультант Плюс»</w:t>
      </w:r>
    </w:p>
  </w:footnote>
  <w:footnote w:id="10">
    <w:p w14:paraId="181D63D0"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 xml:space="preserve">Об объектах культурного наследия (памятниках истории и культуры) народов Российской Федерации [Электронный ресурс] : </w:t>
      </w:r>
      <w:proofErr w:type="spellStart"/>
      <w:r w:rsidRPr="00002F21">
        <w:rPr>
          <w:rFonts w:ascii="Times New Roman" w:hAnsi="Times New Roman" w:cs="Times New Roman"/>
          <w:lang w:val="ru-RU"/>
        </w:rPr>
        <w:t>федер</w:t>
      </w:r>
      <w:proofErr w:type="spellEnd"/>
      <w:r w:rsidRPr="00002F21">
        <w:rPr>
          <w:rFonts w:ascii="Times New Roman" w:hAnsi="Times New Roman" w:cs="Times New Roman"/>
          <w:lang w:val="ru-RU"/>
        </w:rPr>
        <w:t>. закон от 25 июня 2002 г. № 73-ФЗ // Собрание законодательства Российской Федерации. – 2002. - № 26. – Ст. 2519. – (с изм. и доп. на 9 марта 2016 г.). – СПС «Консультант Плюс»</w:t>
      </w:r>
    </w:p>
  </w:footnote>
  <w:footnote w:id="11">
    <w:p w14:paraId="3A8AE267"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Монастырев, М.М. Движимые объекты культурного наследия: особенности законодательного регулирования [Электронный ресурс] // Современное право. – 2015. – № 6. – Стр. 66 – 75. – СПС «Консультант Плюс»</w:t>
      </w:r>
    </w:p>
  </w:footnote>
  <w:footnote w:id="12">
    <w:p w14:paraId="7D1C59F6" w14:textId="77777777" w:rsidR="002C0B08" w:rsidRPr="00002F21" w:rsidRDefault="002C0B08" w:rsidP="00666877">
      <w:pPr>
        <w:pStyle w:val="a3"/>
        <w:tabs>
          <w:tab w:val="left" w:pos="142"/>
          <w:tab w:val="left" w:pos="180"/>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Абзацы 5 – 8 ст. 3 Закона об объектах культурного наследия.</w:t>
      </w:r>
    </w:p>
  </w:footnote>
  <w:footnote w:id="13">
    <w:p w14:paraId="43B43CAF" w14:textId="77777777" w:rsidR="002C0B08" w:rsidRPr="00002F21" w:rsidRDefault="002C0B08" w:rsidP="00666877">
      <w:pPr>
        <w:pStyle w:val="a3"/>
        <w:tabs>
          <w:tab w:val="left" w:pos="142"/>
          <w:tab w:val="left" w:pos="180"/>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 xml:space="preserve">Фрадкин, К.Б. Проблемы оспаривания прав на объекты культурного наследия / К.Б. Фрадкин // Закон. – 2014. - № 2. – С. 138 </w:t>
      </w:r>
    </w:p>
  </w:footnote>
  <w:footnote w:id="14">
    <w:p w14:paraId="7488EB66" w14:textId="77777777" w:rsidR="002C0B08" w:rsidRPr="00002F21" w:rsidRDefault="002C0B08" w:rsidP="00666877">
      <w:pPr>
        <w:pStyle w:val="a3"/>
        <w:tabs>
          <w:tab w:val="left" w:pos="142"/>
          <w:tab w:val="left" w:pos="180"/>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О дальнейшем улучшении дела охраны памятников в РСФСР [Электронный ресурс] : Постановление Совета Министров РСФСР от 30 авг. 1960 г. № 1327 // документ опубликован не был. – СПС «Консультант Плюс»</w:t>
      </w:r>
    </w:p>
  </w:footnote>
  <w:footnote w:id="15">
    <w:p w14:paraId="43BBA27D" w14:textId="77777777" w:rsidR="002C0B08" w:rsidRPr="00002F21" w:rsidRDefault="002C0B08" w:rsidP="00666877">
      <w:pPr>
        <w:pStyle w:val="ac"/>
        <w:tabs>
          <w:tab w:val="left" w:pos="142"/>
          <w:tab w:val="left" w:pos="180"/>
        </w:tabs>
        <w:ind w:firstLine="0"/>
        <w:rPr>
          <w:bCs/>
          <w:sz w:val="20"/>
          <w:szCs w:val="20"/>
        </w:rPr>
      </w:pPr>
      <w:r w:rsidRPr="00002F21">
        <w:rPr>
          <w:rStyle w:val="a5"/>
          <w:rFonts w:eastAsiaTheme="majorEastAsia"/>
          <w:sz w:val="20"/>
          <w:szCs w:val="20"/>
        </w:rPr>
        <w:footnoteRef/>
      </w:r>
      <w:r w:rsidRPr="00002F21">
        <w:rPr>
          <w:sz w:val="20"/>
          <w:szCs w:val="20"/>
        </w:rPr>
        <w:t xml:space="preserve"> </w:t>
      </w:r>
      <w:r w:rsidRPr="00002F21">
        <w:rPr>
          <w:sz w:val="20"/>
          <w:szCs w:val="20"/>
        </w:rPr>
        <w:t xml:space="preserve">Олиференко, В.А. </w:t>
      </w:r>
      <w:r w:rsidRPr="00002F21">
        <w:rPr>
          <w:bCs/>
          <w:sz w:val="20"/>
          <w:szCs w:val="20"/>
        </w:rPr>
        <w:t>Методика определения историко-культурной ценности объекта, обладающего признаками объекта культурного наследия, с точки зрения истории / В.А. Олиференко, И.А. Устинов [Электронный ресурс] // Объединенная международная научно-практическая конференция «Электронный век культуры» и «</w:t>
      </w:r>
      <w:r w:rsidRPr="00002F21">
        <w:rPr>
          <w:bCs/>
          <w:sz w:val="20"/>
          <w:szCs w:val="20"/>
          <w:lang w:val="en-US"/>
        </w:rPr>
        <w:t>EVA</w:t>
      </w:r>
      <w:r w:rsidRPr="00002F21">
        <w:rPr>
          <w:bCs/>
          <w:sz w:val="20"/>
          <w:szCs w:val="20"/>
        </w:rPr>
        <w:t xml:space="preserve"> 2013 Москва» : [сайт]. – </w:t>
      </w:r>
      <w:r w:rsidRPr="00002F21">
        <w:rPr>
          <w:bCs/>
          <w:sz w:val="20"/>
          <w:szCs w:val="20"/>
          <w:lang w:val="en-US"/>
        </w:rPr>
        <w:t>URL</w:t>
      </w:r>
      <w:r w:rsidRPr="00002F21">
        <w:rPr>
          <w:bCs/>
          <w:sz w:val="20"/>
          <w:szCs w:val="20"/>
        </w:rPr>
        <w:t>:</w:t>
      </w:r>
      <w:r w:rsidRPr="00002F21">
        <w:rPr>
          <w:sz w:val="20"/>
          <w:szCs w:val="20"/>
        </w:rPr>
        <w:t xml:space="preserve"> </w:t>
      </w:r>
      <w:hyperlink r:id="rId1" w:history="1">
        <w:r w:rsidRPr="00002F21">
          <w:rPr>
            <w:rStyle w:val="a7"/>
            <w:sz w:val="20"/>
            <w:szCs w:val="20"/>
          </w:rPr>
          <w:t>http://www.evarussia.ru/upload/doklad/tezis_1069.doc</w:t>
        </w:r>
      </w:hyperlink>
      <w:r w:rsidRPr="00002F21">
        <w:rPr>
          <w:sz w:val="20"/>
          <w:szCs w:val="20"/>
        </w:rPr>
        <w:t xml:space="preserve"> </w:t>
      </w:r>
    </w:p>
  </w:footnote>
  <w:footnote w:id="16">
    <w:p w14:paraId="105567C2"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Об охране объектов культурного наследия в Санкт-Петербурге [Электронный ресурс] : Закон Санкт-Петербурга от 12 июля 2007 г. № 333-64 // Вестник Законодательного Собрания Санкт-Петербурга. – 2007. - № 26. – (с изм. и доп. на 8 янв. 2016 г.). – СПС «Консультант Плюс»</w:t>
      </w:r>
    </w:p>
  </w:footnote>
  <w:footnote w:id="17">
    <w:p w14:paraId="377A48DB" w14:textId="77777777" w:rsidR="002C0B08" w:rsidRPr="00002F21" w:rsidRDefault="002C0B08" w:rsidP="00666877">
      <w:pPr>
        <w:pStyle w:val="a3"/>
        <w:tabs>
          <w:tab w:val="left" w:pos="142"/>
          <w:tab w:val="left" w:pos="180"/>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Положение о Совете по сохранению культурного наследия при Правительстве Санкт-Петербурга [Электронный ресурс] : утв. Постановлением Правительства Санкт-Петербурга от 30 июля 2004 г. № 1371 // Вестник Администрации Санкт-Петербурга. – 2004. - № 8. – (ред. от 22 июня 2015 г.). – СПС «Консультант Плюс»</w:t>
      </w:r>
    </w:p>
  </w:footnote>
  <w:footnote w:id="18">
    <w:p w14:paraId="6949C90E" w14:textId="77777777" w:rsidR="002C0B08" w:rsidRPr="00002F21" w:rsidRDefault="002C0B08" w:rsidP="00666877">
      <w:pPr>
        <w:pStyle w:val="a3"/>
        <w:tabs>
          <w:tab w:val="left" w:pos="142"/>
          <w:tab w:val="left" w:pos="180"/>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 xml:space="preserve">Смольный просит </w:t>
      </w:r>
      <w:proofErr w:type="spellStart"/>
      <w:r w:rsidRPr="00002F21">
        <w:rPr>
          <w:rFonts w:ascii="Times New Roman" w:hAnsi="Times New Roman" w:cs="Times New Roman"/>
          <w:lang w:val="ru-RU"/>
        </w:rPr>
        <w:t>Мединского</w:t>
      </w:r>
      <w:proofErr w:type="spellEnd"/>
      <w:r w:rsidRPr="00002F21">
        <w:rPr>
          <w:rFonts w:ascii="Times New Roman" w:hAnsi="Times New Roman" w:cs="Times New Roman"/>
          <w:lang w:val="ru-RU"/>
        </w:rPr>
        <w:t xml:space="preserve"> спасти центр [Электронный ресурс] // Фонтанка. Петербургская интернет-газета: [сайт]. – (01.05.2016). – </w:t>
      </w:r>
      <w:r w:rsidRPr="00002F21">
        <w:rPr>
          <w:rFonts w:ascii="Times New Roman" w:hAnsi="Times New Roman" w:cs="Times New Roman"/>
        </w:rPr>
        <w:t>URL</w:t>
      </w:r>
      <w:r w:rsidRPr="00002F21">
        <w:rPr>
          <w:rFonts w:ascii="Times New Roman" w:hAnsi="Times New Roman" w:cs="Times New Roman"/>
          <w:lang w:val="ru-RU"/>
        </w:rPr>
        <w:t xml:space="preserve">: </w:t>
      </w:r>
      <w:hyperlink r:id="rId2" w:history="1">
        <w:r w:rsidRPr="00002F21">
          <w:rPr>
            <w:rStyle w:val="a7"/>
            <w:rFonts w:ascii="Times New Roman" w:hAnsi="Times New Roman" w:cs="Times New Roman"/>
            <w:lang w:val="ru-RU"/>
          </w:rPr>
          <w:t>http://www.fontanka.ru/2015/09/29/136/</w:t>
        </w:r>
      </w:hyperlink>
      <w:r w:rsidRPr="00002F21">
        <w:rPr>
          <w:rFonts w:ascii="Times New Roman" w:hAnsi="Times New Roman" w:cs="Times New Roman"/>
          <w:lang w:val="ru-RU"/>
        </w:rPr>
        <w:t xml:space="preserve"> </w:t>
      </w:r>
    </w:p>
  </w:footnote>
  <w:footnote w:id="19">
    <w:p w14:paraId="4EB31393" w14:textId="77777777" w:rsidR="002C0B08" w:rsidRPr="00002F21" w:rsidRDefault="002C0B08" w:rsidP="00666877">
      <w:pPr>
        <w:pStyle w:val="a6"/>
        <w:tabs>
          <w:tab w:val="left" w:pos="142"/>
          <w:tab w:val="left" w:pos="180"/>
        </w:tabs>
        <w:spacing w:after="0" w:line="240" w:lineRule="auto"/>
        <w:ind w:left="0"/>
        <w:jc w:val="both"/>
        <w:rPr>
          <w:rFonts w:ascii="Times New Roman" w:hAnsi="Times New Roman" w:cs="Times New Roman"/>
          <w:sz w:val="20"/>
          <w:szCs w:val="20"/>
          <w:lang w:val="ru-RU"/>
        </w:rPr>
      </w:pPr>
      <w:r w:rsidRPr="00002F21">
        <w:rPr>
          <w:rStyle w:val="a5"/>
          <w:rFonts w:ascii="Times New Roman" w:hAnsi="Times New Roman" w:cs="Times New Roman"/>
          <w:sz w:val="20"/>
          <w:szCs w:val="20"/>
        </w:rPr>
        <w:footnoteRef/>
      </w:r>
      <w:r w:rsidRPr="00002F21">
        <w:rPr>
          <w:rFonts w:ascii="Times New Roman" w:hAnsi="Times New Roman" w:cs="Times New Roman"/>
          <w:sz w:val="20"/>
          <w:szCs w:val="20"/>
          <w:lang w:val="ru-RU"/>
        </w:rPr>
        <w:t xml:space="preserve"> </w:t>
      </w:r>
      <w:r w:rsidRPr="00002F21">
        <w:rPr>
          <w:rFonts w:ascii="Times New Roman" w:hAnsi="Times New Roman" w:cs="Times New Roman"/>
          <w:sz w:val="20"/>
          <w:szCs w:val="20"/>
          <w:lang w:val="ru-RU"/>
        </w:rPr>
        <w:t xml:space="preserve">О границах зон охраны объектов культурного наследия на территории Санкт-Петербурга и режимах использования земель в границах указанных зон и о внесении изменений в Закон Санкт-Петербурга «О Генеральном плане Санкт-Петербурга и границах зон охраны объектов культурного наследия на территории Санкт-Петербурга» [Электронный ресурс] : Закон Санкт-Петербурга от 19 янв. 2009 г. № 820-7 // Информационный бюллетень Администрации Санкт-Петербурга. – 2009. - № 7/1. – (ред. от 26 июня 2014 г.). – СПС «Консультант Плюс» </w:t>
      </w:r>
    </w:p>
  </w:footnote>
  <w:footnote w:id="20">
    <w:p w14:paraId="4702C10C"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 xml:space="preserve">Даньков, А.А. Обеспечение баланса публичных и частных интересов в сфере правосудия [Электронный ресурс] : </w:t>
      </w:r>
      <w:proofErr w:type="spellStart"/>
      <w:r w:rsidRPr="00002F21">
        <w:rPr>
          <w:rFonts w:ascii="Times New Roman" w:hAnsi="Times New Roman" w:cs="Times New Roman"/>
          <w:lang w:val="ru-RU"/>
        </w:rPr>
        <w:t>автореф</w:t>
      </w:r>
      <w:proofErr w:type="spellEnd"/>
      <w:r w:rsidRPr="00002F21">
        <w:rPr>
          <w:rFonts w:ascii="Times New Roman" w:hAnsi="Times New Roman" w:cs="Times New Roman"/>
          <w:lang w:val="ru-RU"/>
        </w:rPr>
        <w:t xml:space="preserve">. </w:t>
      </w:r>
      <w:proofErr w:type="spellStart"/>
      <w:r w:rsidRPr="00002F21">
        <w:rPr>
          <w:rFonts w:ascii="Times New Roman" w:hAnsi="Times New Roman" w:cs="Times New Roman"/>
          <w:lang w:val="ru-RU"/>
        </w:rPr>
        <w:t>дис</w:t>
      </w:r>
      <w:proofErr w:type="spellEnd"/>
      <w:r w:rsidRPr="00002F21">
        <w:rPr>
          <w:rFonts w:ascii="Times New Roman" w:hAnsi="Times New Roman" w:cs="Times New Roman"/>
          <w:lang w:val="ru-RU"/>
        </w:rPr>
        <w:t xml:space="preserve">. … канд. </w:t>
      </w:r>
      <w:proofErr w:type="spellStart"/>
      <w:r w:rsidRPr="00002F21">
        <w:rPr>
          <w:rFonts w:ascii="Times New Roman" w:hAnsi="Times New Roman" w:cs="Times New Roman"/>
          <w:lang w:val="ru-RU"/>
        </w:rPr>
        <w:t>юрид</w:t>
      </w:r>
      <w:proofErr w:type="spellEnd"/>
      <w:r w:rsidRPr="00002F21">
        <w:rPr>
          <w:rFonts w:ascii="Times New Roman" w:hAnsi="Times New Roman" w:cs="Times New Roman"/>
          <w:lang w:val="ru-RU"/>
        </w:rPr>
        <w:t xml:space="preserve">. наук / А.А. Даньков. – М., 2014. – 34 с. [сайт] – </w:t>
      </w:r>
      <w:r w:rsidRPr="00002F21">
        <w:rPr>
          <w:rFonts w:ascii="Times New Roman" w:hAnsi="Times New Roman" w:cs="Times New Roman"/>
        </w:rPr>
        <w:t>URL</w:t>
      </w:r>
      <w:r w:rsidRPr="00002F21">
        <w:rPr>
          <w:rFonts w:ascii="Times New Roman" w:hAnsi="Times New Roman" w:cs="Times New Roman"/>
          <w:lang w:val="ru-RU"/>
        </w:rPr>
        <w:t xml:space="preserve">: </w:t>
      </w:r>
      <w:hyperlink r:id="rId3" w:history="1">
        <w:r w:rsidRPr="00002F21">
          <w:rPr>
            <w:rStyle w:val="a7"/>
            <w:rFonts w:ascii="Times New Roman" w:hAnsi="Times New Roman" w:cs="Times New Roman"/>
            <w:lang w:val="ru-RU"/>
          </w:rPr>
          <w:t>http://law.edu.ru/book/book.asp?bookID=1581322</w:t>
        </w:r>
      </w:hyperlink>
      <w:r w:rsidRPr="00002F21">
        <w:rPr>
          <w:rFonts w:ascii="Times New Roman" w:hAnsi="Times New Roman" w:cs="Times New Roman"/>
          <w:lang w:val="ru-RU"/>
        </w:rPr>
        <w:t xml:space="preserve"> </w:t>
      </w:r>
    </w:p>
  </w:footnote>
  <w:footnote w:id="21">
    <w:p w14:paraId="4FB4D09C" w14:textId="77777777" w:rsidR="002C0B08" w:rsidRPr="00002F21" w:rsidRDefault="002C0B08" w:rsidP="00666877">
      <w:pPr>
        <w:tabs>
          <w:tab w:val="left" w:pos="142"/>
          <w:tab w:val="left" w:pos="180"/>
        </w:tabs>
        <w:spacing w:after="0" w:line="240" w:lineRule="auto"/>
        <w:jc w:val="both"/>
        <w:rPr>
          <w:rFonts w:ascii="Times New Roman" w:hAnsi="Times New Roman" w:cs="Times New Roman"/>
          <w:sz w:val="20"/>
          <w:szCs w:val="20"/>
          <w:lang w:val="ru-RU"/>
        </w:rPr>
      </w:pPr>
      <w:r w:rsidRPr="00002F21">
        <w:rPr>
          <w:rStyle w:val="a5"/>
          <w:rFonts w:ascii="Times New Roman" w:hAnsi="Times New Roman" w:cs="Times New Roman"/>
          <w:sz w:val="20"/>
          <w:szCs w:val="20"/>
        </w:rPr>
        <w:footnoteRef/>
      </w:r>
      <w:r w:rsidRPr="00002F21">
        <w:rPr>
          <w:rFonts w:ascii="Times New Roman" w:hAnsi="Times New Roman" w:cs="Times New Roman"/>
          <w:sz w:val="20"/>
          <w:szCs w:val="20"/>
          <w:lang w:val="ru-RU"/>
        </w:rPr>
        <w:t xml:space="preserve"> </w:t>
      </w:r>
      <w:r w:rsidRPr="00002F21">
        <w:rPr>
          <w:rFonts w:ascii="Times New Roman" w:hAnsi="Times New Roman" w:cs="Times New Roman"/>
          <w:sz w:val="20"/>
          <w:szCs w:val="20"/>
          <w:lang w:val="ru-RU"/>
        </w:rPr>
        <w:t xml:space="preserve">Законодательство, применяемое к историческим зданиям, нуждается в усовершенствовании [Электронный ресурс] // Администрация Санкт-Петербурга. Официальный сайт: [сайт]. – (02.05.2016). – </w:t>
      </w:r>
      <w:r w:rsidRPr="00002F21">
        <w:rPr>
          <w:rFonts w:ascii="Times New Roman" w:hAnsi="Times New Roman" w:cs="Times New Roman"/>
          <w:sz w:val="20"/>
          <w:szCs w:val="20"/>
        </w:rPr>
        <w:t>URL</w:t>
      </w:r>
      <w:r w:rsidRPr="00002F21">
        <w:rPr>
          <w:rFonts w:ascii="Times New Roman" w:hAnsi="Times New Roman" w:cs="Times New Roman"/>
          <w:sz w:val="20"/>
          <w:szCs w:val="20"/>
          <w:lang w:val="ru-RU"/>
        </w:rPr>
        <w:t xml:space="preserve">: </w:t>
      </w:r>
      <w:hyperlink r:id="rId4" w:history="1">
        <w:r w:rsidRPr="00002F21">
          <w:rPr>
            <w:rStyle w:val="a7"/>
            <w:rFonts w:ascii="Times New Roman" w:hAnsi="Times New Roman" w:cs="Times New Roman"/>
            <w:sz w:val="20"/>
            <w:szCs w:val="20"/>
            <w:lang w:val="ru-RU"/>
          </w:rPr>
          <w:t>https://gov.spb.ru/gov/admin/albin-igor-nikolaevich/news/80283/</w:t>
        </w:r>
      </w:hyperlink>
      <w:r w:rsidRPr="00002F21">
        <w:rPr>
          <w:rFonts w:ascii="Times New Roman" w:hAnsi="Times New Roman" w:cs="Times New Roman"/>
          <w:sz w:val="20"/>
          <w:szCs w:val="20"/>
          <w:lang w:val="ru-RU"/>
        </w:rPr>
        <w:t xml:space="preserve"> </w:t>
      </w:r>
    </w:p>
  </w:footnote>
  <w:footnote w:id="22">
    <w:p w14:paraId="66B3D60C"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 xml:space="preserve">Например: Утраченные здания постройки до 1917 года в охранных зонах исторического центра Санкт-Петербурга [Электронный ресурс] // Живой город. Движение за сохранение культурного наследия Санкт-Петербурга: [сайт]. – (02.05.2016). – </w:t>
      </w:r>
      <w:r w:rsidRPr="00002F21">
        <w:rPr>
          <w:rFonts w:ascii="Times New Roman" w:hAnsi="Times New Roman" w:cs="Times New Roman"/>
        </w:rPr>
        <w:t>URL</w:t>
      </w:r>
      <w:r w:rsidRPr="00002F21">
        <w:rPr>
          <w:rFonts w:ascii="Times New Roman" w:hAnsi="Times New Roman" w:cs="Times New Roman"/>
          <w:lang w:val="ru-RU"/>
        </w:rPr>
        <w:t xml:space="preserve">: </w:t>
      </w:r>
      <w:hyperlink r:id="rId5" w:history="1">
        <w:r w:rsidRPr="00002F21">
          <w:rPr>
            <w:rStyle w:val="a7"/>
            <w:rFonts w:ascii="Times New Roman" w:hAnsi="Times New Roman" w:cs="Times New Roman"/>
            <w:lang w:val="ru-RU"/>
          </w:rPr>
          <w:t>http://www.save-spb.ru/page/houses/info/spisok_snesennyh_istoricheskih.html</w:t>
        </w:r>
      </w:hyperlink>
    </w:p>
  </w:footnote>
  <w:footnote w:id="23">
    <w:p w14:paraId="1C278159" w14:textId="77777777" w:rsidR="002C0B08" w:rsidRPr="00002F21" w:rsidRDefault="002C0B08" w:rsidP="00666877">
      <w:pPr>
        <w:pStyle w:val="a3"/>
        <w:tabs>
          <w:tab w:val="left" w:pos="142"/>
          <w:tab w:val="left" w:pos="180"/>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 xml:space="preserve">Как избавиться от исторического здания в Петербурге [Электронный ресурс] // Фонтанка. Петербургская интернет-газета: [сайт]. – (02.05.2016). – </w:t>
      </w:r>
      <w:r w:rsidRPr="00002F21">
        <w:rPr>
          <w:rFonts w:ascii="Times New Roman" w:hAnsi="Times New Roman" w:cs="Times New Roman"/>
        </w:rPr>
        <w:t>URL</w:t>
      </w:r>
      <w:r w:rsidRPr="00002F21">
        <w:rPr>
          <w:rFonts w:ascii="Times New Roman" w:hAnsi="Times New Roman" w:cs="Times New Roman"/>
          <w:lang w:val="ru-RU"/>
        </w:rPr>
        <w:t xml:space="preserve">: </w:t>
      </w:r>
      <w:hyperlink r:id="rId6" w:history="1">
        <w:r w:rsidRPr="00002F21">
          <w:rPr>
            <w:rStyle w:val="a7"/>
            <w:rFonts w:ascii="Times New Roman" w:hAnsi="Times New Roman" w:cs="Times New Roman"/>
          </w:rPr>
          <w:t>http</w:t>
        </w:r>
        <w:r w:rsidRPr="00002F21">
          <w:rPr>
            <w:rStyle w:val="a7"/>
            <w:rFonts w:ascii="Times New Roman" w:hAnsi="Times New Roman" w:cs="Times New Roman"/>
            <w:lang w:val="ru-RU"/>
          </w:rPr>
          <w:t>://</w:t>
        </w:r>
        <w:r w:rsidRPr="00002F21">
          <w:rPr>
            <w:rStyle w:val="a7"/>
            <w:rFonts w:ascii="Times New Roman" w:hAnsi="Times New Roman" w:cs="Times New Roman"/>
          </w:rPr>
          <w:t>www</w:t>
        </w:r>
        <w:r w:rsidRPr="00002F21">
          <w:rPr>
            <w:rStyle w:val="a7"/>
            <w:rFonts w:ascii="Times New Roman" w:hAnsi="Times New Roman" w:cs="Times New Roman"/>
            <w:lang w:val="ru-RU"/>
          </w:rPr>
          <w:t>.</w:t>
        </w:r>
        <w:proofErr w:type="spellStart"/>
        <w:r w:rsidRPr="00002F21">
          <w:rPr>
            <w:rStyle w:val="a7"/>
            <w:rFonts w:ascii="Times New Roman" w:hAnsi="Times New Roman" w:cs="Times New Roman"/>
          </w:rPr>
          <w:t>fontanka</w:t>
        </w:r>
        <w:proofErr w:type="spellEnd"/>
        <w:r w:rsidRPr="00002F21">
          <w:rPr>
            <w:rStyle w:val="a7"/>
            <w:rFonts w:ascii="Times New Roman" w:hAnsi="Times New Roman" w:cs="Times New Roman"/>
            <w:lang w:val="ru-RU"/>
          </w:rPr>
          <w:t>.</w:t>
        </w:r>
        <w:proofErr w:type="spellStart"/>
        <w:r w:rsidRPr="00002F21">
          <w:rPr>
            <w:rStyle w:val="a7"/>
            <w:rFonts w:ascii="Times New Roman" w:hAnsi="Times New Roman" w:cs="Times New Roman"/>
          </w:rPr>
          <w:t>ru</w:t>
        </w:r>
        <w:proofErr w:type="spellEnd"/>
        <w:r w:rsidRPr="00002F21">
          <w:rPr>
            <w:rStyle w:val="a7"/>
            <w:rFonts w:ascii="Times New Roman" w:hAnsi="Times New Roman" w:cs="Times New Roman"/>
            <w:lang w:val="ru-RU"/>
          </w:rPr>
          <w:t>/2016/02/03/113/</w:t>
        </w:r>
      </w:hyperlink>
      <w:r w:rsidRPr="00002F21">
        <w:rPr>
          <w:rFonts w:ascii="Times New Roman" w:hAnsi="Times New Roman" w:cs="Times New Roman"/>
          <w:lang w:val="ru-RU"/>
        </w:rPr>
        <w:t xml:space="preserve"> </w:t>
      </w:r>
    </w:p>
  </w:footnote>
  <w:footnote w:id="24">
    <w:p w14:paraId="3299F7E4" w14:textId="77777777" w:rsidR="002C0B08" w:rsidRPr="00002F21" w:rsidRDefault="002C0B08" w:rsidP="00666877">
      <w:pPr>
        <w:pStyle w:val="a3"/>
        <w:tabs>
          <w:tab w:val="left" w:pos="142"/>
          <w:tab w:val="left" w:pos="180"/>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 xml:space="preserve">Смольный планирует снести все ненужные здания [Электронный ресурс] // РБК: [сайт]. – (02.05.2016). – </w:t>
      </w:r>
      <w:r w:rsidRPr="00002F21">
        <w:rPr>
          <w:rFonts w:ascii="Times New Roman" w:hAnsi="Times New Roman" w:cs="Times New Roman"/>
        </w:rPr>
        <w:t>URL</w:t>
      </w:r>
      <w:r w:rsidRPr="00002F21">
        <w:rPr>
          <w:rFonts w:ascii="Times New Roman" w:hAnsi="Times New Roman" w:cs="Times New Roman"/>
          <w:lang w:val="ru-RU"/>
        </w:rPr>
        <w:t xml:space="preserve">: </w:t>
      </w:r>
      <w:hyperlink r:id="rId7" w:history="1">
        <w:r w:rsidRPr="00002F21">
          <w:rPr>
            <w:rStyle w:val="a7"/>
            <w:rFonts w:ascii="Times New Roman" w:hAnsi="Times New Roman" w:cs="Times New Roman"/>
            <w:lang w:val="ru-RU"/>
          </w:rPr>
          <w:t>http://www.rbc.ru/spb_sz/25/03/2016/56f53ee39a7947de39369efd</w:t>
        </w:r>
      </w:hyperlink>
      <w:r w:rsidRPr="00002F21">
        <w:rPr>
          <w:rFonts w:ascii="Times New Roman" w:hAnsi="Times New Roman" w:cs="Times New Roman"/>
          <w:lang w:val="ru-RU"/>
        </w:rPr>
        <w:t xml:space="preserve"> </w:t>
      </w:r>
    </w:p>
    <w:p w14:paraId="57C7C762" w14:textId="77777777" w:rsidR="002C0B08" w:rsidRPr="00002F21" w:rsidRDefault="002C0B08" w:rsidP="00666877">
      <w:pPr>
        <w:pStyle w:val="a3"/>
        <w:tabs>
          <w:tab w:val="left" w:pos="142"/>
          <w:tab w:val="left" w:pos="180"/>
        </w:tabs>
        <w:jc w:val="both"/>
        <w:rPr>
          <w:rFonts w:ascii="Times New Roman" w:hAnsi="Times New Roman" w:cs="Times New Roman"/>
          <w:lang w:val="ru-RU"/>
        </w:rPr>
      </w:pPr>
      <w:r w:rsidRPr="00002F21">
        <w:rPr>
          <w:rFonts w:ascii="Times New Roman" w:hAnsi="Times New Roman" w:cs="Times New Roman"/>
          <w:lang w:val="ru-RU"/>
        </w:rPr>
        <w:t xml:space="preserve">Снос на раз, два, три [Электронный ресурс] // Фонтанка. Петербургская интернет-газета: [сайт]. – (02.05.2016). – </w:t>
      </w:r>
      <w:r w:rsidRPr="00002F21">
        <w:rPr>
          <w:rFonts w:ascii="Times New Roman" w:hAnsi="Times New Roman" w:cs="Times New Roman"/>
        </w:rPr>
        <w:t>URL</w:t>
      </w:r>
      <w:r w:rsidRPr="00002F21">
        <w:rPr>
          <w:rFonts w:ascii="Times New Roman" w:hAnsi="Times New Roman" w:cs="Times New Roman"/>
          <w:lang w:val="ru-RU"/>
        </w:rPr>
        <w:t xml:space="preserve">: </w:t>
      </w:r>
      <w:hyperlink r:id="rId8" w:history="1">
        <w:r w:rsidRPr="00002F21">
          <w:rPr>
            <w:rStyle w:val="a7"/>
            <w:rFonts w:ascii="Times New Roman" w:hAnsi="Times New Roman" w:cs="Times New Roman"/>
            <w:lang w:val="ru-RU"/>
          </w:rPr>
          <w:t>http://www.fontanka.ru/2016/03/24/135/print.html</w:t>
        </w:r>
      </w:hyperlink>
      <w:r w:rsidRPr="00002F21">
        <w:rPr>
          <w:rFonts w:ascii="Times New Roman" w:hAnsi="Times New Roman" w:cs="Times New Roman"/>
          <w:lang w:val="ru-RU"/>
        </w:rPr>
        <w:t xml:space="preserve"> </w:t>
      </w:r>
    </w:p>
  </w:footnote>
  <w:footnote w:id="25">
    <w:p w14:paraId="2638E779" w14:textId="77777777" w:rsidR="002C0B08" w:rsidRPr="00002F21" w:rsidRDefault="002C0B08" w:rsidP="00666877">
      <w:pPr>
        <w:pStyle w:val="a3"/>
        <w:tabs>
          <w:tab w:val="left" w:pos="142"/>
          <w:tab w:val="left" w:pos="180"/>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 xml:space="preserve">О проекте закона Санкт-Петербурга «О внесении изменений в Закон Санкт-Петербурга «О порядке уничтожения имущества, находящегося в государственной собственности» [Электронный ресурс] : Проект Постановления Правительства Санкт-Петербурга от 18.03.2016 //  Администрация Санкт-Петербурга. Официальный сайт: [сайт]. – (02.05.2016). – </w:t>
      </w:r>
      <w:r w:rsidRPr="00002F21">
        <w:rPr>
          <w:rFonts w:ascii="Times New Roman" w:hAnsi="Times New Roman" w:cs="Times New Roman"/>
        </w:rPr>
        <w:t>URL</w:t>
      </w:r>
      <w:r w:rsidRPr="00002F21">
        <w:rPr>
          <w:rFonts w:ascii="Times New Roman" w:hAnsi="Times New Roman" w:cs="Times New Roman"/>
          <w:lang w:val="ru-RU"/>
        </w:rPr>
        <w:t xml:space="preserve">:  </w:t>
      </w:r>
      <w:hyperlink r:id="rId9" w:history="1">
        <w:r w:rsidRPr="00002F21">
          <w:rPr>
            <w:rStyle w:val="a7"/>
            <w:rFonts w:ascii="Times New Roman" w:hAnsi="Times New Roman" w:cs="Times New Roman"/>
            <w:lang w:val="ru-RU"/>
          </w:rPr>
          <w:t>http://gov.spb.ru/gov/otrasl/kio/documents/document_proects/</w:t>
        </w:r>
      </w:hyperlink>
    </w:p>
  </w:footnote>
  <w:footnote w:id="26">
    <w:p w14:paraId="7014E3DF" w14:textId="77777777" w:rsidR="002C0B08" w:rsidRPr="00002F21" w:rsidRDefault="002C0B08" w:rsidP="00666877">
      <w:pPr>
        <w:pStyle w:val="a3"/>
        <w:tabs>
          <w:tab w:val="left" w:pos="142"/>
          <w:tab w:val="left" w:pos="180"/>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О Плане нормотворческих работ исполнительных органов государственной власти Санкт-Петербурга на 2016 год [Электронный ресурс] : Распоряжение Правительства Санкт-Петербурга от 16.02.2016 № 11-рп // документ опубликован не был. – СПС «Консультант Плюс»</w:t>
      </w:r>
    </w:p>
  </w:footnote>
  <w:footnote w:id="27">
    <w:p w14:paraId="6C76D6D3"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Гражданский кодекс Российской Федерации (часть вторая) [Электронный ресурс] : Федеральный закон от 26 янв. 1996 г. № 14-ФЗ // Собрание законодательства Российской Федерации. – 1996. - № 5. – Ст. 410. – (ред. от 29 июня 2015). – СПС «Консультант Плюс»</w:t>
      </w:r>
    </w:p>
  </w:footnote>
  <w:footnote w:id="28">
    <w:p w14:paraId="261C3D63"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 xml:space="preserve">Налоговый кодекс </w:t>
      </w:r>
      <w:proofErr w:type="spellStart"/>
      <w:r w:rsidRPr="00002F21">
        <w:rPr>
          <w:rFonts w:ascii="Times New Roman" w:hAnsi="Times New Roman" w:cs="Times New Roman"/>
          <w:lang w:val="ru-RU"/>
        </w:rPr>
        <w:t>Росийской</w:t>
      </w:r>
      <w:proofErr w:type="spellEnd"/>
      <w:r w:rsidRPr="00002F21">
        <w:rPr>
          <w:rFonts w:ascii="Times New Roman" w:hAnsi="Times New Roman" w:cs="Times New Roman"/>
          <w:lang w:val="ru-RU"/>
        </w:rPr>
        <w:t xml:space="preserve"> Федерации (часть вторая) [Электронный ресурс] : Федеральный закон от 5 авг. 2000 г. № 117-ФЗ // Собрание законодательства Российской Федерации. – 2000. - № 32. – Ст. 3340. – (с изм. от 13 апр. 2016 г.). – СПС «Консультант Плюс»</w:t>
      </w:r>
    </w:p>
  </w:footnote>
  <w:footnote w:id="29">
    <w:p w14:paraId="246BC5A0"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Градостроительный кодекс Российской Федерации [Электронный ресурс] : Федеральный закон от 29 дек. 2004 г. № 190-ФЗ // Собрание законодательства Российской Федерации. – 2005. - № 1. – Ст. 16. – (с изм. и доп., вступ. в силу с 10 янв. 2016 г.). – СПС «Консультант Плюс»</w:t>
      </w:r>
    </w:p>
  </w:footnote>
  <w:footnote w:id="30">
    <w:p w14:paraId="5589499D" w14:textId="77777777" w:rsidR="002C0B08" w:rsidRPr="00002F21" w:rsidRDefault="002C0B08" w:rsidP="00666877">
      <w:pPr>
        <w:pStyle w:val="a3"/>
        <w:tabs>
          <w:tab w:val="left" w:pos="142"/>
          <w:tab w:val="left" w:pos="180"/>
        </w:tabs>
        <w:jc w:val="both"/>
        <w:rPr>
          <w:rFonts w:ascii="Times New Roman" w:eastAsia="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 xml:space="preserve">Об утверждении ведомственных строительных норм </w:t>
      </w:r>
      <w:proofErr w:type="spellStart"/>
      <w:r w:rsidRPr="00002F21">
        <w:rPr>
          <w:rFonts w:ascii="Times New Roman" w:hAnsi="Times New Roman" w:cs="Times New Roman"/>
          <w:lang w:val="ru-RU"/>
        </w:rPr>
        <w:t>Госкомархитектуры</w:t>
      </w:r>
      <w:proofErr w:type="spellEnd"/>
      <w:r w:rsidRPr="00002F21">
        <w:rPr>
          <w:rFonts w:ascii="Times New Roman" w:hAnsi="Times New Roman" w:cs="Times New Roman"/>
          <w:lang w:val="ru-RU"/>
        </w:rPr>
        <w:t xml:space="preserve"> «</w:t>
      </w:r>
      <w:r w:rsidRPr="00002F21">
        <w:rPr>
          <w:rFonts w:ascii="Times New Roman" w:eastAsia="Times New Roman" w:hAnsi="Times New Roman" w:cs="Times New Roman"/>
          <w:lang w:val="ru-RU"/>
        </w:rPr>
        <w:t xml:space="preserve">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 (вместе с «ВСН 58-88 (р) Ведомственные строительные нормы.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[Электронный ресурс] : Приказ Государственного комитета по архитектуре и градостроительству при Госстрое СССР от 23 </w:t>
      </w:r>
      <w:proofErr w:type="spellStart"/>
      <w:r w:rsidRPr="00002F21">
        <w:rPr>
          <w:rFonts w:ascii="Times New Roman" w:eastAsia="Times New Roman" w:hAnsi="Times New Roman" w:cs="Times New Roman"/>
          <w:lang w:val="ru-RU"/>
        </w:rPr>
        <w:t>нояб</w:t>
      </w:r>
      <w:proofErr w:type="spellEnd"/>
      <w:r w:rsidRPr="00002F21">
        <w:rPr>
          <w:rFonts w:ascii="Times New Roman" w:eastAsia="Times New Roman" w:hAnsi="Times New Roman" w:cs="Times New Roman"/>
          <w:lang w:val="ru-RU"/>
        </w:rPr>
        <w:t xml:space="preserve">. 1988 г. № 312 // </w:t>
      </w:r>
      <w:proofErr w:type="spellStart"/>
      <w:r w:rsidRPr="00002F21">
        <w:rPr>
          <w:rFonts w:ascii="Times New Roman" w:eastAsia="Times New Roman" w:hAnsi="Times New Roman" w:cs="Times New Roman"/>
          <w:lang w:val="ru-RU"/>
        </w:rPr>
        <w:t>Госкомархитектуры</w:t>
      </w:r>
      <w:proofErr w:type="spellEnd"/>
      <w:r w:rsidRPr="00002F21">
        <w:rPr>
          <w:rFonts w:ascii="Times New Roman" w:eastAsia="Times New Roman" w:hAnsi="Times New Roman" w:cs="Times New Roman"/>
          <w:lang w:val="ru-RU"/>
        </w:rPr>
        <w:t xml:space="preserve"> при Госстрое СССР. – 1998. – СПС «Консультант Плюс»</w:t>
      </w:r>
    </w:p>
  </w:footnote>
  <w:footnote w:id="31">
    <w:p w14:paraId="0ED9F89C"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eastAsia="Times New Roman" w:hAnsi="Times New Roman" w:cs="Times New Roman"/>
          <w:lang w:val="ru-RU"/>
        </w:rPr>
        <w:t>Ведомственные строительные нормы ВСН 61-89(р). Реконструкция и капитальный ремонт жилых домов. Нормы проектирования [Электронный ресурс] : утв. Приказом Государственного комитета по архитектуре и градостроительству при Госстрое СССР от 26 дек. 1989 г. № 250 // Госстрой России. – 1999. – СПС «Консультант Плюс»</w:t>
      </w:r>
    </w:p>
  </w:footnote>
  <w:footnote w:id="32">
    <w:p w14:paraId="5B2333B7" w14:textId="77777777" w:rsidR="002C0B08" w:rsidRPr="00002F21" w:rsidRDefault="002C0B08" w:rsidP="00666877">
      <w:pPr>
        <w:tabs>
          <w:tab w:val="left" w:pos="142"/>
          <w:tab w:val="left" w:pos="180"/>
        </w:tabs>
        <w:spacing w:after="0" w:line="240" w:lineRule="auto"/>
        <w:jc w:val="both"/>
        <w:rPr>
          <w:rFonts w:ascii="Times New Roman" w:eastAsia="Times New Roman" w:hAnsi="Times New Roman" w:cs="Times New Roman"/>
          <w:sz w:val="20"/>
          <w:szCs w:val="20"/>
          <w:lang w:val="ru-RU"/>
        </w:rPr>
      </w:pPr>
      <w:r w:rsidRPr="00002F21">
        <w:rPr>
          <w:rStyle w:val="a5"/>
          <w:rFonts w:ascii="Times New Roman" w:hAnsi="Times New Roman" w:cs="Times New Roman"/>
          <w:sz w:val="20"/>
          <w:szCs w:val="20"/>
        </w:rPr>
        <w:footnoteRef/>
      </w:r>
      <w:r w:rsidRPr="00002F21">
        <w:rPr>
          <w:rFonts w:ascii="Times New Roman" w:hAnsi="Times New Roman" w:cs="Times New Roman"/>
          <w:sz w:val="20"/>
          <w:szCs w:val="20"/>
          <w:lang w:val="ru-RU"/>
        </w:rPr>
        <w:t xml:space="preserve"> </w:t>
      </w:r>
      <w:r w:rsidRPr="00002F21">
        <w:rPr>
          <w:rFonts w:ascii="Times New Roman" w:hAnsi="Times New Roman" w:cs="Times New Roman"/>
          <w:sz w:val="20"/>
          <w:szCs w:val="20"/>
          <w:lang w:val="ru-RU"/>
        </w:rPr>
        <w:t>Государственный стандарт РФ ГОСТ Р 52059-2003 «Услуги бытовые. Услуги по ремонту и строительству жилья и других построек. Общие технические условия» [Электронный ресурс] : Постановление Госстандарта РФ от 28 мая 2003 г. № 162-ст // ИПК Издательство стандартов. – 2003. – СПС «Консультант Плюс»</w:t>
      </w:r>
    </w:p>
  </w:footnote>
  <w:footnote w:id="33">
    <w:p w14:paraId="7083D269" w14:textId="77777777" w:rsidR="002C0B08" w:rsidRPr="00002F21" w:rsidRDefault="002C0B08" w:rsidP="00666877">
      <w:pPr>
        <w:tabs>
          <w:tab w:val="left" w:pos="142"/>
          <w:tab w:val="left" w:pos="180"/>
        </w:tabs>
        <w:autoSpaceDE w:val="0"/>
        <w:autoSpaceDN w:val="0"/>
        <w:adjustRightInd w:val="0"/>
        <w:spacing w:after="0" w:line="240" w:lineRule="auto"/>
        <w:jc w:val="both"/>
        <w:rPr>
          <w:rFonts w:ascii="Times New Roman" w:hAnsi="Times New Roman" w:cs="Times New Roman"/>
          <w:sz w:val="20"/>
          <w:szCs w:val="20"/>
          <w:lang w:val="ru-RU"/>
        </w:rPr>
      </w:pPr>
      <w:r w:rsidRPr="00002F21">
        <w:rPr>
          <w:rStyle w:val="a5"/>
          <w:rFonts w:ascii="Times New Roman" w:hAnsi="Times New Roman" w:cs="Times New Roman"/>
          <w:sz w:val="20"/>
          <w:szCs w:val="20"/>
        </w:rPr>
        <w:footnoteRef/>
      </w:r>
      <w:r w:rsidRPr="00002F21">
        <w:rPr>
          <w:rFonts w:ascii="Times New Roman" w:hAnsi="Times New Roman" w:cs="Times New Roman"/>
          <w:sz w:val="20"/>
          <w:szCs w:val="20"/>
          <w:lang w:val="ru-RU"/>
        </w:rPr>
        <w:t xml:space="preserve"> </w:t>
      </w:r>
      <w:r w:rsidRPr="00002F21">
        <w:rPr>
          <w:rFonts w:ascii="Times New Roman" w:hAnsi="Times New Roman" w:cs="Times New Roman"/>
          <w:sz w:val="20"/>
          <w:szCs w:val="20"/>
          <w:lang w:val="ru-RU"/>
        </w:rPr>
        <w:t>Об определении понятий нового строительства, расширения, реконструкции и технического перевооружения действующих предприятий [Электронный ресурс] : Письмо от 8 мая 1984 г. Государственного комитета по планированию СССР № НБ-36-Д, Государственного комитета по вопросам строительства и архитектуры СССР № 23-Д, Строительного банка СССР № 144, Центрального статистического управления СССР № 6-14 // Бюллетень нормативных актов министерств и ведомств СССР. – 1985. – № 1. – СПС «Консультант Плюс»</w:t>
      </w:r>
    </w:p>
  </w:footnote>
  <w:footnote w:id="34">
    <w:p w14:paraId="0C2C0BAC" w14:textId="77777777" w:rsidR="002C0B08" w:rsidRPr="00002F21" w:rsidRDefault="002C0B08" w:rsidP="00666877">
      <w:pPr>
        <w:pStyle w:val="a3"/>
        <w:tabs>
          <w:tab w:val="left" w:pos="142"/>
          <w:tab w:val="left" w:pos="180"/>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 xml:space="preserve">О сохранении представляющего ценность для жителей Санкт-Петербурга назначения объектов недвижимого имущества [Электронный ресурс] : Постановление Правительства Санкт-Петербурга от 26 февр. 2008 г. № 180 // Вестник Администрации Санкт-Петербурга. – 2008. - № 4. – (ред. от 26 </w:t>
      </w:r>
      <w:proofErr w:type="spellStart"/>
      <w:r w:rsidRPr="00002F21">
        <w:rPr>
          <w:rFonts w:ascii="Times New Roman" w:hAnsi="Times New Roman" w:cs="Times New Roman"/>
          <w:lang w:val="ru-RU"/>
        </w:rPr>
        <w:t>нояб</w:t>
      </w:r>
      <w:proofErr w:type="spellEnd"/>
      <w:r w:rsidRPr="00002F21">
        <w:rPr>
          <w:rFonts w:ascii="Times New Roman" w:hAnsi="Times New Roman" w:cs="Times New Roman"/>
          <w:lang w:val="ru-RU"/>
        </w:rPr>
        <w:t xml:space="preserve">. 2015 г.) – СПС «Консультант Плюс» </w:t>
      </w:r>
    </w:p>
  </w:footnote>
  <w:footnote w:id="35">
    <w:p w14:paraId="10C86CFA"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Жилищный кодекс Российской Федерации [Электронный ресурс] : Федеральный закон от 29 дек. 2004 г. № 188-ФЗ // Собрание законодательства Российской Федерации. – 2005. - № 1. – Ст. 14. – (ред. от 31 янв. 2016 г.). – СПС «Консультант Плюс»</w:t>
      </w:r>
    </w:p>
  </w:footnote>
  <w:footnote w:id="36">
    <w:p w14:paraId="74095BBA"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proofErr w:type="spellStart"/>
      <w:r w:rsidRPr="00002F21">
        <w:rPr>
          <w:rFonts w:ascii="Times New Roman" w:hAnsi="Times New Roman" w:cs="Times New Roman"/>
          <w:lang w:val="ru-RU"/>
        </w:rPr>
        <w:t>Ласкина</w:t>
      </w:r>
      <w:proofErr w:type="spellEnd"/>
      <w:r w:rsidRPr="00002F21">
        <w:rPr>
          <w:rFonts w:ascii="Times New Roman" w:hAnsi="Times New Roman" w:cs="Times New Roman"/>
          <w:lang w:val="ru-RU"/>
        </w:rPr>
        <w:t xml:space="preserve">, Н.В. Капитальный ремонт, реконструкция, переустройство и перепланировка объектов недвижимости: юридический аспект [Электронный ресурс] / Н.В. </w:t>
      </w:r>
      <w:proofErr w:type="spellStart"/>
      <w:r w:rsidRPr="00002F21">
        <w:rPr>
          <w:rFonts w:ascii="Times New Roman" w:hAnsi="Times New Roman" w:cs="Times New Roman"/>
          <w:lang w:val="ru-RU"/>
        </w:rPr>
        <w:t>Ласкина</w:t>
      </w:r>
      <w:proofErr w:type="spellEnd"/>
      <w:r w:rsidRPr="00002F21">
        <w:rPr>
          <w:rFonts w:ascii="Times New Roman" w:hAnsi="Times New Roman" w:cs="Times New Roman"/>
          <w:lang w:val="ru-RU"/>
        </w:rPr>
        <w:t xml:space="preserve"> // 2014. – подготовлен для СПС «</w:t>
      </w:r>
      <w:proofErr w:type="spellStart"/>
      <w:r w:rsidRPr="00002F21">
        <w:rPr>
          <w:rFonts w:ascii="Times New Roman" w:hAnsi="Times New Roman" w:cs="Times New Roman"/>
          <w:lang w:val="ru-RU"/>
        </w:rPr>
        <w:t>КонсультантПлюс</w:t>
      </w:r>
      <w:proofErr w:type="spellEnd"/>
      <w:r w:rsidRPr="00002F21">
        <w:rPr>
          <w:rFonts w:ascii="Times New Roman" w:hAnsi="Times New Roman" w:cs="Times New Roman"/>
          <w:lang w:val="ru-RU"/>
        </w:rPr>
        <w:t>».</w:t>
      </w:r>
    </w:p>
  </w:footnote>
  <w:footnote w:id="37">
    <w:p w14:paraId="2610F585"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proofErr w:type="spellStart"/>
      <w:r w:rsidRPr="00002F21">
        <w:rPr>
          <w:rFonts w:ascii="Times New Roman" w:hAnsi="Times New Roman" w:cs="Times New Roman"/>
          <w:lang w:val="ru-RU"/>
        </w:rPr>
        <w:t>Скловский</w:t>
      </w:r>
      <w:proofErr w:type="spellEnd"/>
      <w:r w:rsidRPr="00002F21">
        <w:rPr>
          <w:rFonts w:ascii="Times New Roman" w:hAnsi="Times New Roman" w:cs="Times New Roman"/>
          <w:lang w:val="ru-RU"/>
        </w:rPr>
        <w:t xml:space="preserve">, К. Реконструкция памятника культуры: вопросы собственности / К. </w:t>
      </w:r>
      <w:proofErr w:type="spellStart"/>
      <w:r w:rsidRPr="00002F21">
        <w:rPr>
          <w:rFonts w:ascii="Times New Roman" w:hAnsi="Times New Roman" w:cs="Times New Roman"/>
          <w:lang w:val="ru-RU"/>
        </w:rPr>
        <w:t>Скловский</w:t>
      </w:r>
      <w:proofErr w:type="spellEnd"/>
      <w:r w:rsidRPr="00002F21">
        <w:rPr>
          <w:rFonts w:ascii="Times New Roman" w:hAnsi="Times New Roman" w:cs="Times New Roman"/>
          <w:lang w:val="ru-RU"/>
        </w:rPr>
        <w:t xml:space="preserve"> // Хозяйство и право. – 2009. - № 8. – С. 28 – 37. – с. 35</w:t>
      </w:r>
    </w:p>
  </w:footnote>
  <w:footnote w:id="38">
    <w:p w14:paraId="73A7A809" w14:textId="77777777" w:rsidR="002C0B08" w:rsidRPr="00002F21" w:rsidRDefault="002C0B08" w:rsidP="00666877">
      <w:pPr>
        <w:tabs>
          <w:tab w:val="left" w:pos="142"/>
          <w:tab w:val="left" w:pos="180"/>
        </w:tabs>
        <w:spacing w:after="0" w:line="240" w:lineRule="auto"/>
        <w:jc w:val="both"/>
        <w:rPr>
          <w:rFonts w:ascii="Times New Roman" w:hAnsi="Times New Roman" w:cs="Times New Roman"/>
          <w:sz w:val="20"/>
          <w:szCs w:val="20"/>
          <w:lang w:val="ru-RU"/>
        </w:rPr>
      </w:pPr>
      <w:r w:rsidRPr="00002F21">
        <w:rPr>
          <w:rStyle w:val="a5"/>
          <w:rFonts w:ascii="Times New Roman" w:hAnsi="Times New Roman" w:cs="Times New Roman"/>
          <w:sz w:val="20"/>
          <w:szCs w:val="20"/>
        </w:rPr>
        <w:footnoteRef/>
      </w:r>
      <w:r w:rsidRPr="00002F21">
        <w:rPr>
          <w:rFonts w:ascii="Times New Roman" w:hAnsi="Times New Roman" w:cs="Times New Roman"/>
          <w:sz w:val="20"/>
          <w:szCs w:val="20"/>
          <w:lang w:val="ru-RU"/>
        </w:rPr>
        <w:t xml:space="preserve"> </w:t>
      </w:r>
      <w:r w:rsidRPr="00002F21">
        <w:rPr>
          <w:rFonts w:ascii="Times New Roman" w:hAnsi="Times New Roman" w:cs="Times New Roman"/>
          <w:sz w:val="20"/>
          <w:szCs w:val="20"/>
          <w:lang w:val="ru-RU"/>
        </w:rPr>
        <w:t xml:space="preserve">Перечень объектов культурного наследия на территории Санкт-Петербурга [Электронный ресурс] : Комитет по государственному контролю, использованию и охране памятников истории и культуры Правительства Санкт-Петербурга. Официальный сайт: [сайт]. – (04.05.2016). – </w:t>
      </w:r>
      <w:r w:rsidRPr="00002F21">
        <w:rPr>
          <w:rFonts w:ascii="Times New Roman" w:hAnsi="Times New Roman" w:cs="Times New Roman"/>
          <w:sz w:val="20"/>
          <w:szCs w:val="20"/>
        </w:rPr>
        <w:t>URL</w:t>
      </w:r>
      <w:r w:rsidRPr="00002F21">
        <w:rPr>
          <w:rFonts w:ascii="Times New Roman" w:hAnsi="Times New Roman" w:cs="Times New Roman"/>
          <w:sz w:val="20"/>
          <w:szCs w:val="20"/>
          <w:lang w:val="ru-RU"/>
        </w:rPr>
        <w:t xml:space="preserve">: </w:t>
      </w:r>
      <w:hyperlink r:id="rId10" w:history="1">
        <w:r w:rsidRPr="00002F21">
          <w:rPr>
            <w:rStyle w:val="a7"/>
            <w:rFonts w:ascii="Times New Roman" w:hAnsi="Times New Roman" w:cs="Times New Roman"/>
            <w:sz w:val="20"/>
            <w:szCs w:val="20"/>
          </w:rPr>
          <w:t>https</w:t>
        </w:r>
        <w:r w:rsidRPr="00002F21">
          <w:rPr>
            <w:rStyle w:val="a7"/>
            <w:rFonts w:ascii="Times New Roman" w:hAnsi="Times New Roman" w:cs="Times New Roman"/>
            <w:sz w:val="20"/>
            <w:szCs w:val="20"/>
            <w:lang w:val="ru-RU"/>
          </w:rPr>
          <w:t>://</w:t>
        </w:r>
        <w:proofErr w:type="spellStart"/>
        <w:r w:rsidRPr="00002F21">
          <w:rPr>
            <w:rStyle w:val="a7"/>
            <w:rFonts w:ascii="Times New Roman" w:hAnsi="Times New Roman" w:cs="Times New Roman"/>
            <w:sz w:val="20"/>
            <w:szCs w:val="20"/>
          </w:rPr>
          <w:t>kgiop</w:t>
        </w:r>
        <w:proofErr w:type="spellEnd"/>
        <w:r w:rsidRPr="00002F21">
          <w:rPr>
            <w:rStyle w:val="a7"/>
            <w:rFonts w:ascii="Times New Roman" w:hAnsi="Times New Roman" w:cs="Times New Roman"/>
            <w:sz w:val="20"/>
            <w:szCs w:val="20"/>
            <w:lang w:val="ru-RU"/>
          </w:rPr>
          <w:t>.</w:t>
        </w:r>
        <w:proofErr w:type="spellStart"/>
        <w:r w:rsidRPr="00002F21">
          <w:rPr>
            <w:rStyle w:val="a7"/>
            <w:rFonts w:ascii="Times New Roman" w:hAnsi="Times New Roman" w:cs="Times New Roman"/>
            <w:sz w:val="20"/>
            <w:szCs w:val="20"/>
          </w:rPr>
          <w:t>gov</w:t>
        </w:r>
        <w:proofErr w:type="spellEnd"/>
        <w:r w:rsidRPr="00002F21">
          <w:rPr>
            <w:rStyle w:val="a7"/>
            <w:rFonts w:ascii="Times New Roman" w:hAnsi="Times New Roman" w:cs="Times New Roman"/>
            <w:sz w:val="20"/>
            <w:szCs w:val="20"/>
            <w:lang w:val="ru-RU"/>
          </w:rPr>
          <w:t>.</w:t>
        </w:r>
        <w:proofErr w:type="spellStart"/>
        <w:r w:rsidRPr="00002F21">
          <w:rPr>
            <w:rStyle w:val="a7"/>
            <w:rFonts w:ascii="Times New Roman" w:hAnsi="Times New Roman" w:cs="Times New Roman"/>
            <w:sz w:val="20"/>
            <w:szCs w:val="20"/>
          </w:rPr>
          <w:t>spb</w:t>
        </w:r>
        <w:proofErr w:type="spellEnd"/>
        <w:r w:rsidRPr="00002F21">
          <w:rPr>
            <w:rStyle w:val="a7"/>
            <w:rFonts w:ascii="Times New Roman" w:hAnsi="Times New Roman" w:cs="Times New Roman"/>
            <w:sz w:val="20"/>
            <w:szCs w:val="20"/>
            <w:lang w:val="ru-RU"/>
          </w:rPr>
          <w:t>.</w:t>
        </w:r>
        <w:proofErr w:type="spellStart"/>
        <w:r w:rsidRPr="00002F21">
          <w:rPr>
            <w:rStyle w:val="a7"/>
            <w:rFonts w:ascii="Times New Roman" w:hAnsi="Times New Roman" w:cs="Times New Roman"/>
            <w:sz w:val="20"/>
            <w:szCs w:val="20"/>
          </w:rPr>
          <w:t>ru</w:t>
        </w:r>
        <w:proofErr w:type="spellEnd"/>
        <w:r w:rsidRPr="00002F21">
          <w:rPr>
            <w:rStyle w:val="a7"/>
            <w:rFonts w:ascii="Times New Roman" w:hAnsi="Times New Roman" w:cs="Times New Roman"/>
            <w:sz w:val="20"/>
            <w:szCs w:val="20"/>
            <w:lang w:val="ru-RU"/>
          </w:rPr>
          <w:t>/</w:t>
        </w:r>
        <w:proofErr w:type="spellStart"/>
        <w:r w:rsidRPr="00002F21">
          <w:rPr>
            <w:rStyle w:val="a7"/>
            <w:rFonts w:ascii="Times New Roman" w:hAnsi="Times New Roman" w:cs="Times New Roman"/>
            <w:sz w:val="20"/>
            <w:szCs w:val="20"/>
          </w:rPr>
          <w:t>uchet</w:t>
        </w:r>
        <w:proofErr w:type="spellEnd"/>
        <w:r w:rsidRPr="00002F21">
          <w:rPr>
            <w:rStyle w:val="a7"/>
            <w:rFonts w:ascii="Times New Roman" w:hAnsi="Times New Roman" w:cs="Times New Roman"/>
            <w:sz w:val="20"/>
            <w:szCs w:val="20"/>
            <w:lang w:val="ru-RU"/>
          </w:rPr>
          <w:t>/</w:t>
        </w:r>
        <w:r w:rsidRPr="00002F21">
          <w:rPr>
            <w:rStyle w:val="a7"/>
            <w:rFonts w:ascii="Times New Roman" w:hAnsi="Times New Roman" w:cs="Times New Roman"/>
            <w:sz w:val="20"/>
            <w:szCs w:val="20"/>
          </w:rPr>
          <w:t>list</w:t>
        </w:r>
        <w:r w:rsidRPr="00002F21">
          <w:rPr>
            <w:rStyle w:val="a7"/>
            <w:rFonts w:ascii="Times New Roman" w:hAnsi="Times New Roman" w:cs="Times New Roman"/>
            <w:sz w:val="20"/>
            <w:szCs w:val="20"/>
            <w:lang w:val="ru-RU"/>
          </w:rPr>
          <w:t>_</w:t>
        </w:r>
        <w:r w:rsidRPr="00002F21">
          <w:rPr>
            <w:rStyle w:val="a7"/>
            <w:rFonts w:ascii="Times New Roman" w:hAnsi="Times New Roman" w:cs="Times New Roman"/>
            <w:sz w:val="20"/>
            <w:szCs w:val="20"/>
          </w:rPr>
          <w:t>objects</w:t>
        </w:r>
        <w:r w:rsidRPr="00002F21">
          <w:rPr>
            <w:rStyle w:val="a7"/>
            <w:rFonts w:ascii="Times New Roman" w:hAnsi="Times New Roman" w:cs="Times New Roman"/>
            <w:sz w:val="20"/>
            <w:szCs w:val="20"/>
            <w:lang w:val="ru-RU"/>
          </w:rPr>
          <w:t>/?</w:t>
        </w:r>
        <w:r w:rsidRPr="00002F21">
          <w:rPr>
            <w:rStyle w:val="a7"/>
            <w:rFonts w:ascii="Times New Roman" w:hAnsi="Times New Roman" w:cs="Times New Roman"/>
            <w:sz w:val="20"/>
            <w:szCs w:val="20"/>
          </w:rPr>
          <w:t>page</w:t>
        </w:r>
        <w:r w:rsidRPr="00002F21">
          <w:rPr>
            <w:rStyle w:val="a7"/>
            <w:rFonts w:ascii="Times New Roman" w:hAnsi="Times New Roman" w:cs="Times New Roman"/>
            <w:sz w:val="20"/>
            <w:szCs w:val="20"/>
            <w:lang w:val="ru-RU"/>
          </w:rPr>
          <w:t>=1346</w:t>
        </w:r>
      </w:hyperlink>
      <w:r w:rsidRPr="00002F21">
        <w:rPr>
          <w:rFonts w:ascii="Times New Roman" w:hAnsi="Times New Roman" w:cs="Times New Roman"/>
          <w:sz w:val="20"/>
          <w:szCs w:val="20"/>
          <w:lang w:val="ru-RU"/>
        </w:rPr>
        <w:t xml:space="preserve"> </w:t>
      </w:r>
    </w:p>
  </w:footnote>
  <w:footnote w:id="39">
    <w:p w14:paraId="01E64E5F" w14:textId="77777777" w:rsidR="002C0B08" w:rsidRPr="00002F21" w:rsidRDefault="002C0B08" w:rsidP="00666877">
      <w:pPr>
        <w:pStyle w:val="a3"/>
        <w:tabs>
          <w:tab w:val="left" w:pos="142"/>
          <w:tab w:val="left" w:pos="180"/>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 xml:space="preserve">Петербургская стратегия сохранения культурного наследия [Электронный ресурс] : Постановление Правительства Санкт-Петербурга от 1 </w:t>
      </w:r>
      <w:proofErr w:type="spellStart"/>
      <w:r w:rsidRPr="00002F21">
        <w:rPr>
          <w:rFonts w:ascii="Times New Roman" w:hAnsi="Times New Roman" w:cs="Times New Roman"/>
          <w:lang w:val="ru-RU"/>
        </w:rPr>
        <w:t>нояб</w:t>
      </w:r>
      <w:proofErr w:type="spellEnd"/>
      <w:r w:rsidRPr="00002F21">
        <w:rPr>
          <w:rFonts w:ascii="Times New Roman" w:hAnsi="Times New Roman" w:cs="Times New Roman"/>
          <w:lang w:val="ru-RU"/>
        </w:rPr>
        <w:t xml:space="preserve">. 2005 г. № 1681 // Вестник Администрации Санкт-Петербурга. – 2005. - № 12. – Администрация Санкт-Петербурга. Официальный сайт: [сайт]. – (04.05.2016). – </w:t>
      </w:r>
      <w:r w:rsidRPr="00002F21">
        <w:rPr>
          <w:rFonts w:ascii="Times New Roman" w:hAnsi="Times New Roman" w:cs="Times New Roman"/>
        </w:rPr>
        <w:t>URL</w:t>
      </w:r>
      <w:r w:rsidRPr="00002F21">
        <w:rPr>
          <w:rFonts w:ascii="Times New Roman" w:hAnsi="Times New Roman" w:cs="Times New Roman"/>
          <w:lang w:val="ru-RU"/>
        </w:rPr>
        <w:t xml:space="preserve">: </w:t>
      </w:r>
      <w:hyperlink r:id="rId11" w:history="1">
        <w:r w:rsidRPr="00002F21">
          <w:rPr>
            <w:rStyle w:val="a7"/>
            <w:rFonts w:ascii="Times New Roman" w:hAnsi="Times New Roman" w:cs="Times New Roman"/>
            <w:lang w:val="ru-RU"/>
          </w:rPr>
          <w:t>http://gov.spb.ru/gov/otrasl/c_govcontrol/peterburgskaya-strategiya-sohraneniya-kulturnogo-naslediya/</w:t>
        </w:r>
      </w:hyperlink>
      <w:r w:rsidRPr="00002F21">
        <w:rPr>
          <w:rFonts w:ascii="Times New Roman" w:hAnsi="Times New Roman" w:cs="Times New Roman"/>
          <w:lang w:val="ru-RU"/>
        </w:rPr>
        <w:t xml:space="preserve"> </w:t>
      </w:r>
    </w:p>
  </w:footnote>
  <w:footnote w:id="40">
    <w:p w14:paraId="7B59319B" w14:textId="77777777" w:rsidR="002C0B08" w:rsidRPr="00002F21" w:rsidRDefault="002C0B08" w:rsidP="00666877">
      <w:pPr>
        <w:pStyle w:val="a3"/>
        <w:tabs>
          <w:tab w:val="left" w:pos="142"/>
          <w:tab w:val="left" w:pos="180"/>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 xml:space="preserve">Абзац 1 Финансово-экономическое обеспечение, </w:t>
      </w:r>
      <w:proofErr w:type="spellStart"/>
      <w:r w:rsidRPr="00002F21">
        <w:rPr>
          <w:rFonts w:ascii="Times New Roman" w:hAnsi="Times New Roman" w:cs="Times New Roman"/>
          <w:lang w:val="ru-RU"/>
        </w:rPr>
        <w:t>абз</w:t>
      </w:r>
      <w:proofErr w:type="spellEnd"/>
      <w:r w:rsidRPr="00002F21">
        <w:rPr>
          <w:rFonts w:ascii="Times New Roman" w:hAnsi="Times New Roman" w:cs="Times New Roman"/>
          <w:lang w:val="ru-RU"/>
        </w:rPr>
        <w:t xml:space="preserve">. 1 Собственность на объекты культурного наследия гл. 12 Петербургской стратегии сохранения культурного наследия. </w:t>
      </w:r>
    </w:p>
  </w:footnote>
  <w:footnote w:id="41">
    <w:p w14:paraId="27D0EFC3"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proofErr w:type="spellStart"/>
      <w:r w:rsidRPr="00002F21">
        <w:rPr>
          <w:rFonts w:ascii="Times New Roman" w:hAnsi="Times New Roman" w:cs="Times New Roman"/>
          <w:lang w:val="ru-RU"/>
        </w:rPr>
        <w:t>Скловский</w:t>
      </w:r>
      <w:proofErr w:type="spellEnd"/>
      <w:r w:rsidRPr="00002F21">
        <w:rPr>
          <w:rFonts w:ascii="Times New Roman" w:hAnsi="Times New Roman" w:cs="Times New Roman"/>
          <w:lang w:val="ru-RU"/>
        </w:rPr>
        <w:t xml:space="preserve">, К. Реконструкция памятника культуры: вопросы собственности / К. </w:t>
      </w:r>
      <w:proofErr w:type="spellStart"/>
      <w:r w:rsidRPr="00002F21">
        <w:rPr>
          <w:rFonts w:ascii="Times New Roman" w:hAnsi="Times New Roman" w:cs="Times New Roman"/>
          <w:lang w:val="ru-RU"/>
        </w:rPr>
        <w:t>Скловский</w:t>
      </w:r>
      <w:proofErr w:type="spellEnd"/>
      <w:r w:rsidRPr="00002F21">
        <w:rPr>
          <w:rFonts w:ascii="Times New Roman" w:hAnsi="Times New Roman" w:cs="Times New Roman"/>
          <w:lang w:val="ru-RU"/>
        </w:rPr>
        <w:t xml:space="preserve"> // Хозяйство и право. – 2009. - № 8. – С. 28 – 37. – с. 30</w:t>
      </w:r>
    </w:p>
  </w:footnote>
  <w:footnote w:id="42">
    <w:p w14:paraId="158ADE57"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 xml:space="preserve">Гражданский кодекс Российской Федерации (часть первая) [Электронный ресурс] // Федеральный закон от 30 </w:t>
      </w:r>
      <w:proofErr w:type="spellStart"/>
      <w:r w:rsidRPr="00002F21">
        <w:rPr>
          <w:rFonts w:ascii="Times New Roman" w:hAnsi="Times New Roman" w:cs="Times New Roman"/>
          <w:lang w:val="ru-RU"/>
        </w:rPr>
        <w:t>нояб</w:t>
      </w:r>
      <w:proofErr w:type="spellEnd"/>
      <w:r w:rsidRPr="00002F21">
        <w:rPr>
          <w:rFonts w:ascii="Times New Roman" w:hAnsi="Times New Roman" w:cs="Times New Roman"/>
          <w:lang w:val="ru-RU"/>
        </w:rPr>
        <w:t>. 1994 г. № 51-ФЗ // Собрание законодательства Российской Федерации. – 1994. - № 32. – Ст. 3301. – (ред. от 31 янв. 2016 г.). – СПС «Консультант Плюс»</w:t>
      </w:r>
    </w:p>
  </w:footnote>
  <w:footnote w:id="43">
    <w:p w14:paraId="0B80628F"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Рубин, В.А. Государственная культурная политика в сфере сохранения, использования, популяризации и охраны объектов культурного наследия и ее реализация в российских регионах: современные вызовы и пути решения (на примере Оренбургской области) / В.А. Рубин // Российское государство и социально-экономические вызовы современности. – 2015. – М. – С. 453 – 460. – с. 457</w:t>
      </w:r>
    </w:p>
  </w:footnote>
  <w:footnote w:id="44">
    <w:p w14:paraId="5751CF34"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 xml:space="preserve">Чугунова, А.В. Реконструкция памятников культурного наследия как направление современной музейной архитектуры [Электронный ресурс] / А.В. Чугунова // Вестник </w:t>
      </w:r>
      <w:proofErr w:type="spellStart"/>
      <w:r w:rsidRPr="00002F21">
        <w:rPr>
          <w:rFonts w:ascii="Times New Roman" w:hAnsi="Times New Roman" w:cs="Times New Roman"/>
          <w:lang w:val="ru-RU"/>
        </w:rPr>
        <w:t>СПбГУКИ</w:t>
      </w:r>
      <w:proofErr w:type="spellEnd"/>
      <w:r w:rsidRPr="00002F21">
        <w:rPr>
          <w:rFonts w:ascii="Times New Roman" w:hAnsi="Times New Roman" w:cs="Times New Roman"/>
          <w:lang w:val="ru-RU"/>
        </w:rPr>
        <w:t xml:space="preserve">. – 2012. - № 1(10). – С. 156 – 158. [сайт]. – (04.05.2016). – </w:t>
      </w:r>
      <w:r w:rsidRPr="00002F21">
        <w:rPr>
          <w:rFonts w:ascii="Times New Roman" w:hAnsi="Times New Roman" w:cs="Times New Roman"/>
        </w:rPr>
        <w:t>URL</w:t>
      </w:r>
      <w:r w:rsidRPr="00002F21">
        <w:rPr>
          <w:rFonts w:ascii="Times New Roman" w:hAnsi="Times New Roman" w:cs="Times New Roman"/>
          <w:lang w:val="ru-RU"/>
        </w:rPr>
        <w:t xml:space="preserve">: </w:t>
      </w:r>
      <w:hyperlink r:id="rId12" w:history="1">
        <w:r w:rsidRPr="00002F21">
          <w:rPr>
            <w:rStyle w:val="a7"/>
            <w:rFonts w:ascii="Times New Roman" w:hAnsi="Times New Roman" w:cs="Times New Roman"/>
            <w:lang w:val="ru-RU"/>
          </w:rPr>
          <w:t>http://cyberleninka.ru/article/n/rekonstruktsiya-pamyatnikov-kulturnogo-naslediya-kak-napravlenie-sovremennoy-muzeynoy-arhitektury</w:t>
        </w:r>
      </w:hyperlink>
      <w:r w:rsidRPr="00002F21">
        <w:rPr>
          <w:rFonts w:ascii="Times New Roman" w:hAnsi="Times New Roman" w:cs="Times New Roman"/>
          <w:lang w:val="ru-RU"/>
        </w:rPr>
        <w:t xml:space="preserve"> </w:t>
      </w:r>
    </w:p>
  </w:footnote>
  <w:footnote w:id="45">
    <w:p w14:paraId="7886F420"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 xml:space="preserve">Горбачева, А.С. Экономическая эффективность реконструкции объектов культурного наследия [Электронный ресурс] / А.С. Горбачева, А.А. Ларкина // Сборник статей </w:t>
      </w:r>
      <w:r w:rsidRPr="00002F21">
        <w:rPr>
          <w:rFonts w:ascii="Times New Roman" w:hAnsi="Times New Roman" w:cs="Times New Roman"/>
        </w:rPr>
        <w:t>VIII</w:t>
      </w:r>
      <w:r w:rsidRPr="00002F21">
        <w:rPr>
          <w:rFonts w:ascii="Times New Roman" w:hAnsi="Times New Roman" w:cs="Times New Roman"/>
          <w:lang w:val="ru-RU"/>
        </w:rPr>
        <w:t xml:space="preserve"> Международной научно-практической конференции «Научное сообщество студентов </w:t>
      </w:r>
      <w:r w:rsidRPr="00002F21">
        <w:rPr>
          <w:rFonts w:ascii="Times New Roman" w:hAnsi="Times New Roman" w:cs="Times New Roman"/>
        </w:rPr>
        <w:t>XXI</w:t>
      </w:r>
      <w:r w:rsidRPr="00002F21">
        <w:rPr>
          <w:rFonts w:ascii="Times New Roman" w:hAnsi="Times New Roman" w:cs="Times New Roman"/>
          <w:lang w:val="ru-RU"/>
        </w:rPr>
        <w:t xml:space="preserve"> столетия. Экономические науки. – 2013. – Новосибирск. – [сайт]. – (04.05.2016). – </w:t>
      </w:r>
      <w:r w:rsidRPr="00002F21">
        <w:rPr>
          <w:rFonts w:ascii="Times New Roman" w:hAnsi="Times New Roman" w:cs="Times New Roman"/>
        </w:rPr>
        <w:t>URL</w:t>
      </w:r>
      <w:r w:rsidRPr="00002F21">
        <w:rPr>
          <w:rFonts w:ascii="Times New Roman" w:hAnsi="Times New Roman" w:cs="Times New Roman"/>
          <w:lang w:val="ru-RU"/>
        </w:rPr>
        <w:t xml:space="preserve">: </w:t>
      </w:r>
      <w:hyperlink r:id="rId13" w:history="1">
        <w:r w:rsidRPr="00002F21">
          <w:rPr>
            <w:rStyle w:val="a7"/>
            <w:rFonts w:ascii="Times New Roman" w:hAnsi="Times New Roman" w:cs="Times New Roman"/>
            <w:lang w:val="ru-RU"/>
          </w:rPr>
          <w:t>http://sibac.info/studconf/econom/viii/31727</w:t>
        </w:r>
      </w:hyperlink>
      <w:r w:rsidRPr="00002F21">
        <w:rPr>
          <w:rFonts w:ascii="Times New Roman" w:hAnsi="Times New Roman" w:cs="Times New Roman"/>
          <w:lang w:val="ru-RU"/>
        </w:rPr>
        <w:t xml:space="preserve"> </w:t>
      </w:r>
    </w:p>
  </w:footnote>
  <w:footnote w:id="46">
    <w:p w14:paraId="6C506197"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Арсеньев, А.С. Правомерность реконструкции объекта культурного наследия / А.С. Арсеньев // Право и экономика. – 2012. - № 3. – С. 4 – 8. – с. 4</w:t>
      </w:r>
    </w:p>
  </w:footnote>
  <w:footnote w:id="47">
    <w:p w14:paraId="62BCC255"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См., например: </w:t>
      </w:r>
    </w:p>
    <w:p w14:paraId="7E78270B"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Fonts w:ascii="Times New Roman" w:hAnsi="Times New Roman" w:cs="Times New Roman"/>
          <w:lang w:val="ru-RU"/>
        </w:rPr>
        <w:t xml:space="preserve">Об утверждении охранного обязательства собственника или иного законного владельца объекта культурного наследия регионального значения «Дом, в котором: в 1912 – 1913 гг. проходили совещания фракции большевиков </w:t>
      </w:r>
      <w:r w:rsidRPr="00002F21">
        <w:rPr>
          <w:rFonts w:ascii="Times New Roman" w:hAnsi="Times New Roman" w:cs="Times New Roman"/>
        </w:rPr>
        <w:t>IV</w:t>
      </w:r>
      <w:r w:rsidRPr="00002F21">
        <w:rPr>
          <w:rFonts w:ascii="Times New Roman" w:hAnsi="Times New Roman" w:cs="Times New Roman"/>
          <w:lang w:val="ru-RU"/>
        </w:rPr>
        <w:t xml:space="preserve"> Государственной думы и членов редакции газеты «Правда» (кв. 32); в. 1916 – 1917 гг. жил философ, писатель Розанов Василий Васильевич», включенного в единый государственный реестр объектов культурного наследия (памятников истории и культуры) народов Российской Федерации [Электронный ресурс] : Распоряжение КГИОП от 29 апр. 2016 г. № 40-70 // Официальные документы. Комитет по государственному контролю, использованию и охране памятников истории и культуры Правительства Санкт-Петербурга. Официальный сайт. – [сайт]. – (09.05.2016). – </w:t>
      </w:r>
      <w:r w:rsidRPr="00002F21">
        <w:rPr>
          <w:rFonts w:ascii="Times New Roman" w:hAnsi="Times New Roman" w:cs="Times New Roman"/>
        </w:rPr>
        <w:t>URL</w:t>
      </w:r>
      <w:r w:rsidRPr="00002F21">
        <w:rPr>
          <w:rFonts w:ascii="Times New Roman" w:hAnsi="Times New Roman" w:cs="Times New Roman"/>
          <w:lang w:val="ru-RU"/>
        </w:rPr>
        <w:t xml:space="preserve">: </w:t>
      </w:r>
      <w:hyperlink r:id="rId14" w:history="1">
        <w:r w:rsidRPr="00002F21">
          <w:rPr>
            <w:rStyle w:val="a7"/>
            <w:rFonts w:ascii="Times New Roman" w:hAnsi="Times New Roman" w:cs="Times New Roman"/>
            <w:lang w:val="ru-RU"/>
          </w:rPr>
          <w:t>http://kgiop.gov.spb.ru/dokumenty/docs/</w:t>
        </w:r>
      </w:hyperlink>
      <w:r w:rsidRPr="00002F21">
        <w:rPr>
          <w:rFonts w:ascii="Times New Roman" w:hAnsi="Times New Roman" w:cs="Times New Roman"/>
          <w:lang w:val="ru-RU"/>
        </w:rPr>
        <w:t xml:space="preserve"> </w:t>
      </w:r>
    </w:p>
    <w:p w14:paraId="627ECDFA"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Fonts w:ascii="Times New Roman" w:hAnsi="Times New Roman" w:cs="Times New Roman"/>
          <w:lang w:val="ru-RU"/>
        </w:rPr>
        <w:t xml:space="preserve">ОБ утверждении охранного обязательства собственника или иного законного владельца объекта культурного наследия федерального значения «Усадьба Державина Г.Р.», включенного в единый государственный реестр объектов культурного наследия (памятников истории и культуры) народов Российской Федерации [Электронный ресурс] : Распоряжение КГИОП от 18 апр. 2016 г. № 40-63 // Официальные документы. Комитет по государственному контролю, использованию и охране памятников истории и культуры Правительства Санкт-Петербурга. Официальный сайт. – [сайт]. – (09.05.2016). – </w:t>
      </w:r>
      <w:r w:rsidRPr="00002F21">
        <w:rPr>
          <w:rFonts w:ascii="Times New Roman" w:hAnsi="Times New Roman" w:cs="Times New Roman"/>
        </w:rPr>
        <w:t>URL</w:t>
      </w:r>
      <w:r w:rsidRPr="00002F21">
        <w:rPr>
          <w:rFonts w:ascii="Times New Roman" w:hAnsi="Times New Roman" w:cs="Times New Roman"/>
          <w:lang w:val="ru-RU"/>
        </w:rPr>
        <w:t xml:space="preserve">: </w:t>
      </w:r>
      <w:hyperlink r:id="rId15" w:history="1">
        <w:r w:rsidRPr="00002F21">
          <w:rPr>
            <w:rStyle w:val="a7"/>
            <w:rFonts w:ascii="Times New Roman" w:hAnsi="Times New Roman" w:cs="Times New Roman"/>
            <w:lang w:val="ru-RU"/>
          </w:rPr>
          <w:t>http://kgiop.gov.spb.ru/dokumenty/docs/</w:t>
        </w:r>
      </w:hyperlink>
      <w:r w:rsidRPr="00002F21">
        <w:rPr>
          <w:rFonts w:ascii="Times New Roman" w:hAnsi="Times New Roman" w:cs="Times New Roman"/>
          <w:lang w:val="ru-RU"/>
        </w:rPr>
        <w:t xml:space="preserve"> </w:t>
      </w:r>
    </w:p>
  </w:footnote>
  <w:footnote w:id="48">
    <w:p w14:paraId="35B0C8C3"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См., например: Решение Арбитражного суда города Санкт-Петербурга и Ленинградской области от 14 мая 2014 г. по делу № А56-2709/2014 [Электронный ресурс] // СПС Консультант Плюс»</w:t>
      </w:r>
    </w:p>
  </w:footnote>
  <w:footnote w:id="49">
    <w:p w14:paraId="5A12AB9E"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 xml:space="preserve">См., например: </w:t>
      </w:r>
    </w:p>
    <w:p w14:paraId="194EB0E1"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Fonts w:ascii="Times New Roman" w:hAnsi="Times New Roman" w:cs="Times New Roman"/>
          <w:lang w:val="ru-RU"/>
        </w:rPr>
        <w:t>Щербаков, Н.Б. О новеллах в судебной практике по вопросам самовольного строительства [Электронный ресурс] / Н.Б. Щербаков // Вестник гражданского права. – 2010. - № 5. – С. 107 – 118. – СПС «Консультант Плюс»</w:t>
      </w:r>
    </w:p>
    <w:p w14:paraId="7AE47177"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Fonts w:ascii="Times New Roman" w:hAnsi="Times New Roman" w:cs="Times New Roman"/>
          <w:lang w:val="ru-RU"/>
        </w:rPr>
        <w:t>Калиниченко, К.С. О некоторых вопросах применения статьи 222 Гражданского кодекса Российской Федерации [Электронный ресурс] / К.С. Калиниченко // Арбитражные споры. – 2014. - № 3. – С. 71 – 87. – СПС «Консультант Плюс»</w:t>
      </w:r>
    </w:p>
  </w:footnote>
  <w:footnote w:id="50">
    <w:p w14:paraId="28E1D83F"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Определение Высшего арбитражного суда Российской Федерации от 16 мая 2011 г. № ВАС-5877/11 по делу № А40-173922/2009 [Электронный ресурс] // СПС «Консультант Плюс»</w:t>
      </w:r>
    </w:p>
  </w:footnote>
  <w:footnote w:id="51">
    <w:p w14:paraId="7B319FA8"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proofErr w:type="spellStart"/>
      <w:r w:rsidRPr="00002F21">
        <w:rPr>
          <w:rFonts w:ascii="Times New Roman" w:hAnsi="Times New Roman" w:cs="Times New Roman"/>
          <w:lang w:val="ru-RU"/>
        </w:rPr>
        <w:t>Скловский</w:t>
      </w:r>
      <w:proofErr w:type="spellEnd"/>
      <w:r w:rsidRPr="00002F21">
        <w:rPr>
          <w:rFonts w:ascii="Times New Roman" w:hAnsi="Times New Roman" w:cs="Times New Roman"/>
          <w:lang w:val="ru-RU"/>
        </w:rPr>
        <w:t xml:space="preserve">, К. Реконструкция памятника культуры: вопросы собственности / К. </w:t>
      </w:r>
      <w:proofErr w:type="spellStart"/>
      <w:r w:rsidRPr="00002F21">
        <w:rPr>
          <w:rFonts w:ascii="Times New Roman" w:hAnsi="Times New Roman" w:cs="Times New Roman"/>
          <w:lang w:val="ru-RU"/>
        </w:rPr>
        <w:t>Скловский</w:t>
      </w:r>
      <w:proofErr w:type="spellEnd"/>
      <w:r w:rsidRPr="00002F21">
        <w:rPr>
          <w:rFonts w:ascii="Times New Roman" w:hAnsi="Times New Roman" w:cs="Times New Roman"/>
          <w:lang w:val="ru-RU"/>
        </w:rPr>
        <w:t xml:space="preserve"> // Хозяйство и право. – 2009. - № 8. – С. 28 – 37. – с. 31</w:t>
      </w:r>
    </w:p>
    <w:p w14:paraId="39C6E7C4" w14:textId="77777777" w:rsidR="002C0B08" w:rsidRPr="00002F21" w:rsidRDefault="002C0B08" w:rsidP="00666877">
      <w:pPr>
        <w:pStyle w:val="a3"/>
        <w:tabs>
          <w:tab w:val="left" w:pos="142"/>
        </w:tabs>
        <w:jc w:val="both"/>
        <w:rPr>
          <w:rFonts w:ascii="Times New Roman" w:hAnsi="Times New Roman" w:cs="Times New Roman"/>
          <w:lang w:val="ru-RU"/>
        </w:rPr>
      </w:pPr>
    </w:p>
  </w:footnote>
  <w:footnote w:id="52">
    <w:p w14:paraId="1EB62E3C" w14:textId="77777777" w:rsidR="002C0B08" w:rsidRPr="00002F21" w:rsidRDefault="002C0B08" w:rsidP="00666877">
      <w:pPr>
        <w:pStyle w:val="a3"/>
        <w:tabs>
          <w:tab w:val="left" w:pos="142"/>
          <w:tab w:val="left" w:pos="180"/>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Александрова, М.А. Приспособление объекта культурного наследия для современного использования / М.А. Александрова // Недвижимость, строительство, право. -  2009. - № 2. – С. 83 – 88. – с. 85</w:t>
      </w:r>
    </w:p>
  </w:footnote>
  <w:footnote w:id="53">
    <w:p w14:paraId="4E187A14"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Об охране и использовании недвижимых памятников истории и культуры [Электронный ресурс] : Закон города Москвы от 14 июля 2000 г. № 26 //  Ведомости Московской городской Думы. – 2000. - № 9. – (ред. от 07 мая 2014 г.). – СПС «Консультант Плюс»</w:t>
      </w:r>
    </w:p>
  </w:footnote>
  <w:footnote w:id="54">
    <w:p w14:paraId="1C1039A5"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Постановление Федерального арбитражного суда Московского округа от 29 янв. 2007 г. № КА-А40/14018-06 по делу № А40-47015/2006 [Электронный ресурс] // СПС «Консультант Плюс»</w:t>
      </w:r>
    </w:p>
  </w:footnote>
  <w:footnote w:id="55">
    <w:p w14:paraId="35802364"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Особое мнение судьи В.В. Кузнецова от 10 янв. 2013 г. по делу № А40-30007/2012 [Электронный ресурс] // СПС «Консультант Плюс»</w:t>
      </w:r>
    </w:p>
    <w:p w14:paraId="0FDA92DD"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Fonts w:ascii="Times New Roman" w:hAnsi="Times New Roman" w:cs="Times New Roman"/>
          <w:lang w:val="ru-RU"/>
        </w:rPr>
        <w:t>Постановление Федерального арбитражного суда Московского округа от 24 июня 2008 г. № КГ-А40/5478-08 по делу № А40-56585/2007 [Электронный ресурс] // СПС «Консультант Плюс»</w:t>
      </w:r>
    </w:p>
  </w:footnote>
  <w:footnote w:id="56">
    <w:p w14:paraId="4F40F277"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 xml:space="preserve">См., например: </w:t>
      </w:r>
    </w:p>
    <w:p w14:paraId="09A29254"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Fonts w:ascii="Times New Roman" w:hAnsi="Times New Roman" w:cs="Times New Roman"/>
          <w:lang w:val="ru-RU"/>
        </w:rPr>
        <w:t xml:space="preserve">Об осуществлении работ по приспособлению для современного использования (реконструкции) здания по адресу: Центральный район, Лиговский пр., д. 1, литера А, под гостиницу [Электронный ресурс] : Постановление Правительства Санкт-Петербурга от 17 февр. 2009 г. № 201 // Вестник Администрации Санкт-Петербурга. – 2009. - № 3. – СПС «Консультант Плюс»; </w:t>
      </w:r>
    </w:p>
    <w:p w14:paraId="3CD464DA"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Fonts w:ascii="Times New Roman" w:hAnsi="Times New Roman" w:cs="Times New Roman"/>
          <w:lang w:val="ru-RU"/>
        </w:rPr>
        <w:t>О проектировании и осуществлении работ по приспособлению для современного использования (реконструкции) здания по адресу: Центральный район, наб. р. Фонтанки, д. 78, литера А, под гостиничный комплекс со встроенным паркингом [Электронный ресурс] : Постановление Правительства Санкт-Петербурга от 18 марта 2008 г. № 282 // Строительный Еженедельник. – 2008. - № 12. – СПС «Консультант Плюс»;</w:t>
      </w:r>
    </w:p>
    <w:p w14:paraId="3B2DCBD9"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Fonts w:ascii="Times New Roman" w:hAnsi="Times New Roman" w:cs="Times New Roman"/>
          <w:lang w:val="ru-RU"/>
        </w:rPr>
        <w:t xml:space="preserve">Об осуществлении работ по приспособлению для современного использования (реконструкции) здания по адресу: Центральный район, ул. Жуковского, д. 55, литера А, под </w:t>
      </w:r>
      <w:proofErr w:type="spellStart"/>
      <w:r w:rsidRPr="00002F21">
        <w:rPr>
          <w:rFonts w:ascii="Times New Roman" w:hAnsi="Times New Roman" w:cs="Times New Roman"/>
          <w:lang w:val="ru-RU"/>
        </w:rPr>
        <w:t>гостинично</w:t>
      </w:r>
      <w:proofErr w:type="spellEnd"/>
      <w:r w:rsidRPr="00002F21">
        <w:rPr>
          <w:rFonts w:ascii="Times New Roman" w:hAnsi="Times New Roman" w:cs="Times New Roman"/>
          <w:lang w:val="ru-RU"/>
        </w:rPr>
        <w:t>-оздоровительный комплекс» [Электронный ресурс] : Постановление Правительства Санкт-Петербурга от 18 сент. 2007 г. № 1194 // Вестник Администрации Санкт-Петербурга. – 2007. - № 10. – СПС «Консультант Плюс»</w:t>
      </w:r>
    </w:p>
  </w:footnote>
  <w:footnote w:id="57">
    <w:p w14:paraId="66F216B3"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О порядке реализации КГИОП полномочия по приемке работ по сохранению объектов (выявленных объектов) культурного наследия [Электронный ресурс] : Распоряжение КГИОП Правительства Санкт-Петербурга от 22 июня 2009 г. № 10-18 // Вестник Администрации Санкт-Петербурга. – 2009. - № 7. – СПС «Консультант Плюс»</w:t>
      </w:r>
    </w:p>
  </w:footnote>
  <w:footnote w:id="58">
    <w:p w14:paraId="705DCD2E" w14:textId="77777777" w:rsidR="002C0B08" w:rsidRPr="00002F21" w:rsidRDefault="002C0B08" w:rsidP="00666877">
      <w:pPr>
        <w:pStyle w:val="a3"/>
        <w:tabs>
          <w:tab w:val="left" w:pos="142"/>
          <w:tab w:val="left" w:pos="180"/>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Решение Санкт-Петербургского городского суда от 01 апр. 2011 г. № 3-70/11 [Электронный ресурс] // СПС «Консультант Плюс»</w:t>
      </w:r>
    </w:p>
  </w:footnote>
  <w:footnote w:id="59">
    <w:p w14:paraId="59955D16" w14:textId="77777777" w:rsidR="002C0B08" w:rsidRPr="00002F21" w:rsidRDefault="002C0B08" w:rsidP="00666877">
      <w:pPr>
        <w:pStyle w:val="a3"/>
        <w:tabs>
          <w:tab w:val="left" w:pos="142"/>
          <w:tab w:val="left" w:pos="180"/>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Определение Верховного Суда Российской Федерации от 1 июня 2011 г. № 78-Г11-35 [Электронный ресурс] // СПС «Консультант Плюс»</w:t>
      </w:r>
    </w:p>
  </w:footnote>
  <w:footnote w:id="60">
    <w:p w14:paraId="52210D1A" w14:textId="77777777" w:rsidR="002C0B08" w:rsidRPr="00002F21" w:rsidRDefault="002C0B08" w:rsidP="00666877">
      <w:pPr>
        <w:pStyle w:val="ConsPlusNormal"/>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 xml:space="preserve">См., например: </w:t>
      </w:r>
    </w:p>
    <w:p w14:paraId="59007ECD" w14:textId="77777777" w:rsidR="002C0B08" w:rsidRPr="00002F21" w:rsidRDefault="002C0B08" w:rsidP="00666877">
      <w:pPr>
        <w:pStyle w:val="a3"/>
        <w:tabs>
          <w:tab w:val="left" w:pos="142"/>
          <w:tab w:val="left" w:pos="180"/>
        </w:tabs>
        <w:jc w:val="both"/>
        <w:rPr>
          <w:rFonts w:ascii="Times New Roman" w:hAnsi="Times New Roman" w:cs="Times New Roman"/>
          <w:lang w:val="ru-RU"/>
        </w:rPr>
      </w:pPr>
      <w:r w:rsidRPr="00002F21">
        <w:rPr>
          <w:rFonts w:ascii="Times New Roman" w:hAnsi="Times New Roman" w:cs="Times New Roman"/>
          <w:lang w:val="ru-RU"/>
        </w:rPr>
        <w:t>Решение Высшего арбитражного суда Российской Федерации от 20 янв. 2011 г. № ВАС-15090/10 [Электронный ресурс] // СПС «Консультант Плюс»,</w:t>
      </w:r>
    </w:p>
    <w:p w14:paraId="030D6EF2" w14:textId="77777777" w:rsidR="002C0B08" w:rsidRPr="00002F21" w:rsidRDefault="002C0B08" w:rsidP="00666877">
      <w:pPr>
        <w:pStyle w:val="a3"/>
        <w:tabs>
          <w:tab w:val="left" w:pos="142"/>
          <w:tab w:val="left" w:pos="180"/>
        </w:tabs>
        <w:jc w:val="both"/>
        <w:rPr>
          <w:rFonts w:ascii="Times New Roman" w:hAnsi="Times New Roman" w:cs="Times New Roman"/>
          <w:lang w:val="ru-RU"/>
        </w:rPr>
      </w:pPr>
      <w:r w:rsidRPr="00002F21">
        <w:rPr>
          <w:rFonts w:ascii="Times New Roman" w:hAnsi="Times New Roman" w:cs="Times New Roman"/>
          <w:lang w:val="ru-RU"/>
        </w:rPr>
        <w:t xml:space="preserve">Определение Высшего арбитражного суда Российской Федерации от 14 </w:t>
      </w:r>
      <w:proofErr w:type="spellStart"/>
      <w:r w:rsidRPr="00002F21">
        <w:rPr>
          <w:rFonts w:ascii="Times New Roman" w:hAnsi="Times New Roman" w:cs="Times New Roman"/>
          <w:lang w:val="ru-RU"/>
        </w:rPr>
        <w:t>нояб</w:t>
      </w:r>
      <w:proofErr w:type="spellEnd"/>
      <w:r w:rsidRPr="00002F21">
        <w:rPr>
          <w:rFonts w:ascii="Times New Roman" w:hAnsi="Times New Roman" w:cs="Times New Roman"/>
          <w:lang w:val="ru-RU"/>
        </w:rPr>
        <w:t xml:space="preserve">. 2013 г. № ВАС-15321/13 по делу № А56-62587/2012 [Электронный ресурс] // СПС «Консультант Плюс», </w:t>
      </w:r>
    </w:p>
    <w:p w14:paraId="3565DFAE" w14:textId="77777777" w:rsidR="002C0B08" w:rsidRPr="00002F21" w:rsidRDefault="002C0B08" w:rsidP="00666877">
      <w:pPr>
        <w:pStyle w:val="a3"/>
        <w:tabs>
          <w:tab w:val="left" w:pos="142"/>
          <w:tab w:val="left" w:pos="180"/>
        </w:tabs>
        <w:jc w:val="both"/>
        <w:rPr>
          <w:rFonts w:ascii="Times New Roman" w:hAnsi="Times New Roman" w:cs="Times New Roman"/>
          <w:lang w:val="ru-RU"/>
        </w:rPr>
      </w:pPr>
      <w:r w:rsidRPr="00002F21">
        <w:rPr>
          <w:rFonts w:ascii="Times New Roman" w:hAnsi="Times New Roman" w:cs="Times New Roman"/>
          <w:lang w:val="ru-RU"/>
        </w:rPr>
        <w:t>Постановление Тринадцатого арбитражного апелляционного суда от 28 авг. 2012 г. по делу № А56-57742/2011 [Электронный ресурс] // СПС «Консультант Плюс»,</w:t>
      </w:r>
    </w:p>
    <w:p w14:paraId="2042DEAC" w14:textId="77777777" w:rsidR="002C0B08" w:rsidRPr="00002F21" w:rsidRDefault="002C0B08" w:rsidP="00666877">
      <w:pPr>
        <w:pStyle w:val="a3"/>
        <w:tabs>
          <w:tab w:val="left" w:pos="142"/>
          <w:tab w:val="left" w:pos="180"/>
        </w:tabs>
        <w:jc w:val="both"/>
        <w:rPr>
          <w:rFonts w:ascii="Times New Roman" w:hAnsi="Times New Roman" w:cs="Times New Roman"/>
          <w:lang w:val="ru-RU"/>
        </w:rPr>
      </w:pPr>
      <w:r w:rsidRPr="00002F21">
        <w:rPr>
          <w:rFonts w:ascii="Times New Roman" w:hAnsi="Times New Roman" w:cs="Times New Roman"/>
          <w:lang w:val="ru-RU"/>
        </w:rPr>
        <w:t>Постановление  Десятого  арбитражного  апелляционного  суда  от 15 июля 2010 г. по делу № А41-44608/097 [Электронный ресурс] // СПС «Консультант Плюс»,</w:t>
      </w:r>
    </w:p>
    <w:p w14:paraId="40652967" w14:textId="77777777" w:rsidR="002C0B08" w:rsidRPr="00002F21" w:rsidRDefault="002C0B08" w:rsidP="00666877">
      <w:pPr>
        <w:pStyle w:val="a3"/>
        <w:tabs>
          <w:tab w:val="left" w:pos="142"/>
          <w:tab w:val="left" w:pos="180"/>
        </w:tabs>
        <w:jc w:val="both"/>
        <w:rPr>
          <w:rFonts w:ascii="Times New Roman" w:hAnsi="Times New Roman" w:cs="Times New Roman"/>
          <w:lang w:val="ru-RU"/>
        </w:rPr>
      </w:pPr>
      <w:r w:rsidRPr="00002F21">
        <w:rPr>
          <w:rFonts w:ascii="Times New Roman" w:hAnsi="Times New Roman" w:cs="Times New Roman"/>
          <w:lang w:val="ru-RU"/>
        </w:rPr>
        <w:t>Определение Санкт-Петербургского городского суда от 9 сент. 2010 г. по делу № 33-12343/2010 [Электронный ресурс] // СПС «Консультант Плюс»</w:t>
      </w:r>
    </w:p>
  </w:footnote>
  <w:footnote w:id="61">
    <w:p w14:paraId="03F221BF" w14:textId="77777777" w:rsidR="002C0B08" w:rsidRPr="00002F21" w:rsidRDefault="002C0B08" w:rsidP="00666877">
      <w:pPr>
        <w:tabs>
          <w:tab w:val="left" w:pos="142"/>
          <w:tab w:val="left" w:pos="180"/>
        </w:tabs>
        <w:spacing w:after="0" w:line="240" w:lineRule="auto"/>
        <w:jc w:val="both"/>
        <w:rPr>
          <w:rFonts w:ascii="Times New Roman" w:eastAsia="Times New Roman" w:hAnsi="Times New Roman" w:cs="Times New Roman"/>
          <w:sz w:val="20"/>
          <w:szCs w:val="20"/>
          <w:lang w:val="ru-RU"/>
        </w:rPr>
      </w:pPr>
      <w:r w:rsidRPr="00002F21">
        <w:rPr>
          <w:rStyle w:val="a5"/>
          <w:rFonts w:ascii="Times New Roman" w:hAnsi="Times New Roman" w:cs="Times New Roman"/>
          <w:sz w:val="20"/>
          <w:szCs w:val="20"/>
        </w:rPr>
        <w:footnoteRef/>
      </w:r>
      <w:r w:rsidRPr="00002F21">
        <w:rPr>
          <w:rFonts w:ascii="Times New Roman" w:hAnsi="Times New Roman" w:cs="Times New Roman"/>
          <w:sz w:val="20"/>
          <w:szCs w:val="20"/>
          <w:lang w:val="ru-RU"/>
        </w:rPr>
        <w:t xml:space="preserve"> </w:t>
      </w:r>
      <w:r w:rsidRPr="00002F21">
        <w:rPr>
          <w:rFonts w:ascii="Times New Roman" w:eastAsia="Times New Roman" w:hAnsi="Times New Roman" w:cs="Times New Roman"/>
          <w:sz w:val="20"/>
          <w:szCs w:val="20"/>
          <w:lang w:val="ru-RU"/>
        </w:rPr>
        <w:t xml:space="preserve">"О внесении изменений в статьи 51 и 56 Градостроительного кодекса Российской Федерации и отдельные законодательные акты Российской Федерации [Электронный ресурс] : </w:t>
      </w:r>
      <w:r w:rsidRPr="00002F21">
        <w:rPr>
          <w:rFonts w:ascii="Times New Roman" w:hAnsi="Times New Roman" w:cs="Times New Roman"/>
          <w:sz w:val="20"/>
          <w:szCs w:val="20"/>
          <w:lang w:val="ru-RU"/>
        </w:rPr>
        <w:t>Федеральный закон от 18 июля 2011 г. № 224-ФЗ</w:t>
      </w:r>
      <w:r w:rsidRPr="00002F21">
        <w:rPr>
          <w:rFonts w:ascii="Times New Roman" w:eastAsia="Times New Roman" w:hAnsi="Times New Roman" w:cs="Times New Roman"/>
          <w:sz w:val="20"/>
          <w:szCs w:val="20"/>
          <w:lang w:val="ru-RU"/>
        </w:rPr>
        <w:t xml:space="preserve"> // Российская газета. – 2011. – № 159. – СПС «Консультант Плюс»</w:t>
      </w:r>
    </w:p>
  </w:footnote>
  <w:footnote w:id="62">
    <w:p w14:paraId="7B05613E" w14:textId="77777777" w:rsidR="002C0B08" w:rsidRPr="00002F21" w:rsidRDefault="002C0B08" w:rsidP="00666877">
      <w:pPr>
        <w:pStyle w:val="ConsPlusNormal"/>
        <w:tabs>
          <w:tab w:val="left" w:pos="142"/>
          <w:tab w:val="left" w:pos="180"/>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[Электронный ресурс] : Федеральный закон от 22 окт. 2014 г. № 315-ФЗ // Собрание законодательства Российской Федерации. – 2014. - № 43. – Ст. 5799. – СПС «Консультант Плюс»</w:t>
      </w:r>
    </w:p>
  </w:footnote>
  <w:footnote w:id="63">
    <w:p w14:paraId="187084F5" w14:textId="77777777" w:rsidR="002C0B08" w:rsidRPr="00002F21" w:rsidRDefault="002C0B08" w:rsidP="00666877">
      <w:pPr>
        <w:pStyle w:val="a6"/>
        <w:tabs>
          <w:tab w:val="left" w:pos="142"/>
          <w:tab w:val="left" w:pos="180"/>
        </w:tabs>
        <w:spacing w:after="0" w:line="240" w:lineRule="auto"/>
        <w:ind w:left="0"/>
        <w:jc w:val="both"/>
        <w:rPr>
          <w:rFonts w:ascii="Times New Roman" w:hAnsi="Times New Roman" w:cs="Times New Roman"/>
          <w:color w:val="0000FF"/>
          <w:sz w:val="20"/>
          <w:szCs w:val="20"/>
          <w:u w:val="single"/>
          <w:lang w:val="ru-RU"/>
        </w:rPr>
      </w:pPr>
      <w:r w:rsidRPr="00002F21">
        <w:rPr>
          <w:rStyle w:val="a5"/>
          <w:rFonts w:ascii="Times New Roman" w:hAnsi="Times New Roman" w:cs="Times New Roman"/>
          <w:sz w:val="20"/>
          <w:szCs w:val="20"/>
        </w:rPr>
        <w:footnoteRef/>
      </w:r>
      <w:r w:rsidRPr="00002F21">
        <w:rPr>
          <w:rFonts w:ascii="Times New Roman" w:hAnsi="Times New Roman" w:cs="Times New Roman"/>
          <w:sz w:val="20"/>
          <w:szCs w:val="20"/>
          <w:lang w:val="ru-RU"/>
        </w:rPr>
        <w:t xml:space="preserve"> </w:t>
      </w:r>
      <w:r w:rsidRPr="00002F21">
        <w:rPr>
          <w:rFonts w:ascii="Times New Roman" w:hAnsi="Times New Roman" w:cs="Times New Roman"/>
          <w:sz w:val="20"/>
          <w:szCs w:val="20"/>
          <w:lang w:val="ru-RU"/>
        </w:rPr>
        <w:t xml:space="preserve">Рабочая группа Госдумы исключила понятие «реконструкция объекта культурного наследия» </w:t>
      </w:r>
      <w:r w:rsidRPr="00002F21">
        <w:rPr>
          <w:rStyle w:val="a7"/>
          <w:rFonts w:ascii="Times New Roman" w:hAnsi="Times New Roman" w:cs="Times New Roman"/>
          <w:sz w:val="20"/>
          <w:szCs w:val="20"/>
          <w:lang w:val="ru-RU"/>
        </w:rPr>
        <w:t xml:space="preserve"> </w:t>
      </w:r>
      <w:r w:rsidRPr="00002F21">
        <w:rPr>
          <w:rFonts w:ascii="Times New Roman" w:hAnsi="Times New Roman" w:cs="Times New Roman"/>
          <w:sz w:val="20"/>
          <w:szCs w:val="20"/>
          <w:lang w:val="ru-RU"/>
        </w:rPr>
        <w:t xml:space="preserve">[Электронный ресурс] // </w:t>
      </w:r>
      <w:r w:rsidRPr="00002F21">
        <w:rPr>
          <w:rFonts w:ascii="Times New Roman" w:hAnsi="Times New Roman" w:cs="Times New Roman"/>
          <w:sz w:val="20"/>
          <w:szCs w:val="20"/>
        </w:rPr>
        <w:t>Regnum</w:t>
      </w:r>
      <w:r w:rsidRPr="00002F21">
        <w:rPr>
          <w:rFonts w:ascii="Times New Roman" w:hAnsi="Times New Roman" w:cs="Times New Roman"/>
          <w:sz w:val="20"/>
          <w:szCs w:val="20"/>
          <w:lang w:val="ru-RU"/>
        </w:rPr>
        <w:t xml:space="preserve">. Информационное агентство [сайт]. – (09.05.2016). – </w:t>
      </w:r>
      <w:r w:rsidRPr="00002F21">
        <w:rPr>
          <w:rFonts w:ascii="Times New Roman" w:hAnsi="Times New Roman" w:cs="Times New Roman"/>
          <w:sz w:val="20"/>
          <w:szCs w:val="20"/>
        </w:rPr>
        <w:t>URL</w:t>
      </w:r>
      <w:r w:rsidRPr="00002F21">
        <w:rPr>
          <w:rFonts w:ascii="Times New Roman" w:hAnsi="Times New Roman" w:cs="Times New Roman"/>
          <w:sz w:val="20"/>
          <w:szCs w:val="20"/>
          <w:lang w:val="ru-RU"/>
        </w:rPr>
        <w:t xml:space="preserve">: </w:t>
      </w:r>
      <w:hyperlink r:id="rId16" w:history="1">
        <w:r w:rsidRPr="00002F21">
          <w:rPr>
            <w:rStyle w:val="a7"/>
            <w:rFonts w:ascii="Times New Roman" w:hAnsi="Times New Roman" w:cs="Times New Roman"/>
            <w:sz w:val="20"/>
            <w:szCs w:val="20"/>
            <w:lang w:val="ru-RU"/>
          </w:rPr>
          <w:t>http://regnum.ru/news/1355473.html</w:t>
        </w:r>
      </w:hyperlink>
    </w:p>
  </w:footnote>
  <w:footnote w:id="64">
    <w:p w14:paraId="2FA9612E"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Постановление Федерального арбитражного суда Московского округа от 5 мая 2014 г. по делу № А41-39889/13 [Электронный ресурс] // СПС «Консультант Плюс»</w:t>
      </w:r>
    </w:p>
  </w:footnote>
  <w:footnote w:id="65">
    <w:p w14:paraId="1001E1B4"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Александрова, М.А. Приспособление объекта культурного наследия для современного использования / М.А. Александрова // Недвижимость, строительство, право. -  2009. - № 2. – С. 83 – 88. – с. 85</w:t>
      </w:r>
    </w:p>
  </w:footnote>
  <w:footnote w:id="66">
    <w:p w14:paraId="333C6E83"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proofErr w:type="spellStart"/>
      <w:r w:rsidRPr="00002F21">
        <w:rPr>
          <w:rFonts w:ascii="Times New Roman" w:hAnsi="Times New Roman" w:cs="Times New Roman"/>
          <w:lang w:val="ru-RU"/>
        </w:rPr>
        <w:t>Лиханова</w:t>
      </w:r>
      <w:proofErr w:type="spellEnd"/>
      <w:r w:rsidRPr="00002F21">
        <w:rPr>
          <w:rFonts w:ascii="Times New Roman" w:hAnsi="Times New Roman" w:cs="Times New Roman"/>
          <w:lang w:val="ru-RU"/>
        </w:rPr>
        <w:t xml:space="preserve">, Т. Судебный мотив [Электронный ресурс] / Новая газета. - [сайт]. – (09.05.2016). – </w:t>
      </w:r>
      <w:r w:rsidRPr="00002F21">
        <w:rPr>
          <w:rFonts w:ascii="Times New Roman" w:hAnsi="Times New Roman" w:cs="Times New Roman"/>
        </w:rPr>
        <w:t>URL</w:t>
      </w:r>
      <w:r w:rsidRPr="00002F21">
        <w:rPr>
          <w:rFonts w:ascii="Times New Roman" w:hAnsi="Times New Roman" w:cs="Times New Roman"/>
          <w:lang w:val="ru-RU"/>
        </w:rPr>
        <w:t xml:space="preserve">: </w:t>
      </w:r>
      <w:hyperlink r:id="rId17" w:history="1">
        <w:r w:rsidRPr="00002F21">
          <w:rPr>
            <w:rStyle w:val="a7"/>
            <w:rFonts w:ascii="Times New Roman" w:hAnsi="Times New Roman" w:cs="Times New Roman"/>
          </w:rPr>
          <w:t>http</w:t>
        </w:r>
        <w:r w:rsidRPr="00002F21">
          <w:rPr>
            <w:rStyle w:val="a7"/>
            <w:rFonts w:ascii="Times New Roman" w:hAnsi="Times New Roman" w:cs="Times New Roman"/>
            <w:lang w:val="ru-RU"/>
          </w:rPr>
          <w:t>://</w:t>
        </w:r>
        <w:proofErr w:type="spellStart"/>
        <w:r w:rsidRPr="00002F21">
          <w:rPr>
            <w:rStyle w:val="a7"/>
            <w:rFonts w:ascii="Times New Roman" w:hAnsi="Times New Roman" w:cs="Times New Roman"/>
          </w:rPr>
          <w:t>novayagazeta</w:t>
        </w:r>
        <w:proofErr w:type="spellEnd"/>
        <w:r w:rsidRPr="00002F21">
          <w:rPr>
            <w:rStyle w:val="a7"/>
            <w:rFonts w:ascii="Times New Roman" w:hAnsi="Times New Roman" w:cs="Times New Roman"/>
            <w:lang w:val="ru-RU"/>
          </w:rPr>
          <w:t>.</w:t>
        </w:r>
        <w:proofErr w:type="spellStart"/>
        <w:r w:rsidRPr="00002F21">
          <w:rPr>
            <w:rStyle w:val="a7"/>
            <w:rFonts w:ascii="Times New Roman" w:hAnsi="Times New Roman" w:cs="Times New Roman"/>
          </w:rPr>
          <w:t>spb</w:t>
        </w:r>
        <w:proofErr w:type="spellEnd"/>
        <w:r w:rsidRPr="00002F21">
          <w:rPr>
            <w:rStyle w:val="a7"/>
            <w:rFonts w:ascii="Times New Roman" w:hAnsi="Times New Roman" w:cs="Times New Roman"/>
            <w:lang w:val="ru-RU"/>
          </w:rPr>
          <w:t>.</w:t>
        </w:r>
        <w:proofErr w:type="spellStart"/>
        <w:r w:rsidRPr="00002F21">
          <w:rPr>
            <w:rStyle w:val="a7"/>
            <w:rFonts w:ascii="Times New Roman" w:hAnsi="Times New Roman" w:cs="Times New Roman"/>
          </w:rPr>
          <w:t>ru</w:t>
        </w:r>
        <w:proofErr w:type="spellEnd"/>
        <w:r w:rsidRPr="00002F21">
          <w:rPr>
            <w:rStyle w:val="a7"/>
            <w:rFonts w:ascii="Times New Roman" w:hAnsi="Times New Roman" w:cs="Times New Roman"/>
            <w:lang w:val="ru-RU"/>
          </w:rPr>
          <w:t>/</w:t>
        </w:r>
        <w:r w:rsidRPr="00002F21">
          <w:rPr>
            <w:rStyle w:val="a7"/>
            <w:rFonts w:ascii="Times New Roman" w:hAnsi="Times New Roman" w:cs="Times New Roman"/>
          </w:rPr>
          <w:t>articles</w:t>
        </w:r>
        <w:r w:rsidRPr="00002F21">
          <w:rPr>
            <w:rStyle w:val="a7"/>
            <w:rFonts w:ascii="Times New Roman" w:hAnsi="Times New Roman" w:cs="Times New Roman"/>
            <w:lang w:val="ru-RU"/>
          </w:rPr>
          <w:t>/10212/</w:t>
        </w:r>
      </w:hyperlink>
      <w:r w:rsidRPr="00002F21">
        <w:rPr>
          <w:rFonts w:ascii="Times New Roman" w:hAnsi="Times New Roman" w:cs="Times New Roman"/>
          <w:lang w:val="ru-RU"/>
        </w:rPr>
        <w:t xml:space="preserve"> </w:t>
      </w:r>
    </w:p>
  </w:footnote>
  <w:footnote w:id="67">
    <w:p w14:paraId="3068734E"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proofErr w:type="spellStart"/>
      <w:r w:rsidRPr="00002F21">
        <w:rPr>
          <w:rFonts w:ascii="Times New Roman" w:hAnsi="Times New Roman" w:cs="Times New Roman"/>
          <w:lang w:val="ru-RU"/>
        </w:rPr>
        <w:t>Стрембелев</w:t>
      </w:r>
      <w:proofErr w:type="spellEnd"/>
      <w:r w:rsidRPr="00002F21">
        <w:rPr>
          <w:rFonts w:ascii="Times New Roman" w:hAnsi="Times New Roman" w:cs="Times New Roman"/>
          <w:lang w:val="ru-RU"/>
        </w:rPr>
        <w:t xml:space="preserve">, С.В. Нежилые здания: правовой режим, реконструкция, легализация [Электронный ресурс] / С.В. </w:t>
      </w:r>
      <w:proofErr w:type="spellStart"/>
      <w:r w:rsidRPr="00002F21">
        <w:rPr>
          <w:rFonts w:ascii="Times New Roman" w:hAnsi="Times New Roman" w:cs="Times New Roman"/>
          <w:lang w:val="ru-RU"/>
        </w:rPr>
        <w:t>Стрембелев</w:t>
      </w:r>
      <w:proofErr w:type="spellEnd"/>
      <w:r w:rsidRPr="00002F21">
        <w:rPr>
          <w:rFonts w:ascii="Times New Roman" w:hAnsi="Times New Roman" w:cs="Times New Roman"/>
          <w:lang w:val="ru-RU"/>
        </w:rPr>
        <w:t xml:space="preserve"> // Библиотечка «Российской газеты». – 2013. – </w:t>
      </w:r>
      <w:proofErr w:type="spellStart"/>
      <w:r w:rsidRPr="00002F21">
        <w:rPr>
          <w:rFonts w:ascii="Times New Roman" w:hAnsi="Times New Roman" w:cs="Times New Roman"/>
          <w:lang w:val="ru-RU"/>
        </w:rPr>
        <w:t>Вып</w:t>
      </w:r>
      <w:proofErr w:type="spellEnd"/>
      <w:r w:rsidRPr="00002F21">
        <w:rPr>
          <w:rFonts w:ascii="Times New Roman" w:hAnsi="Times New Roman" w:cs="Times New Roman"/>
          <w:lang w:val="ru-RU"/>
        </w:rPr>
        <w:t>. 14. – 144 с. – СПС «Консультант Плюс»</w:t>
      </w:r>
    </w:p>
  </w:footnote>
  <w:footnote w:id="68">
    <w:p w14:paraId="321C3767"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proofErr w:type="spellStart"/>
      <w:r w:rsidRPr="00002F21">
        <w:rPr>
          <w:rFonts w:ascii="Times New Roman" w:hAnsi="Times New Roman" w:cs="Times New Roman"/>
          <w:lang w:val="ru-RU"/>
        </w:rPr>
        <w:t>Скловский</w:t>
      </w:r>
      <w:proofErr w:type="spellEnd"/>
      <w:r w:rsidRPr="00002F21">
        <w:rPr>
          <w:rFonts w:ascii="Times New Roman" w:hAnsi="Times New Roman" w:cs="Times New Roman"/>
          <w:lang w:val="ru-RU"/>
        </w:rPr>
        <w:t xml:space="preserve">, К. Реконструкция памятника культуры: вопросы собственности / К. </w:t>
      </w:r>
      <w:proofErr w:type="spellStart"/>
      <w:r w:rsidRPr="00002F21">
        <w:rPr>
          <w:rFonts w:ascii="Times New Roman" w:hAnsi="Times New Roman" w:cs="Times New Roman"/>
          <w:lang w:val="ru-RU"/>
        </w:rPr>
        <w:t>Скловский</w:t>
      </w:r>
      <w:proofErr w:type="spellEnd"/>
      <w:r w:rsidRPr="00002F21">
        <w:rPr>
          <w:rFonts w:ascii="Times New Roman" w:hAnsi="Times New Roman" w:cs="Times New Roman"/>
          <w:lang w:val="ru-RU"/>
        </w:rPr>
        <w:t xml:space="preserve"> // Хозяйство и право. – 2009. - № 8. – С. 28 – 37. – с. 30</w:t>
      </w:r>
    </w:p>
  </w:footnote>
  <w:footnote w:id="69">
    <w:p w14:paraId="7F862981"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Рубин, В.А. Государственная культурная политика в сфере сохранения, использования, популяризации и охраны объектов культурного наследия и ее реализация в российских регионах: современные вызовы и пути решения (на примере Оренбургской области) / В.А. Рубин // Российское государство и социально-экономические вызовы современности. – 2015. – М. – С. 453 – 460. – с. 457</w:t>
      </w:r>
    </w:p>
  </w:footnote>
  <w:footnote w:id="70">
    <w:p w14:paraId="58F337D1"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Горохов, Д.Б. Мониторинг законодательства городов федерального значения об объектах культурного наследия / Д.Б. Горохов, Т.Е. Мельник // Журнал российского права. – 2013. - № 10. – С. 56 – 68. – с. 57</w:t>
      </w:r>
    </w:p>
  </w:footnote>
  <w:footnote w:id="71">
    <w:p w14:paraId="05B133CE"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Горохов, Д.Б. Мониторинг законодательства городов федерального значения об объектах культурного наследия / Д.Б. Горохов, Т.Е. Мельник // Журнал российского права. – 2013. - № 10. – С. 56 – 68. – с. 59</w:t>
      </w:r>
    </w:p>
  </w:footnote>
  <w:footnote w:id="72">
    <w:p w14:paraId="7A1D285E"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Об охране объектов культурного наследия в Санкт-Петербурге [Электронный ресурс] : Закон Санкт-Петербурга от 12 июля 2007 г. № 333-64 // Вестник Законодательного Собрания Санкт-Петербурга. – 2007. - № 26. – (с изм. и доп. на 8 янв. 2016 г.). – СПС «Консультант Плюс»</w:t>
      </w:r>
    </w:p>
  </w:footnote>
  <w:footnote w:id="73">
    <w:p w14:paraId="4BA2A9BD" w14:textId="77777777" w:rsidR="002C0B08" w:rsidRPr="00002F21" w:rsidRDefault="002C0B08" w:rsidP="00666877">
      <w:pPr>
        <w:pStyle w:val="a6"/>
        <w:tabs>
          <w:tab w:val="left" w:pos="142"/>
          <w:tab w:val="left" w:pos="180"/>
        </w:tabs>
        <w:spacing w:after="0" w:line="240" w:lineRule="auto"/>
        <w:ind w:left="0"/>
        <w:jc w:val="both"/>
        <w:rPr>
          <w:rFonts w:ascii="Times New Roman" w:hAnsi="Times New Roman" w:cs="Times New Roman"/>
          <w:sz w:val="20"/>
          <w:szCs w:val="20"/>
          <w:lang w:val="ru-RU"/>
        </w:rPr>
      </w:pPr>
      <w:r w:rsidRPr="00002F21">
        <w:rPr>
          <w:rStyle w:val="a5"/>
          <w:rFonts w:ascii="Times New Roman" w:hAnsi="Times New Roman" w:cs="Times New Roman"/>
          <w:sz w:val="20"/>
          <w:szCs w:val="20"/>
        </w:rPr>
        <w:footnoteRef/>
      </w:r>
      <w:r w:rsidRPr="00002F21">
        <w:rPr>
          <w:rFonts w:ascii="Times New Roman" w:hAnsi="Times New Roman" w:cs="Times New Roman"/>
          <w:sz w:val="20"/>
          <w:szCs w:val="20"/>
          <w:lang w:val="ru-RU"/>
        </w:rPr>
        <w:t xml:space="preserve"> </w:t>
      </w:r>
      <w:r w:rsidRPr="00002F21">
        <w:rPr>
          <w:rFonts w:ascii="Times New Roman" w:hAnsi="Times New Roman" w:cs="Times New Roman"/>
          <w:sz w:val="20"/>
          <w:szCs w:val="20"/>
          <w:lang w:val="ru-RU"/>
        </w:rPr>
        <w:t xml:space="preserve">О границах зон охраны объектов культурного наследия на территории Санкт-Петербурга и режимах использования земель в границах указанных зон и о внесении изменений в Закон Санкт-Петербурга «О Генеральном плане Санкт-Петербурга и границах зон охраны объектов культурного наследия на территории Санкт-Петербурга» [Электронный ресурс] : Закон Санкт-Петербурга от 19 янв. 2009 г. № 820-7 // Информационный бюллетень Администрации Санкт-Петербурга. – 2009. - № 7/1. – (ред. от 26 июня 2014 г.). – СПС «Консультант Плюс» </w:t>
      </w:r>
    </w:p>
  </w:footnote>
  <w:footnote w:id="74">
    <w:p w14:paraId="3A56A0C9"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О порядке определения размеров оплаты государственной историко-культурной экспертизы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объектов, представляющих собой историко-культурную ценность, объектов, обладающих признаками объекта культурного наследия, а также земельных участков, подлежащих хозяйственному освоению, которые расположены на территории Санкт-Петербурга [Электронный ресурс] : Закон Санкт-Петербурга от 6 апр. 2011 г. № 127-38 // Вестник Законодательного Собрания Санкт-Петербурга. – 2011. - № 68. – СПС «Консультант Плюс»</w:t>
      </w:r>
    </w:p>
  </w:footnote>
  <w:footnote w:id="75">
    <w:p w14:paraId="286312CB"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 xml:space="preserve">О порядке принятия решения об изменении категории историко-культурного значения объекта культурного наследия регионального значения [Электронный ресурс] : Закон Санкт-Петербурга от 9 </w:t>
      </w:r>
      <w:proofErr w:type="spellStart"/>
      <w:r w:rsidRPr="00002F21">
        <w:rPr>
          <w:rFonts w:ascii="Times New Roman" w:hAnsi="Times New Roman" w:cs="Times New Roman"/>
          <w:lang w:val="ru-RU"/>
        </w:rPr>
        <w:t>нояб</w:t>
      </w:r>
      <w:proofErr w:type="spellEnd"/>
      <w:r w:rsidRPr="00002F21">
        <w:rPr>
          <w:rFonts w:ascii="Times New Roman" w:hAnsi="Times New Roman" w:cs="Times New Roman"/>
          <w:lang w:val="ru-RU"/>
        </w:rPr>
        <w:t>. 2011 г. № 621-122 // Вестник Законодательного Собрания Санкт-Петербурга. – 2011. - № 39. – СПС «Консультант Плюс»</w:t>
      </w:r>
    </w:p>
  </w:footnote>
  <w:footnote w:id="76">
    <w:p w14:paraId="7BD4AC11"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О порядке организации, установлении границ и режима содержания историко-культурного заповедника регионального значения [Электронный ресурс] : Закон Санкт-Петербурга от 25 янв. 2012 г. № 839-3 // Вестник Законодательного Собрания Санкт-Петербурга. – 2012. - № 3. – (ред. от 25 дек. 2015 г.). – СПС «Консультант Плюс»</w:t>
      </w:r>
    </w:p>
  </w:footnote>
  <w:footnote w:id="77">
    <w:p w14:paraId="28D9FC77"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 xml:space="preserve">Об участии Санкт-Петербурга в государственно-частных </w:t>
      </w:r>
      <w:proofErr w:type="spellStart"/>
      <w:r w:rsidRPr="00002F21">
        <w:rPr>
          <w:rFonts w:ascii="Times New Roman" w:hAnsi="Times New Roman" w:cs="Times New Roman"/>
          <w:lang w:val="ru-RU"/>
        </w:rPr>
        <w:t>партенствах</w:t>
      </w:r>
      <w:proofErr w:type="spellEnd"/>
      <w:r w:rsidRPr="00002F21">
        <w:rPr>
          <w:rFonts w:ascii="Times New Roman" w:hAnsi="Times New Roman" w:cs="Times New Roman"/>
          <w:lang w:val="ru-RU"/>
        </w:rPr>
        <w:t xml:space="preserve"> [Электронный ресурс] : Закон Санкт-Петербурга от 25 дек. 2006 года № 627-100 // Вестник Законодательного Собрания Санкт-Петербурга. – 2007. - № 2. – (ред. от 26 </w:t>
      </w:r>
      <w:proofErr w:type="spellStart"/>
      <w:r w:rsidRPr="00002F21">
        <w:rPr>
          <w:rFonts w:ascii="Times New Roman" w:hAnsi="Times New Roman" w:cs="Times New Roman"/>
          <w:lang w:val="ru-RU"/>
        </w:rPr>
        <w:t>нояб</w:t>
      </w:r>
      <w:proofErr w:type="spellEnd"/>
      <w:r w:rsidRPr="00002F21">
        <w:rPr>
          <w:rFonts w:ascii="Times New Roman" w:hAnsi="Times New Roman" w:cs="Times New Roman"/>
          <w:lang w:val="ru-RU"/>
        </w:rPr>
        <w:t>. 2015 г.). – СПС «Консультант Плюс»</w:t>
      </w:r>
    </w:p>
  </w:footnote>
  <w:footnote w:id="78">
    <w:p w14:paraId="4DB73779"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color w:val="000000"/>
          <w:lang w:val="ru-RU"/>
        </w:rPr>
        <w:t>О порядке предоставления объектов недвижимости, находящихся в собственности Санкт-Петербурга, для строительства, реконструкции и приспособления для современного использования [Электронный ресурс] :</w:t>
      </w:r>
      <w:r w:rsidRPr="00002F21">
        <w:rPr>
          <w:rFonts w:ascii="Times New Roman" w:hAnsi="Times New Roman" w:cs="Times New Roman"/>
          <w:lang w:val="ru-RU"/>
        </w:rPr>
        <w:t xml:space="preserve"> Закон Санкт-Петербурга </w:t>
      </w:r>
      <w:r w:rsidRPr="00002F21">
        <w:rPr>
          <w:rFonts w:ascii="Times New Roman" w:hAnsi="Times New Roman" w:cs="Times New Roman"/>
          <w:color w:val="000000"/>
          <w:lang w:val="ru-RU"/>
        </w:rPr>
        <w:t xml:space="preserve">от 17 июня 2004 г. № 282-43 // Администрация Санкт-Петербурга. Официальный сайт. – 2015. – (ред. от 22 апр. 2015). – [сайт]. – </w:t>
      </w:r>
      <w:r w:rsidRPr="00002F21">
        <w:rPr>
          <w:rFonts w:ascii="Times New Roman" w:hAnsi="Times New Roman" w:cs="Times New Roman"/>
          <w:color w:val="000000"/>
        </w:rPr>
        <w:t>URL</w:t>
      </w:r>
      <w:r w:rsidRPr="00002F21">
        <w:rPr>
          <w:rFonts w:ascii="Times New Roman" w:hAnsi="Times New Roman" w:cs="Times New Roman"/>
          <w:color w:val="000000"/>
          <w:lang w:val="ru-RU"/>
        </w:rPr>
        <w:t xml:space="preserve">: </w:t>
      </w:r>
      <w:hyperlink r:id="rId18" w:history="1">
        <w:r w:rsidRPr="00002F21">
          <w:rPr>
            <w:rStyle w:val="a7"/>
            <w:rFonts w:ascii="Times New Roman" w:hAnsi="Times New Roman" w:cs="Times New Roman"/>
          </w:rPr>
          <w:t>http</w:t>
        </w:r>
        <w:r w:rsidRPr="00002F21">
          <w:rPr>
            <w:rStyle w:val="a7"/>
            <w:rFonts w:ascii="Times New Roman" w:hAnsi="Times New Roman" w:cs="Times New Roman"/>
            <w:lang w:val="ru-RU"/>
          </w:rPr>
          <w:t>://</w:t>
        </w:r>
        <w:r w:rsidRPr="00002F21">
          <w:rPr>
            <w:rStyle w:val="a7"/>
            <w:rFonts w:ascii="Times New Roman" w:hAnsi="Times New Roman" w:cs="Times New Roman"/>
          </w:rPr>
          <w:t>www</w:t>
        </w:r>
        <w:r w:rsidRPr="00002F21">
          <w:rPr>
            <w:rStyle w:val="a7"/>
            <w:rFonts w:ascii="Times New Roman" w:hAnsi="Times New Roman" w:cs="Times New Roman"/>
            <w:lang w:val="ru-RU"/>
          </w:rPr>
          <w:t>.</w:t>
        </w:r>
        <w:proofErr w:type="spellStart"/>
        <w:r w:rsidRPr="00002F21">
          <w:rPr>
            <w:rStyle w:val="a7"/>
            <w:rFonts w:ascii="Times New Roman" w:hAnsi="Times New Roman" w:cs="Times New Roman"/>
          </w:rPr>
          <w:t>gov</w:t>
        </w:r>
        <w:proofErr w:type="spellEnd"/>
        <w:r w:rsidRPr="00002F21">
          <w:rPr>
            <w:rStyle w:val="a7"/>
            <w:rFonts w:ascii="Times New Roman" w:hAnsi="Times New Roman" w:cs="Times New Roman"/>
            <w:lang w:val="ru-RU"/>
          </w:rPr>
          <w:t>.</w:t>
        </w:r>
        <w:proofErr w:type="spellStart"/>
        <w:r w:rsidRPr="00002F21">
          <w:rPr>
            <w:rStyle w:val="a7"/>
            <w:rFonts w:ascii="Times New Roman" w:hAnsi="Times New Roman" w:cs="Times New Roman"/>
          </w:rPr>
          <w:t>spb</w:t>
        </w:r>
        <w:proofErr w:type="spellEnd"/>
        <w:r w:rsidRPr="00002F21">
          <w:rPr>
            <w:rStyle w:val="a7"/>
            <w:rFonts w:ascii="Times New Roman" w:hAnsi="Times New Roman" w:cs="Times New Roman"/>
            <w:lang w:val="ru-RU"/>
          </w:rPr>
          <w:t>.</w:t>
        </w:r>
        <w:proofErr w:type="spellStart"/>
        <w:r w:rsidRPr="00002F21">
          <w:rPr>
            <w:rStyle w:val="a7"/>
            <w:rFonts w:ascii="Times New Roman" w:hAnsi="Times New Roman" w:cs="Times New Roman"/>
          </w:rPr>
          <w:t>ru</w:t>
        </w:r>
        <w:proofErr w:type="spellEnd"/>
      </w:hyperlink>
      <w:r w:rsidRPr="00002F21">
        <w:rPr>
          <w:rFonts w:ascii="Times New Roman" w:hAnsi="Times New Roman" w:cs="Times New Roman"/>
          <w:lang w:val="ru-RU"/>
        </w:rPr>
        <w:t xml:space="preserve">, </w:t>
      </w:r>
    </w:p>
  </w:footnote>
  <w:footnote w:id="79">
    <w:p w14:paraId="08D7F96C"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Горохов, Д.Б. Мониторинг законодательства городов федерального значения об объектах культурного наследия / Д.Б. Горохов, Т.Е. Мельник // Журнал российского права. – 2013. - № 10. – С. 56 – 68. – с. 60</w:t>
      </w:r>
    </w:p>
  </w:footnote>
  <w:footnote w:id="80">
    <w:p w14:paraId="60885D41"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О Комитете по государственному контролю, использованию и охране памятников истории и культуры [Электронный ресурс] : Постановление Правительства Санкт-Петербурга от 28 апр. 2004 г. № 651 // Вестник Администрации Санкт-Петербурга. – 2004. - № 6. – (ред. от 13 июля 2015 г.). – СПС «Консультант Плюс»</w:t>
      </w:r>
    </w:p>
  </w:footnote>
  <w:footnote w:id="81">
    <w:p w14:paraId="6A6E6937"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Об администрациях районов Санкт-Петербурга [Электронный ресурс] : Постановление Правительства Санкт-Петербурга от 26 авг. 2008 г. № 1078 // Вестник Администрации Санкт-Петербурга. – 2008. - № 10. – (ред. от 8 апр. 2016 г.). – СПС «Консультант Плюс»</w:t>
      </w:r>
    </w:p>
  </w:footnote>
  <w:footnote w:id="82">
    <w:p w14:paraId="28C764AF"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 xml:space="preserve">О внесении изменений в постановление Правительства Санкт-Петербурга от 26 авг. 2008 г. № 1078 [Электронный ресурс] : Постановление Правительства Санкт-Петербурга от 9 окт. 2015 г. № 903 // </w:t>
      </w:r>
      <w:r w:rsidRPr="00002F21">
        <w:rPr>
          <w:rFonts w:ascii="Times New Roman" w:hAnsi="Times New Roman" w:cs="Times New Roman"/>
          <w:color w:val="000000"/>
          <w:lang w:val="ru-RU"/>
        </w:rPr>
        <w:t xml:space="preserve">Администрация Санкт-Петербурга. Официальный сайт. – 2015. – [сайт]. – </w:t>
      </w:r>
      <w:r w:rsidRPr="00002F21">
        <w:rPr>
          <w:rFonts w:ascii="Times New Roman" w:hAnsi="Times New Roman" w:cs="Times New Roman"/>
          <w:color w:val="000000"/>
        </w:rPr>
        <w:t>URL</w:t>
      </w:r>
      <w:r w:rsidRPr="00002F21">
        <w:rPr>
          <w:rFonts w:ascii="Times New Roman" w:hAnsi="Times New Roman" w:cs="Times New Roman"/>
          <w:color w:val="000000"/>
          <w:lang w:val="ru-RU"/>
        </w:rPr>
        <w:t xml:space="preserve">: </w:t>
      </w:r>
      <w:hyperlink r:id="rId19" w:history="1">
        <w:r w:rsidRPr="00002F21">
          <w:rPr>
            <w:rStyle w:val="a7"/>
            <w:rFonts w:ascii="Times New Roman" w:hAnsi="Times New Roman" w:cs="Times New Roman"/>
          </w:rPr>
          <w:t>http</w:t>
        </w:r>
        <w:r w:rsidRPr="00002F21">
          <w:rPr>
            <w:rStyle w:val="a7"/>
            <w:rFonts w:ascii="Times New Roman" w:hAnsi="Times New Roman" w:cs="Times New Roman"/>
            <w:lang w:val="ru-RU"/>
          </w:rPr>
          <w:t>://</w:t>
        </w:r>
        <w:r w:rsidRPr="00002F21">
          <w:rPr>
            <w:rStyle w:val="a7"/>
            <w:rFonts w:ascii="Times New Roman" w:hAnsi="Times New Roman" w:cs="Times New Roman"/>
          </w:rPr>
          <w:t>www</w:t>
        </w:r>
        <w:r w:rsidRPr="00002F21">
          <w:rPr>
            <w:rStyle w:val="a7"/>
            <w:rFonts w:ascii="Times New Roman" w:hAnsi="Times New Roman" w:cs="Times New Roman"/>
            <w:lang w:val="ru-RU"/>
          </w:rPr>
          <w:t>.</w:t>
        </w:r>
        <w:proofErr w:type="spellStart"/>
        <w:r w:rsidRPr="00002F21">
          <w:rPr>
            <w:rStyle w:val="a7"/>
            <w:rFonts w:ascii="Times New Roman" w:hAnsi="Times New Roman" w:cs="Times New Roman"/>
          </w:rPr>
          <w:t>gov</w:t>
        </w:r>
        <w:proofErr w:type="spellEnd"/>
        <w:r w:rsidRPr="00002F21">
          <w:rPr>
            <w:rStyle w:val="a7"/>
            <w:rFonts w:ascii="Times New Roman" w:hAnsi="Times New Roman" w:cs="Times New Roman"/>
            <w:lang w:val="ru-RU"/>
          </w:rPr>
          <w:t>.</w:t>
        </w:r>
        <w:proofErr w:type="spellStart"/>
        <w:r w:rsidRPr="00002F21">
          <w:rPr>
            <w:rStyle w:val="a7"/>
            <w:rFonts w:ascii="Times New Roman" w:hAnsi="Times New Roman" w:cs="Times New Roman"/>
          </w:rPr>
          <w:t>spb</w:t>
        </w:r>
        <w:proofErr w:type="spellEnd"/>
        <w:r w:rsidRPr="00002F21">
          <w:rPr>
            <w:rStyle w:val="a7"/>
            <w:rFonts w:ascii="Times New Roman" w:hAnsi="Times New Roman" w:cs="Times New Roman"/>
            <w:lang w:val="ru-RU"/>
          </w:rPr>
          <w:t>.</w:t>
        </w:r>
        <w:proofErr w:type="spellStart"/>
        <w:r w:rsidRPr="00002F21">
          <w:rPr>
            <w:rStyle w:val="a7"/>
            <w:rFonts w:ascii="Times New Roman" w:hAnsi="Times New Roman" w:cs="Times New Roman"/>
          </w:rPr>
          <w:t>ru</w:t>
        </w:r>
        <w:proofErr w:type="spellEnd"/>
      </w:hyperlink>
      <w:r w:rsidRPr="00002F21">
        <w:rPr>
          <w:rFonts w:ascii="Times New Roman" w:hAnsi="Times New Roman" w:cs="Times New Roman"/>
          <w:lang w:val="ru-RU"/>
        </w:rPr>
        <w:t>,</w:t>
      </w:r>
    </w:p>
  </w:footnote>
  <w:footnote w:id="83">
    <w:p w14:paraId="046E512A"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 xml:space="preserve">Об утверждении перечня исторических поселений [Электронный ресурс] : Приказ от 29 июля 2010 г. Минкультуры РФ № 418, </w:t>
      </w:r>
      <w:proofErr w:type="spellStart"/>
      <w:r w:rsidRPr="00002F21">
        <w:rPr>
          <w:rFonts w:ascii="Times New Roman" w:hAnsi="Times New Roman" w:cs="Times New Roman"/>
          <w:lang w:val="ru-RU"/>
        </w:rPr>
        <w:t>Минрегиона</w:t>
      </w:r>
      <w:proofErr w:type="spellEnd"/>
      <w:r w:rsidRPr="00002F21">
        <w:rPr>
          <w:rFonts w:ascii="Times New Roman" w:hAnsi="Times New Roman" w:cs="Times New Roman"/>
          <w:lang w:val="ru-RU"/>
        </w:rPr>
        <w:t xml:space="preserve"> РФ № 339 // Российская газета. – 2010. - № 219. – СПС «Консультант Плюс»</w:t>
      </w:r>
    </w:p>
  </w:footnote>
  <w:footnote w:id="84">
    <w:p w14:paraId="172C6598"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 xml:space="preserve">Постановление Тринадцатого арбитражного апелляционного суда от 24 мая 2011 г. по делу № А56-10759/2009 [Электронный ресурс] // СПС «Консультант Плюс» </w:t>
      </w:r>
    </w:p>
  </w:footnote>
  <w:footnote w:id="85">
    <w:p w14:paraId="1D422793"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 xml:space="preserve">Постановление Арбитражного суда Северо-Западного округа от 28 </w:t>
      </w:r>
      <w:proofErr w:type="spellStart"/>
      <w:r w:rsidRPr="00002F21">
        <w:rPr>
          <w:rFonts w:ascii="Times New Roman" w:hAnsi="Times New Roman" w:cs="Times New Roman"/>
          <w:lang w:val="ru-RU"/>
        </w:rPr>
        <w:t>нояб</w:t>
      </w:r>
      <w:proofErr w:type="spellEnd"/>
      <w:r w:rsidRPr="00002F21">
        <w:rPr>
          <w:rFonts w:ascii="Times New Roman" w:hAnsi="Times New Roman" w:cs="Times New Roman"/>
          <w:lang w:val="ru-RU"/>
        </w:rPr>
        <w:t>. 2014 г. по делу № А56-5963/2014 [Электронный ресурс] // СПС «Консультант Плюс»</w:t>
      </w:r>
    </w:p>
  </w:footnote>
  <w:footnote w:id="86">
    <w:p w14:paraId="0DF50474"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 xml:space="preserve">Об утверждении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[Электронный ресурс] : Приказ Минкультуры РФ от 21 окт. 2015 г. № 2625 // Официальный интернет-портал правовой информации </w:t>
      </w:r>
      <w:r w:rsidRPr="00002F21">
        <w:rPr>
          <w:rFonts w:ascii="Times New Roman" w:hAnsi="Times New Roman" w:cs="Times New Roman"/>
          <w:color w:val="000000"/>
          <w:lang w:val="ru-RU"/>
        </w:rPr>
        <w:t xml:space="preserve">– 2015. – [сайт]. – </w:t>
      </w:r>
      <w:r w:rsidRPr="00002F21">
        <w:rPr>
          <w:rFonts w:ascii="Times New Roman" w:hAnsi="Times New Roman" w:cs="Times New Roman"/>
          <w:color w:val="000000"/>
        </w:rPr>
        <w:t>URL</w:t>
      </w:r>
      <w:r w:rsidRPr="00002F21">
        <w:rPr>
          <w:rFonts w:ascii="Times New Roman" w:hAnsi="Times New Roman" w:cs="Times New Roman"/>
          <w:color w:val="000000"/>
          <w:lang w:val="ru-RU"/>
        </w:rPr>
        <w:t xml:space="preserve">: </w:t>
      </w:r>
      <w:hyperlink r:id="rId20" w:history="1">
        <w:r w:rsidRPr="00002F21">
          <w:rPr>
            <w:rStyle w:val="a7"/>
            <w:rFonts w:ascii="Times New Roman" w:hAnsi="Times New Roman" w:cs="Times New Roman"/>
          </w:rPr>
          <w:t>http</w:t>
        </w:r>
        <w:r w:rsidRPr="00002F21">
          <w:rPr>
            <w:rStyle w:val="a7"/>
            <w:rFonts w:ascii="Times New Roman" w:hAnsi="Times New Roman" w:cs="Times New Roman"/>
            <w:lang w:val="ru-RU"/>
          </w:rPr>
          <w:t>://</w:t>
        </w:r>
        <w:r w:rsidRPr="00002F21">
          <w:rPr>
            <w:rStyle w:val="a7"/>
            <w:rFonts w:ascii="Times New Roman" w:hAnsi="Times New Roman" w:cs="Times New Roman"/>
          </w:rPr>
          <w:t>www</w:t>
        </w:r>
        <w:r w:rsidRPr="00002F21">
          <w:rPr>
            <w:rStyle w:val="a7"/>
            <w:rFonts w:ascii="Times New Roman" w:hAnsi="Times New Roman" w:cs="Times New Roman"/>
            <w:lang w:val="ru-RU"/>
          </w:rPr>
          <w:t>.</w:t>
        </w:r>
        <w:proofErr w:type="spellStart"/>
        <w:r w:rsidRPr="00002F21">
          <w:rPr>
            <w:rStyle w:val="a7"/>
            <w:rFonts w:ascii="Times New Roman" w:hAnsi="Times New Roman" w:cs="Times New Roman"/>
          </w:rPr>
          <w:t>pravo</w:t>
        </w:r>
        <w:proofErr w:type="spellEnd"/>
        <w:r w:rsidRPr="00002F21">
          <w:rPr>
            <w:rStyle w:val="a7"/>
            <w:rFonts w:ascii="Times New Roman" w:hAnsi="Times New Roman" w:cs="Times New Roman"/>
            <w:lang w:val="ru-RU"/>
          </w:rPr>
          <w:t>.</w:t>
        </w:r>
        <w:proofErr w:type="spellStart"/>
        <w:r w:rsidRPr="00002F21">
          <w:rPr>
            <w:rStyle w:val="a7"/>
            <w:rFonts w:ascii="Times New Roman" w:hAnsi="Times New Roman" w:cs="Times New Roman"/>
          </w:rPr>
          <w:t>gov</w:t>
        </w:r>
        <w:proofErr w:type="spellEnd"/>
        <w:r w:rsidRPr="00002F21">
          <w:rPr>
            <w:rStyle w:val="a7"/>
            <w:rFonts w:ascii="Times New Roman" w:hAnsi="Times New Roman" w:cs="Times New Roman"/>
            <w:lang w:val="ru-RU"/>
          </w:rPr>
          <w:t>.</w:t>
        </w:r>
        <w:proofErr w:type="spellStart"/>
        <w:r w:rsidRPr="00002F21">
          <w:rPr>
            <w:rStyle w:val="a7"/>
            <w:rFonts w:ascii="Times New Roman" w:hAnsi="Times New Roman" w:cs="Times New Roman"/>
          </w:rPr>
          <w:t>ru</w:t>
        </w:r>
        <w:proofErr w:type="spellEnd"/>
      </w:hyperlink>
      <w:r w:rsidRPr="00002F21">
        <w:rPr>
          <w:rFonts w:ascii="Times New Roman" w:hAnsi="Times New Roman" w:cs="Times New Roman"/>
          <w:lang w:val="ru-RU"/>
        </w:rPr>
        <w:t xml:space="preserve"> </w:t>
      </w:r>
    </w:p>
  </w:footnote>
  <w:footnote w:id="87">
    <w:p w14:paraId="0BB885A6"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 xml:space="preserve">Об утверждении порядка 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[Электронный ресурс] : Приказ Минкультуры РФ от 06.06.2015 № 1749 // Официальный интернет-портал правовой информации </w:t>
      </w:r>
      <w:r w:rsidRPr="00002F21">
        <w:rPr>
          <w:rFonts w:ascii="Times New Roman" w:hAnsi="Times New Roman" w:cs="Times New Roman"/>
          <w:color w:val="000000"/>
          <w:lang w:val="ru-RU"/>
        </w:rPr>
        <w:t xml:space="preserve">– 2015. – [сайт]. – </w:t>
      </w:r>
      <w:r w:rsidRPr="00002F21">
        <w:rPr>
          <w:rFonts w:ascii="Times New Roman" w:hAnsi="Times New Roman" w:cs="Times New Roman"/>
          <w:color w:val="000000"/>
        </w:rPr>
        <w:t>URL</w:t>
      </w:r>
      <w:r w:rsidRPr="00002F21">
        <w:rPr>
          <w:rFonts w:ascii="Times New Roman" w:hAnsi="Times New Roman" w:cs="Times New Roman"/>
          <w:color w:val="000000"/>
          <w:lang w:val="ru-RU"/>
        </w:rPr>
        <w:t xml:space="preserve">: </w:t>
      </w:r>
      <w:hyperlink r:id="rId21" w:history="1">
        <w:r w:rsidRPr="00002F21">
          <w:rPr>
            <w:rStyle w:val="a7"/>
            <w:rFonts w:ascii="Times New Roman" w:hAnsi="Times New Roman" w:cs="Times New Roman"/>
          </w:rPr>
          <w:t>http</w:t>
        </w:r>
        <w:r w:rsidRPr="00002F21">
          <w:rPr>
            <w:rStyle w:val="a7"/>
            <w:rFonts w:ascii="Times New Roman" w:hAnsi="Times New Roman" w:cs="Times New Roman"/>
            <w:lang w:val="ru-RU"/>
          </w:rPr>
          <w:t>://</w:t>
        </w:r>
        <w:r w:rsidRPr="00002F21">
          <w:rPr>
            <w:rStyle w:val="a7"/>
            <w:rFonts w:ascii="Times New Roman" w:hAnsi="Times New Roman" w:cs="Times New Roman"/>
          </w:rPr>
          <w:t>www</w:t>
        </w:r>
        <w:r w:rsidRPr="00002F21">
          <w:rPr>
            <w:rStyle w:val="a7"/>
            <w:rFonts w:ascii="Times New Roman" w:hAnsi="Times New Roman" w:cs="Times New Roman"/>
            <w:lang w:val="ru-RU"/>
          </w:rPr>
          <w:t>.</w:t>
        </w:r>
        <w:proofErr w:type="spellStart"/>
        <w:r w:rsidRPr="00002F21">
          <w:rPr>
            <w:rStyle w:val="a7"/>
            <w:rFonts w:ascii="Times New Roman" w:hAnsi="Times New Roman" w:cs="Times New Roman"/>
          </w:rPr>
          <w:t>pravo</w:t>
        </w:r>
        <w:proofErr w:type="spellEnd"/>
        <w:r w:rsidRPr="00002F21">
          <w:rPr>
            <w:rStyle w:val="a7"/>
            <w:rFonts w:ascii="Times New Roman" w:hAnsi="Times New Roman" w:cs="Times New Roman"/>
            <w:lang w:val="ru-RU"/>
          </w:rPr>
          <w:t>.</w:t>
        </w:r>
        <w:proofErr w:type="spellStart"/>
        <w:r w:rsidRPr="00002F21">
          <w:rPr>
            <w:rStyle w:val="a7"/>
            <w:rFonts w:ascii="Times New Roman" w:hAnsi="Times New Roman" w:cs="Times New Roman"/>
          </w:rPr>
          <w:t>gov</w:t>
        </w:r>
        <w:proofErr w:type="spellEnd"/>
        <w:r w:rsidRPr="00002F21">
          <w:rPr>
            <w:rStyle w:val="a7"/>
            <w:rFonts w:ascii="Times New Roman" w:hAnsi="Times New Roman" w:cs="Times New Roman"/>
            <w:lang w:val="ru-RU"/>
          </w:rPr>
          <w:t>.</w:t>
        </w:r>
        <w:proofErr w:type="spellStart"/>
        <w:r w:rsidRPr="00002F21">
          <w:rPr>
            <w:rStyle w:val="a7"/>
            <w:rFonts w:ascii="Times New Roman" w:hAnsi="Times New Roman" w:cs="Times New Roman"/>
          </w:rPr>
          <w:t>ru</w:t>
        </w:r>
        <w:proofErr w:type="spellEnd"/>
      </w:hyperlink>
      <w:r w:rsidRPr="00002F21">
        <w:rPr>
          <w:rFonts w:ascii="Times New Roman" w:hAnsi="Times New Roman" w:cs="Times New Roman"/>
          <w:lang w:val="ru-RU"/>
        </w:rPr>
        <w:t xml:space="preserve"> </w:t>
      </w:r>
    </w:p>
  </w:footnote>
  <w:footnote w:id="88">
    <w:p w14:paraId="40EBEAED" w14:textId="77777777" w:rsidR="002C0B08" w:rsidRPr="00002F21" w:rsidRDefault="002C0B08" w:rsidP="00666877">
      <w:pPr>
        <w:pStyle w:val="ConsPlusNormal"/>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Об утверждении порядка выдачи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[Электронный ресурс] : Проект Приказа Минкультуры России.</w:t>
      </w:r>
      <w:r w:rsidRPr="00002F21">
        <w:rPr>
          <w:rFonts w:ascii="Times New Roman" w:hAnsi="Times New Roman" w:cs="Times New Roman"/>
          <w:color w:val="000000"/>
          <w:lang w:val="ru-RU"/>
        </w:rPr>
        <w:t xml:space="preserve"> – 2015. – [сайт]. – </w:t>
      </w:r>
      <w:r w:rsidRPr="00002F21">
        <w:rPr>
          <w:rFonts w:ascii="Times New Roman" w:hAnsi="Times New Roman" w:cs="Times New Roman"/>
          <w:color w:val="000000"/>
        </w:rPr>
        <w:t>URL</w:t>
      </w:r>
      <w:r w:rsidRPr="00002F21">
        <w:rPr>
          <w:rFonts w:ascii="Times New Roman" w:hAnsi="Times New Roman" w:cs="Times New Roman"/>
          <w:color w:val="000000"/>
          <w:lang w:val="ru-RU"/>
        </w:rPr>
        <w:t xml:space="preserve">: </w:t>
      </w:r>
      <w:r w:rsidRPr="00002F21">
        <w:rPr>
          <w:rFonts w:ascii="Times New Roman" w:hAnsi="Times New Roman" w:cs="Times New Roman"/>
          <w:lang w:val="ru-RU"/>
        </w:rPr>
        <w:t xml:space="preserve"> </w:t>
      </w:r>
      <w:hyperlink r:id="rId22" w:history="1">
        <w:r w:rsidRPr="00002F21">
          <w:rPr>
            <w:rStyle w:val="a7"/>
            <w:rFonts w:ascii="Times New Roman" w:hAnsi="Times New Roman" w:cs="Times New Roman"/>
          </w:rPr>
          <w:t>http</w:t>
        </w:r>
        <w:r w:rsidRPr="00002F21">
          <w:rPr>
            <w:rStyle w:val="a7"/>
            <w:rFonts w:ascii="Times New Roman" w:hAnsi="Times New Roman" w:cs="Times New Roman"/>
            <w:lang w:val="ru-RU"/>
          </w:rPr>
          <w:t>://</w:t>
        </w:r>
        <w:r w:rsidRPr="00002F21">
          <w:rPr>
            <w:rStyle w:val="a7"/>
            <w:rFonts w:ascii="Times New Roman" w:hAnsi="Times New Roman" w:cs="Times New Roman"/>
          </w:rPr>
          <w:t>regulation</w:t>
        </w:r>
        <w:r w:rsidRPr="00002F21">
          <w:rPr>
            <w:rStyle w:val="a7"/>
            <w:rFonts w:ascii="Times New Roman" w:hAnsi="Times New Roman" w:cs="Times New Roman"/>
            <w:lang w:val="ru-RU"/>
          </w:rPr>
          <w:t>.</w:t>
        </w:r>
        <w:proofErr w:type="spellStart"/>
        <w:r w:rsidRPr="00002F21">
          <w:rPr>
            <w:rStyle w:val="a7"/>
            <w:rFonts w:ascii="Times New Roman" w:hAnsi="Times New Roman" w:cs="Times New Roman"/>
          </w:rPr>
          <w:t>gov</w:t>
        </w:r>
        <w:proofErr w:type="spellEnd"/>
        <w:r w:rsidRPr="00002F21">
          <w:rPr>
            <w:rStyle w:val="a7"/>
            <w:rFonts w:ascii="Times New Roman" w:hAnsi="Times New Roman" w:cs="Times New Roman"/>
            <w:lang w:val="ru-RU"/>
          </w:rPr>
          <w:t>.</w:t>
        </w:r>
        <w:proofErr w:type="spellStart"/>
        <w:r w:rsidRPr="00002F21">
          <w:rPr>
            <w:rStyle w:val="a7"/>
            <w:rFonts w:ascii="Times New Roman" w:hAnsi="Times New Roman" w:cs="Times New Roman"/>
          </w:rPr>
          <w:t>ru</w:t>
        </w:r>
        <w:proofErr w:type="spellEnd"/>
        <w:r w:rsidRPr="00002F21">
          <w:rPr>
            <w:rStyle w:val="a7"/>
            <w:rFonts w:ascii="Times New Roman" w:hAnsi="Times New Roman" w:cs="Times New Roman"/>
            <w:lang w:val="ru-RU"/>
          </w:rPr>
          <w:t>/</w:t>
        </w:r>
      </w:hyperlink>
      <w:r w:rsidRPr="00002F21">
        <w:rPr>
          <w:rFonts w:ascii="Times New Roman" w:hAnsi="Times New Roman" w:cs="Times New Roman"/>
          <w:lang w:val="ru-RU"/>
        </w:rPr>
        <w:t xml:space="preserve"> </w:t>
      </w:r>
    </w:p>
  </w:footnote>
  <w:footnote w:id="89">
    <w:p w14:paraId="35A053B9"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Об утверждении Правил содержания и ремонта фасадов зданий и сооружений в Санкт-Петербурге [Электронный ресурс] : Постановление Правительства Санкт-Петербурга от 14 сент. 2006 г. № 1135 // Петербургский дневник. – 2006. - № 37. – (ред. от 25 дек. 2015). – СПС «Консультант Плюс»</w:t>
      </w:r>
    </w:p>
  </w:footnote>
  <w:footnote w:id="90">
    <w:p w14:paraId="62B8C0F0"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Решение Санкт-Петербургского городского суда от 21 мая 2007 г. № 3-186/07 [Электронный ресурс] // СПС «Консультант Плюс»</w:t>
      </w:r>
    </w:p>
  </w:footnote>
  <w:footnote w:id="91">
    <w:p w14:paraId="64CEA422" w14:textId="77777777" w:rsidR="002C0B08" w:rsidRPr="00002F21" w:rsidRDefault="002C0B08" w:rsidP="00666877">
      <w:pPr>
        <w:pStyle w:val="a3"/>
        <w:tabs>
          <w:tab w:val="left" w:pos="142"/>
          <w:tab w:val="left" w:pos="180"/>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Решение Санкт-Петербургского городского суда от 1 апр. 2011 г. № 3-70/11 [Электронный ресурс] // СПС «Консультант Плюс»</w:t>
      </w:r>
    </w:p>
  </w:footnote>
  <w:footnote w:id="92">
    <w:p w14:paraId="667B8A3C"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 xml:space="preserve">О Стратегии национальной безопасности Российской Федерации [Электронный ресурс] : Указ Президента РФ от 31 дек. 2015 г. № 683 // Собрание законодательства Российской Федерации. – 2016. - № 1. – Ст. 212. – СПС «Консультант Плюс». – </w:t>
      </w:r>
      <w:proofErr w:type="spellStart"/>
      <w:r w:rsidRPr="00002F21">
        <w:rPr>
          <w:rFonts w:ascii="Times New Roman" w:hAnsi="Times New Roman" w:cs="Times New Roman"/>
          <w:lang w:val="ru-RU"/>
        </w:rPr>
        <w:t>п.п</w:t>
      </w:r>
      <w:proofErr w:type="spellEnd"/>
      <w:r w:rsidRPr="00002F21">
        <w:rPr>
          <w:rFonts w:ascii="Times New Roman" w:hAnsi="Times New Roman" w:cs="Times New Roman"/>
          <w:lang w:val="ru-RU"/>
        </w:rPr>
        <w:t>. 55-56, 58-59, 62</w:t>
      </w:r>
    </w:p>
  </w:footnote>
  <w:footnote w:id="93">
    <w:p w14:paraId="2C73107E"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 xml:space="preserve">Об участии Санкт-Петербурга в государственно-частных </w:t>
      </w:r>
      <w:proofErr w:type="spellStart"/>
      <w:r w:rsidRPr="00002F21">
        <w:rPr>
          <w:rFonts w:ascii="Times New Roman" w:hAnsi="Times New Roman" w:cs="Times New Roman"/>
          <w:lang w:val="ru-RU"/>
        </w:rPr>
        <w:t>партенствах</w:t>
      </w:r>
      <w:proofErr w:type="spellEnd"/>
      <w:r w:rsidRPr="00002F21">
        <w:rPr>
          <w:rFonts w:ascii="Times New Roman" w:hAnsi="Times New Roman" w:cs="Times New Roman"/>
          <w:lang w:val="ru-RU"/>
        </w:rPr>
        <w:t xml:space="preserve"> [Электронный ресурс] : Закон Санкт-Петербурга от 25 дек. 2006 года № 627-100 // Вестник Законодательного Собрания Санкт-Петербурга. – 2007. - № 2. – (ред. от 26 </w:t>
      </w:r>
      <w:proofErr w:type="spellStart"/>
      <w:r w:rsidRPr="00002F21">
        <w:rPr>
          <w:rFonts w:ascii="Times New Roman" w:hAnsi="Times New Roman" w:cs="Times New Roman"/>
          <w:lang w:val="ru-RU"/>
        </w:rPr>
        <w:t>нояб</w:t>
      </w:r>
      <w:proofErr w:type="spellEnd"/>
      <w:r w:rsidRPr="00002F21">
        <w:rPr>
          <w:rFonts w:ascii="Times New Roman" w:hAnsi="Times New Roman" w:cs="Times New Roman"/>
          <w:lang w:val="ru-RU"/>
        </w:rPr>
        <w:t>. 2015 г.). – СПС «Консультант Плюс»</w:t>
      </w:r>
    </w:p>
  </w:footnote>
  <w:footnote w:id="94">
    <w:p w14:paraId="554C6C71" w14:textId="77777777" w:rsidR="002C0B08" w:rsidRPr="00002F21" w:rsidRDefault="002C0B08" w:rsidP="00666877">
      <w:pPr>
        <w:pStyle w:val="ConsPlusNormal"/>
        <w:tabs>
          <w:tab w:val="left" w:pos="142"/>
        </w:tabs>
        <w:jc w:val="both"/>
        <w:rPr>
          <w:rFonts w:ascii="Times New Roman" w:hAnsi="Times New Roman" w:cs="Times New Roman"/>
          <w:color w:val="000000"/>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 xml:space="preserve">Об утверждении Положения о порядке взаимодействия исполнительных органов государственной власти Санкт-Петербурга при подготовке и принятии решений о предоставлении объектов недвижимости, находящихся в собственности Санкт-Петербурга, для строительства, реконструкции и проведения работ по приспособлению для современного использования [Электронный ресурс] : Постановление Правительства Санкт-Петербурга от 21 июля 2015 г. № 656 // Администрация Санкт-Петербурга. Официальный сайт. </w:t>
      </w:r>
      <w:r w:rsidRPr="00002F21">
        <w:rPr>
          <w:rFonts w:ascii="Times New Roman" w:hAnsi="Times New Roman" w:cs="Times New Roman"/>
          <w:color w:val="000000"/>
          <w:lang w:val="ru-RU"/>
        </w:rPr>
        <w:t xml:space="preserve">– 2015. – (ред. от 26 </w:t>
      </w:r>
      <w:proofErr w:type="spellStart"/>
      <w:r w:rsidRPr="00002F21">
        <w:rPr>
          <w:rFonts w:ascii="Times New Roman" w:hAnsi="Times New Roman" w:cs="Times New Roman"/>
          <w:color w:val="000000"/>
          <w:lang w:val="ru-RU"/>
        </w:rPr>
        <w:t>нояб</w:t>
      </w:r>
      <w:proofErr w:type="spellEnd"/>
      <w:r w:rsidRPr="00002F21">
        <w:rPr>
          <w:rFonts w:ascii="Times New Roman" w:hAnsi="Times New Roman" w:cs="Times New Roman"/>
          <w:color w:val="000000"/>
          <w:lang w:val="ru-RU"/>
        </w:rPr>
        <w:t xml:space="preserve">. 2015 г.). –  [сайт]. – </w:t>
      </w:r>
      <w:r w:rsidRPr="00002F21">
        <w:rPr>
          <w:rFonts w:ascii="Times New Roman" w:hAnsi="Times New Roman" w:cs="Times New Roman"/>
          <w:color w:val="000000"/>
        </w:rPr>
        <w:t>URL</w:t>
      </w:r>
      <w:r w:rsidRPr="00002F21">
        <w:rPr>
          <w:rFonts w:ascii="Times New Roman" w:hAnsi="Times New Roman" w:cs="Times New Roman"/>
          <w:color w:val="000000"/>
          <w:lang w:val="ru-RU"/>
        </w:rPr>
        <w:t xml:space="preserve">: </w:t>
      </w:r>
      <w:hyperlink r:id="rId23" w:history="1">
        <w:r w:rsidRPr="00002F21">
          <w:rPr>
            <w:rStyle w:val="a7"/>
            <w:rFonts w:ascii="Times New Roman" w:hAnsi="Times New Roman" w:cs="Times New Roman"/>
          </w:rPr>
          <w:t>http</w:t>
        </w:r>
        <w:r w:rsidRPr="00002F21">
          <w:rPr>
            <w:rStyle w:val="a7"/>
            <w:rFonts w:ascii="Times New Roman" w:hAnsi="Times New Roman" w:cs="Times New Roman"/>
            <w:lang w:val="ru-RU"/>
          </w:rPr>
          <w:t>://</w:t>
        </w:r>
        <w:r w:rsidRPr="00002F21">
          <w:rPr>
            <w:rStyle w:val="a7"/>
            <w:rFonts w:ascii="Times New Roman" w:hAnsi="Times New Roman" w:cs="Times New Roman"/>
          </w:rPr>
          <w:t>www</w:t>
        </w:r>
        <w:r w:rsidRPr="00002F21">
          <w:rPr>
            <w:rStyle w:val="a7"/>
            <w:rFonts w:ascii="Times New Roman" w:hAnsi="Times New Roman" w:cs="Times New Roman"/>
            <w:lang w:val="ru-RU"/>
          </w:rPr>
          <w:t>.</w:t>
        </w:r>
        <w:proofErr w:type="spellStart"/>
        <w:r w:rsidRPr="00002F21">
          <w:rPr>
            <w:rStyle w:val="a7"/>
            <w:rFonts w:ascii="Times New Roman" w:hAnsi="Times New Roman" w:cs="Times New Roman"/>
          </w:rPr>
          <w:t>gov</w:t>
        </w:r>
        <w:proofErr w:type="spellEnd"/>
        <w:r w:rsidRPr="00002F21">
          <w:rPr>
            <w:rStyle w:val="a7"/>
            <w:rFonts w:ascii="Times New Roman" w:hAnsi="Times New Roman" w:cs="Times New Roman"/>
            <w:lang w:val="ru-RU"/>
          </w:rPr>
          <w:t>.</w:t>
        </w:r>
        <w:proofErr w:type="spellStart"/>
        <w:r w:rsidRPr="00002F21">
          <w:rPr>
            <w:rStyle w:val="a7"/>
            <w:rFonts w:ascii="Times New Roman" w:hAnsi="Times New Roman" w:cs="Times New Roman"/>
          </w:rPr>
          <w:t>spb</w:t>
        </w:r>
        <w:proofErr w:type="spellEnd"/>
        <w:r w:rsidRPr="00002F21">
          <w:rPr>
            <w:rStyle w:val="a7"/>
            <w:rFonts w:ascii="Times New Roman" w:hAnsi="Times New Roman" w:cs="Times New Roman"/>
            <w:lang w:val="ru-RU"/>
          </w:rPr>
          <w:t>.</w:t>
        </w:r>
        <w:proofErr w:type="spellStart"/>
        <w:r w:rsidRPr="00002F21">
          <w:rPr>
            <w:rStyle w:val="a7"/>
            <w:rFonts w:ascii="Times New Roman" w:hAnsi="Times New Roman" w:cs="Times New Roman"/>
          </w:rPr>
          <w:t>ru</w:t>
        </w:r>
        <w:proofErr w:type="spellEnd"/>
      </w:hyperlink>
    </w:p>
  </w:footnote>
  <w:footnote w:id="95">
    <w:p w14:paraId="6FE90D81"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 xml:space="preserve">Захарова, М. Элита из руин [Электронный ресурс] / М. Захарова // Бизнес-журнал. – 2008. - № 2. – [сайт]. – (10.05.2016). – </w:t>
      </w:r>
      <w:r w:rsidRPr="00002F21">
        <w:rPr>
          <w:rFonts w:ascii="Times New Roman" w:hAnsi="Times New Roman" w:cs="Times New Roman"/>
        </w:rPr>
        <w:t>URL</w:t>
      </w:r>
      <w:r w:rsidRPr="00002F21">
        <w:rPr>
          <w:rFonts w:ascii="Times New Roman" w:hAnsi="Times New Roman" w:cs="Times New Roman"/>
          <w:lang w:val="ru-RU"/>
        </w:rPr>
        <w:t xml:space="preserve">: </w:t>
      </w:r>
      <w:hyperlink r:id="rId24" w:history="1">
        <w:r w:rsidRPr="00002F21">
          <w:rPr>
            <w:rStyle w:val="a7"/>
            <w:rFonts w:ascii="Times New Roman" w:hAnsi="Times New Roman" w:cs="Times New Roman"/>
            <w:shd w:val="clear" w:color="auto" w:fill="FFFFFF"/>
          </w:rPr>
          <w:t>https</w:t>
        </w:r>
        <w:r w:rsidRPr="00002F21">
          <w:rPr>
            <w:rStyle w:val="a7"/>
            <w:rFonts w:ascii="Times New Roman" w:hAnsi="Times New Roman" w:cs="Times New Roman"/>
            <w:shd w:val="clear" w:color="auto" w:fill="FFFFFF"/>
            <w:lang w:val="ru-RU"/>
          </w:rPr>
          <w:t>://</w:t>
        </w:r>
        <w:r w:rsidRPr="00002F21">
          <w:rPr>
            <w:rStyle w:val="a7"/>
            <w:rFonts w:ascii="Times New Roman" w:hAnsi="Times New Roman" w:cs="Times New Roman"/>
            <w:shd w:val="clear" w:color="auto" w:fill="FFFFFF"/>
          </w:rPr>
          <w:t>books</w:t>
        </w:r>
        <w:r w:rsidRPr="00002F21">
          <w:rPr>
            <w:rStyle w:val="a7"/>
            <w:rFonts w:ascii="Times New Roman" w:hAnsi="Times New Roman" w:cs="Times New Roman"/>
            <w:shd w:val="clear" w:color="auto" w:fill="FFFFFF"/>
            <w:lang w:val="ru-RU"/>
          </w:rPr>
          <w:t>.</w:t>
        </w:r>
        <w:proofErr w:type="spellStart"/>
        <w:r w:rsidRPr="00002F21">
          <w:rPr>
            <w:rStyle w:val="a7"/>
            <w:rFonts w:ascii="Times New Roman" w:hAnsi="Times New Roman" w:cs="Times New Roman"/>
            <w:shd w:val="clear" w:color="auto" w:fill="FFFFFF"/>
          </w:rPr>
          <w:t>google</w:t>
        </w:r>
        <w:proofErr w:type="spellEnd"/>
        <w:r w:rsidRPr="00002F21">
          <w:rPr>
            <w:rStyle w:val="a7"/>
            <w:rFonts w:ascii="Times New Roman" w:hAnsi="Times New Roman" w:cs="Times New Roman"/>
            <w:shd w:val="clear" w:color="auto" w:fill="FFFFFF"/>
            <w:lang w:val="ru-RU"/>
          </w:rPr>
          <w:t>.</w:t>
        </w:r>
        <w:proofErr w:type="spellStart"/>
        <w:r w:rsidRPr="00002F21">
          <w:rPr>
            <w:rStyle w:val="a7"/>
            <w:rFonts w:ascii="Times New Roman" w:hAnsi="Times New Roman" w:cs="Times New Roman"/>
            <w:shd w:val="clear" w:color="auto" w:fill="FFFFFF"/>
          </w:rPr>
          <w:t>ru</w:t>
        </w:r>
        <w:proofErr w:type="spellEnd"/>
        <w:r w:rsidRPr="00002F21">
          <w:rPr>
            <w:rStyle w:val="a7"/>
            <w:rFonts w:ascii="Times New Roman" w:hAnsi="Times New Roman" w:cs="Times New Roman"/>
            <w:shd w:val="clear" w:color="auto" w:fill="FFFFFF"/>
            <w:lang w:val="ru-RU"/>
          </w:rPr>
          <w:t>/</w:t>
        </w:r>
        <w:r w:rsidRPr="00002F21">
          <w:rPr>
            <w:rStyle w:val="a7"/>
            <w:rFonts w:ascii="Times New Roman" w:hAnsi="Times New Roman" w:cs="Times New Roman"/>
            <w:shd w:val="clear" w:color="auto" w:fill="FFFFFF"/>
          </w:rPr>
          <w:t>books</w:t>
        </w:r>
        <w:r w:rsidRPr="00002F21">
          <w:rPr>
            <w:rStyle w:val="a7"/>
            <w:rFonts w:ascii="Times New Roman" w:hAnsi="Times New Roman" w:cs="Times New Roman"/>
            <w:shd w:val="clear" w:color="auto" w:fill="FFFFFF"/>
            <w:lang w:val="ru-RU"/>
          </w:rPr>
          <w:t>?</w:t>
        </w:r>
        <w:r w:rsidRPr="00002F21">
          <w:rPr>
            <w:rStyle w:val="a7"/>
            <w:rFonts w:ascii="Times New Roman" w:hAnsi="Times New Roman" w:cs="Times New Roman"/>
            <w:shd w:val="clear" w:color="auto" w:fill="FFFFFF"/>
          </w:rPr>
          <w:t>id</w:t>
        </w:r>
        <w:r w:rsidRPr="00002F21">
          <w:rPr>
            <w:rStyle w:val="a7"/>
            <w:rFonts w:ascii="Times New Roman" w:hAnsi="Times New Roman" w:cs="Times New Roman"/>
            <w:shd w:val="clear" w:color="auto" w:fill="FFFFFF"/>
            <w:lang w:val="ru-RU"/>
          </w:rPr>
          <w:t>=</w:t>
        </w:r>
        <w:proofErr w:type="spellStart"/>
        <w:r w:rsidRPr="00002F21">
          <w:rPr>
            <w:rStyle w:val="a7"/>
            <w:rFonts w:ascii="Times New Roman" w:hAnsi="Times New Roman" w:cs="Times New Roman"/>
            <w:shd w:val="clear" w:color="auto" w:fill="FFFFFF"/>
          </w:rPr>
          <w:t>ixd</w:t>
        </w:r>
        <w:proofErr w:type="spellEnd"/>
        <w:r w:rsidRPr="00002F21">
          <w:rPr>
            <w:rStyle w:val="a7"/>
            <w:rFonts w:ascii="Times New Roman" w:hAnsi="Times New Roman" w:cs="Times New Roman"/>
            <w:shd w:val="clear" w:color="auto" w:fill="FFFFFF"/>
            <w:lang w:val="ru-RU"/>
          </w:rPr>
          <w:t>2</w:t>
        </w:r>
        <w:r w:rsidRPr="00002F21">
          <w:rPr>
            <w:rStyle w:val="a7"/>
            <w:rFonts w:ascii="Times New Roman" w:hAnsi="Times New Roman" w:cs="Times New Roman"/>
            <w:shd w:val="clear" w:color="auto" w:fill="FFFFFF"/>
          </w:rPr>
          <w:t>CQAAQBAJ</w:t>
        </w:r>
      </w:hyperlink>
      <w:r w:rsidRPr="00002F21">
        <w:rPr>
          <w:rFonts w:ascii="Times New Roman" w:hAnsi="Times New Roman" w:cs="Times New Roman"/>
          <w:color w:val="006621"/>
          <w:shd w:val="clear" w:color="auto" w:fill="FFFFFF"/>
          <w:lang w:val="ru-RU"/>
        </w:rPr>
        <w:t xml:space="preserve"> </w:t>
      </w:r>
    </w:p>
  </w:footnote>
  <w:footnote w:id="96">
    <w:p w14:paraId="5AB801A0"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Решение Арбитражного суда города Санкт-Петербурга и Ленинградской области от 18 мая 2012 г. по делу № А56-20110/2012 [Электронный ресурс] // СПС «Консультант Плюс»</w:t>
      </w:r>
    </w:p>
  </w:footnote>
  <w:footnote w:id="97">
    <w:p w14:paraId="60234964" w14:textId="77777777" w:rsidR="002C0B08" w:rsidRPr="00002F21" w:rsidRDefault="002C0B08" w:rsidP="00666877">
      <w:pPr>
        <w:pStyle w:val="a3"/>
        <w:tabs>
          <w:tab w:val="left" w:pos="142"/>
        </w:tabs>
        <w:jc w:val="both"/>
        <w:rPr>
          <w:rFonts w:ascii="Times New Roman" w:hAnsi="Times New Roman" w:cs="Times New Roman"/>
          <w:lang w:val="ru-RU"/>
        </w:rPr>
      </w:pPr>
      <w:r w:rsidRPr="00002F21">
        <w:rPr>
          <w:rStyle w:val="a5"/>
          <w:rFonts w:ascii="Times New Roman" w:hAnsi="Times New Roman" w:cs="Times New Roman"/>
        </w:rPr>
        <w:footnoteRef/>
      </w:r>
      <w:r w:rsidRPr="00002F21">
        <w:rPr>
          <w:rFonts w:ascii="Times New Roman" w:hAnsi="Times New Roman" w:cs="Times New Roman"/>
          <w:lang w:val="ru-RU"/>
        </w:rPr>
        <w:t xml:space="preserve"> </w:t>
      </w:r>
      <w:r w:rsidRPr="00002F21">
        <w:rPr>
          <w:rFonts w:ascii="Times New Roman" w:hAnsi="Times New Roman" w:cs="Times New Roman"/>
          <w:lang w:val="ru-RU"/>
        </w:rPr>
        <w:t xml:space="preserve">Постановление Федерального арбитражного суда Северо-Западного округа от 24 </w:t>
      </w:r>
      <w:proofErr w:type="spellStart"/>
      <w:r w:rsidRPr="00002F21">
        <w:rPr>
          <w:rFonts w:ascii="Times New Roman" w:hAnsi="Times New Roman" w:cs="Times New Roman"/>
          <w:lang w:val="ru-RU"/>
        </w:rPr>
        <w:t>мартя</w:t>
      </w:r>
      <w:proofErr w:type="spellEnd"/>
      <w:r w:rsidRPr="00002F21">
        <w:rPr>
          <w:rFonts w:ascii="Times New Roman" w:hAnsi="Times New Roman" w:cs="Times New Roman"/>
          <w:lang w:val="ru-RU"/>
        </w:rPr>
        <w:t xml:space="preserve"> 2014 г. по делу № А56-27042/2013 [Электронный ресурс] // СПС «Консультант Плюс»</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C76"/>
    <w:multiLevelType w:val="singleLevel"/>
    <w:tmpl w:val="6240B21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
    <w:nsid w:val="08D32FF1"/>
    <w:multiLevelType w:val="singleLevel"/>
    <w:tmpl w:val="831422F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
    <w:nsid w:val="08F37295"/>
    <w:multiLevelType w:val="singleLevel"/>
    <w:tmpl w:val="061EFF4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
    <w:nsid w:val="1C594494"/>
    <w:multiLevelType w:val="singleLevel"/>
    <w:tmpl w:val="B69881D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
    <w:nsid w:val="1D3A61EB"/>
    <w:multiLevelType w:val="singleLevel"/>
    <w:tmpl w:val="A5F63D8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
    <w:nsid w:val="24FF0AF4"/>
    <w:multiLevelType w:val="singleLevel"/>
    <w:tmpl w:val="B79E9BB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
    <w:nsid w:val="26926B03"/>
    <w:multiLevelType w:val="singleLevel"/>
    <w:tmpl w:val="18526E0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
    <w:nsid w:val="27A7708B"/>
    <w:multiLevelType w:val="singleLevel"/>
    <w:tmpl w:val="51A4871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8">
    <w:nsid w:val="27F5154E"/>
    <w:multiLevelType w:val="singleLevel"/>
    <w:tmpl w:val="6F0EC90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9">
    <w:nsid w:val="285B686D"/>
    <w:multiLevelType w:val="singleLevel"/>
    <w:tmpl w:val="A1BC291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0">
    <w:nsid w:val="33B85A97"/>
    <w:multiLevelType w:val="singleLevel"/>
    <w:tmpl w:val="83D28B0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1">
    <w:nsid w:val="355F3633"/>
    <w:multiLevelType w:val="hybridMultilevel"/>
    <w:tmpl w:val="1AFA5544"/>
    <w:lvl w:ilvl="0" w:tplc="1852509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ECD087A"/>
    <w:multiLevelType w:val="singleLevel"/>
    <w:tmpl w:val="BFA00E0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3">
    <w:nsid w:val="41E117CA"/>
    <w:multiLevelType w:val="singleLevel"/>
    <w:tmpl w:val="8338636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4">
    <w:nsid w:val="41FF1F9C"/>
    <w:multiLevelType w:val="singleLevel"/>
    <w:tmpl w:val="EEB6620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5">
    <w:nsid w:val="437B1832"/>
    <w:multiLevelType w:val="singleLevel"/>
    <w:tmpl w:val="90C6801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6">
    <w:nsid w:val="494A519D"/>
    <w:multiLevelType w:val="hybridMultilevel"/>
    <w:tmpl w:val="3990AC9A"/>
    <w:lvl w:ilvl="0" w:tplc="086C811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4AAB5228"/>
    <w:multiLevelType w:val="singleLevel"/>
    <w:tmpl w:val="ECEE2FF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8">
    <w:nsid w:val="4CC60035"/>
    <w:multiLevelType w:val="singleLevel"/>
    <w:tmpl w:val="DB88A53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9">
    <w:nsid w:val="4EBF443B"/>
    <w:multiLevelType w:val="singleLevel"/>
    <w:tmpl w:val="417212C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0">
    <w:nsid w:val="4F2C0D13"/>
    <w:multiLevelType w:val="singleLevel"/>
    <w:tmpl w:val="86BAF30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1">
    <w:nsid w:val="50C27A1F"/>
    <w:multiLevelType w:val="singleLevel"/>
    <w:tmpl w:val="164A945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2">
    <w:nsid w:val="52861955"/>
    <w:multiLevelType w:val="singleLevel"/>
    <w:tmpl w:val="4DB2376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3">
    <w:nsid w:val="55E85C28"/>
    <w:multiLevelType w:val="singleLevel"/>
    <w:tmpl w:val="84CAAD0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4">
    <w:nsid w:val="592947DA"/>
    <w:multiLevelType w:val="hybridMultilevel"/>
    <w:tmpl w:val="54BE7AF6"/>
    <w:lvl w:ilvl="0" w:tplc="27787F00">
      <w:start w:val="1"/>
      <w:numFmt w:val="decimal"/>
      <w:lvlText w:val="%1)"/>
      <w:lvlJc w:val="left"/>
      <w:pPr>
        <w:ind w:left="928" w:hanging="360"/>
      </w:pPr>
      <w:rPr>
        <w:rFonts w:hint="default"/>
      </w:rPr>
    </w:lvl>
    <w:lvl w:ilvl="1" w:tplc="04190019" w:tentative="1">
      <w:start w:val="1"/>
      <w:numFmt w:val="lowerLetter"/>
      <w:lvlText w:val="%2."/>
      <w:lvlJc w:val="left"/>
      <w:pPr>
        <w:ind w:left="1288" w:hanging="360"/>
      </w:pPr>
    </w:lvl>
    <w:lvl w:ilvl="2" w:tplc="0419001B" w:tentative="1">
      <w:start w:val="1"/>
      <w:numFmt w:val="lowerRoman"/>
      <w:lvlText w:val="%3."/>
      <w:lvlJc w:val="right"/>
      <w:pPr>
        <w:ind w:left="2008" w:hanging="180"/>
      </w:pPr>
    </w:lvl>
    <w:lvl w:ilvl="3" w:tplc="0419000F" w:tentative="1">
      <w:start w:val="1"/>
      <w:numFmt w:val="decimal"/>
      <w:lvlText w:val="%4."/>
      <w:lvlJc w:val="left"/>
      <w:pPr>
        <w:ind w:left="2728" w:hanging="360"/>
      </w:pPr>
    </w:lvl>
    <w:lvl w:ilvl="4" w:tplc="04190019" w:tentative="1">
      <w:start w:val="1"/>
      <w:numFmt w:val="lowerLetter"/>
      <w:lvlText w:val="%5."/>
      <w:lvlJc w:val="left"/>
      <w:pPr>
        <w:ind w:left="3448" w:hanging="360"/>
      </w:pPr>
    </w:lvl>
    <w:lvl w:ilvl="5" w:tplc="0419001B" w:tentative="1">
      <w:start w:val="1"/>
      <w:numFmt w:val="lowerRoman"/>
      <w:lvlText w:val="%6."/>
      <w:lvlJc w:val="right"/>
      <w:pPr>
        <w:ind w:left="4168" w:hanging="180"/>
      </w:pPr>
    </w:lvl>
    <w:lvl w:ilvl="6" w:tplc="0419000F" w:tentative="1">
      <w:start w:val="1"/>
      <w:numFmt w:val="decimal"/>
      <w:lvlText w:val="%7."/>
      <w:lvlJc w:val="left"/>
      <w:pPr>
        <w:ind w:left="4888" w:hanging="360"/>
      </w:pPr>
    </w:lvl>
    <w:lvl w:ilvl="7" w:tplc="04190019" w:tentative="1">
      <w:start w:val="1"/>
      <w:numFmt w:val="lowerLetter"/>
      <w:lvlText w:val="%8."/>
      <w:lvlJc w:val="left"/>
      <w:pPr>
        <w:ind w:left="5608" w:hanging="360"/>
      </w:pPr>
    </w:lvl>
    <w:lvl w:ilvl="8" w:tplc="0419001B" w:tentative="1">
      <w:start w:val="1"/>
      <w:numFmt w:val="lowerRoman"/>
      <w:lvlText w:val="%9."/>
      <w:lvlJc w:val="right"/>
      <w:pPr>
        <w:ind w:left="6328" w:hanging="180"/>
      </w:pPr>
    </w:lvl>
  </w:abstractNum>
  <w:abstractNum w:abstractNumId="25">
    <w:nsid w:val="5A4C4FE6"/>
    <w:multiLevelType w:val="singleLevel"/>
    <w:tmpl w:val="BC0C8D0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6">
    <w:nsid w:val="5CE75B2C"/>
    <w:multiLevelType w:val="singleLevel"/>
    <w:tmpl w:val="CD86341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7">
    <w:nsid w:val="5D2B0A74"/>
    <w:multiLevelType w:val="singleLevel"/>
    <w:tmpl w:val="E70C398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8">
    <w:nsid w:val="62646D3A"/>
    <w:multiLevelType w:val="singleLevel"/>
    <w:tmpl w:val="954033E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9">
    <w:nsid w:val="62FE677C"/>
    <w:multiLevelType w:val="singleLevel"/>
    <w:tmpl w:val="06EE1D2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0">
    <w:nsid w:val="6CFD62C8"/>
    <w:multiLevelType w:val="singleLevel"/>
    <w:tmpl w:val="9F7AADA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1">
    <w:nsid w:val="6D3A1BD9"/>
    <w:multiLevelType w:val="singleLevel"/>
    <w:tmpl w:val="ED8A84E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2">
    <w:nsid w:val="711909B4"/>
    <w:multiLevelType w:val="singleLevel"/>
    <w:tmpl w:val="4336E7D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3">
    <w:nsid w:val="72771C81"/>
    <w:multiLevelType w:val="singleLevel"/>
    <w:tmpl w:val="5700141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4">
    <w:nsid w:val="7CFA5CCA"/>
    <w:multiLevelType w:val="singleLevel"/>
    <w:tmpl w:val="0C384650"/>
    <w:lvl w:ilvl="0">
      <w:start w:val="1"/>
      <w:numFmt w:val="bullet"/>
      <w:lvlText w:val="—"/>
      <w:lvlJc w:val="left"/>
      <w:pPr>
        <w:tabs>
          <w:tab w:val="num" w:pos="340"/>
        </w:tabs>
        <w:ind w:left="340" w:hanging="340"/>
      </w:pPr>
      <w:rPr>
        <w:rFonts w:ascii="Arial" w:hAnsi="Arial" w:cs="Arial" w:hint="default"/>
        <w:color w:val="auto"/>
        <w:sz w:val="24"/>
      </w:rPr>
    </w:lvl>
  </w:abstractNum>
  <w:num w:numId="1">
    <w:abstractNumId w:val="33"/>
  </w:num>
  <w:num w:numId="2">
    <w:abstractNumId w:val="8"/>
  </w:num>
  <w:num w:numId="3">
    <w:abstractNumId w:val="3"/>
  </w:num>
  <w:num w:numId="4">
    <w:abstractNumId w:val="17"/>
  </w:num>
  <w:num w:numId="5">
    <w:abstractNumId w:val="31"/>
  </w:num>
  <w:num w:numId="6">
    <w:abstractNumId w:val="7"/>
  </w:num>
  <w:num w:numId="7">
    <w:abstractNumId w:val="1"/>
  </w:num>
  <w:num w:numId="8">
    <w:abstractNumId w:val="16"/>
  </w:num>
  <w:num w:numId="9">
    <w:abstractNumId w:val="23"/>
  </w:num>
  <w:num w:numId="10">
    <w:abstractNumId w:val="32"/>
  </w:num>
  <w:num w:numId="11">
    <w:abstractNumId w:val="27"/>
  </w:num>
  <w:num w:numId="12">
    <w:abstractNumId w:val="20"/>
  </w:num>
  <w:num w:numId="13">
    <w:abstractNumId w:val="14"/>
  </w:num>
  <w:num w:numId="14">
    <w:abstractNumId w:val="5"/>
  </w:num>
  <w:num w:numId="15">
    <w:abstractNumId w:val="0"/>
  </w:num>
  <w:num w:numId="16">
    <w:abstractNumId w:val="4"/>
  </w:num>
  <w:num w:numId="17">
    <w:abstractNumId w:val="22"/>
  </w:num>
  <w:num w:numId="18">
    <w:abstractNumId w:val="28"/>
  </w:num>
  <w:num w:numId="19">
    <w:abstractNumId w:val="2"/>
  </w:num>
  <w:num w:numId="20">
    <w:abstractNumId w:val="26"/>
  </w:num>
  <w:num w:numId="21">
    <w:abstractNumId w:val="9"/>
  </w:num>
  <w:num w:numId="22">
    <w:abstractNumId w:val="6"/>
  </w:num>
  <w:num w:numId="23">
    <w:abstractNumId w:val="34"/>
  </w:num>
  <w:num w:numId="24">
    <w:abstractNumId w:val="13"/>
  </w:num>
  <w:num w:numId="25">
    <w:abstractNumId w:val="10"/>
  </w:num>
  <w:num w:numId="26">
    <w:abstractNumId w:val="18"/>
  </w:num>
  <w:num w:numId="27">
    <w:abstractNumId w:val="25"/>
  </w:num>
  <w:num w:numId="28">
    <w:abstractNumId w:val="29"/>
  </w:num>
  <w:num w:numId="29">
    <w:abstractNumId w:val="15"/>
  </w:num>
  <w:num w:numId="30">
    <w:abstractNumId w:val="19"/>
  </w:num>
  <w:num w:numId="31">
    <w:abstractNumId w:val="12"/>
  </w:num>
  <w:num w:numId="32">
    <w:abstractNumId w:val="21"/>
  </w:num>
  <w:num w:numId="33">
    <w:abstractNumId w:val="30"/>
  </w:num>
  <w:num w:numId="34">
    <w:abstractNumId w:val="1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877"/>
    <w:rsid w:val="00162759"/>
    <w:rsid w:val="00243444"/>
    <w:rsid w:val="002C0B08"/>
    <w:rsid w:val="006449D6"/>
    <w:rsid w:val="00666877"/>
    <w:rsid w:val="00AF372B"/>
    <w:rsid w:val="00C34A7A"/>
    <w:rsid w:val="00CC17C3"/>
    <w:rsid w:val="00EA433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E14A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77"/>
    <w:pPr>
      <w:spacing w:after="160" w:line="259" w:lineRule="auto"/>
    </w:pPr>
    <w:rPr>
      <w:rFonts w:eastAsiaTheme="minorHAnsi"/>
      <w:sz w:val="22"/>
      <w:szCs w:val="22"/>
      <w:lang w:val="en-US" w:eastAsia="en-US"/>
    </w:rPr>
  </w:style>
  <w:style w:type="paragraph" w:styleId="1">
    <w:name w:val="heading 1"/>
    <w:basedOn w:val="a"/>
    <w:next w:val="a"/>
    <w:link w:val="10"/>
    <w:uiPriority w:val="9"/>
    <w:qFormat/>
    <w:rsid w:val="006668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6668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66687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877"/>
    <w:rPr>
      <w:rFonts w:asciiTheme="majorHAnsi" w:eastAsiaTheme="majorEastAsia" w:hAnsiTheme="majorHAnsi" w:cstheme="majorBidi"/>
      <w:color w:val="365F91" w:themeColor="accent1" w:themeShade="BF"/>
      <w:sz w:val="32"/>
      <w:szCs w:val="32"/>
      <w:lang w:val="en-US" w:eastAsia="en-US"/>
    </w:rPr>
  </w:style>
  <w:style w:type="character" w:customStyle="1" w:styleId="20">
    <w:name w:val="Заголовок 2 Знак"/>
    <w:basedOn w:val="a0"/>
    <w:link w:val="2"/>
    <w:uiPriority w:val="9"/>
    <w:rsid w:val="00666877"/>
    <w:rPr>
      <w:rFonts w:ascii="Times New Roman" w:eastAsia="Times New Roman" w:hAnsi="Times New Roman" w:cs="Times New Roman"/>
      <w:b/>
      <w:bCs/>
      <w:sz w:val="36"/>
      <w:szCs w:val="36"/>
      <w:lang w:val="en-US" w:eastAsia="en-US"/>
    </w:rPr>
  </w:style>
  <w:style w:type="character" w:customStyle="1" w:styleId="40">
    <w:name w:val="Заголовок 4 Знак"/>
    <w:basedOn w:val="a0"/>
    <w:link w:val="4"/>
    <w:uiPriority w:val="9"/>
    <w:semiHidden/>
    <w:rsid w:val="00666877"/>
    <w:rPr>
      <w:rFonts w:asciiTheme="majorHAnsi" w:eastAsiaTheme="majorEastAsia" w:hAnsiTheme="majorHAnsi" w:cstheme="majorBidi"/>
      <w:i/>
      <w:iCs/>
      <w:color w:val="365F91" w:themeColor="accent1" w:themeShade="BF"/>
      <w:sz w:val="22"/>
      <w:szCs w:val="22"/>
      <w:lang w:val="en-US" w:eastAsia="en-US"/>
    </w:rPr>
  </w:style>
  <w:style w:type="paragraph" w:styleId="a3">
    <w:name w:val="footnote text"/>
    <w:basedOn w:val="a"/>
    <w:link w:val="a4"/>
    <w:unhideWhenUsed/>
    <w:rsid w:val="00666877"/>
    <w:pPr>
      <w:spacing w:after="0" w:line="240" w:lineRule="auto"/>
    </w:pPr>
    <w:rPr>
      <w:sz w:val="20"/>
      <w:szCs w:val="20"/>
    </w:rPr>
  </w:style>
  <w:style w:type="character" w:customStyle="1" w:styleId="a4">
    <w:name w:val="Текст сноски Знак"/>
    <w:basedOn w:val="a0"/>
    <w:link w:val="a3"/>
    <w:rsid w:val="00666877"/>
    <w:rPr>
      <w:rFonts w:eastAsiaTheme="minorHAnsi"/>
      <w:sz w:val="20"/>
      <w:szCs w:val="20"/>
      <w:lang w:val="en-US" w:eastAsia="en-US"/>
    </w:rPr>
  </w:style>
  <w:style w:type="character" w:styleId="a5">
    <w:name w:val="footnote reference"/>
    <w:basedOn w:val="a0"/>
    <w:semiHidden/>
    <w:unhideWhenUsed/>
    <w:rsid w:val="00666877"/>
    <w:rPr>
      <w:vertAlign w:val="superscript"/>
    </w:rPr>
  </w:style>
  <w:style w:type="paragraph" w:styleId="a6">
    <w:name w:val="List Paragraph"/>
    <w:basedOn w:val="a"/>
    <w:uiPriority w:val="34"/>
    <w:qFormat/>
    <w:rsid w:val="00666877"/>
    <w:pPr>
      <w:ind w:left="720"/>
      <w:contextualSpacing/>
    </w:pPr>
  </w:style>
  <w:style w:type="paragraph" w:customStyle="1" w:styleId="ConsPlusNormal">
    <w:name w:val="ConsPlusNormal"/>
    <w:rsid w:val="00666877"/>
    <w:pPr>
      <w:autoSpaceDE w:val="0"/>
      <w:autoSpaceDN w:val="0"/>
      <w:adjustRightInd w:val="0"/>
    </w:pPr>
    <w:rPr>
      <w:rFonts w:ascii="Arial" w:eastAsiaTheme="minorHAnsi" w:hAnsi="Arial" w:cs="Arial"/>
      <w:sz w:val="20"/>
      <w:szCs w:val="20"/>
      <w:lang w:val="en-US" w:eastAsia="en-US"/>
    </w:rPr>
  </w:style>
  <w:style w:type="character" w:styleId="a7">
    <w:name w:val="Hyperlink"/>
    <w:uiPriority w:val="99"/>
    <w:unhideWhenUsed/>
    <w:rsid w:val="00666877"/>
    <w:rPr>
      <w:color w:val="0000FF"/>
      <w:u w:val="single"/>
    </w:rPr>
  </w:style>
  <w:style w:type="character" w:customStyle="1" w:styleId="sobytie">
    <w:name w:val="sobytie"/>
    <w:basedOn w:val="a0"/>
    <w:rsid w:val="00666877"/>
  </w:style>
  <w:style w:type="paragraph" w:styleId="a8">
    <w:name w:val="header"/>
    <w:basedOn w:val="a"/>
    <w:link w:val="a9"/>
    <w:uiPriority w:val="99"/>
    <w:unhideWhenUsed/>
    <w:rsid w:val="00666877"/>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666877"/>
    <w:rPr>
      <w:rFonts w:eastAsiaTheme="minorHAnsi"/>
      <w:sz w:val="22"/>
      <w:szCs w:val="22"/>
      <w:lang w:val="en-US" w:eastAsia="en-US"/>
    </w:rPr>
  </w:style>
  <w:style w:type="paragraph" w:styleId="aa">
    <w:name w:val="footer"/>
    <w:basedOn w:val="a"/>
    <w:link w:val="ab"/>
    <w:uiPriority w:val="99"/>
    <w:unhideWhenUsed/>
    <w:rsid w:val="00666877"/>
    <w:pPr>
      <w:tabs>
        <w:tab w:val="center" w:pos="4844"/>
        <w:tab w:val="right" w:pos="9689"/>
      </w:tabs>
      <w:spacing w:after="0" w:line="240" w:lineRule="auto"/>
    </w:pPr>
  </w:style>
  <w:style w:type="character" w:customStyle="1" w:styleId="ab">
    <w:name w:val="Нижний колонтитул Знак"/>
    <w:basedOn w:val="a0"/>
    <w:link w:val="aa"/>
    <w:uiPriority w:val="99"/>
    <w:rsid w:val="00666877"/>
    <w:rPr>
      <w:rFonts w:eastAsiaTheme="minorHAnsi"/>
      <w:sz w:val="22"/>
      <w:szCs w:val="22"/>
      <w:lang w:val="en-US" w:eastAsia="en-US"/>
    </w:rPr>
  </w:style>
  <w:style w:type="character" w:customStyle="1" w:styleId="HTML">
    <w:name w:val="Стандартный HTML Знак"/>
    <w:basedOn w:val="a0"/>
    <w:link w:val="HTML0"/>
    <w:uiPriority w:val="99"/>
    <w:semiHidden/>
    <w:rsid w:val="00666877"/>
    <w:rPr>
      <w:rFonts w:ascii="Courier New" w:eastAsia="Times New Roman" w:hAnsi="Courier New" w:cs="Courier New"/>
      <w:sz w:val="20"/>
      <w:szCs w:val="20"/>
      <w:lang w:val="en-US" w:eastAsia="en-US"/>
    </w:rPr>
  </w:style>
  <w:style w:type="paragraph" w:styleId="HTML0">
    <w:name w:val="HTML Preformatted"/>
    <w:basedOn w:val="a"/>
    <w:link w:val="HTML"/>
    <w:uiPriority w:val="99"/>
    <w:semiHidden/>
    <w:unhideWhenUsed/>
    <w:rsid w:val="00666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nobr">
    <w:name w:val="nobr"/>
    <w:basedOn w:val="a0"/>
    <w:rsid w:val="00666877"/>
  </w:style>
  <w:style w:type="paragraph" w:customStyle="1" w:styleId="formattext">
    <w:name w:val="formattext"/>
    <w:basedOn w:val="a"/>
    <w:rsid w:val="00666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666877"/>
    <w:pPr>
      <w:autoSpaceDE w:val="0"/>
      <w:autoSpaceDN w:val="0"/>
      <w:adjustRightInd w:val="0"/>
    </w:pPr>
    <w:rPr>
      <w:rFonts w:ascii="Arial" w:eastAsiaTheme="minorHAnsi" w:hAnsi="Arial" w:cs="Arial"/>
      <w:b/>
      <w:bCs/>
      <w:sz w:val="20"/>
      <w:szCs w:val="20"/>
      <w:lang w:val="en-US" w:eastAsia="en-US"/>
    </w:rPr>
  </w:style>
  <w:style w:type="paragraph" w:styleId="ac">
    <w:name w:val="Body Text Indent"/>
    <w:basedOn w:val="a"/>
    <w:link w:val="ad"/>
    <w:semiHidden/>
    <w:rsid w:val="00666877"/>
    <w:pPr>
      <w:spacing w:after="0" w:line="240" w:lineRule="auto"/>
      <w:ind w:firstLine="708"/>
      <w:jc w:val="both"/>
    </w:pPr>
    <w:rPr>
      <w:rFonts w:ascii="Times New Roman" w:eastAsia="Times New Roman" w:hAnsi="Times New Roman" w:cs="Times New Roman"/>
      <w:sz w:val="28"/>
      <w:szCs w:val="24"/>
      <w:lang w:val="ru-RU" w:eastAsia="ru-RU"/>
    </w:rPr>
  </w:style>
  <w:style w:type="character" w:customStyle="1" w:styleId="ad">
    <w:name w:val="Отступ основного текста Знак"/>
    <w:basedOn w:val="a0"/>
    <w:link w:val="ac"/>
    <w:semiHidden/>
    <w:rsid w:val="00666877"/>
    <w:rPr>
      <w:rFonts w:ascii="Times New Roman" w:eastAsia="Times New Roman" w:hAnsi="Times New Roman" w:cs="Times New Roman"/>
      <w:sz w:val="28"/>
    </w:rPr>
  </w:style>
  <w:style w:type="character" w:customStyle="1" w:styleId="apple-converted-space">
    <w:name w:val="apple-converted-space"/>
    <w:basedOn w:val="a0"/>
    <w:rsid w:val="00666877"/>
  </w:style>
  <w:style w:type="paragraph" w:styleId="ae">
    <w:name w:val="TOC Heading"/>
    <w:basedOn w:val="1"/>
    <w:next w:val="a"/>
    <w:uiPriority w:val="39"/>
    <w:unhideWhenUsed/>
    <w:qFormat/>
    <w:rsid w:val="00666877"/>
    <w:pPr>
      <w:outlineLvl w:val="9"/>
    </w:pPr>
  </w:style>
  <w:style w:type="paragraph" w:styleId="11">
    <w:name w:val="toc 1"/>
    <w:basedOn w:val="a"/>
    <w:next w:val="a"/>
    <w:autoRedefine/>
    <w:uiPriority w:val="39"/>
    <w:unhideWhenUsed/>
    <w:rsid w:val="00666877"/>
    <w:pPr>
      <w:spacing w:after="100"/>
    </w:pPr>
  </w:style>
  <w:style w:type="paragraph" w:styleId="21">
    <w:name w:val="toc 2"/>
    <w:basedOn w:val="a"/>
    <w:next w:val="a"/>
    <w:autoRedefine/>
    <w:uiPriority w:val="39"/>
    <w:unhideWhenUsed/>
    <w:rsid w:val="00666877"/>
    <w:pPr>
      <w:spacing w:after="100"/>
      <w:ind w:left="220"/>
    </w:pPr>
  </w:style>
  <w:style w:type="paragraph" w:styleId="af">
    <w:name w:val="Balloon Text"/>
    <w:basedOn w:val="a"/>
    <w:link w:val="af0"/>
    <w:uiPriority w:val="99"/>
    <w:semiHidden/>
    <w:unhideWhenUsed/>
    <w:rsid w:val="0066687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666877"/>
    <w:rPr>
      <w:rFonts w:ascii="Segoe UI" w:eastAsiaTheme="minorHAnsi" w:hAnsi="Segoe UI" w:cs="Segoe UI"/>
      <w:sz w:val="18"/>
      <w:szCs w:val="18"/>
      <w:lang w:val="en-US" w:eastAsia="en-US"/>
    </w:rPr>
  </w:style>
  <w:style w:type="table" w:styleId="af1">
    <w:name w:val="Table Grid"/>
    <w:basedOn w:val="a1"/>
    <w:uiPriority w:val="39"/>
    <w:rsid w:val="00666877"/>
    <w:rPr>
      <w:rFonts w:eastAsiaTheme="minorHAns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666877"/>
  </w:style>
  <w:style w:type="paragraph" w:customStyle="1" w:styleId="ConsPlusDocList">
    <w:name w:val="ConsPlusDocList"/>
    <w:uiPriority w:val="99"/>
    <w:rsid w:val="00666877"/>
    <w:pPr>
      <w:autoSpaceDE w:val="0"/>
      <w:autoSpaceDN w:val="0"/>
      <w:adjustRightInd w:val="0"/>
    </w:pPr>
    <w:rPr>
      <w:rFonts w:ascii="Courier New" w:eastAsiaTheme="minorHAnsi" w:hAnsi="Courier New" w:cs="Courier New"/>
      <w:sz w:val="20"/>
      <w:szCs w:val="20"/>
      <w:lang w:val="en-US" w:eastAsia="en-US"/>
    </w:rPr>
  </w:style>
  <w:style w:type="character" w:styleId="af2">
    <w:name w:val="Strong"/>
    <w:basedOn w:val="a0"/>
    <w:uiPriority w:val="22"/>
    <w:qFormat/>
    <w:rsid w:val="00666877"/>
    <w:rPr>
      <w:b/>
      <w:bCs/>
    </w:rPr>
  </w:style>
  <w:style w:type="paragraph" w:customStyle="1" w:styleId="Standard">
    <w:name w:val="Standard"/>
    <w:rsid w:val="00666877"/>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af3">
    <w:name w:val="page number"/>
    <w:basedOn w:val="a0"/>
    <w:uiPriority w:val="99"/>
    <w:semiHidden/>
    <w:unhideWhenUsed/>
    <w:rsid w:val="006668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77"/>
    <w:pPr>
      <w:spacing w:after="160" w:line="259" w:lineRule="auto"/>
    </w:pPr>
    <w:rPr>
      <w:rFonts w:eastAsiaTheme="minorHAnsi"/>
      <w:sz w:val="22"/>
      <w:szCs w:val="22"/>
      <w:lang w:val="en-US" w:eastAsia="en-US"/>
    </w:rPr>
  </w:style>
  <w:style w:type="paragraph" w:styleId="1">
    <w:name w:val="heading 1"/>
    <w:basedOn w:val="a"/>
    <w:next w:val="a"/>
    <w:link w:val="10"/>
    <w:uiPriority w:val="9"/>
    <w:qFormat/>
    <w:rsid w:val="006668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6668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66687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877"/>
    <w:rPr>
      <w:rFonts w:asciiTheme="majorHAnsi" w:eastAsiaTheme="majorEastAsia" w:hAnsiTheme="majorHAnsi" w:cstheme="majorBidi"/>
      <w:color w:val="365F91" w:themeColor="accent1" w:themeShade="BF"/>
      <w:sz w:val="32"/>
      <w:szCs w:val="32"/>
      <w:lang w:val="en-US" w:eastAsia="en-US"/>
    </w:rPr>
  </w:style>
  <w:style w:type="character" w:customStyle="1" w:styleId="20">
    <w:name w:val="Заголовок 2 Знак"/>
    <w:basedOn w:val="a0"/>
    <w:link w:val="2"/>
    <w:uiPriority w:val="9"/>
    <w:rsid w:val="00666877"/>
    <w:rPr>
      <w:rFonts w:ascii="Times New Roman" w:eastAsia="Times New Roman" w:hAnsi="Times New Roman" w:cs="Times New Roman"/>
      <w:b/>
      <w:bCs/>
      <w:sz w:val="36"/>
      <w:szCs w:val="36"/>
      <w:lang w:val="en-US" w:eastAsia="en-US"/>
    </w:rPr>
  </w:style>
  <w:style w:type="character" w:customStyle="1" w:styleId="40">
    <w:name w:val="Заголовок 4 Знак"/>
    <w:basedOn w:val="a0"/>
    <w:link w:val="4"/>
    <w:uiPriority w:val="9"/>
    <w:semiHidden/>
    <w:rsid w:val="00666877"/>
    <w:rPr>
      <w:rFonts w:asciiTheme="majorHAnsi" w:eastAsiaTheme="majorEastAsia" w:hAnsiTheme="majorHAnsi" w:cstheme="majorBidi"/>
      <w:i/>
      <w:iCs/>
      <w:color w:val="365F91" w:themeColor="accent1" w:themeShade="BF"/>
      <w:sz w:val="22"/>
      <w:szCs w:val="22"/>
      <w:lang w:val="en-US" w:eastAsia="en-US"/>
    </w:rPr>
  </w:style>
  <w:style w:type="paragraph" w:styleId="a3">
    <w:name w:val="footnote text"/>
    <w:basedOn w:val="a"/>
    <w:link w:val="a4"/>
    <w:unhideWhenUsed/>
    <w:rsid w:val="00666877"/>
    <w:pPr>
      <w:spacing w:after="0" w:line="240" w:lineRule="auto"/>
    </w:pPr>
    <w:rPr>
      <w:sz w:val="20"/>
      <w:szCs w:val="20"/>
    </w:rPr>
  </w:style>
  <w:style w:type="character" w:customStyle="1" w:styleId="a4">
    <w:name w:val="Текст сноски Знак"/>
    <w:basedOn w:val="a0"/>
    <w:link w:val="a3"/>
    <w:rsid w:val="00666877"/>
    <w:rPr>
      <w:rFonts w:eastAsiaTheme="minorHAnsi"/>
      <w:sz w:val="20"/>
      <w:szCs w:val="20"/>
      <w:lang w:val="en-US" w:eastAsia="en-US"/>
    </w:rPr>
  </w:style>
  <w:style w:type="character" w:styleId="a5">
    <w:name w:val="footnote reference"/>
    <w:basedOn w:val="a0"/>
    <w:semiHidden/>
    <w:unhideWhenUsed/>
    <w:rsid w:val="00666877"/>
    <w:rPr>
      <w:vertAlign w:val="superscript"/>
    </w:rPr>
  </w:style>
  <w:style w:type="paragraph" w:styleId="a6">
    <w:name w:val="List Paragraph"/>
    <w:basedOn w:val="a"/>
    <w:uiPriority w:val="34"/>
    <w:qFormat/>
    <w:rsid w:val="00666877"/>
    <w:pPr>
      <w:ind w:left="720"/>
      <w:contextualSpacing/>
    </w:pPr>
  </w:style>
  <w:style w:type="paragraph" w:customStyle="1" w:styleId="ConsPlusNormal">
    <w:name w:val="ConsPlusNormal"/>
    <w:rsid w:val="00666877"/>
    <w:pPr>
      <w:autoSpaceDE w:val="0"/>
      <w:autoSpaceDN w:val="0"/>
      <w:adjustRightInd w:val="0"/>
    </w:pPr>
    <w:rPr>
      <w:rFonts w:ascii="Arial" w:eastAsiaTheme="minorHAnsi" w:hAnsi="Arial" w:cs="Arial"/>
      <w:sz w:val="20"/>
      <w:szCs w:val="20"/>
      <w:lang w:val="en-US" w:eastAsia="en-US"/>
    </w:rPr>
  </w:style>
  <w:style w:type="character" w:styleId="a7">
    <w:name w:val="Hyperlink"/>
    <w:uiPriority w:val="99"/>
    <w:unhideWhenUsed/>
    <w:rsid w:val="00666877"/>
    <w:rPr>
      <w:color w:val="0000FF"/>
      <w:u w:val="single"/>
    </w:rPr>
  </w:style>
  <w:style w:type="character" w:customStyle="1" w:styleId="sobytie">
    <w:name w:val="sobytie"/>
    <w:basedOn w:val="a0"/>
    <w:rsid w:val="00666877"/>
  </w:style>
  <w:style w:type="paragraph" w:styleId="a8">
    <w:name w:val="header"/>
    <w:basedOn w:val="a"/>
    <w:link w:val="a9"/>
    <w:uiPriority w:val="99"/>
    <w:unhideWhenUsed/>
    <w:rsid w:val="00666877"/>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666877"/>
    <w:rPr>
      <w:rFonts w:eastAsiaTheme="minorHAnsi"/>
      <w:sz w:val="22"/>
      <w:szCs w:val="22"/>
      <w:lang w:val="en-US" w:eastAsia="en-US"/>
    </w:rPr>
  </w:style>
  <w:style w:type="paragraph" w:styleId="aa">
    <w:name w:val="footer"/>
    <w:basedOn w:val="a"/>
    <w:link w:val="ab"/>
    <w:uiPriority w:val="99"/>
    <w:unhideWhenUsed/>
    <w:rsid w:val="00666877"/>
    <w:pPr>
      <w:tabs>
        <w:tab w:val="center" w:pos="4844"/>
        <w:tab w:val="right" w:pos="9689"/>
      </w:tabs>
      <w:spacing w:after="0" w:line="240" w:lineRule="auto"/>
    </w:pPr>
  </w:style>
  <w:style w:type="character" w:customStyle="1" w:styleId="ab">
    <w:name w:val="Нижний колонтитул Знак"/>
    <w:basedOn w:val="a0"/>
    <w:link w:val="aa"/>
    <w:uiPriority w:val="99"/>
    <w:rsid w:val="00666877"/>
    <w:rPr>
      <w:rFonts w:eastAsiaTheme="minorHAnsi"/>
      <w:sz w:val="22"/>
      <w:szCs w:val="22"/>
      <w:lang w:val="en-US" w:eastAsia="en-US"/>
    </w:rPr>
  </w:style>
  <w:style w:type="character" w:customStyle="1" w:styleId="HTML">
    <w:name w:val="Стандартный HTML Знак"/>
    <w:basedOn w:val="a0"/>
    <w:link w:val="HTML0"/>
    <w:uiPriority w:val="99"/>
    <w:semiHidden/>
    <w:rsid w:val="00666877"/>
    <w:rPr>
      <w:rFonts w:ascii="Courier New" w:eastAsia="Times New Roman" w:hAnsi="Courier New" w:cs="Courier New"/>
      <w:sz w:val="20"/>
      <w:szCs w:val="20"/>
      <w:lang w:val="en-US" w:eastAsia="en-US"/>
    </w:rPr>
  </w:style>
  <w:style w:type="paragraph" w:styleId="HTML0">
    <w:name w:val="HTML Preformatted"/>
    <w:basedOn w:val="a"/>
    <w:link w:val="HTML"/>
    <w:uiPriority w:val="99"/>
    <w:semiHidden/>
    <w:unhideWhenUsed/>
    <w:rsid w:val="00666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nobr">
    <w:name w:val="nobr"/>
    <w:basedOn w:val="a0"/>
    <w:rsid w:val="00666877"/>
  </w:style>
  <w:style w:type="paragraph" w:customStyle="1" w:styleId="formattext">
    <w:name w:val="formattext"/>
    <w:basedOn w:val="a"/>
    <w:rsid w:val="00666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666877"/>
    <w:pPr>
      <w:autoSpaceDE w:val="0"/>
      <w:autoSpaceDN w:val="0"/>
      <w:adjustRightInd w:val="0"/>
    </w:pPr>
    <w:rPr>
      <w:rFonts w:ascii="Arial" w:eastAsiaTheme="minorHAnsi" w:hAnsi="Arial" w:cs="Arial"/>
      <w:b/>
      <w:bCs/>
      <w:sz w:val="20"/>
      <w:szCs w:val="20"/>
      <w:lang w:val="en-US" w:eastAsia="en-US"/>
    </w:rPr>
  </w:style>
  <w:style w:type="paragraph" w:styleId="ac">
    <w:name w:val="Body Text Indent"/>
    <w:basedOn w:val="a"/>
    <w:link w:val="ad"/>
    <w:semiHidden/>
    <w:rsid w:val="00666877"/>
    <w:pPr>
      <w:spacing w:after="0" w:line="240" w:lineRule="auto"/>
      <w:ind w:firstLine="708"/>
      <w:jc w:val="both"/>
    </w:pPr>
    <w:rPr>
      <w:rFonts w:ascii="Times New Roman" w:eastAsia="Times New Roman" w:hAnsi="Times New Roman" w:cs="Times New Roman"/>
      <w:sz w:val="28"/>
      <w:szCs w:val="24"/>
      <w:lang w:val="ru-RU" w:eastAsia="ru-RU"/>
    </w:rPr>
  </w:style>
  <w:style w:type="character" w:customStyle="1" w:styleId="ad">
    <w:name w:val="Отступ основного текста Знак"/>
    <w:basedOn w:val="a0"/>
    <w:link w:val="ac"/>
    <w:semiHidden/>
    <w:rsid w:val="00666877"/>
    <w:rPr>
      <w:rFonts w:ascii="Times New Roman" w:eastAsia="Times New Roman" w:hAnsi="Times New Roman" w:cs="Times New Roman"/>
      <w:sz w:val="28"/>
    </w:rPr>
  </w:style>
  <w:style w:type="character" w:customStyle="1" w:styleId="apple-converted-space">
    <w:name w:val="apple-converted-space"/>
    <w:basedOn w:val="a0"/>
    <w:rsid w:val="00666877"/>
  </w:style>
  <w:style w:type="paragraph" w:styleId="ae">
    <w:name w:val="TOC Heading"/>
    <w:basedOn w:val="1"/>
    <w:next w:val="a"/>
    <w:uiPriority w:val="39"/>
    <w:unhideWhenUsed/>
    <w:qFormat/>
    <w:rsid w:val="00666877"/>
    <w:pPr>
      <w:outlineLvl w:val="9"/>
    </w:pPr>
  </w:style>
  <w:style w:type="paragraph" w:styleId="11">
    <w:name w:val="toc 1"/>
    <w:basedOn w:val="a"/>
    <w:next w:val="a"/>
    <w:autoRedefine/>
    <w:uiPriority w:val="39"/>
    <w:unhideWhenUsed/>
    <w:rsid w:val="00666877"/>
    <w:pPr>
      <w:spacing w:after="100"/>
    </w:pPr>
  </w:style>
  <w:style w:type="paragraph" w:styleId="21">
    <w:name w:val="toc 2"/>
    <w:basedOn w:val="a"/>
    <w:next w:val="a"/>
    <w:autoRedefine/>
    <w:uiPriority w:val="39"/>
    <w:unhideWhenUsed/>
    <w:rsid w:val="00666877"/>
    <w:pPr>
      <w:spacing w:after="100"/>
      <w:ind w:left="220"/>
    </w:pPr>
  </w:style>
  <w:style w:type="paragraph" w:styleId="af">
    <w:name w:val="Balloon Text"/>
    <w:basedOn w:val="a"/>
    <w:link w:val="af0"/>
    <w:uiPriority w:val="99"/>
    <w:semiHidden/>
    <w:unhideWhenUsed/>
    <w:rsid w:val="0066687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666877"/>
    <w:rPr>
      <w:rFonts w:ascii="Segoe UI" w:eastAsiaTheme="minorHAnsi" w:hAnsi="Segoe UI" w:cs="Segoe UI"/>
      <w:sz w:val="18"/>
      <w:szCs w:val="18"/>
      <w:lang w:val="en-US" w:eastAsia="en-US"/>
    </w:rPr>
  </w:style>
  <w:style w:type="table" w:styleId="af1">
    <w:name w:val="Table Grid"/>
    <w:basedOn w:val="a1"/>
    <w:uiPriority w:val="39"/>
    <w:rsid w:val="00666877"/>
    <w:rPr>
      <w:rFonts w:eastAsiaTheme="minorHAns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666877"/>
  </w:style>
  <w:style w:type="paragraph" w:customStyle="1" w:styleId="ConsPlusDocList">
    <w:name w:val="ConsPlusDocList"/>
    <w:uiPriority w:val="99"/>
    <w:rsid w:val="00666877"/>
    <w:pPr>
      <w:autoSpaceDE w:val="0"/>
      <w:autoSpaceDN w:val="0"/>
      <w:adjustRightInd w:val="0"/>
    </w:pPr>
    <w:rPr>
      <w:rFonts w:ascii="Courier New" w:eastAsiaTheme="minorHAnsi" w:hAnsi="Courier New" w:cs="Courier New"/>
      <w:sz w:val="20"/>
      <w:szCs w:val="20"/>
      <w:lang w:val="en-US" w:eastAsia="en-US"/>
    </w:rPr>
  </w:style>
  <w:style w:type="character" w:styleId="af2">
    <w:name w:val="Strong"/>
    <w:basedOn w:val="a0"/>
    <w:uiPriority w:val="22"/>
    <w:qFormat/>
    <w:rsid w:val="00666877"/>
    <w:rPr>
      <w:b/>
      <w:bCs/>
    </w:rPr>
  </w:style>
  <w:style w:type="paragraph" w:customStyle="1" w:styleId="Standard">
    <w:name w:val="Standard"/>
    <w:rsid w:val="00666877"/>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af3">
    <w:name w:val="page number"/>
    <w:basedOn w:val="a0"/>
    <w:uiPriority w:val="99"/>
    <w:semiHidden/>
    <w:unhideWhenUsed/>
    <w:rsid w:val="00666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books.google.ru/books?id=ixd2CQAAQBAJ" TargetMode="External"/><Relationship Id="rId21" Type="http://schemas.openxmlformats.org/officeDocument/2006/relationships/hyperlink" Target="http://www.fontanka.ru/2016/02/03/113/" TargetMode="External"/><Relationship Id="rId22" Type="http://schemas.openxmlformats.org/officeDocument/2006/relationships/hyperlink" Target="http://novayagazeta.spb.ru/articles/10212/" TargetMode="External"/><Relationship Id="rId23" Type="http://schemas.openxmlformats.org/officeDocument/2006/relationships/hyperlink" Target="http://www.evarussia.ru/upload/doklad/tezis_1069.doc" TargetMode="External"/><Relationship Id="rId24" Type="http://schemas.openxmlformats.org/officeDocument/2006/relationships/hyperlink" Target="http://regnum.ru/news/1355473.html" TargetMode="External"/><Relationship Id="rId25" Type="http://schemas.openxmlformats.org/officeDocument/2006/relationships/hyperlink" Target="http://www.fontanka.ru/2015/09/29/136/" TargetMode="External"/><Relationship Id="rId26" Type="http://schemas.openxmlformats.org/officeDocument/2006/relationships/hyperlink" Target="http://www.rbc.ru/spb_sz/25/03/2016/56f53ee39a7947de39369efd" TargetMode="External"/><Relationship Id="rId27" Type="http://schemas.openxmlformats.org/officeDocument/2006/relationships/hyperlink" Target="http://www.fontanka.ru/2016/03/24/135/print.html" TargetMode="External"/><Relationship Id="rId28" Type="http://schemas.openxmlformats.org/officeDocument/2006/relationships/hyperlink" Target="http://cyberleninka.ru/article/n/rekonstruktsiya-pamyatnikov-kulturnogo-naslediya-kak-napravlenie-sovremennoy-muzeynoy-arhitektury" TargetMode="External"/><Relationship Id="rId29" Type="http://schemas.openxmlformats.org/officeDocument/2006/relationships/hyperlink" Target="http://law.edu.ru/book/book.asp?bookID=158132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gov.spb.ru/gov/otrasl/kio/documents/document_proects/" TargetMode="External"/><Relationship Id="rId31" Type="http://schemas.openxmlformats.org/officeDocument/2006/relationships/hyperlink" Target="http://regulation.gov.ru/" TargetMode="External"/><Relationship Id="rId32" Type="http://schemas.openxmlformats.org/officeDocument/2006/relationships/hyperlink" Target="http://www.save-spb.ru/page/houses/info/spisok_snesennyh_istoricheskih.html" TargetMode="External"/><Relationship Id="rId9" Type="http://schemas.openxmlformats.org/officeDocument/2006/relationships/hyperlink" Target="http://www.pravo.gov.ru"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pravo.gov.ru" TargetMode="External"/><Relationship Id="rId11" Type="http://schemas.openxmlformats.org/officeDocument/2006/relationships/hyperlink" Target="http://www.gov.spb.ru" TargetMode="External"/><Relationship Id="rId12" Type="http://schemas.openxmlformats.org/officeDocument/2006/relationships/hyperlink" Target="http://gov.spb.ru/gov/otrasl/c_govcontrol/peterburgskaya-strategiya-sohraneniya-kulturnogo-naslediya/" TargetMode="External"/><Relationship Id="rId13" Type="http://schemas.openxmlformats.org/officeDocument/2006/relationships/hyperlink" Target="https://kgiop.gov.spb.ru/uchet/list_objects/?page=1346" TargetMode="External"/><Relationship Id="rId14" Type="http://schemas.openxmlformats.org/officeDocument/2006/relationships/hyperlink" Target="http://www.gov.spb.ru" TargetMode="External"/><Relationship Id="rId15" Type="http://schemas.openxmlformats.org/officeDocument/2006/relationships/hyperlink" Target="http://www.gov.spb.ru" TargetMode="External"/><Relationship Id="rId16" Type="http://schemas.openxmlformats.org/officeDocument/2006/relationships/hyperlink" Target="http://kgiop.gov.spb.ru/dokumenty/docs/" TargetMode="External"/><Relationship Id="rId17" Type="http://schemas.openxmlformats.org/officeDocument/2006/relationships/hyperlink" Target="http://kgiop.gov.spb.ru/dokumenty/docs/" TargetMode="External"/><Relationship Id="rId18" Type="http://schemas.openxmlformats.org/officeDocument/2006/relationships/hyperlink" Target="http://sibac.info/studconf/econom/viii/31727" TargetMode="External"/><Relationship Id="rId19" Type="http://schemas.openxmlformats.org/officeDocument/2006/relationships/hyperlink" Target="https://gov.spb.ru/gov/admin/albin-igor-nikolaevich/news/80283/"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gov.spb.ru/gov/otrasl/kio/documents/document_proects/" TargetMode="External"/><Relationship Id="rId20" Type="http://schemas.openxmlformats.org/officeDocument/2006/relationships/hyperlink" Target="http://www.pravo.gov.ru" TargetMode="External"/><Relationship Id="rId21" Type="http://schemas.openxmlformats.org/officeDocument/2006/relationships/hyperlink" Target="http://www.pravo.gov.ru" TargetMode="External"/><Relationship Id="rId22" Type="http://schemas.openxmlformats.org/officeDocument/2006/relationships/hyperlink" Target="http://regulation.gov.ru/" TargetMode="External"/><Relationship Id="rId23" Type="http://schemas.openxmlformats.org/officeDocument/2006/relationships/hyperlink" Target="http://www.gov.spb.ru" TargetMode="External"/><Relationship Id="rId24" Type="http://schemas.openxmlformats.org/officeDocument/2006/relationships/hyperlink" Target="https://books.google.ru/books?id=ixd2CQAAQBAJ" TargetMode="External"/><Relationship Id="rId10" Type="http://schemas.openxmlformats.org/officeDocument/2006/relationships/hyperlink" Target="https://kgiop.gov.spb.ru/uchet/list_objects/?page=1346" TargetMode="External"/><Relationship Id="rId11" Type="http://schemas.openxmlformats.org/officeDocument/2006/relationships/hyperlink" Target="http://gov.spb.ru/gov/otrasl/c_govcontrol/peterburgskaya-strategiya-sohraneniya-kulturnogo-naslediya/" TargetMode="External"/><Relationship Id="rId12" Type="http://schemas.openxmlformats.org/officeDocument/2006/relationships/hyperlink" Target="http://cyberleninka.ru/article/n/rekonstruktsiya-pamyatnikov-kulturnogo-naslediya-kak-napravlenie-sovremennoy-muzeynoy-arhitektury" TargetMode="External"/><Relationship Id="rId13" Type="http://schemas.openxmlformats.org/officeDocument/2006/relationships/hyperlink" Target="http://sibac.info/studconf/econom/viii/31727" TargetMode="External"/><Relationship Id="rId14" Type="http://schemas.openxmlformats.org/officeDocument/2006/relationships/hyperlink" Target="http://kgiop.gov.spb.ru/dokumenty/docs/" TargetMode="External"/><Relationship Id="rId15" Type="http://schemas.openxmlformats.org/officeDocument/2006/relationships/hyperlink" Target="http://kgiop.gov.spb.ru/dokumenty/docs/" TargetMode="External"/><Relationship Id="rId16" Type="http://schemas.openxmlformats.org/officeDocument/2006/relationships/hyperlink" Target="http://regnum.ru/news/1355473.html" TargetMode="External"/><Relationship Id="rId17" Type="http://schemas.openxmlformats.org/officeDocument/2006/relationships/hyperlink" Target="http://novayagazeta.spb.ru/articles/10212/" TargetMode="External"/><Relationship Id="rId18" Type="http://schemas.openxmlformats.org/officeDocument/2006/relationships/hyperlink" Target="http://www.gov.spb.ru" TargetMode="External"/><Relationship Id="rId19" Type="http://schemas.openxmlformats.org/officeDocument/2006/relationships/hyperlink" Target="http://www.gov.spb.ru" TargetMode="External"/><Relationship Id="rId1" Type="http://schemas.openxmlformats.org/officeDocument/2006/relationships/hyperlink" Target="http://www.evarussia.ru/upload/doklad/tezis_1069.doc" TargetMode="External"/><Relationship Id="rId2" Type="http://schemas.openxmlformats.org/officeDocument/2006/relationships/hyperlink" Target="http://www.fontanka.ru/2015/09/29/136/" TargetMode="External"/><Relationship Id="rId3" Type="http://schemas.openxmlformats.org/officeDocument/2006/relationships/hyperlink" Target="http://law.edu.ru/book/book.asp?bookID=1581322" TargetMode="External"/><Relationship Id="rId4" Type="http://schemas.openxmlformats.org/officeDocument/2006/relationships/hyperlink" Target="https://gov.spb.ru/gov/admin/albin-igor-nikolaevich/news/80283/" TargetMode="External"/><Relationship Id="rId5" Type="http://schemas.openxmlformats.org/officeDocument/2006/relationships/hyperlink" Target="http://www.save-spb.ru/page/houses/info/spisok_snesennyh_istoricheskih.html" TargetMode="External"/><Relationship Id="rId6" Type="http://schemas.openxmlformats.org/officeDocument/2006/relationships/hyperlink" Target="http://www.fontanka.ru/2016/02/03/113/" TargetMode="External"/><Relationship Id="rId7" Type="http://schemas.openxmlformats.org/officeDocument/2006/relationships/hyperlink" Target="http://www.rbc.ru/spb_sz/25/03/2016/56f53ee39a7947de39369efd" TargetMode="External"/><Relationship Id="rId8" Type="http://schemas.openxmlformats.org/officeDocument/2006/relationships/hyperlink" Target="http://www.fontanka.ru/2016/03/24/135/print.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F47C1-3001-F047-A09A-B3DCC64CE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68</Pages>
  <Words>14520</Words>
  <Characters>101931</Characters>
  <Application>Microsoft Macintosh Word</Application>
  <DocSecurity>0</DocSecurity>
  <Lines>1923</Lines>
  <Paragraphs>242</Paragraphs>
  <ScaleCrop>false</ScaleCrop>
  <Company/>
  <LinksUpToDate>false</LinksUpToDate>
  <CharactersWithSpaces>116209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Pecherin</dc:creator>
  <cp:keywords/>
  <dc:description/>
  <cp:lastModifiedBy>Sergey Pecherin</cp:lastModifiedBy>
  <cp:revision>2</cp:revision>
  <dcterms:created xsi:type="dcterms:W3CDTF">2016-05-13T10:49:00Z</dcterms:created>
  <dcterms:modified xsi:type="dcterms:W3CDTF">2016-05-13T11:46:00Z</dcterms:modified>
</cp:coreProperties>
</file>