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r w:rsidRPr="00B61F4C">
        <w:rPr>
          <w:rFonts w:ascii="TimesNewRomanPSMT" w:hAnsi="TimesNewRomanPSMT" w:cs="TimesNewRomanPSMT"/>
          <w:color w:val="000000"/>
          <w:sz w:val="28"/>
          <w:szCs w:val="28"/>
          <w:lang w:val="en-US"/>
        </w:rPr>
        <w:t>St. Petersburg University</w:t>
      </w: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r w:rsidRPr="00B61F4C">
        <w:rPr>
          <w:rFonts w:ascii="TimesNewRomanPSMT" w:hAnsi="TimesNewRomanPSMT" w:cs="TimesNewRomanPSMT"/>
          <w:color w:val="000000"/>
          <w:sz w:val="28"/>
          <w:szCs w:val="28"/>
          <w:lang w:val="en-US"/>
        </w:rPr>
        <w:t>Graduate School of Management</w:t>
      </w: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NewRomanPSMT" w:hAnsi="TimesNewRomanPSMT" w:cs="TimesNewRomanPSMT"/>
          <w:color w:val="000000"/>
          <w:sz w:val="28"/>
          <w:szCs w:val="28"/>
          <w:lang w:val="en-US"/>
        </w:rPr>
      </w:pPr>
      <w:r w:rsidRPr="00B61F4C">
        <w:rPr>
          <w:rFonts w:ascii="TimesNewRomanPSMT" w:hAnsi="TimesNewRomanPSMT" w:cs="TimesNewRomanPSMT"/>
          <w:color w:val="000000"/>
          <w:sz w:val="28"/>
          <w:szCs w:val="28"/>
          <w:lang w:val="en-US"/>
        </w:rPr>
        <w:t xml:space="preserve">Master in Management </w:t>
      </w:r>
      <w:r>
        <w:rPr>
          <w:rFonts w:ascii="TimesNewRomanPSMT" w:hAnsi="TimesNewRomanPSMT" w:cs="TimesNewRomanPSMT"/>
          <w:color w:val="000000"/>
          <w:sz w:val="28"/>
          <w:szCs w:val="28"/>
          <w:lang w:val="en-US"/>
        </w:rPr>
        <w:t xml:space="preserve">Program </w:t>
      </w: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lang w:val="en-US"/>
        </w:rPr>
      </w:pPr>
      <w:r>
        <w:rPr>
          <w:rFonts w:ascii="TimesNewRomanPSMT" w:hAnsi="TimesNewRomanPSMT" w:cs="TimesNewRomanPSMT"/>
          <w:color w:val="000000"/>
          <w:sz w:val="40"/>
          <w:szCs w:val="40"/>
          <w:lang w:val="en-US"/>
        </w:rPr>
        <w:t xml:space="preserve">IBM Watson Analytics vs. Conventional Econometrical Software: </w:t>
      </w:r>
      <w:r w:rsidRPr="000F3B4F">
        <w:rPr>
          <w:rFonts w:ascii="TimesNewRomanPSMT" w:hAnsi="TimesNewRomanPSMT" w:cs="TimesNewRomanPSMT"/>
          <w:color w:val="000000"/>
          <w:sz w:val="40"/>
          <w:szCs w:val="40"/>
          <w:lang w:val="en-US"/>
        </w:rPr>
        <w:t>A Comparative Analysis of Suitability for Financial Sector</w:t>
      </w:r>
    </w:p>
    <w:p w:rsidR="007D1A3E" w:rsidRPr="00FA4AD1"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i/>
          <w:color w:val="000000"/>
          <w:sz w:val="24"/>
          <w:szCs w:val="24"/>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lang w:val="en-US"/>
        </w:rPr>
      </w:pPr>
    </w:p>
    <w:p w:rsidR="007D1A3E"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lang w:val="en-US"/>
        </w:rPr>
      </w:pPr>
      <w:r w:rsidRPr="00B61F4C">
        <w:rPr>
          <w:rFonts w:ascii="TimesNewRomanPSMT" w:hAnsi="TimesNewRomanPSMT" w:cs="TimesNewRomanPSMT"/>
          <w:color w:val="000000"/>
          <w:sz w:val="28"/>
          <w:szCs w:val="28"/>
          <w:lang w:val="en-US"/>
        </w:rPr>
        <w:t>Master’s Thesis by the 2</w:t>
      </w:r>
      <w:r w:rsidRPr="00B61F4C">
        <w:rPr>
          <w:rFonts w:ascii="TimesNewRomanPSMT" w:hAnsi="TimesNewRomanPSMT" w:cs="TimesNewRomanPSMT"/>
          <w:color w:val="000000"/>
          <w:sz w:val="28"/>
          <w:szCs w:val="28"/>
          <w:vertAlign w:val="superscript"/>
          <w:lang w:val="en-US"/>
        </w:rPr>
        <w:t>nd</w:t>
      </w:r>
      <w:r w:rsidRPr="00B61F4C">
        <w:rPr>
          <w:rFonts w:ascii="TimesNewRomanPSMT" w:hAnsi="TimesNewRomanPSMT" w:cs="TimesNewRomanPSMT"/>
          <w:color w:val="000000"/>
          <w:sz w:val="28"/>
          <w:szCs w:val="28"/>
          <w:lang w:val="en-US"/>
        </w:rPr>
        <w:t xml:space="preserve"> year student</w:t>
      </w:r>
    </w:p>
    <w:p w:rsidR="007D1A3E" w:rsidRPr="000F3B4F"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ind w:firstLine="4500"/>
        <w:jc w:val="right"/>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Concentration — Information Technologies and Innovative Management</w:t>
      </w:r>
    </w:p>
    <w:p w:rsidR="007D1A3E" w:rsidRPr="002459A8"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Ilias Faizullov</w:t>
      </w: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lang w:val="en-US"/>
        </w:rPr>
      </w:pPr>
      <w:r w:rsidRPr="00B61F4C">
        <w:rPr>
          <w:rFonts w:ascii="TimesNewRomanPSMT" w:hAnsi="TimesNewRomanPSMT" w:cs="TimesNewRomanPSMT"/>
          <w:color w:val="000000"/>
          <w:sz w:val="28"/>
          <w:szCs w:val="28"/>
          <w:lang w:val="en-US"/>
        </w:rPr>
        <w:t>Research advisor:</w:t>
      </w:r>
    </w:p>
    <w:p w:rsidR="007D1A3E" w:rsidRPr="002459A8"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Associate professor, Sergey A. Yablonsky</w:t>
      </w: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lang w:val="en-US"/>
        </w:rPr>
      </w:pP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lang w:val="en-US"/>
        </w:rPr>
        <w:t>St</w:t>
      </w:r>
      <w:r w:rsidRPr="00B61F4C">
        <w:rPr>
          <w:rFonts w:ascii="TimesNewRomanPSMT" w:hAnsi="TimesNewRomanPSMT" w:cs="TimesNewRomanPSMT"/>
          <w:color w:val="000000"/>
          <w:sz w:val="28"/>
          <w:szCs w:val="28"/>
        </w:rPr>
        <w:t xml:space="preserve">. </w:t>
      </w:r>
      <w:r w:rsidRPr="00B61F4C">
        <w:rPr>
          <w:rFonts w:ascii="TimesNewRomanPSMT" w:hAnsi="TimesNewRomanPSMT" w:cs="TimesNewRomanPSMT"/>
          <w:color w:val="000000"/>
          <w:sz w:val="28"/>
          <w:szCs w:val="28"/>
          <w:lang w:val="en-US"/>
        </w:rPr>
        <w:t>Petersburg</w:t>
      </w:r>
    </w:p>
    <w:p w:rsidR="007D1A3E" w:rsidRPr="00B61F4C" w:rsidRDefault="007D1A3E" w:rsidP="007D1A3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Pr>
          <w:rFonts w:ascii="TimesNewRomanPSMT" w:hAnsi="TimesNewRomanPSMT" w:cs="TimesNewRomanPSMT"/>
          <w:noProof/>
          <w:color w:val="00000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5755005</wp:posOffset>
                </wp:positionH>
                <wp:positionV relativeFrom="paragraph">
                  <wp:posOffset>734695</wp:posOffset>
                </wp:positionV>
                <wp:extent cx="259080" cy="220980"/>
                <wp:effectExtent l="0" t="0" r="26670" b="26670"/>
                <wp:wrapNone/>
                <wp:docPr id="7" name="Овал 7"/>
                <wp:cNvGraphicFramePr/>
                <a:graphic xmlns:a="http://schemas.openxmlformats.org/drawingml/2006/main">
                  <a:graphicData uri="http://schemas.microsoft.com/office/word/2010/wordprocessingShape">
                    <wps:wsp>
                      <wps:cNvSpPr/>
                      <wps:spPr>
                        <a:xfrm>
                          <a:off x="0" y="0"/>
                          <a:ext cx="259080" cy="2209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1A764A" id="Овал 7" o:spid="_x0000_s1026" style="position:absolute;margin-left:453.15pt;margin-top:57.85pt;width:20.4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" fillcolor="white [3212]" strokecolor="white [3212]" strokeweight="2pt"/>
            </w:pict>
          </mc:Fallback>
        </mc:AlternateContent>
      </w:r>
      <w:r>
        <w:rPr>
          <w:rFonts w:ascii="TimesNewRomanPSMT" w:hAnsi="TimesNewRomanPSMT" w:cs="TimesNewRomanPSMT"/>
          <w:color w:val="000000"/>
          <w:sz w:val="28"/>
          <w:szCs w:val="28"/>
          <w:lang w:val="en-US"/>
        </w:rPr>
        <w:t>2016</w:t>
      </w:r>
    </w:p>
    <w:p w:rsidR="00E77105" w:rsidRDefault="00E77105" w:rsidP="00B77772">
      <w:pPr>
        <w:spacing w:after="0"/>
      </w:pPr>
      <w:bookmarkStart w:id="0" w:name="_Toc449316939"/>
    </w:p>
    <w:p w:rsidR="009A2A6B" w:rsidRPr="008D63E9" w:rsidRDefault="009A2A6B" w:rsidP="009A2A6B">
      <w:pPr>
        <w:pStyle w:val="af0"/>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lastRenderedPageBreak/>
        <w:t xml:space="preserve">ЗАЯВЛЕНИЕ О САМОСТОЯТЕЛЬНОМ ХАРАКТЕРЕ </w:t>
      </w:r>
      <w:r w:rsidRPr="003A7A7F">
        <w:rPr>
          <w:rFonts w:ascii="TimesNewRomanPSMT" w:hAnsi="TimesNewRomanPSMT" w:cs="TimesNewRomanPSMT"/>
          <w:sz w:val="24"/>
          <w:szCs w:val="24"/>
        </w:rPr>
        <w:t>ВЫПОЛНЕНИЯ</w:t>
      </w:r>
    </w:p>
    <w:p w:rsidR="009A2A6B" w:rsidRPr="008D63E9" w:rsidRDefault="009A2A6B" w:rsidP="009A2A6B">
      <w:pPr>
        <w:pStyle w:val="af0"/>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ВЫПУСКНОЙ КВАЛИФИКАЦИОННОЙ РАБОТЫ</w:t>
      </w:r>
    </w:p>
    <w:p w:rsidR="009A2A6B" w:rsidRPr="00DD755D" w:rsidRDefault="009A2A6B" w:rsidP="009A2A6B">
      <w:pPr>
        <w:spacing w:before="60" w:after="60"/>
        <w:jc w:val="both"/>
        <w:rPr>
          <w:rFonts w:ascii="Times New Roman" w:hAnsi="Times New Roman"/>
          <w:sz w:val="20"/>
        </w:rPr>
      </w:pPr>
      <w:r>
        <w:rPr>
          <w:rFonts w:ascii="Times New Roman" w:hAnsi="Times New Roman"/>
          <w:color w:val="000000"/>
          <w:sz w:val="24"/>
          <w:szCs w:val="24"/>
        </w:rPr>
        <w:t xml:space="preserve">Я, </w:t>
      </w:r>
      <w:r w:rsidRPr="00DD755D">
        <w:rPr>
          <w:rFonts w:ascii="Times New Roman" w:hAnsi="Times New Roman"/>
          <w:color w:val="000000"/>
          <w:sz w:val="24"/>
          <w:szCs w:val="24"/>
          <w:u w:val="single"/>
        </w:rPr>
        <w:t>Файзуллов Ильяс Рафисович</w:t>
      </w:r>
      <w:r>
        <w:rPr>
          <w:rFonts w:ascii="Times New Roman" w:hAnsi="Times New Roman"/>
          <w:color w:val="000000"/>
          <w:sz w:val="24"/>
          <w:szCs w:val="24"/>
        </w:rPr>
        <w:t>, студент второго</w:t>
      </w:r>
      <w:r w:rsidRPr="00B61F4C">
        <w:rPr>
          <w:rFonts w:ascii="Times New Roman" w:hAnsi="Times New Roman"/>
          <w:color w:val="000000"/>
          <w:sz w:val="24"/>
          <w:szCs w:val="24"/>
        </w:rPr>
        <w:t xml:space="preserve"> курса магистратуры направ</w:t>
      </w:r>
      <w:r>
        <w:rPr>
          <w:rFonts w:ascii="Times New Roman" w:hAnsi="Times New Roman"/>
          <w:color w:val="000000"/>
          <w:sz w:val="24"/>
          <w:szCs w:val="24"/>
        </w:rPr>
        <w:t xml:space="preserve">ления </w:t>
      </w:r>
      <w:r w:rsidRPr="00B61F4C">
        <w:rPr>
          <w:rFonts w:ascii="Times New Roman" w:hAnsi="Times New Roman"/>
          <w:color w:val="000000"/>
          <w:sz w:val="24"/>
          <w:szCs w:val="24"/>
        </w:rPr>
        <w:t>«Менеджмент», заявляю, что в моей магистерской диссертации на тему «</w:t>
      </w:r>
      <w:r w:rsidRPr="00DD755D">
        <w:rPr>
          <w:rFonts w:ascii="Times New Roman" w:hAnsi="Times New Roman"/>
          <w:color w:val="000000"/>
          <w:sz w:val="24"/>
          <w:szCs w:val="24"/>
        </w:rPr>
        <w:t>IBM Watson Analytics и Стандартные Эконометрические Пакеты: Сравнительный анализ пригодности для финансового сектора</w:t>
      </w:r>
      <w:r w:rsidRPr="00B61F4C">
        <w:rPr>
          <w:rFonts w:ascii="Times New Roman" w:hAnsi="Times New Roman"/>
          <w:color w:val="000000"/>
          <w:sz w:val="24"/>
          <w:szCs w:val="24"/>
        </w:rPr>
        <w:t xml:space="preserve">», представленной </w:t>
      </w:r>
      <w:r w:rsidRPr="00DD755D">
        <w:rPr>
          <w:rFonts w:ascii="Times New Roman" w:hAnsi="Times New Roman" w:cs="Times New Roman"/>
          <w:color w:val="000000"/>
          <w:sz w:val="24"/>
          <w:szCs w:val="24"/>
        </w:rPr>
        <w:t>в службу обеспечения программ магистратуры для последующей передачи в государственную</w:t>
      </w:r>
      <w:r w:rsidRPr="003A7A7F">
        <w:rPr>
          <w:rFonts w:ascii="TimesNewRomanPSMT" w:hAnsi="TimesNewRomanPSMT" w:cs="TimesNewRomanPSMT"/>
          <w:sz w:val="24"/>
          <w:szCs w:val="24"/>
        </w:rPr>
        <w:t xml:space="preserve"> аттестационную комиссию для публичной защиты</w:t>
      </w:r>
      <w:r w:rsidRPr="00B61F4C">
        <w:rPr>
          <w:rFonts w:ascii="Times New Roman" w:hAnsi="Times New Roman"/>
          <w:color w:val="000000"/>
          <w:sz w:val="24"/>
          <w:szCs w:val="24"/>
        </w:rPr>
        <w:t xml:space="preserve">, не содержится элементов плагиата. </w:t>
      </w:r>
    </w:p>
    <w:p w:rsidR="009A2A6B" w:rsidRPr="00B61F4C" w:rsidRDefault="009A2A6B" w:rsidP="009A2A6B">
      <w:pPr>
        <w:pStyle w:val="af0"/>
        <w:tabs>
          <w:tab w:val="left" w:pos="720"/>
        </w:tabs>
        <w:spacing w:after="0" w:line="240" w:lineRule="auto"/>
        <w:ind w:left="0" w:firstLine="720"/>
        <w:jc w:val="both"/>
        <w:rPr>
          <w:rFonts w:ascii="Times New Roman" w:hAnsi="Times New Roman"/>
          <w:color w:val="000000"/>
          <w:sz w:val="24"/>
          <w:szCs w:val="24"/>
        </w:rPr>
      </w:pPr>
      <w:r w:rsidRPr="00B61F4C">
        <w:rPr>
          <w:rFonts w:ascii="Times New Roman" w:hAnsi="Times New Roman"/>
          <w:color w:val="000000"/>
          <w:sz w:val="24"/>
          <w:szCs w:val="24"/>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rsidR="009A2A6B" w:rsidRPr="005C5871" w:rsidRDefault="009A2A6B" w:rsidP="009A2A6B">
      <w:pPr>
        <w:spacing w:after="0" w:line="240" w:lineRule="auto"/>
        <w:ind w:firstLine="709"/>
        <w:jc w:val="both"/>
        <w:rPr>
          <w:rFonts w:ascii="Times New Roman" w:hAnsi="Times New Roman"/>
          <w:sz w:val="24"/>
          <w:szCs w:val="24"/>
        </w:rPr>
      </w:pPr>
      <w:r>
        <w:rPr>
          <w:noProof/>
          <w:lang w:eastAsia="ru-RU"/>
        </w:rPr>
        <w:drawing>
          <wp:anchor distT="0" distB="0" distL="114300" distR="114300" simplePos="0" relativeHeight="251663360" behindDoc="1" locked="0" layoutInCell="1" allowOverlap="1" wp14:anchorId="1F10CD11" wp14:editId="6297C59D">
            <wp:simplePos x="0" y="0"/>
            <wp:positionH relativeFrom="column">
              <wp:posOffset>3004185</wp:posOffset>
            </wp:positionH>
            <wp:positionV relativeFrom="paragraph">
              <wp:posOffset>1360170</wp:posOffset>
            </wp:positionV>
            <wp:extent cx="731520" cy="3143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10">
        <w:rPr>
          <w:rFonts w:ascii="Times New Roman" w:hAnsi="Times New Roman"/>
          <w:sz w:val="24"/>
          <w:szCs w:val="24"/>
        </w:rPr>
        <w:t xml:space="preserve">Мне известно </w:t>
      </w:r>
      <w:r>
        <w:rPr>
          <w:rFonts w:ascii="Times New Roman" w:hAnsi="Times New Roman"/>
          <w:sz w:val="24"/>
          <w:szCs w:val="24"/>
        </w:rPr>
        <w:t>содержание</w:t>
      </w:r>
      <w:r w:rsidRPr="00C40A10">
        <w:rPr>
          <w:rFonts w:ascii="Times New Roman" w:hAnsi="Times New Roman"/>
          <w:sz w:val="24"/>
          <w:szCs w:val="24"/>
        </w:rPr>
        <w:t xml:space="preserve"> п. 9.7.1 </w:t>
      </w:r>
      <w:r w:rsidRPr="00C40A10">
        <w:rPr>
          <w:rFonts w:ascii="Times New Roman" w:hAnsi="Times New Roman"/>
          <w:color w:val="000000"/>
          <w:sz w:val="24"/>
          <w:szCs w:val="24"/>
        </w:rPr>
        <w:t xml:space="preserve">Правил обучения по основным образовательным программам высшего и среднего профессионального образования в СПбГУ </w:t>
      </w:r>
      <w:r>
        <w:rPr>
          <w:rFonts w:ascii="Times New Roman" w:hAnsi="Times New Roman"/>
          <w:color w:val="000000"/>
          <w:sz w:val="24"/>
          <w:szCs w:val="24"/>
        </w:rPr>
        <w:t xml:space="preserve">о том, что </w:t>
      </w:r>
      <w:r w:rsidRPr="00C40A10">
        <w:rPr>
          <w:rFonts w:ascii="Times New Roman" w:hAnsi="Times New Roman"/>
          <w:sz w:val="24"/>
          <w:szCs w:val="24"/>
        </w:rPr>
        <w:t xml:space="preserve">«ВКР выполняется индивидуально каждым студентом под руководством назначенного ему научного руководителя», </w:t>
      </w:r>
      <w:r>
        <w:rPr>
          <w:rFonts w:ascii="Times New Roman" w:hAnsi="Times New Roman"/>
          <w:sz w:val="24"/>
          <w:szCs w:val="24"/>
        </w:rPr>
        <w:t>и</w:t>
      </w:r>
      <w:r w:rsidRPr="00C40A10">
        <w:rPr>
          <w:rFonts w:ascii="Times New Roman" w:hAnsi="Times New Roman"/>
          <w:sz w:val="24"/>
          <w:szCs w:val="24"/>
        </w:rPr>
        <w:t xml:space="preserve"> п. 51 Устава </w:t>
      </w:r>
      <w:r w:rsidRPr="00C40A10">
        <w:rPr>
          <w:rFonts w:ascii="Times New Roman" w:hAnsi="Times New Roman"/>
          <w:bCs/>
          <w:sz w:val="24"/>
          <w:szCs w:val="24"/>
        </w:rPr>
        <w:t>федерального государственного бюджетного образовательного учреждения высшего образования «Санкт-Петербургский государственный университет</w:t>
      </w:r>
      <w:r w:rsidRPr="00C40A10">
        <w:rPr>
          <w:rFonts w:ascii="Times New Roman" w:hAnsi="Times New Roman"/>
          <w:bCs/>
          <w:caps/>
          <w:sz w:val="24"/>
          <w:szCs w:val="24"/>
        </w:rPr>
        <w:t xml:space="preserve">» </w:t>
      </w:r>
      <w:r w:rsidRPr="00C40A10">
        <w:rPr>
          <w:rFonts w:ascii="Times New Roman" w:hAnsi="Times New Roman"/>
          <w:sz w:val="24"/>
          <w:szCs w:val="24"/>
        </w:rPr>
        <w:t xml:space="preserve"> </w:t>
      </w:r>
      <w:r>
        <w:rPr>
          <w:rFonts w:ascii="Times New Roman" w:hAnsi="Times New Roman"/>
          <w:sz w:val="24"/>
          <w:szCs w:val="24"/>
        </w:rPr>
        <w:t xml:space="preserve">о том, что </w:t>
      </w:r>
      <w:r w:rsidRPr="00C40A10">
        <w:rPr>
          <w:rFonts w:ascii="Times New Roman" w:hAnsi="Times New Roman"/>
          <w:sz w:val="24"/>
          <w:szCs w:val="24"/>
        </w:rPr>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9A2A6B" w:rsidRPr="00B61F4C" w:rsidRDefault="009A2A6B" w:rsidP="009A2A6B">
      <w:pPr>
        <w:pStyle w:val="af0"/>
        <w:tabs>
          <w:tab w:val="left" w:pos="720"/>
        </w:tabs>
        <w:spacing w:before="120" w:line="240" w:lineRule="auto"/>
        <w:jc w:val="both"/>
        <w:rPr>
          <w:rFonts w:ascii="Times New Roman" w:hAnsi="Times New Roman"/>
          <w:color w:val="000000"/>
          <w:sz w:val="24"/>
          <w:szCs w:val="24"/>
          <w:lang w:val="en-US"/>
        </w:rPr>
      </w:pPr>
      <w:r w:rsidRPr="00B61F4C">
        <w:rPr>
          <w:rFonts w:ascii="Times New Roman" w:hAnsi="Times New Roman"/>
          <w:color w:val="000000"/>
          <w:sz w:val="24"/>
          <w:szCs w:val="24"/>
          <w:lang w:val="en-US"/>
        </w:rPr>
        <w:t>________________</w:t>
      </w:r>
      <w:r>
        <w:rPr>
          <w:rFonts w:ascii="Times New Roman" w:hAnsi="Times New Roman"/>
          <w:color w:val="000000"/>
          <w:sz w:val="24"/>
          <w:szCs w:val="24"/>
          <w:lang w:val="en-US"/>
        </w:rPr>
        <w:t>_______________________________</w:t>
      </w:r>
      <w:r w:rsidRPr="00DD755D">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w:t>
      </w:r>
      <w:r w:rsidRPr="00B61F4C">
        <w:rPr>
          <w:rFonts w:ascii="Times New Roman" w:hAnsi="Times New Roman"/>
          <w:color w:val="000000"/>
          <w:sz w:val="24"/>
          <w:szCs w:val="24"/>
        </w:rPr>
        <w:t>Подпись</w:t>
      </w:r>
      <w:r w:rsidRPr="00B61F4C">
        <w:rPr>
          <w:rFonts w:ascii="Times New Roman" w:hAnsi="Times New Roman"/>
          <w:color w:val="000000"/>
          <w:sz w:val="24"/>
          <w:szCs w:val="24"/>
          <w:lang w:val="en-US"/>
        </w:rPr>
        <w:t xml:space="preserve"> </w:t>
      </w:r>
      <w:r w:rsidRPr="00B61F4C">
        <w:rPr>
          <w:rFonts w:ascii="Times New Roman" w:hAnsi="Times New Roman"/>
          <w:color w:val="000000"/>
          <w:sz w:val="24"/>
          <w:szCs w:val="24"/>
        </w:rPr>
        <w:t>студента</w:t>
      </w:r>
      <w:r w:rsidRPr="00B61F4C">
        <w:rPr>
          <w:rFonts w:ascii="Times New Roman" w:hAnsi="Times New Roman"/>
          <w:color w:val="000000"/>
          <w:sz w:val="24"/>
          <w:szCs w:val="24"/>
          <w:lang w:val="en-US"/>
        </w:rPr>
        <w:t>)</w:t>
      </w:r>
    </w:p>
    <w:p w:rsidR="009A2A6B" w:rsidRPr="00B61F4C" w:rsidRDefault="009A2A6B" w:rsidP="009A2A6B">
      <w:pPr>
        <w:pStyle w:val="af0"/>
        <w:tabs>
          <w:tab w:val="left" w:pos="720"/>
        </w:tabs>
        <w:spacing w:before="12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                                                                            25.05.2016</w:t>
      </w:r>
      <w:r w:rsidRPr="00B61F4C">
        <w:rPr>
          <w:rFonts w:ascii="Times New Roman" w:hAnsi="Times New Roman"/>
          <w:color w:val="000000"/>
          <w:sz w:val="24"/>
          <w:szCs w:val="24"/>
          <w:lang w:val="en-US"/>
        </w:rPr>
        <w:t xml:space="preserve"> (</w:t>
      </w:r>
      <w:r w:rsidRPr="00B61F4C">
        <w:rPr>
          <w:rFonts w:ascii="Times New Roman" w:hAnsi="Times New Roman"/>
          <w:color w:val="000000"/>
          <w:sz w:val="24"/>
          <w:szCs w:val="24"/>
        </w:rPr>
        <w:t>Дата</w:t>
      </w:r>
      <w:r w:rsidRPr="00B61F4C">
        <w:rPr>
          <w:rFonts w:ascii="Times New Roman" w:hAnsi="Times New Roman"/>
          <w:color w:val="000000"/>
          <w:sz w:val="24"/>
          <w:szCs w:val="24"/>
          <w:lang w:val="en-US"/>
        </w:rPr>
        <w:t>)</w:t>
      </w:r>
      <w:r>
        <w:rPr>
          <w:rFonts w:ascii="Times New Roman" w:hAnsi="Times New Roman"/>
          <w:color w:val="000000"/>
          <w:sz w:val="24"/>
          <w:szCs w:val="24"/>
          <w:lang w:val="en-US"/>
        </w:rPr>
        <w:t xml:space="preserve"> </w:t>
      </w:r>
    </w:p>
    <w:p w:rsidR="009A2A6B" w:rsidRDefault="009A2A6B" w:rsidP="009A2A6B">
      <w:pPr>
        <w:spacing w:line="240" w:lineRule="auto"/>
        <w:jc w:val="both"/>
        <w:rPr>
          <w:rFonts w:ascii="Times New Roman" w:hAnsi="Times New Roman"/>
          <w:color w:val="000000"/>
          <w:sz w:val="24"/>
          <w:szCs w:val="24"/>
          <w:lang w:val="en-US"/>
        </w:rPr>
      </w:pPr>
    </w:p>
    <w:p w:rsidR="009A2A6B" w:rsidRPr="00B61F4C" w:rsidRDefault="009A2A6B" w:rsidP="009A2A6B">
      <w:pPr>
        <w:spacing w:line="240" w:lineRule="auto"/>
        <w:jc w:val="both"/>
        <w:rPr>
          <w:rFonts w:ascii="Times New Roman" w:hAnsi="Times New Roman"/>
          <w:color w:val="000000"/>
          <w:sz w:val="24"/>
          <w:szCs w:val="24"/>
          <w:lang w:val="en-US"/>
        </w:rPr>
      </w:pPr>
    </w:p>
    <w:p w:rsidR="009A2A6B" w:rsidRPr="008D63E9" w:rsidRDefault="009A2A6B" w:rsidP="009A2A6B">
      <w:pPr>
        <w:pStyle w:val="af0"/>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 xml:space="preserve">STATEMENT ABOUT THE INDEPENDENT CHARACTER OF </w:t>
      </w:r>
    </w:p>
    <w:p w:rsidR="009A2A6B" w:rsidRPr="008D63E9" w:rsidRDefault="009A2A6B" w:rsidP="009A2A6B">
      <w:pPr>
        <w:pStyle w:val="af0"/>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THE MASTER THESIS</w:t>
      </w:r>
    </w:p>
    <w:p w:rsidR="009A2A6B" w:rsidRPr="00DD755D" w:rsidRDefault="009A2A6B" w:rsidP="009A2A6B">
      <w:pPr>
        <w:spacing w:before="60" w:after="60"/>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I, </w:t>
      </w:r>
      <w:r w:rsidRPr="00DD755D">
        <w:rPr>
          <w:rFonts w:ascii="Times New Roman" w:hAnsi="Times New Roman"/>
          <w:color w:val="000000"/>
          <w:sz w:val="24"/>
          <w:szCs w:val="24"/>
          <w:u w:val="single"/>
          <w:lang w:val="en-US"/>
        </w:rPr>
        <w:t>Faizullov Ilias</w:t>
      </w:r>
      <w:r w:rsidRPr="00B61F4C">
        <w:rPr>
          <w:rFonts w:ascii="Times New Roman" w:hAnsi="Times New Roman"/>
          <w:color w:val="000000"/>
          <w:sz w:val="24"/>
          <w:szCs w:val="24"/>
          <w:lang w:val="en-US"/>
        </w:rPr>
        <w:t>,</w:t>
      </w:r>
      <w:r>
        <w:rPr>
          <w:rFonts w:ascii="Times New Roman" w:hAnsi="Times New Roman"/>
          <w:color w:val="000000"/>
          <w:sz w:val="24"/>
          <w:szCs w:val="24"/>
          <w:lang w:val="en-US"/>
        </w:rPr>
        <w:t xml:space="preserve"> (second) year master student, </w:t>
      </w:r>
      <w:r w:rsidRPr="00B61F4C">
        <w:rPr>
          <w:rFonts w:ascii="Times New Roman" w:hAnsi="Times New Roman"/>
          <w:color w:val="000000"/>
          <w:sz w:val="24"/>
          <w:szCs w:val="24"/>
          <w:lang w:val="en-US"/>
        </w:rPr>
        <w:t>program  «Management», state that my master thesis on the topic «</w:t>
      </w:r>
      <w:r w:rsidRPr="00DD755D">
        <w:rPr>
          <w:rFonts w:ascii="Times New Roman" w:hAnsi="Times New Roman"/>
          <w:color w:val="000000"/>
          <w:sz w:val="24"/>
          <w:szCs w:val="24"/>
          <w:lang w:val="en-US"/>
        </w:rPr>
        <w:t xml:space="preserve"> IBM Watson Analytics vs. Conventional Econometrical Software:</w:t>
      </w:r>
      <w:r w:rsidRPr="009A2A6B">
        <w:rPr>
          <w:color w:val="000000"/>
          <w:sz w:val="24"/>
          <w:szCs w:val="24"/>
          <w:lang w:val="en-US"/>
        </w:rPr>
        <w:t> </w:t>
      </w:r>
      <w:r w:rsidRPr="00DD755D">
        <w:rPr>
          <w:rFonts w:ascii="Times New Roman" w:hAnsi="Times New Roman"/>
          <w:color w:val="000000"/>
          <w:sz w:val="24"/>
          <w:szCs w:val="24"/>
          <w:lang w:val="en-US"/>
        </w:rPr>
        <w:t xml:space="preserve">A Comparative Analysis of Suitability for Financial Sector </w:t>
      </w:r>
      <w:r w:rsidRPr="00B61F4C">
        <w:rPr>
          <w:rFonts w:ascii="Times New Roman" w:hAnsi="Times New Roman"/>
          <w:color w:val="000000"/>
          <w:sz w:val="24"/>
          <w:szCs w:val="24"/>
          <w:lang w:val="en-US"/>
        </w:rPr>
        <w:t xml:space="preserve">», which is presented </w:t>
      </w:r>
      <w:r>
        <w:rPr>
          <w:rFonts w:ascii="Times New Roman" w:hAnsi="Times New Roman"/>
          <w:color w:val="000000"/>
          <w:sz w:val="24"/>
          <w:szCs w:val="24"/>
          <w:lang w:val="en-US"/>
        </w:rPr>
        <w:t>to the Master Office to be submitted to the</w:t>
      </w:r>
      <w:r w:rsidRPr="00B61F4C">
        <w:rPr>
          <w:rFonts w:ascii="Times New Roman" w:hAnsi="Times New Roman"/>
          <w:color w:val="000000"/>
          <w:sz w:val="24"/>
          <w:szCs w:val="24"/>
          <w:lang w:val="en-US"/>
        </w:rPr>
        <w:t xml:space="preserve"> Official Defense Committee</w:t>
      </w:r>
      <w:r w:rsidRPr="00F033DA">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 xml:space="preserve">for the public defense, does not contain any elements of plagiarism. </w:t>
      </w:r>
    </w:p>
    <w:p w:rsidR="009A2A6B" w:rsidRPr="00B61F4C" w:rsidRDefault="009A2A6B" w:rsidP="009A2A6B">
      <w:pPr>
        <w:pStyle w:val="af0"/>
        <w:tabs>
          <w:tab w:val="left" w:pos="720"/>
        </w:tabs>
        <w:spacing w:after="0" w:line="240" w:lineRule="auto"/>
        <w:ind w:left="0" w:firstLine="720"/>
        <w:jc w:val="both"/>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All direct borrowings from printed and electronic sources, as well as from master theses, PhD and doctorate </w:t>
      </w:r>
      <w:proofErr w:type="gramStart"/>
      <w:r w:rsidRPr="00B61F4C">
        <w:rPr>
          <w:rFonts w:ascii="Times New Roman" w:hAnsi="Times New Roman"/>
          <w:color w:val="000000"/>
          <w:sz w:val="24"/>
          <w:szCs w:val="24"/>
          <w:lang w:val="en-US"/>
        </w:rPr>
        <w:t>theses which were defended earlier, have</w:t>
      </w:r>
      <w:proofErr w:type="gramEnd"/>
      <w:r w:rsidRPr="00B61F4C">
        <w:rPr>
          <w:rFonts w:ascii="Times New Roman" w:hAnsi="Times New Roman"/>
          <w:color w:val="000000"/>
          <w:sz w:val="24"/>
          <w:szCs w:val="24"/>
          <w:lang w:val="en-US"/>
        </w:rPr>
        <w:t xml:space="preserve"> appropriate references. </w:t>
      </w:r>
    </w:p>
    <w:p w:rsidR="009A2A6B" w:rsidRPr="00476ABB" w:rsidRDefault="009A2A6B" w:rsidP="009A2A6B">
      <w:pPr>
        <w:pStyle w:val="af0"/>
        <w:tabs>
          <w:tab w:val="left" w:pos="720"/>
        </w:tabs>
        <w:spacing w:after="0" w:line="240" w:lineRule="auto"/>
        <w:ind w:left="0" w:firstLine="720"/>
        <w:jc w:val="both"/>
        <w:rPr>
          <w:rFonts w:ascii="Times New Roman" w:hAnsi="Times New Roman"/>
          <w:color w:val="000000"/>
          <w:sz w:val="24"/>
          <w:szCs w:val="24"/>
          <w:lang w:val="en-US"/>
        </w:rPr>
      </w:pPr>
      <w:r>
        <w:rPr>
          <w:noProof/>
          <w:lang w:val="ru-RU" w:eastAsia="ru-RU"/>
        </w:rPr>
        <w:drawing>
          <wp:anchor distT="0" distB="0" distL="114300" distR="114300" simplePos="0" relativeHeight="251662336" behindDoc="1" locked="0" layoutInCell="1" allowOverlap="1" wp14:anchorId="7384F9F7" wp14:editId="4F766214">
            <wp:simplePos x="0" y="0"/>
            <wp:positionH relativeFrom="column">
              <wp:posOffset>3118485</wp:posOffset>
            </wp:positionH>
            <wp:positionV relativeFrom="paragraph">
              <wp:posOffset>1161415</wp:posOffset>
            </wp:positionV>
            <wp:extent cx="670560" cy="31305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ABB">
        <w:rPr>
          <w:rFonts w:ascii="Times New Roman" w:hAnsi="Times New Roman"/>
          <w:color w:val="000000"/>
          <w:sz w:val="24"/>
          <w:szCs w:val="24"/>
          <w:lang w:val="en-US"/>
        </w:rPr>
        <w:t xml:space="preserve">I am aware that according to paragraph 9.7.1. </w:t>
      </w:r>
      <w:proofErr w:type="gramStart"/>
      <w:r w:rsidRPr="00476ABB">
        <w:rPr>
          <w:rFonts w:ascii="Times New Roman" w:hAnsi="Times New Roman"/>
          <w:color w:val="000000"/>
          <w:sz w:val="24"/>
          <w:szCs w:val="24"/>
          <w:lang w:val="en-US"/>
        </w:rPr>
        <w:t>of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St.Petersburg University for submitting of the course or graduation qualification work developed by other person (persons)».</w:t>
      </w:r>
      <w:proofErr w:type="gramEnd"/>
    </w:p>
    <w:p w:rsidR="009A2A6B" w:rsidRPr="00B61F4C" w:rsidRDefault="009A2A6B" w:rsidP="009A2A6B">
      <w:pPr>
        <w:pStyle w:val="af0"/>
        <w:tabs>
          <w:tab w:val="left" w:pos="720"/>
        </w:tabs>
        <w:spacing w:before="120" w:line="240" w:lineRule="auto"/>
        <w:jc w:val="both"/>
        <w:rPr>
          <w:rFonts w:ascii="Times New Roman" w:hAnsi="Times New Roman"/>
          <w:color w:val="000000"/>
          <w:sz w:val="24"/>
          <w:szCs w:val="24"/>
          <w:lang w:val="en-US"/>
        </w:rPr>
      </w:pPr>
      <w:r w:rsidRPr="00B61F4C">
        <w:rPr>
          <w:rFonts w:ascii="Times New Roman" w:hAnsi="Times New Roman"/>
          <w:color w:val="000000"/>
          <w:sz w:val="24"/>
          <w:szCs w:val="24"/>
          <w:lang w:val="en-US"/>
        </w:rPr>
        <w:t>_______________________________________________</w:t>
      </w:r>
      <w:proofErr w:type="gramStart"/>
      <w:r w:rsidRPr="00B61F4C">
        <w:rPr>
          <w:rFonts w:ascii="Times New Roman" w:hAnsi="Times New Roman"/>
          <w:color w:val="000000"/>
          <w:sz w:val="24"/>
          <w:szCs w:val="24"/>
          <w:lang w:val="en-US"/>
        </w:rPr>
        <w:t>_(</w:t>
      </w:r>
      <w:proofErr w:type="gramEnd"/>
      <w:r w:rsidRPr="00B61F4C">
        <w:rPr>
          <w:rFonts w:ascii="Times New Roman" w:hAnsi="Times New Roman"/>
          <w:color w:val="000000"/>
          <w:sz w:val="24"/>
          <w:szCs w:val="24"/>
          <w:lang w:val="en-US"/>
        </w:rPr>
        <w:t>Student’s signature)</w:t>
      </w:r>
    </w:p>
    <w:p w:rsidR="009A2A6B" w:rsidRDefault="009A2A6B" w:rsidP="009A2A6B">
      <w:pPr>
        <w:pStyle w:val="af2"/>
        <w:jc w:val="both"/>
        <w:rPr>
          <w:b w:val="0"/>
          <w:color w:val="000000"/>
          <w:szCs w:val="24"/>
          <w:lang w:val="en-US"/>
        </w:rPr>
      </w:pPr>
      <w:r w:rsidRPr="00DD755D">
        <w:rPr>
          <w:b w:val="0"/>
          <w:color w:val="000000"/>
          <w:szCs w:val="24"/>
          <w:lang w:val="en-US"/>
        </w:rPr>
        <w:t xml:space="preserve">                                                                         </w:t>
      </w:r>
      <w:r>
        <w:rPr>
          <w:b w:val="0"/>
          <w:color w:val="000000"/>
          <w:szCs w:val="24"/>
          <w:lang w:val="en-US"/>
        </w:rPr>
        <w:t xml:space="preserve">                             </w:t>
      </w:r>
      <w:r w:rsidRPr="00DD755D">
        <w:rPr>
          <w:b w:val="0"/>
          <w:color w:val="000000"/>
          <w:szCs w:val="24"/>
          <w:lang w:val="en-US"/>
        </w:rPr>
        <w:t xml:space="preserve">   25.05.2016 (</w:t>
      </w:r>
      <w:r>
        <w:rPr>
          <w:b w:val="0"/>
          <w:color w:val="000000"/>
          <w:szCs w:val="24"/>
          <w:lang w:val="en-US"/>
        </w:rPr>
        <w:t>Date)</w:t>
      </w:r>
    </w:p>
    <w:p w:rsidR="009A2A6B" w:rsidRPr="00DD755D" w:rsidRDefault="009A2A6B" w:rsidP="009A2A6B">
      <w:pPr>
        <w:pStyle w:val="af2"/>
        <w:jc w:val="both"/>
        <w:rPr>
          <w:b w:val="0"/>
          <w:i/>
          <w:color w:val="000000"/>
          <w:lang w:val="en-US"/>
        </w:rPr>
      </w:pPr>
    </w:p>
    <w:p w:rsidR="009A2A6B" w:rsidRPr="005C7413" w:rsidRDefault="009A2A6B" w:rsidP="00B77772">
      <w:pPr>
        <w:spacing w:after="0"/>
      </w:pPr>
    </w:p>
    <w:bookmarkStart w:id="1" w:name="_Toc451942664" w:displacedByCustomXml="next"/>
    <w:sdt>
      <w:sdtPr>
        <w:id w:val="129417257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9A2A6B" w:rsidRPr="00CA4976" w:rsidRDefault="009A2A6B">
          <w:pPr>
            <w:pStyle w:val="ac"/>
            <w:rPr>
              <w:rFonts w:ascii="Times New Roman" w:eastAsiaTheme="minorHAnsi" w:hAnsi="Times New Roman" w:cs="Times New Roman"/>
              <w:color w:val="auto"/>
              <w:sz w:val="24"/>
              <w:szCs w:val="24"/>
              <w:lang w:val="en-US" w:eastAsia="en-US"/>
            </w:rPr>
          </w:pPr>
          <w:r w:rsidRPr="00CA4976">
            <w:rPr>
              <w:rFonts w:ascii="Times New Roman" w:eastAsiaTheme="minorHAnsi" w:hAnsi="Times New Roman" w:cs="Times New Roman"/>
              <w:color w:val="auto"/>
              <w:sz w:val="24"/>
              <w:szCs w:val="24"/>
              <w:lang w:val="en-US" w:eastAsia="en-US"/>
            </w:rPr>
            <w:t>Table of content</w:t>
          </w:r>
        </w:p>
        <w:p w:rsidR="0028473A" w:rsidRPr="0028473A" w:rsidRDefault="009A2A6B">
          <w:pPr>
            <w:pStyle w:val="11"/>
            <w:rPr>
              <w:rFonts w:ascii="Times New Roman" w:hAnsi="Times New Roman" w:cs="Times New Roman"/>
              <w:sz w:val="24"/>
              <w:szCs w:val="24"/>
              <w:lang w:val="en-US"/>
            </w:rPr>
          </w:pPr>
          <w:r w:rsidRPr="00CA4976">
            <w:rPr>
              <w:rFonts w:ascii="Times New Roman" w:hAnsi="Times New Roman" w:cs="Times New Roman"/>
              <w:sz w:val="24"/>
              <w:szCs w:val="24"/>
              <w:lang w:val="en-US"/>
            </w:rPr>
            <w:fldChar w:fldCharType="begin"/>
          </w:r>
          <w:r w:rsidRPr="00CA4976">
            <w:rPr>
              <w:rFonts w:ascii="Times New Roman" w:hAnsi="Times New Roman" w:cs="Times New Roman"/>
              <w:sz w:val="24"/>
              <w:szCs w:val="24"/>
              <w:lang w:val="en-US"/>
            </w:rPr>
            <w:instrText xml:space="preserve"> TOC \o "1-3" \h \z \u </w:instrText>
          </w:r>
          <w:r w:rsidRPr="00CA4976">
            <w:rPr>
              <w:rFonts w:ascii="Times New Roman" w:hAnsi="Times New Roman" w:cs="Times New Roman"/>
              <w:sz w:val="24"/>
              <w:szCs w:val="24"/>
              <w:lang w:val="en-US"/>
            </w:rPr>
            <w:fldChar w:fldCharType="separate"/>
          </w:r>
          <w:hyperlink w:anchor="_Toc451946712" w:history="1">
            <w:r w:rsidR="0028473A" w:rsidRPr="0028473A">
              <w:rPr>
                <w:rFonts w:ascii="Times New Roman" w:hAnsi="Times New Roman" w:cs="Times New Roman"/>
                <w:sz w:val="24"/>
                <w:szCs w:val="24"/>
                <w:lang w:val="en-US"/>
              </w:rPr>
              <w:t>Introduction</w:t>
            </w:r>
            <w:r w:rsidR="0028473A" w:rsidRPr="0028473A">
              <w:rPr>
                <w:rFonts w:ascii="Times New Roman" w:hAnsi="Times New Roman" w:cs="Times New Roman"/>
                <w:webHidden/>
                <w:sz w:val="24"/>
                <w:szCs w:val="24"/>
                <w:lang w:val="en-US"/>
              </w:rPr>
              <w:tab/>
            </w:r>
            <w:r w:rsidR="0028473A" w:rsidRPr="0028473A">
              <w:rPr>
                <w:rFonts w:ascii="Times New Roman" w:hAnsi="Times New Roman" w:cs="Times New Roman"/>
                <w:webHidden/>
                <w:sz w:val="24"/>
                <w:szCs w:val="24"/>
                <w:lang w:val="en-US"/>
              </w:rPr>
              <w:fldChar w:fldCharType="begin"/>
            </w:r>
            <w:r w:rsidR="0028473A" w:rsidRPr="0028473A">
              <w:rPr>
                <w:rFonts w:ascii="Times New Roman" w:hAnsi="Times New Roman" w:cs="Times New Roman"/>
                <w:webHidden/>
                <w:sz w:val="24"/>
                <w:szCs w:val="24"/>
                <w:lang w:val="en-US"/>
              </w:rPr>
              <w:instrText xml:space="preserve"> PAGEREF _Toc451946712 \h </w:instrText>
            </w:r>
            <w:r w:rsidR="0028473A" w:rsidRPr="0028473A">
              <w:rPr>
                <w:rFonts w:ascii="Times New Roman" w:hAnsi="Times New Roman" w:cs="Times New Roman"/>
                <w:webHidden/>
                <w:sz w:val="24"/>
                <w:szCs w:val="24"/>
                <w:lang w:val="en-US"/>
              </w:rPr>
            </w:r>
            <w:r w:rsidR="0028473A" w:rsidRPr="0028473A">
              <w:rPr>
                <w:rFonts w:ascii="Times New Roman" w:hAnsi="Times New Roman" w:cs="Times New Roman"/>
                <w:webHidden/>
                <w:sz w:val="24"/>
                <w:szCs w:val="24"/>
                <w:lang w:val="en-US"/>
              </w:rPr>
              <w:fldChar w:fldCharType="separate"/>
            </w:r>
            <w:r w:rsidR="0028473A" w:rsidRPr="0028473A">
              <w:rPr>
                <w:rFonts w:ascii="Times New Roman" w:hAnsi="Times New Roman" w:cs="Times New Roman"/>
                <w:webHidden/>
                <w:sz w:val="24"/>
                <w:szCs w:val="24"/>
                <w:lang w:val="en-US"/>
              </w:rPr>
              <w:t>4</w:t>
            </w:r>
            <w:r w:rsidR="0028473A"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13" w:history="1">
            <w:r w:rsidRPr="0028473A">
              <w:rPr>
                <w:rFonts w:ascii="Times New Roman" w:hAnsi="Times New Roman" w:cs="Times New Roman"/>
                <w:sz w:val="24"/>
                <w:szCs w:val="24"/>
                <w:lang w:val="en-US"/>
              </w:rPr>
              <w:t>Chapter I. The state of art predictive analytics.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_Toc451946713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6</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660"/>
            </w:tabs>
            <w:rPr>
              <w:rFonts w:ascii="Times New Roman" w:hAnsi="Times New Roman" w:cs="Times New Roman"/>
              <w:sz w:val="24"/>
              <w:szCs w:val="24"/>
              <w:lang w:val="en-US"/>
            </w:rPr>
          </w:pPr>
          <w:hyperlink w:anchor="_Toc451946714" w:history="1">
            <w:r w:rsidRPr="0028473A">
              <w:rPr>
                <w:rFonts w:ascii="Times New Roman" w:hAnsi="Times New Roman" w:cs="Times New Roman"/>
                <w:sz w:val="24"/>
                <w:szCs w:val="24"/>
                <w:lang w:val="en-US"/>
              </w:rPr>
              <w:t>1.1</w:t>
            </w:r>
            <w:r w:rsidRPr="0028473A">
              <w:rPr>
                <w:rFonts w:ascii="Times New Roman" w:hAnsi="Times New Roman" w:cs="Times New Roman"/>
                <w:sz w:val="24"/>
                <w:szCs w:val="24"/>
                <w:lang w:val="en-US"/>
              </w:rPr>
              <w:tab/>
              <w:t>Predictive analytics and big data.</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_Toc451946714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6</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15" w:history="1">
            <w:r w:rsidRPr="0028473A">
              <w:rPr>
                <w:rFonts w:ascii="Times New Roman" w:hAnsi="Times New Roman" w:cs="Times New Roman"/>
                <w:sz w:val="24"/>
                <w:szCs w:val="24"/>
                <w:lang w:val="en-US"/>
              </w:rPr>
              <w:t>1.2 Predictive analytics.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_Toc451946715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10</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16" w:history="1">
            <w:r w:rsidRPr="0028473A">
              <w:rPr>
                <w:rFonts w:ascii="Times New Roman" w:hAnsi="Times New Roman" w:cs="Times New Roman"/>
                <w:sz w:val="24"/>
                <w:szCs w:val="24"/>
                <w:lang w:val="en-US"/>
              </w:rPr>
              <w:t>1.3 Social Media and Business news Analytics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_Toc451946716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12</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17" w:history="1">
            <w:r w:rsidRPr="0028473A">
              <w:rPr>
                <w:rFonts w:ascii="Times New Roman" w:hAnsi="Times New Roman" w:cs="Times New Roman"/>
                <w:sz w:val="24"/>
                <w:szCs w:val="24"/>
                <w:lang w:val="en-US"/>
              </w:rPr>
              <w:t>1.4 Market of predictive analytics tools in financial sphere</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_Toc451946717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13</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18" w:history="1">
            <w:r w:rsidRPr="0028473A">
              <w:rPr>
                <w:rFonts w:ascii="Times New Roman" w:hAnsi="Times New Roman" w:cs="Times New Roman"/>
                <w:sz w:val="24"/>
                <w:szCs w:val="24"/>
                <w:lang w:val="en-US"/>
              </w:rPr>
              <w:t>1.5 Research gap.</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_Toc451946718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14</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19" w:history="1">
            <w:r w:rsidRPr="0028473A">
              <w:rPr>
                <w:rFonts w:ascii="Times New Roman" w:hAnsi="Times New Roman" w:cs="Times New Roman"/>
                <w:sz w:val="24"/>
                <w:szCs w:val="24"/>
                <w:lang w:val="en-US"/>
              </w:rPr>
              <w:t>1.6 Research methodology and organization of the study.</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_Toc451946719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15</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0" w:history="1">
            <w:r w:rsidRPr="0028473A">
              <w:rPr>
                <w:rFonts w:ascii="Times New Roman" w:hAnsi="Times New Roman" w:cs="Times New Roman"/>
                <w:sz w:val="24"/>
                <w:szCs w:val="24"/>
                <w:lang w:val="en-US"/>
              </w:rPr>
              <w:t>1.7 Conclusion of Chapter I.</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_Toc451946720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16</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1" w:history="1">
            <w:r w:rsidRPr="0028473A">
              <w:rPr>
                <w:rFonts w:ascii="Times New Roman" w:hAnsi="Times New Roman" w:cs="Times New Roman"/>
                <w:sz w:val="24"/>
                <w:szCs w:val="24"/>
                <w:lang w:val="en-US"/>
              </w:rPr>
              <w:t>Chapter II. Research framework.</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_Toc451946721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18</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2" w:history="1">
            <w:r w:rsidRPr="0028473A">
              <w:rPr>
                <w:rFonts w:ascii="Times New Roman" w:hAnsi="Times New Roman" w:cs="Times New Roman"/>
                <w:sz w:val="24"/>
                <w:szCs w:val="24"/>
                <w:lang w:val="en-US"/>
              </w:rPr>
              <w:t>2.1 Research goals, KPIs, objectives, questions, and limitations.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_Toc451946722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18</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3" w:history="1">
            <w:r w:rsidRPr="0028473A">
              <w:rPr>
                <w:rFonts w:ascii="Times New Roman" w:hAnsi="Times New Roman" w:cs="Times New Roman"/>
                <w:sz w:val="24"/>
                <w:szCs w:val="24"/>
                <w:lang w:val="en-US"/>
              </w:rPr>
              <w:t>2.2 Methods of evaluation of advanced analytical platforms.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_Toc451946723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20</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4" w:history="1">
            <w:r w:rsidRPr="0028473A">
              <w:rPr>
                <w:rFonts w:ascii="Times New Roman" w:hAnsi="Times New Roman" w:cs="Times New Roman"/>
                <w:sz w:val="24"/>
                <w:szCs w:val="24"/>
                <w:lang w:val="en-US"/>
              </w:rPr>
              <w:t>2.3 Methods of comparing the forecasting accuracy of IBM Watson and statistical packages.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_Toc451946724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21</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5" w:history="1">
            <w:r w:rsidRPr="0028473A">
              <w:rPr>
                <w:rFonts w:ascii="Times New Roman" w:hAnsi="Times New Roman" w:cs="Times New Roman"/>
                <w:sz w:val="24"/>
                <w:szCs w:val="24"/>
                <w:lang w:val="en-US"/>
              </w:rPr>
              <w:t>2.4 Method of currency exchange rate forecasting using Statistical Packages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_Toc451946725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22</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660"/>
            </w:tabs>
            <w:rPr>
              <w:rFonts w:ascii="Times New Roman" w:hAnsi="Times New Roman" w:cs="Times New Roman"/>
              <w:sz w:val="24"/>
              <w:szCs w:val="24"/>
              <w:lang w:val="en-US"/>
            </w:rPr>
          </w:pPr>
          <w:hyperlink w:anchor="_Toc451946726" w:history="1">
            <w:r w:rsidRPr="0028473A">
              <w:rPr>
                <w:rFonts w:ascii="Times New Roman" w:hAnsi="Times New Roman" w:cs="Times New Roman"/>
                <w:sz w:val="24"/>
                <w:szCs w:val="24"/>
                <w:lang w:val="en-US"/>
              </w:rPr>
              <w:t>2.5</w:t>
            </w:r>
            <w:r w:rsidRPr="0028473A">
              <w:rPr>
                <w:rFonts w:ascii="Times New Roman" w:hAnsi="Times New Roman" w:cs="Times New Roman"/>
                <w:sz w:val="24"/>
                <w:szCs w:val="24"/>
                <w:lang w:val="en-US"/>
              </w:rPr>
              <w:tab/>
              <w:t>Methods of stock forecasting using Statistical packages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_Toc451946726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23</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660"/>
            </w:tabs>
            <w:rPr>
              <w:rFonts w:ascii="Times New Roman" w:hAnsi="Times New Roman" w:cs="Times New Roman"/>
              <w:sz w:val="24"/>
              <w:szCs w:val="24"/>
              <w:lang w:val="en-US"/>
            </w:rPr>
          </w:pPr>
          <w:hyperlink w:anchor="_Toc451946727" w:history="1">
            <w:r w:rsidRPr="0028473A">
              <w:rPr>
                <w:rFonts w:ascii="Times New Roman" w:hAnsi="Times New Roman" w:cs="Times New Roman"/>
                <w:sz w:val="24"/>
                <w:szCs w:val="24"/>
                <w:lang w:val="en-US"/>
              </w:rPr>
              <w:t>2.6</w:t>
            </w:r>
            <w:r w:rsidRPr="0028473A">
              <w:rPr>
                <w:rFonts w:ascii="Times New Roman" w:hAnsi="Times New Roman" w:cs="Times New Roman"/>
                <w:sz w:val="24"/>
                <w:szCs w:val="24"/>
                <w:lang w:val="en-US"/>
              </w:rPr>
              <w:tab/>
              <w:t>Conclusion of Chapter 2.</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_Toc451946727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25</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8" w:history="1">
            <w:r w:rsidRPr="0028473A">
              <w:rPr>
                <w:rFonts w:ascii="Times New Roman" w:hAnsi="Times New Roman" w:cs="Times New Roman"/>
                <w:sz w:val="24"/>
                <w:szCs w:val="24"/>
                <w:lang w:val="en-US"/>
              </w:rPr>
              <w:t>Chapter 3. Empirical estimation of analytical platforms.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_Toc451946728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26</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29" w:history="1">
            <w:r w:rsidRPr="0028473A">
              <w:rPr>
                <w:rFonts w:ascii="Times New Roman" w:hAnsi="Times New Roman" w:cs="Times New Roman"/>
                <w:sz w:val="24"/>
                <w:szCs w:val="24"/>
                <w:lang w:val="en-US"/>
              </w:rPr>
              <w:t>3.1 Evaluation of the Analytical Platforms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_Toc451946729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26</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0" w:history="1">
            <w:r w:rsidRPr="0028473A">
              <w:rPr>
                <w:rFonts w:ascii="Times New Roman" w:hAnsi="Times New Roman" w:cs="Times New Roman"/>
                <w:sz w:val="24"/>
                <w:szCs w:val="24"/>
                <w:lang w:val="en-US"/>
              </w:rPr>
              <w:t>3.1.1 Justification of the choice of analytical platforms taken for consideration</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_Toc451946730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26</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880"/>
            </w:tabs>
            <w:rPr>
              <w:rFonts w:ascii="Times New Roman" w:hAnsi="Times New Roman" w:cs="Times New Roman"/>
              <w:sz w:val="24"/>
              <w:szCs w:val="24"/>
              <w:lang w:val="en-US"/>
            </w:rPr>
          </w:pPr>
          <w:hyperlink w:anchor="_Toc451946731" w:history="1">
            <w:r w:rsidRPr="0028473A">
              <w:rPr>
                <w:rFonts w:ascii="Times New Roman" w:hAnsi="Times New Roman" w:cs="Times New Roman"/>
                <w:sz w:val="24"/>
                <w:szCs w:val="24"/>
                <w:lang w:val="en-US"/>
              </w:rPr>
              <w:t>3.1.2</w:t>
            </w:r>
            <w:r w:rsidRPr="0028473A">
              <w:rPr>
                <w:rFonts w:ascii="Times New Roman" w:hAnsi="Times New Roman" w:cs="Times New Roman"/>
                <w:sz w:val="24"/>
                <w:szCs w:val="24"/>
                <w:lang w:val="en-US"/>
              </w:rPr>
              <w:tab/>
              <w:t>Results of Evaluation of Analytical Platforms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_Toc451946731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28</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660"/>
            </w:tabs>
            <w:rPr>
              <w:rFonts w:ascii="Times New Roman" w:hAnsi="Times New Roman" w:cs="Times New Roman"/>
              <w:sz w:val="24"/>
              <w:szCs w:val="24"/>
              <w:lang w:val="en-US"/>
            </w:rPr>
          </w:pPr>
          <w:hyperlink w:anchor="_Toc451946732" w:history="1">
            <w:r w:rsidRPr="0028473A">
              <w:rPr>
                <w:rFonts w:ascii="Times New Roman" w:hAnsi="Times New Roman" w:cs="Times New Roman"/>
                <w:sz w:val="24"/>
                <w:szCs w:val="24"/>
                <w:lang w:val="en-US"/>
              </w:rPr>
              <w:t>3.2</w:t>
            </w:r>
            <w:r w:rsidRPr="0028473A">
              <w:rPr>
                <w:rFonts w:ascii="Times New Roman" w:hAnsi="Times New Roman" w:cs="Times New Roman"/>
                <w:sz w:val="24"/>
                <w:szCs w:val="24"/>
                <w:lang w:val="en-US"/>
              </w:rPr>
              <w:tab/>
              <w:t>Evaluation of the forecasting accuracy of IBM Watson Analytics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_Toc451946732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30</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3" w:history="1">
            <w:r w:rsidRPr="0028473A">
              <w:rPr>
                <w:rFonts w:ascii="Times New Roman" w:hAnsi="Times New Roman" w:cs="Times New Roman"/>
                <w:sz w:val="24"/>
                <w:szCs w:val="24"/>
                <w:lang w:val="en-US"/>
              </w:rPr>
              <w:t>3.2.1 Data description</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_Toc451946733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30</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4" w:history="1">
            <w:r w:rsidRPr="0028473A">
              <w:rPr>
                <w:rFonts w:ascii="Times New Roman" w:hAnsi="Times New Roman" w:cs="Times New Roman"/>
                <w:sz w:val="24"/>
                <w:szCs w:val="24"/>
                <w:lang w:val="en-US"/>
              </w:rPr>
              <w:t>3.2.2 Forecasting stock prices with theoretically based models.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_Toc451946734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32</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5" w:history="1">
            <w:r w:rsidRPr="0028473A">
              <w:rPr>
                <w:rFonts w:ascii="Times New Roman" w:hAnsi="Times New Roman" w:cs="Times New Roman"/>
                <w:sz w:val="24"/>
                <w:szCs w:val="24"/>
                <w:lang w:val="en-US"/>
              </w:rPr>
              <w:t>3.2.2.1Results of the Random walk models for currencies.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_Toc451946735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32</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880"/>
            </w:tabs>
            <w:rPr>
              <w:rFonts w:ascii="Times New Roman" w:hAnsi="Times New Roman" w:cs="Times New Roman"/>
              <w:sz w:val="24"/>
              <w:szCs w:val="24"/>
              <w:lang w:val="en-US"/>
            </w:rPr>
          </w:pPr>
          <w:hyperlink w:anchor="_Toc451946736" w:history="1">
            <w:r w:rsidRPr="0028473A">
              <w:rPr>
                <w:rFonts w:ascii="Times New Roman" w:hAnsi="Times New Roman" w:cs="Times New Roman"/>
                <w:sz w:val="24"/>
                <w:szCs w:val="24"/>
                <w:lang w:val="en-US"/>
              </w:rPr>
              <w:t>3.2.2.2</w:t>
            </w:r>
            <w:r w:rsidRPr="0028473A">
              <w:rPr>
                <w:rFonts w:ascii="Times New Roman" w:hAnsi="Times New Roman" w:cs="Times New Roman"/>
                <w:sz w:val="24"/>
                <w:szCs w:val="24"/>
                <w:lang w:val="en-US"/>
              </w:rPr>
              <w:tab/>
              <w:t>Currency’s exchange rates forecasting using factor models.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_Toc451946736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33</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7" w:history="1">
            <w:r w:rsidRPr="0028473A">
              <w:rPr>
                <w:rFonts w:ascii="Times New Roman" w:hAnsi="Times New Roman" w:cs="Times New Roman"/>
                <w:sz w:val="24"/>
                <w:szCs w:val="24"/>
                <w:lang w:val="en-US"/>
              </w:rPr>
              <w:t>3.2.2.3 Stock forecasting using CAPM model.</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_Toc451946737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34</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8" w:history="1">
            <w:r w:rsidRPr="0028473A">
              <w:rPr>
                <w:rFonts w:ascii="Times New Roman" w:hAnsi="Times New Roman" w:cs="Times New Roman"/>
                <w:sz w:val="24"/>
                <w:szCs w:val="24"/>
                <w:lang w:val="en-US"/>
              </w:rPr>
              <w:t>3.2.3 Forecasting stock market using IBM Watson analytics.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_Toc451946738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35</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39" w:history="1">
            <w:r w:rsidRPr="0028473A">
              <w:rPr>
                <w:rFonts w:ascii="Times New Roman" w:hAnsi="Times New Roman" w:cs="Times New Roman"/>
                <w:sz w:val="24"/>
                <w:szCs w:val="24"/>
                <w:lang w:val="en-US"/>
              </w:rPr>
              <w:t>3.2.3.1 Models for stock forecasting.</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_Toc451946739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35</w:t>
            </w:r>
            <w:r w:rsidRPr="0028473A">
              <w:rPr>
                <w:rFonts w:ascii="Times New Roman" w:hAnsi="Times New Roman" w:cs="Times New Roman"/>
                <w:webHidden/>
                <w:sz w:val="24"/>
                <w:szCs w:val="24"/>
                <w:lang w:val="en-US"/>
              </w:rPr>
              <w:fldChar w:fldCharType="end"/>
            </w:r>
          </w:hyperlink>
        </w:p>
        <w:p w:rsidR="0028473A" w:rsidRPr="0028473A" w:rsidRDefault="0028473A">
          <w:pPr>
            <w:pStyle w:val="11"/>
            <w:tabs>
              <w:tab w:val="left" w:pos="880"/>
            </w:tabs>
            <w:rPr>
              <w:rFonts w:ascii="Times New Roman" w:hAnsi="Times New Roman" w:cs="Times New Roman"/>
              <w:sz w:val="24"/>
              <w:szCs w:val="24"/>
              <w:lang w:val="en-US"/>
            </w:rPr>
          </w:pPr>
          <w:hyperlink w:anchor="_Toc451946740" w:history="1">
            <w:r w:rsidRPr="0028473A">
              <w:rPr>
                <w:rFonts w:ascii="Times New Roman" w:hAnsi="Times New Roman" w:cs="Times New Roman"/>
                <w:sz w:val="24"/>
                <w:szCs w:val="24"/>
                <w:lang w:val="en-US"/>
              </w:rPr>
              <w:t>3.2.3.2</w:t>
            </w:r>
            <w:r w:rsidRPr="0028473A">
              <w:rPr>
                <w:rFonts w:ascii="Times New Roman" w:hAnsi="Times New Roman" w:cs="Times New Roman"/>
                <w:sz w:val="24"/>
                <w:szCs w:val="24"/>
                <w:lang w:val="en-US"/>
              </w:rPr>
              <w:tab/>
              <w:t>Models for currency’s exchange rate forecasting.</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_Toc451946740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39</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1" w:history="1">
            <w:r w:rsidRPr="0028473A">
              <w:rPr>
                <w:rFonts w:ascii="Times New Roman" w:hAnsi="Times New Roman" w:cs="Times New Roman"/>
                <w:sz w:val="24"/>
                <w:szCs w:val="24"/>
                <w:lang w:val="en-US"/>
              </w:rPr>
              <w:t>3.2.3.3 Analysis of the results of stock price forecasting.</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_Toc451946741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42</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2" w:history="1">
            <w:r w:rsidRPr="0028473A">
              <w:rPr>
                <w:rFonts w:ascii="Times New Roman" w:hAnsi="Times New Roman" w:cs="Times New Roman"/>
                <w:sz w:val="24"/>
                <w:szCs w:val="24"/>
                <w:lang w:val="en-US"/>
              </w:rPr>
              <w:t>3.3 Conclusion of the Chapter 3.</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_Toc451946742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43</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3" w:history="1">
            <w:r w:rsidRPr="0028473A">
              <w:rPr>
                <w:rFonts w:ascii="Times New Roman" w:hAnsi="Times New Roman" w:cs="Times New Roman"/>
                <w:sz w:val="24"/>
                <w:szCs w:val="24"/>
                <w:lang w:val="en-US"/>
              </w:rPr>
              <w:t>Final Conclusions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_Toc451946743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44</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4" w:history="1">
            <w:r w:rsidRPr="0028473A">
              <w:rPr>
                <w:rFonts w:ascii="Times New Roman" w:hAnsi="Times New Roman" w:cs="Times New Roman"/>
                <w:sz w:val="24"/>
                <w:szCs w:val="24"/>
                <w:lang w:val="en-US"/>
              </w:rPr>
              <w:t>Discussion of the findings.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_Toc451946744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44</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5" w:history="1">
            <w:r w:rsidRPr="0028473A">
              <w:rPr>
                <w:rFonts w:ascii="Times New Roman" w:hAnsi="Times New Roman" w:cs="Times New Roman"/>
                <w:sz w:val="24"/>
                <w:szCs w:val="24"/>
                <w:lang w:val="en-US"/>
              </w:rPr>
              <w:t>Theoretical implications.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_Toc451946745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45</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6" w:history="1">
            <w:r w:rsidRPr="0028473A">
              <w:rPr>
                <w:rFonts w:ascii="Times New Roman" w:hAnsi="Times New Roman" w:cs="Times New Roman"/>
                <w:sz w:val="24"/>
                <w:szCs w:val="24"/>
                <w:lang w:val="en-US"/>
              </w:rPr>
              <w:t>Managerial implications.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_Toc451946746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46</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7" w:history="1">
            <w:r w:rsidRPr="0028473A">
              <w:rPr>
                <w:rFonts w:ascii="Times New Roman" w:hAnsi="Times New Roman" w:cs="Times New Roman"/>
                <w:sz w:val="24"/>
                <w:szCs w:val="24"/>
                <w:lang w:val="en-US"/>
              </w:rPr>
              <w:t>Limitations.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_Toc451946747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46</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8" w:history="1">
            <w:r w:rsidRPr="0028473A">
              <w:rPr>
                <w:rFonts w:ascii="Times New Roman" w:hAnsi="Times New Roman" w:cs="Times New Roman"/>
                <w:sz w:val="24"/>
                <w:szCs w:val="24"/>
                <w:lang w:val="en-US"/>
              </w:rPr>
              <w:t>List of references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_Toc451946748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47</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49" w:history="1">
            <w:r w:rsidRPr="0028473A">
              <w:rPr>
                <w:rFonts w:ascii="Times New Roman" w:hAnsi="Times New Roman" w:cs="Times New Roman"/>
                <w:sz w:val="24"/>
                <w:szCs w:val="24"/>
                <w:lang w:val="en-US"/>
              </w:rPr>
              <w:t>Appendix 1. Specifications of Models.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_Toc451946749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50</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50" w:history="1">
            <w:r w:rsidRPr="0028473A">
              <w:rPr>
                <w:rFonts w:ascii="Times New Roman" w:hAnsi="Times New Roman" w:cs="Times New Roman"/>
                <w:sz w:val="24"/>
                <w:szCs w:val="24"/>
                <w:lang w:val="en-US"/>
              </w:rPr>
              <w:t>Appendix 2. Specification of models, suggested by Watson Analytics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_Toc451946750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53</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51" w:history="1">
            <w:r w:rsidRPr="0028473A">
              <w:rPr>
                <w:rFonts w:ascii="Times New Roman" w:hAnsi="Times New Roman" w:cs="Times New Roman"/>
                <w:sz w:val="24"/>
                <w:szCs w:val="24"/>
                <w:lang w:val="en-US"/>
              </w:rPr>
              <w:t>Appendix 3. Results of the IBM Watson Analytics Predict function for currencies.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_Toc451946751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65</w:t>
            </w:r>
            <w:r w:rsidRPr="0028473A">
              <w:rPr>
                <w:rFonts w:ascii="Times New Roman" w:hAnsi="Times New Roman" w:cs="Times New Roman"/>
                <w:webHidden/>
                <w:sz w:val="24"/>
                <w:szCs w:val="24"/>
                <w:lang w:val="en-US"/>
              </w:rPr>
              <w:fldChar w:fldCharType="end"/>
            </w:r>
          </w:hyperlink>
        </w:p>
        <w:p w:rsidR="0028473A" w:rsidRPr="0028473A" w:rsidRDefault="0028473A">
          <w:pPr>
            <w:pStyle w:val="11"/>
            <w:rPr>
              <w:rFonts w:ascii="Times New Roman" w:hAnsi="Times New Roman" w:cs="Times New Roman"/>
              <w:sz w:val="24"/>
              <w:szCs w:val="24"/>
              <w:lang w:val="en-US"/>
            </w:rPr>
          </w:pPr>
          <w:hyperlink w:anchor="_Toc451946752" w:history="1">
            <w:r w:rsidRPr="0028473A">
              <w:rPr>
                <w:rFonts w:ascii="Times New Roman" w:hAnsi="Times New Roman" w:cs="Times New Roman"/>
                <w:sz w:val="24"/>
                <w:szCs w:val="24"/>
                <w:lang w:val="en-US"/>
              </w:rPr>
              <w:t>Appendix 4. Results of the IBM Watson Analytics Predict function for stocks.</w:t>
            </w:r>
            <w:r w:rsidRPr="0028473A">
              <w:rPr>
                <w:rFonts w:ascii="Times New Roman" w:hAnsi="Times New Roman" w:cs="Times New Roman"/>
                <w:webHidden/>
                <w:sz w:val="24"/>
                <w:szCs w:val="24"/>
                <w:lang w:val="en-US"/>
              </w:rPr>
              <w:tab/>
            </w:r>
            <w:r w:rsidRPr="0028473A">
              <w:rPr>
                <w:rFonts w:ascii="Times New Roman" w:hAnsi="Times New Roman" w:cs="Times New Roman"/>
                <w:webHidden/>
                <w:sz w:val="24"/>
                <w:szCs w:val="24"/>
                <w:lang w:val="en-US"/>
              </w:rPr>
              <w:fldChar w:fldCharType="begin"/>
            </w:r>
            <w:r w:rsidRPr="0028473A">
              <w:rPr>
                <w:rFonts w:ascii="Times New Roman" w:hAnsi="Times New Roman" w:cs="Times New Roman"/>
                <w:webHidden/>
                <w:sz w:val="24"/>
                <w:szCs w:val="24"/>
                <w:lang w:val="en-US"/>
              </w:rPr>
              <w:instrText xml:space="preserve"> PAGEREF _Toc451946752 \h </w:instrText>
            </w:r>
            <w:r w:rsidRPr="0028473A">
              <w:rPr>
                <w:rFonts w:ascii="Times New Roman" w:hAnsi="Times New Roman" w:cs="Times New Roman"/>
                <w:webHidden/>
                <w:sz w:val="24"/>
                <w:szCs w:val="24"/>
                <w:lang w:val="en-US"/>
              </w:rPr>
            </w:r>
            <w:r w:rsidRPr="0028473A">
              <w:rPr>
                <w:rFonts w:ascii="Times New Roman" w:hAnsi="Times New Roman" w:cs="Times New Roman"/>
                <w:webHidden/>
                <w:sz w:val="24"/>
                <w:szCs w:val="24"/>
                <w:lang w:val="en-US"/>
              </w:rPr>
              <w:fldChar w:fldCharType="separate"/>
            </w:r>
            <w:r w:rsidRPr="0028473A">
              <w:rPr>
                <w:rFonts w:ascii="Times New Roman" w:hAnsi="Times New Roman" w:cs="Times New Roman"/>
                <w:webHidden/>
                <w:sz w:val="24"/>
                <w:szCs w:val="24"/>
                <w:lang w:val="en-US"/>
              </w:rPr>
              <w:t>68</w:t>
            </w:r>
            <w:r w:rsidRPr="0028473A">
              <w:rPr>
                <w:rFonts w:ascii="Times New Roman" w:hAnsi="Times New Roman" w:cs="Times New Roman"/>
                <w:webHidden/>
                <w:sz w:val="24"/>
                <w:szCs w:val="24"/>
                <w:lang w:val="en-US"/>
              </w:rPr>
              <w:fldChar w:fldCharType="end"/>
            </w:r>
          </w:hyperlink>
        </w:p>
        <w:p w:rsidR="009A2A6B" w:rsidRPr="009A2A6B" w:rsidRDefault="009A2A6B" w:rsidP="009A2A6B">
          <w:r w:rsidRPr="00CA4976">
            <w:rPr>
              <w:rFonts w:ascii="Times New Roman" w:hAnsi="Times New Roman" w:cs="Times New Roman"/>
              <w:sz w:val="24"/>
              <w:szCs w:val="24"/>
              <w:lang w:val="en-US"/>
            </w:rPr>
            <w:fldChar w:fldCharType="end"/>
          </w:r>
        </w:p>
      </w:sdtContent>
    </w:sdt>
    <w:p w:rsidR="00D075EB" w:rsidRPr="000B3412" w:rsidRDefault="00D075EB" w:rsidP="00744414">
      <w:pPr>
        <w:pStyle w:val="1"/>
        <w:rPr>
          <w:sz w:val="28"/>
          <w:lang w:val="en-US"/>
        </w:rPr>
      </w:pPr>
      <w:bookmarkStart w:id="2" w:name="_Toc451946712"/>
      <w:r w:rsidRPr="000B3412">
        <w:rPr>
          <w:sz w:val="28"/>
          <w:lang w:val="en-US"/>
        </w:rPr>
        <w:lastRenderedPageBreak/>
        <w:t>Introduction</w:t>
      </w:r>
      <w:bookmarkEnd w:id="0"/>
      <w:bookmarkEnd w:id="1"/>
      <w:bookmarkEnd w:id="2"/>
      <w:r w:rsidRPr="000B3412">
        <w:rPr>
          <w:sz w:val="28"/>
          <w:lang w:val="en-US"/>
        </w:rPr>
        <w:t xml:space="preserve"> </w:t>
      </w:r>
    </w:p>
    <w:p w:rsidR="00C71B5E" w:rsidRDefault="00DD075B" w:rsidP="00C71B5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Market of financial analytics is a fast growing </w:t>
      </w:r>
      <w:r w:rsidR="00C71B5E">
        <w:rPr>
          <w:rFonts w:ascii="Times New Roman" w:hAnsi="Times New Roman" w:cs="Times New Roman"/>
          <w:sz w:val="24"/>
          <w:szCs w:val="24"/>
          <w:lang w:val="en-US"/>
        </w:rPr>
        <w:t>niche. I</w:t>
      </w:r>
      <w:r w:rsidR="00EB2A72">
        <w:rPr>
          <w:rFonts w:ascii="Times New Roman" w:hAnsi="Times New Roman" w:cs="Times New Roman"/>
          <w:sz w:val="24"/>
          <w:szCs w:val="24"/>
          <w:lang w:val="en-US"/>
        </w:rPr>
        <w:t xml:space="preserve">t </w:t>
      </w:r>
      <w:proofErr w:type="gramStart"/>
      <w:r w:rsidR="00EB2A72">
        <w:rPr>
          <w:rFonts w:ascii="Times New Roman" w:hAnsi="Times New Roman" w:cs="Times New Roman"/>
          <w:sz w:val="24"/>
          <w:szCs w:val="24"/>
          <w:lang w:val="en-US"/>
        </w:rPr>
        <w:t>was estimated</w:t>
      </w:r>
      <w:proofErr w:type="gramEnd"/>
      <w:r w:rsidR="00EB2A72">
        <w:rPr>
          <w:rFonts w:ascii="Times New Roman" w:hAnsi="Times New Roman" w:cs="Times New Roman"/>
          <w:sz w:val="24"/>
          <w:szCs w:val="24"/>
          <w:lang w:val="en-US"/>
        </w:rPr>
        <w:t xml:space="preserve"> in</w:t>
      </w:r>
      <w:r w:rsidR="00C71B5E">
        <w:rPr>
          <w:rFonts w:ascii="Times New Roman" w:hAnsi="Times New Roman" w:cs="Times New Roman"/>
          <w:sz w:val="24"/>
          <w:szCs w:val="24"/>
          <w:lang w:val="en-US"/>
        </w:rPr>
        <w:t xml:space="preserve"> Financial Analytics M</w:t>
      </w:r>
      <w:r w:rsidR="00EB2A72">
        <w:rPr>
          <w:rFonts w:ascii="Times New Roman" w:hAnsi="Times New Roman" w:cs="Times New Roman"/>
          <w:sz w:val="24"/>
          <w:szCs w:val="24"/>
          <w:lang w:val="en-US"/>
        </w:rPr>
        <w:t xml:space="preserve">arket </w:t>
      </w:r>
      <w:r w:rsidR="00C71B5E">
        <w:rPr>
          <w:rFonts w:ascii="Times New Roman" w:hAnsi="Times New Roman" w:cs="Times New Roman"/>
          <w:sz w:val="24"/>
          <w:szCs w:val="24"/>
          <w:lang w:val="en-US"/>
        </w:rPr>
        <w:t>forecast</w:t>
      </w:r>
      <w:r w:rsidR="00EB2A72">
        <w:rPr>
          <w:rFonts w:ascii="Times New Roman" w:hAnsi="Times New Roman" w:cs="Times New Roman"/>
          <w:sz w:val="24"/>
          <w:szCs w:val="24"/>
          <w:lang w:val="en-US"/>
        </w:rPr>
        <w:t xml:space="preserve"> conducted by </w:t>
      </w:r>
      <w:r w:rsidR="00EB2A72" w:rsidRPr="00EB2A72">
        <w:rPr>
          <w:rFonts w:ascii="Times New Roman" w:hAnsi="Times New Roman" w:cs="Times New Roman"/>
          <w:sz w:val="24"/>
          <w:szCs w:val="24"/>
          <w:lang w:val="en-US"/>
        </w:rPr>
        <w:t>Research and Markets</w:t>
      </w:r>
      <w:r w:rsidR="00C71B5E">
        <w:rPr>
          <w:rFonts w:ascii="Times New Roman" w:hAnsi="Times New Roman" w:cs="Times New Roman"/>
          <w:sz w:val="24"/>
          <w:szCs w:val="24"/>
          <w:lang w:val="en-US"/>
        </w:rPr>
        <w:t xml:space="preserve"> (2014), that by 2018, total market value of financial analytics will reach the mark of 6.65 billion dollars. </w:t>
      </w:r>
      <w:proofErr w:type="gramStart"/>
      <w:r w:rsidR="00C71B5E">
        <w:rPr>
          <w:rFonts w:ascii="Times New Roman" w:hAnsi="Times New Roman" w:cs="Times New Roman"/>
          <w:sz w:val="24"/>
          <w:szCs w:val="24"/>
          <w:lang w:val="en-US"/>
        </w:rPr>
        <w:t>At the moment</w:t>
      </w:r>
      <w:proofErr w:type="gramEnd"/>
      <w:r w:rsidR="00C71B5E">
        <w:rPr>
          <w:rFonts w:ascii="Times New Roman" w:hAnsi="Times New Roman" w:cs="Times New Roman"/>
          <w:sz w:val="24"/>
          <w:szCs w:val="24"/>
          <w:lang w:val="en-US"/>
        </w:rPr>
        <w:t xml:space="preserve">, many of different players are struggling to capture a share of the market, among them are such a renowned giants as IBM and Microsoft. </w:t>
      </w:r>
    </w:p>
    <w:p w:rsidR="00D81167" w:rsidRDefault="00075205" w:rsidP="00D8116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Such a rapid growth of the financial analytics market </w:t>
      </w:r>
      <w:proofErr w:type="gramStart"/>
      <w:r>
        <w:rPr>
          <w:rFonts w:ascii="Times New Roman" w:hAnsi="Times New Roman" w:cs="Times New Roman"/>
          <w:sz w:val="24"/>
          <w:szCs w:val="24"/>
          <w:lang w:val="en-US"/>
        </w:rPr>
        <w:t>is driven</w:t>
      </w:r>
      <w:proofErr w:type="gramEnd"/>
      <w:r>
        <w:rPr>
          <w:rFonts w:ascii="Times New Roman" w:hAnsi="Times New Roman" w:cs="Times New Roman"/>
          <w:sz w:val="24"/>
          <w:szCs w:val="24"/>
          <w:lang w:val="en-US"/>
        </w:rPr>
        <w:t xml:space="preserve"> by the need of financial organizations to manage increasing amounts of structured and unstructured information coming from different sources, as it states Srivastava (2015). In other words, emergence of big data creates a market for </w:t>
      </w:r>
      <w:r w:rsidR="00DB3022">
        <w:rPr>
          <w:rFonts w:ascii="Times New Roman" w:hAnsi="Times New Roman" w:cs="Times New Roman"/>
          <w:sz w:val="24"/>
          <w:szCs w:val="24"/>
          <w:lang w:val="en-US"/>
        </w:rPr>
        <w:t xml:space="preserve">advanced analytics. </w:t>
      </w:r>
    </w:p>
    <w:p w:rsidR="00852A6D" w:rsidRDefault="00831AD8" w:rsidP="00DB302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spheres of financial analysis, which attracts attention of both financial organizations and individual traders, is stock price forecasting. </w:t>
      </w:r>
      <w:r w:rsidR="00D075EB">
        <w:rPr>
          <w:rFonts w:ascii="Times New Roman" w:hAnsi="Times New Roman" w:cs="Times New Roman"/>
          <w:sz w:val="24"/>
          <w:szCs w:val="24"/>
          <w:lang w:val="en-US"/>
        </w:rPr>
        <w:t>Main characteristic of any financial assets</w:t>
      </w:r>
      <w:r w:rsidR="00C56361">
        <w:rPr>
          <w:rFonts w:ascii="Times New Roman" w:hAnsi="Times New Roman" w:cs="Times New Roman"/>
          <w:sz w:val="24"/>
          <w:szCs w:val="24"/>
          <w:lang w:val="en-US"/>
        </w:rPr>
        <w:t>, which is available for all participants of the market,</w:t>
      </w:r>
      <w:r w:rsidR="00D075EB">
        <w:rPr>
          <w:rFonts w:ascii="Times New Roman" w:hAnsi="Times New Roman" w:cs="Times New Roman"/>
          <w:sz w:val="24"/>
          <w:szCs w:val="24"/>
          <w:lang w:val="en-US"/>
        </w:rPr>
        <w:t xml:space="preserve"> is </w:t>
      </w:r>
      <w:r w:rsidR="00C56361">
        <w:rPr>
          <w:rFonts w:ascii="Times New Roman" w:hAnsi="Times New Roman" w:cs="Times New Roman"/>
          <w:sz w:val="24"/>
          <w:szCs w:val="24"/>
          <w:lang w:val="en-US"/>
        </w:rPr>
        <w:t>its</w:t>
      </w:r>
      <w:r w:rsidR="00D075EB">
        <w:rPr>
          <w:rFonts w:ascii="Times New Roman" w:hAnsi="Times New Roman" w:cs="Times New Roman"/>
          <w:sz w:val="24"/>
          <w:szCs w:val="24"/>
          <w:lang w:val="en-US"/>
        </w:rPr>
        <w:t xml:space="preserve"> price</w:t>
      </w:r>
      <w:r w:rsidR="00C56361">
        <w:rPr>
          <w:rFonts w:ascii="Times New Roman" w:hAnsi="Times New Roman" w:cs="Times New Roman"/>
          <w:sz w:val="24"/>
          <w:szCs w:val="24"/>
          <w:lang w:val="en-US"/>
        </w:rPr>
        <w:t xml:space="preserve">. These prices </w:t>
      </w:r>
      <w:proofErr w:type="gramStart"/>
      <w:r w:rsidR="00C56361">
        <w:rPr>
          <w:rFonts w:ascii="Times New Roman" w:hAnsi="Times New Roman" w:cs="Times New Roman"/>
          <w:sz w:val="24"/>
          <w:szCs w:val="24"/>
          <w:lang w:val="en-US"/>
        </w:rPr>
        <w:t>can be represented</w:t>
      </w:r>
      <w:proofErr w:type="gramEnd"/>
      <w:r w:rsidR="00C56361">
        <w:rPr>
          <w:rFonts w:ascii="Times New Roman" w:hAnsi="Times New Roman" w:cs="Times New Roman"/>
          <w:sz w:val="24"/>
          <w:szCs w:val="24"/>
          <w:lang w:val="en-US"/>
        </w:rPr>
        <w:t xml:space="preserve"> as prices of purchase of bonds and stocks, as currency exchange rates, or as interest rates of a bank deposit. The whole assembly of all these values at any given moment in time comprises the conjuncture of the market. </w:t>
      </w:r>
      <w:r w:rsidR="00852A6D">
        <w:rPr>
          <w:rFonts w:ascii="Times New Roman" w:hAnsi="Times New Roman" w:cs="Times New Roman"/>
          <w:sz w:val="24"/>
          <w:szCs w:val="24"/>
          <w:lang w:val="en-US"/>
        </w:rPr>
        <w:t>There are three main</w:t>
      </w:r>
      <w:r w:rsidR="00FA1A4C">
        <w:rPr>
          <w:rFonts w:ascii="Times New Roman" w:hAnsi="Times New Roman" w:cs="Times New Roman"/>
          <w:sz w:val="24"/>
          <w:szCs w:val="24"/>
          <w:lang w:val="en-US"/>
        </w:rPr>
        <w:t xml:space="preserve"> classic</w:t>
      </w:r>
      <w:r w:rsidR="00852A6D">
        <w:rPr>
          <w:rFonts w:ascii="Times New Roman" w:hAnsi="Times New Roman" w:cs="Times New Roman"/>
          <w:sz w:val="24"/>
          <w:szCs w:val="24"/>
          <w:lang w:val="en-US"/>
        </w:rPr>
        <w:t xml:space="preserve"> methods of the stock price’s dynamic prediction: Technical Analysis, Fundamental Analysis, and Quanti</w:t>
      </w:r>
      <w:r>
        <w:rPr>
          <w:rFonts w:ascii="Times New Roman" w:hAnsi="Times New Roman" w:cs="Times New Roman"/>
          <w:sz w:val="24"/>
          <w:szCs w:val="24"/>
          <w:lang w:val="en-US"/>
        </w:rPr>
        <w:t>ta</w:t>
      </w:r>
      <w:r w:rsidR="00852A6D">
        <w:rPr>
          <w:rFonts w:ascii="Times New Roman" w:hAnsi="Times New Roman" w:cs="Times New Roman"/>
          <w:sz w:val="24"/>
          <w:szCs w:val="24"/>
          <w:lang w:val="en-US"/>
        </w:rPr>
        <w:t xml:space="preserve">tive Analysis. </w:t>
      </w:r>
    </w:p>
    <w:p w:rsidR="005358DB" w:rsidRDefault="00E55976" w:rsidP="00DB302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w:t>
      </w:r>
      <w:r w:rsidRPr="00E55976">
        <w:rPr>
          <w:rFonts w:ascii="Times New Roman" w:hAnsi="Times New Roman" w:cs="Times New Roman"/>
          <w:sz w:val="24"/>
          <w:szCs w:val="24"/>
          <w:lang w:val="en-US"/>
        </w:rPr>
        <w:t xml:space="preserve">to </w:t>
      </w:r>
      <w:r w:rsidRPr="00E55976">
        <w:rPr>
          <w:rFonts w:ascii="Times New Roman" w:hAnsi="Times New Roman" w:cs="Times New Roman"/>
          <w:bCs/>
          <w:sz w:val="24"/>
          <w:szCs w:val="24"/>
          <w:lang w:val="en-US"/>
        </w:rPr>
        <w:t>Schwager</w:t>
      </w:r>
      <w:r w:rsidR="00E44A33">
        <w:rPr>
          <w:rFonts w:ascii="Times New Roman" w:hAnsi="Times New Roman" w:cs="Times New Roman"/>
          <w:bCs/>
          <w:sz w:val="24"/>
          <w:szCs w:val="24"/>
          <w:lang w:val="en-US"/>
        </w:rPr>
        <w:t xml:space="preserve"> (1996</w:t>
      </w:r>
      <w:r>
        <w:rPr>
          <w:rFonts w:ascii="Times New Roman" w:hAnsi="Times New Roman" w:cs="Times New Roman"/>
          <w:bCs/>
          <w:sz w:val="24"/>
          <w:szCs w:val="24"/>
          <w:lang w:val="en-US"/>
        </w:rPr>
        <w:t>)</w:t>
      </w:r>
      <w:r>
        <w:rPr>
          <w:rFonts w:ascii="Helvetica" w:hAnsi="Helvetica"/>
          <w:color w:val="333333"/>
          <w:sz w:val="18"/>
          <w:szCs w:val="18"/>
          <w:lang w:val="en-US"/>
        </w:rPr>
        <w:t xml:space="preserve">, </w:t>
      </w:r>
      <w:r w:rsidR="005358DB">
        <w:rPr>
          <w:rFonts w:ascii="Times New Roman" w:hAnsi="Times New Roman" w:cs="Times New Roman"/>
          <w:sz w:val="24"/>
          <w:szCs w:val="24"/>
          <w:lang w:val="en-US"/>
        </w:rPr>
        <w:t xml:space="preserve">Technical analysis </w:t>
      </w:r>
      <w:proofErr w:type="gramStart"/>
      <w:r w:rsidR="005358DB">
        <w:rPr>
          <w:rFonts w:ascii="Times New Roman" w:hAnsi="Times New Roman" w:cs="Times New Roman"/>
          <w:sz w:val="24"/>
          <w:szCs w:val="24"/>
          <w:lang w:val="en-US"/>
        </w:rPr>
        <w:t>is based</w:t>
      </w:r>
      <w:proofErr w:type="gramEnd"/>
      <w:r w:rsidR="005358DB">
        <w:rPr>
          <w:rFonts w:ascii="Times New Roman" w:hAnsi="Times New Roman" w:cs="Times New Roman"/>
          <w:sz w:val="24"/>
          <w:szCs w:val="24"/>
          <w:lang w:val="en-US"/>
        </w:rPr>
        <w:t xml:space="preserve"> on the examination of historical trends on the market, which are represented by the market statistic of stock prices and volumes. Technical analysis operates under the assumption that all available and relevant information, including so-called fundamental factors </w:t>
      </w:r>
      <w:proofErr w:type="gramStart"/>
      <w:r w:rsidR="005358DB">
        <w:rPr>
          <w:rFonts w:ascii="Times New Roman" w:hAnsi="Times New Roman" w:cs="Times New Roman"/>
          <w:sz w:val="24"/>
          <w:szCs w:val="24"/>
          <w:lang w:val="en-US"/>
        </w:rPr>
        <w:t>is reflected</w:t>
      </w:r>
      <w:proofErr w:type="gramEnd"/>
      <w:r w:rsidR="005358DB">
        <w:rPr>
          <w:rFonts w:ascii="Times New Roman" w:hAnsi="Times New Roman" w:cs="Times New Roman"/>
          <w:sz w:val="24"/>
          <w:szCs w:val="24"/>
          <w:lang w:val="en-US"/>
        </w:rPr>
        <w:t xml:space="preserve"> in the asset’s prices. </w:t>
      </w:r>
      <w:r w:rsidR="00831AD8">
        <w:rPr>
          <w:rFonts w:ascii="Times New Roman" w:hAnsi="Times New Roman" w:cs="Times New Roman"/>
          <w:sz w:val="24"/>
          <w:szCs w:val="24"/>
          <w:lang w:val="en-US"/>
        </w:rPr>
        <w:t>In addition</w:t>
      </w:r>
      <w:r w:rsidR="005358DB">
        <w:rPr>
          <w:rFonts w:ascii="Times New Roman" w:hAnsi="Times New Roman" w:cs="Times New Roman"/>
          <w:sz w:val="24"/>
          <w:szCs w:val="24"/>
          <w:lang w:val="en-US"/>
        </w:rPr>
        <w:t xml:space="preserve">, technical analyst assumes that some patterns of the stock market are repetitive and can be revealed using indicators, oscillators, and other “technical” methods. The shortcoming of such a methods is an absence of </w:t>
      </w:r>
      <w:r w:rsidR="00A220EF">
        <w:rPr>
          <w:rFonts w:ascii="Times New Roman" w:hAnsi="Times New Roman" w:cs="Times New Roman"/>
          <w:sz w:val="24"/>
          <w:szCs w:val="24"/>
          <w:lang w:val="en-US"/>
        </w:rPr>
        <w:t>a systematic and scientific basing of the majority of its empirical methods.</w:t>
      </w:r>
    </w:p>
    <w:p w:rsidR="00A220EF" w:rsidRDefault="00A220EF" w:rsidP="00EE48F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approach is the Fundamental Analysis. It </w:t>
      </w:r>
      <w:proofErr w:type="gramStart"/>
      <w:r>
        <w:rPr>
          <w:rFonts w:ascii="Times New Roman" w:hAnsi="Times New Roman" w:cs="Times New Roman"/>
          <w:sz w:val="24"/>
          <w:szCs w:val="24"/>
          <w:lang w:val="en-US"/>
        </w:rPr>
        <w:t>is based</w:t>
      </w:r>
      <w:proofErr w:type="gramEnd"/>
      <w:r>
        <w:rPr>
          <w:rFonts w:ascii="Times New Roman" w:hAnsi="Times New Roman" w:cs="Times New Roman"/>
          <w:sz w:val="24"/>
          <w:szCs w:val="24"/>
          <w:lang w:val="en-US"/>
        </w:rPr>
        <w:t xml:space="preserve"> on the evaluation of the fundamental macroeconomic and microeconomic factors.</w:t>
      </w:r>
      <w:r w:rsidR="00015ADE">
        <w:rPr>
          <w:rFonts w:ascii="Times New Roman" w:hAnsi="Times New Roman" w:cs="Times New Roman"/>
          <w:sz w:val="24"/>
          <w:szCs w:val="24"/>
          <w:lang w:val="en-US"/>
        </w:rPr>
        <w:t xml:space="preserve"> Niemira (1998) claims that,</w:t>
      </w:r>
      <w:r>
        <w:rPr>
          <w:rFonts w:ascii="Times New Roman" w:hAnsi="Times New Roman" w:cs="Times New Roman"/>
          <w:sz w:val="24"/>
          <w:szCs w:val="24"/>
          <w:lang w:val="en-US"/>
        </w:rPr>
        <w:t xml:space="preserve"> </w:t>
      </w:r>
      <w:r w:rsidR="00015ADE">
        <w:rPr>
          <w:rFonts w:ascii="Times New Roman" w:hAnsi="Times New Roman" w:cs="Times New Roman"/>
          <w:sz w:val="24"/>
          <w:szCs w:val="24"/>
          <w:lang w:val="en-US"/>
        </w:rPr>
        <w:t>f</w:t>
      </w:r>
      <w:r w:rsidR="00332890">
        <w:rPr>
          <w:rFonts w:ascii="Times New Roman" w:hAnsi="Times New Roman" w:cs="Times New Roman"/>
          <w:sz w:val="24"/>
          <w:szCs w:val="24"/>
          <w:lang w:val="en-US"/>
        </w:rPr>
        <w:t>un</w:t>
      </w:r>
      <w:r w:rsidR="00015ADE">
        <w:rPr>
          <w:rFonts w:ascii="Times New Roman" w:hAnsi="Times New Roman" w:cs="Times New Roman"/>
          <w:sz w:val="24"/>
          <w:szCs w:val="24"/>
          <w:lang w:val="en-US"/>
        </w:rPr>
        <w:t>damental a</w:t>
      </w:r>
      <w:r w:rsidR="00332890">
        <w:rPr>
          <w:rFonts w:ascii="Times New Roman" w:hAnsi="Times New Roman" w:cs="Times New Roman"/>
          <w:sz w:val="24"/>
          <w:szCs w:val="24"/>
          <w:lang w:val="en-US"/>
        </w:rPr>
        <w:t>nalysis focuses on the condition of the issuer, on its revenues, market position, etc. Macroeconomic factors, influencing the whole industry and the country (GDP, Unemployment rates, and so on), are also taken into consideration.</w:t>
      </w:r>
    </w:p>
    <w:p w:rsidR="00FA1A4C" w:rsidRDefault="00FA1A4C" w:rsidP="00EE48F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third classic approach to the stock market analysis</w:t>
      </w:r>
      <w:r w:rsidR="008430F8">
        <w:rPr>
          <w:rFonts w:ascii="Times New Roman" w:hAnsi="Times New Roman" w:cs="Times New Roman"/>
          <w:sz w:val="24"/>
          <w:szCs w:val="24"/>
          <w:lang w:val="en-US"/>
        </w:rPr>
        <w:t xml:space="preserve">, as </w:t>
      </w:r>
      <w:proofErr w:type="gramStart"/>
      <w:r w:rsidR="008430F8">
        <w:rPr>
          <w:rFonts w:ascii="Times New Roman" w:hAnsi="Times New Roman" w:cs="Times New Roman"/>
          <w:sz w:val="24"/>
          <w:szCs w:val="24"/>
          <w:lang w:val="en-US"/>
        </w:rPr>
        <w:t>it was described by Curthberston (1996)</w:t>
      </w:r>
      <w:proofErr w:type="gramEnd"/>
      <w:r w:rsidR="008430F8">
        <w:rPr>
          <w:rFonts w:ascii="Times New Roman" w:hAnsi="Times New Roman" w:cs="Times New Roman"/>
          <w:sz w:val="24"/>
          <w:szCs w:val="24"/>
          <w:lang w:val="en-US"/>
        </w:rPr>
        <w:t>,</w:t>
      </w:r>
      <w:r>
        <w:rPr>
          <w:rFonts w:ascii="Times New Roman" w:hAnsi="Times New Roman" w:cs="Times New Roman"/>
          <w:sz w:val="24"/>
          <w:szCs w:val="24"/>
          <w:lang w:val="en-US"/>
        </w:rPr>
        <w:t xml:space="preserve"> is Quantit</w:t>
      </w:r>
      <w:r w:rsidR="00831AD8">
        <w:rPr>
          <w:rFonts w:ascii="Times New Roman" w:hAnsi="Times New Roman" w:cs="Times New Roman"/>
          <w:sz w:val="24"/>
          <w:szCs w:val="24"/>
          <w:lang w:val="en-US"/>
        </w:rPr>
        <w:t>at</w:t>
      </w:r>
      <w:r>
        <w:rPr>
          <w:rFonts w:ascii="Times New Roman" w:hAnsi="Times New Roman" w:cs="Times New Roman"/>
          <w:sz w:val="24"/>
          <w:szCs w:val="24"/>
          <w:lang w:val="en-US"/>
        </w:rPr>
        <w:t xml:space="preserve">ive </w:t>
      </w:r>
      <w:r w:rsidR="001C0A55">
        <w:rPr>
          <w:rFonts w:ascii="Times New Roman" w:hAnsi="Times New Roman" w:cs="Times New Roman"/>
          <w:sz w:val="24"/>
          <w:szCs w:val="24"/>
          <w:lang w:val="en-US"/>
        </w:rPr>
        <w:t xml:space="preserve">Analysis, which is based on statistical data, just like technical analysis, but instead of indicators, it uses statistical and mathematical models and tools, which are also referred as econometrical.  </w:t>
      </w:r>
    </w:p>
    <w:p w:rsidR="000D05FB" w:rsidRDefault="00F517D9" w:rsidP="00015AD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new approach has emerged in the last years – the </w:t>
      </w:r>
      <w:r w:rsidR="006E1659">
        <w:rPr>
          <w:rFonts w:ascii="Times New Roman" w:hAnsi="Times New Roman" w:cs="Times New Roman"/>
          <w:sz w:val="24"/>
          <w:szCs w:val="24"/>
          <w:lang w:val="en-US"/>
        </w:rPr>
        <w:t>predictive analytics. It has gained attention due to the increasing amount of the available and rel</w:t>
      </w:r>
      <w:r w:rsidR="00E41BF4">
        <w:rPr>
          <w:rFonts w:ascii="Times New Roman" w:hAnsi="Times New Roman" w:cs="Times New Roman"/>
          <w:sz w:val="24"/>
          <w:szCs w:val="24"/>
          <w:lang w:val="en-US"/>
        </w:rPr>
        <w:t xml:space="preserve">evant to the market information. </w:t>
      </w:r>
      <w:r w:rsidR="00E41BF4">
        <w:rPr>
          <w:rFonts w:ascii="Times New Roman" w:hAnsi="Times New Roman" w:cs="Times New Roman"/>
          <w:sz w:val="24"/>
          <w:szCs w:val="24"/>
          <w:lang w:val="en-US"/>
        </w:rPr>
        <w:lastRenderedPageBreak/>
        <w:t xml:space="preserve">Mark E. (2006) has </w:t>
      </w:r>
      <w:proofErr w:type="gramStart"/>
      <w:r w:rsidR="006E1659">
        <w:rPr>
          <w:rFonts w:ascii="Times New Roman" w:hAnsi="Times New Roman" w:cs="Times New Roman"/>
          <w:sz w:val="24"/>
          <w:szCs w:val="24"/>
          <w:lang w:val="en-US"/>
        </w:rPr>
        <w:t>estimated,</w:t>
      </w:r>
      <w:proofErr w:type="gramEnd"/>
      <w:r w:rsidR="006E1659">
        <w:rPr>
          <w:rFonts w:ascii="Times New Roman" w:hAnsi="Times New Roman" w:cs="Times New Roman"/>
          <w:sz w:val="24"/>
          <w:szCs w:val="24"/>
          <w:lang w:val="en-US"/>
        </w:rPr>
        <w:t xml:space="preserve"> that in 2007-2009 the humanity has generated more information than in the previous 1000 years. </w:t>
      </w:r>
      <w:r w:rsidR="000D05FB">
        <w:rPr>
          <w:rFonts w:ascii="Times New Roman" w:hAnsi="Times New Roman" w:cs="Times New Roman"/>
          <w:sz w:val="24"/>
          <w:szCs w:val="24"/>
          <w:lang w:val="en-US"/>
        </w:rPr>
        <w:t>This information overload caused the emergence of the term “Big Data”, which refers to the high-volume, high</w:t>
      </w:r>
      <w:r w:rsidR="00513E06">
        <w:rPr>
          <w:rFonts w:ascii="Times New Roman" w:hAnsi="Times New Roman" w:cs="Times New Roman"/>
          <w:sz w:val="24"/>
          <w:szCs w:val="24"/>
          <w:lang w:val="en-US"/>
        </w:rPr>
        <w:t>-velocity, and high-variety data. Pr</w:t>
      </w:r>
      <w:r w:rsidR="00DC6CE3">
        <w:rPr>
          <w:rFonts w:ascii="Times New Roman" w:hAnsi="Times New Roman" w:cs="Times New Roman"/>
          <w:sz w:val="24"/>
          <w:szCs w:val="24"/>
          <w:lang w:val="en-US"/>
        </w:rPr>
        <w:t>edictive analytics is a quantitati</w:t>
      </w:r>
      <w:r w:rsidR="00513E06">
        <w:rPr>
          <w:rFonts w:ascii="Times New Roman" w:hAnsi="Times New Roman" w:cs="Times New Roman"/>
          <w:sz w:val="24"/>
          <w:szCs w:val="24"/>
          <w:lang w:val="en-US"/>
        </w:rPr>
        <w:t xml:space="preserve">ve analysis per se, but with the ability to use it on the “big data”. It uses the same statistical and mathematical tools as </w:t>
      </w:r>
      <w:r w:rsidR="00DC6CE3">
        <w:rPr>
          <w:rFonts w:ascii="Times New Roman" w:hAnsi="Times New Roman" w:cs="Times New Roman"/>
          <w:sz w:val="24"/>
          <w:szCs w:val="24"/>
          <w:lang w:val="en-US"/>
        </w:rPr>
        <w:t xml:space="preserve">quantitative </w:t>
      </w:r>
      <w:proofErr w:type="gramStart"/>
      <w:r w:rsidR="00513E06">
        <w:rPr>
          <w:rFonts w:ascii="Times New Roman" w:hAnsi="Times New Roman" w:cs="Times New Roman"/>
          <w:sz w:val="24"/>
          <w:szCs w:val="24"/>
          <w:lang w:val="en-US"/>
        </w:rPr>
        <w:t>analysis,</w:t>
      </w:r>
      <w:proofErr w:type="gramEnd"/>
      <w:r w:rsidR="00513E06">
        <w:rPr>
          <w:rFonts w:ascii="Times New Roman" w:hAnsi="Times New Roman" w:cs="Times New Roman"/>
          <w:sz w:val="24"/>
          <w:szCs w:val="24"/>
          <w:lang w:val="en-US"/>
        </w:rPr>
        <w:t xml:space="preserve"> however, it differs in the research approach: while standard econometric models just test pre-generated, based on theory hypothesis, predictive analytics is capable of finding correlations between variables in huge datasets without preliminary hypothesis i.e. predictive analytics generates its own statistical hypothesis based on the data. </w:t>
      </w:r>
    </w:p>
    <w:p w:rsidR="00542BC9" w:rsidRDefault="00E9722B" w:rsidP="000A1924">
      <w:pPr>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Big Data creates challenges as well as opportunities, financial organization, such as banks have </w:t>
      </w:r>
      <w:r w:rsidR="000F7D9E">
        <w:rPr>
          <w:rFonts w:ascii="Times New Roman" w:hAnsi="Times New Roman" w:cs="Times New Roman"/>
          <w:sz w:val="24"/>
          <w:szCs w:val="24"/>
          <w:lang w:val="en-US"/>
        </w:rPr>
        <w:t>a lot to gain from analyzing Big Data, as</w:t>
      </w:r>
      <w:r w:rsidR="000F7D9E" w:rsidRPr="000F7D9E">
        <w:rPr>
          <w:rFonts w:ascii="Times New Roman" w:hAnsi="Times New Roman" w:cs="Times New Roman"/>
          <w:sz w:val="24"/>
          <w:szCs w:val="24"/>
          <w:lang w:val="en-US"/>
        </w:rPr>
        <w:t xml:space="preserve"> Tian (2015</w:t>
      </w:r>
      <w:r w:rsidR="00E41BF4">
        <w:rPr>
          <w:rFonts w:ascii="Times New Roman" w:hAnsi="Times New Roman" w:cs="Times New Roman"/>
          <w:sz w:val="24"/>
          <w:szCs w:val="24"/>
          <w:lang w:val="en-US"/>
        </w:rPr>
        <w:t>, 34</w:t>
      </w:r>
      <w:r w:rsidR="000F7D9E" w:rsidRPr="000F7D9E">
        <w:rPr>
          <w:rFonts w:ascii="Times New Roman" w:hAnsi="Times New Roman" w:cs="Times New Roman"/>
          <w:sz w:val="24"/>
          <w:szCs w:val="24"/>
          <w:lang w:val="en-US"/>
        </w:rPr>
        <w:t>)</w:t>
      </w:r>
      <w:r w:rsidR="00E41BF4">
        <w:rPr>
          <w:rFonts w:ascii="Times New Roman" w:hAnsi="Times New Roman" w:cs="Times New Roman"/>
          <w:sz w:val="24"/>
          <w:szCs w:val="24"/>
          <w:lang w:val="en-US"/>
        </w:rPr>
        <w:t xml:space="preserve"> argues</w:t>
      </w:r>
      <w:r w:rsidR="000F7D9E">
        <w:rPr>
          <w:rFonts w:ascii="Times New Roman" w:hAnsi="Times New Roman" w:cs="Times New Roman"/>
          <w:sz w:val="24"/>
          <w:szCs w:val="24"/>
          <w:lang w:val="en-US"/>
        </w:rPr>
        <w:t>: “</w:t>
      </w:r>
      <w:r w:rsidR="000F7D9E" w:rsidRPr="000F7D9E">
        <w:rPr>
          <w:rFonts w:ascii="Times New Roman" w:hAnsi="Times New Roman" w:cs="Times New Roman"/>
          <w:sz w:val="24"/>
          <w:szCs w:val="24"/>
          <w:lang w:val="en-US"/>
        </w:rPr>
        <w:t>The large scale of data contain enormously valuable information, and analytics based on big data can provide financial organizations with more business opportunities and the possibility to gain a more holistic view of both market and customers.</w:t>
      </w:r>
      <w:proofErr w:type="gramEnd"/>
      <w:r w:rsidR="000F7D9E" w:rsidRPr="000F7D9E">
        <w:rPr>
          <w:rFonts w:ascii="Times New Roman" w:hAnsi="Times New Roman" w:cs="Times New Roman"/>
          <w:sz w:val="24"/>
          <w:szCs w:val="24"/>
          <w:lang w:val="en-US"/>
        </w:rPr>
        <w:t xml:space="preserve"> Big data analytics can benefit banking and financial market firms in many aspects, such as accurate customer analytics, risk analysis and fraud detection. These approaches can lead to smarter and more intelligent trading, which can help organizations to avoid latent risks and provide more personalized services, thus to get a higher degree of competition advantage</w:t>
      </w:r>
      <w:r w:rsidR="000F7D9E">
        <w:rPr>
          <w:rFonts w:ascii="Times New Roman" w:hAnsi="Times New Roman" w:cs="Times New Roman"/>
          <w:sz w:val="24"/>
          <w:szCs w:val="24"/>
          <w:lang w:val="en-US"/>
        </w:rPr>
        <w:t>”</w:t>
      </w:r>
      <w:r w:rsidR="006F6EED">
        <w:rPr>
          <w:rFonts w:ascii="Times New Roman" w:hAnsi="Times New Roman" w:cs="Times New Roman"/>
          <w:sz w:val="24"/>
          <w:szCs w:val="24"/>
          <w:lang w:val="en-US"/>
        </w:rPr>
        <w:t>.</w:t>
      </w:r>
      <w:r w:rsidR="000A1924">
        <w:rPr>
          <w:rFonts w:ascii="Times New Roman" w:hAnsi="Times New Roman" w:cs="Times New Roman"/>
          <w:sz w:val="24"/>
          <w:szCs w:val="24"/>
          <w:lang w:val="en-US"/>
        </w:rPr>
        <w:t xml:space="preserve"> </w:t>
      </w:r>
      <w:r w:rsidR="00542BC9">
        <w:rPr>
          <w:rFonts w:ascii="Times New Roman" w:hAnsi="Times New Roman" w:cs="Times New Roman"/>
          <w:sz w:val="24"/>
          <w:szCs w:val="24"/>
          <w:lang w:val="en-US"/>
        </w:rPr>
        <w:t xml:space="preserve">Challenges of analyzing vast amount of high volume, high velocity, and high variety data, which </w:t>
      </w:r>
      <w:proofErr w:type="gramStart"/>
      <w:r w:rsidR="00542BC9">
        <w:rPr>
          <w:rFonts w:ascii="Times New Roman" w:hAnsi="Times New Roman" w:cs="Times New Roman"/>
          <w:sz w:val="24"/>
          <w:szCs w:val="24"/>
          <w:lang w:val="en-US"/>
        </w:rPr>
        <w:t>is also presented</w:t>
      </w:r>
      <w:proofErr w:type="gramEnd"/>
      <w:r w:rsidR="00542BC9">
        <w:rPr>
          <w:rFonts w:ascii="Times New Roman" w:hAnsi="Times New Roman" w:cs="Times New Roman"/>
          <w:sz w:val="24"/>
          <w:szCs w:val="24"/>
          <w:lang w:val="en-US"/>
        </w:rPr>
        <w:t xml:space="preserve"> in both unstructured and structured form, create the need for an advanced analytical tool.</w:t>
      </w:r>
    </w:p>
    <w:p w:rsidR="0055722D" w:rsidRDefault="00542BC9" w:rsidP="000A1924">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Nowadays, there are multiple analytical platforms available for banking and</w:t>
      </w:r>
      <w:r w:rsidR="00E55976">
        <w:rPr>
          <w:rFonts w:ascii="Times New Roman" w:hAnsi="Times New Roman" w:cs="Times New Roman"/>
          <w:sz w:val="24"/>
          <w:szCs w:val="24"/>
          <w:lang w:val="en-US"/>
        </w:rPr>
        <w:t xml:space="preserve"> other</w:t>
      </w:r>
      <w:r>
        <w:rPr>
          <w:rFonts w:ascii="Times New Roman" w:hAnsi="Times New Roman" w:cs="Times New Roman"/>
          <w:sz w:val="24"/>
          <w:szCs w:val="24"/>
          <w:lang w:val="en-US"/>
        </w:rPr>
        <w:t xml:space="preserve"> financial organizations. </w:t>
      </w:r>
      <w:r w:rsidR="001B7B5F">
        <w:rPr>
          <w:rFonts w:ascii="Times New Roman" w:hAnsi="Times New Roman" w:cs="Times New Roman"/>
          <w:sz w:val="24"/>
          <w:szCs w:val="24"/>
          <w:lang w:val="en-US"/>
        </w:rPr>
        <w:t>Such giants as IBM, Microsoft, Google, and Amazon are offering their ana</w:t>
      </w:r>
      <w:r w:rsidR="000A1924">
        <w:rPr>
          <w:rFonts w:ascii="Times New Roman" w:hAnsi="Times New Roman" w:cs="Times New Roman"/>
          <w:sz w:val="24"/>
          <w:szCs w:val="24"/>
          <w:lang w:val="en-US"/>
        </w:rPr>
        <w:t xml:space="preserve">lytical products to the market. </w:t>
      </w:r>
      <w:r w:rsidR="001B7B5F">
        <w:rPr>
          <w:rFonts w:ascii="Times New Roman" w:hAnsi="Times New Roman" w:cs="Times New Roman"/>
          <w:sz w:val="24"/>
          <w:szCs w:val="24"/>
          <w:lang w:val="en-US"/>
        </w:rPr>
        <w:t>According to Gartner</w:t>
      </w:r>
      <w:r w:rsidR="00E41BF4">
        <w:rPr>
          <w:rFonts w:ascii="Times New Roman" w:hAnsi="Times New Roman" w:cs="Times New Roman"/>
          <w:sz w:val="24"/>
          <w:szCs w:val="24"/>
          <w:lang w:val="en-US"/>
        </w:rPr>
        <w:t>’s Magic Quadrant of Advance Analytical Platforms (2014)</w:t>
      </w:r>
      <w:r w:rsidR="001B7B5F">
        <w:rPr>
          <w:rFonts w:ascii="Times New Roman" w:hAnsi="Times New Roman" w:cs="Times New Roman"/>
          <w:sz w:val="24"/>
          <w:szCs w:val="24"/>
          <w:lang w:val="en-US"/>
        </w:rPr>
        <w:t xml:space="preserve">, the leading position on the market of analytics platforms belongs to the IBM Corporation, RapidMiner, and SAS. Such a giant as Microsoft is lagging behind, but in a past two years it has showed positive dynamics and now it is catching up with the leaders. </w:t>
      </w:r>
    </w:p>
    <w:p w:rsidR="0055722D" w:rsidRDefault="0055722D" w:rsidP="00B622D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goal of this research is to determine which of these analytical platforms fits better for </w:t>
      </w:r>
      <w:r w:rsidR="000A7548">
        <w:rPr>
          <w:rFonts w:ascii="Times New Roman" w:hAnsi="Times New Roman" w:cs="Times New Roman"/>
          <w:sz w:val="24"/>
          <w:szCs w:val="24"/>
          <w:lang w:val="en-US"/>
        </w:rPr>
        <w:t xml:space="preserve">fit for the purposes of stock market forecasting. </w:t>
      </w:r>
      <w:r w:rsidR="00B622DC">
        <w:rPr>
          <w:rFonts w:ascii="Times New Roman" w:hAnsi="Times New Roman" w:cs="Times New Roman"/>
          <w:sz w:val="24"/>
          <w:szCs w:val="24"/>
          <w:lang w:val="en-US"/>
        </w:rPr>
        <w:t xml:space="preserve"> In the theoretical </w:t>
      </w:r>
      <w:r w:rsidR="00D81167">
        <w:rPr>
          <w:rFonts w:ascii="Times New Roman" w:hAnsi="Times New Roman" w:cs="Times New Roman"/>
          <w:sz w:val="24"/>
          <w:szCs w:val="24"/>
          <w:lang w:val="en-US"/>
        </w:rPr>
        <w:t>part,</w:t>
      </w:r>
      <w:r w:rsidR="00B622DC">
        <w:rPr>
          <w:rFonts w:ascii="Times New Roman" w:hAnsi="Times New Roman" w:cs="Times New Roman"/>
          <w:sz w:val="24"/>
          <w:szCs w:val="24"/>
          <w:lang w:val="en-US"/>
        </w:rPr>
        <w:t xml:space="preserve"> we will discuss the influence of the big data and predictive analytics on financial organization’s operations. Then we will define the requirements of these organizations to an analytical platform, and generate the set of KPIs to evaluate the platforms</w:t>
      </w:r>
      <w:r>
        <w:rPr>
          <w:rFonts w:ascii="Times New Roman" w:hAnsi="Times New Roman" w:cs="Times New Roman"/>
          <w:sz w:val="24"/>
          <w:szCs w:val="24"/>
          <w:lang w:val="en-US"/>
        </w:rPr>
        <w:t>.</w:t>
      </w:r>
    </w:p>
    <w:p w:rsidR="00530803" w:rsidRPr="00530803" w:rsidRDefault="00B622DC" w:rsidP="00845B40">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Among other KPI’s we will</w:t>
      </w:r>
      <w:r w:rsidR="00845B40">
        <w:rPr>
          <w:rFonts w:ascii="Times New Roman" w:hAnsi="Times New Roman" w:cs="Times New Roman"/>
          <w:sz w:val="24"/>
          <w:szCs w:val="24"/>
          <w:lang w:val="en-US"/>
        </w:rPr>
        <w:t xml:space="preserve"> pay attention to the ability of analytical platforms (Using IBM Watson Analytics as an example) to generate predictive models for stock prices forecasting</w:t>
      </w:r>
      <w:r w:rsidR="0055722D">
        <w:rPr>
          <w:rFonts w:ascii="Times New Roman" w:hAnsi="Times New Roman" w:cs="Times New Roman"/>
          <w:sz w:val="24"/>
          <w:szCs w:val="24"/>
          <w:lang w:val="en-US"/>
        </w:rPr>
        <w:t xml:space="preserve">. We will compare </w:t>
      </w:r>
      <w:r w:rsidR="00845B40">
        <w:rPr>
          <w:rFonts w:ascii="Times New Roman" w:hAnsi="Times New Roman" w:cs="Times New Roman"/>
          <w:sz w:val="24"/>
          <w:szCs w:val="24"/>
          <w:lang w:val="en-US"/>
        </w:rPr>
        <w:t>the results</w:t>
      </w:r>
      <w:r w:rsidR="0055722D">
        <w:rPr>
          <w:rFonts w:ascii="Times New Roman" w:hAnsi="Times New Roman" w:cs="Times New Roman"/>
          <w:sz w:val="24"/>
          <w:szCs w:val="24"/>
          <w:lang w:val="en-US"/>
        </w:rPr>
        <w:t xml:space="preserve"> </w:t>
      </w:r>
      <w:r w:rsidR="00845B40">
        <w:rPr>
          <w:rFonts w:ascii="Times New Roman" w:hAnsi="Times New Roman" w:cs="Times New Roman"/>
          <w:sz w:val="24"/>
          <w:szCs w:val="24"/>
          <w:lang w:val="en-US"/>
        </w:rPr>
        <w:t xml:space="preserve">with the outcomes of some of the traditional, theoretically based econometric models. </w:t>
      </w:r>
    </w:p>
    <w:p w:rsidR="00ED3DF7" w:rsidRPr="000B3412" w:rsidRDefault="00BF5F85" w:rsidP="000A7548">
      <w:pPr>
        <w:pStyle w:val="1"/>
        <w:spacing w:before="0" w:line="360" w:lineRule="auto"/>
        <w:rPr>
          <w:sz w:val="28"/>
          <w:lang w:val="en-US"/>
        </w:rPr>
      </w:pPr>
      <w:bookmarkStart w:id="3" w:name="_Toc449316940"/>
      <w:bookmarkStart w:id="4" w:name="_Toc451942665"/>
      <w:bookmarkStart w:id="5" w:name="_Toc451946713"/>
      <w:r w:rsidRPr="000B3412">
        <w:rPr>
          <w:sz w:val="28"/>
          <w:lang w:val="en-US"/>
        </w:rPr>
        <w:lastRenderedPageBreak/>
        <w:t>Chapter I. The state of art predictive analytics.</w:t>
      </w:r>
      <w:bookmarkEnd w:id="3"/>
      <w:bookmarkEnd w:id="4"/>
      <w:bookmarkEnd w:id="5"/>
    </w:p>
    <w:p w:rsidR="00877BE5" w:rsidRPr="00530803" w:rsidRDefault="00ED3DF7" w:rsidP="000A7548">
      <w:pPr>
        <w:pStyle w:val="1"/>
        <w:numPr>
          <w:ilvl w:val="1"/>
          <w:numId w:val="17"/>
        </w:numPr>
        <w:spacing w:before="0" w:line="360" w:lineRule="auto"/>
        <w:rPr>
          <w:lang w:val="en-US"/>
        </w:rPr>
      </w:pPr>
      <w:bookmarkStart w:id="6" w:name="_Toc449316941"/>
      <w:bookmarkStart w:id="7" w:name="_Toc451942666"/>
      <w:bookmarkStart w:id="8" w:name="_Toc451946714"/>
      <w:r w:rsidRPr="00B53842">
        <w:rPr>
          <w:lang w:val="en-US"/>
        </w:rPr>
        <w:t>Predictive analytics and big data.</w:t>
      </w:r>
      <w:bookmarkEnd w:id="6"/>
      <w:bookmarkEnd w:id="7"/>
      <w:bookmarkEnd w:id="8"/>
    </w:p>
    <w:p w:rsidR="001F4F49" w:rsidRDefault="001F4F49"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Predictive analytics </w:t>
      </w:r>
      <w:proofErr w:type="gramStart"/>
      <w:r>
        <w:rPr>
          <w:rFonts w:ascii="Times New Roman" w:hAnsi="Times New Roman" w:cs="Times New Roman"/>
          <w:sz w:val="24"/>
          <w:szCs w:val="24"/>
          <w:lang w:val="en-US"/>
        </w:rPr>
        <w:t>is connected</w:t>
      </w:r>
      <w:proofErr w:type="gramEnd"/>
      <w:r>
        <w:rPr>
          <w:rFonts w:ascii="Times New Roman" w:hAnsi="Times New Roman" w:cs="Times New Roman"/>
          <w:sz w:val="24"/>
          <w:szCs w:val="24"/>
          <w:lang w:val="en-US"/>
        </w:rPr>
        <w:t xml:space="preserve"> with the term “Big Data”, which has become popular in the past </w:t>
      </w:r>
      <w:r w:rsidR="003A5F8B">
        <w:rPr>
          <w:rFonts w:ascii="Times New Roman" w:hAnsi="Times New Roman" w:cs="Times New Roman"/>
          <w:sz w:val="24"/>
          <w:szCs w:val="24"/>
          <w:lang w:val="en-US"/>
        </w:rPr>
        <w:t>decade</w:t>
      </w:r>
      <w:r w:rsidR="00E41BF4" w:rsidRPr="00E41BF4">
        <w:rPr>
          <w:rFonts w:ascii="Times New Roman" w:hAnsi="Times New Roman" w:cs="Times New Roman"/>
          <w:sz w:val="24"/>
          <w:szCs w:val="24"/>
          <w:lang w:val="en-US"/>
        </w:rPr>
        <w:t xml:space="preserve"> </w:t>
      </w:r>
      <w:r w:rsidR="00E41BF4">
        <w:rPr>
          <w:rFonts w:ascii="Times New Roman" w:hAnsi="Times New Roman" w:cs="Times New Roman"/>
          <w:sz w:val="24"/>
          <w:szCs w:val="24"/>
          <w:lang w:val="en-US"/>
        </w:rPr>
        <w:t xml:space="preserve">as it shown by </w:t>
      </w:r>
      <w:r w:rsidR="00E41BF4" w:rsidRPr="00E41BF4">
        <w:rPr>
          <w:rFonts w:ascii="Times New Roman" w:hAnsi="Times New Roman" w:cs="Times New Roman"/>
          <w:sz w:val="24"/>
          <w:szCs w:val="24"/>
          <w:lang w:val="en-US"/>
        </w:rPr>
        <w:t>Jianzheng</w:t>
      </w:r>
      <w:r w:rsidR="003A5F89">
        <w:rPr>
          <w:rFonts w:ascii="Times New Roman" w:hAnsi="Times New Roman" w:cs="Times New Roman"/>
          <w:sz w:val="24"/>
          <w:szCs w:val="24"/>
          <w:lang w:val="en-US"/>
        </w:rPr>
        <w:t xml:space="preserve"> </w:t>
      </w:r>
      <w:r w:rsidR="00E41BF4">
        <w:rPr>
          <w:rFonts w:ascii="Times New Roman" w:hAnsi="Times New Roman" w:cs="Times New Roman"/>
          <w:sz w:val="24"/>
          <w:szCs w:val="24"/>
          <w:lang w:val="en-US"/>
        </w:rPr>
        <w:t>(2016)</w:t>
      </w:r>
      <w:r w:rsidR="003A5F8B">
        <w:rPr>
          <w:rFonts w:ascii="Times New Roman" w:hAnsi="Times New Roman" w:cs="Times New Roman"/>
          <w:sz w:val="24"/>
          <w:szCs w:val="24"/>
          <w:lang w:val="en-US"/>
        </w:rPr>
        <w:t>; figure 1 illustrates the raising academic interest to the subject</w:t>
      </w:r>
      <w:r>
        <w:rPr>
          <w:rFonts w:ascii="Times New Roman" w:hAnsi="Times New Roman" w:cs="Times New Roman"/>
          <w:sz w:val="24"/>
          <w:szCs w:val="24"/>
          <w:lang w:val="en-US"/>
        </w:rPr>
        <w:t xml:space="preserve">. </w:t>
      </w:r>
    </w:p>
    <w:p w:rsidR="003A5F8B" w:rsidRDefault="003A5F8B" w:rsidP="000C5269">
      <w:pPr>
        <w:spacing w:after="0" w:line="360" w:lineRule="auto"/>
        <w:ind w:firstLine="709"/>
        <w:jc w:val="both"/>
        <w:rPr>
          <w:rFonts w:ascii="Times New Roman" w:hAnsi="Times New Roman" w:cs="Times New Roman"/>
          <w:sz w:val="24"/>
          <w:szCs w:val="24"/>
          <w:lang w:val="en-US"/>
        </w:rPr>
      </w:pPr>
    </w:p>
    <w:p w:rsidR="003A5F8B" w:rsidRDefault="003A5F8B" w:rsidP="000C5269">
      <w:pPr>
        <w:spacing w:after="0" w:line="360" w:lineRule="auto"/>
        <w:ind w:firstLine="709"/>
        <w:jc w:val="both"/>
        <w:rPr>
          <w:rFonts w:ascii="Times New Roman" w:hAnsi="Times New Roman" w:cs="Times New Roman"/>
          <w:sz w:val="24"/>
          <w:szCs w:val="24"/>
          <w:lang w:val="en-US"/>
        </w:rPr>
      </w:pPr>
      <w:r>
        <w:rPr>
          <w:noProof/>
          <w:lang w:eastAsia="ru-RU"/>
        </w:rPr>
        <w:drawing>
          <wp:inline distT="0" distB="0" distL="0" distR="0" wp14:anchorId="516E062A" wp14:editId="4EBF6F02">
            <wp:extent cx="5440680" cy="35356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5143" cy="3538580"/>
                    </a:xfrm>
                    <a:prstGeom prst="rect">
                      <a:avLst/>
                    </a:prstGeom>
                  </pic:spPr>
                </pic:pic>
              </a:graphicData>
            </a:graphic>
          </wp:inline>
        </w:drawing>
      </w:r>
    </w:p>
    <w:p w:rsidR="003A5F8B" w:rsidRPr="003A5F8B" w:rsidRDefault="003A5F8B" w:rsidP="001167B9">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Figure 1. Dynamics of the number of published studies on Big Data.</w:t>
      </w:r>
      <w:r w:rsidR="001167B9">
        <w:rPr>
          <w:rFonts w:ascii="Times New Roman" w:hAnsi="Times New Roman" w:cs="Times New Roman"/>
          <w:sz w:val="24"/>
          <w:szCs w:val="24"/>
          <w:lang w:val="en-US"/>
        </w:rPr>
        <w:t xml:space="preserve"> Source:</w:t>
      </w:r>
      <w:r w:rsidR="003A5F89">
        <w:rPr>
          <w:rFonts w:ascii="Times New Roman" w:hAnsi="Times New Roman" w:cs="Times New Roman"/>
          <w:sz w:val="24"/>
          <w:szCs w:val="24"/>
          <w:lang w:val="en-US"/>
        </w:rPr>
        <w:t xml:space="preserve"> Jianzheng (2016).</w:t>
      </w:r>
    </w:p>
    <w:p w:rsidR="00C248C0" w:rsidRDefault="00C248C0"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a confusion among executives around the world, regarding the question what Big Data really is. As it is shown on the figure 2, </w:t>
      </w:r>
      <w:r w:rsidR="00AC1806">
        <w:rPr>
          <w:rFonts w:ascii="Times New Roman" w:hAnsi="Times New Roman" w:cs="Times New Roman"/>
          <w:sz w:val="24"/>
          <w:szCs w:val="24"/>
          <w:lang w:val="en-US"/>
        </w:rPr>
        <w:t xml:space="preserve">according to research conducted by SAP (2012), </w:t>
      </w:r>
      <w:r>
        <w:rPr>
          <w:rFonts w:ascii="Times New Roman" w:hAnsi="Times New Roman" w:cs="Times New Roman"/>
          <w:sz w:val="24"/>
          <w:szCs w:val="24"/>
          <w:lang w:val="en-US"/>
        </w:rPr>
        <w:t xml:space="preserve">the majority of executives perceive big data as an increased amount of customer related information, which requires processing (28% of respondents), and almost a quarter </w:t>
      </w:r>
      <w:r w:rsidR="00B459BA">
        <w:rPr>
          <w:rFonts w:ascii="Times New Roman" w:hAnsi="Times New Roman" w:cs="Times New Roman"/>
          <w:sz w:val="24"/>
          <w:szCs w:val="24"/>
          <w:lang w:val="en-US"/>
        </w:rPr>
        <w:t xml:space="preserve">connects Big Data with the technologies for processing </w:t>
      </w:r>
      <w:r w:rsidR="005C723F">
        <w:rPr>
          <w:rFonts w:ascii="Times New Roman" w:hAnsi="Times New Roman" w:cs="Times New Roman"/>
          <w:sz w:val="24"/>
          <w:szCs w:val="24"/>
          <w:lang w:val="en-US"/>
        </w:rPr>
        <w:t>vast amounts of information.</w:t>
      </w:r>
      <w:r>
        <w:rPr>
          <w:rFonts w:ascii="Times New Roman" w:hAnsi="Times New Roman" w:cs="Times New Roman"/>
          <w:sz w:val="24"/>
          <w:szCs w:val="24"/>
          <w:lang w:val="en-US"/>
        </w:rPr>
        <w:t xml:space="preserve"> </w:t>
      </w:r>
    </w:p>
    <w:p w:rsidR="001F4F49" w:rsidRDefault="00E10998"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TechAmerica Foundation defines big data as follows:</w:t>
      </w:r>
      <w:r w:rsidRPr="00E10998">
        <w:rPr>
          <w:rFonts w:ascii="ILPEH B+ Gulliver IT" w:hAnsi="ILPEH B+ Gulliver IT" w:cs="ILPEH B+ Gulliver IT"/>
          <w:color w:val="000000"/>
          <w:sz w:val="16"/>
          <w:szCs w:val="16"/>
          <w:lang w:val="en-US"/>
        </w:rPr>
        <w:t xml:space="preserve"> </w:t>
      </w:r>
      <w:r>
        <w:rPr>
          <w:rFonts w:ascii="ILPEH B+ Gulliver IT" w:hAnsi="ILPEH B+ Gulliver IT" w:cs="ILPEH B+ Gulliver IT"/>
          <w:color w:val="000000"/>
          <w:sz w:val="16"/>
          <w:szCs w:val="16"/>
          <w:lang w:val="en-US"/>
        </w:rPr>
        <w:t>“</w:t>
      </w:r>
      <w:r w:rsidRPr="00E10998">
        <w:rPr>
          <w:rFonts w:ascii="Times New Roman" w:hAnsi="Times New Roman" w:cs="Times New Roman"/>
          <w:sz w:val="24"/>
          <w:szCs w:val="24"/>
          <w:lang w:val="en-US"/>
        </w:rPr>
        <w:t>Big data is a term that descri</w:t>
      </w:r>
      <w:r>
        <w:rPr>
          <w:rFonts w:ascii="Times New Roman" w:hAnsi="Times New Roman" w:cs="Times New Roman"/>
          <w:sz w:val="24"/>
          <w:szCs w:val="24"/>
          <w:lang w:val="en-US"/>
        </w:rPr>
        <w:t>bes large volumes of high veloc</w:t>
      </w:r>
      <w:r w:rsidRPr="00E10998">
        <w:rPr>
          <w:rFonts w:ascii="Times New Roman" w:hAnsi="Times New Roman" w:cs="Times New Roman"/>
          <w:sz w:val="24"/>
          <w:szCs w:val="24"/>
          <w:lang w:val="en-US"/>
        </w:rPr>
        <w:t>ity, complex and variable data that require advanced techniques</w:t>
      </w:r>
      <w:r>
        <w:rPr>
          <w:rFonts w:ascii="Times New Roman" w:hAnsi="Times New Roman" w:cs="Times New Roman"/>
          <w:sz w:val="24"/>
          <w:szCs w:val="24"/>
          <w:lang w:val="en-US"/>
        </w:rPr>
        <w:t xml:space="preserve"> </w:t>
      </w:r>
      <w:r w:rsidRPr="00E10998">
        <w:rPr>
          <w:rFonts w:ascii="Times New Roman" w:hAnsi="Times New Roman" w:cs="Times New Roman"/>
          <w:sz w:val="24"/>
          <w:szCs w:val="24"/>
          <w:lang w:val="en-US"/>
        </w:rPr>
        <w:t>and technologies to enable the capture, storage, distribution,</w:t>
      </w:r>
      <w:r>
        <w:rPr>
          <w:rFonts w:ascii="Times New Roman" w:hAnsi="Times New Roman" w:cs="Times New Roman"/>
          <w:sz w:val="24"/>
          <w:szCs w:val="24"/>
          <w:lang w:val="en-US"/>
        </w:rPr>
        <w:t xml:space="preserve"> </w:t>
      </w:r>
      <w:r w:rsidRPr="00E10998">
        <w:rPr>
          <w:rFonts w:ascii="Times New Roman" w:hAnsi="Times New Roman" w:cs="Times New Roman"/>
          <w:sz w:val="24"/>
          <w:szCs w:val="24"/>
          <w:lang w:val="en-US"/>
        </w:rPr>
        <w:t>management, and analysis of the information.”</w:t>
      </w:r>
    </w:p>
    <w:p w:rsidR="00E10998" w:rsidRDefault="00E10998"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Another definition of the big data we can find at the Gartner IT Glossary:</w:t>
      </w:r>
      <w:r w:rsidRPr="00E10998">
        <w:rPr>
          <w:rFonts w:ascii="ILPBL N+ Gulliver RM" w:hAnsi="ILPBL N+ Gulliver RM" w:cs="ILPBL N+ Gulliver RM"/>
          <w:color w:val="000000"/>
          <w:sz w:val="16"/>
          <w:szCs w:val="16"/>
          <w:lang w:val="en-US"/>
        </w:rPr>
        <w:t xml:space="preserve"> </w:t>
      </w:r>
      <w:r w:rsidRPr="00E10998">
        <w:rPr>
          <w:rFonts w:ascii="Times New Roman" w:hAnsi="Times New Roman" w:cs="Times New Roman"/>
          <w:sz w:val="24"/>
          <w:szCs w:val="24"/>
          <w:lang w:val="en-US"/>
        </w:rPr>
        <w:t>“Big data is high-volume, high-</w:t>
      </w:r>
      <w:r>
        <w:rPr>
          <w:rFonts w:ascii="Times New Roman" w:hAnsi="Times New Roman" w:cs="Times New Roman"/>
          <w:sz w:val="24"/>
          <w:szCs w:val="24"/>
          <w:lang w:val="en-US"/>
        </w:rPr>
        <w:t>velocity and high-variety infor</w:t>
      </w:r>
      <w:r w:rsidRPr="00E10998">
        <w:rPr>
          <w:rFonts w:ascii="Times New Roman" w:hAnsi="Times New Roman" w:cs="Times New Roman"/>
          <w:sz w:val="24"/>
          <w:szCs w:val="24"/>
          <w:lang w:val="en-US"/>
        </w:rPr>
        <w:t>mation assets that demand cost-effective, innovative forms of</w:t>
      </w:r>
      <w:r>
        <w:rPr>
          <w:rFonts w:ascii="Times New Roman" w:hAnsi="Times New Roman" w:cs="Times New Roman"/>
          <w:sz w:val="24"/>
          <w:szCs w:val="24"/>
          <w:lang w:val="en-US"/>
        </w:rPr>
        <w:t xml:space="preserve"> </w:t>
      </w:r>
      <w:r w:rsidRPr="00E10998">
        <w:rPr>
          <w:rFonts w:ascii="Times New Roman" w:hAnsi="Times New Roman" w:cs="Times New Roman"/>
          <w:sz w:val="24"/>
          <w:szCs w:val="24"/>
          <w:lang w:val="en-US"/>
        </w:rPr>
        <w:t>information processing for enhanced insight and decision making.”</w:t>
      </w:r>
    </w:p>
    <w:p w:rsidR="005C723F" w:rsidRDefault="005C723F" w:rsidP="005C723F">
      <w:pPr>
        <w:spacing w:after="0" w:line="360" w:lineRule="auto"/>
        <w:ind w:firstLine="709"/>
        <w:jc w:val="center"/>
        <w:rPr>
          <w:rFonts w:ascii="Times New Roman" w:hAnsi="Times New Roman" w:cs="Times New Roman"/>
          <w:sz w:val="24"/>
          <w:szCs w:val="24"/>
          <w:lang w:val="en-US"/>
        </w:rPr>
      </w:pPr>
      <w:r>
        <w:rPr>
          <w:noProof/>
          <w:lang w:eastAsia="ru-RU"/>
        </w:rPr>
        <w:lastRenderedPageBreak/>
        <w:drawing>
          <wp:inline distT="0" distB="0" distL="0" distR="0" wp14:anchorId="440571CD" wp14:editId="5BEF8CCA">
            <wp:extent cx="5940425" cy="372872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728720"/>
                    </a:xfrm>
                    <a:prstGeom prst="rect">
                      <a:avLst/>
                    </a:prstGeom>
                  </pic:spPr>
                </pic:pic>
              </a:graphicData>
            </a:graphic>
          </wp:inline>
        </w:drawing>
      </w:r>
    </w:p>
    <w:p w:rsidR="005C723F" w:rsidRPr="005C723F" w:rsidRDefault="005C723F" w:rsidP="005C723F">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2. </w:t>
      </w:r>
      <w:r w:rsidRPr="005C723F">
        <w:rPr>
          <w:rFonts w:ascii="Times New Roman" w:hAnsi="Times New Roman" w:cs="Times New Roman"/>
          <w:sz w:val="24"/>
          <w:szCs w:val="24"/>
          <w:lang w:val="en-US"/>
        </w:rPr>
        <w:t>Definitions of big data based on an online survey of 154 executives in April 2012.</w:t>
      </w:r>
      <w:r w:rsidR="003A5F89">
        <w:rPr>
          <w:rFonts w:ascii="Times New Roman" w:hAnsi="Times New Roman" w:cs="Times New Roman"/>
          <w:sz w:val="24"/>
          <w:szCs w:val="24"/>
          <w:lang w:val="en-US"/>
        </w:rPr>
        <w:t xml:space="preserve"> </w:t>
      </w:r>
      <w:r w:rsidR="001167B9">
        <w:rPr>
          <w:rFonts w:ascii="Times New Roman" w:hAnsi="Times New Roman" w:cs="Times New Roman"/>
          <w:sz w:val="24"/>
          <w:szCs w:val="24"/>
          <w:lang w:val="en-US"/>
        </w:rPr>
        <w:t xml:space="preserve">Source: </w:t>
      </w:r>
      <w:r w:rsidR="003A5F89">
        <w:rPr>
          <w:rFonts w:ascii="Times New Roman" w:hAnsi="Times New Roman" w:cs="Times New Roman"/>
          <w:sz w:val="24"/>
          <w:szCs w:val="24"/>
          <w:lang w:val="en-US"/>
        </w:rPr>
        <w:t>SAP (2012)</w:t>
      </w:r>
    </w:p>
    <w:p w:rsidR="00E10998" w:rsidRDefault="00E10998"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Both definitions describe the Big Data as a data, which possess three qualities, or, as they are also called, three </w:t>
      </w:r>
      <w:proofErr w:type="gramStart"/>
      <w:r>
        <w:rPr>
          <w:rFonts w:ascii="Times New Roman" w:hAnsi="Times New Roman" w:cs="Times New Roman"/>
          <w:sz w:val="24"/>
          <w:szCs w:val="24"/>
          <w:lang w:val="en-US"/>
        </w:rPr>
        <w:t>V’s:</w:t>
      </w:r>
      <w:proofErr w:type="gramEnd"/>
      <w:r>
        <w:rPr>
          <w:rFonts w:ascii="Times New Roman" w:hAnsi="Times New Roman" w:cs="Times New Roman"/>
          <w:sz w:val="24"/>
          <w:szCs w:val="24"/>
          <w:lang w:val="en-US"/>
        </w:rPr>
        <w:t xml:space="preserve"> Volume, Variety, and Velocity. </w:t>
      </w:r>
    </w:p>
    <w:p w:rsidR="00574E7C" w:rsidRDefault="00574E7C"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Volume is a relative characteristic of the Big Data, as it tends to increase over time: what is considered as hug</w:t>
      </w:r>
      <w:r w:rsidR="00AC1806">
        <w:rPr>
          <w:rFonts w:ascii="Times New Roman" w:hAnsi="Times New Roman" w:cs="Times New Roman"/>
          <w:sz w:val="24"/>
          <w:szCs w:val="24"/>
          <w:lang w:val="en-US"/>
        </w:rPr>
        <w:t>e volume today may not meet the requirements of being “Big” in the future, for example ,</w:t>
      </w:r>
      <w:r>
        <w:rPr>
          <w:rFonts w:ascii="Times New Roman" w:hAnsi="Times New Roman" w:cs="Times New Roman"/>
          <w:sz w:val="24"/>
          <w:szCs w:val="24"/>
          <w:lang w:val="en-US"/>
        </w:rPr>
        <w:t>in 2012 a dataset over a terabyte was considered as a Big Data</w:t>
      </w:r>
      <w:r w:rsidR="00AC1806">
        <w:rPr>
          <w:rFonts w:ascii="Times New Roman" w:hAnsi="Times New Roman" w:cs="Times New Roman"/>
          <w:sz w:val="24"/>
          <w:szCs w:val="24"/>
          <w:lang w:val="en-US"/>
        </w:rPr>
        <w:t xml:space="preserve">, says </w:t>
      </w:r>
      <w:r w:rsidR="00AC1806" w:rsidRPr="00A806A7">
        <w:rPr>
          <w:rFonts w:ascii="Times New Roman" w:hAnsi="Times New Roman" w:cs="Times New Roman"/>
          <w:sz w:val="24"/>
          <w:szCs w:val="24"/>
          <w:lang w:val="en-US"/>
        </w:rPr>
        <w:t>Schroeck, M</w:t>
      </w:r>
      <w:r w:rsidR="00AC1806">
        <w:rPr>
          <w:rFonts w:ascii="Times New Roman" w:hAnsi="Times New Roman" w:cs="Times New Roman"/>
          <w:sz w:val="24"/>
          <w:szCs w:val="24"/>
          <w:lang w:val="en-US"/>
        </w:rPr>
        <w:t xml:space="preserve"> (2012)</w:t>
      </w:r>
      <w:r>
        <w:rPr>
          <w:rFonts w:ascii="Times New Roman" w:hAnsi="Times New Roman" w:cs="Times New Roman"/>
          <w:sz w:val="24"/>
          <w:szCs w:val="24"/>
          <w:lang w:val="en-US"/>
        </w:rPr>
        <w:t xml:space="preserve">. </w:t>
      </w:r>
    </w:p>
    <w:p w:rsidR="00AB4269" w:rsidRDefault="00343EEB"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Variety of the data means structural heterogeneity of the </w:t>
      </w:r>
      <w:r w:rsidR="00AB4269">
        <w:rPr>
          <w:rFonts w:ascii="Times New Roman" w:hAnsi="Times New Roman" w:cs="Times New Roman"/>
          <w:sz w:val="24"/>
          <w:szCs w:val="24"/>
          <w:lang w:val="en-US"/>
        </w:rPr>
        <w:t>Big D</w:t>
      </w:r>
      <w:r>
        <w:rPr>
          <w:rFonts w:ascii="Times New Roman" w:hAnsi="Times New Roman" w:cs="Times New Roman"/>
          <w:sz w:val="24"/>
          <w:szCs w:val="24"/>
          <w:lang w:val="en-US"/>
        </w:rPr>
        <w:t>ata,</w:t>
      </w:r>
      <w:r w:rsidR="00AB4269">
        <w:rPr>
          <w:rFonts w:ascii="Times New Roman" w:hAnsi="Times New Roman" w:cs="Times New Roman"/>
          <w:sz w:val="24"/>
          <w:szCs w:val="24"/>
          <w:lang w:val="en-US"/>
        </w:rPr>
        <w:t xml:space="preserve"> whic</w:t>
      </w:r>
      <w:r w:rsidR="00AC1806">
        <w:rPr>
          <w:rFonts w:ascii="Times New Roman" w:hAnsi="Times New Roman" w:cs="Times New Roman"/>
          <w:sz w:val="24"/>
          <w:szCs w:val="24"/>
          <w:lang w:val="en-US"/>
        </w:rPr>
        <w:t>h consist of many data formats. As Cukier, K (2010) claims,</w:t>
      </w:r>
      <w:r>
        <w:rPr>
          <w:rFonts w:ascii="Times New Roman" w:hAnsi="Times New Roman" w:cs="Times New Roman"/>
          <w:sz w:val="24"/>
          <w:szCs w:val="24"/>
          <w:lang w:val="en-US"/>
        </w:rPr>
        <w:t xml:space="preserve"> only around 5% of the data is structured, other 95 % are unstructured and represented</w:t>
      </w:r>
      <w:r w:rsidR="004311E8">
        <w:rPr>
          <w:rFonts w:ascii="Times New Roman" w:hAnsi="Times New Roman" w:cs="Times New Roman"/>
          <w:sz w:val="24"/>
          <w:szCs w:val="24"/>
          <w:lang w:val="en-US"/>
        </w:rPr>
        <w:t xml:space="preserve"> mostly</w:t>
      </w:r>
      <w:r>
        <w:rPr>
          <w:rFonts w:ascii="Times New Roman" w:hAnsi="Times New Roman" w:cs="Times New Roman"/>
          <w:sz w:val="24"/>
          <w:szCs w:val="24"/>
          <w:lang w:val="en-US"/>
        </w:rPr>
        <w:t xml:space="preserve"> by audio, video,</w:t>
      </w:r>
      <w:r w:rsidR="004311E8">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text</w:t>
      </w:r>
      <w:r w:rsidR="00BF30B9">
        <w:rPr>
          <w:rFonts w:ascii="Times New Roman" w:hAnsi="Times New Roman" w:cs="Times New Roman"/>
          <w:sz w:val="24"/>
          <w:szCs w:val="24"/>
          <w:lang w:val="en-US"/>
        </w:rPr>
        <w:t xml:space="preserve"> formats. Unstructured dada </w:t>
      </w:r>
      <w:proofErr w:type="gramStart"/>
      <w:r w:rsidR="00BF30B9">
        <w:rPr>
          <w:rFonts w:ascii="Times New Roman" w:hAnsi="Times New Roman" w:cs="Times New Roman"/>
          <w:sz w:val="24"/>
          <w:szCs w:val="24"/>
          <w:lang w:val="en-US"/>
        </w:rPr>
        <w:t>can not</w:t>
      </w:r>
      <w:proofErr w:type="gramEnd"/>
      <w:r w:rsidR="00BF30B9">
        <w:rPr>
          <w:rFonts w:ascii="Times New Roman" w:hAnsi="Times New Roman" w:cs="Times New Roman"/>
          <w:sz w:val="24"/>
          <w:szCs w:val="24"/>
          <w:lang w:val="en-US"/>
        </w:rPr>
        <w:t xml:space="preserve"> be analyzed by the machinery, therefore it poses serious challenge for an analysist. </w:t>
      </w:r>
    </w:p>
    <w:p w:rsidR="00BF30B9" w:rsidRDefault="00BF30B9"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Velocity refers to the speed at which the data </w:t>
      </w:r>
      <w:proofErr w:type="gramStart"/>
      <w:r>
        <w:rPr>
          <w:rFonts w:ascii="Times New Roman" w:hAnsi="Times New Roman" w:cs="Times New Roman"/>
          <w:sz w:val="24"/>
          <w:szCs w:val="24"/>
          <w:lang w:val="en-US"/>
        </w:rPr>
        <w:t>i</w:t>
      </w:r>
      <w:r w:rsidR="0037019E">
        <w:rPr>
          <w:rFonts w:ascii="Times New Roman" w:hAnsi="Times New Roman" w:cs="Times New Roman"/>
          <w:sz w:val="24"/>
          <w:szCs w:val="24"/>
          <w:lang w:val="en-US"/>
        </w:rPr>
        <w:t>s generated</w:t>
      </w:r>
      <w:proofErr w:type="gramEnd"/>
      <w:r w:rsidR="0037019E">
        <w:rPr>
          <w:rFonts w:ascii="Times New Roman" w:hAnsi="Times New Roman" w:cs="Times New Roman"/>
          <w:sz w:val="24"/>
          <w:szCs w:val="24"/>
          <w:lang w:val="en-US"/>
        </w:rPr>
        <w:t xml:space="preserve">. The rise of the digital technologies has led to the increase of the information generation rate, making the analysis of the market even more complicated. </w:t>
      </w:r>
    </w:p>
    <w:p w:rsidR="0037019E" w:rsidRDefault="00D2659E"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There are another V’s of the Big Data, introdu</w:t>
      </w:r>
      <w:r w:rsidR="00136E98">
        <w:rPr>
          <w:rFonts w:ascii="Times New Roman" w:hAnsi="Times New Roman" w:cs="Times New Roman"/>
          <w:sz w:val="24"/>
          <w:szCs w:val="24"/>
          <w:lang w:val="en-US"/>
        </w:rPr>
        <w:t xml:space="preserve">ced by the IBM, SAS, and Oracle: Veracity, Variability and Complexity, and Value. </w:t>
      </w:r>
    </w:p>
    <w:p w:rsidR="00136E98" w:rsidRDefault="00594EEC"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Veracity refers to the unreliability of the data, for example, social media sources are unreliable by nature, as they </w:t>
      </w:r>
      <w:proofErr w:type="gramStart"/>
      <w:r>
        <w:rPr>
          <w:rFonts w:ascii="Times New Roman" w:hAnsi="Times New Roman" w:cs="Times New Roman"/>
          <w:sz w:val="24"/>
          <w:szCs w:val="24"/>
          <w:lang w:val="en-US"/>
        </w:rPr>
        <w:t>are generated</w:t>
      </w:r>
      <w:proofErr w:type="gramEnd"/>
      <w:r>
        <w:rPr>
          <w:rFonts w:ascii="Times New Roman" w:hAnsi="Times New Roman" w:cs="Times New Roman"/>
          <w:sz w:val="24"/>
          <w:szCs w:val="24"/>
          <w:lang w:val="en-US"/>
        </w:rPr>
        <w:t xml:space="preserve"> by the broad masses of people. </w:t>
      </w:r>
    </w:p>
    <w:p w:rsidR="00594EEC" w:rsidRDefault="00594EEC"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Variability and Complexity refers to the unsteady rate of information generation and the diversity of the sources it comes from. Analyzing multiple info</w:t>
      </w:r>
      <w:r w:rsidR="00E629D8">
        <w:rPr>
          <w:rFonts w:ascii="Times New Roman" w:hAnsi="Times New Roman" w:cs="Times New Roman"/>
          <w:sz w:val="24"/>
          <w:szCs w:val="24"/>
          <w:lang w:val="en-US"/>
        </w:rPr>
        <w:t xml:space="preserve">rmation flows, which are coming at the different rates and have their own cycles, downs, and </w:t>
      </w:r>
      <w:r w:rsidR="00B07FAE">
        <w:rPr>
          <w:rFonts w:ascii="Times New Roman" w:hAnsi="Times New Roman" w:cs="Times New Roman"/>
          <w:sz w:val="24"/>
          <w:szCs w:val="24"/>
          <w:lang w:val="en-US"/>
        </w:rPr>
        <w:t>peaks,</w:t>
      </w:r>
      <w:r w:rsidR="00E629D8">
        <w:rPr>
          <w:rFonts w:ascii="Times New Roman" w:hAnsi="Times New Roman" w:cs="Times New Roman"/>
          <w:sz w:val="24"/>
          <w:szCs w:val="24"/>
          <w:lang w:val="en-US"/>
        </w:rPr>
        <w:t xml:space="preserve"> drives the need for the advanced analytics tools. </w:t>
      </w:r>
    </w:p>
    <w:p w:rsidR="00E629D8" w:rsidRDefault="00B07FAE"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Finally, the last V – Value. The low share of the valuable characterizes big data; nevertheless, the overall value of the whole dataset is high, as the volume is immerse, which also supports the need for</w:t>
      </w:r>
      <w:r w:rsidR="00C46A9E">
        <w:rPr>
          <w:rFonts w:ascii="Times New Roman" w:hAnsi="Times New Roman" w:cs="Times New Roman"/>
          <w:sz w:val="24"/>
          <w:szCs w:val="24"/>
          <w:lang w:val="en-US"/>
        </w:rPr>
        <w:t xml:space="preserve"> an appropriate analytical tool</w:t>
      </w:r>
      <w:r>
        <w:rPr>
          <w:rFonts w:ascii="Times New Roman" w:hAnsi="Times New Roman" w:cs="Times New Roman"/>
          <w:sz w:val="24"/>
          <w:szCs w:val="24"/>
          <w:lang w:val="en-US"/>
        </w:rPr>
        <w:t xml:space="preserve">. </w:t>
      </w:r>
    </w:p>
    <w:p w:rsidR="000702A0" w:rsidRDefault="00131538"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 this V’s are not constant, they varies over time and an industry, they are also interdependent, if the one changes, others will be influenced as well. </w:t>
      </w:r>
    </w:p>
    <w:p w:rsidR="00772C23" w:rsidRDefault="00442041"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It will be a mistake to pay more attention to the first V – volume. Other V’s are no less important. As Jagadish (2015</w:t>
      </w:r>
      <w:r w:rsidR="00AC1806">
        <w:rPr>
          <w:rFonts w:ascii="Times New Roman" w:hAnsi="Times New Roman" w:cs="Times New Roman"/>
          <w:sz w:val="24"/>
          <w:szCs w:val="24"/>
          <w:lang w:val="en-US"/>
        </w:rPr>
        <w:t>,</w:t>
      </w:r>
      <w:r w:rsidR="001167B9">
        <w:rPr>
          <w:rFonts w:ascii="Times New Roman" w:hAnsi="Times New Roman" w:cs="Times New Roman"/>
          <w:sz w:val="24"/>
          <w:szCs w:val="24"/>
          <w:lang w:val="en-US"/>
        </w:rPr>
        <w:t xml:space="preserve"> </w:t>
      </w:r>
      <w:r w:rsidR="00AC1806">
        <w:rPr>
          <w:rFonts w:ascii="Times New Roman" w:hAnsi="Times New Roman" w:cs="Times New Roman"/>
          <w:sz w:val="24"/>
          <w:szCs w:val="24"/>
          <w:lang w:val="en-US"/>
        </w:rPr>
        <w:t>50</w:t>
      </w:r>
      <w:r>
        <w:rPr>
          <w:rFonts w:ascii="Times New Roman" w:hAnsi="Times New Roman" w:cs="Times New Roman"/>
          <w:sz w:val="24"/>
          <w:szCs w:val="24"/>
          <w:lang w:val="en-US"/>
        </w:rPr>
        <w:t>) claims, the main reason volume of the data gets more attention is that it is easily measurable, unlike variety and velocity: “</w:t>
      </w:r>
      <w:r w:rsidRPr="00442041">
        <w:rPr>
          <w:rFonts w:ascii="Times New Roman" w:hAnsi="Times New Roman" w:cs="Times New Roman"/>
          <w:sz w:val="24"/>
          <w:szCs w:val="24"/>
          <w:lang w:val="en-US"/>
        </w:rPr>
        <w:t xml:space="preserve">I have discussed above, why Volume (or size) gets undue attention. Let me turn now to why I think Variety and Veracity do not get the attention they deserve. One major reason for this lack of attention is that there is no well-accepted measure for either. If there is no measure, it is hard to track progress. If I have a company and develop an innovative system that can handle a slightly larger volume than the competition, I can show this off with measurements against some benchmark. If I am an academic and develop an algorithm that scales better than the competition, I know exactly how to compare my algorithm against the competition and persuade skeptical reviewers. In contrast, consider variety. If I </w:t>
      </w:r>
      <w:proofErr w:type="gramStart"/>
      <w:r w:rsidRPr="00442041">
        <w:rPr>
          <w:rFonts w:ascii="Times New Roman" w:hAnsi="Times New Roman" w:cs="Times New Roman"/>
          <w:sz w:val="24"/>
          <w:szCs w:val="24"/>
          <w:lang w:val="en-US"/>
        </w:rPr>
        <w:t>have</w:t>
      </w:r>
      <w:proofErr w:type="gramEnd"/>
      <w:r w:rsidRPr="00442041">
        <w:rPr>
          <w:rFonts w:ascii="Times New Roman" w:hAnsi="Times New Roman" w:cs="Times New Roman"/>
          <w:sz w:val="24"/>
          <w:szCs w:val="24"/>
          <w:lang w:val="en-US"/>
        </w:rPr>
        <w:t xml:space="preserve"> a product that makes handling variety a little easier, what technical claim can I make that doesn’t sound like marketing hype? If I write a paper about a data model that is better at handling variety than</w:t>
      </w:r>
      <w:r>
        <w:rPr>
          <w:rFonts w:ascii="Times New Roman" w:hAnsi="Times New Roman" w:cs="Times New Roman"/>
          <w:sz w:val="24"/>
          <w:szCs w:val="24"/>
          <w:lang w:val="en-US"/>
        </w:rPr>
        <w:t xml:space="preserve"> </w:t>
      </w:r>
      <w:r w:rsidRPr="00442041">
        <w:rPr>
          <w:rFonts w:ascii="Times New Roman" w:hAnsi="Times New Roman" w:cs="Times New Roman"/>
          <w:sz w:val="24"/>
          <w:szCs w:val="24"/>
          <w:lang w:val="en-US"/>
        </w:rPr>
        <w:t>the current state of the art, I have to think very hard about how I will compare against the competition and establish the goodness of my idea. Progress is hard in things you cannot measure, in both industry and academia. Variety may be the hardest of the 4Vs to address, but it is the one that people are least motivated to speak about.</w:t>
      </w:r>
      <w:r>
        <w:rPr>
          <w:rFonts w:ascii="Times New Roman" w:hAnsi="Times New Roman" w:cs="Times New Roman"/>
          <w:sz w:val="24"/>
          <w:szCs w:val="24"/>
          <w:lang w:val="en-US"/>
        </w:rPr>
        <w:t>”</w:t>
      </w:r>
    </w:p>
    <w:p w:rsidR="000702A0" w:rsidRDefault="000702A0"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different techniques for different types of big data </w:t>
      </w:r>
      <w:proofErr w:type="gramStart"/>
      <w:r>
        <w:rPr>
          <w:rFonts w:ascii="Times New Roman" w:hAnsi="Times New Roman" w:cs="Times New Roman"/>
          <w:sz w:val="24"/>
          <w:szCs w:val="24"/>
          <w:lang w:val="en-US"/>
        </w:rPr>
        <w:t>being analyzed</w:t>
      </w:r>
      <w:proofErr w:type="gramEnd"/>
      <w:r w:rsidR="000D05FB" w:rsidRPr="000D05FB">
        <w:rPr>
          <w:rFonts w:ascii="Times New Roman" w:hAnsi="Times New Roman" w:cs="Times New Roman"/>
          <w:sz w:val="24"/>
          <w:szCs w:val="24"/>
          <w:lang w:val="en-US"/>
        </w:rPr>
        <w:t xml:space="preserve"> (</w:t>
      </w:r>
      <w:r w:rsidR="000D05FB">
        <w:rPr>
          <w:rFonts w:ascii="Times New Roman" w:hAnsi="Times New Roman" w:cs="Times New Roman"/>
          <w:sz w:val="24"/>
          <w:szCs w:val="24"/>
          <w:lang w:val="en-US"/>
        </w:rPr>
        <w:t>structured or unstructured)</w:t>
      </w:r>
      <w:r>
        <w:rPr>
          <w:rFonts w:ascii="Times New Roman" w:hAnsi="Times New Roman" w:cs="Times New Roman"/>
          <w:sz w:val="24"/>
          <w:szCs w:val="24"/>
          <w:lang w:val="en-US"/>
        </w:rPr>
        <w:t>. Types of Big Data analysis methods are as follows: Text analy</w:t>
      </w:r>
      <w:r w:rsidR="000D05FB">
        <w:rPr>
          <w:rFonts w:ascii="Times New Roman" w:hAnsi="Times New Roman" w:cs="Times New Roman"/>
          <w:sz w:val="24"/>
          <w:szCs w:val="24"/>
          <w:lang w:val="en-US"/>
        </w:rPr>
        <w:t>tics</w:t>
      </w:r>
      <w:r>
        <w:rPr>
          <w:rFonts w:ascii="Times New Roman" w:hAnsi="Times New Roman" w:cs="Times New Roman"/>
          <w:sz w:val="24"/>
          <w:szCs w:val="24"/>
          <w:lang w:val="en-US"/>
        </w:rPr>
        <w:t>, Audio analy</w:t>
      </w:r>
      <w:r w:rsidR="000D05FB">
        <w:rPr>
          <w:rFonts w:ascii="Times New Roman" w:hAnsi="Times New Roman" w:cs="Times New Roman"/>
          <w:sz w:val="24"/>
          <w:szCs w:val="24"/>
          <w:lang w:val="en-US"/>
        </w:rPr>
        <w:t>tics</w:t>
      </w:r>
      <w:r>
        <w:rPr>
          <w:rFonts w:ascii="Times New Roman" w:hAnsi="Times New Roman" w:cs="Times New Roman"/>
          <w:sz w:val="24"/>
          <w:szCs w:val="24"/>
          <w:lang w:val="en-US"/>
        </w:rPr>
        <w:t xml:space="preserve">, Video analysis, </w:t>
      </w:r>
      <w:r w:rsidR="00FE41BF">
        <w:rPr>
          <w:rFonts w:ascii="Times New Roman" w:hAnsi="Times New Roman" w:cs="Times New Roman"/>
          <w:sz w:val="24"/>
          <w:szCs w:val="24"/>
          <w:lang w:val="en-US"/>
        </w:rPr>
        <w:t>Social Media analy</w:t>
      </w:r>
      <w:r w:rsidR="000D05FB">
        <w:rPr>
          <w:rFonts w:ascii="Times New Roman" w:hAnsi="Times New Roman" w:cs="Times New Roman"/>
          <w:sz w:val="24"/>
          <w:szCs w:val="24"/>
          <w:lang w:val="en-US"/>
        </w:rPr>
        <w:t>tics</w:t>
      </w:r>
      <w:r w:rsidR="00FE41BF">
        <w:rPr>
          <w:rFonts w:ascii="Times New Roman" w:hAnsi="Times New Roman" w:cs="Times New Roman"/>
          <w:sz w:val="24"/>
          <w:szCs w:val="24"/>
          <w:lang w:val="en-US"/>
        </w:rPr>
        <w:t xml:space="preserve">, and Predictive analytics. </w:t>
      </w:r>
    </w:p>
    <w:p w:rsidR="001543BE" w:rsidRDefault="001543BE"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Audio analytics mostly consist of speech analysis, which </w:t>
      </w:r>
      <w:proofErr w:type="gramStart"/>
      <w:r>
        <w:rPr>
          <w:rFonts w:ascii="Times New Roman" w:hAnsi="Times New Roman" w:cs="Times New Roman"/>
          <w:sz w:val="24"/>
          <w:szCs w:val="24"/>
          <w:lang w:val="en-US"/>
        </w:rPr>
        <w:t>is aimed</w:t>
      </w:r>
      <w:proofErr w:type="gramEnd"/>
      <w:r>
        <w:rPr>
          <w:rFonts w:ascii="Times New Roman" w:hAnsi="Times New Roman" w:cs="Times New Roman"/>
          <w:sz w:val="24"/>
          <w:szCs w:val="24"/>
          <w:lang w:val="en-US"/>
        </w:rPr>
        <w:t xml:space="preserve"> at tracking customer’s feedback, as Gandomi (2015</w:t>
      </w:r>
      <w:r w:rsidR="00AC1806">
        <w:rPr>
          <w:rFonts w:ascii="Times New Roman" w:hAnsi="Times New Roman" w:cs="Times New Roman"/>
          <w:sz w:val="24"/>
          <w:szCs w:val="24"/>
          <w:lang w:val="en-US"/>
        </w:rPr>
        <w:t>,</w:t>
      </w:r>
      <w:r w:rsidR="001167B9">
        <w:rPr>
          <w:rFonts w:ascii="Times New Roman" w:hAnsi="Times New Roman" w:cs="Times New Roman"/>
          <w:sz w:val="24"/>
          <w:szCs w:val="24"/>
          <w:lang w:val="en-US"/>
        </w:rPr>
        <w:t xml:space="preserve"> </w:t>
      </w:r>
      <w:r w:rsidR="00AC1806">
        <w:rPr>
          <w:rFonts w:ascii="Times New Roman" w:hAnsi="Times New Roman" w:cs="Times New Roman"/>
          <w:sz w:val="24"/>
          <w:szCs w:val="24"/>
          <w:lang w:val="en-US"/>
        </w:rPr>
        <w:t>141</w:t>
      </w:r>
      <w:r>
        <w:rPr>
          <w:rFonts w:ascii="Times New Roman" w:hAnsi="Times New Roman" w:cs="Times New Roman"/>
          <w:sz w:val="24"/>
          <w:szCs w:val="24"/>
          <w:lang w:val="en-US"/>
        </w:rPr>
        <w:t>) claims it: “</w:t>
      </w:r>
      <w:r w:rsidRPr="001543BE">
        <w:rPr>
          <w:rFonts w:ascii="Times New Roman" w:hAnsi="Times New Roman" w:cs="Times New Roman"/>
          <w:sz w:val="24"/>
          <w:szCs w:val="24"/>
          <w:lang w:val="en-US"/>
        </w:rPr>
        <w:t>Call centers use audio analytics for efficient analysis of</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thousands or even millions of hours of recorded calls. These</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techniques help improve customer</w:t>
      </w:r>
      <w:r w:rsidR="00CD0FA3">
        <w:rPr>
          <w:rFonts w:ascii="Times New Roman" w:hAnsi="Times New Roman" w:cs="Times New Roman"/>
          <w:sz w:val="24"/>
          <w:szCs w:val="24"/>
          <w:lang w:val="en-US"/>
        </w:rPr>
        <w:t xml:space="preserve"> experience, evaluate agent per</w:t>
      </w:r>
      <w:r w:rsidRPr="001543BE">
        <w:rPr>
          <w:rFonts w:ascii="Times New Roman" w:hAnsi="Times New Roman" w:cs="Times New Roman"/>
          <w:sz w:val="24"/>
          <w:szCs w:val="24"/>
          <w:lang w:val="en-US"/>
        </w:rPr>
        <w:t>formance, enhance sales turnover rates, monitor compliance with</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different policies (e.g., privacy and security policies), gain insight</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into customer behavior, and identify product or service issues,</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 xml:space="preserve">among many other tasks. Audio analytics systems can be </w:t>
      </w:r>
      <w:r w:rsidRPr="001543BE">
        <w:rPr>
          <w:rFonts w:ascii="Times New Roman" w:hAnsi="Times New Roman" w:cs="Times New Roman"/>
          <w:sz w:val="24"/>
          <w:szCs w:val="24"/>
          <w:lang w:val="en-US"/>
        </w:rPr>
        <w:lastRenderedPageBreak/>
        <w:t>designed</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to analyze a live call, formulate cross/up-selling recommendation</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based on the customer’s past and present interactions, and provide</w:t>
      </w:r>
      <w:r w:rsidR="00CD0FA3">
        <w:rPr>
          <w:rFonts w:ascii="Times New Roman" w:hAnsi="Times New Roman" w:cs="Times New Roman"/>
          <w:sz w:val="24"/>
          <w:szCs w:val="24"/>
          <w:lang w:val="en-US"/>
        </w:rPr>
        <w:t xml:space="preserve"> </w:t>
      </w:r>
      <w:r w:rsidRPr="001543BE">
        <w:rPr>
          <w:rFonts w:ascii="Times New Roman" w:hAnsi="Times New Roman" w:cs="Times New Roman"/>
          <w:sz w:val="24"/>
          <w:szCs w:val="24"/>
          <w:lang w:val="en-US"/>
        </w:rPr>
        <w:t>feedback to agents in real time.</w:t>
      </w:r>
      <w:r>
        <w:rPr>
          <w:rFonts w:ascii="Times New Roman" w:hAnsi="Times New Roman" w:cs="Times New Roman"/>
          <w:sz w:val="24"/>
          <w:szCs w:val="24"/>
          <w:lang w:val="en-US"/>
        </w:rPr>
        <w:t>”</w:t>
      </w:r>
    </w:p>
    <w:p w:rsidR="005C723F" w:rsidRPr="00680812" w:rsidRDefault="005C723F"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Video analytics is the least developed brunch, but it bears potential</w:t>
      </w:r>
      <w:r w:rsidR="00680812" w:rsidRPr="00680812">
        <w:rPr>
          <w:rFonts w:ascii="Times New Roman" w:hAnsi="Times New Roman" w:cs="Times New Roman"/>
          <w:sz w:val="24"/>
          <w:szCs w:val="24"/>
          <w:lang w:val="en-US"/>
        </w:rPr>
        <w:t xml:space="preserve"> </w:t>
      </w:r>
      <w:r w:rsidR="00680812">
        <w:rPr>
          <w:rFonts w:ascii="Times New Roman" w:hAnsi="Times New Roman" w:cs="Times New Roman"/>
          <w:sz w:val="24"/>
          <w:szCs w:val="24"/>
          <w:lang w:val="en-US"/>
        </w:rPr>
        <w:t>for customer’s behavior analysis, as Gandomi (2015</w:t>
      </w:r>
      <w:r w:rsidR="00AC1806">
        <w:rPr>
          <w:rFonts w:ascii="Times New Roman" w:hAnsi="Times New Roman" w:cs="Times New Roman"/>
          <w:sz w:val="24"/>
          <w:szCs w:val="24"/>
          <w:lang w:val="en-US"/>
        </w:rPr>
        <w:t>,</w:t>
      </w:r>
      <w:r w:rsidR="001167B9">
        <w:rPr>
          <w:rFonts w:ascii="Times New Roman" w:hAnsi="Times New Roman" w:cs="Times New Roman"/>
          <w:sz w:val="24"/>
          <w:szCs w:val="24"/>
          <w:lang w:val="en-US"/>
        </w:rPr>
        <w:t xml:space="preserve"> </w:t>
      </w:r>
      <w:r w:rsidR="00AC1806">
        <w:rPr>
          <w:rFonts w:ascii="Times New Roman" w:hAnsi="Times New Roman" w:cs="Times New Roman"/>
          <w:sz w:val="24"/>
          <w:szCs w:val="24"/>
          <w:lang w:val="en-US"/>
        </w:rPr>
        <w:t>142</w:t>
      </w:r>
      <w:r w:rsidR="00680812">
        <w:rPr>
          <w:rFonts w:ascii="Times New Roman" w:hAnsi="Times New Roman" w:cs="Times New Roman"/>
          <w:sz w:val="24"/>
          <w:szCs w:val="24"/>
          <w:lang w:val="en-US"/>
        </w:rPr>
        <w:t>) states: “…</w:t>
      </w:r>
      <w:r w:rsidR="00680812" w:rsidRPr="00680812">
        <w:rPr>
          <w:rFonts w:ascii="Times New Roman" w:hAnsi="Times New Roman" w:cs="Times New Roman"/>
          <w:sz w:val="24"/>
          <w:szCs w:val="24"/>
          <w:lang w:val="en-US"/>
        </w:rPr>
        <w:t>potential application of video analytics in retail lies in</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the study of buying behavior of groups. Among family members</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who shop together, only one interacts with the store at the cash</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register, causing the traditional systems to miss data on buying</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patterns of other members. Video analytics can help retailers</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address this missed opportunity by providing information about</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the size of the group, the group’s demographics, and the individual</w:t>
      </w:r>
      <w:r w:rsidR="00680812">
        <w:rPr>
          <w:rFonts w:ascii="Times New Roman" w:hAnsi="Times New Roman" w:cs="Times New Roman"/>
          <w:sz w:val="24"/>
          <w:szCs w:val="24"/>
          <w:lang w:val="en-US"/>
        </w:rPr>
        <w:t xml:space="preserve"> </w:t>
      </w:r>
      <w:r w:rsidR="00680812" w:rsidRPr="00680812">
        <w:rPr>
          <w:rFonts w:ascii="Times New Roman" w:hAnsi="Times New Roman" w:cs="Times New Roman"/>
          <w:sz w:val="24"/>
          <w:szCs w:val="24"/>
          <w:lang w:val="en-US"/>
        </w:rPr>
        <w:t>members’ buying behavior.</w:t>
      </w:r>
      <w:r w:rsidR="00680812">
        <w:rPr>
          <w:rFonts w:ascii="Times New Roman" w:hAnsi="Times New Roman" w:cs="Times New Roman"/>
          <w:sz w:val="24"/>
          <w:szCs w:val="24"/>
          <w:lang w:val="en-US"/>
        </w:rPr>
        <w:t>”</w:t>
      </w:r>
      <w:r w:rsidR="001D3F23">
        <w:rPr>
          <w:rFonts w:ascii="Times New Roman" w:hAnsi="Times New Roman" w:cs="Times New Roman"/>
          <w:sz w:val="24"/>
          <w:szCs w:val="24"/>
          <w:lang w:val="en-US"/>
        </w:rPr>
        <w:t xml:space="preserve"> </w:t>
      </w:r>
    </w:p>
    <w:p w:rsidR="00C12085" w:rsidRPr="00C12085" w:rsidRDefault="00C12085"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Text, Social Media, and Predictive analytics are relevant for stock market forecasting, so we will shortly discuss them. </w:t>
      </w:r>
    </w:p>
    <w:p w:rsidR="00FE41BF" w:rsidRDefault="00FE41BF"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Text analytics deals with all kind of written sources such as news, blogs, emails, documents and so on. Text analytics derives the main ideas out of huge amounts of textual data by creating summaries. </w:t>
      </w:r>
      <w:r w:rsidR="00AC1806">
        <w:rPr>
          <w:rFonts w:ascii="Times New Roman" w:hAnsi="Times New Roman" w:cs="Times New Roman"/>
          <w:sz w:val="24"/>
          <w:szCs w:val="24"/>
          <w:lang w:val="en-US"/>
        </w:rPr>
        <w:t>Chung (2014) supports the idea that t</w:t>
      </w:r>
      <w:r>
        <w:rPr>
          <w:rFonts w:ascii="Times New Roman" w:hAnsi="Times New Roman" w:cs="Times New Roman"/>
          <w:sz w:val="24"/>
          <w:szCs w:val="24"/>
          <w:lang w:val="en-US"/>
        </w:rPr>
        <w:t xml:space="preserve">his technique can be used for stock market forecasting, as it can forecast price movements based on financial expert’s sentiments. </w:t>
      </w:r>
    </w:p>
    <w:p w:rsidR="00FE41BF" w:rsidRDefault="00AC1806" w:rsidP="000C526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Gandomi A. (2015), </w:t>
      </w:r>
      <w:r w:rsidR="00FE41BF">
        <w:rPr>
          <w:rFonts w:ascii="Times New Roman" w:hAnsi="Times New Roman" w:cs="Times New Roman"/>
          <w:sz w:val="24"/>
          <w:szCs w:val="24"/>
          <w:lang w:val="en-US"/>
        </w:rPr>
        <w:t>Text Analytics techniques include:</w:t>
      </w:r>
    </w:p>
    <w:p w:rsidR="00FE41BF" w:rsidRDefault="00FE41BF" w:rsidP="00FE41BF">
      <w:pPr>
        <w:pStyle w:val="a6"/>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Information extraction – converting unstructured textual data to constructed one.</w:t>
      </w:r>
    </w:p>
    <w:p w:rsidR="00FE41BF" w:rsidRDefault="00604F5D" w:rsidP="00573E12">
      <w:pPr>
        <w:pStyle w:val="a6"/>
        <w:numPr>
          <w:ilvl w:val="0"/>
          <w:numId w:val="3"/>
        </w:numPr>
        <w:spacing w:after="0" w:line="360" w:lineRule="auto"/>
        <w:ind w:hanging="357"/>
        <w:jc w:val="both"/>
        <w:rPr>
          <w:rFonts w:ascii="Times New Roman" w:hAnsi="Times New Roman" w:cs="Times New Roman"/>
          <w:sz w:val="24"/>
          <w:szCs w:val="24"/>
          <w:lang w:val="en-US"/>
        </w:rPr>
      </w:pPr>
      <w:r>
        <w:rPr>
          <w:rFonts w:ascii="Times New Roman" w:hAnsi="Times New Roman" w:cs="Times New Roman"/>
          <w:sz w:val="24"/>
          <w:szCs w:val="24"/>
          <w:lang w:val="en-US"/>
        </w:rPr>
        <w:t>Text summarization – a technique, which generates meaningful summaries out from texts, using Natural Language Processing methods.</w:t>
      </w:r>
    </w:p>
    <w:p w:rsidR="00DD26C3" w:rsidRDefault="00DD26C3" w:rsidP="00573E12">
      <w:pPr>
        <w:pStyle w:val="a6"/>
        <w:numPr>
          <w:ilvl w:val="0"/>
          <w:numId w:val="3"/>
        </w:numPr>
        <w:spacing w:after="0" w:line="360" w:lineRule="auto"/>
        <w:ind w:hanging="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Question answering – another technique, using Natural Language Processing Methods. It provides answers </w:t>
      </w:r>
      <w:r w:rsidR="00604F5D">
        <w:rPr>
          <w:rFonts w:ascii="Times New Roman" w:hAnsi="Times New Roman" w:cs="Times New Roman"/>
          <w:sz w:val="24"/>
          <w:szCs w:val="24"/>
          <w:lang w:val="en-US"/>
        </w:rPr>
        <w:t>to questions</w:t>
      </w:r>
      <w:r>
        <w:rPr>
          <w:rFonts w:ascii="Times New Roman" w:hAnsi="Times New Roman" w:cs="Times New Roman"/>
          <w:sz w:val="24"/>
          <w:szCs w:val="24"/>
          <w:lang w:val="en-US"/>
        </w:rPr>
        <w:t xml:space="preserve">, formulated in a natural language, by going through three steps: question processing, </w:t>
      </w:r>
      <w:r w:rsidR="009C0A3B">
        <w:rPr>
          <w:rFonts w:ascii="Times New Roman" w:hAnsi="Times New Roman" w:cs="Times New Roman"/>
          <w:sz w:val="24"/>
          <w:szCs w:val="24"/>
          <w:lang w:val="en-US"/>
        </w:rPr>
        <w:t>text processing, and answer processing.</w:t>
      </w:r>
    </w:p>
    <w:p w:rsidR="00136E98" w:rsidRDefault="009C0A3B" w:rsidP="00E05BE3">
      <w:pPr>
        <w:pStyle w:val="a6"/>
        <w:numPr>
          <w:ilvl w:val="0"/>
          <w:numId w:val="3"/>
        </w:numPr>
        <w:spacing w:after="0" w:line="360" w:lineRule="auto"/>
        <w:ind w:hanging="357"/>
        <w:jc w:val="both"/>
        <w:rPr>
          <w:rFonts w:ascii="Times New Roman" w:hAnsi="Times New Roman" w:cs="Times New Roman"/>
          <w:sz w:val="24"/>
          <w:szCs w:val="24"/>
          <w:lang w:val="en-US"/>
        </w:rPr>
      </w:pPr>
      <w:r w:rsidRPr="00E472A9">
        <w:rPr>
          <w:rFonts w:ascii="Times New Roman" w:hAnsi="Times New Roman" w:cs="Times New Roman"/>
          <w:sz w:val="24"/>
          <w:szCs w:val="24"/>
          <w:lang w:val="en-US"/>
        </w:rPr>
        <w:t>Sentiment analy</w:t>
      </w:r>
      <w:r w:rsidR="00F87635" w:rsidRPr="00E472A9">
        <w:rPr>
          <w:rFonts w:ascii="Times New Roman" w:hAnsi="Times New Roman" w:cs="Times New Roman"/>
          <w:sz w:val="24"/>
          <w:szCs w:val="24"/>
          <w:lang w:val="en-US"/>
        </w:rPr>
        <w:t>tics</w:t>
      </w:r>
      <w:r w:rsidRPr="00E472A9">
        <w:rPr>
          <w:rFonts w:ascii="Times New Roman" w:hAnsi="Times New Roman" w:cs="Times New Roman"/>
          <w:sz w:val="24"/>
          <w:szCs w:val="24"/>
          <w:lang w:val="en-US"/>
        </w:rPr>
        <w:t xml:space="preserve"> – </w:t>
      </w:r>
      <w:r w:rsidR="00604F5D" w:rsidRPr="00E472A9">
        <w:rPr>
          <w:rFonts w:ascii="Times New Roman" w:hAnsi="Times New Roman" w:cs="Times New Roman"/>
          <w:sz w:val="24"/>
          <w:szCs w:val="24"/>
          <w:lang w:val="en-US"/>
        </w:rPr>
        <w:t xml:space="preserve">a method, aimed at deriving aggregated customer or expert’s opinion regarding some product or events. It operates by classifying opinions as either negative or </w:t>
      </w:r>
      <w:r w:rsidR="00E472A9" w:rsidRPr="00E472A9">
        <w:rPr>
          <w:rFonts w:ascii="Times New Roman" w:hAnsi="Times New Roman" w:cs="Times New Roman"/>
          <w:sz w:val="24"/>
          <w:szCs w:val="24"/>
          <w:lang w:val="en-US"/>
        </w:rPr>
        <w:t>positive;</w:t>
      </w:r>
      <w:r w:rsidR="00604F5D" w:rsidRPr="00E472A9">
        <w:rPr>
          <w:rFonts w:ascii="Times New Roman" w:hAnsi="Times New Roman" w:cs="Times New Roman"/>
          <w:sz w:val="24"/>
          <w:szCs w:val="24"/>
          <w:lang w:val="en-US"/>
        </w:rPr>
        <w:t xml:space="preserve"> then, based on the score of these both classes </w:t>
      </w:r>
      <w:r w:rsidR="00F87635" w:rsidRPr="00E472A9">
        <w:rPr>
          <w:rFonts w:ascii="Times New Roman" w:hAnsi="Times New Roman" w:cs="Times New Roman"/>
          <w:sz w:val="24"/>
          <w:szCs w:val="24"/>
          <w:lang w:val="en-US"/>
        </w:rPr>
        <w:t>the overall</w:t>
      </w:r>
      <w:r w:rsidR="00E472A9" w:rsidRPr="00E472A9">
        <w:rPr>
          <w:rFonts w:ascii="Times New Roman" w:hAnsi="Times New Roman" w:cs="Times New Roman"/>
          <w:sz w:val="24"/>
          <w:szCs w:val="24"/>
          <w:lang w:val="en-US"/>
        </w:rPr>
        <w:t xml:space="preserve"> sentiment is determined. </w:t>
      </w:r>
    </w:p>
    <w:p w:rsidR="00E472A9" w:rsidRDefault="000563CF" w:rsidP="00C12085">
      <w:pPr>
        <w:pStyle w:val="a6"/>
        <w:spacing w:after="0" w:line="360" w:lineRule="auto"/>
        <w:ind w:left="0" w:firstLine="709"/>
        <w:jc w:val="both"/>
        <w:rPr>
          <w:rFonts w:ascii="Times New Roman" w:hAnsi="Times New Roman" w:cs="Times New Roman"/>
          <w:sz w:val="24"/>
          <w:szCs w:val="24"/>
          <w:lang w:val="en-US"/>
        </w:rPr>
      </w:pPr>
      <w:r w:rsidRPr="000563CF">
        <w:rPr>
          <w:rFonts w:ascii="Times New Roman" w:hAnsi="Times New Roman" w:cs="Times New Roman"/>
          <w:sz w:val="24"/>
          <w:szCs w:val="24"/>
          <w:lang w:val="en-US"/>
        </w:rPr>
        <w:t>Social media analytics</w:t>
      </w:r>
      <w:r>
        <w:rPr>
          <w:rFonts w:ascii="Times New Roman" w:hAnsi="Times New Roman" w:cs="Times New Roman"/>
          <w:sz w:val="24"/>
          <w:szCs w:val="24"/>
          <w:lang w:val="en-US"/>
        </w:rPr>
        <w:t xml:space="preserve"> </w:t>
      </w:r>
      <w:proofErr w:type="gramStart"/>
      <w:r w:rsidR="002C3AC2">
        <w:rPr>
          <w:rFonts w:ascii="Times New Roman" w:hAnsi="Times New Roman" w:cs="Times New Roman"/>
          <w:sz w:val="24"/>
          <w:szCs w:val="24"/>
          <w:lang w:val="en-US"/>
        </w:rPr>
        <w:t>is</w:t>
      </w:r>
      <w:r w:rsidR="002C3AC2" w:rsidRPr="002C3AC2">
        <w:rPr>
          <w:rFonts w:ascii="Times New Roman" w:hAnsi="Times New Roman" w:cs="Times New Roman"/>
          <w:sz w:val="24"/>
          <w:szCs w:val="24"/>
          <w:lang w:val="en-US"/>
        </w:rPr>
        <w:t xml:space="preserve"> </w:t>
      </w:r>
      <w:r w:rsidR="004F4AE2">
        <w:rPr>
          <w:rFonts w:ascii="Times New Roman" w:hAnsi="Times New Roman" w:cs="Times New Roman"/>
          <w:sz w:val="24"/>
          <w:szCs w:val="24"/>
          <w:lang w:val="en-US"/>
        </w:rPr>
        <w:t>used</w:t>
      </w:r>
      <w:proofErr w:type="gramEnd"/>
      <w:r w:rsidR="004F4AE2">
        <w:rPr>
          <w:rFonts w:ascii="Times New Roman" w:hAnsi="Times New Roman" w:cs="Times New Roman"/>
          <w:sz w:val="24"/>
          <w:szCs w:val="24"/>
          <w:lang w:val="en-US"/>
        </w:rPr>
        <w:t xml:space="preserve"> primarily for marketing purposes such as </w:t>
      </w:r>
      <w:r w:rsidR="004F4AE2" w:rsidRPr="000563CF">
        <w:rPr>
          <w:rFonts w:ascii="Times New Roman" w:hAnsi="Times New Roman" w:cs="Times New Roman"/>
          <w:sz w:val="24"/>
          <w:szCs w:val="24"/>
          <w:lang w:val="en-US"/>
        </w:rPr>
        <w:t>customer’s</w:t>
      </w:r>
      <w:r w:rsidR="004F4AE2">
        <w:rPr>
          <w:rFonts w:ascii="Times New Roman" w:hAnsi="Times New Roman" w:cs="Times New Roman"/>
          <w:sz w:val="24"/>
          <w:szCs w:val="24"/>
          <w:lang w:val="en-US"/>
        </w:rPr>
        <w:t xml:space="preserve"> satisfaction analysis, community detection, an etc., as social networks provide great opportunities for the target audience analysis. However, it also </w:t>
      </w:r>
      <w:proofErr w:type="gramStart"/>
      <w:r w:rsidR="004F4AE2">
        <w:rPr>
          <w:rFonts w:ascii="Times New Roman" w:hAnsi="Times New Roman" w:cs="Times New Roman"/>
          <w:sz w:val="24"/>
          <w:szCs w:val="24"/>
          <w:lang w:val="en-US"/>
        </w:rPr>
        <w:t>could be used</w:t>
      </w:r>
      <w:proofErr w:type="gramEnd"/>
      <w:r w:rsidR="004F4AE2">
        <w:rPr>
          <w:rFonts w:ascii="Times New Roman" w:hAnsi="Times New Roman" w:cs="Times New Roman"/>
          <w:sz w:val="24"/>
          <w:szCs w:val="24"/>
          <w:lang w:val="en-US"/>
        </w:rPr>
        <w:t xml:space="preserve"> for stock market forecasting, for example,</w:t>
      </w:r>
      <w:r w:rsidR="00AC1806">
        <w:rPr>
          <w:rFonts w:ascii="Times New Roman" w:hAnsi="Times New Roman" w:cs="Times New Roman"/>
          <w:sz w:val="24"/>
          <w:szCs w:val="24"/>
          <w:lang w:val="en-US"/>
        </w:rPr>
        <w:t xml:space="preserve"> Antweiler W. (2004) has conducted</w:t>
      </w:r>
      <w:r w:rsidR="004F4AE2">
        <w:rPr>
          <w:rFonts w:ascii="Times New Roman" w:hAnsi="Times New Roman" w:cs="Times New Roman"/>
          <w:sz w:val="24"/>
          <w:szCs w:val="24"/>
          <w:lang w:val="en-US"/>
        </w:rPr>
        <w:t xml:space="preserve"> a study that showed that Yahoo finance message board could be used for stock prices prediction.</w:t>
      </w:r>
    </w:p>
    <w:p w:rsidR="004F4AE2" w:rsidRPr="00592126" w:rsidRDefault="000D05FB" w:rsidP="00C12085">
      <w:pPr>
        <w:pStyle w:val="a6"/>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predictive analytics, </w:t>
      </w:r>
      <w:r w:rsidR="00592126">
        <w:rPr>
          <w:rFonts w:ascii="Times New Roman" w:hAnsi="Times New Roman" w:cs="Times New Roman"/>
          <w:sz w:val="24"/>
          <w:szCs w:val="24"/>
          <w:lang w:val="en-US"/>
        </w:rPr>
        <w:t xml:space="preserve">which includes </w:t>
      </w:r>
      <w:r w:rsidR="000D4B03">
        <w:rPr>
          <w:rFonts w:ascii="Times New Roman" w:hAnsi="Times New Roman" w:cs="Times New Roman"/>
          <w:sz w:val="24"/>
          <w:szCs w:val="24"/>
          <w:lang w:val="en-US"/>
        </w:rPr>
        <w:t xml:space="preserve">a variety of quantitative methods that </w:t>
      </w:r>
      <w:proofErr w:type="gramStart"/>
      <w:r w:rsidR="000D4B03">
        <w:rPr>
          <w:rFonts w:ascii="Times New Roman" w:hAnsi="Times New Roman" w:cs="Times New Roman"/>
          <w:sz w:val="24"/>
          <w:szCs w:val="24"/>
          <w:lang w:val="en-US"/>
        </w:rPr>
        <w:t>can be used</w:t>
      </w:r>
      <w:proofErr w:type="gramEnd"/>
      <w:r w:rsidR="000D4B03">
        <w:rPr>
          <w:rFonts w:ascii="Times New Roman" w:hAnsi="Times New Roman" w:cs="Times New Roman"/>
          <w:sz w:val="24"/>
          <w:szCs w:val="24"/>
          <w:lang w:val="en-US"/>
        </w:rPr>
        <w:t xml:space="preserve"> for prediction of almost everything, from the crime rates to the stock market volatility. Predictive analytics techniques classify in two categories: auto regression and regression analysis. </w:t>
      </w:r>
      <w:r w:rsidR="000D4B03">
        <w:rPr>
          <w:rFonts w:ascii="Times New Roman" w:hAnsi="Times New Roman" w:cs="Times New Roman"/>
          <w:sz w:val="24"/>
          <w:szCs w:val="24"/>
          <w:lang w:val="en-US"/>
        </w:rPr>
        <w:lastRenderedPageBreak/>
        <w:t xml:space="preserve">The first type discovers patterns within the chosen variable history; second one exploring dependencies </w:t>
      </w:r>
      <w:r w:rsidR="00FC6621">
        <w:rPr>
          <w:rFonts w:ascii="Times New Roman" w:hAnsi="Times New Roman" w:cs="Times New Roman"/>
          <w:sz w:val="24"/>
          <w:szCs w:val="24"/>
          <w:lang w:val="en-US"/>
        </w:rPr>
        <w:t xml:space="preserve">between different variables. </w:t>
      </w:r>
    </w:p>
    <w:p w:rsidR="00E05BE3" w:rsidRPr="00C248C0" w:rsidRDefault="002578F5" w:rsidP="0053080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Increased academic attention to the “Big Data” </w:t>
      </w:r>
      <w:proofErr w:type="gramStart"/>
      <w:r>
        <w:rPr>
          <w:rFonts w:ascii="Times New Roman" w:hAnsi="Times New Roman" w:cs="Times New Roman"/>
          <w:sz w:val="24"/>
          <w:szCs w:val="24"/>
          <w:lang w:val="en-US"/>
        </w:rPr>
        <w:t>can be explained</w:t>
      </w:r>
      <w:proofErr w:type="gramEnd"/>
      <w:r>
        <w:rPr>
          <w:rFonts w:ascii="Times New Roman" w:hAnsi="Times New Roman" w:cs="Times New Roman"/>
          <w:sz w:val="24"/>
          <w:szCs w:val="24"/>
          <w:lang w:val="en-US"/>
        </w:rPr>
        <w:t xml:space="preserve"> by the advancement of computation technologies. Modern data mining tools made it possible for researchers to work with huge amounts of structured and unstructured data. </w:t>
      </w:r>
      <w:proofErr w:type="gramStart"/>
      <w:r>
        <w:rPr>
          <w:rFonts w:ascii="Times New Roman" w:hAnsi="Times New Roman" w:cs="Times New Roman"/>
          <w:sz w:val="24"/>
          <w:szCs w:val="24"/>
          <w:lang w:val="en-US"/>
        </w:rPr>
        <w:t>Christine E. Earley (2015</w:t>
      </w:r>
      <w:r w:rsidR="001F1E08">
        <w:rPr>
          <w:rFonts w:ascii="Times New Roman" w:hAnsi="Times New Roman" w:cs="Times New Roman"/>
          <w:sz w:val="24"/>
          <w:szCs w:val="24"/>
          <w:lang w:val="en-US"/>
        </w:rPr>
        <w:t>, 494</w:t>
      </w:r>
      <w:r>
        <w:rPr>
          <w:rFonts w:ascii="Times New Roman" w:hAnsi="Times New Roman" w:cs="Times New Roman"/>
          <w:sz w:val="24"/>
          <w:szCs w:val="24"/>
          <w:lang w:val="en-US"/>
        </w:rPr>
        <w:t>) supports this statement: “</w:t>
      </w:r>
      <w:r w:rsidRPr="002578F5">
        <w:rPr>
          <w:rFonts w:ascii="Times New Roman" w:hAnsi="Times New Roman" w:cs="Times New Roman"/>
          <w:sz w:val="24"/>
          <w:szCs w:val="24"/>
          <w:lang w:val="en-US"/>
        </w:rPr>
        <w:t>The availability of large amounts of computerized data in companies has been steadily increasing over the years, but recent advances in processing speed, cloud storage, and the rise of social networks has changed the ease of access to data and the nature of data that can be captured and stored for later use.</w:t>
      </w:r>
      <w:proofErr w:type="gramEnd"/>
      <w:r w:rsidRPr="002578F5">
        <w:rPr>
          <w:rFonts w:ascii="Times New Roman" w:hAnsi="Times New Roman" w:cs="Times New Roman"/>
          <w:sz w:val="24"/>
          <w:szCs w:val="24"/>
          <w:lang w:val="en-US"/>
        </w:rPr>
        <w:t xml:space="preserve"> At the same time, software used to analyze large volumes of data (i.e., data mining tools) as well as more sophisticated data visualization tools can potentially increase the ability of individuals to understand the story that the data is telling them</w:t>
      </w:r>
      <w:r>
        <w:rPr>
          <w:rFonts w:ascii="Times New Roman" w:hAnsi="Times New Roman" w:cs="Times New Roman"/>
          <w:sz w:val="24"/>
          <w:szCs w:val="24"/>
          <w:lang w:val="en-US"/>
        </w:rPr>
        <w:t>”.</w:t>
      </w:r>
    </w:p>
    <w:p w:rsidR="002578F5" w:rsidRPr="00744414" w:rsidRDefault="00DF0A3F" w:rsidP="00530803">
      <w:pPr>
        <w:pStyle w:val="1"/>
        <w:spacing w:before="0" w:line="360" w:lineRule="auto"/>
        <w:rPr>
          <w:lang w:val="en-US"/>
        </w:rPr>
      </w:pPr>
      <w:bookmarkStart w:id="9" w:name="_Toc449316942"/>
      <w:bookmarkStart w:id="10" w:name="_Toc451942667"/>
      <w:bookmarkStart w:id="11" w:name="_Toc451946715"/>
      <w:r>
        <w:rPr>
          <w:lang w:val="en-US"/>
        </w:rPr>
        <w:t>1.2</w:t>
      </w:r>
      <w:r w:rsidR="00BF5F85">
        <w:rPr>
          <w:lang w:val="en-US"/>
        </w:rPr>
        <w:t xml:space="preserve"> </w:t>
      </w:r>
      <w:r w:rsidR="00E05BE3" w:rsidRPr="00D52F8F">
        <w:rPr>
          <w:lang w:val="en-US"/>
        </w:rPr>
        <w:t>Predictive analytics.</w:t>
      </w:r>
      <w:bookmarkEnd w:id="9"/>
      <w:bookmarkEnd w:id="10"/>
      <w:bookmarkEnd w:id="11"/>
    </w:p>
    <w:p w:rsidR="00E05BE3" w:rsidRDefault="00E05BE3" w:rsidP="00E05BE3">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Matlis</w:t>
      </w:r>
      <w:r w:rsidRPr="006E1659">
        <w:rPr>
          <w:rFonts w:ascii="Times New Roman" w:hAnsi="Times New Roman" w:cs="Times New Roman"/>
          <w:sz w:val="24"/>
          <w:szCs w:val="24"/>
          <w:lang w:val="en-US"/>
        </w:rPr>
        <w:t xml:space="preserve"> J</w:t>
      </w:r>
      <w:r w:rsidR="001F1E08">
        <w:rPr>
          <w:rFonts w:ascii="Times New Roman" w:hAnsi="Times New Roman" w:cs="Times New Roman"/>
          <w:sz w:val="24"/>
          <w:szCs w:val="24"/>
          <w:lang w:val="en-US"/>
        </w:rPr>
        <w:t xml:space="preserve">. (2006, 42) </w:t>
      </w:r>
      <w:r>
        <w:rPr>
          <w:rFonts w:ascii="Times New Roman" w:hAnsi="Times New Roman" w:cs="Times New Roman"/>
          <w:sz w:val="24"/>
          <w:szCs w:val="24"/>
          <w:lang w:val="en-US"/>
        </w:rPr>
        <w:t>give</w:t>
      </w:r>
      <w:r w:rsidR="001F1E08">
        <w:rPr>
          <w:rFonts w:ascii="Times New Roman" w:hAnsi="Times New Roman" w:cs="Times New Roman"/>
          <w:sz w:val="24"/>
          <w:szCs w:val="24"/>
          <w:lang w:val="en-US"/>
        </w:rPr>
        <w:t>s</w:t>
      </w:r>
      <w:r>
        <w:rPr>
          <w:rFonts w:ascii="Times New Roman" w:hAnsi="Times New Roman" w:cs="Times New Roman"/>
          <w:sz w:val="24"/>
          <w:szCs w:val="24"/>
          <w:lang w:val="en-US"/>
        </w:rPr>
        <w:t xml:space="preserve"> the definition of the predictive analytics as follows:”</w:t>
      </w:r>
      <w:r w:rsidRPr="006A492C">
        <w:rPr>
          <w:rFonts w:ascii="Times New Roman" w:hAnsi="Times New Roman" w:cs="Times New Roman"/>
          <w:sz w:val="24"/>
          <w:szCs w:val="24"/>
          <w:lang w:val="en-US"/>
        </w:rPr>
        <w:t xml:space="preserve"> Predictive analytics </w:t>
      </w:r>
      <w:r>
        <w:rPr>
          <w:rFonts w:ascii="Times New Roman" w:hAnsi="Times New Roman" w:cs="Times New Roman"/>
          <w:sz w:val="24"/>
          <w:szCs w:val="24"/>
          <w:lang w:val="en-US"/>
        </w:rPr>
        <w:t xml:space="preserve">is the branch of data mining concerned with </w:t>
      </w:r>
      <w:r w:rsidRPr="006A492C">
        <w:rPr>
          <w:rFonts w:ascii="Times New Roman" w:hAnsi="Times New Roman" w:cs="Times New Roman"/>
          <w:sz w:val="24"/>
          <w:szCs w:val="24"/>
          <w:lang w:val="en-US"/>
        </w:rPr>
        <w:t>forecasti</w:t>
      </w:r>
      <w:r>
        <w:rPr>
          <w:rFonts w:ascii="Times New Roman" w:hAnsi="Times New Roman" w:cs="Times New Roman"/>
          <w:sz w:val="24"/>
          <w:szCs w:val="24"/>
          <w:lang w:val="en-US"/>
        </w:rPr>
        <w:t xml:space="preserve">ng probabilities. The technique uses variables that </w:t>
      </w:r>
      <w:proofErr w:type="gramStart"/>
      <w:r>
        <w:rPr>
          <w:rFonts w:ascii="Times New Roman" w:hAnsi="Times New Roman" w:cs="Times New Roman"/>
          <w:sz w:val="24"/>
          <w:szCs w:val="24"/>
          <w:lang w:val="en-US"/>
        </w:rPr>
        <w:t xml:space="preserve">can be </w:t>
      </w:r>
      <w:r w:rsidRPr="006A492C">
        <w:rPr>
          <w:rFonts w:ascii="Times New Roman" w:hAnsi="Times New Roman" w:cs="Times New Roman"/>
          <w:sz w:val="24"/>
          <w:szCs w:val="24"/>
          <w:lang w:val="en-US"/>
        </w:rPr>
        <w:t>measured</w:t>
      </w:r>
      <w:proofErr w:type="gramEnd"/>
      <w:r>
        <w:rPr>
          <w:rFonts w:ascii="Times New Roman" w:hAnsi="Times New Roman" w:cs="Times New Roman"/>
          <w:sz w:val="24"/>
          <w:szCs w:val="24"/>
          <w:lang w:val="en-US"/>
        </w:rPr>
        <w:t xml:space="preserve"> to predict the future behavior of a person or other entity. Multiple predictors </w:t>
      </w:r>
      <w:proofErr w:type="gramStart"/>
      <w:r>
        <w:rPr>
          <w:rFonts w:ascii="Times New Roman" w:hAnsi="Times New Roman" w:cs="Times New Roman"/>
          <w:sz w:val="24"/>
          <w:szCs w:val="24"/>
          <w:lang w:val="en-US"/>
        </w:rPr>
        <w:t>are combined</w:t>
      </w:r>
      <w:proofErr w:type="gramEnd"/>
      <w:r>
        <w:rPr>
          <w:rFonts w:ascii="Times New Roman" w:hAnsi="Times New Roman" w:cs="Times New Roman"/>
          <w:sz w:val="24"/>
          <w:szCs w:val="24"/>
          <w:lang w:val="en-US"/>
        </w:rPr>
        <w:t xml:space="preserve"> </w:t>
      </w:r>
      <w:r w:rsidRPr="006A492C">
        <w:rPr>
          <w:rFonts w:ascii="Times New Roman" w:hAnsi="Times New Roman" w:cs="Times New Roman"/>
          <w:sz w:val="24"/>
          <w:szCs w:val="24"/>
          <w:lang w:val="en-US"/>
        </w:rPr>
        <w:t>into a p</w:t>
      </w:r>
      <w:r>
        <w:rPr>
          <w:rFonts w:ascii="Times New Roman" w:hAnsi="Times New Roman" w:cs="Times New Roman"/>
          <w:sz w:val="24"/>
          <w:szCs w:val="24"/>
          <w:lang w:val="en-US"/>
        </w:rPr>
        <w:t xml:space="preserve">redictive model. In predictive modeling, data is collected to create a statistical model, which </w:t>
      </w:r>
      <w:r w:rsidRPr="006A492C">
        <w:rPr>
          <w:rFonts w:ascii="Times New Roman" w:hAnsi="Times New Roman" w:cs="Times New Roman"/>
          <w:sz w:val="24"/>
          <w:szCs w:val="24"/>
          <w:lang w:val="en-US"/>
        </w:rPr>
        <w:t>is twe</w:t>
      </w:r>
      <w:r>
        <w:rPr>
          <w:rFonts w:ascii="Times New Roman" w:hAnsi="Times New Roman" w:cs="Times New Roman"/>
          <w:sz w:val="24"/>
          <w:szCs w:val="24"/>
          <w:lang w:val="en-US"/>
        </w:rPr>
        <w:t>aked as additional data becomes a</w:t>
      </w:r>
      <w:r w:rsidRPr="006A492C">
        <w:rPr>
          <w:rFonts w:ascii="Times New Roman" w:hAnsi="Times New Roman" w:cs="Times New Roman"/>
          <w:sz w:val="24"/>
          <w:szCs w:val="24"/>
          <w:lang w:val="en-US"/>
        </w:rPr>
        <w:t>vailable.</w:t>
      </w:r>
      <w:r>
        <w:rPr>
          <w:rFonts w:ascii="Times New Roman" w:hAnsi="Times New Roman" w:cs="Times New Roman"/>
          <w:sz w:val="24"/>
          <w:szCs w:val="24"/>
          <w:lang w:val="en-US"/>
        </w:rPr>
        <w:t>”</w:t>
      </w:r>
    </w:p>
    <w:p w:rsidR="00E05BE3" w:rsidRDefault="00E05BE3" w:rsidP="00E05BE3">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it is evident from the definition, predictive analytics uses the same statistical methods as </w:t>
      </w:r>
      <w:r w:rsidR="00DC6CE3">
        <w:rPr>
          <w:rFonts w:ascii="Times New Roman" w:hAnsi="Times New Roman" w:cs="Times New Roman"/>
          <w:sz w:val="24"/>
          <w:szCs w:val="24"/>
          <w:lang w:val="en-US"/>
        </w:rPr>
        <w:t xml:space="preserve">quantitative </w:t>
      </w:r>
      <w:r>
        <w:rPr>
          <w:rFonts w:ascii="Times New Roman" w:hAnsi="Times New Roman" w:cs="Times New Roman"/>
          <w:sz w:val="24"/>
          <w:szCs w:val="24"/>
          <w:lang w:val="en-US"/>
        </w:rPr>
        <w:t xml:space="preserve">analysis, but the difference between them is in the sequence of the research steps. </w:t>
      </w:r>
      <w:r w:rsidRPr="00375D40">
        <w:rPr>
          <w:rFonts w:ascii="Times New Roman" w:hAnsi="Times New Roman" w:cs="Times New Roman"/>
          <w:sz w:val="24"/>
          <w:szCs w:val="24"/>
          <w:lang w:val="en-US"/>
        </w:rPr>
        <w:t>Joe F</w:t>
      </w:r>
      <w:r>
        <w:rPr>
          <w:rFonts w:ascii="Times New Roman" w:hAnsi="Times New Roman" w:cs="Times New Roman"/>
          <w:sz w:val="24"/>
          <w:szCs w:val="24"/>
          <w:lang w:val="en-US"/>
        </w:rPr>
        <w:t xml:space="preserve">. </w:t>
      </w:r>
      <w:r w:rsidR="001F1E08">
        <w:rPr>
          <w:rFonts w:ascii="Times New Roman" w:hAnsi="Times New Roman" w:cs="Times New Roman"/>
          <w:sz w:val="24"/>
          <w:szCs w:val="24"/>
          <w:lang w:val="en-US"/>
        </w:rPr>
        <w:t xml:space="preserve">(2007) </w:t>
      </w:r>
      <w:r>
        <w:rPr>
          <w:rFonts w:ascii="Times New Roman" w:hAnsi="Times New Roman" w:cs="Times New Roman"/>
          <w:sz w:val="24"/>
          <w:szCs w:val="24"/>
          <w:lang w:val="en-US"/>
        </w:rPr>
        <w:t>describes processes of quantit</w:t>
      </w:r>
      <w:r w:rsidR="001167B9">
        <w:rPr>
          <w:rFonts w:ascii="Times New Roman" w:hAnsi="Times New Roman" w:cs="Times New Roman"/>
          <w:sz w:val="24"/>
          <w:szCs w:val="24"/>
          <w:lang w:val="en-US"/>
        </w:rPr>
        <w:t>at</w:t>
      </w:r>
      <w:r>
        <w:rPr>
          <w:rFonts w:ascii="Times New Roman" w:hAnsi="Times New Roman" w:cs="Times New Roman"/>
          <w:sz w:val="24"/>
          <w:szCs w:val="24"/>
          <w:lang w:val="en-US"/>
        </w:rPr>
        <w:t>ive analysis and predictive analytics as follows:</w:t>
      </w:r>
    </w:p>
    <w:p w:rsidR="00E05BE3" w:rsidRDefault="001167B9" w:rsidP="00E05BE3">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Quantitati</w:t>
      </w:r>
      <w:r w:rsidR="00E05BE3">
        <w:rPr>
          <w:rFonts w:ascii="Times New Roman" w:hAnsi="Times New Roman" w:cs="Times New Roman"/>
          <w:sz w:val="24"/>
          <w:szCs w:val="24"/>
          <w:lang w:val="en-US"/>
        </w:rPr>
        <w:t>ve analysis steps:</w:t>
      </w:r>
    </w:p>
    <w:p w:rsidR="00E05BE3" w:rsidRDefault="00E05BE3" w:rsidP="00E05BE3">
      <w:pPr>
        <w:pStyle w:val="a6"/>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Theory</w:t>
      </w:r>
    </w:p>
    <w:p w:rsidR="00E05BE3" w:rsidRDefault="00E05BE3" w:rsidP="00E05BE3">
      <w:pPr>
        <w:pStyle w:val="a6"/>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Hypotheses Development</w:t>
      </w:r>
    </w:p>
    <w:p w:rsidR="00E05BE3" w:rsidRDefault="00E05BE3" w:rsidP="00E05BE3">
      <w:pPr>
        <w:pStyle w:val="a6"/>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Test</w:t>
      </w:r>
    </w:p>
    <w:p w:rsidR="00E05BE3" w:rsidRDefault="00E05BE3" w:rsidP="00E05BE3">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Predictive analytics steps:</w:t>
      </w:r>
    </w:p>
    <w:p w:rsidR="00E05BE3" w:rsidRPr="00375D40" w:rsidRDefault="00E05BE3" w:rsidP="00E05BE3">
      <w:pPr>
        <w:pStyle w:val="a6"/>
        <w:numPr>
          <w:ilvl w:val="0"/>
          <w:numId w:val="2"/>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 xml:space="preserve">Data </w:t>
      </w:r>
    </w:p>
    <w:p w:rsidR="00E05BE3" w:rsidRPr="00375D40" w:rsidRDefault="00E05BE3" w:rsidP="00E05BE3">
      <w:pPr>
        <w:pStyle w:val="a6"/>
        <w:numPr>
          <w:ilvl w:val="0"/>
          <w:numId w:val="2"/>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Relationships Development</w:t>
      </w:r>
    </w:p>
    <w:p w:rsidR="00E05BE3" w:rsidRPr="00375D40" w:rsidRDefault="00E05BE3" w:rsidP="00E05BE3">
      <w:pPr>
        <w:pStyle w:val="a6"/>
        <w:numPr>
          <w:ilvl w:val="0"/>
          <w:numId w:val="2"/>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Hypotheses</w:t>
      </w:r>
    </w:p>
    <w:p w:rsidR="00E05BE3" w:rsidRPr="00375D40" w:rsidRDefault="00E05BE3" w:rsidP="00E05BE3">
      <w:pPr>
        <w:pStyle w:val="a6"/>
        <w:numPr>
          <w:ilvl w:val="0"/>
          <w:numId w:val="2"/>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Model Building</w:t>
      </w:r>
      <w:r>
        <w:rPr>
          <w:rFonts w:ascii="Times New Roman" w:hAnsi="Times New Roman" w:cs="Times New Roman"/>
          <w:sz w:val="24"/>
          <w:szCs w:val="24"/>
          <w:lang w:val="en-US"/>
        </w:rPr>
        <w:t xml:space="preserve"> </w:t>
      </w:r>
      <w:r w:rsidRPr="00375D40">
        <w:rPr>
          <w:rFonts w:ascii="Times New Roman" w:hAnsi="Times New Roman" w:cs="Times New Roman"/>
          <w:sz w:val="24"/>
          <w:szCs w:val="24"/>
          <w:lang w:val="en-US"/>
        </w:rPr>
        <w:t>Test Hypotheses</w:t>
      </w:r>
    </w:p>
    <w:p w:rsidR="00E05BE3" w:rsidRDefault="00E05BE3" w:rsidP="00F44BE7">
      <w:pPr>
        <w:pStyle w:val="a6"/>
        <w:numPr>
          <w:ilvl w:val="0"/>
          <w:numId w:val="2"/>
        </w:numPr>
        <w:spacing w:after="0" w:line="360" w:lineRule="auto"/>
        <w:ind w:hanging="357"/>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Model Validation</w:t>
      </w:r>
    </w:p>
    <w:p w:rsidR="00E05BE3" w:rsidRDefault="00E05BE3"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we can see, Predictive analytics offers more possibilities for analysis, as it can find interdependencies that otherwise </w:t>
      </w:r>
      <w:proofErr w:type="gramStart"/>
      <w:r>
        <w:rPr>
          <w:rFonts w:ascii="Times New Roman" w:hAnsi="Times New Roman" w:cs="Times New Roman"/>
          <w:sz w:val="24"/>
          <w:szCs w:val="24"/>
          <w:lang w:val="en-US"/>
        </w:rPr>
        <w:t>could have been overlooked</w:t>
      </w:r>
      <w:proofErr w:type="gramEnd"/>
      <w:r>
        <w:rPr>
          <w:rFonts w:ascii="Times New Roman" w:hAnsi="Times New Roman" w:cs="Times New Roman"/>
          <w:sz w:val="24"/>
          <w:szCs w:val="24"/>
          <w:lang w:val="en-US"/>
        </w:rPr>
        <w:t xml:space="preserve">. </w:t>
      </w:r>
    </w:p>
    <w:p w:rsidR="00F44BE7" w:rsidRDefault="007E4D38"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difference between predictive analytics and </w:t>
      </w:r>
      <w:r w:rsidR="00DC6CE3">
        <w:rPr>
          <w:rFonts w:ascii="Times New Roman" w:hAnsi="Times New Roman" w:cs="Times New Roman"/>
          <w:sz w:val="24"/>
          <w:szCs w:val="24"/>
          <w:lang w:val="en-US"/>
        </w:rPr>
        <w:t xml:space="preserve">quantitative </w:t>
      </w:r>
      <w:r>
        <w:rPr>
          <w:rFonts w:ascii="Times New Roman" w:hAnsi="Times New Roman" w:cs="Times New Roman"/>
          <w:sz w:val="24"/>
          <w:szCs w:val="24"/>
          <w:lang w:val="en-US"/>
        </w:rPr>
        <w:t xml:space="preserve">analysis </w:t>
      </w:r>
      <w:proofErr w:type="gramStart"/>
      <w:r>
        <w:rPr>
          <w:rFonts w:ascii="Times New Roman" w:hAnsi="Times New Roman" w:cs="Times New Roman"/>
          <w:sz w:val="24"/>
          <w:szCs w:val="24"/>
          <w:lang w:val="en-US"/>
        </w:rPr>
        <w:t>can be represented</w:t>
      </w:r>
      <w:proofErr w:type="gramEnd"/>
      <w:r>
        <w:rPr>
          <w:rFonts w:ascii="Times New Roman" w:hAnsi="Times New Roman" w:cs="Times New Roman"/>
          <w:sz w:val="24"/>
          <w:szCs w:val="24"/>
          <w:lang w:val="en-US"/>
        </w:rPr>
        <w:t xml:space="preserve"> from explanatory vs. predictive modeling perspective. </w:t>
      </w:r>
    </w:p>
    <w:p w:rsidR="007E4D38" w:rsidRDefault="007E4D38" w:rsidP="000B341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Explanatory statistical models test </w:t>
      </w:r>
      <w:r w:rsidR="002A6C33">
        <w:rPr>
          <w:rFonts w:ascii="Times New Roman" w:hAnsi="Times New Roman" w:cs="Times New Roman"/>
          <w:sz w:val="24"/>
          <w:szCs w:val="24"/>
          <w:lang w:val="en-US"/>
        </w:rPr>
        <w:t xml:space="preserve">predefined </w:t>
      </w:r>
      <w:r>
        <w:rPr>
          <w:rFonts w:ascii="Times New Roman" w:hAnsi="Times New Roman" w:cs="Times New Roman"/>
          <w:sz w:val="24"/>
          <w:szCs w:val="24"/>
          <w:lang w:val="en-US"/>
        </w:rPr>
        <w:t>hypothesis based on theory</w:t>
      </w:r>
      <w:r w:rsidR="002A6C33">
        <w:rPr>
          <w:rFonts w:ascii="Times New Roman" w:hAnsi="Times New Roman" w:cs="Times New Roman"/>
          <w:sz w:val="24"/>
          <w:szCs w:val="24"/>
          <w:lang w:val="en-US"/>
        </w:rPr>
        <w:t>. The role of explanatory statistic is to show the casual dependencies between variables.</w:t>
      </w:r>
      <w:r w:rsidR="00F214DC">
        <w:rPr>
          <w:rFonts w:ascii="Times New Roman" w:hAnsi="Times New Roman" w:cs="Times New Roman"/>
          <w:sz w:val="24"/>
          <w:szCs w:val="24"/>
          <w:lang w:val="en-US"/>
        </w:rPr>
        <w:t xml:space="preserve"> In order to build an explanatory model one should firstly identify the cause and effect relationships between variables, and then build model for testing of his/her hypothesis.</w:t>
      </w:r>
      <w:r w:rsidR="002A6C33">
        <w:rPr>
          <w:rFonts w:ascii="Times New Roman" w:hAnsi="Times New Roman" w:cs="Times New Roman"/>
          <w:sz w:val="24"/>
          <w:szCs w:val="24"/>
          <w:lang w:val="en-US"/>
        </w:rPr>
        <w:t xml:space="preserve"> </w:t>
      </w:r>
      <w:r w:rsidR="006F1B61">
        <w:rPr>
          <w:rFonts w:ascii="Times New Roman" w:hAnsi="Times New Roman" w:cs="Times New Roman"/>
          <w:sz w:val="24"/>
          <w:szCs w:val="24"/>
          <w:lang w:val="en-US"/>
        </w:rPr>
        <w:t>In other words, explanatory statistic</w:t>
      </w:r>
      <w:r w:rsidR="00F214DC">
        <w:rPr>
          <w:rFonts w:ascii="Times New Roman" w:hAnsi="Times New Roman" w:cs="Times New Roman"/>
          <w:sz w:val="24"/>
          <w:szCs w:val="24"/>
          <w:lang w:val="en-US"/>
        </w:rPr>
        <w:t xml:space="preserve"> </w:t>
      </w:r>
      <w:proofErr w:type="gramStart"/>
      <w:r w:rsidR="00F214DC">
        <w:rPr>
          <w:rFonts w:ascii="Times New Roman" w:hAnsi="Times New Roman" w:cs="Times New Roman"/>
          <w:sz w:val="24"/>
          <w:szCs w:val="24"/>
          <w:lang w:val="en-US"/>
        </w:rPr>
        <w:t>is used</w:t>
      </w:r>
      <w:proofErr w:type="gramEnd"/>
      <w:r w:rsidR="00F214DC">
        <w:rPr>
          <w:rFonts w:ascii="Times New Roman" w:hAnsi="Times New Roman" w:cs="Times New Roman"/>
          <w:sz w:val="24"/>
          <w:szCs w:val="24"/>
          <w:lang w:val="en-US"/>
        </w:rPr>
        <w:t xml:space="preserve"> for proving that</w:t>
      </w:r>
      <w:r w:rsidR="006F1B61">
        <w:rPr>
          <w:rFonts w:ascii="Times New Roman" w:hAnsi="Times New Roman" w:cs="Times New Roman"/>
          <w:sz w:val="24"/>
          <w:szCs w:val="24"/>
          <w:lang w:val="en-US"/>
        </w:rPr>
        <w:t xml:space="preserve"> reveal</w:t>
      </w:r>
      <w:r w:rsidR="00F214DC">
        <w:rPr>
          <w:rFonts w:ascii="Times New Roman" w:hAnsi="Times New Roman" w:cs="Times New Roman"/>
          <w:sz w:val="24"/>
          <w:szCs w:val="24"/>
          <w:lang w:val="en-US"/>
        </w:rPr>
        <w:t>ed connections between factors and de</w:t>
      </w:r>
      <w:r w:rsidR="000B3412">
        <w:rPr>
          <w:rFonts w:ascii="Times New Roman" w:hAnsi="Times New Roman" w:cs="Times New Roman"/>
          <w:sz w:val="24"/>
          <w:szCs w:val="24"/>
          <w:lang w:val="en-US"/>
        </w:rPr>
        <w:t xml:space="preserve">pending variable are relevant. </w:t>
      </w:r>
      <w:r w:rsidR="002A6C33">
        <w:rPr>
          <w:rFonts w:ascii="Times New Roman" w:hAnsi="Times New Roman" w:cs="Times New Roman"/>
          <w:sz w:val="24"/>
          <w:szCs w:val="24"/>
          <w:lang w:val="en-US"/>
        </w:rPr>
        <w:t>For an evaluation of such models, analysts use</w:t>
      </w:r>
      <w:r w:rsidR="000B3412">
        <w:rPr>
          <w:rFonts w:ascii="Times New Roman" w:hAnsi="Times New Roman" w:cs="Times New Roman"/>
          <w:sz w:val="24"/>
          <w:szCs w:val="24"/>
          <w:lang w:val="en-US"/>
        </w:rPr>
        <w:t xml:space="preserve"> statistical tests, such as, R-squared </w:t>
      </w:r>
      <w:r w:rsidR="006F1B61">
        <w:rPr>
          <w:rFonts w:ascii="Times New Roman" w:hAnsi="Times New Roman" w:cs="Times New Roman"/>
          <w:sz w:val="24"/>
          <w:szCs w:val="24"/>
          <w:lang w:val="en-US"/>
        </w:rPr>
        <w:t xml:space="preserve">etc., which measure explanatory power of a model. </w:t>
      </w:r>
    </w:p>
    <w:p w:rsidR="002A6C33" w:rsidRDefault="002A6C33"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Predictive models have </w:t>
      </w:r>
      <w:r w:rsidR="006F1B61">
        <w:rPr>
          <w:rFonts w:ascii="Times New Roman" w:hAnsi="Times New Roman" w:cs="Times New Roman"/>
          <w:sz w:val="24"/>
          <w:szCs w:val="24"/>
          <w:lang w:val="en-US"/>
        </w:rPr>
        <w:t>d</w:t>
      </w:r>
      <w:r w:rsidR="00F214DC">
        <w:rPr>
          <w:rFonts w:ascii="Times New Roman" w:hAnsi="Times New Roman" w:cs="Times New Roman"/>
          <w:sz w:val="24"/>
          <w:szCs w:val="24"/>
          <w:lang w:val="en-US"/>
        </w:rPr>
        <w:t>ifferent constructing mechanism:</w:t>
      </w:r>
      <w:r w:rsidR="006F1B61">
        <w:rPr>
          <w:rFonts w:ascii="Times New Roman" w:hAnsi="Times New Roman" w:cs="Times New Roman"/>
          <w:sz w:val="24"/>
          <w:szCs w:val="24"/>
          <w:lang w:val="en-US"/>
        </w:rPr>
        <w:t xml:space="preserve"> instead of focusing on theory based casual links between </w:t>
      </w:r>
      <w:r w:rsidR="00D52F8F">
        <w:rPr>
          <w:rFonts w:ascii="Times New Roman" w:hAnsi="Times New Roman" w:cs="Times New Roman"/>
          <w:sz w:val="24"/>
          <w:szCs w:val="24"/>
          <w:lang w:val="en-US"/>
        </w:rPr>
        <w:t>variables,</w:t>
      </w:r>
      <w:r w:rsidR="006F1B61">
        <w:rPr>
          <w:rFonts w:ascii="Times New Roman" w:hAnsi="Times New Roman" w:cs="Times New Roman"/>
          <w:sz w:val="24"/>
          <w:szCs w:val="24"/>
          <w:lang w:val="en-US"/>
        </w:rPr>
        <w:t xml:space="preserve"> predictive models </w:t>
      </w:r>
      <w:proofErr w:type="gramStart"/>
      <w:r w:rsidR="006F1B61">
        <w:rPr>
          <w:rFonts w:ascii="Times New Roman" w:hAnsi="Times New Roman" w:cs="Times New Roman"/>
          <w:sz w:val="24"/>
          <w:szCs w:val="24"/>
          <w:lang w:val="en-US"/>
        </w:rPr>
        <w:t>are based</w:t>
      </w:r>
      <w:proofErr w:type="gramEnd"/>
      <w:r w:rsidR="006F1B61">
        <w:rPr>
          <w:rFonts w:ascii="Times New Roman" w:hAnsi="Times New Roman" w:cs="Times New Roman"/>
          <w:sz w:val="24"/>
          <w:szCs w:val="24"/>
          <w:lang w:val="en-US"/>
        </w:rPr>
        <w:t xml:space="preserve"> on association links between variables. </w:t>
      </w:r>
      <w:r w:rsidR="007051FD">
        <w:rPr>
          <w:rFonts w:ascii="Times New Roman" w:hAnsi="Times New Roman" w:cs="Times New Roman"/>
          <w:sz w:val="24"/>
          <w:szCs w:val="24"/>
          <w:lang w:val="en-US"/>
        </w:rPr>
        <w:t xml:space="preserve">Predictive analysis, unlike explanatory, starts with the data. Then it looks for associations between variables within the dataset and build forecasts based on </w:t>
      </w:r>
      <w:r w:rsidR="00D52F8F">
        <w:rPr>
          <w:rFonts w:ascii="Times New Roman" w:hAnsi="Times New Roman" w:cs="Times New Roman"/>
          <w:sz w:val="24"/>
          <w:szCs w:val="24"/>
          <w:lang w:val="en-US"/>
        </w:rPr>
        <w:t xml:space="preserve">the findings. </w:t>
      </w:r>
    </w:p>
    <w:p w:rsidR="00D52F8F" w:rsidRDefault="00D52F8F"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Evaluation of predictive models </w:t>
      </w:r>
      <w:proofErr w:type="gramStart"/>
      <w:r>
        <w:rPr>
          <w:rFonts w:ascii="Times New Roman" w:hAnsi="Times New Roman" w:cs="Times New Roman"/>
          <w:sz w:val="24"/>
          <w:szCs w:val="24"/>
          <w:lang w:val="en-US"/>
        </w:rPr>
        <w:t>is based</w:t>
      </w:r>
      <w:proofErr w:type="gramEnd"/>
      <w:r>
        <w:rPr>
          <w:rFonts w:ascii="Times New Roman" w:hAnsi="Times New Roman" w:cs="Times New Roman"/>
          <w:sz w:val="24"/>
          <w:szCs w:val="24"/>
          <w:lang w:val="en-US"/>
        </w:rPr>
        <w:t xml:space="preserve"> on measuring predictive accuracy, instead of explanatory power. </w:t>
      </w:r>
    </w:p>
    <w:p w:rsidR="006328BB" w:rsidRDefault="006328BB" w:rsidP="001167B9">
      <w:pPr>
        <w:spacing w:after="0" w:line="360" w:lineRule="auto"/>
        <w:ind w:firstLine="709"/>
        <w:jc w:val="both"/>
        <w:rPr>
          <w:rFonts w:ascii="Times New Roman" w:hAnsi="Times New Roman" w:cs="Times New Roman"/>
          <w:sz w:val="24"/>
          <w:szCs w:val="24"/>
          <w:lang w:val="en-US"/>
        </w:rPr>
      </w:pPr>
      <w:r w:rsidRPr="006328BB">
        <w:rPr>
          <w:rFonts w:ascii="Times New Roman" w:hAnsi="Times New Roman" w:cs="Times New Roman"/>
          <w:sz w:val="24"/>
          <w:szCs w:val="24"/>
          <w:lang w:val="en-US"/>
        </w:rPr>
        <w:t>Shmueli (2010)</w:t>
      </w:r>
      <w:r>
        <w:rPr>
          <w:rFonts w:ascii="Times New Roman" w:hAnsi="Times New Roman" w:cs="Times New Roman"/>
          <w:sz w:val="24"/>
          <w:szCs w:val="24"/>
          <w:lang w:val="en-US"/>
        </w:rPr>
        <w:t xml:space="preserve"> points out four </w:t>
      </w:r>
      <w:proofErr w:type="gramStart"/>
      <w:r>
        <w:rPr>
          <w:rFonts w:ascii="Times New Roman" w:hAnsi="Times New Roman" w:cs="Times New Roman"/>
          <w:sz w:val="24"/>
          <w:szCs w:val="24"/>
          <w:lang w:val="en-US"/>
        </w:rPr>
        <w:t>criteria</w:t>
      </w:r>
      <w:proofErr w:type="gramEnd"/>
      <w:r>
        <w:rPr>
          <w:rFonts w:ascii="Times New Roman" w:hAnsi="Times New Roman" w:cs="Times New Roman"/>
          <w:sz w:val="24"/>
          <w:szCs w:val="24"/>
          <w:lang w:val="en-US"/>
        </w:rPr>
        <w:t xml:space="preserve"> which differs predictive and explanatory analytics: “… causation</w:t>
      </w:r>
      <w:r w:rsidR="001167B9">
        <w:rPr>
          <w:rFonts w:ascii="Times New Roman" w:hAnsi="Times New Roman" w:cs="Times New Roman"/>
          <w:sz w:val="24"/>
          <w:szCs w:val="24"/>
          <w:lang w:val="en-US"/>
        </w:rPr>
        <w:t>-association, theory-</w:t>
      </w:r>
      <w:r>
        <w:rPr>
          <w:rFonts w:ascii="Times New Roman" w:hAnsi="Times New Roman" w:cs="Times New Roman"/>
          <w:sz w:val="24"/>
          <w:szCs w:val="24"/>
          <w:lang w:val="en-US"/>
        </w:rPr>
        <w:t xml:space="preserve">data, retrospective-prospective, and bias-variance”. </w:t>
      </w:r>
      <w:r w:rsidR="00282813">
        <w:rPr>
          <w:rFonts w:ascii="Times New Roman" w:hAnsi="Times New Roman" w:cs="Times New Roman"/>
          <w:sz w:val="24"/>
          <w:szCs w:val="24"/>
          <w:lang w:val="en-US"/>
        </w:rPr>
        <w:t xml:space="preserve">Bias-variance perspective refers to the different evaluation criteria for </w:t>
      </w:r>
      <w:r w:rsidR="006A4C66">
        <w:rPr>
          <w:rFonts w:ascii="Times New Roman" w:hAnsi="Times New Roman" w:cs="Times New Roman"/>
          <w:sz w:val="24"/>
          <w:szCs w:val="24"/>
          <w:lang w:val="en-US"/>
        </w:rPr>
        <w:t xml:space="preserve">predictive and explanatory models: first seeks to minimize sample variance, whereas the latter minimize model’s bias. </w:t>
      </w:r>
    </w:p>
    <w:p w:rsidR="006A4C66" w:rsidRDefault="006A4C66" w:rsidP="00E05BE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Both approaches (explanation and prediction) are hardly compatible within a single model, as best explanatory model is </w:t>
      </w:r>
      <w:proofErr w:type="gramStart"/>
      <w:r>
        <w:rPr>
          <w:rFonts w:ascii="Times New Roman" w:hAnsi="Times New Roman" w:cs="Times New Roman"/>
          <w:sz w:val="24"/>
          <w:szCs w:val="24"/>
          <w:lang w:val="en-US"/>
        </w:rPr>
        <w:t>not</w:t>
      </w:r>
      <w:proofErr w:type="gramEnd"/>
      <w:r>
        <w:rPr>
          <w:rFonts w:ascii="Times New Roman" w:hAnsi="Times New Roman" w:cs="Times New Roman"/>
          <w:sz w:val="24"/>
          <w:szCs w:val="24"/>
          <w:lang w:val="en-US"/>
        </w:rPr>
        <w:t xml:space="preserve"> the </w:t>
      </w:r>
      <w:proofErr w:type="gramStart"/>
      <w:r>
        <w:rPr>
          <w:rFonts w:ascii="Times New Roman" w:hAnsi="Times New Roman" w:cs="Times New Roman"/>
          <w:sz w:val="24"/>
          <w:szCs w:val="24"/>
          <w:lang w:val="en-US"/>
        </w:rPr>
        <w:t>best predictive</w:t>
      </w:r>
      <w:proofErr w:type="gramEnd"/>
      <w:r>
        <w:rPr>
          <w:rFonts w:ascii="Times New Roman" w:hAnsi="Times New Roman" w:cs="Times New Roman"/>
          <w:sz w:val="24"/>
          <w:szCs w:val="24"/>
          <w:lang w:val="en-US"/>
        </w:rPr>
        <w:t xml:space="preserve"> one</w:t>
      </w:r>
      <w:r w:rsidR="001F1E08">
        <w:rPr>
          <w:rFonts w:ascii="Times New Roman" w:hAnsi="Times New Roman" w:cs="Times New Roman"/>
          <w:sz w:val="24"/>
          <w:szCs w:val="24"/>
          <w:lang w:val="en-US"/>
        </w:rPr>
        <w:t>, argues Konishi S. (2007)</w:t>
      </w:r>
      <w:r>
        <w:rPr>
          <w:rFonts w:ascii="Times New Roman" w:hAnsi="Times New Roman" w:cs="Times New Roman"/>
          <w:sz w:val="24"/>
          <w:szCs w:val="24"/>
          <w:lang w:val="en-US"/>
        </w:rPr>
        <w:t xml:space="preserve">, despite the fact that it has some level of predictive power. </w:t>
      </w:r>
    </w:p>
    <w:p w:rsidR="00EA1854" w:rsidRDefault="00BB19C0" w:rsidP="001167B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Predictive models increase their accuracy at the cost of higher bias, therefore, prediction models are not necessarily are “true”, in a sense that there may not be theoretical foundation for them.  </w:t>
      </w:r>
      <w:r w:rsidR="00EA1854">
        <w:rPr>
          <w:rFonts w:ascii="Times New Roman" w:hAnsi="Times New Roman" w:cs="Times New Roman"/>
          <w:sz w:val="24"/>
          <w:szCs w:val="24"/>
          <w:lang w:val="en-US"/>
        </w:rPr>
        <w:t>Since predictive analytics operates on the big data, it inevitably face challenges, which Fan</w:t>
      </w:r>
      <w:r w:rsidR="001F1E08">
        <w:rPr>
          <w:rFonts w:ascii="Times New Roman" w:hAnsi="Times New Roman" w:cs="Times New Roman"/>
          <w:sz w:val="24"/>
          <w:szCs w:val="24"/>
          <w:lang w:val="en-US"/>
        </w:rPr>
        <w:t>, J. (2014) has</w:t>
      </w:r>
      <w:r w:rsidR="00EA1854">
        <w:rPr>
          <w:rFonts w:ascii="Times New Roman" w:hAnsi="Times New Roman" w:cs="Times New Roman"/>
          <w:sz w:val="24"/>
          <w:szCs w:val="24"/>
          <w:lang w:val="en-US"/>
        </w:rPr>
        <w:t xml:space="preserve"> identified as follows:</w:t>
      </w:r>
    </w:p>
    <w:p w:rsidR="00935DA6" w:rsidRDefault="00935DA6" w:rsidP="00935DA6">
      <w:pPr>
        <w:pStyle w:val="a6"/>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Heterogeneity. </w:t>
      </w:r>
      <w:proofErr w:type="gramStart"/>
      <w:r w:rsidR="00F1518F">
        <w:rPr>
          <w:rFonts w:ascii="Times New Roman" w:hAnsi="Times New Roman" w:cs="Times New Roman"/>
          <w:sz w:val="24"/>
          <w:szCs w:val="24"/>
          <w:lang w:val="en-US"/>
        </w:rPr>
        <w:t>Data obtained from the multiple sources and in different formats creates additional difficulties for an analyst.</w:t>
      </w:r>
      <w:proofErr w:type="gramEnd"/>
      <w:r w:rsidR="00F1518F">
        <w:rPr>
          <w:rFonts w:ascii="Times New Roman" w:hAnsi="Times New Roman" w:cs="Times New Roman"/>
          <w:sz w:val="24"/>
          <w:szCs w:val="24"/>
          <w:lang w:val="en-US"/>
        </w:rPr>
        <w:t xml:space="preserve"> </w:t>
      </w:r>
    </w:p>
    <w:p w:rsidR="00935DA6" w:rsidRDefault="00935DA6" w:rsidP="00935DA6">
      <w:pPr>
        <w:pStyle w:val="a6"/>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Noise accumulation.</w:t>
      </w:r>
      <w:r w:rsidR="00F1518F">
        <w:rPr>
          <w:rFonts w:ascii="Times New Roman" w:hAnsi="Times New Roman" w:cs="Times New Roman"/>
          <w:sz w:val="24"/>
          <w:szCs w:val="24"/>
          <w:lang w:val="en-US"/>
        </w:rPr>
        <w:t xml:space="preserve"> Predictive models are build using multiple factors at the same time, and total accumulated mistakes create “noise”, which can conceal true influence of some factors. </w:t>
      </w:r>
    </w:p>
    <w:p w:rsidR="00F1518F" w:rsidRPr="00F1518F" w:rsidRDefault="00935DA6" w:rsidP="00F1518F">
      <w:pPr>
        <w:pStyle w:val="a6"/>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Spurious correlation.</w:t>
      </w:r>
      <w:r w:rsidR="00F1518F">
        <w:rPr>
          <w:rFonts w:ascii="Times New Roman" w:hAnsi="Times New Roman" w:cs="Times New Roman"/>
          <w:sz w:val="24"/>
          <w:szCs w:val="24"/>
          <w:lang w:val="en-US"/>
        </w:rPr>
        <w:t xml:space="preserve"> Due to huge sizes of the datasets and multiple variables </w:t>
      </w:r>
      <w:proofErr w:type="gramStart"/>
      <w:r w:rsidR="00F1518F">
        <w:rPr>
          <w:rFonts w:ascii="Times New Roman" w:hAnsi="Times New Roman" w:cs="Times New Roman"/>
          <w:sz w:val="24"/>
          <w:szCs w:val="24"/>
          <w:lang w:val="en-US"/>
        </w:rPr>
        <w:t>being analyzed</w:t>
      </w:r>
      <w:proofErr w:type="gramEnd"/>
      <w:r w:rsidR="00F1518F">
        <w:rPr>
          <w:rFonts w:ascii="Times New Roman" w:hAnsi="Times New Roman" w:cs="Times New Roman"/>
          <w:sz w:val="24"/>
          <w:szCs w:val="24"/>
          <w:lang w:val="en-US"/>
        </w:rPr>
        <w:t xml:space="preserve">, a false correlation may be detected. </w:t>
      </w:r>
    </w:p>
    <w:p w:rsidR="00CB35F6" w:rsidRDefault="00935DA6" w:rsidP="00853CD5">
      <w:pPr>
        <w:pStyle w:val="a6"/>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Incidental endogeneity.</w:t>
      </w:r>
      <w:r w:rsidR="00F1518F">
        <w:rPr>
          <w:rFonts w:ascii="Times New Roman" w:hAnsi="Times New Roman" w:cs="Times New Roman"/>
          <w:sz w:val="24"/>
          <w:szCs w:val="24"/>
          <w:lang w:val="en-US"/>
        </w:rPr>
        <w:t xml:space="preserve"> It is a threat of breaking one of the traditional assumptions of the regression analysis – exogeneity, meaning that </w:t>
      </w:r>
      <w:r w:rsidR="009A3927">
        <w:rPr>
          <w:rFonts w:ascii="Times New Roman" w:hAnsi="Times New Roman" w:cs="Times New Roman"/>
          <w:sz w:val="24"/>
          <w:szCs w:val="24"/>
          <w:lang w:val="en-US"/>
        </w:rPr>
        <w:t xml:space="preserve">some of the predictive factors could be </w:t>
      </w:r>
      <w:r w:rsidR="00853CD5">
        <w:rPr>
          <w:rFonts w:ascii="Times New Roman" w:hAnsi="Times New Roman" w:cs="Times New Roman"/>
          <w:sz w:val="24"/>
          <w:szCs w:val="24"/>
          <w:lang w:val="en-US"/>
        </w:rPr>
        <w:t>dependent on the residual term.</w:t>
      </w:r>
    </w:p>
    <w:p w:rsidR="0066243A" w:rsidRPr="00DF0A3F" w:rsidRDefault="0066243A" w:rsidP="005C39EC">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Application areas of predictive analytics vary from business related topics, such as retail, marketing and finance, to heal</w:t>
      </w:r>
      <w:r w:rsidR="005C39EC">
        <w:rPr>
          <w:rFonts w:ascii="Times New Roman" w:hAnsi="Times New Roman" w:cs="Times New Roman"/>
          <w:sz w:val="24"/>
          <w:szCs w:val="24"/>
          <w:lang w:val="en-US"/>
        </w:rPr>
        <w:t>thcare and environmental issues.</w:t>
      </w:r>
      <w:r w:rsidR="00BD23A1" w:rsidRPr="00BD23A1">
        <w:rPr>
          <w:rFonts w:ascii="Times New Roman" w:hAnsi="Times New Roman" w:cs="Times New Roman"/>
          <w:sz w:val="24"/>
          <w:szCs w:val="24"/>
          <w:lang w:val="en-US"/>
        </w:rPr>
        <w:t xml:space="preserve"> </w:t>
      </w:r>
      <w:r w:rsidR="00BD23A1">
        <w:rPr>
          <w:rFonts w:ascii="Times New Roman" w:hAnsi="Times New Roman" w:cs="Times New Roman"/>
          <w:sz w:val="24"/>
          <w:szCs w:val="24"/>
          <w:lang w:val="en-US"/>
        </w:rPr>
        <w:t>Retailers use predictive analytics to forecast demand on particular product. Marketers use analytics create customers profiles, to determine the reaction of the public on new products, and to detect customer</w:t>
      </w:r>
      <w:r w:rsidR="006212D3">
        <w:rPr>
          <w:rFonts w:ascii="Times New Roman" w:hAnsi="Times New Roman" w:cs="Times New Roman"/>
          <w:sz w:val="24"/>
          <w:szCs w:val="24"/>
          <w:lang w:val="en-US"/>
        </w:rPr>
        <w:t>’</w:t>
      </w:r>
      <w:r w:rsidR="00BD23A1">
        <w:rPr>
          <w:rFonts w:ascii="Times New Roman" w:hAnsi="Times New Roman" w:cs="Times New Roman"/>
          <w:sz w:val="24"/>
          <w:szCs w:val="24"/>
          <w:lang w:val="en-US"/>
        </w:rPr>
        <w:t xml:space="preserve">s communities. </w:t>
      </w:r>
      <w:r w:rsidR="006212D3">
        <w:rPr>
          <w:rFonts w:ascii="Times New Roman" w:hAnsi="Times New Roman" w:cs="Times New Roman"/>
          <w:sz w:val="24"/>
          <w:szCs w:val="24"/>
          <w:lang w:val="en-US"/>
        </w:rPr>
        <w:t xml:space="preserve">Law enforcement agencies use it to predict the occurrence of crimes, healthcare systems employs predictive analytics to make </w:t>
      </w:r>
      <w:r w:rsidR="00ED6D54">
        <w:rPr>
          <w:rFonts w:ascii="Times New Roman" w:hAnsi="Times New Roman" w:cs="Times New Roman"/>
          <w:sz w:val="24"/>
          <w:szCs w:val="24"/>
          <w:lang w:val="en-US"/>
        </w:rPr>
        <w:t xml:space="preserve">diagnosis that is more </w:t>
      </w:r>
      <w:proofErr w:type="gramStart"/>
      <w:r w:rsidR="00ED6D54">
        <w:rPr>
          <w:rFonts w:ascii="Times New Roman" w:hAnsi="Times New Roman" w:cs="Times New Roman"/>
          <w:sz w:val="24"/>
          <w:szCs w:val="24"/>
          <w:lang w:val="en-US"/>
        </w:rPr>
        <w:t>precise,</w:t>
      </w:r>
      <w:proofErr w:type="gramEnd"/>
      <w:r w:rsidR="00ED6D54">
        <w:rPr>
          <w:rFonts w:ascii="Times New Roman" w:hAnsi="Times New Roman" w:cs="Times New Roman"/>
          <w:sz w:val="24"/>
          <w:szCs w:val="24"/>
          <w:lang w:val="en-US"/>
        </w:rPr>
        <w:t xml:space="preserve"> costume agencies use it for purposes of fraud detection. </w:t>
      </w:r>
    </w:p>
    <w:p w:rsidR="008D1B00" w:rsidRPr="009A00E9" w:rsidRDefault="006212D3" w:rsidP="0053080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numerous possible applications for data analytics. </w:t>
      </w:r>
      <w:r w:rsidR="009A00E9">
        <w:rPr>
          <w:rFonts w:ascii="Times New Roman" w:hAnsi="Times New Roman" w:cs="Times New Roman"/>
          <w:sz w:val="24"/>
          <w:szCs w:val="24"/>
          <w:lang w:val="en-US"/>
        </w:rPr>
        <w:t>Banks and other financial organizations</w:t>
      </w:r>
      <w:r w:rsidR="00BD23A1">
        <w:rPr>
          <w:rFonts w:ascii="Times New Roman" w:hAnsi="Times New Roman" w:cs="Times New Roman"/>
          <w:sz w:val="24"/>
          <w:szCs w:val="24"/>
          <w:lang w:val="en-US"/>
        </w:rPr>
        <w:t xml:space="preserve"> also</w:t>
      </w:r>
      <w:r w:rsidR="009A00E9">
        <w:rPr>
          <w:rFonts w:ascii="Times New Roman" w:hAnsi="Times New Roman" w:cs="Times New Roman"/>
          <w:sz w:val="24"/>
          <w:szCs w:val="24"/>
          <w:lang w:val="en-US"/>
        </w:rPr>
        <w:t xml:space="preserve"> have much to gain from predictive analytics.</w:t>
      </w:r>
      <w:r w:rsidR="00467B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Today, big data challenges both firms and individual traders, and those who are capable of rapidly extract relevant information and analyze it, will gain the competitive edge. </w:t>
      </w:r>
      <w:r w:rsidR="00467B06">
        <w:rPr>
          <w:rFonts w:ascii="Times New Roman" w:hAnsi="Times New Roman" w:cs="Times New Roman"/>
          <w:sz w:val="24"/>
          <w:szCs w:val="24"/>
          <w:lang w:val="en-US"/>
        </w:rPr>
        <w:t>As the report from SAP</w:t>
      </w:r>
      <w:r w:rsidR="001F1E08">
        <w:rPr>
          <w:rFonts w:ascii="Times New Roman" w:hAnsi="Times New Roman" w:cs="Times New Roman"/>
          <w:sz w:val="24"/>
          <w:szCs w:val="24"/>
          <w:lang w:val="en-US"/>
        </w:rPr>
        <w:t xml:space="preserve"> (2012)</w:t>
      </w:r>
      <w:r w:rsidR="00467B06">
        <w:rPr>
          <w:rFonts w:ascii="Times New Roman" w:hAnsi="Times New Roman" w:cs="Times New Roman"/>
          <w:sz w:val="24"/>
          <w:szCs w:val="24"/>
          <w:lang w:val="en-US"/>
        </w:rPr>
        <w:t xml:space="preserve"> states:</w:t>
      </w:r>
      <w:r w:rsidR="009A00E9">
        <w:rPr>
          <w:rFonts w:ascii="Times New Roman" w:hAnsi="Times New Roman" w:cs="Times New Roman"/>
          <w:sz w:val="24"/>
          <w:szCs w:val="24"/>
          <w:lang w:val="en-US"/>
        </w:rPr>
        <w:t xml:space="preserve"> “…</w:t>
      </w:r>
      <w:r w:rsidR="009A00E9" w:rsidRPr="009A00E9">
        <w:rPr>
          <w:rFonts w:ascii="Times New Roman" w:hAnsi="Times New Roman" w:cs="Times New Roman"/>
          <w:sz w:val="24"/>
          <w:szCs w:val="24"/>
          <w:lang w:val="en-US"/>
        </w:rPr>
        <w:t>the profitability keeps falling in recent years, and organizations are now evolving towards smart trading based on big data analytics. Besides designing more complex computing model and system, how to make such large scale c</w:t>
      </w:r>
      <w:r w:rsidR="005C723F">
        <w:rPr>
          <w:rFonts w:ascii="Times New Roman" w:hAnsi="Times New Roman" w:cs="Times New Roman"/>
          <w:sz w:val="24"/>
          <w:szCs w:val="24"/>
          <w:lang w:val="en-US"/>
        </w:rPr>
        <w:t>omputation real time is still a</w:t>
      </w:r>
      <w:r w:rsidR="009A00E9" w:rsidRPr="009A00E9">
        <w:rPr>
          <w:rFonts w:ascii="Times New Roman" w:hAnsi="Times New Roman" w:cs="Times New Roman"/>
          <w:sz w:val="24"/>
          <w:szCs w:val="24"/>
          <w:lang w:val="en-US"/>
        </w:rPr>
        <w:t xml:space="preserve"> very important problem that is needed to be considered seriously</w:t>
      </w:r>
      <w:r w:rsidR="00BC3283">
        <w:rPr>
          <w:rFonts w:ascii="Times New Roman" w:hAnsi="Times New Roman" w:cs="Times New Roman"/>
          <w:sz w:val="24"/>
          <w:szCs w:val="24"/>
          <w:lang w:val="en-US"/>
        </w:rPr>
        <w:t>”</w:t>
      </w:r>
      <w:r w:rsidR="009A00E9" w:rsidRPr="009A00E9">
        <w:rPr>
          <w:rFonts w:ascii="Times New Roman" w:hAnsi="Times New Roman" w:cs="Times New Roman"/>
          <w:sz w:val="24"/>
          <w:szCs w:val="24"/>
          <w:lang w:val="en-US"/>
        </w:rPr>
        <w:t>.</w:t>
      </w:r>
    </w:p>
    <w:p w:rsidR="00853CD5" w:rsidRPr="00853CD5" w:rsidRDefault="00DF0A3F" w:rsidP="00530803">
      <w:pPr>
        <w:pStyle w:val="1"/>
        <w:spacing w:before="0" w:line="360" w:lineRule="auto"/>
        <w:rPr>
          <w:lang w:val="en-US"/>
        </w:rPr>
      </w:pPr>
      <w:bookmarkStart w:id="12" w:name="_Toc449316943"/>
      <w:bookmarkStart w:id="13" w:name="_Toc451942668"/>
      <w:bookmarkStart w:id="14" w:name="_Toc451946716"/>
      <w:r>
        <w:rPr>
          <w:lang w:val="en-US"/>
        </w:rPr>
        <w:t>1.3</w:t>
      </w:r>
      <w:r w:rsidR="00BF5F85">
        <w:rPr>
          <w:lang w:val="en-US"/>
        </w:rPr>
        <w:t xml:space="preserve"> </w:t>
      </w:r>
      <w:r w:rsidR="004D74AB">
        <w:rPr>
          <w:lang w:val="en-US"/>
        </w:rPr>
        <w:t xml:space="preserve">Social Media </w:t>
      </w:r>
      <w:r w:rsidR="009C2F14">
        <w:rPr>
          <w:lang w:val="en-US"/>
        </w:rPr>
        <w:t xml:space="preserve">and Business news </w:t>
      </w:r>
      <w:r w:rsidR="004D74AB">
        <w:rPr>
          <w:lang w:val="en-US"/>
        </w:rPr>
        <w:t>Analytics</w:t>
      </w:r>
      <w:bookmarkEnd w:id="12"/>
      <w:bookmarkEnd w:id="13"/>
      <w:bookmarkEnd w:id="14"/>
    </w:p>
    <w:p w:rsidR="00301500" w:rsidRDefault="00301500" w:rsidP="00322E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a subset of Big Data, which refers to the big data </w:t>
      </w:r>
      <w:r w:rsidR="008271D9">
        <w:rPr>
          <w:rFonts w:ascii="Times New Roman" w:hAnsi="Times New Roman" w:cs="Times New Roman"/>
          <w:sz w:val="24"/>
          <w:szCs w:val="24"/>
          <w:lang w:val="en-US"/>
        </w:rPr>
        <w:t xml:space="preserve">derived from social media – social big data. </w:t>
      </w:r>
    </w:p>
    <w:p w:rsidR="008271D9" w:rsidRDefault="001F1E08" w:rsidP="00322E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Bello, </w:t>
      </w:r>
      <w:r w:rsidR="00AA2444" w:rsidRPr="00AA2444">
        <w:rPr>
          <w:rFonts w:ascii="Times New Roman" w:hAnsi="Times New Roman" w:cs="Times New Roman"/>
          <w:sz w:val="24"/>
          <w:szCs w:val="24"/>
          <w:lang w:val="en-US"/>
        </w:rPr>
        <w:t>O</w:t>
      </w:r>
      <w:r>
        <w:rPr>
          <w:rFonts w:ascii="Times New Roman" w:hAnsi="Times New Roman" w:cs="Times New Roman"/>
          <w:sz w:val="24"/>
          <w:szCs w:val="24"/>
          <w:lang w:val="en-US"/>
        </w:rPr>
        <w:t>.</w:t>
      </w:r>
      <w:r w:rsidR="00AA2444" w:rsidRPr="00AA2444">
        <w:rPr>
          <w:rFonts w:ascii="Times New Roman" w:hAnsi="Times New Roman" w:cs="Times New Roman"/>
          <w:sz w:val="24"/>
          <w:szCs w:val="24"/>
          <w:lang w:val="en-US"/>
        </w:rPr>
        <w:t xml:space="preserve"> (2016</w:t>
      </w:r>
      <w:r>
        <w:rPr>
          <w:rFonts w:ascii="Times New Roman" w:hAnsi="Times New Roman" w:cs="Times New Roman"/>
          <w:sz w:val="24"/>
          <w:szCs w:val="24"/>
          <w:lang w:val="en-US"/>
        </w:rPr>
        <w:t>, 47</w:t>
      </w:r>
      <w:r w:rsidR="00AA2444" w:rsidRPr="00AA2444">
        <w:rPr>
          <w:rFonts w:ascii="Times New Roman" w:hAnsi="Times New Roman" w:cs="Times New Roman"/>
          <w:sz w:val="24"/>
          <w:szCs w:val="24"/>
          <w:lang w:val="en-US"/>
        </w:rPr>
        <w:t xml:space="preserve">) </w:t>
      </w:r>
      <w:r w:rsidR="00AA2444">
        <w:rPr>
          <w:rFonts w:ascii="Times New Roman" w:hAnsi="Times New Roman" w:cs="Times New Roman"/>
          <w:sz w:val="24"/>
          <w:szCs w:val="24"/>
          <w:lang w:val="en-US"/>
        </w:rPr>
        <w:t>d</w:t>
      </w:r>
      <w:r w:rsidR="008271D9">
        <w:rPr>
          <w:rFonts w:ascii="Times New Roman" w:hAnsi="Times New Roman" w:cs="Times New Roman"/>
          <w:sz w:val="24"/>
          <w:szCs w:val="24"/>
          <w:lang w:val="en-US"/>
        </w:rPr>
        <w:t>efines social big data as follows: “</w:t>
      </w:r>
      <w:r w:rsidR="00AA2444" w:rsidRPr="00AA2444">
        <w:rPr>
          <w:rFonts w:ascii="Times New Roman" w:hAnsi="Times New Roman" w:cs="Times New Roman"/>
          <w:sz w:val="24"/>
          <w:szCs w:val="24"/>
          <w:lang w:val="en-US"/>
        </w:rPr>
        <w:t>Those processes and methods that are designed to provide sensitive and relevant knowledge to any user or company from social media data sources when data sources can be characterized by their different formats and contents, their very large size, and the online or streamed generation of information.</w:t>
      </w:r>
      <w:r w:rsidR="008271D9">
        <w:rPr>
          <w:rFonts w:ascii="Times New Roman" w:hAnsi="Times New Roman" w:cs="Times New Roman"/>
          <w:sz w:val="24"/>
          <w:szCs w:val="24"/>
          <w:lang w:val="en-US"/>
        </w:rPr>
        <w:t>”</w:t>
      </w:r>
    </w:p>
    <w:p w:rsidR="0095194A" w:rsidRPr="0095194A" w:rsidRDefault="0095194A" w:rsidP="00322E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Methods of processing social big data constitute social big data analytics, which is defined </w:t>
      </w:r>
      <w:r w:rsidR="001F1E08">
        <w:rPr>
          <w:rFonts w:ascii="Times New Roman" w:hAnsi="Times New Roman" w:cs="Times New Roman"/>
          <w:sz w:val="24"/>
          <w:szCs w:val="24"/>
          <w:lang w:val="en-US"/>
        </w:rPr>
        <w:t xml:space="preserve">by Bello, </w:t>
      </w:r>
      <w:r w:rsidR="001F1E08" w:rsidRPr="00AA2444">
        <w:rPr>
          <w:rFonts w:ascii="Times New Roman" w:hAnsi="Times New Roman" w:cs="Times New Roman"/>
          <w:sz w:val="24"/>
          <w:szCs w:val="24"/>
          <w:lang w:val="en-US"/>
        </w:rPr>
        <w:t>O</w:t>
      </w:r>
      <w:r w:rsidR="001F1E08">
        <w:rPr>
          <w:rFonts w:ascii="Times New Roman" w:hAnsi="Times New Roman" w:cs="Times New Roman"/>
          <w:sz w:val="24"/>
          <w:szCs w:val="24"/>
          <w:lang w:val="en-US"/>
        </w:rPr>
        <w:t>.</w:t>
      </w:r>
      <w:r w:rsidR="001F1E08" w:rsidRPr="00AA2444">
        <w:rPr>
          <w:rFonts w:ascii="Times New Roman" w:hAnsi="Times New Roman" w:cs="Times New Roman"/>
          <w:sz w:val="24"/>
          <w:szCs w:val="24"/>
          <w:lang w:val="en-US"/>
        </w:rPr>
        <w:t xml:space="preserve"> (2016</w:t>
      </w:r>
      <w:r w:rsidR="001F1E08">
        <w:rPr>
          <w:rFonts w:ascii="Times New Roman" w:hAnsi="Times New Roman" w:cs="Times New Roman"/>
          <w:sz w:val="24"/>
          <w:szCs w:val="24"/>
          <w:lang w:val="en-US"/>
        </w:rPr>
        <w:t>, 47</w:t>
      </w:r>
      <w:r w:rsidR="001F1E08" w:rsidRPr="00AA2444">
        <w:rPr>
          <w:rFonts w:ascii="Times New Roman" w:hAnsi="Times New Roman" w:cs="Times New Roman"/>
          <w:sz w:val="24"/>
          <w:szCs w:val="24"/>
          <w:lang w:val="en-US"/>
        </w:rPr>
        <w:t xml:space="preserve">) </w:t>
      </w:r>
      <w:r>
        <w:rPr>
          <w:rFonts w:ascii="Times New Roman" w:hAnsi="Times New Roman" w:cs="Times New Roman"/>
          <w:sz w:val="24"/>
          <w:szCs w:val="24"/>
          <w:lang w:val="en-US"/>
        </w:rPr>
        <w:t>as follows: “</w:t>
      </w:r>
      <w:r w:rsidRPr="0095194A">
        <w:rPr>
          <w:rFonts w:ascii="Times New Roman" w:hAnsi="Times New Roman" w:cs="Times New Roman"/>
          <w:sz w:val="24"/>
          <w:szCs w:val="24"/>
          <w:lang w:val="en-US"/>
        </w:rPr>
        <w:t>Social big data analytic can be seen as the set of algorithms and methods used to extract relevant knowledge from social media data sources that could provide heterogeneous contents, with very large size, and constantly changing (stream or online data).</w:t>
      </w:r>
      <w:proofErr w:type="gramEnd"/>
      <w:r w:rsidRPr="0095194A">
        <w:rPr>
          <w:rFonts w:ascii="Times New Roman" w:hAnsi="Times New Roman" w:cs="Times New Roman"/>
          <w:sz w:val="24"/>
          <w:szCs w:val="24"/>
          <w:lang w:val="en-US"/>
        </w:rPr>
        <w:t xml:space="preserve"> This is inherently interdisciplinary and spans areas such as data mining, machine learning, statistics, graph mining, information retrieval, and natural language among others. This section provides a description of the basic methods and algorithms related to network analytics, community detection, text analysis, information diffusion, and information fusion, which are the areas currently used to analyze and process information from social-based sources.</w:t>
      </w:r>
      <w:r>
        <w:rPr>
          <w:rFonts w:ascii="Times New Roman" w:hAnsi="Times New Roman" w:cs="Times New Roman"/>
          <w:sz w:val="24"/>
          <w:szCs w:val="24"/>
          <w:lang w:val="en-US"/>
        </w:rPr>
        <w:t>”</w:t>
      </w:r>
    </w:p>
    <w:p w:rsidR="00AA2444" w:rsidRPr="00301500" w:rsidRDefault="00AA2444" w:rsidP="00322E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Social big data may be of use not only for those companies, who trade in consumer good, but also for financial and for banking sector.</w:t>
      </w:r>
    </w:p>
    <w:p w:rsidR="00533784" w:rsidRDefault="00533784" w:rsidP="00322E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Asset’s prices are determined</w:t>
      </w:r>
      <w:r w:rsidR="004D0398">
        <w:rPr>
          <w:rFonts w:ascii="Times New Roman" w:hAnsi="Times New Roman" w:cs="Times New Roman"/>
          <w:sz w:val="24"/>
          <w:szCs w:val="24"/>
          <w:lang w:val="en-US"/>
        </w:rPr>
        <w:t xml:space="preserve"> </w:t>
      </w:r>
      <w:proofErr w:type="gramStart"/>
      <w:r w:rsidR="004D0398">
        <w:rPr>
          <w:rFonts w:ascii="Times New Roman" w:hAnsi="Times New Roman" w:cs="Times New Roman"/>
          <w:sz w:val="24"/>
          <w:szCs w:val="24"/>
          <w:lang w:val="en-US"/>
        </w:rPr>
        <w:t>not</w:t>
      </w:r>
      <w:r w:rsidR="004D74AB">
        <w:rPr>
          <w:rFonts w:ascii="Times New Roman" w:hAnsi="Times New Roman" w:cs="Times New Roman"/>
          <w:sz w:val="24"/>
          <w:szCs w:val="24"/>
          <w:lang w:val="en-US"/>
        </w:rPr>
        <w:t xml:space="preserve"> by </w:t>
      </w:r>
      <w:r w:rsidRPr="00533784">
        <w:rPr>
          <w:rFonts w:ascii="Times New Roman" w:hAnsi="Times New Roman" w:cs="Times New Roman"/>
          <w:sz w:val="24"/>
          <w:szCs w:val="24"/>
          <w:lang w:val="en-US"/>
        </w:rPr>
        <w:t>impartial</w:t>
      </w:r>
      <w:proofErr w:type="gramEnd"/>
      <w:r w:rsidR="004D74AB">
        <w:rPr>
          <w:rFonts w:ascii="Times New Roman" w:hAnsi="Times New Roman" w:cs="Times New Roman"/>
          <w:sz w:val="24"/>
          <w:szCs w:val="24"/>
          <w:lang w:val="en-US"/>
        </w:rPr>
        <w:t xml:space="preserve"> machines, but by individuals who trade on the stock exchange. As any human being, they are not completely rational, </w:t>
      </w:r>
      <w:r>
        <w:rPr>
          <w:rFonts w:ascii="Times New Roman" w:hAnsi="Times New Roman" w:cs="Times New Roman"/>
          <w:sz w:val="24"/>
          <w:szCs w:val="24"/>
          <w:lang w:val="en-US"/>
        </w:rPr>
        <w:t xml:space="preserve">their decisions </w:t>
      </w:r>
      <w:proofErr w:type="gramStart"/>
      <w:r>
        <w:rPr>
          <w:rFonts w:ascii="Times New Roman" w:hAnsi="Times New Roman" w:cs="Times New Roman"/>
          <w:sz w:val="24"/>
          <w:szCs w:val="24"/>
          <w:lang w:val="en-US"/>
        </w:rPr>
        <w:t xml:space="preserve">are </w:t>
      </w:r>
      <w:r w:rsidR="004D74AB">
        <w:rPr>
          <w:rFonts w:ascii="Times New Roman" w:hAnsi="Times New Roman" w:cs="Times New Roman"/>
          <w:sz w:val="24"/>
          <w:szCs w:val="24"/>
          <w:lang w:val="en-US"/>
        </w:rPr>
        <w:t xml:space="preserve"> </w:t>
      </w:r>
      <w:r>
        <w:rPr>
          <w:rFonts w:ascii="Times New Roman" w:hAnsi="Times New Roman" w:cs="Times New Roman"/>
          <w:sz w:val="24"/>
          <w:szCs w:val="24"/>
          <w:lang w:val="en-US"/>
        </w:rPr>
        <w:t>influenced</w:t>
      </w:r>
      <w:proofErr w:type="gramEnd"/>
      <w:r w:rsidR="004D74AB">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004D74AB">
        <w:rPr>
          <w:rFonts w:ascii="Times New Roman" w:hAnsi="Times New Roman" w:cs="Times New Roman"/>
          <w:sz w:val="24"/>
          <w:szCs w:val="24"/>
          <w:lang w:val="en-US"/>
        </w:rPr>
        <w:t xml:space="preserve"> public’</w:t>
      </w:r>
      <w:r w:rsidR="004D0398">
        <w:rPr>
          <w:rFonts w:ascii="Times New Roman" w:hAnsi="Times New Roman" w:cs="Times New Roman"/>
          <w:sz w:val="24"/>
          <w:szCs w:val="24"/>
          <w:lang w:val="en-US"/>
        </w:rPr>
        <w:t xml:space="preserve">s mood and </w:t>
      </w:r>
      <w:r>
        <w:rPr>
          <w:rFonts w:ascii="Times New Roman" w:hAnsi="Times New Roman" w:cs="Times New Roman"/>
          <w:sz w:val="24"/>
          <w:szCs w:val="24"/>
          <w:lang w:val="en-US"/>
        </w:rPr>
        <w:t xml:space="preserve">rumors. </w:t>
      </w:r>
    </w:p>
    <w:p w:rsidR="004D0398" w:rsidRDefault="00533784" w:rsidP="00322E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Advancement of analytical applications has made it possible for researches to include psychological</w:t>
      </w:r>
      <w:r w:rsidR="004D0398">
        <w:rPr>
          <w:rFonts w:ascii="Times New Roman" w:hAnsi="Times New Roman" w:cs="Times New Roman"/>
          <w:sz w:val="24"/>
          <w:szCs w:val="24"/>
          <w:lang w:val="en-US"/>
        </w:rPr>
        <w:t xml:space="preserve"> factors </w:t>
      </w:r>
      <w:r>
        <w:rPr>
          <w:rFonts w:ascii="Times New Roman" w:hAnsi="Times New Roman" w:cs="Times New Roman"/>
          <w:sz w:val="24"/>
          <w:szCs w:val="24"/>
          <w:lang w:val="en-US"/>
        </w:rPr>
        <w:t>in their predictive model</w:t>
      </w:r>
      <w:r w:rsidR="004D0398">
        <w:rPr>
          <w:rFonts w:ascii="Times New Roman" w:hAnsi="Times New Roman" w:cs="Times New Roman"/>
          <w:sz w:val="24"/>
          <w:szCs w:val="24"/>
          <w:lang w:val="en-US"/>
        </w:rPr>
        <w:t xml:space="preserve">. Tracing these factors is challenging, since they </w:t>
      </w:r>
      <w:proofErr w:type="gramStart"/>
      <w:r w:rsidR="004D0398">
        <w:rPr>
          <w:rFonts w:ascii="Times New Roman" w:hAnsi="Times New Roman" w:cs="Times New Roman"/>
          <w:sz w:val="24"/>
          <w:szCs w:val="24"/>
          <w:lang w:val="en-US"/>
        </w:rPr>
        <w:t>are hidden</w:t>
      </w:r>
      <w:proofErr w:type="gramEnd"/>
      <w:r w:rsidR="004D0398">
        <w:rPr>
          <w:rFonts w:ascii="Times New Roman" w:hAnsi="Times New Roman" w:cs="Times New Roman"/>
          <w:sz w:val="24"/>
          <w:szCs w:val="24"/>
          <w:lang w:val="en-US"/>
        </w:rPr>
        <w:t xml:space="preserve"> in the huge amount of unstructured data. One of these factors are customer’s sentiments and opinions</w:t>
      </w:r>
      <w:r w:rsidR="00322E06">
        <w:rPr>
          <w:rFonts w:ascii="Times New Roman" w:hAnsi="Times New Roman" w:cs="Times New Roman"/>
          <w:sz w:val="24"/>
          <w:szCs w:val="24"/>
          <w:lang w:val="en-US"/>
        </w:rPr>
        <w:t xml:space="preserve"> about a company or a product. </w:t>
      </w:r>
    </w:p>
    <w:p w:rsidR="00B1695C" w:rsidRDefault="00B1695C" w:rsidP="0041763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People’s expectations and opinions </w:t>
      </w:r>
      <w:r w:rsidR="00842611">
        <w:rPr>
          <w:rFonts w:ascii="Times New Roman" w:hAnsi="Times New Roman" w:cs="Times New Roman"/>
          <w:sz w:val="24"/>
          <w:szCs w:val="24"/>
          <w:lang w:val="en-US"/>
        </w:rPr>
        <w:t>about</w:t>
      </w:r>
      <w:r>
        <w:rPr>
          <w:rFonts w:ascii="Times New Roman" w:hAnsi="Times New Roman" w:cs="Times New Roman"/>
          <w:sz w:val="24"/>
          <w:szCs w:val="24"/>
          <w:lang w:val="en-US"/>
        </w:rPr>
        <w:t xml:space="preserve"> </w:t>
      </w:r>
      <w:r w:rsidR="00842611">
        <w:rPr>
          <w:rFonts w:ascii="Times New Roman" w:hAnsi="Times New Roman" w:cs="Times New Roman"/>
          <w:sz w:val="24"/>
          <w:szCs w:val="24"/>
          <w:lang w:val="en-US"/>
        </w:rPr>
        <w:t>a</w:t>
      </w:r>
      <w:r>
        <w:rPr>
          <w:rFonts w:ascii="Times New Roman" w:hAnsi="Times New Roman" w:cs="Times New Roman"/>
          <w:sz w:val="24"/>
          <w:szCs w:val="24"/>
          <w:lang w:val="en-US"/>
        </w:rPr>
        <w:t xml:space="preserve"> particular company or product </w:t>
      </w:r>
      <w:proofErr w:type="gramStart"/>
      <w:r>
        <w:rPr>
          <w:rFonts w:ascii="Times New Roman" w:hAnsi="Times New Roman" w:cs="Times New Roman"/>
          <w:sz w:val="24"/>
          <w:szCs w:val="24"/>
          <w:lang w:val="en-US"/>
        </w:rPr>
        <w:t>are reflected</w:t>
      </w:r>
      <w:proofErr w:type="gramEnd"/>
      <w:r>
        <w:rPr>
          <w:rFonts w:ascii="Times New Roman" w:hAnsi="Times New Roman" w:cs="Times New Roman"/>
          <w:sz w:val="24"/>
          <w:szCs w:val="24"/>
          <w:lang w:val="en-US"/>
        </w:rPr>
        <w:t xml:space="preserve"> in social media platforms, such as Twitter and Facebook. </w:t>
      </w:r>
      <w:r w:rsidR="00842611">
        <w:rPr>
          <w:rFonts w:ascii="Times New Roman" w:hAnsi="Times New Roman" w:cs="Times New Roman"/>
          <w:sz w:val="24"/>
          <w:szCs w:val="24"/>
          <w:lang w:val="en-US"/>
        </w:rPr>
        <w:t xml:space="preserve">Models for stock prices prediction based on an analysis of public’s mood were build and tested in some academic articles, such as Bollen, Mao, and Zeng (2011), and </w:t>
      </w:r>
      <w:r w:rsidR="004D0398" w:rsidRPr="004D0398">
        <w:rPr>
          <w:rFonts w:ascii="Times New Roman" w:hAnsi="Times New Roman" w:cs="Times New Roman"/>
          <w:sz w:val="24"/>
          <w:szCs w:val="24"/>
          <w:lang w:val="en-US"/>
        </w:rPr>
        <w:t xml:space="preserve">Wu He </w:t>
      </w:r>
      <w:r w:rsidR="004D0398">
        <w:rPr>
          <w:rFonts w:ascii="Times New Roman" w:hAnsi="Times New Roman" w:cs="Times New Roman"/>
          <w:sz w:val="24"/>
          <w:szCs w:val="24"/>
          <w:lang w:val="en-US"/>
        </w:rPr>
        <w:t xml:space="preserve">(2015). </w:t>
      </w:r>
    </w:p>
    <w:p w:rsidR="00530803" w:rsidRPr="00530803" w:rsidRDefault="001F1E08" w:rsidP="0041763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Johan, B. (2011) has</w:t>
      </w:r>
      <w:r w:rsidR="002570CE">
        <w:rPr>
          <w:rFonts w:ascii="Times New Roman" w:hAnsi="Times New Roman" w:cs="Times New Roman"/>
          <w:sz w:val="24"/>
          <w:szCs w:val="24"/>
          <w:lang w:val="en-US"/>
        </w:rPr>
        <w:t xml:space="preserve"> shown that even Dow Jones Industry Average index </w:t>
      </w:r>
      <w:proofErr w:type="gramStart"/>
      <w:r w:rsidR="002570CE">
        <w:rPr>
          <w:rFonts w:ascii="Times New Roman" w:hAnsi="Times New Roman" w:cs="Times New Roman"/>
          <w:sz w:val="24"/>
          <w:szCs w:val="24"/>
          <w:lang w:val="en-US"/>
        </w:rPr>
        <w:t>could be predicted</w:t>
      </w:r>
      <w:proofErr w:type="gramEnd"/>
      <w:r w:rsidR="002570CE">
        <w:rPr>
          <w:rFonts w:ascii="Times New Roman" w:hAnsi="Times New Roman" w:cs="Times New Roman"/>
          <w:sz w:val="24"/>
          <w:szCs w:val="24"/>
          <w:lang w:val="en-US"/>
        </w:rPr>
        <w:t xml:space="preserve"> by analyzing Twitter mood. First step of constricting predictive model based on information derived from social media is public sentiment’s extraction. There are various software tools for that p</w:t>
      </w:r>
      <w:r w:rsidR="0041763E">
        <w:rPr>
          <w:rFonts w:ascii="Times New Roman" w:hAnsi="Times New Roman" w:cs="Times New Roman"/>
          <w:sz w:val="24"/>
          <w:szCs w:val="24"/>
          <w:lang w:val="en-US"/>
        </w:rPr>
        <w:t xml:space="preserve">urpose, </w:t>
      </w:r>
      <w:proofErr w:type="gramStart"/>
      <w:r w:rsidR="0041763E">
        <w:rPr>
          <w:rFonts w:ascii="Times New Roman" w:hAnsi="Times New Roman" w:cs="Times New Roman"/>
          <w:sz w:val="24"/>
          <w:szCs w:val="24"/>
          <w:lang w:val="en-US"/>
        </w:rPr>
        <w:t>including  IBM</w:t>
      </w:r>
      <w:proofErr w:type="gramEnd"/>
      <w:r w:rsidR="0041763E">
        <w:rPr>
          <w:rFonts w:ascii="Times New Roman" w:hAnsi="Times New Roman" w:cs="Times New Roman"/>
          <w:sz w:val="24"/>
          <w:szCs w:val="24"/>
          <w:lang w:val="en-US"/>
        </w:rPr>
        <w:t xml:space="preserve"> Watson.  </w:t>
      </w:r>
      <w:r w:rsidR="002570CE">
        <w:rPr>
          <w:rFonts w:ascii="Times New Roman" w:hAnsi="Times New Roman" w:cs="Times New Roman"/>
          <w:sz w:val="24"/>
          <w:szCs w:val="24"/>
          <w:lang w:val="en-US"/>
        </w:rPr>
        <w:t xml:space="preserve">Second step is data processing. It </w:t>
      </w:r>
      <w:proofErr w:type="gramStart"/>
      <w:r w:rsidR="002570CE">
        <w:rPr>
          <w:rFonts w:ascii="Times New Roman" w:hAnsi="Times New Roman" w:cs="Times New Roman"/>
          <w:sz w:val="24"/>
          <w:szCs w:val="24"/>
          <w:lang w:val="en-US"/>
        </w:rPr>
        <w:t>is done</w:t>
      </w:r>
      <w:proofErr w:type="gramEnd"/>
      <w:r w:rsidR="002570CE">
        <w:rPr>
          <w:rFonts w:ascii="Times New Roman" w:hAnsi="Times New Roman" w:cs="Times New Roman"/>
          <w:sz w:val="24"/>
          <w:szCs w:val="24"/>
          <w:lang w:val="en-US"/>
        </w:rPr>
        <w:t xml:space="preserve"> by assigning scores or dimensions to </w:t>
      </w:r>
      <w:r w:rsidR="00504D75">
        <w:rPr>
          <w:rFonts w:ascii="Times New Roman" w:hAnsi="Times New Roman" w:cs="Times New Roman"/>
          <w:sz w:val="24"/>
          <w:szCs w:val="24"/>
          <w:lang w:val="en-US"/>
        </w:rPr>
        <w:t xml:space="preserve">every observation. Scores could be “positive”, “neutral”, “negative”, or some other forms. </w:t>
      </w:r>
      <w:r w:rsidR="0041763E">
        <w:rPr>
          <w:rFonts w:ascii="Times New Roman" w:hAnsi="Times New Roman" w:cs="Times New Roman"/>
          <w:sz w:val="24"/>
          <w:szCs w:val="24"/>
          <w:lang w:val="en-US"/>
        </w:rPr>
        <w:t xml:space="preserve"> </w:t>
      </w:r>
      <w:r w:rsidR="00504D75">
        <w:rPr>
          <w:rFonts w:ascii="Times New Roman" w:hAnsi="Times New Roman" w:cs="Times New Roman"/>
          <w:sz w:val="24"/>
          <w:szCs w:val="24"/>
          <w:lang w:val="en-US"/>
        </w:rPr>
        <w:t xml:space="preserve">After transforming initial unstructured data into structured scores, usual statistical methods </w:t>
      </w:r>
      <w:proofErr w:type="gramStart"/>
      <w:r w:rsidR="00504D75">
        <w:rPr>
          <w:rFonts w:ascii="Times New Roman" w:hAnsi="Times New Roman" w:cs="Times New Roman"/>
          <w:sz w:val="24"/>
          <w:szCs w:val="24"/>
          <w:lang w:val="en-US"/>
        </w:rPr>
        <w:t>could be applied</w:t>
      </w:r>
      <w:proofErr w:type="gramEnd"/>
      <w:r w:rsidR="00504D75">
        <w:rPr>
          <w:rFonts w:ascii="Times New Roman" w:hAnsi="Times New Roman" w:cs="Times New Roman"/>
          <w:sz w:val="24"/>
          <w:szCs w:val="24"/>
          <w:lang w:val="en-US"/>
        </w:rPr>
        <w:t xml:space="preserve">. </w:t>
      </w:r>
      <w:r w:rsidR="009C2F14">
        <w:rPr>
          <w:rFonts w:ascii="Times New Roman" w:hAnsi="Times New Roman" w:cs="Times New Roman"/>
          <w:sz w:val="24"/>
          <w:szCs w:val="24"/>
          <w:lang w:val="en-US"/>
        </w:rPr>
        <w:t>Using the same technique</w:t>
      </w:r>
      <w:r w:rsidR="00533784">
        <w:rPr>
          <w:rFonts w:ascii="Times New Roman" w:hAnsi="Times New Roman" w:cs="Times New Roman"/>
          <w:sz w:val="24"/>
          <w:szCs w:val="24"/>
          <w:lang w:val="en-US"/>
        </w:rPr>
        <w:t>,</w:t>
      </w:r>
      <w:r w:rsidR="009C2F14">
        <w:rPr>
          <w:rFonts w:ascii="Times New Roman" w:hAnsi="Times New Roman" w:cs="Times New Roman"/>
          <w:sz w:val="24"/>
          <w:szCs w:val="24"/>
          <w:lang w:val="en-US"/>
        </w:rPr>
        <w:t xml:space="preserve"> one can build a prediction model based on the machine processing of the vast amount of business news articles. Such a model was build by </w:t>
      </w:r>
      <w:r w:rsidR="009C2F14" w:rsidRPr="009C2F14">
        <w:rPr>
          <w:rFonts w:ascii="Times New Roman" w:hAnsi="Times New Roman" w:cs="Times New Roman"/>
          <w:sz w:val="24"/>
          <w:szCs w:val="24"/>
          <w:lang w:val="en-US"/>
        </w:rPr>
        <w:t>Chowdhury</w:t>
      </w:r>
      <w:r w:rsidR="009C2F14">
        <w:rPr>
          <w:rFonts w:ascii="Times New Roman" w:hAnsi="Times New Roman" w:cs="Times New Roman"/>
          <w:sz w:val="24"/>
          <w:szCs w:val="24"/>
          <w:lang w:val="en-US"/>
        </w:rPr>
        <w:t xml:space="preserve"> (2014)</w:t>
      </w:r>
      <w:r w:rsidR="00BB0DE1">
        <w:rPr>
          <w:rFonts w:ascii="Times New Roman" w:hAnsi="Times New Roman" w:cs="Times New Roman"/>
          <w:sz w:val="24"/>
          <w:szCs w:val="24"/>
          <w:lang w:val="en-US"/>
        </w:rPr>
        <w:t xml:space="preserve">. Accuracy of forecasting with public’s sentiment models is varying from 70 to 80%. </w:t>
      </w:r>
    </w:p>
    <w:p w:rsidR="008D5185" w:rsidRDefault="00DF0A3F" w:rsidP="00530803">
      <w:pPr>
        <w:pStyle w:val="1"/>
        <w:spacing w:before="0" w:line="360" w:lineRule="auto"/>
        <w:rPr>
          <w:lang w:val="en-US"/>
        </w:rPr>
      </w:pPr>
      <w:bookmarkStart w:id="15" w:name="_Toc449316944"/>
      <w:bookmarkStart w:id="16" w:name="_Toc451942669"/>
      <w:bookmarkStart w:id="17" w:name="_Toc451946717"/>
      <w:r>
        <w:rPr>
          <w:lang w:val="en-US"/>
        </w:rPr>
        <w:t>1.4</w:t>
      </w:r>
      <w:r w:rsidR="00BF5F85">
        <w:rPr>
          <w:lang w:val="en-US"/>
        </w:rPr>
        <w:t xml:space="preserve"> </w:t>
      </w:r>
      <w:r w:rsidR="008D5185" w:rsidRPr="00EC6A45">
        <w:rPr>
          <w:lang w:val="en-US"/>
        </w:rPr>
        <w:t>Market of predictive analytics tools</w:t>
      </w:r>
      <w:bookmarkEnd w:id="15"/>
      <w:r w:rsidR="00E61916">
        <w:rPr>
          <w:lang w:val="en-US"/>
        </w:rPr>
        <w:t xml:space="preserve"> in financial sphere</w:t>
      </w:r>
      <w:bookmarkEnd w:id="16"/>
      <w:bookmarkEnd w:id="17"/>
    </w:p>
    <w:p w:rsidR="005C7B35" w:rsidRDefault="005C7B35" w:rsidP="005C7B3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Market of financial analytics is a fast growing niche. It </w:t>
      </w:r>
      <w:proofErr w:type="gramStart"/>
      <w:r>
        <w:rPr>
          <w:rFonts w:ascii="Times New Roman" w:hAnsi="Times New Roman" w:cs="Times New Roman"/>
          <w:sz w:val="24"/>
          <w:szCs w:val="24"/>
          <w:lang w:val="en-US"/>
        </w:rPr>
        <w:t>was estimated</w:t>
      </w:r>
      <w:proofErr w:type="gramEnd"/>
      <w:r>
        <w:rPr>
          <w:rFonts w:ascii="Times New Roman" w:hAnsi="Times New Roman" w:cs="Times New Roman"/>
          <w:sz w:val="24"/>
          <w:szCs w:val="24"/>
          <w:lang w:val="en-US"/>
        </w:rPr>
        <w:t xml:space="preserve"> in Financial Analytics Market forecast conducted by </w:t>
      </w:r>
      <w:r w:rsidRPr="00EB2A72">
        <w:rPr>
          <w:rFonts w:ascii="Times New Roman" w:hAnsi="Times New Roman" w:cs="Times New Roman"/>
          <w:sz w:val="24"/>
          <w:szCs w:val="24"/>
          <w:lang w:val="en-US"/>
        </w:rPr>
        <w:t>Research and Markets</w:t>
      </w:r>
      <w:r>
        <w:rPr>
          <w:rFonts w:ascii="Times New Roman" w:hAnsi="Times New Roman" w:cs="Times New Roman"/>
          <w:sz w:val="24"/>
          <w:szCs w:val="24"/>
          <w:lang w:val="en-US"/>
        </w:rPr>
        <w:t xml:space="preserve"> (2014), that by 2018, total market value of financial analytics will reach the mark of 6.65 billion dollars. Such a rapid growth </w:t>
      </w:r>
      <w:proofErr w:type="gramStart"/>
      <w:r>
        <w:rPr>
          <w:rFonts w:ascii="Times New Roman" w:hAnsi="Times New Roman" w:cs="Times New Roman"/>
          <w:sz w:val="24"/>
          <w:szCs w:val="24"/>
          <w:lang w:val="en-US"/>
        </w:rPr>
        <w:t>is driven</w:t>
      </w:r>
      <w:proofErr w:type="gramEnd"/>
      <w:r>
        <w:rPr>
          <w:rFonts w:ascii="Times New Roman" w:hAnsi="Times New Roman" w:cs="Times New Roman"/>
          <w:sz w:val="24"/>
          <w:szCs w:val="24"/>
          <w:lang w:val="en-US"/>
        </w:rPr>
        <w:t xml:space="preserve"> by the impact of the big data on the operations of banks, audit firms and other types of financial organizations. </w:t>
      </w:r>
    </w:p>
    <w:p w:rsidR="008D5185" w:rsidRDefault="0044110F" w:rsidP="000A754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Nowadays, researches point out the importance of predictive analytics for all organizations, for example Ventana Research </w:t>
      </w:r>
      <w:r w:rsidR="00827493">
        <w:rPr>
          <w:rFonts w:ascii="Times New Roman" w:hAnsi="Times New Roman" w:cs="Times New Roman"/>
          <w:sz w:val="24"/>
          <w:szCs w:val="24"/>
          <w:lang w:val="en-US"/>
        </w:rPr>
        <w:t>(</w:t>
      </w:r>
      <w:r>
        <w:rPr>
          <w:rFonts w:ascii="Times New Roman" w:hAnsi="Times New Roman" w:cs="Times New Roman"/>
          <w:sz w:val="24"/>
          <w:szCs w:val="24"/>
          <w:lang w:val="en-US"/>
        </w:rPr>
        <w:t xml:space="preserve">2016, 3) states: “ Organizations increasingly need to understand what’s happening right now and to be able to forecast what is likely to happen in both the near future and the long term.” As a mean to serve this need, Ventana Research (2016) sees predictive analytics. </w:t>
      </w:r>
      <w:r w:rsidR="008D5185">
        <w:rPr>
          <w:rFonts w:ascii="Times New Roman" w:hAnsi="Times New Roman" w:cs="Times New Roman"/>
          <w:sz w:val="24"/>
          <w:szCs w:val="24"/>
          <w:lang w:val="en-US"/>
        </w:rPr>
        <w:t xml:space="preserve">Currently, there are multiple providers of analytical tools on the market. Among them are such giants as IBM, Microsoft, Google, and Amazon. </w:t>
      </w:r>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r w:rsidR="001F1E08">
        <w:rPr>
          <w:rFonts w:ascii="Times New Roman" w:hAnsi="Times New Roman" w:cs="Times New Roman"/>
          <w:sz w:val="24"/>
          <w:szCs w:val="24"/>
          <w:lang w:val="en-US"/>
        </w:rPr>
        <w:t>Doug, H</w:t>
      </w:r>
      <w:r w:rsidR="002F3E59">
        <w:rPr>
          <w:rStyle w:val="a4"/>
          <w:rFonts w:ascii="Times New Roman" w:hAnsi="Times New Roman" w:cs="Times New Roman"/>
          <w:sz w:val="24"/>
          <w:szCs w:val="24"/>
          <w:lang w:val="en-US"/>
        </w:rPr>
        <w:t xml:space="preserve"> </w:t>
      </w:r>
      <w:r w:rsidR="00827493">
        <w:rPr>
          <w:rStyle w:val="a4"/>
          <w:rFonts w:ascii="Times New Roman" w:hAnsi="Times New Roman" w:cs="Times New Roman"/>
          <w:sz w:val="24"/>
          <w:szCs w:val="24"/>
          <w:lang w:val="en-US"/>
        </w:rPr>
        <w:t>(</w:t>
      </w:r>
      <w:r w:rsidR="001F1E08">
        <w:rPr>
          <w:rStyle w:val="a4"/>
          <w:rFonts w:ascii="Times New Roman" w:hAnsi="Times New Roman" w:cs="Times New Roman"/>
          <w:sz w:val="24"/>
          <w:szCs w:val="24"/>
          <w:lang w:val="en-US"/>
        </w:rPr>
        <w:t>2015)</w:t>
      </w:r>
      <w:r>
        <w:rPr>
          <w:rFonts w:ascii="Times New Roman" w:hAnsi="Times New Roman" w:cs="Times New Roman"/>
          <w:sz w:val="24"/>
          <w:szCs w:val="24"/>
          <w:lang w:val="en-US"/>
        </w:rPr>
        <w:t xml:space="preserve">, the leading position on the market of analytics platforms belongs to the IBM Corporation, </w:t>
      </w:r>
      <w:r w:rsidR="00050598">
        <w:rPr>
          <w:rFonts w:ascii="Times New Roman" w:hAnsi="Times New Roman" w:cs="Times New Roman"/>
          <w:sz w:val="24"/>
          <w:szCs w:val="24"/>
          <w:lang w:val="en-US"/>
        </w:rPr>
        <w:t xml:space="preserve">KNIME, </w:t>
      </w:r>
      <w:r>
        <w:rPr>
          <w:rFonts w:ascii="Times New Roman" w:hAnsi="Times New Roman" w:cs="Times New Roman"/>
          <w:sz w:val="24"/>
          <w:szCs w:val="24"/>
          <w:lang w:val="en-US"/>
        </w:rPr>
        <w:t xml:space="preserve">RapidMiner, and SAS. Such a giant as Microsoft is </w:t>
      </w:r>
      <w:r>
        <w:rPr>
          <w:rFonts w:ascii="Times New Roman" w:hAnsi="Times New Roman" w:cs="Times New Roman"/>
          <w:sz w:val="24"/>
          <w:szCs w:val="24"/>
          <w:lang w:val="en-US"/>
        </w:rPr>
        <w:lastRenderedPageBreak/>
        <w:t xml:space="preserve">lagging behind, but in a past two years it has showed positive dynamics and now it is catching up with the leaders. </w:t>
      </w:r>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sidRPr="007F6F2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One of the IBM’s products became particularly popular among researchers and dada scientists – Statistic Package for Social Sciences (SPSS). SPSS embeds vast arrange of statistical tools and provides customers with the ability to apply econometric modeling to their data. SPSS offers everything the analyst needs, but the main drawback of SPSS is the requirements to the user: only qualified specialist with expertise in statistic and econometric could use SPSS properly. </w:t>
      </w:r>
    </w:p>
    <w:p w:rsidR="008D5185" w:rsidRPr="007F6F23" w:rsidRDefault="008D5185" w:rsidP="008C4C1B">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Apart from SPSS, IBM offers another service, available through cloud – IBM Watson analytics</w:t>
      </w:r>
      <w:r w:rsidRPr="007F6F23">
        <w:rPr>
          <w:rFonts w:ascii="Times New Roman" w:hAnsi="Times New Roman" w:cs="Times New Roman"/>
          <w:sz w:val="24"/>
          <w:szCs w:val="24"/>
          <w:lang w:val="en-US"/>
        </w:rPr>
        <w:t>.</w:t>
      </w:r>
      <w:r w:rsidR="008C4C1B">
        <w:rPr>
          <w:rFonts w:ascii="Times New Roman" w:hAnsi="Times New Roman" w:cs="Times New Roman"/>
          <w:sz w:val="24"/>
          <w:szCs w:val="24"/>
          <w:lang w:val="en-US"/>
        </w:rPr>
        <w:t xml:space="preserve"> </w:t>
      </w:r>
      <w:r>
        <w:rPr>
          <w:rFonts w:ascii="Times New Roman" w:hAnsi="Times New Roman" w:cs="Times New Roman"/>
          <w:sz w:val="24"/>
          <w:szCs w:val="24"/>
          <w:lang w:val="en-US"/>
        </w:rPr>
        <w:t>Watson analytics provides customers with natural predictive and visual analytics. It includes data storage, data processing, data analysis, and visualization. In addition, it can run social media analysis (twitter), helping to assess public’s sentiments towards any given event/company/product.</w:t>
      </w:r>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Three key properties of IBM Watson analytics are as follows:</w:t>
      </w:r>
    </w:p>
    <w:p w:rsidR="008D5185" w:rsidRDefault="008D5185" w:rsidP="008D5185">
      <w:pPr>
        <w:pStyle w:val="a6"/>
        <w:numPr>
          <w:ilvl w:val="0"/>
          <w:numId w:val="6"/>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Complex arrange of services: unlike other analytical tools, that are supposed to solve particular types of business tasks, Watson analytics helps to refine data, evaluate its quality, analyze it, and create a report, thus rendering use of other tools unnecessary.</w:t>
      </w:r>
    </w:p>
    <w:p w:rsidR="008D5185" w:rsidRDefault="008D5185" w:rsidP="008D5185">
      <w:pPr>
        <w:pStyle w:val="a6"/>
        <w:numPr>
          <w:ilvl w:val="0"/>
          <w:numId w:val="6"/>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Predictive analytics: IBM Watson automatically determines the most relevant data, and reveals interconnections between variables. </w:t>
      </w:r>
    </w:p>
    <w:p w:rsidR="008D5185" w:rsidRDefault="008D5185" w:rsidP="008D5185">
      <w:pPr>
        <w:pStyle w:val="a6"/>
        <w:numPr>
          <w:ilvl w:val="0"/>
          <w:numId w:val="6"/>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Usage of natural language: IBM Watson allows users to ask questions in common English, thus making it possible for a person without knowledge of statistic science to operate with the data. </w:t>
      </w:r>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Microsoft’s,</w:t>
      </w:r>
      <w:r w:rsidR="001167B9">
        <w:rPr>
          <w:rFonts w:ascii="Times New Roman" w:hAnsi="Times New Roman" w:cs="Times New Roman"/>
          <w:sz w:val="24"/>
          <w:szCs w:val="24"/>
          <w:lang w:val="en-US"/>
        </w:rPr>
        <w:t xml:space="preserve"> Amazon’s,</w:t>
      </w:r>
      <w:r>
        <w:rPr>
          <w:rFonts w:ascii="Times New Roman" w:hAnsi="Times New Roman" w:cs="Times New Roman"/>
          <w:sz w:val="24"/>
          <w:szCs w:val="24"/>
          <w:lang w:val="en-US"/>
        </w:rPr>
        <w:t xml:space="preserve"> Google’s, and SAS’s  predictive analytics represented by Azure Machine Learning,</w:t>
      </w:r>
      <w:r w:rsidR="001167B9">
        <w:rPr>
          <w:rFonts w:ascii="Times New Roman" w:hAnsi="Times New Roman" w:cs="Times New Roman"/>
          <w:sz w:val="24"/>
          <w:szCs w:val="24"/>
          <w:lang w:val="en-US"/>
        </w:rPr>
        <w:t xml:space="preserve"> AWS Machine Learning,</w:t>
      </w:r>
      <w:r>
        <w:rPr>
          <w:rFonts w:ascii="Times New Roman" w:hAnsi="Times New Roman" w:cs="Times New Roman"/>
          <w:sz w:val="24"/>
          <w:szCs w:val="24"/>
          <w:lang w:val="en-US"/>
        </w:rPr>
        <w:t xml:space="preserve"> Google Predictive API, and SAS Visual Analytics respectively. </w:t>
      </w:r>
    </w:p>
    <w:p w:rsidR="00530803" w:rsidRPr="00530803" w:rsidRDefault="008D5185" w:rsidP="00AE77E9">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the essence, they are analogs of IBM Watson, all of them provide visualization, analytical, and predictive services, accessible through cloud. Important feature of all these three products is that they offer predefined analytical models for particular business need: banking, insurance, retail etc. Unlike IBM Watson Analytics, they provide customers with the ability to develop their own applicatio</w:t>
      </w:r>
      <w:r w:rsidR="00AE77E9">
        <w:rPr>
          <w:rFonts w:ascii="Times New Roman" w:hAnsi="Times New Roman" w:cs="Times New Roman"/>
          <w:sz w:val="24"/>
          <w:szCs w:val="24"/>
          <w:lang w:val="en-US"/>
        </w:rPr>
        <w:t>ns for very specific purposes.</w:t>
      </w:r>
      <w:r>
        <w:rPr>
          <w:rFonts w:ascii="Times New Roman" w:hAnsi="Times New Roman" w:cs="Times New Roman"/>
          <w:sz w:val="24"/>
          <w:szCs w:val="24"/>
          <w:lang w:val="en-US"/>
        </w:rPr>
        <w:t xml:space="preserve"> There are many other players at the advanced analytics market: Prognoz, Sap, Oracle and so on, but they occupy niche market. </w:t>
      </w:r>
    </w:p>
    <w:p w:rsidR="00A35756" w:rsidRPr="00744414" w:rsidRDefault="00DF0A3F" w:rsidP="00744414">
      <w:pPr>
        <w:pStyle w:val="1"/>
        <w:rPr>
          <w:lang w:val="en-US"/>
        </w:rPr>
      </w:pPr>
      <w:bookmarkStart w:id="18" w:name="_Toc449316945"/>
      <w:bookmarkStart w:id="19" w:name="_Toc451942670"/>
      <w:bookmarkStart w:id="20" w:name="_Toc451946718"/>
      <w:r w:rsidRPr="00336660">
        <w:rPr>
          <w:lang w:val="en-US"/>
        </w:rPr>
        <w:t xml:space="preserve">1.5 </w:t>
      </w:r>
      <w:r w:rsidR="008D1B00" w:rsidRPr="00DF0A3F">
        <w:rPr>
          <w:lang w:val="en-US"/>
        </w:rPr>
        <w:t>Research</w:t>
      </w:r>
      <w:r w:rsidR="008D1B00" w:rsidRPr="00336660">
        <w:rPr>
          <w:lang w:val="en-US"/>
        </w:rPr>
        <w:t xml:space="preserve"> </w:t>
      </w:r>
      <w:r w:rsidR="008D1B00" w:rsidRPr="00DF0A3F">
        <w:rPr>
          <w:lang w:val="en-US"/>
        </w:rPr>
        <w:t>gap</w:t>
      </w:r>
      <w:r w:rsidR="008D1B00" w:rsidRPr="00336660">
        <w:rPr>
          <w:lang w:val="en-US"/>
        </w:rPr>
        <w:t>.</w:t>
      </w:r>
      <w:bookmarkEnd w:id="18"/>
      <w:bookmarkEnd w:id="19"/>
      <w:bookmarkEnd w:id="20"/>
      <w:r w:rsidR="008D1B00" w:rsidRPr="00336660">
        <w:rPr>
          <w:lang w:val="en-US"/>
        </w:rPr>
        <w:t xml:space="preserve"> </w:t>
      </w:r>
    </w:p>
    <w:p w:rsidR="002F5B62" w:rsidRDefault="00A35756" w:rsidP="002F5B6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Influence of the big data and applications of predictive analytics in different spheres of business, healthcare and public safety have gained some attention in the past few years. However, </w:t>
      </w:r>
      <w:r>
        <w:rPr>
          <w:rFonts w:ascii="Times New Roman" w:hAnsi="Times New Roman" w:cs="Times New Roman"/>
          <w:sz w:val="24"/>
          <w:szCs w:val="24"/>
          <w:lang w:val="en-US"/>
        </w:rPr>
        <w:lastRenderedPageBreak/>
        <w:t xml:space="preserve">the most attention </w:t>
      </w:r>
      <w:r w:rsidR="00970029">
        <w:rPr>
          <w:rFonts w:ascii="Times New Roman" w:hAnsi="Times New Roman" w:cs="Times New Roman"/>
          <w:sz w:val="24"/>
          <w:szCs w:val="24"/>
          <w:lang w:val="en-US"/>
        </w:rPr>
        <w:t>gained</w:t>
      </w:r>
      <w:r>
        <w:rPr>
          <w:rFonts w:ascii="Times New Roman" w:hAnsi="Times New Roman" w:cs="Times New Roman"/>
          <w:sz w:val="24"/>
          <w:szCs w:val="24"/>
          <w:lang w:val="en-US"/>
        </w:rPr>
        <w:t xml:space="preserve"> </w:t>
      </w:r>
      <w:r w:rsidR="004441F5">
        <w:rPr>
          <w:rFonts w:ascii="Times New Roman" w:hAnsi="Times New Roman" w:cs="Times New Roman"/>
          <w:sz w:val="24"/>
          <w:szCs w:val="24"/>
          <w:lang w:val="en-US"/>
        </w:rPr>
        <w:t xml:space="preserve">marketing: analyzing customer’s feedback, detecting communities via social media, demographical profiling of customers. </w:t>
      </w:r>
    </w:p>
    <w:p w:rsidR="00A35756" w:rsidRDefault="00970029" w:rsidP="006133A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Big data and predictive analytics’ influence on financial and banking sectors </w:t>
      </w:r>
      <w:proofErr w:type="gramStart"/>
      <w:r>
        <w:rPr>
          <w:rFonts w:ascii="Times New Roman" w:hAnsi="Times New Roman" w:cs="Times New Roman"/>
          <w:sz w:val="24"/>
          <w:szCs w:val="24"/>
          <w:lang w:val="en-US"/>
        </w:rPr>
        <w:t xml:space="preserve">has </w:t>
      </w:r>
      <w:r w:rsidR="00CE1257">
        <w:rPr>
          <w:rFonts w:ascii="Times New Roman" w:hAnsi="Times New Roman" w:cs="Times New Roman"/>
          <w:sz w:val="24"/>
          <w:szCs w:val="24"/>
          <w:lang w:val="en-US"/>
        </w:rPr>
        <w:t>been noticed</w:t>
      </w:r>
      <w:proofErr w:type="gramEnd"/>
      <w:r w:rsidR="00CE1257">
        <w:rPr>
          <w:rFonts w:ascii="Times New Roman" w:hAnsi="Times New Roman" w:cs="Times New Roman"/>
          <w:sz w:val="24"/>
          <w:szCs w:val="24"/>
          <w:lang w:val="en-US"/>
        </w:rPr>
        <w:t xml:space="preserve"> in academic circles</w:t>
      </w:r>
      <w:r>
        <w:rPr>
          <w:rFonts w:ascii="Times New Roman" w:hAnsi="Times New Roman" w:cs="Times New Roman"/>
          <w:sz w:val="24"/>
          <w:szCs w:val="24"/>
          <w:lang w:val="en-US"/>
        </w:rPr>
        <w:t xml:space="preserve">. There are some academic papers, </w:t>
      </w:r>
      <w:r w:rsidR="006E163E">
        <w:rPr>
          <w:rFonts w:ascii="Times New Roman" w:hAnsi="Times New Roman" w:cs="Times New Roman"/>
          <w:sz w:val="24"/>
          <w:szCs w:val="24"/>
          <w:lang w:val="en-US"/>
        </w:rPr>
        <w:t xml:space="preserve">like </w:t>
      </w:r>
      <w:r w:rsidR="006E163E" w:rsidRPr="00970029">
        <w:rPr>
          <w:rFonts w:ascii="Times New Roman" w:hAnsi="Times New Roman" w:cs="Times New Roman"/>
          <w:sz w:val="24"/>
          <w:szCs w:val="24"/>
          <w:lang w:val="en-US"/>
        </w:rPr>
        <w:t>Earley</w:t>
      </w:r>
      <w:r w:rsidR="00F750F6">
        <w:rPr>
          <w:rFonts w:ascii="Times New Roman" w:hAnsi="Times New Roman" w:cs="Times New Roman"/>
          <w:sz w:val="24"/>
          <w:szCs w:val="24"/>
          <w:lang w:val="en-US"/>
        </w:rPr>
        <w:t>,</w:t>
      </w:r>
      <w:r w:rsidR="001F1E08">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 (2015), </w:t>
      </w:r>
      <w:r w:rsidRPr="00970029">
        <w:rPr>
          <w:rFonts w:ascii="Times New Roman" w:hAnsi="Times New Roman" w:cs="Times New Roman"/>
          <w:sz w:val="24"/>
          <w:szCs w:val="24"/>
          <w:lang w:val="en-US"/>
        </w:rPr>
        <w:t>Yoon</w:t>
      </w:r>
      <w:r w:rsidR="00F750F6">
        <w:rPr>
          <w:rFonts w:ascii="Times New Roman" w:hAnsi="Times New Roman" w:cs="Times New Roman"/>
          <w:sz w:val="24"/>
          <w:szCs w:val="24"/>
          <w:lang w:val="en-US"/>
        </w:rPr>
        <w:t>,</w:t>
      </w:r>
      <w:r w:rsidR="001F1E08">
        <w:rPr>
          <w:rFonts w:ascii="Times New Roman" w:hAnsi="Times New Roman" w:cs="Times New Roman"/>
          <w:sz w:val="24"/>
          <w:szCs w:val="24"/>
          <w:lang w:val="en-US"/>
        </w:rPr>
        <w:t xml:space="preserve"> H.</w:t>
      </w:r>
      <w:r w:rsidR="006E163E">
        <w:rPr>
          <w:rFonts w:ascii="Times New Roman" w:hAnsi="Times New Roman" w:cs="Times New Roman"/>
          <w:sz w:val="24"/>
          <w:szCs w:val="24"/>
          <w:lang w:val="en-US"/>
        </w:rPr>
        <w:t xml:space="preserve"> (2015),</w:t>
      </w:r>
      <w:r>
        <w:rPr>
          <w:rFonts w:ascii="Times New Roman" w:hAnsi="Times New Roman" w:cs="Times New Roman"/>
          <w:sz w:val="24"/>
          <w:szCs w:val="24"/>
          <w:lang w:val="en-US"/>
        </w:rPr>
        <w:t xml:space="preserve"> </w:t>
      </w:r>
      <w:r w:rsidR="006E163E">
        <w:rPr>
          <w:rFonts w:ascii="Times New Roman" w:hAnsi="Times New Roman" w:cs="Times New Roman"/>
          <w:sz w:val="24"/>
          <w:szCs w:val="24"/>
          <w:lang w:val="en-US"/>
        </w:rPr>
        <w:t xml:space="preserve">and </w:t>
      </w:r>
      <w:r w:rsidR="001F1E08">
        <w:rPr>
          <w:rFonts w:ascii="Times New Roman" w:hAnsi="Times New Roman" w:cs="Times New Roman"/>
          <w:sz w:val="24"/>
          <w:szCs w:val="24"/>
          <w:lang w:val="en-US"/>
        </w:rPr>
        <w:t>Min</w:t>
      </w:r>
      <w:r w:rsidR="00F750F6">
        <w:rPr>
          <w:rFonts w:ascii="Times New Roman" w:hAnsi="Times New Roman" w:cs="Times New Roman"/>
          <w:sz w:val="24"/>
          <w:szCs w:val="24"/>
          <w:lang w:val="en-US"/>
        </w:rPr>
        <w:t>,</w:t>
      </w:r>
      <w:r w:rsidR="001F1E08">
        <w:rPr>
          <w:rFonts w:ascii="Times New Roman" w:hAnsi="Times New Roman" w:cs="Times New Roman"/>
          <w:sz w:val="24"/>
          <w:szCs w:val="24"/>
          <w:lang w:val="en-US"/>
        </w:rPr>
        <w:t xml:space="preserve"> C.</w:t>
      </w:r>
      <w:r w:rsidR="006E163E">
        <w:rPr>
          <w:rFonts w:ascii="Times New Roman" w:hAnsi="Times New Roman" w:cs="Times New Roman"/>
          <w:sz w:val="24"/>
          <w:szCs w:val="24"/>
          <w:lang w:val="en-US"/>
        </w:rPr>
        <w:t xml:space="preserve"> (2015) which </w:t>
      </w:r>
      <w:r>
        <w:rPr>
          <w:rFonts w:ascii="Times New Roman" w:hAnsi="Times New Roman" w:cs="Times New Roman"/>
          <w:sz w:val="24"/>
          <w:szCs w:val="24"/>
          <w:lang w:val="en-US"/>
        </w:rPr>
        <w:t xml:space="preserve">addressing </w:t>
      </w:r>
      <w:r w:rsidR="006E163E">
        <w:rPr>
          <w:rFonts w:ascii="Times New Roman" w:hAnsi="Times New Roman" w:cs="Times New Roman"/>
          <w:sz w:val="24"/>
          <w:szCs w:val="24"/>
          <w:lang w:val="en-US"/>
        </w:rPr>
        <w:t>opportunities and challenges of big data analytics for auditing.</w:t>
      </w:r>
      <w:r w:rsidR="00356D46">
        <w:rPr>
          <w:rFonts w:ascii="Times New Roman" w:hAnsi="Times New Roman" w:cs="Times New Roman"/>
          <w:sz w:val="24"/>
          <w:szCs w:val="24"/>
          <w:lang w:val="en-US"/>
        </w:rPr>
        <w:t xml:space="preserve"> Other studies, like </w:t>
      </w:r>
      <w:r w:rsidR="00356D46" w:rsidRPr="006133A9">
        <w:rPr>
          <w:rFonts w:ascii="Times New Roman" w:hAnsi="Times New Roman" w:cs="Times New Roman"/>
          <w:sz w:val="24"/>
          <w:szCs w:val="24"/>
          <w:lang w:val="en-US"/>
        </w:rPr>
        <w:t>Srivastava</w:t>
      </w:r>
      <w:r w:rsidR="00F750F6">
        <w:rPr>
          <w:rFonts w:ascii="Times New Roman" w:hAnsi="Times New Roman" w:cs="Times New Roman"/>
          <w:sz w:val="24"/>
          <w:szCs w:val="24"/>
          <w:lang w:val="en-US"/>
        </w:rPr>
        <w:t>,</w:t>
      </w:r>
      <w:r w:rsidR="00356D46">
        <w:rPr>
          <w:rFonts w:ascii="Times New Roman" w:hAnsi="Times New Roman" w:cs="Times New Roman"/>
          <w:sz w:val="24"/>
          <w:szCs w:val="24"/>
          <w:lang w:val="en-US"/>
        </w:rPr>
        <w:t xml:space="preserve"> </w:t>
      </w:r>
      <w:r w:rsidR="00F750F6">
        <w:rPr>
          <w:rFonts w:ascii="Times New Roman" w:hAnsi="Times New Roman" w:cs="Times New Roman"/>
          <w:sz w:val="24"/>
          <w:szCs w:val="24"/>
          <w:lang w:val="en-US"/>
        </w:rPr>
        <w:t xml:space="preserve">U. </w:t>
      </w:r>
      <w:r w:rsidR="00356D46">
        <w:rPr>
          <w:rFonts w:ascii="Times New Roman" w:hAnsi="Times New Roman" w:cs="Times New Roman"/>
          <w:sz w:val="24"/>
          <w:szCs w:val="24"/>
          <w:lang w:val="en-US"/>
        </w:rPr>
        <w:t>(2015) analyze the application of</w:t>
      </w:r>
      <w:r w:rsidR="006133A9">
        <w:rPr>
          <w:rFonts w:ascii="Times New Roman" w:hAnsi="Times New Roman" w:cs="Times New Roman"/>
          <w:sz w:val="24"/>
          <w:szCs w:val="24"/>
          <w:lang w:val="en-US"/>
        </w:rPr>
        <w:t xml:space="preserve"> big data analytics for banking sector, but they mostly cover customer profiling, risk management, and fraud detection issues. </w:t>
      </w:r>
      <w:r w:rsidR="00CE1257">
        <w:rPr>
          <w:rFonts w:ascii="Times New Roman" w:hAnsi="Times New Roman" w:cs="Times New Roman"/>
          <w:sz w:val="24"/>
          <w:szCs w:val="24"/>
          <w:lang w:val="en-US"/>
        </w:rPr>
        <w:t xml:space="preserve">Smith (2015) and Bologa (2010) have discussed the influence of big data and big data analytics on the insurance sector. </w:t>
      </w:r>
    </w:p>
    <w:p w:rsidR="00F83292" w:rsidRPr="002F621B" w:rsidRDefault="00F83292" w:rsidP="00F8329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Kwan, M. (2014), and Ruta, D. (2014) brought the problem of applicability of big data analytics and predictive analytics for the purposes of increasing effectiveness of trading operations on the stock market to the attention of academics. </w:t>
      </w:r>
    </w:p>
    <w:p w:rsidR="00F83292" w:rsidRDefault="00F83292" w:rsidP="00F8329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their research only stated the opportunities and challenges of big data in trading. They did not run empirical check and did not compare analytical platforms, available on the market. Both information deficit and the abundance of information can make it hard for the trader to make a decision regarding his trading strategy. Profit of an individual trader, bank, or broker firm depends on how quickly and effective relevant information </w:t>
      </w:r>
      <w:proofErr w:type="gramStart"/>
      <w:r>
        <w:rPr>
          <w:rFonts w:ascii="Times New Roman" w:hAnsi="Times New Roman" w:cs="Times New Roman"/>
          <w:sz w:val="24"/>
          <w:szCs w:val="24"/>
          <w:lang w:val="en-US"/>
        </w:rPr>
        <w:t>is extracted</w:t>
      </w:r>
      <w:proofErr w:type="gramEnd"/>
      <w:r>
        <w:rPr>
          <w:rFonts w:ascii="Times New Roman" w:hAnsi="Times New Roman" w:cs="Times New Roman"/>
          <w:sz w:val="24"/>
          <w:szCs w:val="24"/>
          <w:lang w:val="en-US"/>
        </w:rPr>
        <w:t xml:space="preserve"> from the high volume datasets of unstructured and structured data. Rise of the big data creates a need to an effective and reliable methods and tools for processing vast amounts of market data.</w:t>
      </w:r>
    </w:p>
    <w:p w:rsidR="00CE1257" w:rsidRDefault="00CE1257" w:rsidP="006133A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 of the before mentioned authors have identified possible implications of big data analytics for banking, audit, and insurance, but there is still a </w:t>
      </w:r>
      <w:r w:rsidR="00F83292">
        <w:rPr>
          <w:rFonts w:ascii="Times New Roman" w:hAnsi="Times New Roman" w:cs="Times New Roman"/>
          <w:sz w:val="24"/>
          <w:szCs w:val="24"/>
          <w:lang w:val="en-US"/>
        </w:rPr>
        <w:t>place for a research, which goal would be to find out how particular type of financial organization (bank, audit, insurance or trader), could achieve their business objectives using particular types of advanced analytical platforms.</w:t>
      </w:r>
    </w:p>
    <w:p w:rsidR="00797E9A" w:rsidRDefault="00797E9A" w:rsidP="00797E9A">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goal of this research is to fill the research gap by assessing possible appli</w:t>
      </w:r>
      <w:r w:rsidR="00F83292">
        <w:rPr>
          <w:rFonts w:ascii="Times New Roman" w:hAnsi="Times New Roman" w:cs="Times New Roman"/>
          <w:sz w:val="24"/>
          <w:szCs w:val="24"/>
          <w:lang w:val="en-US"/>
        </w:rPr>
        <w:t xml:space="preserve">cations of predictive analytics for </w:t>
      </w:r>
      <w:r w:rsidR="003314F8">
        <w:rPr>
          <w:rFonts w:ascii="Times New Roman" w:hAnsi="Times New Roman" w:cs="Times New Roman"/>
          <w:sz w:val="24"/>
          <w:szCs w:val="24"/>
          <w:lang w:val="en-US"/>
        </w:rPr>
        <w:t>stock market forecasting</w:t>
      </w:r>
      <w:r w:rsidR="005B1658">
        <w:rPr>
          <w:rFonts w:ascii="Times New Roman" w:hAnsi="Times New Roman" w:cs="Times New Roman"/>
          <w:sz w:val="24"/>
          <w:szCs w:val="24"/>
          <w:lang w:val="en-US"/>
        </w:rPr>
        <w:t>.</w:t>
      </w:r>
    </w:p>
    <w:p w:rsidR="00777002" w:rsidRPr="00744414" w:rsidRDefault="00DF0A3F" w:rsidP="00530803">
      <w:pPr>
        <w:pStyle w:val="1"/>
        <w:spacing w:before="0" w:line="360" w:lineRule="auto"/>
        <w:rPr>
          <w:lang w:val="en-US"/>
        </w:rPr>
      </w:pPr>
      <w:bookmarkStart w:id="21" w:name="_Toc449316946"/>
      <w:bookmarkStart w:id="22" w:name="_Toc451942671"/>
      <w:bookmarkStart w:id="23" w:name="_Toc451946719"/>
      <w:r>
        <w:rPr>
          <w:lang w:val="en-US"/>
        </w:rPr>
        <w:t xml:space="preserve">1.6 </w:t>
      </w:r>
      <w:r w:rsidR="00777002" w:rsidRPr="00777002">
        <w:rPr>
          <w:lang w:val="en-US"/>
        </w:rPr>
        <w:t>Research methodology and organization of the study.</w:t>
      </w:r>
      <w:bookmarkEnd w:id="21"/>
      <w:bookmarkEnd w:id="22"/>
      <w:bookmarkEnd w:id="23"/>
    </w:p>
    <w:p w:rsidR="00D432CA" w:rsidRDefault="00D432CA" w:rsidP="0077700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a course of thi</w:t>
      </w:r>
      <w:r w:rsidR="00FB3160">
        <w:rPr>
          <w:rFonts w:ascii="Times New Roman" w:hAnsi="Times New Roman" w:cs="Times New Roman"/>
          <w:sz w:val="24"/>
          <w:szCs w:val="24"/>
          <w:lang w:val="en-US"/>
        </w:rPr>
        <w:t>s research, we will use quantitati</w:t>
      </w:r>
      <w:r>
        <w:rPr>
          <w:rFonts w:ascii="Times New Roman" w:hAnsi="Times New Roman" w:cs="Times New Roman"/>
          <w:sz w:val="24"/>
          <w:szCs w:val="24"/>
          <w:lang w:val="en-US"/>
        </w:rPr>
        <w:t xml:space="preserve">ve methods to analyze and compare forecasting abilities of </w:t>
      </w:r>
      <w:r w:rsidR="006C7DC7">
        <w:rPr>
          <w:rFonts w:ascii="Times New Roman" w:hAnsi="Times New Roman" w:cs="Times New Roman"/>
          <w:sz w:val="24"/>
          <w:szCs w:val="24"/>
          <w:lang w:val="en-US"/>
        </w:rPr>
        <w:t xml:space="preserve">the leaders of the market of advanced </w:t>
      </w:r>
      <w:r>
        <w:rPr>
          <w:rFonts w:ascii="Times New Roman" w:hAnsi="Times New Roman" w:cs="Times New Roman"/>
          <w:sz w:val="24"/>
          <w:szCs w:val="24"/>
          <w:lang w:val="en-US"/>
        </w:rPr>
        <w:t>analytical platforms</w:t>
      </w:r>
      <w:r w:rsidR="00FB3160">
        <w:rPr>
          <w:rFonts w:ascii="Times New Roman" w:hAnsi="Times New Roman" w:cs="Times New Roman"/>
          <w:sz w:val="24"/>
          <w:szCs w:val="24"/>
          <w:lang w:val="en-US"/>
        </w:rPr>
        <w:t xml:space="preserve">: IBM Watson Analytics, </w:t>
      </w:r>
      <w:r w:rsidR="003314F8">
        <w:rPr>
          <w:rFonts w:ascii="Times New Roman" w:hAnsi="Times New Roman" w:cs="Times New Roman"/>
          <w:sz w:val="24"/>
          <w:szCs w:val="24"/>
          <w:lang w:val="en-US"/>
        </w:rPr>
        <w:t>SAS Analytics, KNIME</w:t>
      </w:r>
      <w:r w:rsidR="00FB3160">
        <w:rPr>
          <w:rFonts w:ascii="Times New Roman" w:hAnsi="Times New Roman" w:cs="Times New Roman"/>
          <w:sz w:val="24"/>
          <w:szCs w:val="24"/>
          <w:lang w:val="en-US"/>
        </w:rPr>
        <w:t xml:space="preserve">, </w:t>
      </w:r>
      <w:r w:rsidR="008902D4">
        <w:rPr>
          <w:rFonts w:ascii="Times New Roman" w:hAnsi="Times New Roman" w:cs="Times New Roman"/>
          <w:sz w:val="24"/>
          <w:szCs w:val="24"/>
          <w:lang w:val="en-US"/>
        </w:rPr>
        <w:t>and RapidMiner</w:t>
      </w:r>
      <w:r w:rsidR="006C7D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comparative analysis </w:t>
      </w:r>
      <w:proofErr w:type="gramStart"/>
      <w:r>
        <w:rPr>
          <w:rFonts w:ascii="Times New Roman" w:hAnsi="Times New Roman" w:cs="Times New Roman"/>
          <w:sz w:val="24"/>
          <w:szCs w:val="24"/>
          <w:lang w:val="en-US"/>
        </w:rPr>
        <w:t>will be based</w:t>
      </w:r>
      <w:proofErr w:type="gramEnd"/>
      <w:r>
        <w:rPr>
          <w:rFonts w:ascii="Times New Roman" w:hAnsi="Times New Roman" w:cs="Times New Roman"/>
          <w:sz w:val="24"/>
          <w:szCs w:val="24"/>
          <w:lang w:val="en-US"/>
        </w:rPr>
        <w:t xml:space="preserve"> on the set of </w:t>
      </w:r>
      <w:r w:rsidR="00FB3160">
        <w:rPr>
          <w:rFonts w:ascii="Times New Roman" w:hAnsi="Times New Roman" w:cs="Times New Roman"/>
          <w:sz w:val="24"/>
          <w:szCs w:val="24"/>
          <w:lang w:val="en-US"/>
        </w:rPr>
        <w:t>predefined KPI’s.</w:t>
      </w:r>
    </w:p>
    <w:p w:rsidR="006C7DC7" w:rsidRDefault="006C7DC7" w:rsidP="000A627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Using the KPI’s, we will assess the ability of these analytical platforms to execute business t</w:t>
      </w:r>
      <w:r w:rsidR="00B528D0">
        <w:rPr>
          <w:rFonts w:ascii="Times New Roman" w:hAnsi="Times New Roman" w:cs="Times New Roman"/>
          <w:sz w:val="24"/>
          <w:szCs w:val="24"/>
          <w:lang w:val="en-US"/>
        </w:rPr>
        <w:t>asks of financial organizations</w:t>
      </w:r>
      <w:r>
        <w:rPr>
          <w:rFonts w:ascii="Times New Roman" w:hAnsi="Times New Roman" w:cs="Times New Roman"/>
          <w:sz w:val="24"/>
          <w:szCs w:val="24"/>
          <w:lang w:val="en-US"/>
        </w:rPr>
        <w:t xml:space="preserve">. Based on the analysis, we will run a comparative analysis of the platforms and generate recommendations regarding which platform to use for </w:t>
      </w:r>
      <w:r w:rsidR="00B528D0">
        <w:rPr>
          <w:rFonts w:ascii="Times New Roman" w:hAnsi="Times New Roman" w:cs="Times New Roman"/>
          <w:sz w:val="24"/>
          <w:szCs w:val="24"/>
          <w:lang w:val="en-US"/>
        </w:rPr>
        <w:t>the purposes of stock market forecasting</w:t>
      </w:r>
      <w:r>
        <w:rPr>
          <w:rFonts w:ascii="Times New Roman" w:hAnsi="Times New Roman" w:cs="Times New Roman"/>
          <w:sz w:val="24"/>
          <w:szCs w:val="24"/>
          <w:lang w:val="en-US"/>
        </w:rPr>
        <w:t>.</w:t>
      </w:r>
    </w:p>
    <w:p w:rsidR="000A6273" w:rsidRDefault="006C7DC7" w:rsidP="000A627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Special attention </w:t>
      </w:r>
      <w:proofErr w:type="gramStart"/>
      <w:r>
        <w:rPr>
          <w:rFonts w:ascii="Times New Roman" w:hAnsi="Times New Roman" w:cs="Times New Roman"/>
          <w:sz w:val="24"/>
          <w:szCs w:val="24"/>
          <w:lang w:val="en-US"/>
        </w:rPr>
        <w:t>will be paid</w:t>
      </w:r>
      <w:proofErr w:type="gramEnd"/>
      <w:r>
        <w:rPr>
          <w:rFonts w:ascii="Times New Roman" w:hAnsi="Times New Roman" w:cs="Times New Roman"/>
          <w:sz w:val="24"/>
          <w:szCs w:val="24"/>
          <w:lang w:val="en-US"/>
        </w:rPr>
        <w:t xml:space="preserve"> to one of the KPIs</w:t>
      </w:r>
      <w:r w:rsidR="00D432CA">
        <w:rPr>
          <w:rFonts w:ascii="Times New Roman" w:hAnsi="Times New Roman" w:cs="Times New Roman"/>
          <w:sz w:val="24"/>
          <w:szCs w:val="24"/>
          <w:lang w:val="en-US"/>
        </w:rPr>
        <w:t xml:space="preserve"> – forecasting accuracy. For the purposes of comparing chosen analytical platforms by this KPI, we will build predictive models </w:t>
      </w:r>
      <w:r w:rsidR="00DE6800">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IBM Watson Analytics and </w:t>
      </w:r>
      <w:r w:rsidR="005D7B03">
        <w:rPr>
          <w:rFonts w:ascii="Times New Roman" w:hAnsi="Times New Roman" w:cs="Times New Roman"/>
          <w:sz w:val="24"/>
          <w:szCs w:val="24"/>
          <w:lang w:val="en-US"/>
        </w:rPr>
        <w:t>Gretl statistical package.</w:t>
      </w:r>
    </w:p>
    <w:p w:rsidR="00DE6800" w:rsidRDefault="000A6273" w:rsidP="0077700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Firstly, we will build econometrical models for prediction of currencies exchange rates. For that purpose, we will build two types of models: ARIMA and factor regression, which use prices of the main export product of the country. </w:t>
      </w:r>
    </w:p>
    <w:p w:rsidR="000A6273" w:rsidRDefault="000A6273" w:rsidP="000A627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Next financial asset’s price we will try to predict is blue chips of stock markets – IBM, Microsoft, P&amp;G etc. As a theoretical base, we will use Capital Asset Pricing Model – CAPM. United States financial market is one of the most developed ones, therefore it’s reality is as close to </w:t>
      </w:r>
      <w:proofErr w:type="gramStart"/>
      <w:r>
        <w:rPr>
          <w:rFonts w:ascii="Times New Roman" w:hAnsi="Times New Roman" w:cs="Times New Roman"/>
          <w:sz w:val="24"/>
          <w:szCs w:val="24"/>
          <w:lang w:val="en-US"/>
        </w:rPr>
        <w:t>the  Effective</w:t>
      </w:r>
      <w:proofErr w:type="gramEnd"/>
      <w:r>
        <w:rPr>
          <w:rFonts w:ascii="Times New Roman" w:hAnsi="Times New Roman" w:cs="Times New Roman"/>
          <w:sz w:val="24"/>
          <w:szCs w:val="24"/>
          <w:lang w:val="en-US"/>
        </w:rPr>
        <w:t xml:space="preserve"> Market Hypothesis (EMH) as it gets on real life markets. </w:t>
      </w:r>
    </w:p>
    <w:p w:rsidR="000A6273" w:rsidRDefault="009E47F4" w:rsidP="000A627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last financial assets we will take into consideration are stock indexes. The importance of considering stock indexes is driven by the fact that they serve as a guideline </w:t>
      </w:r>
      <w:r w:rsidR="00E22BF8">
        <w:rPr>
          <w:rFonts w:ascii="Times New Roman" w:hAnsi="Times New Roman" w:cs="Times New Roman"/>
          <w:sz w:val="24"/>
          <w:szCs w:val="24"/>
          <w:lang w:val="en-US"/>
        </w:rPr>
        <w:t xml:space="preserve">for traders, analyst and investors, because they reflect overall situation on the market. </w:t>
      </w:r>
    </w:p>
    <w:p w:rsidR="00047D96" w:rsidRDefault="00E22BF8" w:rsidP="00D22FC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the first phase of the empirical research, and it </w:t>
      </w:r>
      <w:proofErr w:type="gramStart"/>
      <w:r>
        <w:rPr>
          <w:rFonts w:ascii="Times New Roman" w:hAnsi="Times New Roman" w:cs="Times New Roman"/>
          <w:sz w:val="24"/>
          <w:szCs w:val="24"/>
          <w:lang w:val="en-US"/>
        </w:rPr>
        <w:t>will be conducted</w:t>
      </w:r>
      <w:proofErr w:type="gramEnd"/>
      <w:r>
        <w:rPr>
          <w:rFonts w:ascii="Times New Roman" w:hAnsi="Times New Roman" w:cs="Times New Roman"/>
          <w:sz w:val="24"/>
          <w:szCs w:val="24"/>
          <w:lang w:val="en-US"/>
        </w:rPr>
        <w:t xml:space="preserve"> using </w:t>
      </w:r>
      <w:r w:rsidR="00D22FCD">
        <w:rPr>
          <w:rFonts w:ascii="Times New Roman" w:hAnsi="Times New Roman" w:cs="Times New Roman"/>
          <w:sz w:val="24"/>
          <w:szCs w:val="24"/>
          <w:lang w:val="en-US"/>
        </w:rPr>
        <w:t xml:space="preserve">Gretl statistical package. </w:t>
      </w:r>
      <w:r>
        <w:rPr>
          <w:rFonts w:ascii="Times New Roman" w:hAnsi="Times New Roman" w:cs="Times New Roman"/>
          <w:sz w:val="24"/>
          <w:szCs w:val="24"/>
          <w:lang w:val="en-US"/>
        </w:rPr>
        <w:t xml:space="preserve">Our next step will be the construction of predictive models for the same assets using the same datasets in </w:t>
      </w:r>
      <w:r w:rsidR="001C49FA">
        <w:rPr>
          <w:rFonts w:ascii="Times New Roman" w:hAnsi="Times New Roman" w:cs="Times New Roman"/>
          <w:sz w:val="24"/>
          <w:szCs w:val="24"/>
          <w:lang w:val="en-US"/>
        </w:rPr>
        <w:t xml:space="preserve">all aforementioned analytical platforms. Apart from building alternative </w:t>
      </w:r>
      <w:r w:rsidR="00DC6CE3">
        <w:rPr>
          <w:rFonts w:ascii="Times New Roman" w:hAnsi="Times New Roman" w:cs="Times New Roman"/>
          <w:sz w:val="24"/>
          <w:szCs w:val="24"/>
          <w:lang w:val="en-US"/>
        </w:rPr>
        <w:t xml:space="preserve">quantitative </w:t>
      </w:r>
      <w:r w:rsidR="001C49FA">
        <w:rPr>
          <w:rFonts w:ascii="Times New Roman" w:hAnsi="Times New Roman" w:cs="Times New Roman"/>
          <w:sz w:val="24"/>
          <w:szCs w:val="24"/>
          <w:lang w:val="en-US"/>
        </w:rPr>
        <w:t xml:space="preserve">models using financial data, we will make use of social big data, by running twitter analysis with the help of IBM Watson analytics. </w:t>
      </w:r>
    </w:p>
    <w:p w:rsidR="00D22FCD" w:rsidRDefault="00D22FCD" w:rsidP="00D22FC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Accuracy of forecasts </w:t>
      </w:r>
      <w:proofErr w:type="gramStart"/>
      <w:r>
        <w:rPr>
          <w:rFonts w:ascii="Times New Roman" w:hAnsi="Times New Roman" w:cs="Times New Roman"/>
          <w:sz w:val="24"/>
          <w:szCs w:val="24"/>
          <w:lang w:val="en-US"/>
        </w:rPr>
        <w:t>will be assessed</w:t>
      </w:r>
      <w:proofErr w:type="gramEnd"/>
      <w:r>
        <w:rPr>
          <w:rFonts w:ascii="Times New Roman" w:hAnsi="Times New Roman" w:cs="Times New Roman"/>
          <w:sz w:val="24"/>
          <w:szCs w:val="24"/>
          <w:lang w:val="en-US"/>
        </w:rPr>
        <w:t xml:space="preserve"> through two characteristics: Mean Absolute Percentage Errors and the potential profitability of applying such models. </w:t>
      </w:r>
      <w:r w:rsidR="002F5B62">
        <w:rPr>
          <w:rFonts w:ascii="Times New Roman" w:hAnsi="Times New Roman" w:cs="Times New Roman"/>
          <w:sz w:val="24"/>
          <w:szCs w:val="24"/>
          <w:lang w:val="en-US"/>
        </w:rPr>
        <w:t xml:space="preserve">Potential profitability </w:t>
      </w:r>
      <w:proofErr w:type="gramStart"/>
      <w:r w:rsidR="002F5B62">
        <w:rPr>
          <w:rFonts w:ascii="Times New Roman" w:hAnsi="Times New Roman" w:cs="Times New Roman"/>
          <w:sz w:val="24"/>
          <w:szCs w:val="24"/>
          <w:lang w:val="en-US"/>
        </w:rPr>
        <w:t>will be estimated</w:t>
      </w:r>
      <w:proofErr w:type="gramEnd"/>
      <w:r w:rsidR="002F5B62">
        <w:rPr>
          <w:rFonts w:ascii="Times New Roman" w:hAnsi="Times New Roman" w:cs="Times New Roman"/>
          <w:sz w:val="24"/>
          <w:szCs w:val="24"/>
          <w:lang w:val="en-US"/>
        </w:rPr>
        <w:t xml:space="preserve"> during the simulation experiments. We will imitate real life trading using given models. We will set an investor’s behavior as follows: investor is profiting from the difference between prices of the same assets in two consequent </w:t>
      </w:r>
      <w:proofErr w:type="gramStart"/>
      <w:r w:rsidR="002F5B62">
        <w:rPr>
          <w:rFonts w:ascii="Times New Roman" w:hAnsi="Times New Roman" w:cs="Times New Roman"/>
          <w:sz w:val="24"/>
          <w:szCs w:val="24"/>
          <w:lang w:val="en-US"/>
        </w:rPr>
        <w:t>time periods</w:t>
      </w:r>
      <w:proofErr w:type="gramEnd"/>
      <w:r w:rsidR="002F5B62">
        <w:rPr>
          <w:rFonts w:ascii="Times New Roman" w:hAnsi="Times New Roman" w:cs="Times New Roman"/>
          <w:sz w:val="24"/>
          <w:szCs w:val="24"/>
          <w:lang w:val="en-US"/>
        </w:rPr>
        <w:t>. If the model predicts that the p</w:t>
      </w:r>
      <w:r w:rsidR="000B3412">
        <w:rPr>
          <w:rFonts w:ascii="Times New Roman" w:hAnsi="Times New Roman" w:cs="Times New Roman"/>
          <w:sz w:val="24"/>
          <w:szCs w:val="24"/>
          <w:lang w:val="en-US"/>
        </w:rPr>
        <w:t>rice will go down, the investor buy</w:t>
      </w:r>
      <w:r w:rsidR="002F5B62">
        <w:rPr>
          <w:rFonts w:ascii="Times New Roman" w:hAnsi="Times New Roman" w:cs="Times New Roman"/>
          <w:sz w:val="24"/>
          <w:szCs w:val="24"/>
          <w:lang w:val="en-US"/>
        </w:rPr>
        <w:t xml:space="preserve"> the asset, with an intention to sell in the next period regardless of its actual price. If the model predicts depreciation of the asset, than it goes vice versa.</w:t>
      </w:r>
    </w:p>
    <w:p w:rsidR="00777002" w:rsidRPr="002F5B62" w:rsidRDefault="00476707" w:rsidP="002F5B6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result of the research will be a comparative analysis of forecasting abilities of </w:t>
      </w:r>
      <w:r w:rsidR="00F83292">
        <w:rPr>
          <w:rFonts w:ascii="Times New Roman" w:hAnsi="Times New Roman" w:cs="Times New Roman"/>
          <w:sz w:val="24"/>
          <w:szCs w:val="24"/>
          <w:lang w:val="en-US"/>
        </w:rPr>
        <w:t xml:space="preserve">some the main </w:t>
      </w:r>
      <w:r>
        <w:rPr>
          <w:rFonts w:ascii="Times New Roman" w:hAnsi="Times New Roman" w:cs="Times New Roman"/>
          <w:sz w:val="24"/>
          <w:szCs w:val="24"/>
          <w:lang w:val="en-US"/>
        </w:rPr>
        <w:t>analytical platforms available on the market.</w:t>
      </w:r>
    </w:p>
    <w:p w:rsidR="00777002" w:rsidRPr="00B53842" w:rsidRDefault="00DF0A3F" w:rsidP="00530803">
      <w:pPr>
        <w:pStyle w:val="1"/>
        <w:spacing w:before="0" w:line="360" w:lineRule="auto"/>
        <w:rPr>
          <w:lang w:val="en-US"/>
        </w:rPr>
      </w:pPr>
      <w:bookmarkStart w:id="24" w:name="_Toc449316947"/>
      <w:bookmarkStart w:id="25" w:name="_Toc451942672"/>
      <w:bookmarkStart w:id="26" w:name="_Toc451946720"/>
      <w:r>
        <w:rPr>
          <w:lang w:val="en-US"/>
        </w:rPr>
        <w:t xml:space="preserve">1.7 </w:t>
      </w:r>
      <w:r w:rsidR="00D22FCD">
        <w:rPr>
          <w:lang w:val="en-US"/>
        </w:rPr>
        <w:t>Conclusion</w:t>
      </w:r>
      <w:r w:rsidR="00BF5F85" w:rsidRPr="00B53842">
        <w:rPr>
          <w:rStyle w:val="10"/>
          <w:b/>
          <w:lang w:val="en-US"/>
        </w:rPr>
        <w:t xml:space="preserve"> of Chapter I.</w:t>
      </w:r>
      <w:bookmarkEnd w:id="24"/>
      <w:bookmarkEnd w:id="25"/>
      <w:bookmarkEnd w:id="26"/>
      <w:r w:rsidR="00BF5F85" w:rsidRPr="00B53842">
        <w:rPr>
          <w:rStyle w:val="10"/>
          <w:b/>
          <w:lang w:val="en-US"/>
        </w:rPr>
        <w:t xml:space="preserve"> </w:t>
      </w:r>
    </w:p>
    <w:p w:rsidR="008604CE" w:rsidRDefault="008F51F0" w:rsidP="00781D14">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rise of the big data in the recent years has created challenges and opportunities for every type of business. In order to tackle </w:t>
      </w:r>
      <w:proofErr w:type="gramStart"/>
      <w:r>
        <w:rPr>
          <w:rFonts w:ascii="Times New Roman" w:hAnsi="Times New Roman" w:cs="Times New Roman"/>
          <w:sz w:val="24"/>
          <w:szCs w:val="24"/>
          <w:lang w:val="en-US"/>
        </w:rPr>
        <w:t>this challenges</w:t>
      </w:r>
      <w:proofErr w:type="gramEnd"/>
      <w:r>
        <w:rPr>
          <w:rFonts w:ascii="Times New Roman" w:hAnsi="Times New Roman" w:cs="Times New Roman"/>
          <w:sz w:val="24"/>
          <w:szCs w:val="24"/>
          <w:lang w:val="en-US"/>
        </w:rPr>
        <w:t xml:space="preserve"> and not to miss the opportunities it’s necessary to use p</w:t>
      </w:r>
      <w:r w:rsidR="00781D14">
        <w:rPr>
          <w:rFonts w:ascii="Times New Roman" w:hAnsi="Times New Roman" w:cs="Times New Roman"/>
          <w:sz w:val="24"/>
          <w:szCs w:val="24"/>
          <w:lang w:val="en-US"/>
        </w:rPr>
        <w:t xml:space="preserve">redictive analytics techniques. </w:t>
      </w:r>
      <w:r>
        <w:rPr>
          <w:rFonts w:ascii="Times New Roman" w:hAnsi="Times New Roman" w:cs="Times New Roman"/>
          <w:sz w:val="24"/>
          <w:szCs w:val="24"/>
          <w:lang w:val="en-US"/>
        </w:rPr>
        <w:t xml:space="preserve">Big data consist of vast amount of structured and unstructured information. </w:t>
      </w:r>
      <w:proofErr w:type="gramStart"/>
      <w:r>
        <w:rPr>
          <w:rFonts w:ascii="Times New Roman" w:hAnsi="Times New Roman" w:cs="Times New Roman"/>
          <w:sz w:val="24"/>
          <w:szCs w:val="24"/>
          <w:lang w:val="en-US"/>
        </w:rPr>
        <w:t xml:space="preserve">It is characterized by the three V’s – </w:t>
      </w:r>
      <w:r w:rsidR="00D22FCD">
        <w:rPr>
          <w:rFonts w:ascii="Times New Roman" w:hAnsi="Times New Roman" w:cs="Times New Roman"/>
          <w:sz w:val="24"/>
          <w:szCs w:val="24"/>
          <w:lang w:val="en-US"/>
        </w:rPr>
        <w:t>volume, variety, and velocity</w:t>
      </w:r>
      <w:proofErr w:type="gramEnd"/>
      <w:r w:rsidR="00D22FCD">
        <w:rPr>
          <w:rFonts w:ascii="Times New Roman" w:hAnsi="Times New Roman" w:cs="Times New Roman"/>
          <w:sz w:val="24"/>
          <w:szCs w:val="24"/>
          <w:lang w:val="en-US"/>
        </w:rPr>
        <w:t xml:space="preserve">. </w:t>
      </w:r>
      <w:r w:rsidR="008604CE">
        <w:rPr>
          <w:rFonts w:ascii="Times New Roman" w:hAnsi="Times New Roman" w:cs="Times New Roman"/>
          <w:sz w:val="24"/>
          <w:szCs w:val="24"/>
          <w:lang w:val="en-US"/>
        </w:rPr>
        <w:t xml:space="preserve">For different kinds of big </w:t>
      </w:r>
      <w:proofErr w:type="gramStart"/>
      <w:r w:rsidR="008604CE">
        <w:rPr>
          <w:rFonts w:ascii="Times New Roman" w:hAnsi="Times New Roman" w:cs="Times New Roman"/>
          <w:sz w:val="24"/>
          <w:szCs w:val="24"/>
          <w:lang w:val="en-US"/>
        </w:rPr>
        <w:t>data</w:t>
      </w:r>
      <w:proofErr w:type="gramEnd"/>
      <w:r w:rsidR="008604CE">
        <w:rPr>
          <w:rFonts w:ascii="Times New Roman" w:hAnsi="Times New Roman" w:cs="Times New Roman"/>
          <w:sz w:val="24"/>
          <w:szCs w:val="24"/>
          <w:lang w:val="en-US"/>
        </w:rPr>
        <w:t xml:space="preserve"> being analyzed there is different type</w:t>
      </w:r>
      <w:r w:rsidR="00D22FCD">
        <w:rPr>
          <w:rFonts w:ascii="Times New Roman" w:hAnsi="Times New Roman" w:cs="Times New Roman"/>
          <w:sz w:val="24"/>
          <w:szCs w:val="24"/>
          <w:lang w:val="en-US"/>
        </w:rPr>
        <w:t xml:space="preserve"> of data </w:t>
      </w:r>
      <w:r w:rsidR="00781D14">
        <w:rPr>
          <w:rFonts w:ascii="Times New Roman" w:hAnsi="Times New Roman" w:cs="Times New Roman"/>
          <w:sz w:val="24"/>
          <w:szCs w:val="24"/>
          <w:lang w:val="en-US"/>
        </w:rPr>
        <w:t>analytics</w:t>
      </w:r>
      <w:r w:rsidR="00D22FCD">
        <w:rPr>
          <w:rFonts w:ascii="Times New Roman" w:hAnsi="Times New Roman" w:cs="Times New Roman"/>
          <w:sz w:val="24"/>
          <w:szCs w:val="24"/>
          <w:lang w:val="en-US"/>
        </w:rPr>
        <w:t xml:space="preserve"> techniques. </w:t>
      </w:r>
      <w:r w:rsidR="008604CE">
        <w:rPr>
          <w:rFonts w:ascii="Times New Roman" w:hAnsi="Times New Roman" w:cs="Times New Roman"/>
          <w:sz w:val="24"/>
          <w:szCs w:val="24"/>
          <w:lang w:val="en-US"/>
        </w:rPr>
        <w:t>Data analytics consists of text analytics, audio analytics, social media analytics, and predictive analytics.</w:t>
      </w:r>
    </w:p>
    <w:p w:rsidR="008458F7" w:rsidRDefault="000A7548" w:rsidP="001B115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w:t>
      </w:r>
      <w:r w:rsidR="0032244D">
        <w:rPr>
          <w:rFonts w:ascii="Times New Roman" w:hAnsi="Times New Roman" w:cs="Times New Roman"/>
          <w:sz w:val="24"/>
          <w:szCs w:val="24"/>
          <w:lang w:val="en-US"/>
        </w:rPr>
        <w:t xml:space="preserve">ig data affects </w:t>
      </w:r>
      <w:r>
        <w:rPr>
          <w:rFonts w:ascii="Times New Roman" w:hAnsi="Times New Roman" w:cs="Times New Roman"/>
          <w:sz w:val="24"/>
          <w:szCs w:val="24"/>
          <w:lang w:val="en-US"/>
        </w:rPr>
        <w:t>many spheres of business</w:t>
      </w:r>
      <w:r w:rsidR="0032244D">
        <w:rPr>
          <w:rFonts w:ascii="Times New Roman" w:hAnsi="Times New Roman" w:cs="Times New Roman"/>
          <w:sz w:val="24"/>
          <w:szCs w:val="24"/>
          <w:lang w:val="en-US"/>
        </w:rPr>
        <w:t>,</w:t>
      </w:r>
      <w:r>
        <w:rPr>
          <w:rFonts w:ascii="Times New Roman" w:hAnsi="Times New Roman" w:cs="Times New Roman"/>
          <w:sz w:val="24"/>
          <w:szCs w:val="24"/>
          <w:lang w:val="en-US"/>
        </w:rPr>
        <w:t xml:space="preserve"> including trading,</w:t>
      </w:r>
      <w:r w:rsidR="0032244D">
        <w:rPr>
          <w:rFonts w:ascii="Times New Roman" w:hAnsi="Times New Roman" w:cs="Times New Roman"/>
          <w:sz w:val="24"/>
          <w:szCs w:val="24"/>
          <w:lang w:val="en-US"/>
        </w:rPr>
        <w:t xml:space="preserve"> as it allows processing and analyzing of immense amounts of data, thus making it possible for analyst to uncover interdependencies and patterns, which otherwise would have been ignored. Big</w:t>
      </w:r>
      <w:r w:rsidR="008458F7">
        <w:rPr>
          <w:rFonts w:ascii="Times New Roman" w:hAnsi="Times New Roman" w:cs="Times New Roman"/>
          <w:sz w:val="24"/>
          <w:szCs w:val="24"/>
          <w:lang w:val="en-US"/>
        </w:rPr>
        <w:t xml:space="preserve"> data holds potential to increase effectiveness of trading deals on the stock market, therefore it is subject of interest for both indivi</w:t>
      </w:r>
      <w:r w:rsidR="0032244D">
        <w:rPr>
          <w:rFonts w:ascii="Times New Roman" w:hAnsi="Times New Roman" w:cs="Times New Roman"/>
          <w:sz w:val="24"/>
          <w:szCs w:val="24"/>
          <w:lang w:val="en-US"/>
        </w:rPr>
        <w:t xml:space="preserve">dual traders and broker firms. Trader’s interest in the analytical platform is its capabilities to </w:t>
      </w:r>
      <w:r w:rsidR="005A774A">
        <w:rPr>
          <w:rFonts w:ascii="Times New Roman" w:hAnsi="Times New Roman" w:cs="Times New Roman"/>
          <w:sz w:val="24"/>
          <w:szCs w:val="24"/>
          <w:lang w:val="en-US"/>
        </w:rPr>
        <w:t>explore the data, to find out interrelationships and correlations between variables.</w:t>
      </w:r>
    </w:p>
    <w:p w:rsidR="005A774A" w:rsidRDefault="005A774A" w:rsidP="005A774A">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interdependencies and correlations within a dataset could be detected using traditional statistical methods. However, predictive analytics and conventional statistical methods are not completely similar, despite the fact, that predictive analytics and econometrics use the same mathematical and statistical toolkit. There is one fundamental difference between them: in order to build econometrical models, one should find theoretical grounds for it, formulate statistically verifiable hypothesis, and test it. This approach leads to a creation of an explanatory models, which describe factors that drives observable variable, however, this kind of models don’t have the best predictive accuracy. Predictive analytics, just like econometric modeling, uses statistic methods, but it differs in the research approach. Predictive analytics </w:t>
      </w:r>
      <w:proofErr w:type="gramStart"/>
      <w:r>
        <w:rPr>
          <w:rFonts w:ascii="Times New Roman" w:hAnsi="Times New Roman" w:cs="Times New Roman"/>
          <w:sz w:val="24"/>
          <w:szCs w:val="24"/>
          <w:lang w:val="en-US"/>
        </w:rPr>
        <w:t>doesn’t</w:t>
      </w:r>
      <w:proofErr w:type="gramEnd"/>
      <w:r>
        <w:rPr>
          <w:rFonts w:ascii="Times New Roman" w:hAnsi="Times New Roman" w:cs="Times New Roman"/>
          <w:sz w:val="24"/>
          <w:szCs w:val="24"/>
          <w:lang w:val="en-US"/>
        </w:rPr>
        <w:t xml:space="preserve"> need to test predefined hypothesis, instead of doing so, it explores interdependencies between observable variable and whole set of possible predictive factors. As a result, a predictive model </w:t>
      </w:r>
      <w:proofErr w:type="gramStart"/>
      <w:r>
        <w:rPr>
          <w:rFonts w:ascii="Times New Roman" w:hAnsi="Times New Roman" w:cs="Times New Roman"/>
          <w:sz w:val="24"/>
          <w:szCs w:val="24"/>
          <w:lang w:val="en-US"/>
        </w:rPr>
        <w:t>is created</w:t>
      </w:r>
      <w:proofErr w:type="gramEnd"/>
      <w:r>
        <w:rPr>
          <w:rFonts w:ascii="Times New Roman" w:hAnsi="Times New Roman" w:cs="Times New Roman"/>
          <w:sz w:val="24"/>
          <w:szCs w:val="24"/>
          <w:lang w:val="en-US"/>
        </w:rPr>
        <w:t xml:space="preserve">, which however, may lack theoretical explanation and which could be more biased than explanatory one. Additionally, advancement of cloud computing made it possible to run social media and investor’s sentiment analysis. </w:t>
      </w:r>
    </w:p>
    <w:p w:rsidR="005A774A" w:rsidRDefault="005A774A" w:rsidP="001B115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such characteristics of an analytical platform as text analysis and social media analysis is an object of interest for every financial organization (except for audit firms, since the applicability of social media to the audit </w:t>
      </w:r>
      <w:proofErr w:type="gramStart"/>
      <w:r>
        <w:rPr>
          <w:rFonts w:ascii="Times New Roman" w:hAnsi="Times New Roman" w:cs="Times New Roman"/>
          <w:sz w:val="24"/>
          <w:szCs w:val="24"/>
          <w:lang w:val="en-US"/>
        </w:rPr>
        <w:t>isn’t</w:t>
      </w:r>
      <w:proofErr w:type="gramEnd"/>
      <w:r>
        <w:rPr>
          <w:rFonts w:ascii="Times New Roman" w:hAnsi="Times New Roman" w:cs="Times New Roman"/>
          <w:sz w:val="24"/>
          <w:szCs w:val="24"/>
          <w:lang w:val="en-US"/>
        </w:rPr>
        <w:t xml:space="preserve"> confirmed), as the majority of information comes in an unstructured form. </w:t>
      </w:r>
    </w:p>
    <w:p w:rsidR="00883A5D" w:rsidRDefault="005A774A" w:rsidP="001B115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many analytical platforms available on the </w:t>
      </w:r>
      <w:proofErr w:type="gramStart"/>
      <w:r>
        <w:rPr>
          <w:rFonts w:ascii="Times New Roman" w:hAnsi="Times New Roman" w:cs="Times New Roman"/>
          <w:sz w:val="24"/>
          <w:szCs w:val="24"/>
          <w:lang w:val="en-US"/>
        </w:rPr>
        <w:t>market,</w:t>
      </w:r>
      <w:proofErr w:type="gramEnd"/>
      <w:r>
        <w:rPr>
          <w:rFonts w:ascii="Times New Roman" w:hAnsi="Times New Roman" w:cs="Times New Roman"/>
          <w:sz w:val="24"/>
          <w:szCs w:val="24"/>
          <w:lang w:val="en-US"/>
        </w:rPr>
        <w:t xml:space="preserve"> we will take into account only top five of them, according to Gartner’s Magic Quadrant of advanced analytical platforms (2016). </w:t>
      </w:r>
      <w:r w:rsidR="00883A5D">
        <w:rPr>
          <w:rFonts w:ascii="Times New Roman" w:hAnsi="Times New Roman" w:cs="Times New Roman"/>
          <w:sz w:val="24"/>
          <w:szCs w:val="24"/>
          <w:lang w:val="en-US"/>
        </w:rPr>
        <w:t xml:space="preserve">Most of </w:t>
      </w:r>
      <w:r>
        <w:rPr>
          <w:rFonts w:ascii="Times New Roman" w:hAnsi="Times New Roman" w:cs="Times New Roman"/>
          <w:sz w:val="24"/>
          <w:szCs w:val="24"/>
          <w:lang w:val="en-US"/>
        </w:rPr>
        <w:t xml:space="preserve">them </w:t>
      </w:r>
      <w:r w:rsidR="00883A5D">
        <w:rPr>
          <w:rFonts w:ascii="Times New Roman" w:hAnsi="Times New Roman" w:cs="Times New Roman"/>
          <w:sz w:val="24"/>
          <w:szCs w:val="24"/>
          <w:lang w:val="en-US"/>
        </w:rPr>
        <w:t xml:space="preserve">are available only through cloud (IBM Watson, Azure Machine Learning, SAS Visual analytics, Amazon Machine learning), however some platforms offers their services offline: </w:t>
      </w:r>
      <w:r w:rsidR="00781D14">
        <w:rPr>
          <w:rFonts w:ascii="Times New Roman" w:hAnsi="Times New Roman" w:cs="Times New Roman"/>
          <w:sz w:val="24"/>
          <w:szCs w:val="24"/>
          <w:lang w:val="en-US"/>
        </w:rPr>
        <w:t xml:space="preserve">KNIME, RapidMiner, which </w:t>
      </w:r>
      <w:proofErr w:type="gramStart"/>
      <w:r w:rsidR="00781D14">
        <w:rPr>
          <w:rFonts w:ascii="Times New Roman" w:hAnsi="Times New Roman" w:cs="Times New Roman"/>
          <w:sz w:val="24"/>
          <w:szCs w:val="24"/>
          <w:lang w:val="en-US"/>
        </w:rPr>
        <w:t>were</w:t>
      </w:r>
      <w:r w:rsidR="00883A5D">
        <w:rPr>
          <w:rFonts w:ascii="Times New Roman" w:hAnsi="Times New Roman" w:cs="Times New Roman"/>
          <w:sz w:val="24"/>
          <w:szCs w:val="24"/>
          <w:lang w:val="en-US"/>
        </w:rPr>
        <w:t xml:space="preserve"> recognized</w:t>
      </w:r>
      <w:proofErr w:type="gramEnd"/>
      <w:r w:rsidR="00883A5D">
        <w:rPr>
          <w:rFonts w:ascii="Times New Roman" w:hAnsi="Times New Roman" w:cs="Times New Roman"/>
          <w:sz w:val="24"/>
          <w:szCs w:val="24"/>
          <w:lang w:val="en-US"/>
        </w:rPr>
        <w:t xml:space="preserve"> by Gartner as one of the market leaders</w:t>
      </w:r>
      <w:r w:rsidR="009E32FE">
        <w:rPr>
          <w:rFonts w:ascii="Times New Roman" w:hAnsi="Times New Roman" w:cs="Times New Roman"/>
          <w:sz w:val="24"/>
          <w:szCs w:val="24"/>
          <w:lang w:val="en-US"/>
        </w:rPr>
        <w:t xml:space="preserve">. </w:t>
      </w:r>
    </w:p>
    <w:p w:rsidR="00D22FCD" w:rsidRDefault="00854D72" w:rsidP="00D22FC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Market of advanced analytical platforms i</w:t>
      </w:r>
      <w:r w:rsidR="000B3412">
        <w:rPr>
          <w:rFonts w:ascii="Times New Roman" w:hAnsi="Times New Roman" w:cs="Times New Roman"/>
          <w:sz w:val="24"/>
          <w:szCs w:val="24"/>
          <w:lang w:val="en-US"/>
        </w:rPr>
        <w:t>s</w:t>
      </w:r>
      <w:r>
        <w:rPr>
          <w:rFonts w:ascii="Times New Roman" w:hAnsi="Times New Roman" w:cs="Times New Roman"/>
          <w:sz w:val="24"/>
          <w:szCs w:val="24"/>
          <w:lang w:val="en-US"/>
        </w:rPr>
        <w:t xml:space="preserve"> one of the most dynamic. Comparison of Gartner’s Magic Quadrants from 2014 and 2015 reveals serious movements on the market. </w:t>
      </w:r>
      <w:r w:rsidR="0086303E">
        <w:rPr>
          <w:rFonts w:ascii="Times New Roman" w:hAnsi="Times New Roman" w:cs="Times New Roman"/>
          <w:sz w:val="24"/>
          <w:szCs w:val="24"/>
          <w:lang w:val="en-US"/>
        </w:rPr>
        <w:t xml:space="preserve">However, one player on the market attracts special attention – IBM, with its cloud-based analytical service called Watson Analytics. IBM has been the leader of the market for several years, and its service provides an easy way for a researcher to analyze and visualize huge amounts of data. </w:t>
      </w:r>
    </w:p>
    <w:p w:rsidR="008458F7" w:rsidRPr="00853CD5" w:rsidRDefault="0086303E" w:rsidP="0053080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Ability </w:t>
      </w:r>
      <w:proofErr w:type="gramStart"/>
      <w:r>
        <w:rPr>
          <w:rFonts w:ascii="Times New Roman" w:hAnsi="Times New Roman" w:cs="Times New Roman"/>
          <w:sz w:val="24"/>
          <w:szCs w:val="24"/>
          <w:lang w:val="en-US"/>
        </w:rPr>
        <w:t>to simultaneously process</w:t>
      </w:r>
      <w:proofErr w:type="gramEnd"/>
      <w:r>
        <w:rPr>
          <w:rFonts w:ascii="Times New Roman" w:hAnsi="Times New Roman" w:cs="Times New Roman"/>
          <w:sz w:val="24"/>
          <w:szCs w:val="24"/>
          <w:lang w:val="en-US"/>
        </w:rPr>
        <w:t xml:space="preserve"> big datasets holds the potential for stock market analysis. Nowadays, there are too many information on the market, coming from multiple sources, </w:t>
      </w:r>
      <w:proofErr w:type="gramStart"/>
      <w:r>
        <w:rPr>
          <w:rFonts w:ascii="Times New Roman" w:hAnsi="Times New Roman" w:cs="Times New Roman"/>
          <w:sz w:val="24"/>
          <w:szCs w:val="24"/>
          <w:lang w:val="en-US"/>
        </w:rPr>
        <w:t>its</w:t>
      </w:r>
      <w:proofErr w:type="gramEnd"/>
      <w:r>
        <w:rPr>
          <w:rFonts w:ascii="Times New Roman" w:hAnsi="Times New Roman" w:cs="Times New Roman"/>
          <w:sz w:val="24"/>
          <w:szCs w:val="24"/>
          <w:lang w:val="en-US"/>
        </w:rPr>
        <w:t xml:space="preserve"> impossible to assess all relevant information in a short time, and time is of the essence when it comes to forecasting a stock market. </w:t>
      </w:r>
    </w:p>
    <w:p w:rsidR="00EC6A45" w:rsidRPr="0028473A" w:rsidRDefault="00BF5F85" w:rsidP="000A7548">
      <w:pPr>
        <w:pStyle w:val="1"/>
        <w:spacing w:before="0" w:line="360" w:lineRule="auto"/>
        <w:rPr>
          <w:lang w:val="en-US"/>
        </w:rPr>
      </w:pPr>
      <w:bookmarkStart w:id="27" w:name="_Toc449316948"/>
      <w:bookmarkStart w:id="28" w:name="_Toc451942673"/>
      <w:bookmarkStart w:id="29" w:name="_Toc451946721"/>
      <w:r w:rsidRPr="0028473A">
        <w:rPr>
          <w:lang w:val="en-US"/>
        </w:rPr>
        <w:t xml:space="preserve">Chapter II. </w:t>
      </w:r>
      <w:r w:rsidR="00EC6A45" w:rsidRPr="0028473A">
        <w:rPr>
          <w:lang w:val="en-US"/>
        </w:rPr>
        <w:t>Research framework.</w:t>
      </w:r>
      <w:bookmarkEnd w:id="27"/>
      <w:bookmarkEnd w:id="28"/>
      <w:bookmarkEnd w:id="29"/>
    </w:p>
    <w:p w:rsidR="00EC6A45" w:rsidRPr="00744414" w:rsidRDefault="00BF5F85" w:rsidP="000A7548">
      <w:pPr>
        <w:pStyle w:val="1"/>
        <w:spacing w:before="0" w:line="360" w:lineRule="auto"/>
        <w:rPr>
          <w:lang w:val="en-US"/>
        </w:rPr>
      </w:pPr>
      <w:bookmarkStart w:id="30" w:name="_Toc449316949"/>
      <w:bookmarkStart w:id="31" w:name="_Toc451942674"/>
      <w:bookmarkStart w:id="32" w:name="_Toc451946722"/>
      <w:r>
        <w:rPr>
          <w:lang w:val="en-US"/>
        </w:rPr>
        <w:t xml:space="preserve">2.1 Research goals, </w:t>
      </w:r>
      <w:r w:rsidR="00201D2D">
        <w:rPr>
          <w:lang w:val="en-US"/>
        </w:rPr>
        <w:t xml:space="preserve">KPIs, </w:t>
      </w:r>
      <w:r>
        <w:rPr>
          <w:lang w:val="en-US"/>
        </w:rPr>
        <w:t>objectives,</w:t>
      </w:r>
      <w:r w:rsidR="00081F96">
        <w:rPr>
          <w:lang w:val="en-US"/>
        </w:rPr>
        <w:t xml:space="preserve"> questions</w:t>
      </w:r>
      <w:r>
        <w:rPr>
          <w:lang w:val="en-US"/>
        </w:rPr>
        <w:t>, and limitations.</w:t>
      </w:r>
      <w:bookmarkEnd w:id="30"/>
      <w:bookmarkEnd w:id="31"/>
      <w:bookmarkEnd w:id="32"/>
    </w:p>
    <w:p w:rsidR="00BD30F5" w:rsidRDefault="00BD30F5"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Purpose of this work is to provide potenti</w:t>
      </w:r>
      <w:r w:rsidR="006C6906">
        <w:rPr>
          <w:rFonts w:ascii="Times New Roman" w:hAnsi="Times New Roman" w:cs="Times New Roman"/>
          <w:sz w:val="24"/>
          <w:szCs w:val="24"/>
          <w:lang w:val="en-US"/>
        </w:rPr>
        <w:t>ally interested parties (trading firms</w:t>
      </w:r>
      <w:r>
        <w:rPr>
          <w:rFonts w:ascii="Times New Roman" w:hAnsi="Times New Roman" w:cs="Times New Roman"/>
          <w:sz w:val="24"/>
          <w:szCs w:val="24"/>
          <w:lang w:val="en-US"/>
        </w:rPr>
        <w:t>), with the comparative analysis of predictive analytics tools and providers, in order to help them to make a decision reg</w:t>
      </w:r>
      <w:r w:rsidR="006C6906">
        <w:rPr>
          <w:rFonts w:ascii="Times New Roman" w:hAnsi="Times New Roman" w:cs="Times New Roman"/>
          <w:sz w:val="24"/>
          <w:szCs w:val="24"/>
          <w:lang w:val="en-US"/>
        </w:rPr>
        <w:t xml:space="preserve">arding which product to use for a particular task. </w:t>
      </w:r>
      <w:r>
        <w:rPr>
          <w:rFonts w:ascii="Times New Roman" w:hAnsi="Times New Roman" w:cs="Times New Roman"/>
          <w:sz w:val="24"/>
          <w:szCs w:val="24"/>
          <w:lang w:val="en-US"/>
        </w:rPr>
        <w:t xml:space="preserve"> </w:t>
      </w:r>
    </w:p>
    <w:p w:rsidR="006C6906" w:rsidRDefault="00EC6A45"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 course of this research, we will analyze and compare main </w:t>
      </w:r>
      <w:r w:rsidR="000B3412">
        <w:rPr>
          <w:rFonts w:ascii="Times New Roman" w:hAnsi="Times New Roman" w:cs="Times New Roman"/>
          <w:sz w:val="24"/>
          <w:szCs w:val="24"/>
          <w:lang w:val="en-US"/>
        </w:rPr>
        <w:t>advanced analytical platforms</w:t>
      </w:r>
      <w:r>
        <w:rPr>
          <w:rFonts w:ascii="Times New Roman" w:hAnsi="Times New Roman" w:cs="Times New Roman"/>
          <w:sz w:val="24"/>
          <w:szCs w:val="24"/>
          <w:lang w:val="en-US"/>
        </w:rPr>
        <w:t xml:space="preserve"> t</w:t>
      </w:r>
      <w:r w:rsidR="00BD30F5">
        <w:rPr>
          <w:rFonts w:ascii="Times New Roman" w:hAnsi="Times New Roman" w:cs="Times New Roman"/>
          <w:sz w:val="24"/>
          <w:szCs w:val="24"/>
          <w:lang w:val="en-US"/>
        </w:rPr>
        <w:t xml:space="preserve">hat are </w:t>
      </w:r>
      <w:r w:rsidR="006C6906">
        <w:rPr>
          <w:rFonts w:ascii="Times New Roman" w:hAnsi="Times New Roman" w:cs="Times New Roman"/>
          <w:sz w:val="24"/>
          <w:szCs w:val="24"/>
          <w:lang w:val="en-US"/>
        </w:rPr>
        <w:t xml:space="preserve">available on the market. Each advanced analytical platform has its own characteristics that </w:t>
      </w:r>
      <w:proofErr w:type="gramStart"/>
      <w:r w:rsidR="006C6906">
        <w:rPr>
          <w:rFonts w:ascii="Times New Roman" w:hAnsi="Times New Roman" w:cs="Times New Roman"/>
          <w:sz w:val="24"/>
          <w:szCs w:val="24"/>
          <w:lang w:val="en-US"/>
        </w:rPr>
        <w:t>are identified</w:t>
      </w:r>
      <w:proofErr w:type="gramEnd"/>
      <w:r w:rsidR="006C6906">
        <w:rPr>
          <w:rFonts w:ascii="Times New Roman" w:hAnsi="Times New Roman" w:cs="Times New Roman"/>
          <w:sz w:val="24"/>
          <w:szCs w:val="24"/>
          <w:lang w:val="en-US"/>
        </w:rPr>
        <w:t xml:space="preserve"> by the Ventana Research (2016) as follows: </w:t>
      </w:r>
    </w:p>
    <w:p w:rsidR="00BD30F5" w:rsidRDefault="00180004" w:rsidP="00231EF5">
      <w:pPr>
        <w:pStyle w:val="a6"/>
        <w:numPr>
          <w:ilvl w:val="0"/>
          <w:numId w:val="2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User roles and self-service: this characteristic reflects the ability of a platform to </w:t>
      </w:r>
      <w:proofErr w:type="gramStart"/>
      <w:r>
        <w:rPr>
          <w:rFonts w:ascii="Times New Roman" w:hAnsi="Times New Roman" w:cs="Times New Roman"/>
          <w:sz w:val="24"/>
          <w:szCs w:val="24"/>
          <w:lang w:val="en-US"/>
        </w:rPr>
        <w:t>be used</w:t>
      </w:r>
      <w:proofErr w:type="gramEnd"/>
      <w:r>
        <w:rPr>
          <w:rFonts w:ascii="Times New Roman" w:hAnsi="Times New Roman" w:cs="Times New Roman"/>
          <w:sz w:val="24"/>
          <w:szCs w:val="24"/>
          <w:lang w:val="en-US"/>
        </w:rPr>
        <w:t xml:space="preserve"> by different kind of users, with different data analysis capabilities and different requirements to analytics.</w:t>
      </w:r>
    </w:p>
    <w:p w:rsidR="00180004" w:rsidRDefault="00180004" w:rsidP="00231EF5">
      <w:pPr>
        <w:pStyle w:val="a6"/>
        <w:numPr>
          <w:ilvl w:val="0"/>
          <w:numId w:val="2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Information Optimization: it reflects the ability of an analytical platform to </w:t>
      </w:r>
      <w:r w:rsidR="00896BD3">
        <w:rPr>
          <w:rFonts w:ascii="Times New Roman" w:hAnsi="Times New Roman" w:cs="Times New Roman"/>
          <w:sz w:val="24"/>
          <w:szCs w:val="24"/>
          <w:lang w:val="en-US"/>
        </w:rPr>
        <w:t>manage different kinds of data flows that are coming from dif</w:t>
      </w:r>
      <w:r w:rsidR="00902AD7">
        <w:rPr>
          <w:rFonts w:ascii="Times New Roman" w:hAnsi="Times New Roman" w:cs="Times New Roman"/>
          <w:sz w:val="24"/>
          <w:szCs w:val="24"/>
          <w:lang w:val="en-US"/>
        </w:rPr>
        <w:t xml:space="preserve">ferent sources, and the ability to refine the data. </w:t>
      </w:r>
    </w:p>
    <w:p w:rsidR="00896BD3" w:rsidRDefault="00896BD3" w:rsidP="00231EF5">
      <w:pPr>
        <w:pStyle w:val="a6"/>
        <w:numPr>
          <w:ilvl w:val="0"/>
          <w:numId w:val="2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Range of analytical capabilities: </w:t>
      </w:r>
      <w:r w:rsidR="00081F96">
        <w:rPr>
          <w:rFonts w:ascii="Times New Roman" w:hAnsi="Times New Roman" w:cs="Times New Roman"/>
          <w:sz w:val="24"/>
          <w:szCs w:val="24"/>
          <w:lang w:val="en-US"/>
        </w:rPr>
        <w:t xml:space="preserve">it includes visualization capabilities, data exploration capabilities (uncovering of hidden patterns), and ability to detect particular events in the dataset.  </w:t>
      </w:r>
    </w:p>
    <w:p w:rsidR="00081F96" w:rsidRDefault="00081F96" w:rsidP="00231EF5">
      <w:pPr>
        <w:pStyle w:val="a6"/>
        <w:numPr>
          <w:ilvl w:val="0"/>
          <w:numId w:val="2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Cloud and Mobile deployment.</w:t>
      </w:r>
    </w:p>
    <w:p w:rsidR="00081F96" w:rsidRPr="00180004" w:rsidRDefault="00081F96" w:rsidP="00231EF5">
      <w:pPr>
        <w:pStyle w:val="a6"/>
        <w:numPr>
          <w:ilvl w:val="0"/>
          <w:numId w:val="2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Time to Value: the ability of a platform to perform the analysis and present the result in the shortest time possible. </w:t>
      </w:r>
    </w:p>
    <w:p w:rsidR="000A7548" w:rsidRDefault="000A7548"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these five KPI’s we will take two: User roles, and self-services, and Range of analytical Capabilities. We will break down them into sub criteria as follows: Visualization, </w:t>
      </w:r>
      <w:r w:rsidR="00683F4A">
        <w:rPr>
          <w:rFonts w:ascii="Times New Roman" w:hAnsi="Times New Roman" w:cs="Times New Roman"/>
          <w:sz w:val="24"/>
          <w:szCs w:val="24"/>
          <w:lang w:val="en-US"/>
        </w:rPr>
        <w:t>Simplicity of Use, Predictive Analytics capabilities, Range of Econometric Modeling, Textual Analytics capabilities, and Social Analytics Capabilities.</w:t>
      </w:r>
    </w:p>
    <w:p w:rsidR="00081F96" w:rsidRDefault="00081F96"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evaluating analytical platforms using these KPI, we will analyze how well each of them addresses the needs of particular kind of financial organization. Then we will provide interested parties with the recommendations regarding which advanced analytical platform to use for each of the business objectives. </w:t>
      </w:r>
    </w:p>
    <w:p w:rsidR="008F1587" w:rsidRDefault="008F1587"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we will look into how the ability of an advanced analytical platform (using IBM Watson Analytics) to suggest predictive models compares with standard theoretical approaches to stock price forecasting. </w:t>
      </w:r>
    </w:p>
    <w:p w:rsidR="008F1587" w:rsidRDefault="008F1587"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Goal of this research</w:t>
      </w:r>
      <w:r w:rsidR="0040478D">
        <w:rPr>
          <w:rFonts w:ascii="Times New Roman" w:hAnsi="Times New Roman" w:cs="Times New Roman"/>
          <w:sz w:val="24"/>
          <w:szCs w:val="24"/>
          <w:lang w:val="en-US"/>
        </w:rPr>
        <w:t xml:space="preserve"> is twofold. Firstly, it</w:t>
      </w:r>
      <w:r>
        <w:rPr>
          <w:rFonts w:ascii="Times New Roman" w:hAnsi="Times New Roman" w:cs="Times New Roman"/>
          <w:sz w:val="24"/>
          <w:szCs w:val="24"/>
          <w:lang w:val="en-US"/>
        </w:rPr>
        <w:t xml:space="preserve"> is to run a comparative analysis of main advanced analytical platforms. </w:t>
      </w:r>
      <w:r w:rsidR="0040478D">
        <w:rPr>
          <w:rFonts w:ascii="Times New Roman" w:hAnsi="Times New Roman" w:cs="Times New Roman"/>
          <w:sz w:val="24"/>
          <w:szCs w:val="24"/>
          <w:lang w:val="en-US"/>
        </w:rPr>
        <w:t xml:space="preserve">Secondly, it is to assess the ability of IBM Watson Analytics to suggest effective predictive models for stock price forecasting. </w:t>
      </w:r>
    </w:p>
    <w:p w:rsidR="001D7DEC" w:rsidRPr="00683F4A" w:rsidRDefault="001D7DEC" w:rsidP="00683F4A">
      <w:pPr>
        <w:tabs>
          <w:tab w:val="left" w:pos="3528"/>
        </w:tabs>
        <w:spacing w:after="0" w:line="360" w:lineRule="auto"/>
        <w:ind w:firstLine="709"/>
        <w:jc w:val="both"/>
        <w:rPr>
          <w:rFonts w:ascii="Times New Roman" w:hAnsi="Times New Roman" w:cs="Times New Roman"/>
          <w:sz w:val="24"/>
          <w:szCs w:val="24"/>
          <w:lang w:val="en-US"/>
        </w:rPr>
      </w:pPr>
      <w:r w:rsidRPr="008422BD">
        <w:rPr>
          <w:rFonts w:ascii="Times New Roman" w:hAnsi="Times New Roman" w:cs="Times New Roman"/>
          <w:sz w:val="24"/>
          <w:szCs w:val="24"/>
          <w:lang w:val="en-US"/>
        </w:rPr>
        <w:t>Research questions of this work are as follows:</w:t>
      </w:r>
    </w:p>
    <w:p w:rsidR="001D7DEC" w:rsidRDefault="001D7DEC" w:rsidP="001D7DEC">
      <w:pPr>
        <w:pStyle w:val="a6"/>
        <w:numPr>
          <w:ilvl w:val="0"/>
          <w:numId w:val="18"/>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Which analytical platforms is a better fit </w:t>
      </w:r>
      <w:r w:rsidR="00683F4A">
        <w:rPr>
          <w:rFonts w:ascii="Times New Roman" w:hAnsi="Times New Roman" w:cs="Times New Roman"/>
          <w:sz w:val="24"/>
          <w:szCs w:val="24"/>
          <w:lang w:val="en-US"/>
        </w:rPr>
        <w:t>for the purposes of stock price forecasting</w:t>
      </w:r>
      <w:r>
        <w:rPr>
          <w:rFonts w:ascii="Times New Roman" w:hAnsi="Times New Roman" w:cs="Times New Roman"/>
          <w:sz w:val="24"/>
          <w:szCs w:val="24"/>
          <w:lang w:val="en-US"/>
        </w:rPr>
        <w:t>?</w:t>
      </w:r>
    </w:p>
    <w:p w:rsidR="001D7DEC" w:rsidRPr="001D7DEC" w:rsidRDefault="001D7DEC" w:rsidP="001D7DEC">
      <w:pPr>
        <w:pStyle w:val="a6"/>
        <w:numPr>
          <w:ilvl w:val="0"/>
          <w:numId w:val="18"/>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Does </w:t>
      </w:r>
      <w:r w:rsidR="00683F4A">
        <w:rPr>
          <w:rFonts w:ascii="Times New Roman" w:hAnsi="Times New Roman" w:cs="Times New Roman"/>
          <w:sz w:val="24"/>
          <w:szCs w:val="24"/>
          <w:lang w:val="en-US"/>
        </w:rPr>
        <w:t xml:space="preserve">analytical platform (Using </w:t>
      </w:r>
      <w:r>
        <w:rPr>
          <w:rFonts w:ascii="Times New Roman" w:hAnsi="Times New Roman" w:cs="Times New Roman"/>
          <w:sz w:val="24"/>
          <w:szCs w:val="24"/>
          <w:lang w:val="en-US"/>
        </w:rPr>
        <w:t>IBM Watson Analytics</w:t>
      </w:r>
      <w:r w:rsidR="00683F4A">
        <w:rPr>
          <w:rFonts w:ascii="Times New Roman" w:hAnsi="Times New Roman" w:cs="Times New Roman"/>
          <w:sz w:val="24"/>
          <w:szCs w:val="24"/>
          <w:lang w:val="en-US"/>
        </w:rPr>
        <w:t xml:space="preserve"> as example)</w:t>
      </w:r>
      <w:r>
        <w:rPr>
          <w:rFonts w:ascii="Times New Roman" w:hAnsi="Times New Roman" w:cs="Times New Roman"/>
          <w:sz w:val="24"/>
          <w:szCs w:val="24"/>
          <w:lang w:val="en-US"/>
        </w:rPr>
        <w:t xml:space="preserve"> suggest effective predictive models for stock forecasting, in comparison with standard theoretically based econometric models? </w:t>
      </w:r>
    </w:p>
    <w:p w:rsidR="005D7EE0" w:rsidRDefault="005D7EE0" w:rsidP="00DF44D2">
      <w:pPr>
        <w:tabs>
          <w:tab w:val="left" w:pos="3528"/>
        </w:tabs>
        <w:spacing w:after="0" w:line="360" w:lineRule="auto"/>
        <w:ind w:firstLine="709"/>
        <w:jc w:val="both"/>
        <w:rPr>
          <w:rFonts w:ascii="Times New Roman" w:hAnsi="Times New Roman" w:cs="Times New Roman"/>
          <w:sz w:val="24"/>
          <w:szCs w:val="24"/>
          <w:lang w:val="en-US"/>
        </w:rPr>
      </w:pPr>
      <w:r w:rsidRPr="008422BD">
        <w:rPr>
          <w:rFonts w:ascii="Times New Roman" w:hAnsi="Times New Roman" w:cs="Times New Roman"/>
          <w:sz w:val="24"/>
          <w:szCs w:val="24"/>
          <w:lang w:val="en-US"/>
        </w:rPr>
        <w:t>Research objectives:</w:t>
      </w:r>
    </w:p>
    <w:p w:rsidR="008F1587" w:rsidRDefault="00B9684A" w:rsidP="00231EF5">
      <w:pPr>
        <w:pStyle w:val="a6"/>
        <w:numPr>
          <w:ilvl w:val="0"/>
          <w:numId w:val="2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evaluate analytical platforms (IBW Watson Analytics,</w:t>
      </w:r>
      <w:r w:rsidR="00683F4A">
        <w:rPr>
          <w:rFonts w:ascii="Times New Roman" w:hAnsi="Times New Roman" w:cs="Times New Roman"/>
          <w:sz w:val="24"/>
          <w:szCs w:val="24"/>
          <w:lang w:val="en-US"/>
        </w:rPr>
        <w:t xml:space="preserve"> SAS Analytics, KNIME,</w:t>
      </w:r>
      <w:r w:rsidR="008902D4">
        <w:rPr>
          <w:rFonts w:ascii="Times New Roman" w:hAnsi="Times New Roman" w:cs="Times New Roman"/>
          <w:sz w:val="24"/>
          <w:szCs w:val="24"/>
          <w:lang w:val="en-US"/>
        </w:rPr>
        <w:t xml:space="preserve"> and RapidMiner</w:t>
      </w:r>
      <w:r>
        <w:rPr>
          <w:rFonts w:ascii="Times New Roman" w:hAnsi="Times New Roman" w:cs="Times New Roman"/>
          <w:sz w:val="24"/>
          <w:szCs w:val="24"/>
          <w:lang w:val="en-US"/>
        </w:rPr>
        <w:t xml:space="preserve">), using KPIs mentioned before. </w:t>
      </w:r>
    </w:p>
    <w:p w:rsidR="00B9684A" w:rsidRDefault="00B9684A" w:rsidP="00231EF5">
      <w:pPr>
        <w:pStyle w:val="a6"/>
        <w:numPr>
          <w:ilvl w:val="0"/>
          <w:numId w:val="2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make a comparative analysis of the analytical platforms.</w:t>
      </w:r>
    </w:p>
    <w:p w:rsidR="001D7DEC" w:rsidRDefault="00683F4A" w:rsidP="00231EF5">
      <w:pPr>
        <w:pStyle w:val="a6"/>
        <w:numPr>
          <w:ilvl w:val="0"/>
          <w:numId w:val="2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rank them based on their ability to make predictive models for stock market forecasting.</w:t>
      </w:r>
    </w:p>
    <w:p w:rsidR="001D7DEC" w:rsidRDefault="001D7DEC" w:rsidP="001D7DEC">
      <w:pPr>
        <w:pStyle w:val="a6"/>
        <w:numPr>
          <w:ilvl w:val="0"/>
          <w:numId w:val="2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construct and evaluate theoretically based econometric models for stock prices forecasting.</w:t>
      </w:r>
    </w:p>
    <w:p w:rsidR="001D7DEC" w:rsidRDefault="001D7DEC" w:rsidP="001D7DEC">
      <w:pPr>
        <w:pStyle w:val="a6"/>
        <w:numPr>
          <w:ilvl w:val="0"/>
          <w:numId w:val="2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construct econometric models for stock price forecasting using factors, suggested by IBM Watson Analytics Prediction function. </w:t>
      </w:r>
    </w:p>
    <w:p w:rsidR="008B63FF" w:rsidRPr="008B63FF" w:rsidRDefault="001D7DEC" w:rsidP="00231EF5">
      <w:pPr>
        <w:pStyle w:val="a6"/>
        <w:numPr>
          <w:ilvl w:val="0"/>
          <w:numId w:val="2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compare the performance of theoretically based, and Watson Analytics suggested models.</w:t>
      </w:r>
    </w:p>
    <w:p w:rsidR="008B63FF" w:rsidRDefault="008B63FF" w:rsidP="00233E5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Analytical platforms that </w:t>
      </w:r>
      <w:proofErr w:type="gramStart"/>
      <w:r>
        <w:rPr>
          <w:rFonts w:ascii="Times New Roman" w:hAnsi="Times New Roman" w:cs="Times New Roman"/>
          <w:sz w:val="24"/>
          <w:szCs w:val="24"/>
          <w:lang w:val="en-US"/>
        </w:rPr>
        <w:t>will be taken</w:t>
      </w:r>
      <w:proofErr w:type="gramEnd"/>
      <w:r>
        <w:rPr>
          <w:rFonts w:ascii="Times New Roman" w:hAnsi="Times New Roman" w:cs="Times New Roman"/>
          <w:sz w:val="24"/>
          <w:szCs w:val="24"/>
          <w:lang w:val="en-US"/>
        </w:rPr>
        <w:t xml:space="preserve"> into consideration: (IBW Watson Analytics, </w:t>
      </w:r>
      <w:r w:rsidR="00B528D0">
        <w:rPr>
          <w:rFonts w:ascii="Times New Roman" w:hAnsi="Times New Roman" w:cs="Times New Roman"/>
          <w:sz w:val="24"/>
          <w:szCs w:val="24"/>
          <w:lang w:val="en-US"/>
        </w:rPr>
        <w:t xml:space="preserve">SAS Analytics, KNIME, </w:t>
      </w:r>
      <w:r w:rsidR="008902D4">
        <w:rPr>
          <w:rFonts w:ascii="Times New Roman" w:hAnsi="Times New Roman" w:cs="Times New Roman"/>
          <w:sz w:val="24"/>
          <w:szCs w:val="24"/>
          <w:lang w:val="en-US"/>
        </w:rPr>
        <w:t>and RapidMiner)</w:t>
      </w:r>
      <w:r>
        <w:rPr>
          <w:rFonts w:ascii="Times New Roman" w:hAnsi="Times New Roman" w:cs="Times New Roman"/>
          <w:sz w:val="24"/>
          <w:szCs w:val="24"/>
          <w:lang w:val="en-US"/>
        </w:rPr>
        <w:t>. This choice is justified by the Gartner’s Magic Quadrant of advanced analytical platforms (2016), which has identified them as the market leaders.</w:t>
      </w:r>
    </w:p>
    <w:p w:rsidR="00233E55" w:rsidRDefault="00233E55" w:rsidP="00233E5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Limitations:</w:t>
      </w:r>
    </w:p>
    <w:p w:rsidR="00233E55" w:rsidRDefault="008B63FF" w:rsidP="00231EF5">
      <w:pPr>
        <w:pStyle w:val="a6"/>
        <w:numPr>
          <w:ilvl w:val="0"/>
          <w:numId w:val="8"/>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Not all advanced analytical platforms </w:t>
      </w:r>
      <w:r w:rsidR="000A5F00">
        <w:rPr>
          <w:rFonts w:ascii="Times New Roman" w:hAnsi="Times New Roman" w:cs="Times New Roman"/>
          <w:sz w:val="24"/>
          <w:szCs w:val="24"/>
          <w:lang w:val="en-US"/>
        </w:rPr>
        <w:t xml:space="preserve">available on the market </w:t>
      </w:r>
      <w:r>
        <w:rPr>
          <w:rFonts w:ascii="Times New Roman" w:hAnsi="Times New Roman" w:cs="Times New Roman"/>
          <w:sz w:val="24"/>
          <w:szCs w:val="24"/>
          <w:lang w:val="en-US"/>
        </w:rPr>
        <w:t>are considered.</w:t>
      </w:r>
    </w:p>
    <w:p w:rsidR="00120BF1" w:rsidRDefault="008B63FF" w:rsidP="00231EF5">
      <w:pPr>
        <w:pStyle w:val="a6"/>
        <w:numPr>
          <w:ilvl w:val="0"/>
          <w:numId w:val="8"/>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Ability of IBM Watson Analytics to suggest predictive models </w:t>
      </w:r>
      <w:proofErr w:type="gramStart"/>
      <w:r w:rsidR="00FB3160">
        <w:rPr>
          <w:rFonts w:ascii="Times New Roman" w:hAnsi="Times New Roman" w:cs="Times New Roman"/>
          <w:sz w:val="24"/>
          <w:szCs w:val="24"/>
          <w:lang w:val="en-US"/>
        </w:rPr>
        <w:t>will be compared</w:t>
      </w:r>
      <w:proofErr w:type="gramEnd"/>
      <w:r w:rsidR="00120BF1">
        <w:rPr>
          <w:rFonts w:ascii="Times New Roman" w:hAnsi="Times New Roman" w:cs="Times New Roman"/>
          <w:sz w:val="24"/>
          <w:szCs w:val="24"/>
          <w:lang w:val="en-US"/>
        </w:rPr>
        <w:t xml:space="preserve"> only with mostly common used econometric models: comparative analysis with all econometric possible econometric models is impossible, as there are too many of them, and new ones could always be generated. </w:t>
      </w:r>
    </w:p>
    <w:p w:rsidR="00683F4A" w:rsidRDefault="00683F4A" w:rsidP="00231EF5">
      <w:pPr>
        <w:pStyle w:val="a6"/>
        <w:numPr>
          <w:ilvl w:val="0"/>
          <w:numId w:val="8"/>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Not all analytical capabilities of analytical platforms </w:t>
      </w:r>
      <w:proofErr w:type="gramStart"/>
      <w:r>
        <w:rPr>
          <w:rFonts w:ascii="Times New Roman" w:hAnsi="Times New Roman" w:cs="Times New Roman"/>
          <w:sz w:val="24"/>
          <w:szCs w:val="24"/>
          <w:lang w:val="en-US"/>
        </w:rPr>
        <w:t>will be empirically tested</w:t>
      </w:r>
      <w:proofErr w:type="gramEnd"/>
      <w:r>
        <w:rPr>
          <w:rFonts w:ascii="Times New Roman" w:hAnsi="Times New Roman" w:cs="Times New Roman"/>
          <w:sz w:val="24"/>
          <w:szCs w:val="24"/>
          <w:lang w:val="en-US"/>
        </w:rPr>
        <w:t>.</w:t>
      </w:r>
    </w:p>
    <w:p w:rsidR="00FB3E16" w:rsidRPr="00DD0145" w:rsidRDefault="00A11FFF" w:rsidP="00FB3E16">
      <w:pPr>
        <w:pStyle w:val="a6"/>
        <w:numPr>
          <w:ilvl w:val="0"/>
          <w:numId w:val="8"/>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Simulation of the potential profitability </w:t>
      </w:r>
      <w:proofErr w:type="gramStart"/>
      <w:r>
        <w:rPr>
          <w:rFonts w:ascii="Times New Roman" w:hAnsi="Times New Roman" w:cs="Times New Roman"/>
          <w:sz w:val="24"/>
          <w:szCs w:val="24"/>
          <w:lang w:val="en-US"/>
        </w:rPr>
        <w:t>is made</w:t>
      </w:r>
      <w:proofErr w:type="gramEnd"/>
      <w:r>
        <w:rPr>
          <w:rFonts w:ascii="Times New Roman" w:hAnsi="Times New Roman" w:cs="Times New Roman"/>
          <w:sz w:val="24"/>
          <w:szCs w:val="24"/>
          <w:lang w:val="en-US"/>
        </w:rPr>
        <w:t xml:space="preserve"> under the assumption that an investor have access to all necessary information and reacts on it instantly.</w:t>
      </w:r>
    </w:p>
    <w:p w:rsidR="00FB3E16" w:rsidRDefault="009A2A6B" w:rsidP="00DD0145">
      <w:pPr>
        <w:pStyle w:val="1"/>
        <w:spacing w:before="0" w:line="360" w:lineRule="auto"/>
        <w:rPr>
          <w:lang w:val="en-US"/>
        </w:rPr>
      </w:pPr>
      <w:bookmarkStart w:id="33" w:name="_Toc451942675"/>
      <w:bookmarkStart w:id="34" w:name="_Toc451946723"/>
      <w:r>
        <w:rPr>
          <w:lang w:val="en-US"/>
        </w:rPr>
        <w:lastRenderedPageBreak/>
        <w:t xml:space="preserve">2.2 </w:t>
      </w:r>
      <w:r w:rsidR="00FB3E16">
        <w:rPr>
          <w:lang w:val="en-US"/>
        </w:rPr>
        <w:t>Methods of evaluation of advanced analytical platforms.</w:t>
      </w:r>
      <w:bookmarkEnd w:id="33"/>
      <w:bookmarkEnd w:id="34"/>
    </w:p>
    <w:p w:rsidR="00FB3E16" w:rsidRDefault="00DD0145" w:rsidP="00DD014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Evaluation of the analytical platforms </w:t>
      </w:r>
      <w:proofErr w:type="gramStart"/>
      <w:r>
        <w:rPr>
          <w:rFonts w:ascii="Times New Roman" w:hAnsi="Times New Roman" w:cs="Times New Roman"/>
          <w:sz w:val="24"/>
          <w:szCs w:val="24"/>
          <w:lang w:val="en-US"/>
        </w:rPr>
        <w:t>will be done</w:t>
      </w:r>
      <w:proofErr w:type="gramEnd"/>
      <w:r>
        <w:rPr>
          <w:rFonts w:ascii="Times New Roman" w:hAnsi="Times New Roman" w:cs="Times New Roman"/>
          <w:sz w:val="24"/>
          <w:szCs w:val="24"/>
          <w:lang w:val="en-US"/>
        </w:rPr>
        <w:t xml:space="preserve"> using Analytical Hierarchy process. According to Abdullah (2013)</w:t>
      </w:r>
      <w:r w:rsidR="00317CF1">
        <w:rPr>
          <w:rFonts w:ascii="Times New Roman" w:hAnsi="Times New Roman" w:cs="Times New Roman"/>
          <w:sz w:val="24"/>
          <w:szCs w:val="24"/>
          <w:lang w:val="en-US"/>
        </w:rPr>
        <w:t xml:space="preserve">, AHP </w:t>
      </w:r>
      <w:proofErr w:type="gramStart"/>
      <w:r w:rsidR="00317CF1">
        <w:rPr>
          <w:rFonts w:ascii="Times New Roman" w:hAnsi="Times New Roman" w:cs="Times New Roman"/>
          <w:sz w:val="24"/>
          <w:szCs w:val="24"/>
          <w:lang w:val="en-US"/>
        </w:rPr>
        <w:t>is conducted</w:t>
      </w:r>
      <w:proofErr w:type="gramEnd"/>
      <w:r w:rsidR="00317CF1">
        <w:rPr>
          <w:rFonts w:ascii="Times New Roman" w:hAnsi="Times New Roman" w:cs="Times New Roman"/>
          <w:sz w:val="24"/>
          <w:szCs w:val="24"/>
          <w:lang w:val="en-US"/>
        </w:rPr>
        <w:t xml:space="preserve"> through seven steps:</w:t>
      </w:r>
    </w:p>
    <w:p w:rsidR="00317CF1" w:rsidRDefault="00317CF1"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Determinati</w:t>
      </w:r>
      <w:r w:rsidR="00910D27">
        <w:rPr>
          <w:rFonts w:ascii="Times New Roman" w:hAnsi="Times New Roman" w:cs="Times New Roman"/>
          <w:sz w:val="24"/>
          <w:szCs w:val="24"/>
          <w:lang w:val="en-US"/>
        </w:rPr>
        <w:t>on of the hierarchy of criteria and calculation of the normalized matrix.</w:t>
      </w:r>
    </w:p>
    <w:p w:rsidR="00317CF1" w:rsidRDefault="00317CF1"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Determination of criteria weights</w:t>
      </w:r>
    </w:p>
    <w:p w:rsidR="00317CF1" w:rsidRDefault="00317CF1"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Determination of </w:t>
      </w:r>
      <w:r w:rsidRPr="00317CF1">
        <w:rPr>
          <w:rFonts w:ascii="Times New Roman" w:hAnsi="Times New Roman" w:cs="Times New Roman"/>
          <w:sz w:val="24"/>
          <w:szCs w:val="24"/>
          <w:lang w:val="en-US"/>
        </w:rPr>
        <w:t>the eigenvector.</w:t>
      </w:r>
    </w:p>
    <w:p w:rsidR="00317CF1" w:rsidRDefault="00317CF1"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Check of the consistency ration.</w:t>
      </w:r>
    </w:p>
    <w:p w:rsidR="00317CF1" w:rsidRDefault="00317CF1"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Comparison of the alternatives. </w:t>
      </w:r>
    </w:p>
    <w:p w:rsidR="00317CF1" w:rsidRDefault="00C93AEE"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Calculation of the alternative’s scores</w:t>
      </w:r>
    </w:p>
    <w:p w:rsidR="00C93AEE" w:rsidRDefault="00C93AEE" w:rsidP="00317CF1">
      <w:pPr>
        <w:pStyle w:val="a6"/>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Ranking of alternatives.</w:t>
      </w:r>
    </w:p>
    <w:p w:rsidR="00C93AEE" w:rsidRDefault="00C93AEE" w:rsidP="00EC1B7B">
      <w:pPr>
        <w:spacing w:after="0" w:line="360" w:lineRule="auto"/>
        <w:ind w:firstLine="709"/>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Hierarchy of criteria </w:t>
      </w:r>
      <w:proofErr w:type="gramStart"/>
      <w:r>
        <w:rPr>
          <w:rFonts w:ascii="Times New Roman" w:hAnsi="Times New Roman" w:cs="Times New Roman"/>
          <w:sz w:val="24"/>
          <w:szCs w:val="24"/>
          <w:lang w:val="en-US"/>
        </w:rPr>
        <w:t>is determined</w:t>
      </w:r>
      <w:proofErr w:type="gramEnd"/>
      <w:r>
        <w:rPr>
          <w:rFonts w:ascii="Times New Roman" w:hAnsi="Times New Roman" w:cs="Times New Roman"/>
          <w:sz w:val="24"/>
          <w:szCs w:val="24"/>
          <w:lang w:val="en-US"/>
        </w:rPr>
        <w:t xml:space="preserve"> by the relative importance of them for the goal (car purchasing, vendor choice etc.). </w:t>
      </w:r>
      <w:r w:rsidR="00910D27">
        <w:rPr>
          <w:rFonts w:ascii="Times New Roman" w:hAnsi="Times New Roman" w:cs="Times New Roman"/>
          <w:sz w:val="24"/>
          <w:szCs w:val="24"/>
          <w:lang w:val="en-US"/>
        </w:rPr>
        <w:t xml:space="preserve">In a result of a pairwise comparison of the criteria, a </w:t>
      </w:r>
      <w:proofErr w:type="gramStart"/>
      <w:r w:rsidR="00910D27">
        <w:rPr>
          <w:rFonts w:ascii="Times New Roman" w:hAnsi="Times New Roman" w:cs="Times New Roman"/>
          <w:sz w:val="24"/>
          <w:szCs w:val="24"/>
          <w:lang w:val="en-US"/>
        </w:rPr>
        <w:t>matrix</w:t>
      </w:r>
      <w:r>
        <w:rPr>
          <w:rFonts w:ascii="Times New Roman" w:hAnsi="Times New Roman" w:cs="Times New Roman"/>
          <w:sz w:val="24"/>
          <w:szCs w:val="24"/>
          <w:lang w:val="en-US"/>
        </w:rPr>
        <w:t xml:space="preserve"> </w:t>
      </w:r>
      <w:r w:rsidR="00910D27">
        <w:rPr>
          <w:rFonts w:ascii="Times New Roman" w:hAnsi="Times New Roman" w:cs="Times New Roman"/>
          <w:sz w:val="24"/>
          <w:szCs w:val="24"/>
          <w:lang w:val="en-US"/>
        </w:rPr>
        <w:t xml:space="preserve"> n</w:t>
      </w:r>
      <w:proofErr w:type="gramEnd"/>
      <w:r w:rsidR="00910D27">
        <w:rPr>
          <w:rFonts w:ascii="Times New Roman" w:hAnsi="Times New Roman" w:cs="Times New Roman"/>
          <w:sz w:val="24"/>
          <w:szCs w:val="24"/>
          <w:lang w:val="en-US"/>
        </w:rPr>
        <w:t xml:space="preserve"> x n is created. Its elements reflect the relative value of different criteria to each other. For example, </w:t>
      </w:r>
      <w:r w:rsidR="00910D27" w:rsidRPr="00910D27">
        <w:rPr>
          <w:rFonts w:ascii="Times New Roman" w:eastAsiaTheme="minorEastAsia" w:hAnsi="Times New Roman" w:cs="Times New Roman"/>
          <w:sz w:val="24"/>
          <w:szCs w:val="24"/>
          <w:lang w:val="en-US"/>
        </w:rPr>
        <w:t xml:space="preserve">element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ij</m:t>
            </m:r>
          </m:sub>
        </m:sSub>
      </m:oMath>
      <w:r w:rsidR="00910D27">
        <w:rPr>
          <w:rFonts w:ascii="Times New Roman" w:eastAsiaTheme="minorEastAsia" w:hAnsi="Times New Roman" w:cs="Times New Roman"/>
          <w:sz w:val="24"/>
          <w:szCs w:val="24"/>
          <w:lang w:val="en-US"/>
        </w:rPr>
        <w:t xml:space="preserve"> indicates value of “i” criteria to “j” </w:t>
      </w:r>
      <w:r w:rsidR="00910D27" w:rsidRPr="00910D27">
        <w:rPr>
          <w:rFonts w:ascii="Times New Roman" w:eastAsiaTheme="minorEastAsia" w:hAnsi="Times New Roman" w:cs="Times New Roman"/>
          <w:sz w:val="24"/>
          <w:szCs w:val="24"/>
          <w:lang w:val="en-US"/>
        </w:rPr>
        <w:t xml:space="preserve">criteria.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ii</m:t>
            </m:r>
          </m:sub>
        </m:sSub>
        <m:r>
          <m:rPr>
            <m:sty m:val="p"/>
          </m:rPr>
          <w:rPr>
            <w:rFonts w:ascii="Cambria Math" w:hAnsi="Cambria Math" w:cs="Times New Roman"/>
            <w:sz w:val="24"/>
            <w:szCs w:val="24"/>
            <w:lang w:val="en-US"/>
          </w:rPr>
          <m:t>=1,</m:t>
        </m:r>
      </m:oMath>
      <w:r w:rsidR="00910D27" w:rsidRPr="00910D27">
        <w:rPr>
          <w:rFonts w:ascii="Times New Roman" w:eastAsiaTheme="minorEastAsia" w:hAnsi="Times New Roman" w:cs="Times New Roman"/>
          <w:sz w:val="24"/>
          <w:szCs w:val="24"/>
          <w:lang w:val="en-US"/>
        </w:rPr>
        <w:t xml:space="preserve"> </w:t>
      </w:r>
      <w:proofErr w:type="gramStart"/>
      <w:r w:rsidR="00910D27" w:rsidRPr="00910D27">
        <w:rPr>
          <w:rFonts w:ascii="Times New Roman" w:eastAsiaTheme="minorEastAsia" w:hAnsi="Times New Roman" w:cs="Times New Roman"/>
          <w:sz w:val="24"/>
          <w:szCs w:val="24"/>
          <w:lang w:val="en-US"/>
        </w:rPr>
        <w:t>and</w:t>
      </w:r>
      <w:proofErr w:type="gramEnd"/>
      <w:r w:rsidR="00910D27" w:rsidRPr="00910D27">
        <w:rPr>
          <w:rFonts w:ascii="Times New Roman" w:eastAsiaTheme="minorEastAsia"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ji</m:t>
            </m:r>
          </m:sub>
        </m:sSub>
      </m:oMath>
      <w:r w:rsidR="00910D27" w:rsidRPr="00910D27">
        <w:rPr>
          <w:rFonts w:ascii="Times New Roman" w:eastAsiaTheme="minorEastAsia" w:hAnsi="Times New Roman" w:cs="Times New Roman"/>
          <w:sz w:val="24"/>
          <w:szCs w:val="24"/>
          <w:lang w:val="en-US"/>
        </w:rPr>
        <w:t>=1/</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ij</m:t>
            </m:r>
          </m:sub>
        </m:sSub>
      </m:oMath>
      <w:r w:rsidR="00910D27">
        <w:rPr>
          <w:rFonts w:ascii="Times New Roman" w:eastAsiaTheme="minorEastAsia" w:hAnsi="Times New Roman" w:cs="Times New Roman"/>
          <w:sz w:val="24"/>
          <w:szCs w:val="24"/>
          <w:lang w:val="en-US"/>
        </w:rPr>
        <w:t xml:space="preserve">. </w:t>
      </w:r>
    </w:p>
    <w:p w:rsidR="00246758" w:rsidRDefault="00246758" w:rsidP="00EC1B7B">
      <w:pPr>
        <w:spacing w:after="0" w:line="360" w:lineRule="auto"/>
        <w:ind w:firstLine="709"/>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Next, a normalized matrix </w:t>
      </w:r>
      <w:proofErr w:type="gramStart"/>
      <w:r>
        <w:rPr>
          <w:rFonts w:ascii="Times New Roman" w:eastAsiaTheme="minorEastAsia" w:hAnsi="Times New Roman" w:cs="Times New Roman"/>
          <w:sz w:val="24"/>
          <w:szCs w:val="24"/>
          <w:lang w:val="en-US"/>
        </w:rPr>
        <w:t>is defined</w:t>
      </w:r>
      <w:proofErr w:type="gramEnd"/>
      <w:r>
        <w:rPr>
          <w:rFonts w:ascii="Times New Roman" w:eastAsiaTheme="minorEastAsia" w:hAnsi="Times New Roman" w:cs="Times New Roman"/>
          <w:sz w:val="24"/>
          <w:szCs w:val="24"/>
          <w:lang w:val="en-US"/>
        </w:rPr>
        <w:t xml:space="preserve">. Element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ii</m:t>
            </m:r>
          </m:sub>
        </m:sSub>
      </m:oMath>
      <w:r>
        <w:rPr>
          <w:rFonts w:ascii="Times New Roman" w:hAnsi="Times New Roman" w:cs="Times New Roman"/>
          <w:sz w:val="24"/>
          <w:szCs w:val="24"/>
          <w:lang w:val="en-US"/>
        </w:rPr>
        <w:t xml:space="preserve"> in this matrix is determined as the </w:t>
      </w:r>
      <w:r w:rsidR="00EC1B7B">
        <w:rPr>
          <w:rFonts w:ascii="Times New Roman" w:hAnsi="Times New Roman" w:cs="Times New Roman"/>
          <w:sz w:val="24"/>
          <w:szCs w:val="24"/>
          <w:lang w:val="en-US"/>
        </w:rPr>
        <w:t xml:space="preserve">results of dividing the values, derived in the result of </w:t>
      </w:r>
      <w:r>
        <w:rPr>
          <w:rFonts w:ascii="Times New Roman" w:hAnsi="Times New Roman" w:cs="Times New Roman"/>
          <w:sz w:val="24"/>
          <w:szCs w:val="24"/>
          <w:lang w:val="en-US"/>
        </w:rPr>
        <w:t>pair</w:t>
      </w:r>
      <w:r w:rsidRPr="00246758">
        <w:rPr>
          <w:rFonts w:ascii="Times New Roman" w:hAnsi="Times New Roman" w:cs="Times New Roman"/>
          <w:sz w:val="24"/>
          <w:szCs w:val="24"/>
          <w:lang w:val="en-US"/>
        </w:rPr>
        <w:t>wise comparisons of row</w:t>
      </w:r>
      <w:r>
        <w:rPr>
          <w:rFonts w:ascii="Times New Roman" w:hAnsi="Times New Roman" w:cs="Times New Roman"/>
          <w:sz w:val="24"/>
          <w:szCs w:val="24"/>
          <w:lang w:val="en-US"/>
        </w:rPr>
        <w:t xml:space="preserve"> </w:t>
      </w:r>
      <w:r w:rsidR="00EC1B7B">
        <w:rPr>
          <w:rFonts w:ascii="Times New Roman" w:hAnsi="Times New Roman" w:cs="Times New Roman"/>
          <w:sz w:val="24"/>
          <w:szCs w:val="24"/>
          <w:lang w:val="en-US"/>
        </w:rPr>
        <w:t>“i”</w:t>
      </w:r>
      <w:r w:rsidRPr="00246758">
        <w:rPr>
          <w:rFonts w:ascii="Times New Roman" w:hAnsi="Times New Roman" w:cs="Times New Roman"/>
          <w:sz w:val="24"/>
          <w:szCs w:val="24"/>
          <w:lang w:val="en-US"/>
        </w:rPr>
        <w:t xml:space="preserve"> relative to column</w:t>
      </w:r>
      <w:r>
        <w:rPr>
          <w:rFonts w:ascii="Times New Roman" w:hAnsi="Times New Roman" w:cs="Times New Roman"/>
          <w:sz w:val="24"/>
          <w:szCs w:val="24"/>
          <w:lang w:val="en-US"/>
        </w:rPr>
        <w:t xml:space="preserve"> </w:t>
      </w:r>
      <w:r w:rsidR="00EC1B7B">
        <w:rPr>
          <w:rFonts w:ascii="Times New Roman" w:hAnsi="Times New Roman" w:cs="Times New Roman"/>
          <w:sz w:val="24"/>
          <w:szCs w:val="24"/>
          <w:lang w:val="en-US"/>
        </w:rPr>
        <w:t>“i”</w:t>
      </w:r>
      <w:r w:rsidRPr="00246758">
        <w:rPr>
          <w:rFonts w:ascii="Times New Roman" w:hAnsi="Times New Roman" w:cs="Times New Roman"/>
          <w:sz w:val="24"/>
          <w:szCs w:val="24"/>
          <w:lang w:val="en-US"/>
        </w:rPr>
        <w:t>,</w:t>
      </w:r>
      <w:r w:rsidR="00EC1B7B">
        <w:rPr>
          <w:rFonts w:ascii="Times New Roman" w:hAnsi="Times New Roman" w:cs="Times New Roman"/>
          <w:sz w:val="24"/>
          <w:szCs w:val="24"/>
          <w:lang w:val="en-US"/>
        </w:rPr>
        <w:t xml:space="preserve"> by </w:t>
      </w:r>
      <w:r w:rsidRPr="00246758">
        <w:rPr>
          <w:rFonts w:ascii="Times New Roman" w:hAnsi="Times New Roman" w:cs="Times New Roman"/>
          <w:sz w:val="24"/>
          <w:szCs w:val="24"/>
          <w:lang w:val="en-US"/>
        </w:rPr>
        <w:t>the sum of th</w:t>
      </w:r>
      <w:r w:rsidR="00EC1B7B">
        <w:rPr>
          <w:rFonts w:ascii="Times New Roman" w:hAnsi="Times New Roman" w:cs="Times New Roman"/>
          <w:sz w:val="24"/>
          <w:szCs w:val="24"/>
          <w:lang w:val="en-US"/>
        </w:rPr>
        <w:t>e pairwise comparisons in the</w:t>
      </w:r>
      <w:r w:rsidRPr="00246758">
        <w:rPr>
          <w:rFonts w:ascii="Times New Roman" w:hAnsi="Times New Roman" w:cs="Times New Roman"/>
          <w:sz w:val="24"/>
          <w:szCs w:val="24"/>
          <w:lang w:val="en-US"/>
        </w:rPr>
        <w:t xml:space="preserve"> </w:t>
      </w:r>
      <w:r w:rsidR="00EC1B7B">
        <w:rPr>
          <w:rFonts w:ascii="Times New Roman" w:hAnsi="Times New Roman" w:cs="Times New Roman"/>
          <w:sz w:val="24"/>
          <w:szCs w:val="24"/>
          <w:lang w:val="en-US"/>
        </w:rPr>
        <w:t>“i”</w:t>
      </w:r>
      <w:r w:rsidRPr="00246758">
        <w:rPr>
          <w:rFonts w:ascii="Times New Roman" w:hAnsi="Times New Roman" w:cs="Times New Roman"/>
          <w:sz w:val="24"/>
          <w:szCs w:val="24"/>
          <w:lang w:val="en-US"/>
        </w:rPr>
        <w:t xml:space="preserve"> column.</w:t>
      </w:r>
    </w:p>
    <w:p w:rsidR="00EC1B7B" w:rsidRPr="005061CB" w:rsidRDefault="00E20811" w:rsidP="00EC1B7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criteria weight is </w:t>
      </w:r>
      <w:r w:rsidRPr="005061CB">
        <w:rPr>
          <w:rFonts w:ascii="Times New Roman" w:hAnsi="Times New Roman" w:cs="Times New Roman"/>
          <w:sz w:val="24"/>
          <w:szCs w:val="24"/>
          <w:lang w:val="en-US"/>
        </w:rPr>
        <w:t xml:space="preserve">determined as a mean of elements of normalized matrix: </w:t>
      </w:r>
    </w:p>
    <w:p w:rsidR="00E20811" w:rsidRPr="00B528D0" w:rsidRDefault="003314F8" w:rsidP="00EC1B7B">
      <w:pPr>
        <w:spacing w:after="0" w:line="360" w:lineRule="auto"/>
        <w:ind w:firstLine="709"/>
        <w:jc w:val="both"/>
        <w:rPr>
          <w:rFonts w:ascii="Times New Roman" w:hAnsi="Times New Roman" w:cs="Times New Roman"/>
          <w:sz w:val="24"/>
          <w:szCs w:val="24"/>
          <w:lang w:val="en-US"/>
        </w:rPr>
      </w:pPr>
      <m:oMathPara>
        <m:oMath>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i=1</m:t>
              </m:r>
            </m:sub>
            <m:sup>
              <m:r>
                <m:rPr>
                  <m:sty m:val="p"/>
                </m:rPr>
                <w:rPr>
                  <w:rFonts w:ascii="Cambria Math" w:hAnsi="Cambria Math" w:cs="Times New Roman"/>
                  <w:sz w:val="24"/>
                  <w:szCs w:val="24"/>
                  <w:lang w:val="en-US"/>
                </w:rPr>
                <m:t>n</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μ</m:t>
                  </m:r>
                </m:e>
                <m:sub>
                  <m:r>
                    <m:rPr>
                      <m:sty m:val="p"/>
                    </m:rPr>
                    <w:rPr>
                      <w:rFonts w:ascii="Cambria Math" w:hAnsi="Cambria Math" w:cs="Times New Roman"/>
                      <w:sz w:val="24"/>
                      <w:szCs w:val="24"/>
                      <w:lang w:val="en-US"/>
                    </w:rPr>
                    <m:t>i</m:t>
                  </m:r>
                </m:sub>
              </m:sSub>
              <m:r>
                <m:rPr>
                  <m:sty m:val="p"/>
                </m:rPr>
                <w:rPr>
                  <w:rFonts w:ascii="Cambria Math" w:hAnsi="Cambria Math" w:cs="Times New Roman"/>
                  <w:sz w:val="24"/>
                  <w:szCs w:val="24"/>
                  <w:lang w:val="en-US"/>
                </w:rPr>
                <m:t>=</m:t>
              </m:r>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i=1</m:t>
                  </m:r>
                </m:sub>
                <m:sup>
                  <m:r>
                    <m:rPr>
                      <m:sty m:val="p"/>
                    </m:rPr>
                    <w:rPr>
                      <w:rFonts w:ascii="Cambria Math" w:hAnsi="Cambria Math" w:cs="Times New Roman"/>
                      <w:sz w:val="24"/>
                      <w:szCs w:val="24"/>
                      <w:lang w:val="en-US"/>
                    </w:rPr>
                    <m:t>n</m:t>
                  </m:r>
                </m:sup>
                <m:e>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j=1</m:t>
                      </m:r>
                    </m:sub>
                    <m:sup>
                      <m:r>
                        <m:rPr>
                          <m:sty m:val="p"/>
                        </m:rPr>
                        <w:rPr>
                          <w:rFonts w:ascii="Cambria Math" w:hAnsi="Cambria Math" w:cs="Times New Roman"/>
                          <w:sz w:val="24"/>
                          <w:szCs w:val="24"/>
                          <w:lang w:val="en-US"/>
                        </w:rPr>
                        <m:t>m</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ij</m:t>
                          </m:r>
                        </m:sub>
                      </m:sSub>
                    </m:e>
                  </m:nary>
                </m:e>
              </m:nary>
            </m:e>
          </m:nary>
          <m:r>
            <w:rPr>
              <w:rFonts w:ascii="Cambria Math" w:hAnsi="Cambria Math" w:cs="Times New Roman"/>
              <w:sz w:val="24"/>
              <w:szCs w:val="24"/>
              <w:lang w:val="en-US"/>
            </w:rPr>
            <m:t xml:space="preserve">  (1)</m:t>
          </m:r>
        </m:oMath>
      </m:oMathPara>
    </w:p>
    <w:p w:rsidR="00EC1B7B" w:rsidRPr="005061CB" w:rsidRDefault="00E20811" w:rsidP="00EC1B7B">
      <w:pPr>
        <w:spacing w:after="0" w:line="360" w:lineRule="auto"/>
        <w:ind w:firstLine="709"/>
        <w:jc w:val="both"/>
        <w:rPr>
          <w:rFonts w:ascii="Times New Roman" w:hAnsi="Times New Roman" w:cs="Times New Roman"/>
          <w:sz w:val="24"/>
          <w:szCs w:val="24"/>
          <w:lang w:val="en-US"/>
        </w:rPr>
      </w:pPr>
      <w:r w:rsidRPr="005061CB">
        <w:rPr>
          <w:rFonts w:ascii="Times New Roman" w:hAnsi="Times New Roman" w:cs="Times New Roman"/>
          <w:sz w:val="24"/>
          <w:szCs w:val="24"/>
          <w:lang w:val="en-US"/>
        </w:rPr>
        <w:t>Eigenvector is determined as follows:</w:t>
      </w:r>
    </w:p>
    <w:p w:rsidR="00E20811" w:rsidRPr="005061CB" w:rsidRDefault="003314F8" w:rsidP="00B528D0">
      <w:pPr>
        <w:spacing w:after="0" w:line="360" w:lineRule="auto"/>
        <w:ind w:firstLine="709"/>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i</m:t>
              </m:r>
            </m:sub>
          </m:sSub>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ad>
                <m:radPr>
                  <m:ctrlPr>
                    <w:rPr>
                      <w:rFonts w:ascii="Cambria Math" w:hAnsi="Cambria Math" w:cs="Times New Roman"/>
                      <w:sz w:val="24"/>
                      <w:szCs w:val="24"/>
                      <w:lang w:val="en-US"/>
                    </w:rPr>
                  </m:ctrlPr>
                </m:radPr>
                <m:deg>
                  <m:r>
                    <m:rPr>
                      <m:sty m:val="p"/>
                    </m:rPr>
                    <w:rPr>
                      <w:rFonts w:ascii="Cambria Math" w:hAnsi="Cambria Math" w:cs="Times New Roman"/>
                      <w:sz w:val="24"/>
                      <w:szCs w:val="24"/>
                      <w:lang w:val="en-US"/>
                    </w:rPr>
                    <m:t>n</m:t>
                  </m:r>
                </m:deg>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μ</m:t>
                      </m:r>
                    </m:e>
                    <m:sub>
                      <m:r>
                        <m:rPr>
                          <m:sty m:val="p"/>
                        </m:rPr>
                        <w:rPr>
                          <w:rFonts w:ascii="Cambria Math" w:hAnsi="Cambria Math" w:cs="Times New Roman"/>
                          <w:sz w:val="24"/>
                          <w:szCs w:val="24"/>
                          <w:lang w:val="en-US"/>
                        </w:rPr>
                        <m:t>i</m:t>
                      </m:r>
                    </m:sub>
                  </m:sSub>
                </m:e>
              </m:rad>
            </m:num>
            <m:den>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i=1</m:t>
                  </m:r>
                </m:sub>
                <m:sup>
                  <m:r>
                    <m:rPr>
                      <m:sty m:val="p"/>
                    </m:rPr>
                    <w:rPr>
                      <w:rFonts w:ascii="Cambria Math" w:hAnsi="Cambria Math" w:cs="Times New Roman"/>
                      <w:sz w:val="24"/>
                      <w:szCs w:val="24"/>
                      <w:lang w:val="en-US"/>
                    </w:rPr>
                    <m:t>n</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μ</m:t>
                      </m:r>
                    </m:e>
                    <m:sub>
                      <m:r>
                        <m:rPr>
                          <m:sty m:val="p"/>
                        </m:rPr>
                        <w:rPr>
                          <w:rFonts w:ascii="Cambria Math" w:hAnsi="Cambria Math" w:cs="Times New Roman"/>
                          <w:sz w:val="24"/>
                          <w:szCs w:val="24"/>
                          <w:lang w:val="en-US"/>
                        </w:rPr>
                        <m:t>i</m:t>
                      </m:r>
                    </m:sub>
                  </m:sSub>
                </m:e>
              </m:nary>
            </m:den>
          </m:f>
          <m:r>
            <w:rPr>
              <w:rFonts w:ascii="Cambria Math" w:eastAsiaTheme="minorEastAsia" w:hAnsi="Cambria Math" w:cs="Times New Roman"/>
              <w:sz w:val="24"/>
              <w:szCs w:val="24"/>
              <w:lang w:val="en-US"/>
            </w:rPr>
            <m:t xml:space="preserve">  (2)</m:t>
          </m:r>
        </m:oMath>
      </m:oMathPara>
    </w:p>
    <w:p w:rsidR="0008688D" w:rsidRPr="005061CB" w:rsidRDefault="0008688D" w:rsidP="00EC1B7B">
      <w:pPr>
        <w:spacing w:after="0" w:line="360" w:lineRule="auto"/>
        <w:ind w:firstLine="709"/>
        <w:jc w:val="both"/>
        <w:rPr>
          <w:rFonts w:ascii="Times New Roman" w:eastAsiaTheme="minorEastAsia" w:hAnsi="Times New Roman" w:cs="Times New Roman"/>
          <w:sz w:val="24"/>
          <w:szCs w:val="24"/>
          <w:lang w:val="en-US"/>
        </w:rPr>
      </w:pPr>
      <w:r w:rsidRPr="005061CB">
        <w:rPr>
          <w:rFonts w:ascii="Times New Roman" w:eastAsiaTheme="minorEastAsia" w:hAnsi="Times New Roman" w:cs="Times New Roman"/>
          <w:sz w:val="24"/>
          <w:szCs w:val="24"/>
          <w:lang w:val="en-US"/>
        </w:rPr>
        <w:t xml:space="preserve">Consistency ratio </w:t>
      </w:r>
      <w:proofErr w:type="gramStart"/>
      <w:r w:rsidRPr="005061CB">
        <w:rPr>
          <w:rFonts w:ascii="Times New Roman" w:eastAsiaTheme="minorEastAsia" w:hAnsi="Times New Roman" w:cs="Times New Roman"/>
          <w:sz w:val="24"/>
          <w:szCs w:val="24"/>
          <w:lang w:val="en-US"/>
        </w:rPr>
        <w:t>is calculated</w:t>
      </w:r>
      <w:proofErr w:type="gramEnd"/>
      <w:r w:rsidRPr="005061CB">
        <w:rPr>
          <w:rFonts w:ascii="Times New Roman" w:eastAsiaTheme="minorEastAsia" w:hAnsi="Times New Roman" w:cs="Times New Roman"/>
          <w:sz w:val="24"/>
          <w:szCs w:val="24"/>
          <w:lang w:val="en-US"/>
        </w:rPr>
        <w:t xml:space="preserve"> as: </w:t>
      </w:r>
    </w:p>
    <w:p w:rsidR="0008688D" w:rsidRPr="005061CB" w:rsidRDefault="005061CB" w:rsidP="0008688D">
      <w:pPr>
        <w:spacing w:after="0" w:line="360" w:lineRule="auto"/>
        <w:ind w:firstLine="709"/>
        <w:jc w:val="center"/>
        <w:rPr>
          <w:rFonts w:ascii="Times New Roman" w:eastAsiaTheme="minorEastAsia" w:hAnsi="Times New Roman" w:cs="Times New Roman"/>
          <w:sz w:val="24"/>
          <w:szCs w:val="24"/>
          <w:lang w:val="en-US"/>
        </w:rPr>
      </w:pPr>
      <m:oMathPara>
        <m:oMath>
          <m:r>
            <m:rPr>
              <m:sty m:val="p"/>
            </m:rPr>
            <w:rPr>
              <w:rFonts w:ascii="Cambria Math" w:hAnsi="Cambria Math" w:cs="Times New Roman"/>
              <w:sz w:val="24"/>
              <w:szCs w:val="24"/>
              <w:lang w:val="en-US"/>
            </w:rPr>
            <m:t>CR=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CI</m:t>
              </m:r>
            </m:num>
            <m:den>
              <m:r>
                <m:rPr>
                  <m:sty m:val="p"/>
                </m:rPr>
                <w:rPr>
                  <w:rFonts w:ascii="Cambria Math" w:hAnsi="Cambria Math" w:cs="Times New Roman"/>
                  <w:sz w:val="24"/>
                  <w:szCs w:val="24"/>
                  <w:lang w:val="en-US"/>
                </w:rPr>
                <m:t>RI</m:t>
              </m:r>
            </m:den>
          </m:f>
          <m:r>
            <m:rPr>
              <m:sty m:val="p"/>
            </m:rPr>
            <w:rPr>
              <w:rFonts w:ascii="Cambria Math" w:hAnsi="Cambria Math" w:cs="Times New Roman"/>
              <w:sz w:val="24"/>
              <w:szCs w:val="24"/>
              <w:lang w:val="en-US"/>
            </w:rPr>
            <m:t xml:space="preserve"> (3)</m:t>
          </m:r>
        </m:oMath>
      </m:oMathPara>
    </w:p>
    <w:p w:rsidR="0008688D" w:rsidRPr="005061CB" w:rsidRDefault="005061CB" w:rsidP="0008688D">
      <w:pPr>
        <w:spacing w:after="0" w:line="360" w:lineRule="auto"/>
        <w:ind w:firstLine="709"/>
        <w:jc w:val="center"/>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CI=</m:t>
          </m:r>
          <m:f>
            <m:fPr>
              <m:ctrlPr>
                <w:rPr>
                  <w:rFonts w:ascii="Cambria Math" w:eastAsiaTheme="minorEastAsia" w:hAnsi="Cambria Math" w:cs="Times New Roman"/>
                  <w:sz w:val="24"/>
                  <w:szCs w:val="24"/>
                  <w:lang w:val="en-US"/>
                </w:rPr>
              </m:ctrlPr>
            </m:fPr>
            <m:num>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γ</m:t>
                  </m:r>
                </m:e>
                <m:sub>
                  <m:r>
                    <m:rPr>
                      <m:sty m:val="p"/>
                    </m:rPr>
                    <w:rPr>
                      <w:rFonts w:ascii="Cambria Math" w:eastAsiaTheme="minorEastAsia" w:hAnsi="Cambria Math" w:cs="Times New Roman"/>
                      <w:sz w:val="24"/>
                      <w:szCs w:val="24"/>
                      <w:lang w:val="en-US"/>
                    </w:rPr>
                    <m:t>max</m:t>
                  </m:r>
                </m:sub>
              </m:sSub>
              <m:r>
                <m:rPr>
                  <m:sty m:val="p"/>
                </m:rPr>
                <w:rPr>
                  <w:rFonts w:ascii="Cambria Math" w:eastAsiaTheme="minorEastAsia" w:hAnsi="Cambria Math" w:cs="Times New Roman"/>
                  <w:sz w:val="24"/>
                  <w:szCs w:val="24"/>
                  <w:lang w:val="en-US"/>
                </w:rPr>
                <m:t>-n</m:t>
              </m:r>
            </m:num>
            <m:den>
              <m:r>
                <m:rPr>
                  <m:sty m:val="p"/>
                </m:rPr>
                <w:rPr>
                  <w:rFonts w:ascii="Cambria Math" w:eastAsiaTheme="minorEastAsia" w:hAnsi="Cambria Math" w:cs="Times New Roman"/>
                  <w:sz w:val="24"/>
                  <w:szCs w:val="24"/>
                  <w:lang w:val="en-US"/>
                </w:rPr>
                <m:t>n-1</m:t>
              </m:r>
            </m:den>
          </m:f>
          <m:r>
            <w:rPr>
              <w:rFonts w:ascii="Cambria Math" w:eastAsiaTheme="minorEastAsia" w:hAnsi="Cambria Math" w:cs="Times New Roman"/>
              <w:sz w:val="24"/>
              <w:szCs w:val="24"/>
              <w:lang w:val="en-US"/>
            </w:rPr>
            <m:t xml:space="preserve">  (4)</m:t>
          </m:r>
        </m:oMath>
      </m:oMathPara>
    </w:p>
    <w:p w:rsidR="0008688D" w:rsidRPr="005061CB" w:rsidRDefault="003314F8" w:rsidP="0008688D">
      <w:pPr>
        <w:spacing w:after="0" w:line="360" w:lineRule="auto"/>
        <w:ind w:firstLine="709"/>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γ</m:t>
              </m:r>
            </m:e>
            <m:sub>
              <m:r>
                <m:rPr>
                  <m:sty m:val="p"/>
                </m:rPr>
                <w:rPr>
                  <w:rFonts w:ascii="Cambria Math" w:eastAsiaTheme="minorEastAsia" w:hAnsi="Cambria Math" w:cs="Times New Roman"/>
                  <w:sz w:val="24"/>
                  <w:szCs w:val="24"/>
                  <w:lang w:val="en-US"/>
                </w:rPr>
                <m:t>max</m:t>
              </m:r>
            </m:sub>
          </m:sSub>
          <m:r>
            <m:rPr>
              <m:sty m:val="p"/>
            </m:rP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sz w:val="24"/>
                  <w:szCs w:val="24"/>
                  <w:lang w:val="en-US"/>
                </w:rPr>
              </m:ctrlPr>
            </m:naryPr>
            <m:sub>
              <m:r>
                <m:rPr>
                  <m:sty m:val="p"/>
                </m:rPr>
                <w:rPr>
                  <w:rFonts w:ascii="Cambria Math" w:eastAsiaTheme="minorEastAsia" w:hAnsi="Cambria Math" w:cs="Times New Roman"/>
                  <w:sz w:val="24"/>
                  <w:szCs w:val="24"/>
                  <w:lang w:val="en-US"/>
                </w:rPr>
                <m:t>i</m:t>
              </m:r>
            </m:sub>
            <m:sup>
              <m:r>
                <m:rPr>
                  <m:sty m:val="p"/>
                </m:rPr>
                <w:rPr>
                  <w:rFonts w:ascii="Cambria Math" w:eastAsiaTheme="minorEastAsia" w:hAnsi="Cambria Math" w:cs="Times New Roman"/>
                  <w:sz w:val="24"/>
                  <w:szCs w:val="24"/>
                  <w:lang w:val="en-US"/>
                </w:rPr>
                <m:t>n</m:t>
              </m:r>
            </m:sup>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A</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w</m:t>
                      </m:r>
                    </m:e>
                    <m:sub>
                      <m:r>
                        <m:rPr>
                          <m:sty m:val="p"/>
                        </m:rPr>
                        <w:rPr>
                          <w:rFonts w:ascii="Cambria Math" w:eastAsiaTheme="minorEastAsia" w:hAnsi="Cambria Math" w:cs="Times New Roman"/>
                          <w:sz w:val="24"/>
                          <w:szCs w:val="24"/>
                          <w:lang w:val="en-US"/>
                        </w:rPr>
                        <m:t>i</m:t>
                      </m:r>
                    </m:sub>
                  </m:sSub>
                </m:num>
                <m:den>
                  <m:r>
                    <m:rPr>
                      <m:sty m:val="p"/>
                    </m:rPr>
                    <w:rPr>
                      <w:rFonts w:ascii="Cambria Math" w:eastAsiaTheme="minorEastAsia" w:hAnsi="Cambria Math" w:cs="Times New Roman"/>
                      <w:sz w:val="24"/>
                      <w:szCs w:val="24"/>
                      <w:lang w:val="en-US"/>
                    </w:rPr>
                    <m:t>n</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w</m:t>
                      </m:r>
                    </m:e>
                    <m:sub>
                      <m:r>
                        <m:rPr>
                          <m:sty m:val="p"/>
                        </m:rPr>
                        <w:rPr>
                          <w:rFonts w:ascii="Cambria Math" w:eastAsiaTheme="minorEastAsia" w:hAnsi="Cambria Math" w:cs="Times New Roman"/>
                          <w:sz w:val="24"/>
                          <w:szCs w:val="24"/>
                          <w:lang w:val="en-US"/>
                        </w:rPr>
                        <m:t>i</m:t>
                      </m:r>
                    </m:sub>
                  </m:sSub>
                </m:den>
              </m:f>
            </m:e>
          </m:nary>
          <m:r>
            <w:rPr>
              <w:rFonts w:ascii="Cambria Math" w:eastAsiaTheme="minorEastAsia" w:hAnsi="Cambria Math" w:cs="Times New Roman"/>
              <w:sz w:val="24"/>
              <w:szCs w:val="24"/>
              <w:lang w:val="en-US"/>
            </w:rPr>
            <m:t xml:space="preserve"> (5)</m:t>
          </m:r>
        </m:oMath>
      </m:oMathPara>
    </w:p>
    <w:p w:rsidR="005061CB" w:rsidRDefault="005061CB" w:rsidP="005061C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 is a random index, which takes values depending on the number of elements (n). CR should me no more than 0.1. </w:t>
      </w:r>
    </w:p>
    <w:p w:rsidR="00DB7F14" w:rsidRDefault="00DB7F14" w:rsidP="005061C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Scores of the alternatives </w:t>
      </w:r>
      <w:proofErr w:type="gramStart"/>
      <w:r>
        <w:rPr>
          <w:rFonts w:ascii="Times New Roman" w:hAnsi="Times New Roman" w:cs="Times New Roman"/>
          <w:sz w:val="24"/>
          <w:szCs w:val="24"/>
          <w:lang w:val="en-US"/>
        </w:rPr>
        <w:t>are calculated</w:t>
      </w:r>
      <w:proofErr w:type="gramEnd"/>
      <w:r>
        <w:rPr>
          <w:rFonts w:ascii="Times New Roman" w:hAnsi="Times New Roman" w:cs="Times New Roman"/>
          <w:sz w:val="24"/>
          <w:szCs w:val="24"/>
          <w:lang w:val="en-US"/>
        </w:rPr>
        <w:t xml:space="preserve"> using this equation: </w:t>
      </w:r>
    </w:p>
    <w:p w:rsidR="00DB7F14" w:rsidRPr="00DB7F14" w:rsidRDefault="00DB7F14" w:rsidP="005061CB">
      <w:pPr>
        <w:spacing w:after="0" w:line="360" w:lineRule="auto"/>
        <w:ind w:firstLine="709"/>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Ascore=max</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j=1</m:t>
              </m:r>
            </m:sub>
            <m:sup>
              <m:r>
                <w:rPr>
                  <w:rFonts w:ascii="Cambria Math" w:hAnsi="Cambria Math" w:cs="Times New Roman"/>
                  <w:sz w:val="24"/>
                  <w:szCs w:val="24"/>
                  <w:lang w:val="en-US"/>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ij</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i</m:t>
                  </m:r>
                </m:sub>
              </m:sSub>
            </m:e>
          </m:nary>
          <m:r>
            <w:rPr>
              <w:rFonts w:ascii="Cambria Math" w:hAnsi="Cambria Math" w:cs="Times New Roman"/>
              <w:sz w:val="24"/>
              <w:szCs w:val="24"/>
              <w:lang w:val="en-US"/>
            </w:rPr>
            <m:t xml:space="preserve"> (6)</m:t>
          </m:r>
        </m:oMath>
      </m:oMathPara>
    </w:p>
    <w:p w:rsidR="00DB7F14" w:rsidRPr="005061CB" w:rsidRDefault="00DB7F14" w:rsidP="005061CB">
      <w:pPr>
        <w:spacing w:after="0" w:line="360" w:lineRule="auto"/>
        <w:ind w:firstLine="709"/>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Based on </w:t>
      </w:r>
      <w:proofErr w:type="gramStart"/>
      <w:r>
        <w:rPr>
          <w:rFonts w:ascii="Times New Roman" w:eastAsiaTheme="minorEastAsia" w:hAnsi="Times New Roman" w:cs="Times New Roman"/>
          <w:sz w:val="24"/>
          <w:szCs w:val="24"/>
          <w:lang w:val="en-US"/>
        </w:rPr>
        <w:t>this scores</w:t>
      </w:r>
      <w:proofErr w:type="gramEnd"/>
      <w:r>
        <w:rPr>
          <w:rFonts w:ascii="Times New Roman" w:eastAsiaTheme="minorEastAsia" w:hAnsi="Times New Roman" w:cs="Times New Roman"/>
          <w:sz w:val="24"/>
          <w:szCs w:val="24"/>
          <w:lang w:val="en-US"/>
        </w:rPr>
        <w:t>, final ranking is constructed.</w:t>
      </w:r>
    </w:p>
    <w:p w:rsidR="008D5185" w:rsidRPr="004B440E" w:rsidRDefault="009A2A6B" w:rsidP="004735ED">
      <w:pPr>
        <w:pStyle w:val="1"/>
        <w:spacing w:before="120" w:line="360" w:lineRule="auto"/>
        <w:rPr>
          <w:lang w:val="en-US"/>
        </w:rPr>
      </w:pPr>
      <w:bookmarkStart w:id="35" w:name="_Toc449316950"/>
      <w:bookmarkStart w:id="36" w:name="_Toc451942676"/>
      <w:bookmarkStart w:id="37" w:name="_Toc451946724"/>
      <w:r>
        <w:rPr>
          <w:lang w:val="en-US"/>
        </w:rPr>
        <w:t>2.3</w:t>
      </w:r>
      <w:r w:rsidR="00BF5F85">
        <w:rPr>
          <w:lang w:val="en-US"/>
        </w:rPr>
        <w:t xml:space="preserve"> </w:t>
      </w:r>
      <w:r w:rsidR="00233E55" w:rsidRPr="002F0FE2">
        <w:rPr>
          <w:lang w:val="en-US"/>
        </w:rPr>
        <w:t>Method</w:t>
      </w:r>
      <w:bookmarkEnd w:id="35"/>
      <w:r w:rsidR="008B63FF">
        <w:rPr>
          <w:lang w:val="en-US"/>
        </w:rPr>
        <w:t>s of comparing the forecasting accuracy of IBM Watson and statistical packages.</w:t>
      </w:r>
      <w:bookmarkEnd w:id="36"/>
      <w:bookmarkEnd w:id="37"/>
    </w:p>
    <w:p w:rsidR="00233E55" w:rsidRPr="006C6906" w:rsidRDefault="00233E55" w:rsidP="006C6906">
      <w:pPr>
        <w:tabs>
          <w:tab w:val="left" w:pos="3528"/>
        </w:tabs>
        <w:spacing w:after="0" w:line="360" w:lineRule="auto"/>
        <w:ind w:firstLine="709"/>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Method of research: </w:t>
      </w:r>
      <w:r w:rsidR="00A11FFF">
        <w:rPr>
          <w:rFonts w:ascii="Times New Roman" w:hAnsi="Times New Roman" w:cs="Times New Roman"/>
          <w:sz w:val="24"/>
          <w:szCs w:val="24"/>
          <w:lang w:val="en-US"/>
        </w:rPr>
        <w:t xml:space="preserve">comparative analysis based on the results </w:t>
      </w:r>
      <w:r w:rsidR="00CA4F7C">
        <w:rPr>
          <w:rFonts w:ascii="Times New Roman" w:hAnsi="Times New Roman" w:cs="Times New Roman"/>
          <w:sz w:val="24"/>
          <w:szCs w:val="24"/>
          <w:lang w:val="en-US"/>
        </w:rPr>
        <w:t>of generated</w:t>
      </w:r>
      <w:r w:rsidR="00A11FFF">
        <w:rPr>
          <w:rFonts w:ascii="Times New Roman" w:hAnsi="Times New Roman" w:cs="Times New Roman"/>
          <w:sz w:val="24"/>
          <w:szCs w:val="24"/>
          <w:lang w:val="en-US"/>
        </w:rPr>
        <w:t xml:space="preserve"> by </w:t>
      </w:r>
      <w:r w:rsidRPr="00620EA2">
        <w:rPr>
          <w:rFonts w:ascii="Times New Roman" w:hAnsi="Times New Roman" w:cs="Times New Roman"/>
          <w:sz w:val="24"/>
          <w:szCs w:val="24"/>
          <w:lang w:val="en-US"/>
        </w:rPr>
        <w:t>quantit</w:t>
      </w:r>
      <w:r w:rsidR="00CA4F7C">
        <w:rPr>
          <w:rFonts w:ascii="Times New Roman" w:hAnsi="Times New Roman" w:cs="Times New Roman"/>
          <w:sz w:val="24"/>
          <w:szCs w:val="24"/>
          <w:lang w:val="en-US"/>
        </w:rPr>
        <w:t>at</w:t>
      </w:r>
      <w:r w:rsidRPr="00620EA2">
        <w:rPr>
          <w:rFonts w:ascii="Times New Roman" w:hAnsi="Times New Roman" w:cs="Times New Roman"/>
          <w:sz w:val="24"/>
          <w:szCs w:val="24"/>
          <w:lang w:val="en-US"/>
        </w:rPr>
        <w:t xml:space="preserve">ive </w:t>
      </w:r>
      <w:r w:rsidR="00A11FFF">
        <w:rPr>
          <w:rFonts w:ascii="Times New Roman" w:hAnsi="Times New Roman" w:cs="Times New Roman"/>
          <w:sz w:val="24"/>
          <w:szCs w:val="24"/>
          <w:lang w:val="en-US"/>
        </w:rPr>
        <w:t>methods</w:t>
      </w:r>
      <w:r w:rsidRPr="00620EA2">
        <w:rPr>
          <w:rFonts w:ascii="Times New Roman" w:hAnsi="Times New Roman" w:cs="Times New Roman"/>
          <w:sz w:val="24"/>
          <w:szCs w:val="24"/>
          <w:lang w:val="en-US"/>
        </w:rPr>
        <w:t>.</w:t>
      </w:r>
      <w:r w:rsidR="006C6906">
        <w:rPr>
          <w:rFonts w:ascii="Times New Roman" w:hAnsi="Times New Roman" w:cs="Times New Roman"/>
          <w:sz w:val="24"/>
          <w:szCs w:val="24"/>
          <w:u w:val="single"/>
          <w:lang w:val="en-US"/>
        </w:rPr>
        <w:t xml:space="preserve"> </w:t>
      </w:r>
      <w:proofErr w:type="gramStart"/>
      <w:r>
        <w:rPr>
          <w:rFonts w:ascii="Times New Roman" w:hAnsi="Times New Roman" w:cs="Times New Roman"/>
          <w:sz w:val="24"/>
          <w:szCs w:val="24"/>
          <w:lang w:val="en-US"/>
        </w:rPr>
        <w:t>For the purpose of</w:t>
      </w:r>
      <w:proofErr w:type="gramEnd"/>
      <w:r>
        <w:rPr>
          <w:rFonts w:ascii="Times New Roman" w:hAnsi="Times New Roman" w:cs="Times New Roman"/>
          <w:sz w:val="24"/>
          <w:szCs w:val="24"/>
          <w:lang w:val="en-US"/>
        </w:rPr>
        <w:t xml:space="preserve"> comparing forecast accuracy of different tools, we will consequently c</w:t>
      </w:r>
      <w:r w:rsidR="00A11FFF">
        <w:rPr>
          <w:rFonts w:ascii="Times New Roman" w:hAnsi="Times New Roman" w:cs="Times New Roman"/>
          <w:sz w:val="24"/>
          <w:szCs w:val="24"/>
          <w:lang w:val="en-US"/>
        </w:rPr>
        <w:t xml:space="preserve">reate predictive models in </w:t>
      </w:r>
      <w:r w:rsidR="006C6906">
        <w:rPr>
          <w:rFonts w:ascii="Times New Roman" w:hAnsi="Times New Roman" w:cs="Times New Roman"/>
          <w:sz w:val="24"/>
          <w:szCs w:val="24"/>
          <w:lang w:val="en-US"/>
        </w:rPr>
        <w:t>statistical package</w:t>
      </w:r>
      <w:r w:rsidR="00A11FFF">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IBM Watson using the same dataset.  </w:t>
      </w:r>
    </w:p>
    <w:p w:rsidR="00120BF1" w:rsidRDefault="007606CD"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have the most tried and reliable econometric models for compar</w:t>
      </w:r>
      <w:r w:rsidR="00133600">
        <w:rPr>
          <w:rFonts w:ascii="Times New Roman" w:hAnsi="Times New Roman" w:cs="Times New Roman"/>
          <w:sz w:val="24"/>
          <w:szCs w:val="24"/>
          <w:lang w:val="en-US"/>
        </w:rPr>
        <w:t xml:space="preserve">ison, we will run forecasts of </w:t>
      </w:r>
      <w:r>
        <w:rPr>
          <w:rFonts w:ascii="Times New Roman" w:hAnsi="Times New Roman" w:cs="Times New Roman"/>
          <w:sz w:val="24"/>
          <w:szCs w:val="24"/>
          <w:lang w:val="en-US"/>
        </w:rPr>
        <w:t>currencies exchange rates</w:t>
      </w:r>
      <w:r w:rsidR="008D5185">
        <w:rPr>
          <w:rFonts w:ascii="Times New Roman" w:hAnsi="Times New Roman" w:cs="Times New Roman"/>
          <w:sz w:val="24"/>
          <w:szCs w:val="24"/>
          <w:lang w:val="en-US"/>
        </w:rPr>
        <w:t>, forecasts of stock’s price dynamic,</w:t>
      </w:r>
      <w:r w:rsidR="0013360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00133600">
        <w:rPr>
          <w:rFonts w:ascii="Times New Roman" w:hAnsi="Times New Roman" w:cs="Times New Roman"/>
          <w:sz w:val="24"/>
          <w:szCs w:val="24"/>
          <w:lang w:val="en-US"/>
        </w:rPr>
        <w:t xml:space="preserve">forecasts of </w:t>
      </w:r>
      <w:r>
        <w:rPr>
          <w:rFonts w:ascii="Times New Roman" w:hAnsi="Times New Roman" w:cs="Times New Roman"/>
          <w:sz w:val="24"/>
          <w:szCs w:val="24"/>
          <w:lang w:val="en-US"/>
        </w:rPr>
        <w:t>stock i</w:t>
      </w:r>
      <w:r w:rsidR="00133600">
        <w:rPr>
          <w:rFonts w:ascii="Times New Roman" w:hAnsi="Times New Roman" w:cs="Times New Roman"/>
          <w:sz w:val="24"/>
          <w:szCs w:val="24"/>
          <w:lang w:val="en-US"/>
        </w:rPr>
        <w:t xml:space="preserve">ndexes. </w:t>
      </w:r>
    </w:p>
    <w:p w:rsidR="00D72F67" w:rsidRDefault="00D72F67" w:rsidP="00DF44D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Econometric model building follows three steps: </w:t>
      </w:r>
    </w:p>
    <w:p w:rsidR="00D72F67" w:rsidRDefault="00D72F67" w:rsidP="00231EF5">
      <w:pPr>
        <w:pStyle w:val="a6"/>
        <w:numPr>
          <w:ilvl w:val="0"/>
          <w:numId w:val="10"/>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Theory</w:t>
      </w:r>
    </w:p>
    <w:p w:rsidR="00D72F67" w:rsidRDefault="00D72F67" w:rsidP="00231EF5">
      <w:pPr>
        <w:pStyle w:val="a6"/>
        <w:numPr>
          <w:ilvl w:val="0"/>
          <w:numId w:val="10"/>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Hypotheses Development</w:t>
      </w:r>
    </w:p>
    <w:p w:rsidR="00D72F67" w:rsidRDefault="00D72F67" w:rsidP="00231EF5">
      <w:pPr>
        <w:pStyle w:val="a6"/>
        <w:numPr>
          <w:ilvl w:val="0"/>
          <w:numId w:val="10"/>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Test</w:t>
      </w:r>
    </w:p>
    <w:p w:rsidR="00D72F67" w:rsidRDefault="008D41B4" w:rsidP="00CA4F7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will forecast currencies exchange rates using two approaches: ARIMA models, and linear regression models, which uses prices of the most exported commodities as an independent variable. </w:t>
      </w:r>
      <w:r w:rsidR="00D72F67">
        <w:rPr>
          <w:rFonts w:ascii="Times New Roman" w:hAnsi="Times New Roman" w:cs="Times New Roman"/>
          <w:sz w:val="24"/>
          <w:szCs w:val="24"/>
          <w:lang w:val="en-US"/>
        </w:rPr>
        <w:t xml:space="preserve">Theoretical foundation of these models </w:t>
      </w:r>
      <w:proofErr w:type="gramStart"/>
      <w:r w:rsidR="00D72F67">
        <w:rPr>
          <w:rFonts w:ascii="Times New Roman" w:hAnsi="Times New Roman" w:cs="Times New Roman"/>
          <w:sz w:val="24"/>
          <w:szCs w:val="24"/>
          <w:lang w:val="en-US"/>
        </w:rPr>
        <w:t>could be found</w:t>
      </w:r>
      <w:proofErr w:type="gramEnd"/>
      <w:r w:rsidR="00D72F67">
        <w:rPr>
          <w:rFonts w:ascii="Times New Roman" w:hAnsi="Times New Roman" w:cs="Times New Roman"/>
          <w:sz w:val="24"/>
          <w:szCs w:val="24"/>
          <w:lang w:val="en-US"/>
        </w:rPr>
        <w:t xml:space="preserve"> in Meese, R., Rogoff (1983). </w:t>
      </w:r>
      <w:proofErr w:type="gramStart"/>
      <w:r w:rsidR="00D72F67">
        <w:rPr>
          <w:rFonts w:ascii="Times New Roman" w:hAnsi="Times New Roman" w:cs="Times New Roman"/>
          <w:sz w:val="24"/>
          <w:szCs w:val="24"/>
          <w:lang w:val="en-US"/>
        </w:rPr>
        <w:t>And</w:t>
      </w:r>
      <w:proofErr w:type="gramEnd"/>
      <w:r w:rsidR="00D72F67">
        <w:rPr>
          <w:rFonts w:ascii="Times New Roman" w:hAnsi="Times New Roman" w:cs="Times New Roman"/>
          <w:sz w:val="24"/>
          <w:szCs w:val="24"/>
          <w:lang w:val="en-US"/>
        </w:rPr>
        <w:t xml:space="preserve"> Rogoff,</w:t>
      </w:r>
      <w:r w:rsidR="00D72F67" w:rsidRPr="00D72F67">
        <w:rPr>
          <w:rFonts w:ascii="Times New Roman" w:hAnsi="Times New Roman" w:cs="Times New Roman"/>
          <w:sz w:val="24"/>
          <w:szCs w:val="24"/>
          <w:lang w:val="en-US"/>
        </w:rPr>
        <w:t xml:space="preserve"> Rossi</w:t>
      </w:r>
      <w:r w:rsidR="00D72F67">
        <w:rPr>
          <w:rFonts w:ascii="Times New Roman" w:hAnsi="Times New Roman" w:cs="Times New Roman"/>
          <w:sz w:val="24"/>
          <w:szCs w:val="24"/>
          <w:lang w:val="en-US"/>
        </w:rPr>
        <w:t xml:space="preserve"> (2015).</w:t>
      </w:r>
    </w:p>
    <w:p w:rsidR="00525DD5" w:rsidRPr="00C87B8F" w:rsidRDefault="00867EA6"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Additionally, we will build CAPM models for stocks of the biggest corporations, such as Google, Microsoft etc. </w:t>
      </w:r>
      <w:r w:rsidR="00525DD5">
        <w:rPr>
          <w:rFonts w:ascii="Times New Roman" w:hAnsi="Times New Roman" w:cs="Times New Roman"/>
          <w:sz w:val="24"/>
          <w:szCs w:val="24"/>
          <w:lang w:val="en-US"/>
        </w:rPr>
        <w:t xml:space="preserve">We will use only USA stock market for building CAPM models, because CAPM operates under the assumptions of EMH (Effective Market Hypothesis), therefore, CAPM </w:t>
      </w:r>
      <w:proofErr w:type="gramStart"/>
      <w:r w:rsidR="00525DD5">
        <w:rPr>
          <w:rFonts w:ascii="Times New Roman" w:hAnsi="Times New Roman" w:cs="Times New Roman"/>
          <w:sz w:val="24"/>
          <w:szCs w:val="24"/>
          <w:lang w:val="en-US"/>
        </w:rPr>
        <w:t>doesn’t</w:t>
      </w:r>
      <w:proofErr w:type="gramEnd"/>
      <w:r w:rsidR="00525DD5">
        <w:rPr>
          <w:rFonts w:ascii="Times New Roman" w:hAnsi="Times New Roman" w:cs="Times New Roman"/>
          <w:sz w:val="24"/>
          <w:szCs w:val="24"/>
          <w:lang w:val="en-US"/>
        </w:rPr>
        <w:t xml:space="preserve"> fit for developing stock markets. </w:t>
      </w:r>
    </w:p>
    <w:p w:rsidR="00230F9C" w:rsidRDefault="004A7440" w:rsidP="00230F9C">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Forecasting with the IBM Watson Analytics </w:t>
      </w:r>
      <w:r w:rsidR="00230F9C">
        <w:rPr>
          <w:rFonts w:ascii="Times New Roman" w:hAnsi="Times New Roman" w:cs="Times New Roman"/>
          <w:sz w:val="24"/>
          <w:szCs w:val="24"/>
          <w:lang w:val="en-US"/>
        </w:rPr>
        <w:t xml:space="preserve">differs from building econometrical models, the main difference is that it </w:t>
      </w:r>
      <w:proofErr w:type="gramStart"/>
      <w:r w:rsidR="00230F9C">
        <w:rPr>
          <w:rFonts w:ascii="Times New Roman" w:hAnsi="Times New Roman" w:cs="Times New Roman"/>
          <w:sz w:val="24"/>
          <w:szCs w:val="24"/>
          <w:lang w:val="en-US"/>
        </w:rPr>
        <w:t>doesn’t</w:t>
      </w:r>
      <w:proofErr w:type="gramEnd"/>
      <w:r w:rsidR="00230F9C">
        <w:rPr>
          <w:rFonts w:ascii="Times New Roman" w:hAnsi="Times New Roman" w:cs="Times New Roman"/>
          <w:sz w:val="24"/>
          <w:szCs w:val="24"/>
          <w:lang w:val="en-US"/>
        </w:rPr>
        <w:t xml:space="preserve"> require strong theoretical grounds in order to make a model – it analyzes the whole dataset and automatically suggests.</w:t>
      </w:r>
    </w:p>
    <w:p w:rsidR="00230F9C" w:rsidRDefault="00230F9C" w:rsidP="00230F9C">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Predictive analytics steps:</w:t>
      </w:r>
    </w:p>
    <w:p w:rsidR="00230F9C" w:rsidRPr="00375D40" w:rsidRDefault="00230F9C" w:rsidP="00231EF5">
      <w:pPr>
        <w:pStyle w:val="a6"/>
        <w:numPr>
          <w:ilvl w:val="0"/>
          <w:numId w:val="11"/>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 xml:space="preserve">Data </w:t>
      </w:r>
    </w:p>
    <w:p w:rsidR="00230F9C" w:rsidRPr="00375D40" w:rsidRDefault="00230F9C" w:rsidP="00231EF5">
      <w:pPr>
        <w:pStyle w:val="a6"/>
        <w:numPr>
          <w:ilvl w:val="0"/>
          <w:numId w:val="11"/>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Relationships Development</w:t>
      </w:r>
    </w:p>
    <w:p w:rsidR="00230F9C" w:rsidRPr="00375D40" w:rsidRDefault="00230F9C" w:rsidP="00231EF5">
      <w:pPr>
        <w:pStyle w:val="a6"/>
        <w:numPr>
          <w:ilvl w:val="0"/>
          <w:numId w:val="11"/>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Hypotheses</w:t>
      </w:r>
    </w:p>
    <w:p w:rsidR="00230F9C" w:rsidRPr="00375D40" w:rsidRDefault="00230F9C" w:rsidP="00231EF5">
      <w:pPr>
        <w:pStyle w:val="a6"/>
        <w:numPr>
          <w:ilvl w:val="0"/>
          <w:numId w:val="11"/>
        </w:numPr>
        <w:spacing w:line="360" w:lineRule="auto"/>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Model Building</w:t>
      </w:r>
      <w:r>
        <w:rPr>
          <w:rFonts w:ascii="Times New Roman" w:hAnsi="Times New Roman" w:cs="Times New Roman"/>
          <w:sz w:val="24"/>
          <w:szCs w:val="24"/>
          <w:lang w:val="en-US"/>
        </w:rPr>
        <w:t xml:space="preserve"> </w:t>
      </w:r>
      <w:r w:rsidRPr="00375D40">
        <w:rPr>
          <w:rFonts w:ascii="Times New Roman" w:hAnsi="Times New Roman" w:cs="Times New Roman"/>
          <w:sz w:val="24"/>
          <w:szCs w:val="24"/>
          <w:lang w:val="en-US"/>
        </w:rPr>
        <w:t>Test Hypotheses</w:t>
      </w:r>
    </w:p>
    <w:p w:rsidR="00230F9C" w:rsidRDefault="00230F9C" w:rsidP="00231EF5">
      <w:pPr>
        <w:pStyle w:val="a6"/>
        <w:numPr>
          <w:ilvl w:val="0"/>
          <w:numId w:val="11"/>
        </w:numPr>
        <w:spacing w:after="0" w:line="360" w:lineRule="auto"/>
        <w:ind w:hanging="357"/>
        <w:jc w:val="both"/>
        <w:rPr>
          <w:rFonts w:ascii="Times New Roman" w:hAnsi="Times New Roman" w:cs="Times New Roman"/>
          <w:sz w:val="24"/>
          <w:szCs w:val="24"/>
          <w:lang w:val="en-US"/>
        </w:rPr>
      </w:pPr>
      <w:r w:rsidRPr="00375D40">
        <w:rPr>
          <w:rFonts w:ascii="Times New Roman" w:hAnsi="Times New Roman" w:cs="Times New Roman"/>
          <w:sz w:val="24"/>
          <w:szCs w:val="24"/>
          <w:lang w:val="en-US"/>
        </w:rPr>
        <w:t>Model Validation</w:t>
      </w:r>
    </w:p>
    <w:p w:rsidR="00620EA2" w:rsidRDefault="000A114F" w:rsidP="00620EA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As we can see, IBM Watson lacks theoretical grounds for model building, but best predictive models are not necessarily the best theoretically based</w:t>
      </w:r>
      <w:r w:rsidR="00F750F6">
        <w:rPr>
          <w:rFonts w:ascii="Times New Roman" w:hAnsi="Times New Roman" w:cs="Times New Roman"/>
          <w:sz w:val="24"/>
          <w:szCs w:val="24"/>
          <w:lang w:val="en-US"/>
        </w:rPr>
        <w:t xml:space="preserve"> as </w:t>
      </w:r>
      <w:proofErr w:type="gramStart"/>
      <w:r w:rsidR="00F750F6">
        <w:rPr>
          <w:rFonts w:ascii="Times New Roman" w:hAnsi="Times New Roman" w:cs="Times New Roman"/>
          <w:sz w:val="24"/>
          <w:szCs w:val="24"/>
          <w:lang w:val="en-US"/>
        </w:rPr>
        <w:t>it is stated by Shmueli, G (2010)</w:t>
      </w:r>
      <w:proofErr w:type="gramEnd"/>
      <w:r>
        <w:rPr>
          <w:rFonts w:ascii="Times New Roman" w:hAnsi="Times New Roman" w:cs="Times New Roman"/>
          <w:sz w:val="24"/>
          <w:szCs w:val="24"/>
          <w:lang w:val="en-US"/>
        </w:rPr>
        <w:t>.</w:t>
      </w:r>
    </w:p>
    <w:p w:rsidR="008422BD" w:rsidRDefault="008422BD" w:rsidP="00620EA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Comparison of the predictive models </w:t>
      </w:r>
      <w:proofErr w:type="gramStart"/>
      <w:r>
        <w:rPr>
          <w:rFonts w:ascii="Times New Roman" w:hAnsi="Times New Roman" w:cs="Times New Roman"/>
          <w:sz w:val="24"/>
          <w:szCs w:val="24"/>
          <w:lang w:val="en-US"/>
        </w:rPr>
        <w:t>will be based</w:t>
      </w:r>
      <w:proofErr w:type="gramEnd"/>
      <w:r>
        <w:rPr>
          <w:rFonts w:ascii="Times New Roman" w:hAnsi="Times New Roman" w:cs="Times New Roman"/>
          <w:sz w:val="24"/>
          <w:szCs w:val="24"/>
          <w:lang w:val="en-US"/>
        </w:rPr>
        <w:t xml:space="preserve"> on the two indicators:</w:t>
      </w:r>
    </w:p>
    <w:p w:rsidR="008422BD" w:rsidRDefault="008422BD" w:rsidP="00231EF5">
      <w:pPr>
        <w:pStyle w:val="a6"/>
        <w:numPr>
          <w:ilvl w:val="0"/>
          <w:numId w:val="1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Mean Absolute Percentage errors</w:t>
      </w:r>
    </w:p>
    <w:p w:rsidR="00C73CD7" w:rsidRDefault="00C73CD7" w:rsidP="00231EF5">
      <w:pPr>
        <w:pStyle w:val="a6"/>
        <w:numPr>
          <w:ilvl w:val="0"/>
          <w:numId w:val="13"/>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Potential profitability </w:t>
      </w:r>
    </w:p>
    <w:p w:rsidR="00C73CD7" w:rsidRDefault="00C73CD7" w:rsidP="00C73CD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Potential profitability </w:t>
      </w:r>
      <w:proofErr w:type="gramStart"/>
      <w:r>
        <w:rPr>
          <w:rFonts w:ascii="Times New Roman" w:hAnsi="Times New Roman" w:cs="Times New Roman"/>
          <w:sz w:val="24"/>
          <w:szCs w:val="24"/>
          <w:lang w:val="en-US"/>
        </w:rPr>
        <w:t>will be estimated</w:t>
      </w:r>
      <w:proofErr w:type="gramEnd"/>
      <w:r>
        <w:rPr>
          <w:rFonts w:ascii="Times New Roman" w:hAnsi="Times New Roman" w:cs="Times New Roman"/>
          <w:sz w:val="24"/>
          <w:szCs w:val="24"/>
          <w:lang w:val="en-US"/>
        </w:rPr>
        <w:t xml:space="preserve"> as profit, generated by the given model during the simulation. </w:t>
      </w:r>
    </w:p>
    <w:p w:rsidR="00C73CD7" w:rsidRDefault="00C73CD7" w:rsidP="00C73CD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Simulation </w:t>
      </w:r>
      <w:proofErr w:type="gramStart"/>
      <w:r>
        <w:rPr>
          <w:rFonts w:ascii="Times New Roman" w:hAnsi="Times New Roman" w:cs="Times New Roman"/>
          <w:sz w:val="24"/>
          <w:szCs w:val="24"/>
          <w:lang w:val="en-US"/>
        </w:rPr>
        <w:t>will be run</w:t>
      </w:r>
      <w:proofErr w:type="gramEnd"/>
      <w:r>
        <w:rPr>
          <w:rFonts w:ascii="Times New Roman" w:hAnsi="Times New Roman" w:cs="Times New Roman"/>
          <w:sz w:val="24"/>
          <w:szCs w:val="24"/>
          <w:lang w:val="en-US"/>
        </w:rPr>
        <w:t xml:space="preserve"> in accordance with rules as follows:</w:t>
      </w:r>
    </w:p>
    <w:p w:rsidR="00C73CD7" w:rsidRDefault="00C73CD7" w:rsidP="00231EF5">
      <w:pPr>
        <w:pStyle w:val="a6"/>
        <w:numPr>
          <w:ilvl w:val="0"/>
          <w:numId w:val="1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If model predicts, that price of the asset will rise in the next period, an investor makes a decision to buy the asset.</w:t>
      </w:r>
    </w:p>
    <w:p w:rsidR="00C73CD7" w:rsidRDefault="00C73CD7" w:rsidP="00231EF5">
      <w:pPr>
        <w:pStyle w:val="a6"/>
        <w:numPr>
          <w:ilvl w:val="0"/>
          <w:numId w:val="1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If model predicts, that price of the asset will fall in the next period, an investor makes a decision to sell the asset.</w:t>
      </w:r>
    </w:p>
    <w:p w:rsidR="00C73CD7" w:rsidRDefault="00C73CD7" w:rsidP="00231EF5">
      <w:pPr>
        <w:pStyle w:val="a6"/>
        <w:numPr>
          <w:ilvl w:val="0"/>
          <w:numId w:val="1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an investor bought the asset, he would sell it in the next period regardless of of its new price. </w:t>
      </w:r>
    </w:p>
    <w:p w:rsidR="00C73CD7" w:rsidRDefault="00C73CD7" w:rsidP="00231EF5">
      <w:pPr>
        <w:pStyle w:val="a6"/>
        <w:numPr>
          <w:ilvl w:val="0"/>
          <w:numId w:val="14"/>
        </w:numPr>
        <w:tabs>
          <w:tab w:val="left" w:pos="352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If an investor sold the asset, he would buy it back in the next period, regardless of its new price.</w:t>
      </w:r>
    </w:p>
    <w:p w:rsidR="00ED77A2" w:rsidRDefault="00C73CD7" w:rsidP="00ED77A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 the end of the prechosen period, investors stops and calculates his/her returns, which </w:t>
      </w:r>
      <w:proofErr w:type="gramStart"/>
      <w:r>
        <w:rPr>
          <w:rFonts w:ascii="Times New Roman" w:hAnsi="Times New Roman" w:cs="Times New Roman"/>
          <w:sz w:val="24"/>
          <w:szCs w:val="24"/>
          <w:lang w:val="en-US"/>
        </w:rPr>
        <w:t>will be used</w:t>
      </w:r>
      <w:proofErr w:type="gramEnd"/>
      <w:r>
        <w:rPr>
          <w:rFonts w:ascii="Times New Roman" w:hAnsi="Times New Roman" w:cs="Times New Roman"/>
          <w:sz w:val="24"/>
          <w:szCs w:val="24"/>
          <w:lang w:val="en-US"/>
        </w:rPr>
        <w:t xml:space="preserve"> as an indicator of forecasting accuracy o</w:t>
      </w:r>
      <w:r w:rsidR="00ED77A2">
        <w:rPr>
          <w:rFonts w:ascii="Times New Roman" w:hAnsi="Times New Roman" w:cs="Times New Roman"/>
          <w:sz w:val="24"/>
          <w:szCs w:val="24"/>
          <w:lang w:val="en-US"/>
        </w:rPr>
        <w:t xml:space="preserve">f the model. In order to have more reliable indicator of the forecasting accuracy, we will run a model, simulating real life trading. </w:t>
      </w:r>
    </w:p>
    <w:p w:rsidR="00F750F6" w:rsidRPr="00C73CD7" w:rsidRDefault="00ED77A2" w:rsidP="00530803">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Rules of the model are simple, if it anticipates, that asset’s price will increase in the next period, than an investor takes the decision to buy the asset, with the intention to sell it afterwards. </w:t>
      </w:r>
      <w:proofErr w:type="gramStart"/>
      <w:r>
        <w:rPr>
          <w:rFonts w:ascii="Times New Roman" w:hAnsi="Times New Roman" w:cs="Times New Roman"/>
          <w:sz w:val="24"/>
          <w:szCs w:val="24"/>
          <w:lang w:val="en-US"/>
        </w:rPr>
        <w:t>Depending of the actual change of the prices, such operations could bring profits or loses.</w:t>
      </w:r>
      <w:proofErr w:type="gramEnd"/>
    </w:p>
    <w:p w:rsidR="008D5185" w:rsidRPr="004B440E" w:rsidRDefault="009A2A6B" w:rsidP="00530803">
      <w:pPr>
        <w:pStyle w:val="1"/>
        <w:spacing w:before="0"/>
        <w:rPr>
          <w:lang w:val="en-US"/>
        </w:rPr>
      </w:pPr>
      <w:bookmarkStart w:id="38" w:name="_Toc449316951"/>
      <w:bookmarkStart w:id="39" w:name="_Toc451942677"/>
      <w:bookmarkStart w:id="40" w:name="_Toc451946725"/>
      <w:r>
        <w:rPr>
          <w:lang w:val="en-US"/>
        </w:rPr>
        <w:t>2.4</w:t>
      </w:r>
      <w:r w:rsidR="00BF5F85">
        <w:rPr>
          <w:lang w:val="en-US"/>
        </w:rPr>
        <w:t xml:space="preserve"> </w:t>
      </w:r>
      <w:r w:rsidR="00DF0A3F">
        <w:rPr>
          <w:lang w:val="en-US"/>
        </w:rPr>
        <w:t>Method of c</w:t>
      </w:r>
      <w:r w:rsidR="008D5185" w:rsidRPr="00054C10">
        <w:rPr>
          <w:lang w:val="en-US"/>
        </w:rPr>
        <w:t>urrency exchange rate forecasting</w:t>
      </w:r>
      <w:r w:rsidR="00384CB8">
        <w:rPr>
          <w:lang w:val="en-US"/>
        </w:rPr>
        <w:t xml:space="preserve"> using Statistical Packages</w:t>
      </w:r>
      <w:bookmarkEnd w:id="38"/>
      <w:bookmarkEnd w:id="39"/>
      <w:bookmarkEnd w:id="40"/>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the publication of </w:t>
      </w:r>
      <w:r w:rsidR="00F750F6">
        <w:rPr>
          <w:rFonts w:ascii="Times New Roman" w:hAnsi="Times New Roman" w:cs="Times New Roman"/>
          <w:sz w:val="24"/>
          <w:szCs w:val="24"/>
          <w:lang w:val="en-US"/>
        </w:rPr>
        <w:t>a highly cited article of Meese, R.</w:t>
      </w:r>
      <w:r>
        <w:rPr>
          <w:rFonts w:ascii="Times New Roman" w:hAnsi="Times New Roman" w:cs="Times New Roman"/>
          <w:sz w:val="24"/>
          <w:szCs w:val="24"/>
          <w:lang w:val="en-US"/>
        </w:rPr>
        <w:t xml:space="preserve"> (1983), it has become a sort of benchmark to compare all currency exchange rates models with the Random Walk models, which performs no worse than any other model. </w:t>
      </w:r>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However, some more recent researches like Moosa</w:t>
      </w:r>
      <w:r w:rsidR="00F750F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750F6">
        <w:rPr>
          <w:rFonts w:ascii="Times New Roman" w:hAnsi="Times New Roman" w:cs="Times New Roman"/>
          <w:sz w:val="24"/>
          <w:szCs w:val="24"/>
          <w:lang w:val="en-US"/>
        </w:rPr>
        <w:t>I.</w:t>
      </w:r>
      <w:r>
        <w:rPr>
          <w:rFonts w:ascii="Times New Roman" w:hAnsi="Times New Roman" w:cs="Times New Roman"/>
          <w:sz w:val="24"/>
          <w:szCs w:val="24"/>
          <w:lang w:val="en-US"/>
        </w:rPr>
        <w:t xml:space="preserve"> (2014), argue that unbeatable random walk is, in fact, an illusion. They argue, that random walk model seems superior only if it is evaluated it in terms of mean square error, absolute square error and rood mean square error, but if model is evaluated by its direction forecasting power and profitability, than random walk lose it to almost all other models. </w:t>
      </w:r>
    </w:p>
    <w:p w:rsidR="008D5185" w:rsidRDefault="008D5185" w:rsidP="008D5185">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Random Walk is a type non-stationary time series, which </w:t>
      </w:r>
      <w:proofErr w:type="gramStart"/>
      <w:r>
        <w:rPr>
          <w:rFonts w:ascii="Times New Roman" w:hAnsi="Times New Roman" w:cs="Times New Roman"/>
          <w:sz w:val="24"/>
          <w:szCs w:val="24"/>
          <w:lang w:val="en-US"/>
        </w:rPr>
        <w:t>is defined</w:t>
      </w:r>
      <w:proofErr w:type="gramEnd"/>
      <w:r>
        <w:rPr>
          <w:rFonts w:ascii="Times New Roman" w:hAnsi="Times New Roman" w:cs="Times New Roman"/>
          <w:sz w:val="24"/>
          <w:szCs w:val="24"/>
          <w:lang w:val="en-US"/>
        </w:rPr>
        <w:t xml:space="preserve"> as follows: </w:t>
      </w:r>
    </w:p>
    <w:p w:rsidR="008D5185" w:rsidRPr="0048411D" w:rsidRDefault="003314F8" w:rsidP="0048411D">
      <w:pPr>
        <w:tabs>
          <w:tab w:val="left" w:pos="3528"/>
        </w:tabs>
        <w:spacing w:after="0" w:line="360" w:lineRule="auto"/>
        <w:ind w:firstLine="709"/>
        <w:jc w:val="center"/>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t</m:t>
            </m:r>
          </m:sub>
        </m:sSub>
      </m:oMath>
      <w:r w:rsidR="00B528D0">
        <w:rPr>
          <w:rFonts w:ascii="Times New Roman" w:eastAsiaTheme="minorEastAsia" w:hAnsi="Times New Roman" w:cs="Times New Roman"/>
          <w:sz w:val="24"/>
          <w:szCs w:val="24"/>
          <w:lang w:val="en-US"/>
        </w:rPr>
        <w:t xml:space="preserve"> (7</w:t>
      </w:r>
      <w:r w:rsidR="0048411D">
        <w:rPr>
          <w:rFonts w:ascii="Times New Roman" w:eastAsiaTheme="minorEastAsia" w:hAnsi="Times New Roman" w:cs="Times New Roman"/>
          <w:sz w:val="24"/>
          <w:szCs w:val="24"/>
          <w:lang w:val="en-US"/>
        </w:rPr>
        <w:t>)</w:t>
      </w:r>
    </w:p>
    <w:p w:rsidR="008D518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t</m:t>
            </m:r>
          </m:sub>
        </m:sSub>
      </m:oMath>
      <w:r>
        <w:rPr>
          <w:rFonts w:ascii="Times New Roman" w:eastAsiaTheme="minorEastAsia" w:hAnsi="Times New Roman" w:cs="Times New Roman"/>
          <w:sz w:val="24"/>
          <w:szCs w:val="24"/>
          <w:lang w:val="en-US"/>
        </w:rPr>
        <w:t xml:space="preserve"> is an observable variable,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t</m:t>
            </m:r>
          </m:sub>
        </m:sSub>
      </m:oMath>
      <w:r>
        <w:rPr>
          <w:rFonts w:ascii="Times New Roman" w:eastAsiaTheme="minorEastAsia" w:hAnsi="Times New Roman" w:cs="Times New Roman"/>
          <w:sz w:val="24"/>
          <w:szCs w:val="24"/>
          <w:lang w:val="en-US"/>
        </w:rPr>
        <w:t xml:space="preserve"> is a pure random component. </w:t>
      </w:r>
    </w:p>
    <w:p w:rsidR="008D518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difference between the random walk and auto regression AR (1) is that an effect of every random component </w:t>
      </w:r>
      <w:proofErr w:type="gramStart"/>
      <w:r>
        <w:rPr>
          <w:rFonts w:ascii="Times New Roman" w:eastAsiaTheme="minorEastAsia" w:hAnsi="Times New Roman" w:cs="Times New Roman"/>
          <w:sz w:val="24"/>
          <w:szCs w:val="24"/>
          <w:lang w:val="en-US"/>
        </w:rPr>
        <w:t>is preserved</w:t>
      </w:r>
      <w:proofErr w:type="gramEnd"/>
      <w:r>
        <w:rPr>
          <w:rFonts w:ascii="Times New Roman" w:eastAsiaTheme="minorEastAsia" w:hAnsi="Times New Roman" w:cs="Times New Roman"/>
          <w:sz w:val="24"/>
          <w:szCs w:val="24"/>
          <w:lang w:val="en-US"/>
        </w:rPr>
        <w:t xml:space="preserve"> forever. </w:t>
      </w:r>
    </w:p>
    <w:p w:rsidR="008D518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If the process begins with t=</w:t>
      </w:r>
      <w:proofErr w:type="gramStart"/>
      <w:r>
        <w:rPr>
          <w:rFonts w:ascii="Times New Roman" w:eastAsiaTheme="minorEastAsia" w:hAnsi="Times New Roman" w:cs="Times New Roman"/>
          <w:sz w:val="24"/>
          <w:szCs w:val="24"/>
          <w:lang w:val="en-US"/>
        </w:rPr>
        <w:t>0</w:t>
      </w:r>
      <w:proofErr w:type="gramEnd"/>
      <w:r>
        <w:rPr>
          <w:rFonts w:ascii="Times New Roman" w:eastAsiaTheme="minorEastAsia" w:hAnsi="Times New Roman" w:cs="Times New Roman"/>
          <w:sz w:val="24"/>
          <w:szCs w:val="24"/>
          <w:lang w:val="en-US"/>
        </w:rPr>
        <w:t>, than:</w:t>
      </w:r>
    </w:p>
    <w:p w:rsidR="008D5185" w:rsidRPr="0048411D" w:rsidRDefault="003314F8" w:rsidP="0048411D">
      <w:pPr>
        <w:tabs>
          <w:tab w:val="left" w:pos="3528"/>
        </w:tabs>
        <w:spacing w:after="0" w:line="360" w:lineRule="auto"/>
        <w:ind w:firstLine="709"/>
        <w:jc w:val="center"/>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0</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t</m:t>
            </m:r>
          </m:sub>
        </m:sSub>
      </m:oMath>
      <w:r w:rsidR="00B528D0">
        <w:rPr>
          <w:rFonts w:ascii="Times New Roman" w:eastAsiaTheme="minorEastAsia" w:hAnsi="Times New Roman" w:cs="Times New Roman"/>
          <w:sz w:val="24"/>
          <w:szCs w:val="24"/>
          <w:lang w:val="en-US"/>
        </w:rPr>
        <w:t xml:space="preserve"> (8</w:t>
      </w:r>
      <w:r w:rsidR="0048411D" w:rsidRPr="0048411D">
        <w:rPr>
          <w:rFonts w:ascii="Times New Roman" w:eastAsiaTheme="minorEastAsia" w:hAnsi="Times New Roman" w:cs="Times New Roman"/>
          <w:sz w:val="24"/>
          <w:szCs w:val="24"/>
          <w:lang w:val="en-US"/>
        </w:rPr>
        <w:t>)</w:t>
      </w:r>
    </w:p>
    <w:p w:rsidR="008D518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In a more general case, there is a </w:t>
      </w:r>
      <w:proofErr w:type="gramStart"/>
      <w:r>
        <w:rPr>
          <w:rFonts w:ascii="Times New Roman" w:eastAsiaTheme="minorEastAsia" w:hAnsi="Times New Roman" w:cs="Times New Roman"/>
          <w:sz w:val="24"/>
          <w:szCs w:val="24"/>
          <w:lang w:val="en-US"/>
        </w:rPr>
        <w:t xml:space="preserve">constant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1</m:t>
            </m:r>
          </m:sub>
        </m:sSub>
      </m:oMath>
      <w:r>
        <w:rPr>
          <w:rFonts w:ascii="Times New Roman" w:eastAsiaTheme="minorEastAsia" w:hAnsi="Times New Roman" w:cs="Times New Roman"/>
          <w:sz w:val="24"/>
          <w:szCs w:val="24"/>
          <w:lang w:val="en-US"/>
        </w:rPr>
        <w:t>, which turns the process into a random walk with a trend:</w:t>
      </w:r>
    </w:p>
    <w:p w:rsidR="008D5185" w:rsidRPr="0048411D" w:rsidRDefault="003314F8" w:rsidP="0048411D">
      <w:pPr>
        <w:tabs>
          <w:tab w:val="left" w:pos="3528"/>
        </w:tabs>
        <w:spacing w:after="0" w:line="360" w:lineRule="auto"/>
        <w:ind w:firstLine="709"/>
        <w:jc w:val="center"/>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0</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t</m:t>
            </m:r>
          </m:sub>
        </m:sSub>
      </m:oMath>
      <w:r w:rsidR="00B528D0">
        <w:rPr>
          <w:rFonts w:ascii="Times New Roman" w:eastAsiaTheme="minorEastAsia" w:hAnsi="Times New Roman" w:cs="Times New Roman"/>
          <w:sz w:val="24"/>
          <w:szCs w:val="24"/>
          <w:lang w:val="en-US"/>
        </w:rPr>
        <w:t xml:space="preserve"> (9</w:t>
      </w:r>
      <w:r w:rsidR="0048411D">
        <w:rPr>
          <w:rFonts w:ascii="Times New Roman" w:eastAsiaTheme="minorEastAsia" w:hAnsi="Times New Roman" w:cs="Times New Roman"/>
          <w:sz w:val="24"/>
          <w:szCs w:val="24"/>
          <w:lang w:val="en-US"/>
        </w:rPr>
        <w:t>)</w:t>
      </w:r>
    </w:p>
    <w:p w:rsidR="008D518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Another nonstationary process is a time series with the determined trend: </w:t>
      </w:r>
    </w:p>
    <w:p w:rsidR="008D5185" w:rsidRPr="0048411D" w:rsidRDefault="003314F8" w:rsidP="0048411D">
      <w:pPr>
        <w:tabs>
          <w:tab w:val="left" w:pos="3528"/>
        </w:tabs>
        <w:spacing w:after="0" w:line="360" w:lineRule="auto"/>
        <w:ind w:firstLine="709"/>
        <w:jc w:val="center"/>
        <w:rPr>
          <w:rFonts w:ascii="Times New Roman" w:eastAsiaTheme="minorEastAsia"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1</m:t>
            </m:r>
          </m:sub>
        </m:sSub>
      </m:oMath>
      <w:r w:rsidR="00B528D0">
        <w:rPr>
          <w:rFonts w:ascii="Times New Roman" w:eastAsiaTheme="minorEastAsia" w:hAnsi="Times New Roman" w:cs="Times New Roman"/>
          <w:sz w:val="24"/>
          <w:szCs w:val="24"/>
          <w:lang w:val="en-US"/>
        </w:rPr>
        <w:t xml:space="preserve"> (10</w:t>
      </w:r>
      <w:r w:rsidR="0048411D">
        <w:rPr>
          <w:rFonts w:ascii="Times New Roman" w:eastAsiaTheme="minorEastAsia" w:hAnsi="Times New Roman" w:cs="Times New Roman"/>
          <w:sz w:val="24"/>
          <w:szCs w:val="24"/>
          <w:lang w:val="en-US"/>
        </w:rPr>
        <w:t>)</w:t>
      </w:r>
    </w:p>
    <w:p w:rsidR="008D518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main difference between this model and the random walk is that time series with determined trend has a tendency to return to the trend’s line, while random walk with trend </w:t>
      </w:r>
      <w:proofErr w:type="gramStart"/>
      <w:r>
        <w:rPr>
          <w:rFonts w:ascii="Times New Roman" w:eastAsiaTheme="minorEastAsia" w:hAnsi="Times New Roman" w:cs="Times New Roman"/>
          <w:sz w:val="24"/>
          <w:szCs w:val="24"/>
          <w:lang w:val="en-US"/>
        </w:rPr>
        <w:t>doesn’t</w:t>
      </w:r>
      <w:proofErr w:type="gramEnd"/>
      <w:r>
        <w:rPr>
          <w:rFonts w:ascii="Times New Roman" w:eastAsiaTheme="minorEastAsia" w:hAnsi="Times New Roman" w:cs="Times New Roman"/>
          <w:sz w:val="24"/>
          <w:szCs w:val="24"/>
          <w:lang w:val="en-US"/>
        </w:rPr>
        <w:t xml:space="preserve"> necessarily returns to the trend’s line. </w:t>
      </w:r>
    </w:p>
    <w:p w:rsidR="008D5185" w:rsidRPr="00FB2545" w:rsidRDefault="008D5185" w:rsidP="008D5185">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One more approach to currency exchange rate forecasting is a regression model, based on the prices of main export commodities of the given country. </w:t>
      </w:r>
      <w:proofErr w:type="gramStart"/>
      <w:r>
        <w:rPr>
          <w:rFonts w:ascii="Times New Roman" w:eastAsiaTheme="minorEastAsia" w:hAnsi="Times New Roman" w:cs="Times New Roman"/>
          <w:sz w:val="24"/>
          <w:szCs w:val="24"/>
          <w:lang w:val="en-US"/>
        </w:rPr>
        <w:t xml:space="preserve">Such a model was tested by Ferraro, </w:t>
      </w:r>
      <w:r w:rsidR="00F750F6">
        <w:rPr>
          <w:rFonts w:ascii="Times New Roman" w:eastAsiaTheme="minorEastAsia" w:hAnsi="Times New Roman" w:cs="Times New Roman"/>
          <w:sz w:val="24"/>
          <w:szCs w:val="24"/>
          <w:lang w:val="en-US"/>
        </w:rPr>
        <w:t>Dominico,</w:t>
      </w:r>
      <w:proofErr w:type="gramEnd"/>
      <w:r w:rsidR="00F750F6">
        <w:rPr>
          <w:rFonts w:ascii="Times New Roman" w:eastAsiaTheme="minorEastAsia" w:hAnsi="Times New Roman" w:cs="Times New Roman"/>
          <w:sz w:val="24"/>
          <w:szCs w:val="24"/>
          <w:lang w:val="en-US"/>
        </w:rPr>
        <w:t xml:space="preserve"> F.</w:t>
      </w:r>
      <w:r>
        <w:rPr>
          <w:rFonts w:ascii="Times New Roman" w:eastAsiaTheme="minorEastAsia" w:hAnsi="Times New Roman" w:cs="Times New Roman"/>
          <w:sz w:val="24"/>
          <w:szCs w:val="24"/>
          <w:lang w:val="en-US"/>
        </w:rPr>
        <w:t xml:space="preserve"> (2015).  They tried to forecast US. </w:t>
      </w:r>
      <w:proofErr w:type="gramStart"/>
      <w:r>
        <w:rPr>
          <w:rFonts w:ascii="Times New Roman" w:eastAsiaTheme="minorEastAsia" w:hAnsi="Times New Roman" w:cs="Times New Roman"/>
          <w:sz w:val="24"/>
          <w:szCs w:val="24"/>
          <w:lang w:val="en-US"/>
        </w:rPr>
        <w:t>dollar</w:t>
      </w:r>
      <w:proofErr w:type="gramEnd"/>
      <w:r>
        <w:rPr>
          <w:rFonts w:ascii="Times New Roman" w:eastAsiaTheme="minorEastAsia" w:hAnsi="Times New Roman" w:cs="Times New Roman"/>
          <w:sz w:val="24"/>
          <w:szCs w:val="24"/>
          <w:lang w:val="en-US"/>
        </w:rPr>
        <w:t xml:space="preserve"> - Canadian dollar, US. </w:t>
      </w:r>
      <w:proofErr w:type="gramStart"/>
      <w:r>
        <w:rPr>
          <w:rFonts w:ascii="Times New Roman" w:eastAsiaTheme="minorEastAsia" w:hAnsi="Times New Roman" w:cs="Times New Roman"/>
          <w:sz w:val="24"/>
          <w:szCs w:val="24"/>
          <w:lang w:val="en-US"/>
        </w:rPr>
        <w:t>dollar</w:t>
      </w:r>
      <w:proofErr w:type="gramEnd"/>
      <w:r>
        <w:rPr>
          <w:rFonts w:ascii="Times New Roman" w:eastAsiaTheme="minorEastAsia" w:hAnsi="Times New Roman" w:cs="Times New Roman"/>
          <w:sz w:val="24"/>
          <w:szCs w:val="24"/>
          <w:lang w:val="en-US"/>
        </w:rPr>
        <w:t xml:space="preserve"> –Australian dollar, US. </w:t>
      </w:r>
      <w:proofErr w:type="gramStart"/>
      <w:r>
        <w:rPr>
          <w:rFonts w:ascii="Times New Roman" w:eastAsiaTheme="minorEastAsia" w:hAnsi="Times New Roman" w:cs="Times New Roman"/>
          <w:sz w:val="24"/>
          <w:szCs w:val="24"/>
          <w:lang w:val="en-US"/>
        </w:rPr>
        <w:t>dollar</w:t>
      </w:r>
      <w:proofErr w:type="gramEnd"/>
      <w:r>
        <w:rPr>
          <w:rFonts w:ascii="Times New Roman" w:eastAsiaTheme="minorEastAsia" w:hAnsi="Times New Roman" w:cs="Times New Roman"/>
          <w:sz w:val="24"/>
          <w:szCs w:val="24"/>
          <w:lang w:val="en-US"/>
        </w:rPr>
        <w:t xml:space="preserve"> –Norwegian krone, US. </w:t>
      </w:r>
      <w:proofErr w:type="gramStart"/>
      <w:r>
        <w:rPr>
          <w:rFonts w:ascii="Times New Roman" w:eastAsiaTheme="minorEastAsia" w:hAnsi="Times New Roman" w:cs="Times New Roman"/>
          <w:sz w:val="24"/>
          <w:szCs w:val="24"/>
          <w:lang w:val="en-US"/>
        </w:rPr>
        <w:t>dollar</w:t>
      </w:r>
      <w:proofErr w:type="gramEnd"/>
      <w:r>
        <w:rPr>
          <w:rFonts w:ascii="Times New Roman" w:eastAsiaTheme="minorEastAsia" w:hAnsi="Times New Roman" w:cs="Times New Roman"/>
          <w:sz w:val="24"/>
          <w:szCs w:val="24"/>
          <w:lang w:val="en-US"/>
        </w:rPr>
        <w:t xml:space="preserve"> – South African rand, and US. </w:t>
      </w:r>
      <w:proofErr w:type="gramStart"/>
      <w:r>
        <w:rPr>
          <w:rFonts w:ascii="Times New Roman" w:eastAsiaTheme="minorEastAsia" w:hAnsi="Times New Roman" w:cs="Times New Roman"/>
          <w:sz w:val="24"/>
          <w:szCs w:val="24"/>
          <w:lang w:val="en-US"/>
        </w:rPr>
        <w:t>dollar</w:t>
      </w:r>
      <w:proofErr w:type="gramEnd"/>
      <w:r>
        <w:rPr>
          <w:rFonts w:ascii="Times New Roman" w:eastAsiaTheme="minorEastAsia" w:hAnsi="Times New Roman" w:cs="Times New Roman"/>
          <w:sz w:val="24"/>
          <w:szCs w:val="24"/>
          <w:lang w:val="en-US"/>
        </w:rPr>
        <w:t xml:space="preserve"> – Chilean peso, currency exchange rates based on the prices of oil, gold, and copper. The results revealed short-term relationships between prices of country’s main commodity price and its currency nominal exchange rate. </w:t>
      </w:r>
    </w:p>
    <w:p w:rsidR="00F336CC" w:rsidRDefault="008D5185" w:rsidP="008422BD">
      <w:pPr>
        <w:tabs>
          <w:tab w:val="left" w:pos="3528"/>
        </w:tabs>
        <w:spacing w:after="0"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However, the applicability of such a model is limited by countries, which have small number of main export commodities, meaning that most of developed countries currencies exchange rates couldn’t be predicted using this model.</w:t>
      </w:r>
    </w:p>
    <w:p w:rsidR="008D5185" w:rsidRPr="003C22DC" w:rsidRDefault="008D5185" w:rsidP="008D518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t>
      </w:r>
      <w:r w:rsidR="00B53842">
        <w:rPr>
          <w:rFonts w:ascii="Times New Roman" w:hAnsi="Times New Roman" w:cs="Times New Roman"/>
          <w:sz w:val="24"/>
          <w:szCs w:val="24"/>
          <w:lang w:val="en-US"/>
        </w:rPr>
        <w:t>an</w:t>
      </w:r>
      <w:r>
        <w:rPr>
          <w:rFonts w:ascii="Times New Roman" w:hAnsi="Times New Roman" w:cs="Times New Roman"/>
          <w:sz w:val="24"/>
          <w:szCs w:val="24"/>
          <w:lang w:val="en-US"/>
        </w:rPr>
        <w:t xml:space="preserve"> approach to currency exchange rate forecasting, we will use ARMA and ARIMA auto regression models. </w:t>
      </w:r>
    </w:p>
    <w:p w:rsidR="008D5185" w:rsidRDefault="008D5185" w:rsidP="008D518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ARMA model </w:t>
      </w:r>
      <w:proofErr w:type="gramStart"/>
      <w:r>
        <w:rPr>
          <w:rFonts w:ascii="Times New Roman" w:hAnsi="Times New Roman" w:cs="Times New Roman"/>
          <w:sz w:val="24"/>
          <w:szCs w:val="24"/>
          <w:lang w:val="en-US"/>
        </w:rPr>
        <w:t>is defined</w:t>
      </w:r>
      <w:proofErr w:type="gramEnd"/>
      <w:r>
        <w:rPr>
          <w:rFonts w:ascii="Times New Roman" w:hAnsi="Times New Roman" w:cs="Times New Roman"/>
          <w:sz w:val="24"/>
          <w:szCs w:val="24"/>
          <w:lang w:val="en-US"/>
        </w:rPr>
        <w:t xml:space="preserve"> as follows:</w:t>
      </w:r>
    </w:p>
    <w:p w:rsidR="008D5185" w:rsidRPr="0048411D" w:rsidRDefault="003314F8" w:rsidP="0048411D">
      <w:pPr>
        <w:spacing w:after="0" w:line="360" w:lineRule="auto"/>
        <w:ind w:firstLine="709"/>
        <w:jc w:val="center"/>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p+1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en-US"/>
              </w:rPr>
              <m:t>t-p</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q+1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t-q</m:t>
            </m:r>
          </m:sub>
        </m:sSub>
      </m:oMath>
      <w:r w:rsidR="008D5185" w:rsidRPr="0048411D">
        <w:rPr>
          <w:rFonts w:ascii="Times New Roman" w:hAnsi="Times New Roman" w:cs="Times New Roman"/>
          <w:sz w:val="24"/>
          <w:szCs w:val="24"/>
          <w:lang w:val="en-US"/>
        </w:rPr>
        <w:t xml:space="preserve"> </w:t>
      </w:r>
      <w:r w:rsidR="00B528D0">
        <w:rPr>
          <w:rFonts w:ascii="Times New Roman" w:hAnsi="Times New Roman" w:cs="Times New Roman"/>
          <w:sz w:val="24"/>
          <w:szCs w:val="24"/>
          <w:lang w:val="en-US"/>
        </w:rPr>
        <w:t>(11</w:t>
      </w:r>
      <w:r w:rsidR="0048411D">
        <w:rPr>
          <w:rFonts w:ascii="Times New Roman" w:hAnsi="Times New Roman" w:cs="Times New Roman"/>
          <w:sz w:val="24"/>
          <w:szCs w:val="24"/>
          <w:lang w:val="en-US"/>
        </w:rPr>
        <w:t>)</w:t>
      </w:r>
    </w:p>
    <w:p w:rsidR="00620EA2" w:rsidRPr="0048411D" w:rsidRDefault="008D5185" w:rsidP="00530803">
      <w:pPr>
        <w:tabs>
          <w:tab w:val="left" w:pos="3528"/>
        </w:tabs>
        <w:spacing w:after="0" w:line="360" w:lineRule="auto"/>
        <w:ind w:firstLine="709"/>
        <w:jc w:val="both"/>
        <w:rPr>
          <w:rFonts w:ascii="Times New Roman" w:hAnsi="Times New Roman" w:cs="Times New Roman"/>
          <w:sz w:val="24"/>
          <w:szCs w:val="24"/>
          <w:lang w:val="en-US"/>
        </w:rPr>
      </w:pPr>
      <w:r w:rsidRPr="0048411D">
        <w:rPr>
          <w:rFonts w:ascii="Times New Roman" w:hAnsi="Times New Roman" w:cs="Times New Roman"/>
          <w:sz w:val="24"/>
          <w:szCs w:val="24"/>
          <w:lang w:val="en-US"/>
        </w:rPr>
        <w:t xml:space="preserve">Where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X</m:t>
            </m:r>
          </m:e>
          <m:sub>
            <m:r>
              <m:rPr>
                <m:sty m:val="p"/>
              </m:rPr>
              <w:rPr>
                <w:rFonts w:ascii="Cambria Math" w:eastAsiaTheme="minorEastAsia" w:hAnsi="Cambria Math" w:cs="Times New Roman"/>
                <w:sz w:val="24"/>
                <w:szCs w:val="24"/>
                <w:lang w:val="en-US"/>
              </w:rPr>
              <m:t>t</m:t>
            </m:r>
          </m:sub>
        </m:sSub>
      </m:oMath>
      <w:r w:rsidRPr="0048411D">
        <w:rPr>
          <w:rFonts w:ascii="Times New Roman" w:hAnsi="Times New Roman" w:cs="Times New Roman"/>
          <w:sz w:val="24"/>
          <w:szCs w:val="24"/>
          <w:lang w:val="en-US"/>
        </w:rPr>
        <w:t xml:space="preserve">– observable variable,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t</m:t>
            </m:r>
          </m:sub>
        </m:sSub>
      </m:oMath>
      <w:r w:rsidRPr="0048411D">
        <w:rPr>
          <w:rFonts w:ascii="Times New Roman" w:eastAsiaTheme="minorEastAsia" w:hAnsi="Times New Roman" w:cs="Times New Roman"/>
          <w:sz w:val="24"/>
          <w:szCs w:val="24"/>
          <w:lang w:val="en-US"/>
        </w:rPr>
        <w:t xml:space="preserve"> – coefficient, which determines the influence of the previous observations on the current one,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t</m:t>
            </m:r>
          </m:sub>
        </m:sSub>
        <m:r>
          <m:rPr>
            <m:sty m:val="p"/>
          </m:rPr>
          <w:rPr>
            <w:rFonts w:ascii="Cambria Math" w:hAnsi="Cambria Math" w:cs="Times New Roman"/>
            <w:sz w:val="24"/>
            <w:szCs w:val="24"/>
            <w:lang w:val="en-US"/>
          </w:rPr>
          <m:t xml:space="preserve">- </m:t>
        </m:r>
      </m:oMath>
      <w:r w:rsidRPr="0048411D">
        <w:rPr>
          <w:rFonts w:ascii="Times New Roman" w:eastAsiaTheme="minorEastAsia" w:hAnsi="Times New Roman" w:cs="Times New Roman"/>
          <w:sz w:val="24"/>
          <w:szCs w:val="24"/>
          <w:lang w:val="en-US"/>
        </w:rPr>
        <w:t xml:space="preserve">a coefficient, which determines </w:t>
      </w:r>
    </w:p>
    <w:p w:rsidR="00DF0A3F" w:rsidRPr="0086303E" w:rsidRDefault="00DF0A3F" w:rsidP="009A2A6B">
      <w:pPr>
        <w:pStyle w:val="1"/>
        <w:numPr>
          <w:ilvl w:val="1"/>
          <w:numId w:val="45"/>
        </w:numPr>
        <w:spacing w:before="0" w:line="360" w:lineRule="auto"/>
        <w:jc w:val="left"/>
        <w:rPr>
          <w:lang w:val="en-US"/>
        </w:rPr>
      </w:pPr>
      <w:bookmarkStart w:id="41" w:name="_Toc449316952"/>
      <w:bookmarkStart w:id="42" w:name="_Toc451942678"/>
      <w:bookmarkStart w:id="43" w:name="_Toc451946726"/>
      <w:r>
        <w:rPr>
          <w:lang w:val="en-US"/>
        </w:rPr>
        <w:t xml:space="preserve">Methods of stock </w:t>
      </w:r>
      <w:r w:rsidR="00384CB8">
        <w:rPr>
          <w:lang w:val="en-US"/>
        </w:rPr>
        <w:t>forecasting using Statistical packages</w:t>
      </w:r>
      <w:bookmarkEnd w:id="41"/>
      <w:bookmarkEnd w:id="42"/>
      <w:bookmarkEnd w:id="43"/>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Econometrical methods of financial market analysis have strong mathematical and statistical grounding. However, their applicability is limited due to assumptions, upon which econometrical models </w:t>
      </w:r>
      <w:proofErr w:type="gramStart"/>
      <w:r>
        <w:rPr>
          <w:rFonts w:ascii="Times New Roman" w:hAnsi="Times New Roman" w:cs="Times New Roman"/>
          <w:sz w:val="24"/>
          <w:szCs w:val="24"/>
          <w:lang w:val="en-US"/>
        </w:rPr>
        <w:t>are based</w:t>
      </w:r>
      <w:proofErr w:type="gramEnd"/>
      <w:r>
        <w:rPr>
          <w:rFonts w:ascii="Times New Roman" w:hAnsi="Times New Roman" w:cs="Times New Roman"/>
          <w:sz w:val="24"/>
          <w:szCs w:val="24"/>
          <w:lang w:val="en-US"/>
        </w:rPr>
        <w:t xml:space="preserve">.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Most of theoretical models of stock market forecasting require so-called Efficient Market Hypothesis.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Efficient market hypothesis refers mostly to the information effectiveness of a market. Efficient market hypothesis implies that information is equally available to all participants of the market; they interpret it in a similar manner and instantly use it to adjust their strategy and operations.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addition, efficient market theory suggest that all players are rational, have similar goals and use similar strategies.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Main characteristic of an efficient market is a result of the realization of all aforementioned assumptions. If a market is efficient, then prices of assets instantly, completely and correctly assimilate all available and relevant information, and reach equilibrium, thus making regular gain of abnormal incomes impossible.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efficient market, it is considered that expected returns includes all systematic risks, and provide investors with acceptable returns, consistent with all other similar risk level assets.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One of basis models, based on efficient market theory is Capital Assets Pricing Model (CAPM). Its main equation looks as follows:</w:t>
      </w:r>
    </w:p>
    <w:p w:rsidR="00DF0A3F" w:rsidRPr="00F844E8" w:rsidRDefault="003314F8" w:rsidP="00DF0A3F">
      <w:pPr>
        <w:spacing w:after="0" w:line="360" w:lineRule="auto"/>
        <w:ind w:firstLine="709"/>
        <w:jc w:val="center"/>
        <w:rPr>
          <w:rFonts w:ascii="Times New Roman" w:hAnsi="Times New Roman" w:cs="Times New Roman"/>
          <w:sz w:val="24"/>
          <w:szCs w:val="24"/>
          <w:lang w:val="en-US"/>
        </w:rPr>
      </w:pPr>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lang w:val="en-US"/>
              </w:rPr>
              <m:t>i</m:t>
            </m:r>
          </m:sub>
        </m:sSub>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0</m:t>
            </m:r>
          </m:sub>
        </m:sSub>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lang w:val="en-US"/>
              </w:rPr>
              <m:t>i</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lang w:val="en-US"/>
                  </w:rPr>
                  <m:t>M</m:t>
                </m:r>
              </m:sub>
            </m:sSub>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0</m:t>
                </m:r>
              </m:sub>
            </m:sSub>
          </m:e>
        </m:d>
      </m:oMath>
      <w:r w:rsidR="00B528D0">
        <w:rPr>
          <w:rFonts w:ascii="Times New Roman" w:eastAsiaTheme="minorEastAsia" w:hAnsi="Times New Roman" w:cs="Times New Roman"/>
          <w:sz w:val="24"/>
          <w:szCs w:val="24"/>
          <w:lang w:val="en-US"/>
        </w:rPr>
        <w:t xml:space="preserve">    (11</w:t>
      </w:r>
      <w:r w:rsidR="00DF0A3F" w:rsidRPr="00F844E8">
        <w:rPr>
          <w:rFonts w:ascii="Times New Roman" w:eastAsiaTheme="minorEastAsia" w:hAnsi="Times New Roman" w:cs="Times New Roman"/>
          <w:sz w:val="24"/>
          <w:szCs w:val="24"/>
          <w:lang w:val="en-US"/>
        </w:rPr>
        <w:t>)</w:t>
      </w:r>
    </w:p>
    <w:p w:rsidR="00DF0A3F" w:rsidRPr="0048411D" w:rsidRDefault="00DF0A3F" w:rsidP="00DF0A3F">
      <w:pPr>
        <w:spacing w:after="0" w:line="360" w:lineRule="auto"/>
        <w:ind w:firstLine="709"/>
        <w:jc w:val="both"/>
        <w:rPr>
          <w:rFonts w:ascii="Times New Roman" w:eastAsiaTheme="minorEastAsia" w:hAnsi="Times New Roman" w:cs="Times New Roman"/>
          <w:sz w:val="24"/>
          <w:szCs w:val="24"/>
          <w:lang w:val="en-US"/>
        </w:rPr>
      </w:pPr>
      <w:r w:rsidRPr="0048411D">
        <w:rPr>
          <w:rFonts w:ascii="Times New Roman" w:hAnsi="Times New Roman" w:cs="Times New Roman"/>
          <w:sz w:val="24"/>
          <w:szCs w:val="24"/>
          <w:lang w:val="en-US"/>
        </w:rPr>
        <w:t xml:space="preserve">Where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US"/>
              </w:rPr>
              <m:t>i</m:t>
            </m:r>
          </m:sub>
        </m:sSub>
        <m:r>
          <m:rPr>
            <m:sty m:val="p"/>
          </m:rPr>
          <w:rPr>
            <w:rFonts w:ascii="Cambria Math" w:hAnsi="Cambria Math"/>
            <w:lang w:val="en-US"/>
          </w:rPr>
          <m:t>-</m:t>
        </m:r>
      </m:oMath>
      <w:r w:rsidRPr="0048411D">
        <w:rPr>
          <w:rFonts w:ascii="Times New Roman" w:eastAsiaTheme="minorEastAsia" w:hAnsi="Times New Roman" w:cs="Times New Roman"/>
          <w:lang w:val="en-US"/>
        </w:rPr>
        <w:t xml:space="preserve"> </w:t>
      </w:r>
      <w:r w:rsidRPr="0048411D">
        <w:rPr>
          <w:rFonts w:ascii="Times New Roman" w:hAnsi="Times New Roman" w:cs="Times New Roman"/>
          <w:sz w:val="24"/>
          <w:szCs w:val="24"/>
          <w:lang w:val="en-US"/>
        </w:rPr>
        <w:t xml:space="preserve">expected return of any given asset; </w:t>
      </w:r>
      <m:oMath>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0</m:t>
            </m:r>
          </m:sub>
        </m:sSub>
      </m:oMath>
      <w:r w:rsidRPr="0048411D">
        <w:rPr>
          <w:rFonts w:ascii="Times New Roman" w:eastAsiaTheme="minorEastAsia" w:hAnsi="Times New Roman" w:cs="Times New Roman"/>
          <w:sz w:val="24"/>
          <w:szCs w:val="24"/>
          <w:lang w:val="en-US"/>
        </w:rPr>
        <w:t xml:space="preserve"> – risk free return, </w:t>
      </w:r>
      <m:oMath>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lang w:val="en-US"/>
              </w:rPr>
              <m:t>i</m:t>
            </m:r>
          </m:sub>
        </m:sSub>
      </m:oMath>
      <w:r w:rsidRPr="0048411D">
        <w:rPr>
          <w:rFonts w:ascii="Times New Roman" w:eastAsiaTheme="minorEastAsia" w:hAnsi="Times New Roman" w:cs="Times New Roman"/>
          <w:sz w:val="24"/>
          <w:szCs w:val="24"/>
          <w:lang w:val="en-US"/>
        </w:rPr>
        <w:t xml:space="preserve"> – beta coefficient, reflecting the nature of the asset (riskier and more profitable assets have </w:t>
      </w:r>
      <m:oMath>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lang w:val="en-US"/>
              </w:rPr>
              <m:t>i</m:t>
            </m:r>
          </m:sub>
        </m:sSub>
      </m:oMath>
      <w:r w:rsidRPr="0048411D">
        <w:rPr>
          <w:rFonts w:ascii="Times New Roman" w:hAnsi="Times New Roman" w:cs="Times New Roman"/>
          <w:sz w:val="24"/>
          <w:szCs w:val="24"/>
          <w:lang w:val="en-US"/>
        </w:rPr>
        <w:t xml:space="preserve"> &gt; 1; and less risky and less profitable ones have </w:t>
      </w:r>
      <m:oMath>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lang w:val="en-US"/>
              </w:rPr>
              <m:t>i</m:t>
            </m:r>
          </m:sub>
        </m:sSub>
      </m:oMath>
      <w:r w:rsidRPr="0048411D">
        <w:rPr>
          <w:rFonts w:ascii="Times New Roman" w:hAnsi="Times New Roman" w:cs="Times New Roman"/>
          <w:sz w:val="24"/>
          <w:szCs w:val="24"/>
          <w:lang w:val="en-US"/>
        </w:rPr>
        <w:t xml:space="preserve"> &lt; 1); </w:t>
      </w:r>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lang w:val="en-US"/>
              </w:rPr>
              <m:t>M</m:t>
            </m:r>
          </m:sub>
        </m:sSub>
      </m:oMath>
      <w:r w:rsidRPr="0048411D">
        <w:rPr>
          <w:rFonts w:ascii="Times New Roman" w:eastAsiaTheme="minorEastAsia" w:hAnsi="Times New Roman" w:cs="Times New Roman"/>
          <w:sz w:val="24"/>
          <w:szCs w:val="24"/>
          <w:lang w:val="en-US"/>
        </w:rPr>
        <w:t xml:space="preserve"> – average market return on assets. </w:t>
      </w:r>
    </w:p>
    <w:p w:rsidR="00DF0A3F" w:rsidRPr="0048411D" w:rsidRDefault="00DF0A3F" w:rsidP="00DF0A3F">
      <w:pPr>
        <w:spacing w:after="0" w:line="360" w:lineRule="auto"/>
        <w:ind w:firstLine="709"/>
        <w:jc w:val="both"/>
        <w:rPr>
          <w:rFonts w:ascii="Times New Roman" w:eastAsiaTheme="minorEastAsia" w:hAnsi="Times New Roman" w:cs="Times New Roman"/>
          <w:sz w:val="24"/>
          <w:szCs w:val="24"/>
          <w:lang w:val="en-US"/>
        </w:rPr>
      </w:pPr>
      <w:r w:rsidRPr="0048411D">
        <w:rPr>
          <w:rFonts w:ascii="Times New Roman" w:eastAsiaTheme="minorEastAsia" w:hAnsi="Times New Roman" w:cs="Times New Roman"/>
          <w:sz w:val="24"/>
          <w:szCs w:val="24"/>
          <w:lang w:val="en-US"/>
        </w:rPr>
        <w:t xml:space="preserve">CAPM </w:t>
      </w:r>
      <w:proofErr w:type="gramStart"/>
      <w:r w:rsidRPr="0048411D">
        <w:rPr>
          <w:rFonts w:ascii="Times New Roman" w:eastAsiaTheme="minorEastAsia" w:hAnsi="Times New Roman" w:cs="Times New Roman"/>
          <w:sz w:val="24"/>
          <w:szCs w:val="24"/>
          <w:lang w:val="en-US"/>
        </w:rPr>
        <w:t>is based</w:t>
      </w:r>
      <w:proofErr w:type="gramEnd"/>
      <w:r w:rsidRPr="0048411D">
        <w:rPr>
          <w:rFonts w:ascii="Times New Roman" w:eastAsiaTheme="minorEastAsia" w:hAnsi="Times New Roman" w:cs="Times New Roman"/>
          <w:sz w:val="24"/>
          <w:szCs w:val="24"/>
          <w:lang w:val="en-US"/>
        </w:rPr>
        <w:t xml:space="preserve"> on the list of assumptions: </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Investors evaluate assets using their expected returns and risks</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Expected returns are stochastic</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Risk is measured as dispersion of returns</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Investors are trying to maximize their asset’s returns</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Investors are risk aversive</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Absence of a monopolistic influence on the market </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Absence of taxes</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Absence of transactional costs</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Absence of unexpected inflation</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Assets are infinitely divisible</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limitations on leasing and lending on risk free rate</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investors have similar planning horizon</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investors evaluate probability distribution of expected returns</w:t>
      </w:r>
    </w:p>
    <w:p w:rsidR="00DF0A3F" w:rsidRDefault="00DF0A3F" w:rsidP="00DF0A3F">
      <w:pPr>
        <w:pStyle w:val="a6"/>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Information is free and all investors have equal access to it.</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evident from the list that CAPM assumptions are unrealistic, as nearly the half of them contradict the reality of actual financial market. However, this model serve as a base from which other, more realistic models </w:t>
      </w:r>
      <w:proofErr w:type="gramStart"/>
      <w:r>
        <w:rPr>
          <w:rFonts w:ascii="Times New Roman" w:hAnsi="Times New Roman" w:cs="Times New Roman"/>
          <w:sz w:val="24"/>
          <w:szCs w:val="24"/>
          <w:lang w:val="en-US"/>
        </w:rPr>
        <w:t>could be derived</w:t>
      </w:r>
      <w:proofErr w:type="gramEnd"/>
      <w:r>
        <w:rPr>
          <w:rFonts w:ascii="Times New Roman" w:hAnsi="Times New Roman" w:cs="Times New Roman"/>
          <w:sz w:val="24"/>
          <w:szCs w:val="24"/>
          <w:lang w:val="en-US"/>
        </w:rPr>
        <w:t xml:space="preserve">. It </w:t>
      </w:r>
      <w:proofErr w:type="gramStart"/>
      <w:r>
        <w:rPr>
          <w:rFonts w:ascii="Times New Roman" w:hAnsi="Times New Roman" w:cs="Times New Roman"/>
          <w:sz w:val="24"/>
          <w:szCs w:val="24"/>
          <w:lang w:val="en-US"/>
        </w:rPr>
        <w:t>is done</w:t>
      </w:r>
      <w:proofErr w:type="gramEnd"/>
      <w:r>
        <w:rPr>
          <w:rFonts w:ascii="Times New Roman" w:hAnsi="Times New Roman" w:cs="Times New Roman"/>
          <w:sz w:val="24"/>
          <w:szCs w:val="24"/>
          <w:lang w:val="en-US"/>
        </w:rPr>
        <w:t xml:space="preserve"> by loosening some of the aforementioned assumptions, thus making model more applicable for actual forecasting. </w:t>
      </w:r>
    </w:p>
    <w:p w:rsidR="00DF0A3F" w:rsidRDefault="00DF0A3F" w:rsidP="00DF0A3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Another class of econometric models is factor models. These models assume that expected return of an asset could be determined as a reaction to a change of some economic factors, such as GDP, inflation or oil prices. </w:t>
      </w:r>
    </w:p>
    <w:p w:rsidR="002E3723" w:rsidRPr="00530803" w:rsidRDefault="00DF0A3F" w:rsidP="00D6261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Factor model tries to consider main economic factors, influencing prices of assets. It implies that any two given stocks </w:t>
      </w:r>
      <w:proofErr w:type="gramStart"/>
      <w:r>
        <w:rPr>
          <w:rFonts w:ascii="Times New Roman" w:hAnsi="Times New Roman" w:cs="Times New Roman"/>
          <w:sz w:val="24"/>
          <w:szCs w:val="24"/>
          <w:lang w:val="en-US"/>
        </w:rPr>
        <w:t>are correlated</w:t>
      </w:r>
      <w:proofErr w:type="gramEnd"/>
      <w:r>
        <w:rPr>
          <w:rFonts w:ascii="Times New Roman" w:hAnsi="Times New Roman" w:cs="Times New Roman"/>
          <w:sz w:val="24"/>
          <w:szCs w:val="24"/>
          <w:lang w:val="en-US"/>
        </w:rPr>
        <w:t xml:space="preserve"> with each other only through common economic factors. Every factor, influencing expected return of a given asset, which is not in the model, considered unique; therefore it </w:t>
      </w:r>
      <w:proofErr w:type="gramStart"/>
      <w:r>
        <w:rPr>
          <w:rFonts w:ascii="Times New Roman" w:hAnsi="Times New Roman" w:cs="Times New Roman"/>
          <w:sz w:val="24"/>
          <w:szCs w:val="24"/>
          <w:lang w:val="en-US"/>
        </w:rPr>
        <w:t>doesn’t</w:t>
      </w:r>
      <w:proofErr w:type="gramEnd"/>
      <w:r>
        <w:rPr>
          <w:rFonts w:ascii="Times New Roman" w:hAnsi="Times New Roman" w:cs="Times New Roman"/>
          <w:sz w:val="24"/>
          <w:szCs w:val="24"/>
          <w:lang w:val="en-US"/>
        </w:rPr>
        <w:t xml:space="preserve"> correlate with unique factors of other assets. </w:t>
      </w:r>
      <w:bookmarkStart w:id="44" w:name="_Toc449316953"/>
    </w:p>
    <w:p w:rsidR="00414B5F" w:rsidRPr="004B440E" w:rsidRDefault="0086303E" w:rsidP="009A2A6B">
      <w:pPr>
        <w:pStyle w:val="1"/>
        <w:numPr>
          <w:ilvl w:val="1"/>
          <w:numId w:val="45"/>
        </w:numPr>
        <w:spacing w:before="0" w:line="360" w:lineRule="auto"/>
        <w:ind w:left="0" w:firstLine="0"/>
        <w:rPr>
          <w:lang w:val="en-US"/>
        </w:rPr>
      </w:pPr>
      <w:bookmarkStart w:id="45" w:name="_Toc451942679"/>
      <w:bookmarkStart w:id="46" w:name="_Toc451946727"/>
      <w:r>
        <w:rPr>
          <w:lang w:val="en-US"/>
        </w:rPr>
        <w:t>Conclusion of Chapter 2.</w:t>
      </w:r>
      <w:bookmarkEnd w:id="45"/>
      <w:bookmarkEnd w:id="46"/>
      <w:r>
        <w:rPr>
          <w:lang w:val="en-US"/>
        </w:rPr>
        <w:t xml:space="preserve"> </w:t>
      </w:r>
    </w:p>
    <w:p w:rsidR="00D62611" w:rsidRDefault="00FE20D6" w:rsidP="00A87CC0">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In a course of this research, we will evaluate </w:t>
      </w:r>
      <w:r w:rsidR="002D669B">
        <w:rPr>
          <w:rFonts w:ascii="Times New Roman" w:hAnsi="Times New Roman" w:cs="Times New Roman"/>
          <w:sz w:val="24"/>
          <w:lang w:val="en-US"/>
        </w:rPr>
        <w:t xml:space="preserve">the abilities of </w:t>
      </w:r>
      <w:r>
        <w:rPr>
          <w:rFonts w:ascii="Times New Roman" w:hAnsi="Times New Roman" w:cs="Times New Roman"/>
          <w:sz w:val="24"/>
          <w:lang w:val="en-US"/>
        </w:rPr>
        <w:t xml:space="preserve">top analytical platforms (IBM Watson Analytics, </w:t>
      </w:r>
      <w:r w:rsidR="00D62611">
        <w:rPr>
          <w:rFonts w:ascii="Times New Roman" w:hAnsi="Times New Roman" w:cs="Times New Roman"/>
          <w:sz w:val="24"/>
          <w:lang w:val="en-US"/>
        </w:rPr>
        <w:t xml:space="preserve">SAS Analytics, KNIME, </w:t>
      </w:r>
      <w:r w:rsidR="004C7D77">
        <w:rPr>
          <w:rFonts w:ascii="Times New Roman" w:hAnsi="Times New Roman" w:cs="Times New Roman"/>
          <w:sz w:val="24"/>
          <w:lang w:val="en-US"/>
        </w:rPr>
        <w:t xml:space="preserve">and </w:t>
      </w:r>
      <w:r w:rsidR="002D669B">
        <w:rPr>
          <w:rFonts w:ascii="Times New Roman" w:hAnsi="Times New Roman" w:cs="Times New Roman"/>
          <w:sz w:val="24"/>
          <w:lang w:val="en-US"/>
        </w:rPr>
        <w:t xml:space="preserve">RapidMiner), to serve the </w:t>
      </w:r>
      <w:r w:rsidR="007D748F">
        <w:rPr>
          <w:rFonts w:ascii="Times New Roman" w:hAnsi="Times New Roman" w:cs="Times New Roman"/>
          <w:sz w:val="24"/>
          <w:lang w:val="en-US"/>
        </w:rPr>
        <w:t>needs of banks, aud</w:t>
      </w:r>
      <w:r w:rsidR="002D669B">
        <w:rPr>
          <w:rFonts w:ascii="Times New Roman" w:hAnsi="Times New Roman" w:cs="Times New Roman"/>
          <w:sz w:val="24"/>
          <w:lang w:val="en-US"/>
        </w:rPr>
        <w:t>it firms, insurance companies</w:t>
      </w:r>
      <w:r w:rsidR="007D748F">
        <w:rPr>
          <w:rFonts w:ascii="Times New Roman" w:hAnsi="Times New Roman" w:cs="Times New Roman"/>
          <w:sz w:val="24"/>
          <w:lang w:val="en-US"/>
        </w:rPr>
        <w:t>,</w:t>
      </w:r>
      <w:r w:rsidR="002D669B">
        <w:rPr>
          <w:rFonts w:ascii="Times New Roman" w:hAnsi="Times New Roman" w:cs="Times New Roman"/>
          <w:sz w:val="24"/>
          <w:lang w:val="en-US"/>
        </w:rPr>
        <w:t xml:space="preserve"> and trades by assessing these platforms using the set of </w:t>
      </w:r>
      <w:r w:rsidR="00D62611">
        <w:rPr>
          <w:rFonts w:ascii="Times New Roman" w:hAnsi="Times New Roman" w:cs="Times New Roman"/>
          <w:sz w:val="24"/>
          <w:lang w:val="en-US"/>
        </w:rPr>
        <w:t xml:space="preserve">two main </w:t>
      </w:r>
      <w:r w:rsidR="002D669B">
        <w:rPr>
          <w:rFonts w:ascii="Times New Roman" w:hAnsi="Times New Roman" w:cs="Times New Roman"/>
          <w:sz w:val="24"/>
          <w:lang w:val="en-US"/>
        </w:rPr>
        <w:t>KPIs:</w:t>
      </w:r>
      <w:r w:rsidR="00D62611">
        <w:rPr>
          <w:rFonts w:ascii="Times New Roman" w:hAnsi="Times New Roman" w:cs="Times New Roman"/>
          <w:sz w:val="24"/>
          <w:lang w:val="en-US"/>
        </w:rPr>
        <w:t xml:space="preserve"> User-Friendliness, and Range of Analytical capabilities. These main KPI’s </w:t>
      </w:r>
      <w:proofErr w:type="gramStart"/>
      <w:r w:rsidR="00D62611">
        <w:rPr>
          <w:rFonts w:ascii="Times New Roman" w:hAnsi="Times New Roman" w:cs="Times New Roman"/>
          <w:sz w:val="24"/>
          <w:lang w:val="en-US"/>
        </w:rPr>
        <w:t>are subdivided</w:t>
      </w:r>
      <w:proofErr w:type="gramEnd"/>
      <w:r w:rsidR="00D62611">
        <w:rPr>
          <w:rFonts w:ascii="Times New Roman" w:hAnsi="Times New Roman" w:cs="Times New Roman"/>
          <w:sz w:val="24"/>
          <w:lang w:val="en-US"/>
        </w:rPr>
        <w:t xml:space="preserve"> into six criteria: Visualization, Simplicity of Use, Predictive Analytics, Econometric Modeling, Textual Analytics, and Social Media Analytics.</w:t>
      </w:r>
    </w:p>
    <w:p w:rsidR="00D62611" w:rsidRPr="003314F8" w:rsidRDefault="00D62611" w:rsidP="00A87CC0">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Then we will evaluate chosen analytical platforms using Analytical Hierarchy process and the set of </w:t>
      </w:r>
      <w:proofErr w:type="gramStart"/>
      <w:r>
        <w:rPr>
          <w:rFonts w:ascii="Times New Roman" w:hAnsi="Times New Roman" w:cs="Times New Roman"/>
          <w:sz w:val="24"/>
          <w:lang w:val="en-US"/>
        </w:rPr>
        <w:t>KPI’s</w:t>
      </w:r>
      <w:proofErr w:type="gramEnd"/>
      <w:r>
        <w:rPr>
          <w:rFonts w:ascii="Times New Roman" w:hAnsi="Times New Roman" w:cs="Times New Roman"/>
          <w:sz w:val="24"/>
          <w:lang w:val="en-US"/>
        </w:rPr>
        <w:t xml:space="preserve"> mentioned above.</w:t>
      </w:r>
      <w:r w:rsidR="00E83AB8" w:rsidRPr="00E83AB8">
        <w:rPr>
          <w:rFonts w:ascii="Times New Roman" w:hAnsi="Times New Roman" w:cs="Times New Roman"/>
          <w:sz w:val="24"/>
          <w:lang w:val="en-US"/>
        </w:rPr>
        <w:t xml:space="preserve"> </w:t>
      </w:r>
      <w:r w:rsidR="00E83AB8">
        <w:rPr>
          <w:rFonts w:ascii="Times New Roman" w:hAnsi="Times New Roman" w:cs="Times New Roman"/>
          <w:sz w:val="24"/>
          <w:lang w:val="en-US"/>
        </w:rPr>
        <w:t xml:space="preserve">AHP will performed through a series of pairwise comparisons, which will determine the </w:t>
      </w:r>
      <w:proofErr w:type="gramStart"/>
      <w:r w:rsidR="00E83AB8">
        <w:rPr>
          <w:rFonts w:ascii="Times New Roman" w:hAnsi="Times New Roman" w:cs="Times New Roman"/>
          <w:sz w:val="24"/>
          <w:lang w:val="en-US"/>
        </w:rPr>
        <w:t>relatives</w:t>
      </w:r>
      <w:proofErr w:type="gramEnd"/>
      <w:r w:rsidR="00E83AB8">
        <w:rPr>
          <w:rFonts w:ascii="Times New Roman" w:hAnsi="Times New Roman" w:cs="Times New Roman"/>
          <w:sz w:val="24"/>
          <w:lang w:val="en-US"/>
        </w:rPr>
        <w:t xml:space="preserve"> weights of criteria and ranking of the alternatives (IBM Watson Analytics, SAS Analytics, KNIME, and RapidMiner). After conducting AHP, we will determine the most appropriate analytical platform</w:t>
      </w:r>
      <w:r w:rsidR="00E83AB8" w:rsidRPr="00E83AB8">
        <w:rPr>
          <w:rFonts w:ascii="Times New Roman" w:hAnsi="Times New Roman" w:cs="Times New Roman"/>
          <w:sz w:val="24"/>
          <w:lang w:val="en-US"/>
        </w:rPr>
        <w:t xml:space="preserve"> </w:t>
      </w:r>
      <w:r w:rsidR="00E83AB8">
        <w:rPr>
          <w:rFonts w:ascii="Times New Roman" w:hAnsi="Times New Roman" w:cs="Times New Roman"/>
          <w:sz w:val="24"/>
          <w:lang w:val="en-US"/>
        </w:rPr>
        <w:t xml:space="preserve">for the </w:t>
      </w:r>
      <w:r w:rsidR="00E07F4F">
        <w:rPr>
          <w:rFonts w:ascii="Times New Roman" w:hAnsi="Times New Roman" w:cs="Times New Roman"/>
          <w:sz w:val="24"/>
          <w:lang w:val="en-US"/>
        </w:rPr>
        <w:t>purposes</w:t>
      </w:r>
      <w:r w:rsidR="00E83AB8">
        <w:rPr>
          <w:rFonts w:ascii="Times New Roman" w:hAnsi="Times New Roman" w:cs="Times New Roman"/>
          <w:sz w:val="24"/>
          <w:lang w:val="en-US"/>
        </w:rPr>
        <w:t xml:space="preserve"> of stock market forecasting.</w:t>
      </w:r>
    </w:p>
    <w:p w:rsidR="0086303E" w:rsidRPr="007D748F" w:rsidRDefault="007D748F" w:rsidP="00A87CC0">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In case of statistical packages, we will used theoretically based econometric models, and in case of IBM Watson </w:t>
      </w:r>
      <w:proofErr w:type="gramStart"/>
      <w:r>
        <w:rPr>
          <w:rFonts w:ascii="Times New Roman" w:hAnsi="Times New Roman" w:cs="Times New Roman"/>
          <w:sz w:val="24"/>
          <w:lang w:val="en-US"/>
        </w:rPr>
        <w:t>analytics</w:t>
      </w:r>
      <w:proofErr w:type="gramEnd"/>
      <w:r>
        <w:rPr>
          <w:rFonts w:ascii="Times New Roman" w:hAnsi="Times New Roman" w:cs="Times New Roman"/>
          <w:sz w:val="24"/>
          <w:lang w:val="en-US"/>
        </w:rPr>
        <w:t xml:space="preserve"> we will let the platform to suggest optimal models by itself. </w:t>
      </w:r>
      <w:r w:rsidR="004B440E" w:rsidRPr="007D748F">
        <w:rPr>
          <w:rFonts w:ascii="Times New Roman" w:hAnsi="Times New Roman" w:cs="Times New Roman"/>
          <w:sz w:val="24"/>
          <w:lang w:val="en-US"/>
        </w:rPr>
        <w:t xml:space="preserve">This </w:t>
      </w:r>
      <w:r>
        <w:rPr>
          <w:rFonts w:ascii="Times New Roman" w:hAnsi="Times New Roman" w:cs="Times New Roman"/>
          <w:sz w:val="24"/>
          <w:lang w:val="en-US"/>
        </w:rPr>
        <w:t>approach</w:t>
      </w:r>
      <w:r w:rsidR="004B440E" w:rsidRPr="007D748F">
        <w:rPr>
          <w:rFonts w:ascii="Times New Roman" w:hAnsi="Times New Roman" w:cs="Times New Roman"/>
          <w:sz w:val="24"/>
          <w:lang w:val="en-US"/>
        </w:rPr>
        <w:t xml:space="preserve"> a potential problem: lack of the theoretical groundings. For a trader, it may appear be irrelevant, since he/she mostly cares about the accuracy of forecasts, however, without theoretical basis it is impossible to guarantee the stability of the model: it could have just happened that </w:t>
      </w:r>
      <w:r w:rsidR="0078079B" w:rsidRPr="007D748F">
        <w:rPr>
          <w:rFonts w:ascii="Times New Roman" w:hAnsi="Times New Roman" w:cs="Times New Roman"/>
          <w:sz w:val="24"/>
          <w:lang w:val="en-US"/>
        </w:rPr>
        <w:t xml:space="preserve">the factors, which affected the predicted variables, </w:t>
      </w:r>
      <w:proofErr w:type="gramStart"/>
      <w:r w:rsidR="0078079B" w:rsidRPr="007D748F">
        <w:rPr>
          <w:rFonts w:ascii="Times New Roman" w:hAnsi="Times New Roman" w:cs="Times New Roman"/>
          <w:sz w:val="24"/>
          <w:lang w:val="en-US"/>
        </w:rPr>
        <w:t>are spuriously correlated</w:t>
      </w:r>
      <w:proofErr w:type="gramEnd"/>
      <w:r w:rsidR="0078079B" w:rsidRPr="007D748F">
        <w:rPr>
          <w:rFonts w:ascii="Times New Roman" w:hAnsi="Times New Roman" w:cs="Times New Roman"/>
          <w:sz w:val="24"/>
          <w:lang w:val="en-US"/>
        </w:rPr>
        <w:t xml:space="preserve">. </w:t>
      </w:r>
    </w:p>
    <w:p w:rsidR="0078079B" w:rsidRDefault="0078079B" w:rsidP="00A87CC0">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In the research, we will build series of models. The first one will be standard random walk models for currency’s exchange rates. It will used for a comparison with other models, since they will make any sense only in case if they outperform the random wall. </w:t>
      </w:r>
    </w:p>
    <w:p w:rsidR="0078079B" w:rsidRDefault="0078079B" w:rsidP="00A87CC0">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Another series of predictive models for currency’s exchange rates will be constructed using simple one-factor model that use price of the most exported commodity as a predictor. The dynamic of stock market </w:t>
      </w:r>
      <w:proofErr w:type="gramStart"/>
      <w:r>
        <w:rPr>
          <w:rFonts w:ascii="Times New Roman" w:hAnsi="Times New Roman" w:cs="Times New Roman"/>
          <w:sz w:val="24"/>
          <w:lang w:val="en-US"/>
        </w:rPr>
        <w:t>will be analyzed</w:t>
      </w:r>
      <w:proofErr w:type="gramEnd"/>
      <w:r>
        <w:rPr>
          <w:rFonts w:ascii="Times New Roman" w:hAnsi="Times New Roman" w:cs="Times New Roman"/>
          <w:sz w:val="24"/>
          <w:lang w:val="en-US"/>
        </w:rPr>
        <w:t xml:space="preserve"> by applying Capital Asset Pricing Model to the blue chips of t</w:t>
      </w:r>
      <w:r w:rsidR="00470517">
        <w:rPr>
          <w:rFonts w:ascii="Times New Roman" w:hAnsi="Times New Roman" w:cs="Times New Roman"/>
          <w:sz w:val="24"/>
          <w:lang w:val="en-US"/>
        </w:rPr>
        <w:t xml:space="preserve">he United States stock exchange: Microsoft, Apple, IBM, Bank of America, Walmart, and P&amp;G. The US stock market </w:t>
      </w:r>
      <w:proofErr w:type="gramStart"/>
      <w:r w:rsidR="00470517">
        <w:rPr>
          <w:rFonts w:ascii="Times New Roman" w:hAnsi="Times New Roman" w:cs="Times New Roman"/>
          <w:sz w:val="24"/>
          <w:lang w:val="en-US"/>
        </w:rPr>
        <w:t>was chosen</w:t>
      </w:r>
      <w:proofErr w:type="gramEnd"/>
      <w:r w:rsidR="00470517">
        <w:rPr>
          <w:rFonts w:ascii="Times New Roman" w:hAnsi="Times New Roman" w:cs="Times New Roman"/>
          <w:sz w:val="24"/>
          <w:lang w:val="en-US"/>
        </w:rPr>
        <w:t xml:space="preserve"> because of the necessity of operating under the Effective Market Hypothesis, which more likely to be true in the developed market, rather than the emerging one. </w:t>
      </w:r>
    </w:p>
    <w:p w:rsidR="00470517" w:rsidRDefault="00470517" w:rsidP="00A87CC0">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lastRenderedPageBreak/>
        <w:t xml:space="preserve">Final series of predictive models </w:t>
      </w:r>
      <w:proofErr w:type="gramStart"/>
      <w:r>
        <w:rPr>
          <w:rFonts w:ascii="Times New Roman" w:hAnsi="Times New Roman" w:cs="Times New Roman"/>
          <w:sz w:val="24"/>
          <w:lang w:val="en-US"/>
        </w:rPr>
        <w:t>will be constructed</w:t>
      </w:r>
      <w:proofErr w:type="gramEnd"/>
      <w:r>
        <w:rPr>
          <w:rFonts w:ascii="Times New Roman" w:hAnsi="Times New Roman" w:cs="Times New Roman"/>
          <w:sz w:val="24"/>
          <w:lang w:val="en-US"/>
        </w:rPr>
        <w:t xml:space="preserve"> in Gretl, but in this case, factors will </w:t>
      </w:r>
      <w:r w:rsidR="00DC6CE3">
        <w:rPr>
          <w:rFonts w:ascii="Times New Roman" w:hAnsi="Times New Roman" w:cs="Times New Roman"/>
          <w:sz w:val="24"/>
          <w:lang w:val="en-US"/>
        </w:rPr>
        <w:t xml:space="preserve">be </w:t>
      </w:r>
      <w:r>
        <w:rPr>
          <w:rFonts w:ascii="Times New Roman" w:hAnsi="Times New Roman" w:cs="Times New Roman"/>
          <w:sz w:val="24"/>
          <w:lang w:val="en-US"/>
        </w:rPr>
        <w:t xml:space="preserve">chosen based on the suggestions of IBM Watson Analytics, which automatically determines drivers of a given variable. </w:t>
      </w:r>
    </w:p>
    <w:p w:rsidR="00BA475A" w:rsidRPr="007E1AE1" w:rsidRDefault="009542AC" w:rsidP="007E1AE1">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Predictive accuracy of the forecasts generated by aforementioned models </w:t>
      </w:r>
      <w:proofErr w:type="gramStart"/>
      <w:r>
        <w:rPr>
          <w:rFonts w:ascii="Times New Roman" w:hAnsi="Times New Roman" w:cs="Times New Roman"/>
          <w:sz w:val="24"/>
          <w:lang w:val="en-US"/>
        </w:rPr>
        <w:t>will be estimated</w:t>
      </w:r>
      <w:proofErr w:type="gramEnd"/>
      <w:r>
        <w:rPr>
          <w:rFonts w:ascii="Times New Roman" w:hAnsi="Times New Roman" w:cs="Times New Roman"/>
          <w:sz w:val="24"/>
          <w:lang w:val="en-US"/>
        </w:rPr>
        <w:t xml:space="preserve"> by two characteristics: Mean Absolute Percentage Errors, and potential profitability. The latter characteristic </w:t>
      </w:r>
      <w:proofErr w:type="gramStart"/>
      <w:r>
        <w:rPr>
          <w:rFonts w:ascii="Times New Roman" w:hAnsi="Times New Roman" w:cs="Times New Roman"/>
          <w:sz w:val="24"/>
          <w:lang w:val="en-US"/>
        </w:rPr>
        <w:t>will be assessed</w:t>
      </w:r>
      <w:proofErr w:type="gramEnd"/>
      <w:r>
        <w:rPr>
          <w:rFonts w:ascii="Times New Roman" w:hAnsi="Times New Roman" w:cs="Times New Roman"/>
          <w:sz w:val="24"/>
          <w:lang w:val="en-US"/>
        </w:rPr>
        <w:t xml:space="preserve"> through the results of a trading simulation experiment during which we will imitate real-life trading using all of the models we have constructed.</w:t>
      </w:r>
    </w:p>
    <w:p w:rsidR="004B0DF5" w:rsidRPr="0028473A" w:rsidRDefault="00DF0A3F" w:rsidP="0086303E">
      <w:pPr>
        <w:pStyle w:val="1"/>
        <w:spacing w:before="0" w:line="360" w:lineRule="auto"/>
        <w:rPr>
          <w:lang w:val="en-US"/>
        </w:rPr>
      </w:pPr>
      <w:bookmarkStart w:id="47" w:name="_Toc451942680"/>
      <w:bookmarkStart w:id="48" w:name="_Toc451946728"/>
      <w:r w:rsidRPr="0028473A">
        <w:rPr>
          <w:lang w:val="en-US"/>
        </w:rPr>
        <w:t xml:space="preserve">Chapter 3. </w:t>
      </w:r>
      <w:r w:rsidR="00BF109D" w:rsidRPr="0028473A">
        <w:rPr>
          <w:lang w:val="en-US"/>
        </w:rPr>
        <w:t xml:space="preserve">Empirical estimation </w:t>
      </w:r>
      <w:bookmarkEnd w:id="44"/>
      <w:r w:rsidR="00B921AA" w:rsidRPr="0028473A">
        <w:rPr>
          <w:lang w:val="en-US"/>
        </w:rPr>
        <w:t>of analytical platforms.</w:t>
      </w:r>
      <w:bookmarkEnd w:id="47"/>
      <w:bookmarkEnd w:id="48"/>
    </w:p>
    <w:p w:rsidR="003A4E08" w:rsidRDefault="007E1AE1" w:rsidP="00CC5FD0">
      <w:pPr>
        <w:pStyle w:val="1"/>
        <w:spacing w:before="0" w:line="360" w:lineRule="auto"/>
        <w:rPr>
          <w:lang w:val="en-US"/>
        </w:rPr>
      </w:pPr>
      <w:bookmarkStart w:id="49" w:name="_Toc449316969"/>
      <w:bookmarkStart w:id="50" w:name="_Toc451942681"/>
      <w:bookmarkStart w:id="51" w:name="_Toc451946729"/>
      <w:r>
        <w:rPr>
          <w:lang w:val="en-US"/>
        </w:rPr>
        <w:t>3.1</w:t>
      </w:r>
      <w:r w:rsidR="00B921AA">
        <w:rPr>
          <w:lang w:val="en-US"/>
        </w:rPr>
        <w:t xml:space="preserve"> </w:t>
      </w:r>
      <w:r w:rsidR="003A4E08">
        <w:rPr>
          <w:lang w:val="en-US"/>
        </w:rPr>
        <w:t>Evaluation of the Analytical Platforms</w:t>
      </w:r>
      <w:bookmarkEnd w:id="50"/>
      <w:bookmarkEnd w:id="51"/>
      <w:r w:rsidR="003A4E08">
        <w:rPr>
          <w:lang w:val="en-US"/>
        </w:rPr>
        <w:t xml:space="preserve"> </w:t>
      </w:r>
    </w:p>
    <w:p w:rsidR="002E1E9D" w:rsidRDefault="007E1AE1" w:rsidP="00CC5FD0">
      <w:pPr>
        <w:pStyle w:val="1"/>
        <w:spacing w:before="0" w:line="360" w:lineRule="auto"/>
        <w:rPr>
          <w:lang w:val="en-US"/>
        </w:rPr>
      </w:pPr>
      <w:bookmarkStart w:id="52" w:name="_Toc451942682"/>
      <w:bookmarkStart w:id="53" w:name="_Toc451946730"/>
      <w:r>
        <w:rPr>
          <w:lang w:val="en-US"/>
        </w:rPr>
        <w:t>3.1</w:t>
      </w:r>
      <w:r w:rsidR="00B921AA">
        <w:rPr>
          <w:lang w:val="en-US"/>
        </w:rPr>
        <w:t xml:space="preserve">.1 </w:t>
      </w:r>
      <w:r w:rsidR="002E1E9D">
        <w:rPr>
          <w:lang w:val="en-US"/>
        </w:rPr>
        <w:t>Justification of the choice of analytical platforms</w:t>
      </w:r>
      <w:r w:rsidR="00EF39F7">
        <w:rPr>
          <w:lang w:val="en-US"/>
        </w:rPr>
        <w:t xml:space="preserve"> taken for consideration</w:t>
      </w:r>
      <w:bookmarkEnd w:id="52"/>
      <w:bookmarkEnd w:id="53"/>
    </w:p>
    <w:p w:rsidR="00EF39F7" w:rsidRDefault="00EF39F7" w:rsidP="00EF39F7">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According to the Gartner Magic Quadrant for advanced analytical platforms (2016), the market </w:t>
      </w:r>
      <w:proofErr w:type="gramStart"/>
      <w:r>
        <w:rPr>
          <w:rFonts w:ascii="Times New Roman" w:hAnsi="Times New Roman" w:cs="Times New Roman"/>
          <w:sz w:val="24"/>
          <w:lang w:val="en-US"/>
        </w:rPr>
        <w:t>is divided</w:t>
      </w:r>
      <w:proofErr w:type="gramEnd"/>
      <w:r>
        <w:rPr>
          <w:rFonts w:ascii="Times New Roman" w:hAnsi="Times New Roman" w:cs="Times New Roman"/>
          <w:sz w:val="24"/>
          <w:lang w:val="en-US"/>
        </w:rPr>
        <w:t xml:space="preserve"> into four categories: Leader, Challengers, Visionaries, and Niche players. This classification </w:t>
      </w:r>
      <w:proofErr w:type="gramStart"/>
      <w:r>
        <w:rPr>
          <w:rFonts w:ascii="Times New Roman" w:hAnsi="Times New Roman" w:cs="Times New Roman"/>
          <w:sz w:val="24"/>
          <w:lang w:val="en-US"/>
        </w:rPr>
        <w:t>is based</w:t>
      </w:r>
      <w:proofErr w:type="gramEnd"/>
      <w:r>
        <w:rPr>
          <w:rFonts w:ascii="Times New Roman" w:hAnsi="Times New Roman" w:cs="Times New Roman"/>
          <w:sz w:val="24"/>
          <w:lang w:val="en-US"/>
        </w:rPr>
        <w:t xml:space="preserve"> on their abilities to execute (performance metrics) and their completeness of vision, which could be interpreted as future perspectives. </w:t>
      </w:r>
      <w:r w:rsidR="00642670">
        <w:rPr>
          <w:rFonts w:ascii="Times New Roman" w:hAnsi="Times New Roman" w:cs="Times New Roman"/>
          <w:sz w:val="24"/>
          <w:lang w:val="en-US"/>
        </w:rPr>
        <w:t xml:space="preserve">See figure 3. </w:t>
      </w:r>
    </w:p>
    <w:p w:rsidR="00EF39F7" w:rsidRDefault="00EF39F7" w:rsidP="00EF39F7">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There are several vendors and analytical products in each category. In this </w:t>
      </w:r>
      <w:proofErr w:type="gramStart"/>
      <w:r>
        <w:rPr>
          <w:rFonts w:ascii="Times New Roman" w:hAnsi="Times New Roman" w:cs="Times New Roman"/>
          <w:sz w:val="24"/>
          <w:lang w:val="en-US"/>
        </w:rPr>
        <w:t>research</w:t>
      </w:r>
      <w:proofErr w:type="gramEnd"/>
      <w:r>
        <w:rPr>
          <w:rFonts w:ascii="Times New Roman" w:hAnsi="Times New Roman" w:cs="Times New Roman"/>
          <w:sz w:val="24"/>
          <w:lang w:val="en-US"/>
        </w:rPr>
        <w:t xml:space="preserve"> we focus our attention on the leaders and visionaries. Among the market leaders are IBM, SAS, Dell, KNIME, and RapidMiner. </w:t>
      </w:r>
      <w:proofErr w:type="gramStart"/>
      <w:r>
        <w:rPr>
          <w:rFonts w:ascii="Times New Roman" w:hAnsi="Times New Roman" w:cs="Times New Roman"/>
          <w:sz w:val="24"/>
          <w:lang w:val="en-US"/>
        </w:rPr>
        <w:t>Visionaries are represented by Microsoft, Alteryx, Alpine Data, and Predixion Software</w:t>
      </w:r>
      <w:proofErr w:type="gramEnd"/>
      <w:r>
        <w:rPr>
          <w:rFonts w:ascii="Times New Roman" w:hAnsi="Times New Roman" w:cs="Times New Roman"/>
          <w:sz w:val="24"/>
          <w:lang w:val="en-US"/>
        </w:rPr>
        <w:t xml:space="preserve">. </w:t>
      </w:r>
    </w:p>
    <w:p w:rsidR="00EF39F7" w:rsidRDefault="00C93B66" w:rsidP="00EF39F7">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Another research – Forrester Wave (2015), suggest a different picture</w:t>
      </w:r>
      <w:r w:rsidR="00C36545">
        <w:rPr>
          <w:rFonts w:ascii="Times New Roman" w:hAnsi="Times New Roman" w:cs="Times New Roman"/>
          <w:sz w:val="24"/>
          <w:lang w:val="en-US"/>
        </w:rPr>
        <w:t>, based on the current performance and strategy</w:t>
      </w:r>
      <w:r>
        <w:rPr>
          <w:rFonts w:ascii="Times New Roman" w:hAnsi="Times New Roman" w:cs="Times New Roman"/>
          <w:sz w:val="24"/>
          <w:lang w:val="en-US"/>
        </w:rPr>
        <w:t xml:space="preserve">: IBM and SAS remain the leaders. However, KNIME, RapidMiner and Dell </w:t>
      </w:r>
      <w:proofErr w:type="gramStart"/>
      <w:r>
        <w:rPr>
          <w:rFonts w:ascii="Times New Roman" w:hAnsi="Times New Roman" w:cs="Times New Roman"/>
          <w:sz w:val="24"/>
          <w:lang w:val="en-US"/>
        </w:rPr>
        <w:t>are removed from the leaders section and ranked as strong performers</w:t>
      </w:r>
      <w:proofErr w:type="gramEnd"/>
      <w:r>
        <w:rPr>
          <w:rFonts w:ascii="Times New Roman" w:hAnsi="Times New Roman" w:cs="Times New Roman"/>
          <w:sz w:val="24"/>
          <w:lang w:val="en-US"/>
        </w:rPr>
        <w:t xml:space="preserve">. </w:t>
      </w:r>
      <w:r w:rsidR="00642670">
        <w:rPr>
          <w:rFonts w:ascii="Times New Roman" w:hAnsi="Times New Roman" w:cs="Times New Roman"/>
          <w:sz w:val="24"/>
          <w:lang w:val="en-US"/>
        </w:rPr>
        <w:t>See figure 4.</w:t>
      </w:r>
    </w:p>
    <w:p w:rsidR="00BD07F1" w:rsidRDefault="00BD07F1" w:rsidP="00BD07F1">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According </w:t>
      </w:r>
      <w:r w:rsidR="00C36545">
        <w:rPr>
          <w:rFonts w:ascii="Times New Roman" w:hAnsi="Times New Roman" w:cs="Times New Roman"/>
          <w:sz w:val="24"/>
          <w:lang w:val="en-US"/>
        </w:rPr>
        <w:t>t</w:t>
      </w:r>
      <w:r>
        <w:rPr>
          <w:rFonts w:ascii="Times New Roman" w:hAnsi="Times New Roman" w:cs="Times New Roman"/>
          <w:sz w:val="24"/>
          <w:lang w:val="en-US"/>
        </w:rPr>
        <w:t xml:space="preserve">o </w:t>
      </w:r>
      <w:r w:rsidR="00642670">
        <w:rPr>
          <w:rFonts w:ascii="Times New Roman" w:hAnsi="Times New Roman" w:cs="Times New Roman"/>
          <w:sz w:val="24"/>
          <w:lang w:val="en-US"/>
        </w:rPr>
        <w:t>both reports, IBM is the m</w:t>
      </w:r>
      <w:r w:rsidR="00C36545">
        <w:rPr>
          <w:rFonts w:ascii="Times New Roman" w:hAnsi="Times New Roman" w:cs="Times New Roman"/>
          <w:sz w:val="24"/>
          <w:lang w:val="en-US"/>
        </w:rPr>
        <w:t>arket leader: it shares its place with SAS, but according to Forrester Wave (2016), it has better perspective for future (higher strategy rank).</w:t>
      </w:r>
      <w:r>
        <w:rPr>
          <w:rFonts w:ascii="Times New Roman" w:hAnsi="Times New Roman" w:cs="Times New Roman"/>
          <w:sz w:val="24"/>
          <w:lang w:val="en-US"/>
        </w:rPr>
        <w:t xml:space="preserve"> </w:t>
      </w:r>
      <w:r w:rsidR="00C36545">
        <w:rPr>
          <w:rFonts w:ascii="Times New Roman" w:hAnsi="Times New Roman" w:cs="Times New Roman"/>
          <w:sz w:val="24"/>
          <w:lang w:val="en-US"/>
        </w:rPr>
        <w:t>KNIME and RapidMiner occupy similar positions in both rankings, also they offer similar approaches to analytics – both are available offline and provide clients with cost-benefit ratio, as it states Piatetsky (2016).</w:t>
      </w:r>
      <w:r>
        <w:rPr>
          <w:rFonts w:ascii="Times New Roman" w:hAnsi="Times New Roman" w:cs="Times New Roman"/>
          <w:sz w:val="24"/>
          <w:lang w:val="en-US"/>
        </w:rPr>
        <w:t xml:space="preserve"> So, we will chose for platforms for further analysis: IBM Wastson, SAS, KNIME, and RapidMiner. </w:t>
      </w:r>
      <w:r w:rsidR="00C36545">
        <w:rPr>
          <w:rFonts w:ascii="Times New Roman" w:hAnsi="Times New Roman" w:cs="Times New Roman"/>
          <w:sz w:val="24"/>
          <w:lang w:val="en-US"/>
        </w:rPr>
        <w:t xml:space="preserve"> </w:t>
      </w:r>
      <w:r>
        <w:rPr>
          <w:rFonts w:ascii="Times New Roman" w:hAnsi="Times New Roman" w:cs="Times New Roman"/>
          <w:sz w:val="24"/>
          <w:lang w:val="en-US"/>
        </w:rPr>
        <w:t xml:space="preserve">Dell </w:t>
      </w:r>
      <w:proofErr w:type="gramStart"/>
      <w:r>
        <w:rPr>
          <w:rFonts w:ascii="Times New Roman" w:hAnsi="Times New Roman" w:cs="Times New Roman"/>
          <w:sz w:val="24"/>
          <w:lang w:val="en-US"/>
        </w:rPr>
        <w:t>is set</w:t>
      </w:r>
      <w:proofErr w:type="gramEnd"/>
      <w:r>
        <w:rPr>
          <w:rFonts w:ascii="Times New Roman" w:hAnsi="Times New Roman" w:cs="Times New Roman"/>
          <w:sz w:val="24"/>
          <w:lang w:val="en-US"/>
        </w:rPr>
        <w:t xml:space="preserve"> aside, because it is noticeably behind other leaders. </w:t>
      </w:r>
    </w:p>
    <w:p w:rsidR="00BD07F1" w:rsidRDefault="00BD07F1" w:rsidP="00BD07F1">
      <w:pPr>
        <w:spacing w:after="0" w:line="360" w:lineRule="auto"/>
        <w:rPr>
          <w:rFonts w:ascii="Times New Roman" w:hAnsi="Times New Roman" w:cs="Times New Roman"/>
          <w:sz w:val="24"/>
          <w:lang w:val="en-US"/>
        </w:rPr>
      </w:pPr>
    </w:p>
    <w:p w:rsidR="00642670" w:rsidRDefault="00BD07F1" w:rsidP="00BD07F1">
      <w:pPr>
        <w:spacing w:after="0" w:line="360" w:lineRule="auto"/>
        <w:rPr>
          <w:rFonts w:ascii="Times New Roman" w:hAnsi="Times New Roman" w:cs="Times New Roman"/>
          <w:sz w:val="24"/>
          <w:lang w:val="en-US"/>
        </w:rPr>
      </w:pPr>
      <w:r w:rsidRPr="00642670">
        <w:rPr>
          <w:rFonts w:ascii="Times New Roman" w:hAnsi="Times New Roman" w:cs="Times New Roman"/>
          <w:noProof/>
          <w:sz w:val="24"/>
          <w:lang w:eastAsia="ru-RU"/>
        </w:rPr>
        <w:lastRenderedPageBreak/>
        <w:drawing>
          <wp:anchor distT="0" distB="0" distL="114300" distR="114300" simplePos="0" relativeHeight="251659264" behindDoc="0" locked="0" layoutInCell="1" allowOverlap="1" wp14:anchorId="76A3AED6" wp14:editId="00774D6B">
            <wp:simplePos x="0" y="0"/>
            <wp:positionH relativeFrom="margin">
              <wp:posOffset>756285</wp:posOffset>
            </wp:positionH>
            <wp:positionV relativeFrom="paragraph">
              <wp:posOffset>3810</wp:posOffset>
            </wp:positionV>
            <wp:extent cx="4796155" cy="3992880"/>
            <wp:effectExtent l="0" t="0" r="4445" b="7620"/>
            <wp:wrapThrough wrapText="bothSides">
              <wp:wrapPolygon edited="0">
                <wp:start x="0" y="0"/>
                <wp:lineTo x="0" y="21538"/>
                <wp:lineTo x="21534" y="21538"/>
                <wp:lineTo x="21534" y="0"/>
                <wp:lineTo x="0"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96155" cy="3992880"/>
                    </a:xfrm>
                    <a:prstGeom prst="rect">
                      <a:avLst/>
                    </a:prstGeom>
                  </pic:spPr>
                </pic:pic>
              </a:graphicData>
            </a:graphic>
            <wp14:sizeRelH relativeFrom="page">
              <wp14:pctWidth>0</wp14:pctWidth>
            </wp14:sizeRelH>
            <wp14:sizeRelV relativeFrom="page">
              <wp14:pctHeight>0</wp14:pctHeight>
            </wp14:sizeRelV>
          </wp:anchor>
        </w:drawing>
      </w: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p>
    <w:p w:rsidR="00BD07F1" w:rsidRDefault="00BD07F1" w:rsidP="00642670">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Figure 3. Gartner’s Magic Quadrant for Advanced Analytical platforms 2016</w:t>
      </w:r>
    </w:p>
    <w:p w:rsidR="00642670" w:rsidRDefault="00642670" w:rsidP="00642670">
      <w:pPr>
        <w:spacing w:after="0" w:line="360" w:lineRule="auto"/>
        <w:jc w:val="center"/>
        <w:rPr>
          <w:rFonts w:ascii="Times New Roman" w:hAnsi="Times New Roman" w:cs="Times New Roman"/>
          <w:sz w:val="24"/>
          <w:lang w:val="en-US"/>
        </w:rPr>
      </w:pPr>
      <w:r w:rsidRPr="00642670">
        <w:rPr>
          <w:rFonts w:ascii="Times New Roman" w:hAnsi="Times New Roman" w:cs="Times New Roman"/>
          <w:noProof/>
          <w:sz w:val="24"/>
          <w:lang w:eastAsia="ru-RU"/>
        </w:rPr>
        <w:drawing>
          <wp:inline distT="0" distB="0" distL="0" distR="0" wp14:anchorId="7BE1B724" wp14:editId="1D3BE5E7">
            <wp:extent cx="4211145" cy="4044104"/>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a:stretch>
                      <a:fillRect/>
                    </a:stretch>
                  </pic:blipFill>
                  <pic:spPr>
                    <a:xfrm>
                      <a:off x="0" y="0"/>
                      <a:ext cx="4239393" cy="4071232"/>
                    </a:xfrm>
                    <a:prstGeom prst="rect">
                      <a:avLst/>
                    </a:prstGeom>
                  </pic:spPr>
                </pic:pic>
              </a:graphicData>
            </a:graphic>
          </wp:inline>
        </w:drawing>
      </w:r>
    </w:p>
    <w:p w:rsidR="00642670" w:rsidRDefault="00642670" w:rsidP="00642670">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Figure 4. Forrester Wave 2015</w:t>
      </w:r>
    </w:p>
    <w:p w:rsidR="00642670" w:rsidRDefault="00642670" w:rsidP="00642670">
      <w:pPr>
        <w:spacing w:after="0" w:line="360" w:lineRule="auto"/>
        <w:jc w:val="center"/>
        <w:rPr>
          <w:rFonts w:ascii="Times New Roman" w:hAnsi="Times New Roman" w:cs="Times New Roman"/>
          <w:sz w:val="24"/>
          <w:lang w:val="en-US"/>
        </w:rPr>
      </w:pPr>
    </w:p>
    <w:p w:rsidR="00801D7F" w:rsidRDefault="00801D7F" w:rsidP="00801D7F">
      <w:pPr>
        <w:pStyle w:val="1"/>
        <w:numPr>
          <w:ilvl w:val="2"/>
          <w:numId w:val="10"/>
        </w:numPr>
        <w:spacing w:before="0" w:line="360" w:lineRule="auto"/>
        <w:jc w:val="left"/>
        <w:rPr>
          <w:lang w:val="en-US"/>
        </w:rPr>
      </w:pPr>
      <w:bookmarkStart w:id="54" w:name="_Toc449316970"/>
      <w:bookmarkStart w:id="55" w:name="_Toc451942683"/>
      <w:bookmarkStart w:id="56" w:name="_Toc451946731"/>
      <w:bookmarkEnd w:id="49"/>
      <w:r>
        <w:rPr>
          <w:lang w:val="en-US"/>
        </w:rPr>
        <w:lastRenderedPageBreak/>
        <w:t>Results of Evaluation of Analytical Platforms</w:t>
      </w:r>
      <w:bookmarkEnd w:id="55"/>
      <w:bookmarkEnd w:id="56"/>
      <w:r>
        <w:rPr>
          <w:lang w:val="en-US"/>
        </w:rPr>
        <w:t xml:space="preserve"> </w:t>
      </w:r>
    </w:p>
    <w:p w:rsidR="00801D7F" w:rsidRDefault="00801D7F" w:rsidP="00801D7F">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We will apply simple Analytical Hierarchy Process Method, using </w:t>
      </w:r>
      <w:r>
        <w:rPr>
          <w:rFonts w:ascii="Times New Roman" w:hAnsi="Times New Roman" w:cs="Times New Roman"/>
          <w:sz w:val="24"/>
          <w:szCs w:val="24"/>
          <w:lang w:val="en-US"/>
        </w:rPr>
        <w:t>BPMSG AHP Online System</w:t>
      </w:r>
      <w:r w:rsidR="009B5E64">
        <w:rPr>
          <w:rFonts w:ascii="Times New Roman" w:hAnsi="Times New Roman" w:cs="Times New Roman"/>
          <w:sz w:val="24"/>
          <w:szCs w:val="24"/>
          <w:lang w:val="en-US"/>
        </w:rPr>
        <w:t xml:space="preserve"> (</w:t>
      </w:r>
      <w:hyperlink r:id="rId14" w:history="1">
        <w:r w:rsidR="009B5E64" w:rsidRPr="00A37918">
          <w:rPr>
            <w:rStyle w:val="ad"/>
            <w:rFonts w:ascii="Times New Roman" w:hAnsi="Times New Roman" w:cs="Times New Roman"/>
            <w:sz w:val="24"/>
            <w:szCs w:val="24"/>
            <w:lang w:val="en-US"/>
          </w:rPr>
          <w:t>http://bpmsg.com/academic/ahp.php</w:t>
        </w:r>
      </w:hyperlink>
      <w:r w:rsidR="009B5E64">
        <w:rPr>
          <w:rFonts w:ascii="Times New Roman" w:hAnsi="Times New Roman" w:cs="Times New Roman"/>
          <w:sz w:val="24"/>
          <w:szCs w:val="24"/>
          <w:lang w:val="en-US"/>
        </w:rPr>
        <w:t>)</w:t>
      </w:r>
      <w:r>
        <w:rPr>
          <w:rFonts w:ascii="Times New Roman" w:hAnsi="Times New Roman" w:cs="Times New Roman"/>
          <w:sz w:val="24"/>
          <w:lang w:val="en-US"/>
        </w:rPr>
        <w:t xml:space="preserve">. Goal of AHP is to choose most appropriate analytical platform for stock price forecasting. </w:t>
      </w:r>
      <w:r w:rsidR="009B5E64">
        <w:rPr>
          <w:rFonts w:ascii="Times New Roman" w:hAnsi="Times New Roman" w:cs="Times New Roman"/>
          <w:sz w:val="24"/>
          <w:lang w:val="en-US"/>
        </w:rPr>
        <w:t xml:space="preserve">According to Gartner’s Magic Quadrant for Advanced Analytics (09 February 2016, </w:t>
      </w:r>
      <w:proofErr w:type="gramStart"/>
      <w:r w:rsidR="009B5E64">
        <w:rPr>
          <w:rFonts w:ascii="Times New Roman" w:hAnsi="Times New Roman" w:cs="Times New Roman"/>
          <w:sz w:val="24"/>
          <w:lang w:val="en-US"/>
        </w:rPr>
        <w:t>ID:</w:t>
      </w:r>
      <w:proofErr w:type="gramEnd"/>
      <w:r w:rsidR="009B5E64">
        <w:rPr>
          <w:rFonts w:ascii="Times New Roman" w:hAnsi="Times New Roman" w:cs="Times New Roman"/>
          <w:sz w:val="24"/>
          <w:lang w:val="en-US"/>
        </w:rPr>
        <w:t xml:space="preserve"> G00275788) the key a</w:t>
      </w:r>
      <w:r>
        <w:rPr>
          <w:rFonts w:ascii="Times New Roman" w:hAnsi="Times New Roman" w:cs="Times New Roman"/>
          <w:sz w:val="24"/>
          <w:lang w:val="en-US"/>
        </w:rPr>
        <w:t>lternatives are IBM Watson, SAS, KNIME, and RapidMiner. We have two main criteria: User-friendliness and Range of Analytical Capabilities. These criteria could be broken down into sub-criteria as follows:</w:t>
      </w:r>
    </w:p>
    <w:p w:rsidR="00801D7F" w:rsidRDefault="00801D7F" w:rsidP="00801D7F">
      <w:pPr>
        <w:pStyle w:val="a6"/>
        <w:numPr>
          <w:ilvl w:val="0"/>
          <w:numId w:val="41"/>
        </w:numPr>
        <w:spacing w:after="0" w:line="360" w:lineRule="auto"/>
        <w:rPr>
          <w:rFonts w:ascii="Times New Roman" w:hAnsi="Times New Roman" w:cs="Times New Roman"/>
          <w:sz w:val="24"/>
          <w:lang w:val="en-US"/>
        </w:rPr>
      </w:pPr>
      <w:r>
        <w:rPr>
          <w:rFonts w:ascii="Times New Roman" w:hAnsi="Times New Roman" w:cs="Times New Roman"/>
          <w:sz w:val="24"/>
          <w:lang w:val="en-US"/>
        </w:rPr>
        <w:t>User-Friendliness: Visualization, and Simplicity of Use.</w:t>
      </w:r>
    </w:p>
    <w:p w:rsidR="00801D7F" w:rsidRPr="00B724F7" w:rsidRDefault="00801D7F" w:rsidP="00801D7F">
      <w:pPr>
        <w:pStyle w:val="a6"/>
        <w:numPr>
          <w:ilvl w:val="0"/>
          <w:numId w:val="41"/>
        </w:numPr>
        <w:spacing w:after="0" w:line="360" w:lineRule="auto"/>
        <w:rPr>
          <w:rFonts w:ascii="Times New Roman" w:hAnsi="Times New Roman" w:cs="Times New Roman"/>
          <w:sz w:val="24"/>
          <w:lang w:val="en-US"/>
        </w:rPr>
      </w:pPr>
      <w:r>
        <w:rPr>
          <w:rFonts w:ascii="Times New Roman" w:hAnsi="Times New Roman" w:cs="Times New Roman"/>
          <w:sz w:val="24"/>
          <w:lang w:val="en-US"/>
        </w:rPr>
        <w:t xml:space="preserve">Range of Analytical Capabilities: Predictive Analytics, Econometric Modeling, Textual Analytics, and Social Media Analytics. </w:t>
      </w:r>
    </w:p>
    <w:p w:rsidR="00801D7F" w:rsidRDefault="00801D7F" w:rsidP="00801D7F">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The relative weights of these criteria were determined through a series of pairwise comparisons with each other. The comparisons </w:t>
      </w:r>
      <w:proofErr w:type="gramStart"/>
      <w:r>
        <w:rPr>
          <w:rFonts w:ascii="Times New Roman" w:hAnsi="Times New Roman" w:cs="Times New Roman"/>
          <w:sz w:val="24"/>
          <w:lang w:val="en-US"/>
        </w:rPr>
        <w:t>were made</w:t>
      </w:r>
      <w:proofErr w:type="gramEnd"/>
      <w:r>
        <w:rPr>
          <w:rFonts w:ascii="Times New Roman" w:hAnsi="Times New Roman" w:cs="Times New Roman"/>
          <w:sz w:val="24"/>
          <w:lang w:val="en-US"/>
        </w:rPr>
        <w:t xml:space="preserve"> as follows: </w:t>
      </w:r>
    </w:p>
    <w:p w:rsidR="00801D7F" w:rsidRDefault="00801D7F" w:rsidP="00801D7F">
      <w:pPr>
        <w:pStyle w:val="a6"/>
        <w:numPr>
          <w:ilvl w:val="0"/>
          <w:numId w:val="42"/>
        </w:numPr>
        <w:spacing w:after="0" w:line="360" w:lineRule="auto"/>
        <w:jc w:val="both"/>
        <w:rPr>
          <w:rFonts w:ascii="Times New Roman" w:hAnsi="Times New Roman" w:cs="Times New Roman"/>
          <w:sz w:val="24"/>
          <w:lang w:val="en-US"/>
        </w:rPr>
      </w:pPr>
      <w:r w:rsidRPr="008D6D9A">
        <w:rPr>
          <w:rFonts w:ascii="Times New Roman" w:hAnsi="Times New Roman" w:cs="Times New Roman"/>
          <w:sz w:val="24"/>
          <w:lang w:val="en-US"/>
        </w:rPr>
        <w:t>Range of Analytical Capabilities is more important than User-Friendliness</w:t>
      </w:r>
      <w:r>
        <w:rPr>
          <w:rFonts w:ascii="Times New Roman" w:hAnsi="Times New Roman" w:cs="Times New Roman"/>
          <w:sz w:val="24"/>
          <w:lang w:val="en-US"/>
        </w:rPr>
        <w:t>.</w:t>
      </w:r>
    </w:p>
    <w:p w:rsidR="00801D7F" w:rsidRDefault="00801D7F" w:rsidP="00801D7F">
      <w:pPr>
        <w:pStyle w:val="a6"/>
        <w:numPr>
          <w:ilvl w:val="0"/>
          <w:numId w:val="42"/>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Simplicity of use is more important than Visualization.</w:t>
      </w:r>
    </w:p>
    <w:p w:rsidR="00801D7F" w:rsidRDefault="00801D7F" w:rsidP="00801D7F">
      <w:pPr>
        <w:pStyle w:val="a6"/>
        <w:numPr>
          <w:ilvl w:val="0"/>
          <w:numId w:val="42"/>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Predictive Analytics is equally important to Econometric Modeling; Predictive Analytics is more important than Textual Analytics and Social Media Analytics; Econometric Modeling is more important than Textual Analytics and Social Media Analytics; Textual Analytics is equally important to Social Media Analytics.</w:t>
      </w:r>
    </w:p>
    <w:p w:rsidR="00801D7F" w:rsidRDefault="00801D7F" w:rsidP="00801D7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lang w:val="en-US"/>
        </w:rPr>
        <w:t xml:space="preserve">Description of these criteria </w:t>
      </w:r>
      <w:proofErr w:type="gramStart"/>
      <w:r>
        <w:rPr>
          <w:rFonts w:ascii="Times New Roman" w:hAnsi="Times New Roman" w:cs="Times New Roman"/>
          <w:sz w:val="24"/>
          <w:lang w:val="en-US"/>
        </w:rPr>
        <w:t>is presented</w:t>
      </w:r>
      <w:proofErr w:type="gramEnd"/>
      <w:r>
        <w:rPr>
          <w:rFonts w:ascii="Times New Roman" w:hAnsi="Times New Roman" w:cs="Times New Roman"/>
          <w:sz w:val="24"/>
          <w:lang w:val="en-US"/>
        </w:rPr>
        <w:t xml:space="preserve"> in the Table 1. </w:t>
      </w:r>
      <w:proofErr w:type="gramStart"/>
      <w:r>
        <w:rPr>
          <w:rFonts w:ascii="Times New Roman" w:hAnsi="Times New Roman" w:cs="Times New Roman"/>
          <w:sz w:val="24"/>
          <w:lang w:val="en-US"/>
        </w:rPr>
        <w:t>And</w:t>
      </w:r>
      <w:proofErr w:type="gramEnd"/>
      <w:r>
        <w:rPr>
          <w:rFonts w:ascii="Times New Roman" w:hAnsi="Times New Roman" w:cs="Times New Roman"/>
          <w:sz w:val="24"/>
          <w:lang w:val="en-US"/>
        </w:rPr>
        <w:t xml:space="preserve"> results of this pairwise comparison in </w:t>
      </w:r>
      <w:r>
        <w:rPr>
          <w:rFonts w:ascii="Times New Roman" w:hAnsi="Times New Roman" w:cs="Times New Roman"/>
          <w:sz w:val="24"/>
          <w:szCs w:val="24"/>
          <w:lang w:val="en-US"/>
        </w:rPr>
        <w:t xml:space="preserve">BPMSG AHP Online System are presented in the Table 2. </w:t>
      </w:r>
    </w:p>
    <w:p w:rsidR="00801D7F" w:rsidRDefault="00801D7F" w:rsidP="00801D7F">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Table 1. Description of the criteria.</w:t>
      </w:r>
    </w:p>
    <w:tbl>
      <w:tblPr>
        <w:tblW w:w="9258" w:type="dxa"/>
        <w:jc w:val="center"/>
        <w:tblLook w:val="04A0" w:firstRow="1" w:lastRow="0" w:firstColumn="1" w:lastColumn="0" w:noHBand="0" w:noVBand="1"/>
      </w:tblPr>
      <w:tblGrid>
        <w:gridCol w:w="4323"/>
        <w:gridCol w:w="4935"/>
      </w:tblGrid>
      <w:tr w:rsidR="00801D7F" w:rsidRPr="00106ABA" w:rsidTr="000A7548">
        <w:trPr>
          <w:trHeight w:val="240"/>
          <w:jc w:val="center"/>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Criteria</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Description</w:t>
            </w:r>
          </w:p>
        </w:tc>
      </w:tr>
      <w:tr w:rsidR="00801D7F" w:rsidRPr="003314F8" w:rsidTr="000A7548">
        <w:trPr>
          <w:trHeight w:val="1200"/>
          <w:jc w:val="center"/>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Visualization</w:t>
            </w:r>
          </w:p>
        </w:tc>
        <w:tc>
          <w:tcPr>
            <w:tcW w:w="4935" w:type="dxa"/>
            <w:tcBorders>
              <w:top w:val="nil"/>
              <w:left w:val="nil"/>
              <w:bottom w:val="single" w:sz="4" w:space="0" w:color="auto"/>
              <w:right w:val="single" w:sz="4" w:space="0" w:color="auto"/>
            </w:tcBorders>
            <w:shd w:val="clear" w:color="auto" w:fill="auto"/>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 xml:space="preserve">Refers to quality of data and analysis visualization, provided by a platform. </w:t>
            </w:r>
            <w:proofErr w:type="gramStart"/>
            <w:r w:rsidRPr="00106ABA">
              <w:rPr>
                <w:rFonts w:ascii="Times New Roman" w:hAnsi="Times New Roman" w:cs="Times New Roman"/>
                <w:sz w:val="24"/>
                <w:lang w:val="en-US"/>
              </w:rPr>
              <w:t>requirements</w:t>
            </w:r>
            <w:proofErr w:type="gramEnd"/>
            <w:r w:rsidRPr="00106ABA">
              <w:rPr>
                <w:rFonts w:ascii="Times New Roman" w:hAnsi="Times New Roman" w:cs="Times New Roman"/>
                <w:sz w:val="24"/>
                <w:lang w:val="en-US"/>
              </w:rPr>
              <w:t xml:space="preserve"> of IT and statistical expertise.</w:t>
            </w:r>
          </w:p>
        </w:tc>
      </w:tr>
      <w:tr w:rsidR="00801D7F" w:rsidRPr="003314F8" w:rsidTr="000A7548">
        <w:trPr>
          <w:trHeight w:val="720"/>
          <w:jc w:val="center"/>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Simplicity of Use</w:t>
            </w:r>
          </w:p>
        </w:tc>
        <w:tc>
          <w:tcPr>
            <w:tcW w:w="4935" w:type="dxa"/>
            <w:tcBorders>
              <w:top w:val="nil"/>
              <w:left w:val="nil"/>
              <w:bottom w:val="single" w:sz="4" w:space="0" w:color="auto"/>
              <w:right w:val="single" w:sz="4" w:space="0" w:color="auto"/>
            </w:tcBorders>
            <w:shd w:val="clear" w:color="auto" w:fill="auto"/>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Refers to the requirements of IT and statistical expertise.</w:t>
            </w:r>
          </w:p>
        </w:tc>
      </w:tr>
      <w:tr w:rsidR="00801D7F" w:rsidRPr="003314F8" w:rsidTr="000A7548">
        <w:trPr>
          <w:trHeight w:val="480"/>
          <w:jc w:val="center"/>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Predictive Analytics</w:t>
            </w:r>
          </w:p>
        </w:tc>
        <w:tc>
          <w:tcPr>
            <w:tcW w:w="4935" w:type="dxa"/>
            <w:tcBorders>
              <w:top w:val="nil"/>
              <w:left w:val="nil"/>
              <w:bottom w:val="single" w:sz="4" w:space="0" w:color="auto"/>
              <w:right w:val="single" w:sz="4" w:space="0" w:color="auto"/>
            </w:tcBorders>
            <w:shd w:val="clear" w:color="auto" w:fill="auto"/>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The ability to suggest predictive factors.</w:t>
            </w:r>
          </w:p>
        </w:tc>
      </w:tr>
      <w:tr w:rsidR="00801D7F" w:rsidRPr="003314F8" w:rsidTr="000A7548">
        <w:trPr>
          <w:trHeight w:val="960"/>
          <w:jc w:val="center"/>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Econometric Modeling</w:t>
            </w:r>
          </w:p>
        </w:tc>
        <w:tc>
          <w:tcPr>
            <w:tcW w:w="4935" w:type="dxa"/>
            <w:tcBorders>
              <w:top w:val="nil"/>
              <w:left w:val="nil"/>
              <w:bottom w:val="single" w:sz="4" w:space="0" w:color="auto"/>
              <w:right w:val="single" w:sz="4" w:space="0" w:color="auto"/>
            </w:tcBorders>
            <w:shd w:val="clear" w:color="auto" w:fill="auto"/>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 xml:space="preserve">Range of the statistical and econometrical tools, which a platform provides </w:t>
            </w:r>
            <w:proofErr w:type="gramStart"/>
            <w:r w:rsidRPr="00106ABA">
              <w:rPr>
                <w:rFonts w:ascii="Times New Roman" w:hAnsi="Times New Roman" w:cs="Times New Roman"/>
                <w:sz w:val="24"/>
                <w:lang w:val="en-US"/>
              </w:rPr>
              <w:t>with</w:t>
            </w:r>
            <w:proofErr w:type="gramEnd"/>
            <w:r w:rsidRPr="00106ABA">
              <w:rPr>
                <w:rFonts w:ascii="Times New Roman" w:hAnsi="Times New Roman" w:cs="Times New Roman"/>
                <w:sz w:val="24"/>
                <w:lang w:val="en-US"/>
              </w:rPr>
              <w:t>.</w:t>
            </w:r>
          </w:p>
        </w:tc>
      </w:tr>
      <w:tr w:rsidR="00801D7F" w:rsidRPr="003314F8" w:rsidTr="000A7548">
        <w:trPr>
          <w:trHeight w:val="960"/>
          <w:jc w:val="center"/>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Textual Analytics</w:t>
            </w:r>
          </w:p>
        </w:tc>
        <w:tc>
          <w:tcPr>
            <w:tcW w:w="4935" w:type="dxa"/>
            <w:tcBorders>
              <w:top w:val="nil"/>
              <w:left w:val="nil"/>
              <w:bottom w:val="single" w:sz="4" w:space="0" w:color="auto"/>
              <w:right w:val="single" w:sz="4" w:space="0" w:color="auto"/>
            </w:tcBorders>
            <w:shd w:val="clear" w:color="auto" w:fill="auto"/>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Reflects the range of textual analytics techniques, provided by a platform.</w:t>
            </w:r>
          </w:p>
        </w:tc>
      </w:tr>
      <w:tr w:rsidR="00801D7F" w:rsidRPr="003314F8" w:rsidTr="000A7548">
        <w:trPr>
          <w:trHeight w:val="960"/>
          <w:jc w:val="center"/>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Social Media Analytics</w:t>
            </w:r>
          </w:p>
        </w:tc>
        <w:tc>
          <w:tcPr>
            <w:tcW w:w="4935" w:type="dxa"/>
            <w:tcBorders>
              <w:top w:val="nil"/>
              <w:left w:val="nil"/>
              <w:bottom w:val="single" w:sz="4" w:space="0" w:color="auto"/>
              <w:right w:val="single" w:sz="4" w:space="0" w:color="auto"/>
            </w:tcBorders>
            <w:shd w:val="clear" w:color="auto" w:fill="auto"/>
            <w:vAlign w:val="center"/>
            <w:hideMark/>
          </w:tcPr>
          <w:p w:rsidR="00801D7F" w:rsidRPr="00106ABA" w:rsidRDefault="00801D7F" w:rsidP="000A7548">
            <w:pPr>
              <w:spacing w:after="0" w:line="240" w:lineRule="auto"/>
              <w:rPr>
                <w:rFonts w:ascii="Times New Roman" w:hAnsi="Times New Roman" w:cs="Times New Roman"/>
                <w:sz w:val="24"/>
                <w:lang w:val="en-US"/>
              </w:rPr>
            </w:pPr>
            <w:r w:rsidRPr="00106ABA">
              <w:rPr>
                <w:rFonts w:ascii="Times New Roman" w:hAnsi="Times New Roman" w:cs="Times New Roman"/>
                <w:sz w:val="24"/>
                <w:lang w:val="en-US"/>
              </w:rPr>
              <w:t>Reflects mostly the range of social media and news sources, which a platform is capable of analyzing</w:t>
            </w:r>
          </w:p>
        </w:tc>
      </w:tr>
    </w:tbl>
    <w:p w:rsidR="00801D7F" w:rsidRDefault="00801D7F" w:rsidP="00801D7F">
      <w:pPr>
        <w:spacing w:after="0" w:line="360" w:lineRule="auto"/>
        <w:ind w:firstLine="709"/>
        <w:jc w:val="both"/>
        <w:rPr>
          <w:rFonts w:ascii="Times New Roman" w:hAnsi="Times New Roman" w:cs="Times New Roman"/>
          <w:sz w:val="24"/>
          <w:lang w:val="en-US"/>
        </w:rPr>
      </w:pPr>
    </w:p>
    <w:p w:rsidR="00801D7F" w:rsidRDefault="00801D7F" w:rsidP="00801D7F">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Table 2. Decision Hierarchy</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900"/>
        <w:gridCol w:w="2120"/>
        <w:gridCol w:w="1842"/>
      </w:tblGrid>
      <w:tr w:rsidR="00801D7F" w:rsidRPr="00F0089F" w:rsidTr="000A7548">
        <w:trPr>
          <w:trHeight w:val="288"/>
          <w:jc w:val="center"/>
        </w:trPr>
        <w:tc>
          <w:tcPr>
            <w:tcW w:w="178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Level 0</w:t>
            </w:r>
          </w:p>
        </w:tc>
        <w:tc>
          <w:tcPr>
            <w:tcW w:w="290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Level 1</w:t>
            </w: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Level 2</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Global Priorities</w:t>
            </w:r>
          </w:p>
        </w:tc>
      </w:tr>
      <w:tr w:rsidR="00801D7F" w:rsidRPr="00F0089F" w:rsidTr="000A7548">
        <w:trPr>
          <w:trHeight w:val="288"/>
          <w:jc w:val="center"/>
        </w:trPr>
        <w:tc>
          <w:tcPr>
            <w:tcW w:w="1780" w:type="dxa"/>
            <w:vMerge w:val="restart"/>
            <w:shd w:val="clear" w:color="auto" w:fill="auto"/>
            <w:noWrap/>
            <w:vAlign w:val="center"/>
            <w:hideMark/>
          </w:tcPr>
          <w:p w:rsidR="00801D7F" w:rsidRPr="00F0089F" w:rsidRDefault="00801D7F" w:rsidP="000A7548">
            <w:pPr>
              <w:spacing w:after="0" w:line="240" w:lineRule="auto"/>
              <w:jc w:val="center"/>
              <w:rPr>
                <w:rFonts w:ascii="Times New Roman" w:hAnsi="Times New Roman" w:cs="Times New Roman"/>
                <w:sz w:val="24"/>
                <w:lang w:val="en-US"/>
              </w:rPr>
            </w:pPr>
            <w:r w:rsidRPr="00F0089F">
              <w:rPr>
                <w:rFonts w:ascii="Times New Roman" w:hAnsi="Times New Roman" w:cs="Times New Roman"/>
                <w:sz w:val="24"/>
                <w:lang w:val="en-US"/>
              </w:rPr>
              <w:t>Analytical Platform</w:t>
            </w:r>
          </w:p>
        </w:tc>
        <w:tc>
          <w:tcPr>
            <w:tcW w:w="2900" w:type="dxa"/>
            <w:vMerge w:val="restart"/>
            <w:shd w:val="clear" w:color="auto" w:fill="auto"/>
            <w:noWrap/>
            <w:vAlign w:val="center"/>
            <w:hideMark/>
          </w:tcPr>
          <w:p w:rsidR="00801D7F" w:rsidRPr="00F0089F" w:rsidRDefault="00801D7F" w:rsidP="000A7548">
            <w:pPr>
              <w:spacing w:after="0" w:line="240" w:lineRule="auto"/>
              <w:jc w:val="center"/>
              <w:rPr>
                <w:rFonts w:ascii="Times New Roman" w:hAnsi="Times New Roman" w:cs="Times New Roman"/>
                <w:sz w:val="24"/>
                <w:lang w:val="en-US"/>
              </w:rPr>
            </w:pPr>
            <w:r w:rsidRPr="00F0089F">
              <w:rPr>
                <w:rFonts w:ascii="Times New Roman" w:hAnsi="Times New Roman" w:cs="Times New Roman"/>
                <w:sz w:val="24"/>
                <w:lang w:val="en-US"/>
              </w:rPr>
              <w:t>User-Friendliness</w:t>
            </w: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Visualization</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11.1 %</w:t>
            </w:r>
          </w:p>
        </w:tc>
      </w:tr>
      <w:tr w:rsidR="00801D7F" w:rsidRPr="00F0089F" w:rsidTr="000A7548">
        <w:trPr>
          <w:trHeight w:val="288"/>
          <w:jc w:val="center"/>
        </w:trPr>
        <w:tc>
          <w:tcPr>
            <w:tcW w:w="178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90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Simplicity if Use</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22.2 %</w:t>
            </w:r>
          </w:p>
        </w:tc>
      </w:tr>
      <w:tr w:rsidR="00801D7F" w:rsidRPr="00F0089F" w:rsidTr="000A7548">
        <w:trPr>
          <w:trHeight w:val="288"/>
          <w:jc w:val="center"/>
        </w:trPr>
        <w:tc>
          <w:tcPr>
            <w:tcW w:w="178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900" w:type="dxa"/>
            <w:vMerge w:val="restart"/>
            <w:shd w:val="clear" w:color="auto" w:fill="auto"/>
            <w:noWrap/>
            <w:vAlign w:val="center"/>
            <w:hideMark/>
          </w:tcPr>
          <w:p w:rsidR="00801D7F" w:rsidRPr="00F0089F" w:rsidRDefault="00801D7F" w:rsidP="000A7548">
            <w:pPr>
              <w:spacing w:after="0" w:line="240" w:lineRule="auto"/>
              <w:jc w:val="center"/>
              <w:rPr>
                <w:rFonts w:ascii="Times New Roman" w:hAnsi="Times New Roman" w:cs="Times New Roman"/>
                <w:sz w:val="24"/>
                <w:lang w:val="en-US"/>
              </w:rPr>
            </w:pPr>
            <w:r w:rsidRPr="00F0089F">
              <w:rPr>
                <w:rFonts w:ascii="Times New Roman" w:hAnsi="Times New Roman" w:cs="Times New Roman"/>
                <w:sz w:val="24"/>
                <w:lang w:val="en-US"/>
              </w:rPr>
              <w:t>Range of Analytical Capabilities</w:t>
            </w: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Predictive Analytics</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22.2 %</w:t>
            </w:r>
          </w:p>
        </w:tc>
      </w:tr>
      <w:tr w:rsidR="00801D7F" w:rsidRPr="00F0089F" w:rsidTr="000A7548">
        <w:trPr>
          <w:trHeight w:val="288"/>
          <w:jc w:val="center"/>
        </w:trPr>
        <w:tc>
          <w:tcPr>
            <w:tcW w:w="178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90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Econometric Modeling</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22.2 %</w:t>
            </w:r>
          </w:p>
        </w:tc>
      </w:tr>
      <w:tr w:rsidR="00801D7F" w:rsidRPr="00F0089F" w:rsidTr="000A7548">
        <w:trPr>
          <w:trHeight w:val="288"/>
          <w:jc w:val="center"/>
        </w:trPr>
        <w:tc>
          <w:tcPr>
            <w:tcW w:w="178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90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Textual Analytics</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11.1 %</w:t>
            </w:r>
          </w:p>
        </w:tc>
      </w:tr>
      <w:tr w:rsidR="00801D7F" w:rsidRPr="00F0089F" w:rsidTr="000A7548">
        <w:trPr>
          <w:trHeight w:val="288"/>
          <w:jc w:val="center"/>
        </w:trPr>
        <w:tc>
          <w:tcPr>
            <w:tcW w:w="178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900" w:type="dxa"/>
            <w:vMerge/>
            <w:vAlign w:val="center"/>
            <w:hideMark/>
          </w:tcPr>
          <w:p w:rsidR="00801D7F" w:rsidRPr="00F0089F" w:rsidRDefault="00801D7F" w:rsidP="000A7548">
            <w:pPr>
              <w:spacing w:after="0" w:line="240" w:lineRule="auto"/>
              <w:rPr>
                <w:rFonts w:ascii="Times New Roman" w:hAnsi="Times New Roman" w:cs="Times New Roman"/>
                <w:sz w:val="24"/>
                <w:lang w:val="en-US"/>
              </w:rPr>
            </w:pPr>
          </w:p>
        </w:tc>
        <w:tc>
          <w:tcPr>
            <w:tcW w:w="2120"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Social Media Analytics</w:t>
            </w:r>
          </w:p>
        </w:tc>
        <w:tc>
          <w:tcPr>
            <w:tcW w:w="1842" w:type="dxa"/>
            <w:shd w:val="clear" w:color="auto" w:fill="auto"/>
            <w:noWrap/>
            <w:vAlign w:val="bottom"/>
            <w:hideMark/>
          </w:tcPr>
          <w:p w:rsidR="00801D7F" w:rsidRPr="00F0089F" w:rsidRDefault="00801D7F" w:rsidP="000A7548">
            <w:pPr>
              <w:spacing w:after="0" w:line="240" w:lineRule="auto"/>
              <w:rPr>
                <w:rFonts w:ascii="Times New Roman" w:hAnsi="Times New Roman" w:cs="Times New Roman"/>
                <w:sz w:val="24"/>
                <w:lang w:val="en-US"/>
              </w:rPr>
            </w:pPr>
            <w:r w:rsidRPr="00F0089F">
              <w:rPr>
                <w:rFonts w:ascii="Times New Roman" w:hAnsi="Times New Roman" w:cs="Times New Roman"/>
                <w:sz w:val="24"/>
                <w:lang w:val="en-US"/>
              </w:rPr>
              <w:t>11.1 %</w:t>
            </w:r>
          </w:p>
        </w:tc>
      </w:tr>
    </w:tbl>
    <w:p w:rsidR="00801D7F" w:rsidRDefault="00801D7F" w:rsidP="00801D7F">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Our next step is to evaluate the alternatives using these criteria. The results of the evaluation </w:t>
      </w:r>
      <w:proofErr w:type="gramStart"/>
      <w:r>
        <w:rPr>
          <w:rFonts w:ascii="Times New Roman" w:hAnsi="Times New Roman" w:cs="Times New Roman"/>
          <w:sz w:val="24"/>
          <w:lang w:val="en-US"/>
        </w:rPr>
        <w:t>are shown</w:t>
      </w:r>
      <w:proofErr w:type="gramEnd"/>
      <w:r>
        <w:rPr>
          <w:rFonts w:ascii="Times New Roman" w:hAnsi="Times New Roman" w:cs="Times New Roman"/>
          <w:sz w:val="24"/>
          <w:lang w:val="en-US"/>
        </w:rPr>
        <w:t xml:space="preserve"> in the Table 3. </w:t>
      </w:r>
    </w:p>
    <w:p w:rsidR="00801D7F" w:rsidRDefault="00801D7F" w:rsidP="00801D7F">
      <w:pPr>
        <w:spacing w:after="0" w:line="360" w:lineRule="auto"/>
        <w:ind w:firstLine="709"/>
        <w:jc w:val="center"/>
        <w:rPr>
          <w:rFonts w:ascii="Times New Roman" w:hAnsi="Times New Roman" w:cs="Times New Roman"/>
          <w:sz w:val="24"/>
          <w:lang w:val="en-US"/>
        </w:rPr>
      </w:pPr>
      <w:r>
        <w:rPr>
          <w:rFonts w:ascii="Times New Roman" w:hAnsi="Times New Roman" w:cs="Times New Roman"/>
          <w:sz w:val="24"/>
          <w:lang w:val="en-US"/>
        </w:rPr>
        <w:t xml:space="preserve">Table 3. Evaluation of the Platforms (sources: Bloor Group, KMIME Documentation, SAS Product Documentation, and RapidMiner Documentation). </w:t>
      </w:r>
    </w:p>
    <w:tbl>
      <w:tblPr>
        <w:tblW w:w="9311" w:type="dxa"/>
        <w:jc w:val="center"/>
        <w:tblLook w:val="04A0" w:firstRow="1" w:lastRow="0" w:firstColumn="1" w:lastColumn="0" w:noHBand="0" w:noVBand="1"/>
      </w:tblPr>
      <w:tblGrid>
        <w:gridCol w:w="1560"/>
        <w:gridCol w:w="1134"/>
        <w:gridCol w:w="1276"/>
        <w:gridCol w:w="5341"/>
      </w:tblGrid>
      <w:tr w:rsidR="00801D7F" w:rsidRPr="00595396" w:rsidTr="000A7548">
        <w:trPr>
          <w:trHeight w:val="288"/>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Visualization</w:t>
            </w:r>
          </w:p>
        </w:tc>
        <w:tc>
          <w:tcPr>
            <w:tcW w:w="5341" w:type="dxa"/>
            <w:tcBorders>
              <w:top w:val="single" w:sz="4" w:space="0" w:color="auto"/>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Comments</w:t>
            </w: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Platform</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Rank</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3314F8"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SAS</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39.5%</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val="restart"/>
            <w:tcBorders>
              <w:top w:val="nil"/>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xml:space="preserve">This ranking is based on the </w:t>
            </w:r>
            <w:r>
              <w:rPr>
                <w:rFonts w:ascii="Times New Roman" w:hAnsi="Times New Roman" w:cs="Times New Roman"/>
                <w:sz w:val="24"/>
                <w:lang w:val="en-US"/>
              </w:rPr>
              <w:t>how well Visualization is integrated into the analytical process, and what additional insights it can offer to the analyst (for example, Geographical distribution). SAS occupies the first rank, as it is specializes in visual analytics.</w:t>
            </w:r>
          </w:p>
        </w:tc>
      </w:tr>
      <w:tr w:rsidR="00801D7F" w:rsidRPr="00533931"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27.8%</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33931" w:rsidTr="000A7548">
        <w:trPr>
          <w:trHeight w:val="44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16.3%</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3</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33931" w:rsidTr="000A7548">
        <w:trPr>
          <w:trHeight w:val="421"/>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16.3%</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3</w:t>
            </w:r>
          </w:p>
        </w:tc>
        <w:tc>
          <w:tcPr>
            <w:tcW w:w="5341" w:type="dxa"/>
            <w:vMerge/>
            <w:tcBorders>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33931" w:rsidTr="000A7548">
        <w:trPr>
          <w:trHeight w:val="288"/>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Simplicity</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533931"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Platform</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Rank</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3314F8"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39.5%</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val="restart"/>
            <w:tcBorders>
              <w:top w:val="nil"/>
              <w:left w:val="nil"/>
              <w:right w:val="single" w:sz="4" w:space="0" w:color="auto"/>
            </w:tcBorders>
            <w:shd w:val="clear" w:color="auto" w:fill="auto"/>
            <w:noWrap/>
            <w:vAlign w:val="bottom"/>
            <w:hideMark/>
          </w:tcPr>
          <w:p w:rsidR="00801D7F" w:rsidRPr="005D073B"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r>
              <w:rPr>
                <w:rFonts w:ascii="Times New Roman" w:hAnsi="Times New Roman" w:cs="Times New Roman"/>
                <w:sz w:val="24"/>
                <w:lang w:val="en-US"/>
              </w:rPr>
              <w:t xml:space="preserve">IBM occupies the first place, because it </w:t>
            </w:r>
            <w:proofErr w:type="gramStart"/>
            <w:r>
              <w:rPr>
                <w:rFonts w:ascii="Times New Roman" w:hAnsi="Times New Roman" w:cs="Times New Roman"/>
                <w:sz w:val="24"/>
                <w:lang w:val="en-US"/>
              </w:rPr>
              <w:t>doesn’t</w:t>
            </w:r>
            <w:proofErr w:type="gramEnd"/>
            <w:r>
              <w:rPr>
                <w:rFonts w:ascii="Times New Roman" w:hAnsi="Times New Roman" w:cs="Times New Roman"/>
                <w:sz w:val="24"/>
                <w:lang w:val="en-US"/>
              </w:rPr>
              <w:t xml:space="preserve"> require deep statistical expertise from the user, and offers simple interface. The reason </w:t>
            </w:r>
            <w:proofErr w:type="gramStart"/>
            <w:r>
              <w:rPr>
                <w:rFonts w:ascii="Times New Roman" w:hAnsi="Times New Roman" w:cs="Times New Roman"/>
                <w:sz w:val="24"/>
                <w:lang w:val="en-US"/>
              </w:rPr>
              <w:t>why  both</w:t>
            </w:r>
            <w:proofErr w:type="gramEnd"/>
            <w:r>
              <w:rPr>
                <w:rFonts w:ascii="Times New Roman" w:hAnsi="Times New Roman" w:cs="Times New Roman"/>
                <w:sz w:val="24"/>
                <w:lang w:val="en-US"/>
              </w:rPr>
              <w:t xml:space="preserve"> KNIME and RapidMiner hold 3</w:t>
            </w:r>
            <w:r w:rsidRPr="005D073B">
              <w:rPr>
                <w:rFonts w:ascii="Times New Roman" w:hAnsi="Times New Roman" w:cs="Times New Roman"/>
                <w:sz w:val="24"/>
                <w:vertAlign w:val="superscript"/>
                <w:lang w:val="en-US"/>
              </w:rPr>
              <w:t>rd</w:t>
            </w:r>
            <w:r>
              <w:rPr>
                <w:rFonts w:ascii="Times New Roman" w:hAnsi="Times New Roman" w:cs="Times New Roman"/>
                <w:sz w:val="24"/>
                <w:lang w:val="en-US"/>
              </w:rPr>
              <w:t xml:space="preserve"> rank, is that they require some level of statistic expertise, and have more complicated interface.</w:t>
            </w:r>
          </w:p>
        </w:tc>
      </w:tr>
      <w:tr w:rsidR="00801D7F" w:rsidRPr="00533931"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SAS</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27.8%</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33931"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16.3%</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3</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33931"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16.3%</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3</w:t>
            </w:r>
          </w:p>
        </w:tc>
        <w:tc>
          <w:tcPr>
            <w:tcW w:w="5341" w:type="dxa"/>
            <w:vMerge/>
            <w:tcBorders>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33931" w:rsidTr="000A7548">
        <w:trPr>
          <w:trHeight w:val="288"/>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Predictive Analytics</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Platform</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Rank</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3314F8"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w:t>
            </w:r>
            <w:r w:rsidRPr="00595396">
              <w:rPr>
                <w:rFonts w:ascii="Times New Roman" w:hAnsi="Times New Roman" w:cs="Times New Roman"/>
                <w:sz w:val="24"/>
                <w:lang w:val="en-US"/>
              </w:rPr>
              <w:t>.0%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val="restart"/>
            <w:tcBorders>
              <w:top w:val="nil"/>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r>
              <w:rPr>
                <w:rFonts w:ascii="Times New Roman" w:hAnsi="Times New Roman" w:cs="Times New Roman"/>
                <w:sz w:val="24"/>
                <w:lang w:val="en-US"/>
              </w:rPr>
              <w:t>Both IBM Watson and KNIME directly states the predictive analytics function.</w:t>
            </w:r>
          </w:p>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p w:rsidR="00801D7F"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SAS</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w:t>
            </w:r>
            <w:r w:rsidRPr="00595396">
              <w:rPr>
                <w:rFonts w:ascii="Times New Roman" w:hAnsi="Times New Roman" w:cs="Times New Roman"/>
                <w:sz w:val="24"/>
                <w:lang w:val="en-US"/>
              </w:rPr>
              <w:t>.0%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20.0%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20</w:t>
            </w:r>
            <w:r w:rsidRPr="00595396">
              <w:rPr>
                <w:rFonts w:ascii="Times New Roman" w:hAnsi="Times New Roman" w:cs="Times New Roman"/>
                <w:sz w:val="24"/>
                <w:lang w:val="en-US"/>
              </w:rPr>
              <w:t>.0%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5341" w:type="dxa"/>
            <w:vMerge/>
            <w:tcBorders>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Econometric Modeling</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Platform</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Rank</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3314F8"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SAS</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28.6%</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val="restart"/>
            <w:tcBorders>
              <w:top w:val="nil"/>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r>
              <w:rPr>
                <w:rFonts w:ascii="Times New Roman" w:hAnsi="Times New Roman" w:cs="Times New Roman"/>
                <w:sz w:val="24"/>
                <w:lang w:val="en-US"/>
              </w:rPr>
              <w:t xml:space="preserve">All platforms except for IBM Watson offers broad range of econometrical and statistical models, while IBM Watson has replaced It with Data Exploration and Predictive functions. </w:t>
            </w:r>
          </w:p>
        </w:tc>
      </w:tr>
      <w:tr w:rsidR="00801D7F" w:rsidRPr="00831A8E"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28.6%</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831A8E"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28.6%</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831A8E"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14.3%</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5341" w:type="dxa"/>
            <w:vMerge/>
            <w:tcBorders>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831A8E" w:rsidTr="000A7548">
        <w:trPr>
          <w:trHeight w:val="288"/>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Textual Analytics</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831A8E"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Platform</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Rank</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3314F8"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40.0%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val="restart"/>
            <w:tcBorders>
              <w:top w:val="nil"/>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r>
              <w:rPr>
                <w:rFonts w:ascii="Times New Roman" w:hAnsi="Times New Roman" w:cs="Times New Roman"/>
                <w:sz w:val="24"/>
                <w:lang w:val="en-US"/>
              </w:rPr>
              <w:t>All of the platforms offers textual analytics functions, but IBM Watson is the only one capable of answering questions, formulated in natural language.</w:t>
            </w: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lastRenderedPageBreak/>
              <w:t>SAS</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20.0%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20.0%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20.0%</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w:t>
            </w:r>
          </w:p>
        </w:tc>
        <w:tc>
          <w:tcPr>
            <w:tcW w:w="5341" w:type="dxa"/>
            <w:vMerge/>
            <w:tcBorders>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Social Media Analytics</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Platform</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Rank</w:t>
            </w:r>
          </w:p>
        </w:tc>
        <w:tc>
          <w:tcPr>
            <w:tcW w:w="5341" w:type="dxa"/>
            <w:tcBorders>
              <w:top w:val="nil"/>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3314F8"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28.6%</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val="restart"/>
            <w:tcBorders>
              <w:top w:val="nil"/>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r>
              <w:rPr>
                <w:rFonts w:ascii="Times New Roman" w:hAnsi="Times New Roman" w:cs="Times New Roman"/>
                <w:sz w:val="24"/>
                <w:lang w:val="en-US"/>
              </w:rPr>
              <w:t>All platforms have social analytics functions; however, RapidMiner can analyze only twitter.</w:t>
            </w:r>
          </w:p>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 </w:t>
            </w: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SAS</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28.6%</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28.6%</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w:t>
            </w:r>
          </w:p>
        </w:tc>
        <w:tc>
          <w:tcPr>
            <w:tcW w:w="5341" w:type="dxa"/>
            <w:vMerge/>
            <w:tcBorders>
              <w:left w:val="nil"/>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r w:rsidR="00801D7F" w:rsidRPr="00595396" w:rsidTr="000A7548">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4"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sidRPr="00595396">
              <w:rPr>
                <w:rFonts w:ascii="Times New Roman" w:hAnsi="Times New Roman" w:cs="Times New Roman"/>
                <w:sz w:val="24"/>
                <w:lang w:val="en-US"/>
              </w:rPr>
              <w:t>14.3%</w:t>
            </w:r>
          </w:p>
        </w:tc>
        <w:tc>
          <w:tcPr>
            <w:tcW w:w="1276" w:type="dxa"/>
            <w:tcBorders>
              <w:top w:val="nil"/>
              <w:left w:val="nil"/>
              <w:bottom w:val="single" w:sz="4" w:space="0" w:color="auto"/>
              <w:right w:val="single" w:sz="4" w:space="0" w:color="auto"/>
            </w:tcBorders>
            <w:shd w:val="clear" w:color="auto" w:fill="auto"/>
            <w:noWrap/>
            <w:vAlign w:val="center"/>
            <w:hideMark/>
          </w:tcPr>
          <w:p w:rsidR="00801D7F" w:rsidRPr="00595396" w:rsidRDefault="00801D7F" w:rsidP="000A754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5341" w:type="dxa"/>
            <w:vMerge/>
            <w:tcBorders>
              <w:left w:val="nil"/>
              <w:bottom w:val="single" w:sz="4" w:space="0" w:color="auto"/>
              <w:right w:val="single" w:sz="4" w:space="0" w:color="auto"/>
            </w:tcBorders>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p>
        </w:tc>
      </w:tr>
    </w:tbl>
    <w:p w:rsidR="00801D7F" w:rsidRDefault="00801D7F" w:rsidP="00801D7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lang w:val="en-US"/>
        </w:rPr>
        <w:t xml:space="preserve">After evaluating the alternatives (IBM Watson, SAS, KNIME, and RapidMiner) in the </w:t>
      </w:r>
      <w:r>
        <w:rPr>
          <w:rFonts w:ascii="Times New Roman" w:hAnsi="Times New Roman" w:cs="Times New Roman"/>
          <w:sz w:val="24"/>
          <w:szCs w:val="24"/>
          <w:lang w:val="en-US"/>
        </w:rPr>
        <w:t xml:space="preserve">BPMSG AHP Online System, we have the results, which </w:t>
      </w:r>
      <w:proofErr w:type="gramStart"/>
      <w:r>
        <w:rPr>
          <w:rFonts w:ascii="Times New Roman" w:hAnsi="Times New Roman" w:cs="Times New Roman"/>
          <w:sz w:val="24"/>
          <w:szCs w:val="24"/>
          <w:lang w:val="en-US"/>
        </w:rPr>
        <w:t>are presented</w:t>
      </w:r>
      <w:proofErr w:type="gramEnd"/>
      <w:r>
        <w:rPr>
          <w:rFonts w:ascii="Times New Roman" w:hAnsi="Times New Roman" w:cs="Times New Roman"/>
          <w:sz w:val="24"/>
          <w:szCs w:val="24"/>
          <w:lang w:val="en-US"/>
        </w:rPr>
        <w:t xml:space="preserve"> in the Table 4. </w:t>
      </w:r>
    </w:p>
    <w:p w:rsidR="00801D7F" w:rsidRPr="00F0089F" w:rsidRDefault="00801D7F" w:rsidP="00801D7F">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Table 4. Ranking of Analytical platforms.</w:t>
      </w:r>
    </w:p>
    <w:tbl>
      <w:tblPr>
        <w:tblW w:w="3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300"/>
        <w:gridCol w:w="1060"/>
      </w:tblGrid>
      <w:tr w:rsidR="00801D7F" w:rsidRPr="00A25E1C" w:rsidTr="000A7548">
        <w:trPr>
          <w:trHeight w:val="288"/>
          <w:jc w:val="center"/>
        </w:trPr>
        <w:tc>
          <w:tcPr>
            <w:tcW w:w="1523" w:type="dxa"/>
            <w:shd w:val="clear" w:color="auto" w:fill="auto"/>
            <w:noWrap/>
            <w:vAlign w:val="bottom"/>
            <w:hideMark/>
          </w:tcPr>
          <w:p w:rsidR="00801D7F" w:rsidRPr="00595396" w:rsidRDefault="00801D7F" w:rsidP="000A7548">
            <w:pPr>
              <w:spacing w:after="0" w:line="240" w:lineRule="auto"/>
              <w:jc w:val="center"/>
              <w:rPr>
                <w:rFonts w:ascii="Times New Roman" w:hAnsi="Times New Roman" w:cs="Times New Roman"/>
                <w:sz w:val="24"/>
                <w:lang w:val="en-US"/>
              </w:rPr>
            </w:pPr>
          </w:p>
        </w:tc>
        <w:tc>
          <w:tcPr>
            <w:tcW w:w="1300"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1060"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Rank</w:t>
            </w:r>
          </w:p>
        </w:tc>
      </w:tr>
      <w:tr w:rsidR="00801D7F" w:rsidRPr="00A25E1C" w:rsidTr="000A7548">
        <w:trPr>
          <w:trHeight w:val="288"/>
          <w:jc w:val="center"/>
        </w:trPr>
        <w:tc>
          <w:tcPr>
            <w:tcW w:w="1523"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300"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Pr>
                <w:rFonts w:ascii="Times New Roman" w:hAnsi="Times New Roman" w:cs="Times New Roman"/>
                <w:sz w:val="24"/>
                <w:lang w:val="en-US"/>
              </w:rPr>
              <w:t>29.4</w:t>
            </w:r>
            <w:r w:rsidRPr="00595396">
              <w:rPr>
                <w:rFonts w:ascii="Times New Roman" w:hAnsi="Times New Roman" w:cs="Times New Roman"/>
                <w:sz w:val="24"/>
                <w:lang w:val="en-US"/>
              </w:rPr>
              <w:t>%</w:t>
            </w:r>
          </w:p>
        </w:tc>
        <w:tc>
          <w:tcPr>
            <w:tcW w:w="1060" w:type="dxa"/>
            <w:shd w:val="clear" w:color="auto" w:fill="auto"/>
            <w:noWrap/>
            <w:vAlign w:val="bottom"/>
            <w:hideMark/>
          </w:tcPr>
          <w:p w:rsidR="00801D7F" w:rsidRPr="00595396" w:rsidRDefault="00801D7F" w:rsidP="000A754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1</w:t>
            </w:r>
          </w:p>
        </w:tc>
      </w:tr>
      <w:tr w:rsidR="00801D7F" w:rsidRPr="00A25E1C" w:rsidTr="000A7548">
        <w:trPr>
          <w:trHeight w:val="288"/>
          <w:jc w:val="center"/>
        </w:trPr>
        <w:tc>
          <w:tcPr>
            <w:tcW w:w="1523"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SAS</w:t>
            </w:r>
          </w:p>
        </w:tc>
        <w:tc>
          <w:tcPr>
            <w:tcW w:w="1300"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29.</w:t>
            </w:r>
            <w:r>
              <w:rPr>
                <w:rFonts w:ascii="Times New Roman" w:hAnsi="Times New Roman" w:cs="Times New Roman"/>
                <w:sz w:val="24"/>
                <w:lang w:val="en-US"/>
              </w:rPr>
              <w:t>0</w:t>
            </w:r>
            <w:r w:rsidRPr="00595396">
              <w:rPr>
                <w:rFonts w:ascii="Times New Roman" w:hAnsi="Times New Roman" w:cs="Times New Roman"/>
                <w:sz w:val="24"/>
                <w:lang w:val="en-US"/>
              </w:rPr>
              <w:t xml:space="preserve"> %</w:t>
            </w:r>
          </w:p>
        </w:tc>
        <w:tc>
          <w:tcPr>
            <w:tcW w:w="1060" w:type="dxa"/>
            <w:shd w:val="clear" w:color="auto" w:fill="auto"/>
            <w:noWrap/>
            <w:vAlign w:val="bottom"/>
            <w:hideMark/>
          </w:tcPr>
          <w:p w:rsidR="00801D7F" w:rsidRPr="00595396" w:rsidRDefault="00801D7F" w:rsidP="000A754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2</w:t>
            </w:r>
          </w:p>
        </w:tc>
      </w:tr>
      <w:tr w:rsidR="00801D7F" w:rsidRPr="00A25E1C" w:rsidTr="000A7548">
        <w:trPr>
          <w:trHeight w:val="288"/>
          <w:jc w:val="center"/>
        </w:trPr>
        <w:tc>
          <w:tcPr>
            <w:tcW w:w="1523"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KNIME</w:t>
            </w:r>
          </w:p>
        </w:tc>
        <w:tc>
          <w:tcPr>
            <w:tcW w:w="1300"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21.6%</w:t>
            </w:r>
          </w:p>
        </w:tc>
        <w:tc>
          <w:tcPr>
            <w:tcW w:w="1060" w:type="dxa"/>
            <w:shd w:val="clear" w:color="auto" w:fill="auto"/>
            <w:noWrap/>
            <w:vAlign w:val="bottom"/>
            <w:hideMark/>
          </w:tcPr>
          <w:p w:rsidR="00801D7F" w:rsidRPr="00595396" w:rsidRDefault="00801D7F" w:rsidP="000A754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3</w:t>
            </w:r>
          </w:p>
        </w:tc>
      </w:tr>
      <w:tr w:rsidR="00801D7F" w:rsidRPr="00A25E1C" w:rsidTr="000A7548">
        <w:trPr>
          <w:trHeight w:val="288"/>
          <w:jc w:val="center"/>
        </w:trPr>
        <w:tc>
          <w:tcPr>
            <w:tcW w:w="1523"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300" w:type="dxa"/>
            <w:shd w:val="clear" w:color="auto" w:fill="auto"/>
            <w:noWrap/>
            <w:vAlign w:val="bottom"/>
            <w:hideMark/>
          </w:tcPr>
          <w:p w:rsidR="00801D7F" w:rsidRPr="00595396" w:rsidRDefault="00801D7F" w:rsidP="000A7548">
            <w:pPr>
              <w:spacing w:after="0" w:line="240" w:lineRule="auto"/>
              <w:rPr>
                <w:rFonts w:ascii="Times New Roman" w:hAnsi="Times New Roman" w:cs="Times New Roman"/>
                <w:sz w:val="24"/>
                <w:lang w:val="en-US"/>
              </w:rPr>
            </w:pPr>
            <w:r>
              <w:rPr>
                <w:rFonts w:ascii="Times New Roman" w:hAnsi="Times New Roman" w:cs="Times New Roman"/>
                <w:sz w:val="24"/>
                <w:lang w:val="en-US"/>
              </w:rPr>
              <w:t>20.0</w:t>
            </w:r>
            <w:r w:rsidRPr="00595396">
              <w:rPr>
                <w:rFonts w:ascii="Times New Roman" w:hAnsi="Times New Roman" w:cs="Times New Roman"/>
                <w:sz w:val="24"/>
                <w:lang w:val="en-US"/>
              </w:rPr>
              <w:t>%</w:t>
            </w:r>
          </w:p>
        </w:tc>
        <w:tc>
          <w:tcPr>
            <w:tcW w:w="1060" w:type="dxa"/>
            <w:shd w:val="clear" w:color="auto" w:fill="auto"/>
            <w:noWrap/>
            <w:vAlign w:val="bottom"/>
            <w:hideMark/>
          </w:tcPr>
          <w:p w:rsidR="00801D7F" w:rsidRPr="00595396" w:rsidRDefault="00801D7F" w:rsidP="000A754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4</w:t>
            </w:r>
          </w:p>
        </w:tc>
      </w:tr>
    </w:tbl>
    <w:p w:rsidR="00801D7F" w:rsidRPr="00914856" w:rsidRDefault="00801D7F" w:rsidP="00801D7F">
      <w:pPr>
        <w:spacing w:after="0" w:line="360" w:lineRule="auto"/>
        <w:ind w:firstLine="709"/>
        <w:jc w:val="both"/>
        <w:rPr>
          <w:rFonts w:ascii="Times New Roman" w:hAnsi="Times New Roman" w:cs="Times New Roman"/>
          <w:sz w:val="24"/>
          <w:lang w:val="en-US"/>
        </w:rPr>
      </w:pPr>
      <w:r w:rsidRPr="00A25E1C">
        <w:rPr>
          <w:rFonts w:ascii="Times New Roman" w:hAnsi="Times New Roman" w:cs="Times New Roman"/>
          <w:sz w:val="24"/>
          <w:lang w:val="en-US"/>
        </w:rPr>
        <w:t xml:space="preserve">As we can see </w:t>
      </w:r>
      <w:r>
        <w:rPr>
          <w:rFonts w:ascii="Times New Roman" w:hAnsi="Times New Roman" w:cs="Times New Roman"/>
          <w:sz w:val="24"/>
          <w:lang w:val="en-US"/>
        </w:rPr>
        <w:t xml:space="preserve">it in the Table 3. IBM and SAS are almost similar in the regard of suitability for stock price forecasting, according to the AHP method. Overall, the result is consistent with Gartner’s Magic Quadrant and Forrester Wave. However, IBM Watson has scored a bit better, that is why we will use it for our further analysis, which </w:t>
      </w:r>
      <w:proofErr w:type="gramStart"/>
      <w:r>
        <w:rPr>
          <w:rFonts w:ascii="Times New Roman" w:hAnsi="Times New Roman" w:cs="Times New Roman"/>
          <w:sz w:val="24"/>
          <w:lang w:val="en-US"/>
        </w:rPr>
        <w:t>is presented</w:t>
      </w:r>
      <w:proofErr w:type="gramEnd"/>
      <w:r>
        <w:rPr>
          <w:rFonts w:ascii="Times New Roman" w:hAnsi="Times New Roman" w:cs="Times New Roman"/>
          <w:sz w:val="24"/>
          <w:lang w:val="en-US"/>
        </w:rPr>
        <w:t xml:space="preserve"> in the next chapter.</w:t>
      </w:r>
    </w:p>
    <w:p w:rsidR="007E1AE1" w:rsidRDefault="007E1AE1" w:rsidP="009A2A6B">
      <w:pPr>
        <w:pStyle w:val="1"/>
        <w:numPr>
          <w:ilvl w:val="1"/>
          <w:numId w:val="10"/>
        </w:numPr>
        <w:spacing w:before="0" w:line="360" w:lineRule="auto"/>
        <w:ind w:left="0"/>
        <w:rPr>
          <w:lang w:val="en-US"/>
        </w:rPr>
      </w:pPr>
      <w:bookmarkStart w:id="57" w:name="_Toc451942684"/>
      <w:bookmarkStart w:id="58" w:name="_Toc451946732"/>
      <w:r>
        <w:rPr>
          <w:lang w:val="en-US"/>
        </w:rPr>
        <w:t>Evaluation of the forecasting accuracy of IBM Watson Analytics</w:t>
      </w:r>
      <w:bookmarkEnd w:id="57"/>
      <w:bookmarkEnd w:id="58"/>
    </w:p>
    <w:p w:rsidR="00437E17" w:rsidRDefault="009A2A6B" w:rsidP="009A2A6B">
      <w:pPr>
        <w:pStyle w:val="1"/>
        <w:spacing w:before="0" w:line="360" w:lineRule="auto"/>
        <w:rPr>
          <w:lang w:val="en-US"/>
        </w:rPr>
      </w:pPr>
      <w:bookmarkStart w:id="59" w:name="_Toc451942685"/>
      <w:bookmarkStart w:id="60" w:name="_Toc451946733"/>
      <w:r>
        <w:rPr>
          <w:lang w:val="en-US"/>
        </w:rPr>
        <w:t>3.2</w:t>
      </w:r>
      <w:r w:rsidR="007E1AE1">
        <w:rPr>
          <w:lang w:val="en-US"/>
        </w:rPr>
        <w:t>.1</w:t>
      </w:r>
      <w:r>
        <w:rPr>
          <w:lang w:val="en-US"/>
        </w:rPr>
        <w:t xml:space="preserve"> </w:t>
      </w:r>
      <w:r w:rsidR="00437E17">
        <w:rPr>
          <w:lang w:val="en-US"/>
        </w:rPr>
        <w:t>Data description</w:t>
      </w:r>
      <w:bookmarkEnd w:id="59"/>
      <w:bookmarkEnd w:id="60"/>
    </w:p>
    <w:p w:rsidR="00437E17" w:rsidRDefault="00B528D0" w:rsidP="00437E17">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In the Table 5</w:t>
      </w:r>
      <w:r w:rsidR="002B4084">
        <w:rPr>
          <w:rFonts w:ascii="Times New Roman" w:hAnsi="Times New Roman" w:cs="Times New Roman"/>
          <w:sz w:val="24"/>
          <w:lang w:val="en-US"/>
        </w:rPr>
        <w:t>,</w:t>
      </w:r>
      <w:r w:rsidR="00437E17">
        <w:rPr>
          <w:rFonts w:ascii="Times New Roman" w:hAnsi="Times New Roman" w:cs="Times New Roman"/>
          <w:sz w:val="24"/>
          <w:lang w:val="en-US"/>
        </w:rPr>
        <w:t xml:space="preserve"> we can see a description of the data we will use in the stock market forecasting experiments. Variables </w:t>
      </w:r>
      <w:proofErr w:type="gramStart"/>
      <w:r w:rsidR="00437E17">
        <w:rPr>
          <w:rFonts w:ascii="Times New Roman" w:hAnsi="Times New Roman" w:cs="Times New Roman"/>
          <w:sz w:val="24"/>
          <w:lang w:val="en-US"/>
        </w:rPr>
        <w:t>are classified</w:t>
      </w:r>
      <w:proofErr w:type="gramEnd"/>
      <w:r w:rsidR="00437E17">
        <w:rPr>
          <w:rFonts w:ascii="Times New Roman" w:hAnsi="Times New Roman" w:cs="Times New Roman"/>
          <w:sz w:val="24"/>
          <w:lang w:val="en-US"/>
        </w:rPr>
        <w:t xml:space="preserve"> into four categories: stock prices, prices of resources (gold, oil, and natural gas), values of the market indexes, and currency’s exchange rates. Observations cover the period from 01.30.2015 to 01.04.2016</w:t>
      </w:r>
    </w:p>
    <w:p w:rsidR="00437E17" w:rsidRDefault="00437E17" w:rsidP="00437E17">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We will use two types of software to run the predictive modeling: Gretl statistical package and IBM Watson Analytics. Type of models, </w:t>
      </w:r>
      <w:proofErr w:type="gramStart"/>
      <w:r>
        <w:rPr>
          <w:rFonts w:ascii="Times New Roman" w:hAnsi="Times New Roman" w:cs="Times New Roman"/>
          <w:sz w:val="24"/>
          <w:lang w:val="en-US"/>
        </w:rPr>
        <w:t>which  is</w:t>
      </w:r>
      <w:proofErr w:type="gramEnd"/>
      <w:r>
        <w:rPr>
          <w:rFonts w:ascii="Times New Roman" w:hAnsi="Times New Roman" w:cs="Times New Roman"/>
          <w:sz w:val="24"/>
          <w:lang w:val="en-US"/>
        </w:rPr>
        <w:t xml:space="preserve"> ma</w:t>
      </w:r>
      <w:r w:rsidR="002B4084">
        <w:rPr>
          <w:rFonts w:ascii="Times New Roman" w:hAnsi="Times New Roman" w:cs="Times New Roman"/>
          <w:sz w:val="24"/>
          <w:lang w:val="en-US"/>
        </w:rPr>
        <w:t>rked as IBM+Gretl in the Table 7</w:t>
      </w:r>
      <w:r>
        <w:rPr>
          <w:rFonts w:ascii="Times New Roman" w:hAnsi="Times New Roman" w:cs="Times New Roman"/>
          <w:sz w:val="24"/>
          <w:lang w:val="en-US"/>
        </w:rPr>
        <w:t>, was build in a steps as follows: after uploading the dataset to IBM Watson Analytics, the predictive function was applied. It has suggested predicting factors for each target variable (stocks and currency’s exchange rates), after that, simple two-factor regression models were build in the SPSS, using suggested by the IBM Watson Analytics predictive factors as independent variables. The random walk models are basically just ARIMA (0</w:t>
      </w:r>
      <w:proofErr w:type="gramStart"/>
      <w:r>
        <w:rPr>
          <w:rFonts w:ascii="Times New Roman" w:hAnsi="Times New Roman" w:cs="Times New Roman"/>
          <w:sz w:val="24"/>
          <w:lang w:val="en-US"/>
        </w:rPr>
        <w:t>,1,0</w:t>
      </w:r>
      <w:proofErr w:type="gramEnd"/>
      <w:r>
        <w:rPr>
          <w:rFonts w:ascii="Times New Roman" w:hAnsi="Times New Roman" w:cs="Times New Roman"/>
          <w:sz w:val="24"/>
          <w:lang w:val="en-US"/>
        </w:rPr>
        <w:t xml:space="preserve">) models. They </w:t>
      </w:r>
      <w:proofErr w:type="gramStart"/>
      <w:r>
        <w:rPr>
          <w:rFonts w:ascii="Times New Roman" w:hAnsi="Times New Roman" w:cs="Times New Roman"/>
          <w:sz w:val="24"/>
          <w:lang w:val="en-US"/>
        </w:rPr>
        <w:t>will be used</w:t>
      </w:r>
      <w:proofErr w:type="gramEnd"/>
      <w:r>
        <w:rPr>
          <w:rFonts w:ascii="Times New Roman" w:hAnsi="Times New Roman" w:cs="Times New Roman"/>
          <w:sz w:val="24"/>
          <w:lang w:val="en-US"/>
        </w:rPr>
        <w:t xml:space="preserve"> just as a basis for comparison.</w:t>
      </w:r>
    </w:p>
    <w:p w:rsidR="00437E17" w:rsidRPr="00FC6B46" w:rsidRDefault="00B528D0" w:rsidP="00437E17">
      <w:pPr>
        <w:jc w:val="center"/>
        <w:rPr>
          <w:rFonts w:ascii="Times New Roman" w:hAnsi="Times New Roman" w:cs="Times New Roman"/>
          <w:lang w:val="en-US"/>
        </w:rPr>
      </w:pPr>
      <w:r>
        <w:rPr>
          <w:rFonts w:ascii="Times New Roman" w:hAnsi="Times New Roman" w:cs="Times New Roman"/>
          <w:sz w:val="24"/>
          <w:lang w:val="en-US"/>
        </w:rPr>
        <w:t>Table 5</w:t>
      </w:r>
      <w:r w:rsidR="00437E17" w:rsidRPr="00FC6B46">
        <w:rPr>
          <w:rFonts w:ascii="Times New Roman" w:hAnsi="Times New Roman" w:cs="Times New Roman"/>
          <w:sz w:val="24"/>
          <w:lang w:val="en-US"/>
        </w:rPr>
        <w:t>. Data description</w:t>
      </w:r>
      <w:r w:rsidR="00437E17">
        <w:rPr>
          <w:rFonts w:ascii="Times New Roman" w:hAnsi="Times New Roman" w:cs="Times New Roman"/>
          <w:sz w:val="24"/>
          <w:lang w:val="en-US"/>
        </w:rPr>
        <w:t xml:space="preserve"> (Source: Finam)</w:t>
      </w:r>
      <w:r w:rsidR="00437E17">
        <w:rPr>
          <w:rFonts w:ascii="Times New Roman" w:hAnsi="Times New Roman" w:cs="Times New Roman"/>
          <w:lang w:val="en-US"/>
        </w:rPr>
        <w:fldChar w:fldCharType="begin"/>
      </w:r>
      <w:r w:rsidR="00437E17" w:rsidRPr="00FC6B46">
        <w:rPr>
          <w:rFonts w:ascii="Times New Roman" w:hAnsi="Times New Roman" w:cs="Times New Roman"/>
          <w:lang w:val="en-US"/>
        </w:rPr>
        <w:instrText xml:space="preserve"> LINK </w:instrText>
      </w:r>
      <w:r w:rsidR="00437E17">
        <w:rPr>
          <w:rFonts w:ascii="Times New Roman" w:hAnsi="Times New Roman" w:cs="Times New Roman"/>
          <w:lang w:val="en-US"/>
        </w:rPr>
        <w:instrText xml:space="preserve">Excel.Sheet.12 Книга1 Лист1!R1C1:R45C4 </w:instrText>
      </w:r>
      <w:r w:rsidR="00437E17" w:rsidRPr="00FC6B46">
        <w:rPr>
          <w:rFonts w:ascii="Times New Roman" w:hAnsi="Times New Roman" w:cs="Times New Roman"/>
          <w:lang w:val="en-US"/>
        </w:rPr>
        <w:instrText xml:space="preserve">\a \f 4 \h  \* MERGEFORMAT </w:instrText>
      </w:r>
      <w:r w:rsidR="00437E17">
        <w:rPr>
          <w:rFonts w:ascii="Times New Roman" w:hAnsi="Times New Roman" w:cs="Times New Roman"/>
          <w:lang w:val="en-US"/>
        </w:rPr>
        <w:fldChar w:fldCharType="separate"/>
      </w:r>
    </w:p>
    <w:tbl>
      <w:tblPr>
        <w:tblW w:w="9345" w:type="dxa"/>
        <w:tblLook w:val="04A0" w:firstRow="1" w:lastRow="0" w:firstColumn="1" w:lastColumn="0" w:noHBand="0" w:noVBand="1"/>
      </w:tblPr>
      <w:tblGrid>
        <w:gridCol w:w="1413"/>
        <w:gridCol w:w="1837"/>
        <w:gridCol w:w="2420"/>
        <w:gridCol w:w="3675"/>
      </w:tblGrid>
      <w:tr w:rsidR="00437E17" w:rsidRPr="009C75F8" w:rsidTr="0048411D">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Software</w:t>
            </w:r>
          </w:p>
        </w:tc>
        <w:tc>
          <w:tcPr>
            <w:tcW w:w="1837" w:type="dxa"/>
            <w:tcBorders>
              <w:top w:val="single" w:sz="4" w:space="0" w:color="auto"/>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val="en-US" w:eastAsia="ru-RU"/>
              </w:rPr>
              <w:t>Model</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Variables</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Number of observations</w:t>
            </w:r>
          </w:p>
        </w:tc>
      </w:tr>
      <w:tr w:rsidR="00437E17" w:rsidRPr="009C75F8" w:rsidTr="0048411D">
        <w:trPr>
          <w:trHeight w:val="312"/>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Gretl</w:t>
            </w:r>
          </w:p>
        </w:tc>
        <w:tc>
          <w:tcPr>
            <w:tcW w:w="18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val="en-US" w:eastAsia="ru-RU"/>
              </w:rPr>
              <w:t>Random Walk Model</w:t>
            </w:r>
            <w:r>
              <w:rPr>
                <w:rFonts w:ascii="Times New Roman" w:eastAsia="Times New Roman" w:hAnsi="Times New Roman" w:cs="Times New Roman"/>
                <w:color w:val="000000"/>
                <w:sz w:val="24"/>
                <w:szCs w:val="24"/>
                <w:lang w:val="en-US" w:eastAsia="ru-RU"/>
              </w:rPr>
              <w:t>s</w:t>
            </w: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ERO/USD</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429</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USD/CAD</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426</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USD/YEN</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428</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USD/ZAR</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426</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USD/NOR</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425</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USD/CNY</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393</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USD/RUB</w:t>
            </w:r>
          </w:p>
        </w:tc>
        <w:tc>
          <w:tcPr>
            <w:tcW w:w="3675"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426</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val="en-US" w:eastAsia="ru-RU"/>
              </w:rPr>
            </w:pPr>
            <w:r w:rsidRPr="009C75F8">
              <w:rPr>
                <w:rFonts w:ascii="Times New Roman" w:eastAsia="Times New Roman" w:hAnsi="Times New Roman" w:cs="Times New Roman"/>
                <w:color w:val="000000"/>
                <w:sz w:val="24"/>
                <w:szCs w:val="24"/>
                <w:lang w:eastAsia="ru-RU"/>
              </w:rPr>
              <w:t>One-Factor model</w:t>
            </w:r>
            <w:r>
              <w:rPr>
                <w:rFonts w:ascii="Times New Roman" w:eastAsia="Times New Roman" w:hAnsi="Times New Roman" w:cs="Times New Roman"/>
                <w:color w:val="000000"/>
                <w:sz w:val="24"/>
                <w:szCs w:val="24"/>
                <w:lang w:val="en-US" w:eastAsia="ru-RU"/>
              </w:rPr>
              <w:t>s</w:t>
            </w: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USD/NOR</w:t>
            </w:r>
          </w:p>
        </w:tc>
        <w:tc>
          <w:tcPr>
            <w:tcW w:w="3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363</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USD/ZAR</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USD/RUB</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BRENT</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Gold</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CAPM</w:t>
            </w: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S&amp;P 500</w:t>
            </w:r>
          </w:p>
        </w:tc>
        <w:tc>
          <w:tcPr>
            <w:tcW w:w="3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286</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BAC</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IBM</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MSFT</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P&amp;G</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Walmart</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Apple</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IBM+Gretl</w:t>
            </w:r>
          </w:p>
        </w:tc>
        <w:tc>
          <w:tcPr>
            <w:tcW w:w="18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Two-Factor models</w:t>
            </w: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S&amp;P 500</w:t>
            </w:r>
          </w:p>
        </w:tc>
        <w:tc>
          <w:tcPr>
            <w:tcW w:w="3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lang w:eastAsia="ru-RU"/>
              </w:rPr>
            </w:pPr>
            <w:r w:rsidRPr="009C75F8">
              <w:rPr>
                <w:rFonts w:ascii="Times New Roman" w:eastAsia="Times New Roman" w:hAnsi="Times New Roman" w:cs="Times New Roman"/>
                <w:color w:val="000000"/>
                <w:lang w:eastAsia="ru-RU"/>
              </w:rPr>
              <w:t>225</w:t>
            </w: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DJI</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RTS</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Nikkei</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CSI</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FTSE</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Shanghai</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NASDAQ</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Gold</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Natural Gas</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7"/>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Brent</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ERO/USD</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USD/CAD</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USD/YEN</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USD/ZAR</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USD/NOR</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USD/CNY</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USD/RUB</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Exxon Mobil</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Chevron</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BAC</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IBM</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P&amp;G</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Walmart</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r w:rsidR="00437E17" w:rsidRPr="009C75F8" w:rsidTr="0048411D">
        <w:trPr>
          <w:trHeight w:val="288"/>
        </w:trPr>
        <w:tc>
          <w:tcPr>
            <w:tcW w:w="1413"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2420" w:type="dxa"/>
            <w:tcBorders>
              <w:top w:val="nil"/>
              <w:left w:val="nil"/>
              <w:bottom w:val="single" w:sz="4" w:space="0" w:color="auto"/>
              <w:right w:val="single" w:sz="4" w:space="0" w:color="auto"/>
            </w:tcBorders>
            <w:shd w:val="clear" w:color="auto" w:fill="auto"/>
            <w:noWrap/>
            <w:vAlign w:val="center"/>
            <w:hideMark/>
          </w:tcPr>
          <w:p w:rsidR="00437E17" w:rsidRPr="009C75F8"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9C75F8">
              <w:rPr>
                <w:rFonts w:ascii="Times New Roman" w:eastAsia="Times New Roman" w:hAnsi="Times New Roman" w:cs="Times New Roman"/>
                <w:color w:val="000000"/>
                <w:sz w:val="24"/>
                <w:szCs w:val="24"/>
                <w:lang w:eastAsia="ru-RU"/>
              </w:rPr>
              <w:t>Apple</w:t>
            </w:r>
          </w:p>
        </w:tc>
        <w:tc>
          <w:tcPr>
            <w:tcW w:w="3675" w:type="dxa"/>
            <w:vMerge/>
            <w:tcBorders>
              <w:top w:val="nil"/>
              <w:left w:val="single" w:sz="4" w:space="0" w:color="auto"/>
              <w:bottom w:val="single" w:sz="4" w:space="0" w:color="auto"/>
              <w:right w:val="single" w:sz="4" w:space="0" w:color="auto"/>
            </w:tcBorders>
            <w:vAlign w:val="center"/>
            <w:hideMark/>
          </w:tcPr>
          <w:p w:rsidR="00437E17" w:rsidRPr="009C75F8" w:rsidRDefault="00437E17" w:rsidP="0048411D">
            <w:pPr>
              <w:spacing w:after="0" w:line="240" w:lineRule="auto"/>
              <w:rPr>
                <w:rFonts w:ascii="Times New Roman" w:eastAsia="Times New Roman" w:hAnsi="Times New Roman" w:cs="Times New Roman"/>
                <w:color w:val="000000"/>
                <w:lang w:eastAsia="ru-RU"/>
              </w:rPr>
            </w:pPr>
          </w:p>
        </w:tc>
      </w:tr>
    </w:tbl>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lang w:val="en-US"/>
        </w:rPr>
        <w:fldChar w:fldCharType="end"/>
      </w:r>
      <w:r w:rsidRPr="009C75F8">
        <w:rPr>
          <w:rFonts w:ascii="Times New Roman" w:hAnsi="Times New Roman" w:cs="Times New Roman"/>
          <w:sz w:val="24"/>
          <w:szCs w:val="24"/>
          <w:lang w:val="en-US"/>
        </w:rPr>
        <w:t xml:space="preserve"> </w:t>
      </w: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One-factor models are predicting the currency’s exchange rates based on the prices of the most exported commodities (oil, and gold). CAPMs predict the prices of the stock. It was build using week prices of the “blue chips” of the US stock market. Role of the average market indicator </w:t>
      </w:r>
      <w:proofErr w:type="gramStart"/>
      <w:r>
        <w:rPr>
          <w:rFonts w:ascii="Times New Roman" w:hAnsi="Times New Roman" w:cs="Times New Roman"/>
          <w:sz w:val="24"/>
          <w:szCs w:val="24"/>
          <w:lang w:val="en-US"/>
        </w:rPr>
        <w:lastRenderedPageBreak/>
        <w:t>was played</w:t>
      </w:r>
      <w:proofErr w:type="gramEnd"/>
      <w:r>
        <w:rPr>
          <w:rFonts w:ascii="Times New Roman" w:hAnsi="Times New Roman" w:cs="Times New Roman"/>
          <w:sz w:val="24"/>
          <w:szCs w:val="24"/>
          <w:lang w:val="en-US"/>
        </w:rPr>
        <w:t xml:space="preserve"> by the S&amp;P 500 index. Interest rate of the 4 week reassure bills was used as the risk free rate (Rfr=2%). Return on assets </w:t>
      </w:r>
      <w:proofErr w:type="gramStart"/>
      <w:r>
        <w:rPr>
          <w:rFonts w:ascii="Times New Roman" w:hAnsi="Times New Roman" w:cs="Times New Roman"/>
          <w:sz w:val="24"/>
          <w:szCs w:val="24"/>
          <w:lang w:val="en-US"/>
        </w:rPr>
        <w:t>is calculated</w:t>
      </w:r>
      <w:proofErr w:type="gramEnd"/>
      <w:r>
        <w:rPr>
          <w:rFonts w:ascii="Times New Roman" w:hAnsi="Times New Roman" w:cs="Times New Roman"/>
          <w:sz w:val="24"/>
          <w:szCs w:val="24"/>
          <w:lang w:val="en-US"/>
        </w:rPr>
        <w:t xml:space="preserve"> as the difference between stock’s price in moment t and stock’s price in moment t-1, divided by the stock price in the moment t-1:</w:t>
      </w:r>
    </w:p>
    <w:p w:rsidR="00437E17" w:rsidRPr="0048411D" w:rsidRDefault="0048411D" w:rsidP="0048411D">
      <w:pPr>
        <w:tabs>
          <w:tab w:val="left" w:pos="3528"/>
        </w:tabs>
        <w:spacing w:after="0" w:line="360" w:lineRule="auto"/>
        <w:ind w:firstLine="709"/>
        <w:jc w:val="center"/>
        <w:rPr>
          <w:rFonts w:ascii="Times New Roman" w:eastAsiaTheme="minorEastAsia" w:hAnsi="Times New Roman" w:cs="Times New Roman"/>
          <w:sz w:val="24"/>
          <w:szCs w:val="24"/>
          <w:lang w:val="en-US"/>
        </w:rPr>
      </w:pPr>
      <m:oMath>
        <m:r>
          <m:rPr>
            <m:sty m:val="p"/>
          </m:rPr>
          <w:rPr>
            <w:rFonts w:ascii="Cambria Math" w:hAnsi="Cambria Math" w:cs="Times New Roman"/>
            <w:sz w:val="28"/>
            <w:szCs w:val="24"/>
            <w:lang w:val="en-US"/>
          </w:rPr>
          <m:t>R=</m:t>
        </m:r>
        <m:f>
          <m:fPr>
            <m:ctrlPr>
              <w:rPr>
                <w:rFonts w:ascii="Cambria Math" w:hAnsi="Cambria Math" w:cs="Times New Roman"/>
                <w:sz w:val="28"/>
                <w:szCs w:val="24"/>
                <w:lang w:val="en-US"/>
              </w:rPr>
            </m:ctrlPr>
          </m:fPr>
          <m:num>
            <m:sSub>
              <m:sSubPr>
                <m:ctrlPr>
                  <w:rPr>
                    <w:rFonts w:ascii="Cambria Math" w:hAnsi="Cambria Math" w:cs="Times New Roman"/>
                    <w:sz w:val="28"/>
                    <w:szCs w:val="24"/>
                    <w:lang w:val="en-US"/>
                  </w:rPr>
                </m:ctrlPr>
              </m:sSubPr>
              <m:e>
                <m:r>
                  <m:rPr>
                    <m:sty m:val="p"/>
                  </m:rPr>
                  <w:rPr>
                    <w:rFonts w:ascii="Cambria Math" w:hAnsi="Cambria Math" w:cs="Times New Roman"/>
                    <w:sz w:val="28"/>
                    <w:szCs w:val="24"/>
                    <w:lang w:val="en-US"/>
                  </w:rPr>
                  <m:t>P</m:t>
                </m:r>
              </m:e>
              <m:sub>
                <m:r>
                  <m:rPr>
                    <m:sty m:val="p"/>
                  </m:rPr>
                  <w:rPr>
                    <w:rFonts w:ascii="Cambria Math" w:hAnsi="Cambria Math" w:cs="Times New Roman"/>
                    <w:sz w:val="28"/>
                    <w:szCs w:val="24"/>
                    <w:lang w:val="en-US"/>
                  </w:rPr>
                  <m:t>t</m:t>
                </m:r>
              </m:sub>
            </m:sSub>
            <m:r>
              <m:rPr>
                <m:sty m:val="p"/>
              </m:rPr>
              <w:rPr>
                <w:rFonts w:ascii="Cambria Math" w:hAnsi="Cambria Math" w:cs="Times New Roman"/>
                <w:sz w:val="28"/>
                <w:szCs w:val="24"/>
                <w:lang w:val="en-US"/>
              </w:rPr>
              <m:t>-</m:t>
            </m:r>
            <m:sSub>
              <m:sSubPr>
                <m:ctrlPr>
                  <w:rPr>
                    <w:rFonts w:ascii="Cambria Math" w:hAnsi="Cambria Math" w:cs="Times New Roman"/>
                    <w:sz w:val="28"/>
                    <w:szCs w:val="24"/>
                    <w:lang w:val="en-US"/>
                  </w:rPr>
                </m:ctrlPr>
              </m:sSubPr>
              <m:e>
                <m:r>
                  <m:rPr>
                    <m:sty m:val="p"/>
                  </m:rPr>
                  <w:rPr>
                    <w:rFonts w:ascii="Cambria Math" w:hAnsi="Cambria Math" w:cs="Times New Roman"/>
                    <w:sz w:val="28"/>
                    <w:szCs w:val="24"/>
                    <w:lang w:val="en-US"/>
                  </w:rPr>
                  <m:t>P</m:t>
                </m:r>
              </m:e>
              <m:sub>
                <m:r>
                  <m:rPr>
                    <m:sty m:val="p"/>
                  </m:rPr>
                  <w:rPr>
                    <w:rFonts w:ascii="Cambria Math" w:hAnsi="Cambria Math" w:cs="Times New Roman"/>
                    <w:sz w:val="28"/>
                    <w:szCs w:val="24"/>
                    <w:lang w:val="en-US"/>
                  </w:rPr>
                  <m:t>t-1</m:t>
                </m:r>
              </m:sub>
            </m:sSub>
          </m:num>
          <m:den>
            <m:sSub>
              <m:sSubPr>
                <m:ctrlPr>
                  <w:rPr>
                    <w:rFonts w:ascii="Cambria Math" w:hAnsi="Cambria Math" w:cs="Times New Roman"/>
                    <w:sz w:val="28"/>
                    <w:szCs w:val="24"/>
                    <w:lang w:val="en-US"/>
                  </w:rPr>
                </m:ctrlPr>
              </m:sSubPr>
              <m:e>
                <m:r>
                  <m:rPr>
                    <m:sty m:val="p"/>
                  </m:rPr>
                  <w:rPr>
                    <w:rFonts w:ascii="Cambria Math" w:hAnsi="Cambria Math" w:cs="Times New Roman"/>
                    <w:sz w:val="28"/>
                    <w:szCs w:val="24"/>
                    <w:lang w:val="en-US"/>
                  </w:rPr>
                  <m:t>P</m:t>
                </m:r>
              </m:e>
              <m:sub>
                <m:r>
                  <m:rPr>
                    <m:sty m:val="p"/>
                  </m:rPr>
                  <w:rPr>
                    <w:rFonts w:ascii="Cambria Math" w:hAnsi="Cambria Math" w:cs="Times New Roman"/>
                    <w:sz w:val="28"/>
                    <w:szCs w:val="24"/>
                    <w:lang w:val="en-US"/>
                  </w:rPr>
                  <m:t>t-1</m:t>
                </m:r>
              </m:sub>
            </m:sSub>
          </m:den>
        </m:f>
        <m:r>
          <w:rPr>
            <w:rFonts w:ascii="Cambria Math" w:hAnsi="Cambria Math" w:cs="Times New Roman"/>
            <w:sz w:val="28"/>
            <w:szCs w:val="24"/>
            <w:lang w:val="en-US"/>
          </w:rPr>
          <m:t xml:space="preserve"> </m:t>
        </m:r>
      </m:oMath>
      <w:r w:rsidR="00B528D0">
        <w:rPr>
          <w:rFonts w:ascii="Times New Roman" w:eastAsiaTheme="minorEastAsia" w:hAnsi="Times New Roman" w:cs="Times New Roman"/>
          <w:sz w:val="24"/>
          <w:szCs w:val="24"/>
          <w:lang w:val="en-US"/>
        </w:rPr>
        <w:t>(12</w:t>
      </w:r>
      <w:r>
        <w:rPr>
          <w:rFonts w:ascii="Times New Roman" w:eastAsiaTheme="minorEastAsia" w:hAnsi="Times New Roman" w:cs="Times New Roman"/>
          <w:sz w:val="24"/>
          <w:szCs w:val="24"/>
          <w:lang w:val="en-US"/>
        </w:rPr>
        <w:t>)</w:t>
      </w:r>
    </w:p>
    <w:p w:rsidR="00437E17" w:rsidRPr="009C75F8" w:rsidRDefault="0048411D"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S</w:t>
      </w:r>
      <w:r w:rsidR="00437E17">
        <w:rPr>
          <w:rFonts w:ascii="Times New Roman" w:eastAsiaTheme="minorEastAsia" w:hAnsi="Times New Roman" w:cs="Times New Roman"/>
          <w:sz w:val="24"/>
          <w:szCs w:val="24"/>
          <w:lang w:val="en-US"/>
        </w:rPr>
        <w:t xml:space="preserve">pecifications of the models </w:t>
      </w:r>
      <w:proofErr w:type="gramStart"/>
      <w:r w:rsidR="00437E17">
        <w:rPr>
          <w:rFonts w:ascii="Times New Roman" w:eastAsiaTheme="minorEastAsia" w:hAnsi="Times New Roman" w:cs="Times New Roman"/>
          <w:sz w:val="24"/>
          <w:szCs w:val="24"/>
          <w:lang w:val="en-US"/>
        </w:rPr>
        <w:t>are shown</w:t>
      </w:r>
      <w:proofErr w:type="gramEnd"/>
      <w:r w:rsidR="00437E17">
        <w:rPr>
          <w:rFonts w:ascii="Times New Roman" w:eastAsiaTheme="minorEastAsia" w:hAnsi="Times New Roman" w:cs="Times New Roman"/>
          <w:sz w:val="24"/>
          <w:szCs w:val="24"/>
          <w:lang w:val="en-US"/>
        </w:rPr>
        <w:t xml:space="preserve"> in the Appendix 1 and Appendix 2.</w:t>
      </w:r>
    </w:p>
    <w:p w:rsidR="007E1AE1" w:rsidRDefault="009A2A6B" w:rsidP="00437E17">
      <w:pPr>
        <w:pStyle w:val="1"/>
        <w:spacing w:before="0" w:line="360" w:lineRule="auto"/>
        <w:rPr>
          <w:lang w:val="en-US"/>
        </w:rPr>
      </w:pPr>
      <w:bookmarkStart w:id="61" w:name="_Toc449316957"/>
      <w:bookmarkStart w:id="62" w:name="_Toc451942686"/>
      <w:bookmarkStart w:id="63" w:name="_Toc451946734"/>
      <w:r>
        <w:rPr>
          <w:lang w:val="en-US"/>
        </w:rPr>
        <w:t>3.2.2</w:t>
      </w:r>
      <w:r w:rsidR="00437E17">
        <w:rPr>
          <w:lang w:val="en-US"/>
        </w:rPr>
        <w:t xml:space="preserve"> </w:t>
      </w:r>
      <w:r w:rsidR="007E1AE1">
        <w:rPr>
          <w:lang w:val="en-US"/>
        </w:rPr>
        <w:t>Forecasting stock prices with theoretically based models.</w:t>
      </w:r>
      <w:bookmarkEnd w:id="62"/>
      <w:bookmarkEnd w:id="63"/>
    </w:p>
    <w:p w:rsidR="00437E17" w:rsidRPr="0086303E" w:rsidRDefault="009A2A6B" w:rsidP="00437E17">
      <w:pPr>
        <w:pStyle w:val="1"/>
        <w:spacing w:before="0" w:line="360" w:lineRule="auto"/>
        <w:rPr>
          <w:lang w:val="en-US"/>
        </w:rPr>
      </w:pPr>
      <w:bookmarkStart w:id="64" w:name="_Toc451942687"/>
      <w:bookmarkStart w:id="65" w:name="_Toc451946735"/>
      <w:r>
        <w:rPr>
          <w:lang w:val="en-US"/>
        </w:rPr>
        <w:t>3.2.2</w:t>
      </w:r>
      <w:r w:rsidR="007E1AE1">
        <w:rPr>
          <w:lang w:val="en-US"/>
        </w:rPr>
        <w:t>.1</w:t>
      </w:r>
      <w:r w:rsidR="00437E17">
        <w:rPr>
          <w:lang w:val="en-US"/>
        </w:rPr>
        <w:t>Results of the Random walk models for currencies.</w:t>
      </w:r>
      <w:bookmarkEnd w:id="61"/>
      <w:bookmarkEnd w:id="64"/>
      <w:bookmarkEnd w:id="65"/>
    </w:p>
    <w:p w:rsidR="00437E17" w:rsidRPr="00CA4F7C"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Random walk model is the basis for comparison for any other forecasting model, as any predictive model makes sense only if it beats the random walk. Using Gretl statistical and econometrical package, we have built </w:t>
      </w:r>
      <w:proofErr w:type="gramStart"/>
      <w:r>
        <w:rPr>
          <w:rFonts w:ascii="Times New Roman" w:hAnsi="Times New Roman" w:cs="Times New Roman"/>
          <w:sz w:val="24"/>
          <w:szCs w:val="24"/>
          <w:lang w:val="en-US"/>
        </w:rPr>
        <w:t>ARIMA(</w:t>
      </w:r>
      <w:proofErr w:type="gramEnd"/>
      <w:r>
        <w:rPr>
          <w:rFonts w:ascii="Times New Roman" w:hAnsi="Times New Roman" w:cs="Times New Roman"/>
          <w:sz w:val="24"/>
          <w:szCs w:val="24"/>
          <w:lang w:val="en-US"/>
        </w:rPr>
        <w:t>0,1,0) time series models, which are equivalent to the si</w:t>
      </w:r>
      <w:r w:rsidR="00B528D0">
        <w:rPr>
          <w:rFonts w:ascii="Times New Roman" w:hAnsi="Times New Roman" w:cs="Times New Roman"/>
          <w:sz w:val="24"/>
          <w:szCs w:val="24"/>
          <w:lang w:val="en-US"/>
        </w:rPr>
        <w:t>mple Random walk. In the Table 6</w:t>
      </w:r>
      <w:r w:rsidR="002B4084">
        <w:rPr>
          <w:rFonts w:ascii="Times New Roman" w:hAnsi="Times New Roman" w:cs="Times New Roman"/>
          <w:sz w:val="24"/>
          <w:szCs w:val="24"/>
          <w:lang w:val="en-US"/>
        </w:rPr>
        <w:t>,</w:t>
      </w:r>
      <w:r>
        <w:rPr>
          <w:rFonts w:ascii="Times New Roman" w:hAnsi="Times New Roman" w:cs="Times New Roman"/>
          <w:sz w:val="24"/>
          <w:szCs w:val="24"/>
          <w:lang w:val="en-US"/>
        </w:rPr>
        <w:t xml:space="preserve"> we can see the error metrics for the random walk model for currencies exchange rates.</w:t>
      </w:r>
    </w:p>
    <w:p w:rsidR="00437E17" w:rsidRPr="004B0DF5" w:rsidRDefault="00B528D0" w:rsidP="00437E17">
      <w:pPr>
        <w:pStyle w:val="a6"/>
        <w:tabs>
          <w:tab w:val="left" w:pos="3528"/>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Table 6</w:t>
      </w:r>
      <w:r w:rsidR="00437E17" w:rsidRPr="004B0DF5">
        <w:rPr>
          <w:rFonts w:ascii="Times New Roman" w:hAnsi="Times New Roman" w:cs="Times New Roman"/>
          <w:sz w:val="24"/>
          <w:szCs w:val="24"/>
          <w:lang w:val="en-US"/>
        </w:rPr>
        <w:t>. Percentage errors of Random Walk models</w:t>
      </w:r>
    </w:p>
    <w:tbl>
      <w:tblPr>
        <w:tblW w:w="4463" w:type="dxa"/>
        <w:jc w:val="center"/>
        <w:tblLook w:val="04A0" w:firstRow="1" w:lastRow="0" w:firstColumn="1" w:lastColumn="0" w:noHBand="0" w:noVBand="1"/>
      </w:tblPr>
      <w:tblGrid>
        <w:gridCol w:w="1415"/>
        <w:gridCol w:w="1524"/>
        <w:gridCol w:w="1524"/>
      </w:tblGrid>
      <w:tr w:rsidR="00437E17" w:rsidRPr="006916FE" w:rsidTr="0048411D">
        <w:trPr>
          <w:trHeight w:val="298"/>
          <w:jc w:val="center"/>
        </w:trPr>
        <w:tc>
          <w:tcPr>
            <w:tcW w:w="141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Model</w:t>
            </w:r>
          </w:p>
        </w:tc>
        <w:tc>
          <w:tcPr>
            <w:tcW w:w="1524" w:type="dxa"/>
            <w:tcBorders>
              <w:top w:val="single" w:sz="4" w:space="0" w:color="auto"/>
              <w:left w:val="nil"/>
              <w:bottom w:val="single" w:sz="4" w:space="0" w:color="auto"/>
              <w:right w:val="single" w:sz="4" w:space="0" w:color="auto"/>
            </w:tcBorders>
            <w:shd w:val="clear" w:color="000000" w:fill="F2F2F2"/>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MPE</w:t>
            </w:r>
          </w:p>
        </w:tc>
        <w:tc>
          <w:tcPr>
            <w:tcW w:w="1524" w:type="dxa"/>
            <w:tcBorders>
              <w:top w:val="single" w:sz="4" w:space="0" w:color="auto"/>
              <w:left w:val="nil"/>
              <w:bottom w:val="single" w:sz="4" w:space="0" w:color="auto"/>
              <w:right w:val="single" w:sz="4" w:space="0" w:color="auto"/>
            </w:tcBorders>
            <w:shd w:val="clear" w:color="000000" w:fill="F2F2F2"/>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MAPE</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EUR/USD</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0.004209</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0.004209</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USD/CAD</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-0.0011137</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0.056509</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USD/NOK</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-0.077933</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0,077933</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USD/RUB</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-0.27649</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0,27649</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USD/ZAR</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8.1111</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8.1111</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USD/CNY</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-0.0089793</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0.0089793</w:t>
            </w:r>
          </w:p>
        </w:tc>
      </w:tr>
      <w:tr w:rsidR="00437E17" w:rsidRPr="006916FE" w:rsidTr="0048411D">
        <w:trPr>
          <w:trHeight w:val="29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USD/JPY</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-0.032764</w:t>
            </w:r>
          </w:p>
        </w:tc>
        <w:tc>
          <w:tcPr>
            <w:tcW w:w="1524" w:type="dxa"/>
            <w:tcBorders>
              <w:top w:val="nil"/>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hAnsi="Times New Roman" w:cs="Times New Roman"/>
                <w:sz w:val="24"/>
                <w:szCs w:val="24"/>
                <w:lang w:val="en-US"/>
              </w:rPr>
            </w:pPr>
            <w:r w:rsidRPr="002D1417">
              <w:rPr>
                <w:rFonts w:ascii="Times New Roman" w:hAnsi="Times New Roman" w:cs="Times New Roman"/>
                <w:sz w:val="24"/>
                <w:szCs w:val="24"/>
                <w:lang w:val="en-US"/>
              </w:rPr>
              <w:t>0.032764</w:t>
            </w:r>
          </w:p>
        </w:tc>
      </w:tr>
    </w:tbl>
    <w:p w:rsidR="00437E17" w:rsidRDefault="007E1AE1" w:rsidP="007E1AE1">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As we can see in</w:t>
      </w:r>
      <w:r w:rsidR="00437E17">
        <w:rPr>
          <w:rFonts w:ascii="Times New Roman" w:hAnsi="Times New Roman" w:cs="Times New Roman"/>
          <w:sz w:val="24"/>
          <w:szCs w:val="24"/>
          <w:lang w:val="en-US"/>
        </w:rPr>
        <w:t xml:space="preserve"> the Table 2, random walk models have produced quite small mean percentage errors and mean absolute percentage errors, with the exception for USD to South African Rand Exchange rate (ZAR). It might give an impression that random walk performs greatly, however, as it is supported by </w:t>
      </w:r>
      <w:r w:rsidR="00437E17" w:rsidRPr="00833F00">
        <w:rPr>
          <w:rFonts w:ascii="Times New Roman" w:hAnsi="Times New Roman" w:cs="Times New Roman"/>
          <w:sz w:val="24"/>
          <w:szCs w:val="24"/>
          <w:lang w:val="en-US"/>
        </w:rPr>
        <w:t>Elliot, G</w:t>
      </w:r>
      <w:r w:rsidR="00437E17">
        <w:rPr>
          <w:rFonts w:ascii="Times New Roman" w:hAnsi="Times New Roman" w:cs="Times New Roman"/>
          <w:sz w:val="24"/>
          <w:szCs w:val="24"/>
          <w:lang w:val="en-US"/>
        </w:rPr>
        <w:t xml:space="preserve"> (2013), for the purposes of profiting from the differences in the exchange rates, it’s more important to foresee the direction of change, rather than to give more accurate estimation. Low percentage error in Random Walk case </w:t>
      </w:r>
      <w:proofErr w:type="gramStart"/>
      <w:r w:rsidR="00437E17">
        <w:rPr>
          <w:rFonts w:ascii="Times New Roman" w:hAnsi="Times New Roman" w:cs="Times New Roman"/>
          <w:sz w:val="24"/>
          <w:szCs w:val="24"/>
          <w:lang w:val="en-US"/>
        </w:rPr>
        <w:t>could be caused</w:t>
      </w:r>
      <w:proofErr w:type="gramEnd"/>
      <w:r w:rsidR="00437E17">
        <w:rPr>
          <w:rFonts w:ascii="Times New Roman" w:hAnsi="Times New Roman" w:cs="Times New Roman"/>
          <w:sz w:val="24"/>
          <w:szCs w:val="24"/>
          <w:lang w:val="en-US"/>
        </w:rPr>
        <w:t xml:space="preserve"> by the fact that the forecasted value differs from the previous observation only by small random value. </w:t>
      </w: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next step is to estimate potential profitability of trading main currencies using random walk model. For that purpose, we have run the simulation test in Excel 2013, using rules as follows: if the investor expects appreciation of the asset, then he buys it, and vice versa. The </w:t>
      </w:r>
      <w:r w:rsidR="00357052">
        <w:rPr>
          <w:rFonts w:ascii="Times New Roman" w:hAnsi="Times New Roman" w:cs="Times New Roman"/>
          <w:sz w:val="24"/>
          <w:szCs w:val="24"/>
          <w:lang w:val="en-US"/>
        </w:rPr>
        <w:t xml:space="preserve">results </w:t>
      </w:r>
      <w:proofErr w:type="gramStart"/>
      <w:r w:rsidR="00357052">
        <w:rPr>
          <w:rFonts w:ascii="Times New Roman" w:hAnsi="Times New Roman" w:cs="Times New Roman"/>
          <w:sz w:val="24"/>
          <w:szCs w:val="24"/>
          <w:lang w:val="en-US"/>
        </w:rPr>
        <w:t>are shown</w:t>
      </w:r>
      <w:proofErr w:type="gramEnd"/>
      <w:r w:rsidR="00357052">
        <w:rPr>
          <w:rFonts w:ascii="Times New Roman" w:hAnsi="Times New Roman" w:cs="Times New Roman"/>
          <w:sz w:val="24"/>
          <w:szCs w:val="24"/>
          <w:lang w:val="en-US"/>
        </w:rPr>
        <w:t xml:space="preserve"> in the Table 7</w:t>
      </w:r>
      <w:r>
        <w:rPr>
          <w:rFonts w:ascii="Times New Roman" w:hAnsi="Times New Roman" w:cs="Times New Roman"/>
          <w:sz w:val="24"/>
          <w:szCs w:val="24"/>
          <w:lang w:val="en-US"/>
        </w:rPr>
        <w:t>. We have used 30 last forecasted values of each currency’s exchange rates, for an imitation of real life trading.</w:t>
      </w:r>
    </w:p>
    <w:p w:rsidR="00357052" w:rsidRDefault="00357052" w:rsidP="00437E17">
      <w:pPr>
        <w:tabs>
          <w:tab w:val="left" w:pos="3528"/>
        </w:tabs>
        <w:spacing w:after="0" w:line="360" w:lineRule="auto"/>
        <w:ind w:firstLine="709"/>
        <w:jc w:val="both"/>
        <w:rPr>
          <w:rFonts w:ascii="Times New Roman" w:hAnsi="Times New Roman" w:cs="Times New Roman"/>
          <w:sz w:val="24"/>
          <w:szCs w:val="24"/>
          <w:lang w:val="en-US"/>
        </w:rPr>
      </w:pPr>
    </w:p>
    <w:p w:rsidR="00357052" w:rsidRDefault="00357052" w:rsidP="00437E17">
      <w:pPr>
        <w:tabs>
          <w:tab w:val="left" w:pos="3528"/>
        </w:tabs>
        <w:spacing w:after="0" w:line="360" w:lineRule="auto"/>
        <w:ind w:firstLine="709"/>
        <w:jc w:val="both"/>
        <w:rPr>
          <w:rFonts w:ascii="Times New Roman" w:hAnsi="Times New Roman" w:cs="Times New Roman"/>
          <w:sz w:val="24"/>
          <w:szCs w:val="24"/>
          <w:lang w:val="en-US"/>
        </w:rPr>
      </w:pPr>
    </w:p>
    <w:p w:rsidR="00357052" w:rsidRDefault="00357052" w:rsidP="00437E17">
      <w:pPr>
        <w:tabs>
          <w:tab w:val="left" w:pos="3528"/>
        </w:tabs>
        <w:spacing w:after="0" w:line="360" w:lineRule="auto"/>
        <w:ind w:firstLine="709"/>
        <w:jc w:val="both"/>
        <w:rPr>
          <w:rFonts w:ascii="Times New Roman" w:hAnsi="Times New Roman" w:cs="Times New Roman"/>
          <w:sz w:val="24"/>
          <w:szCs w:val="24"/>
          <w:lang w:val="en-US"/>
        </w:rPr>
      </w:pPr>
    </w:p>
    <w:p w:rsidR="00437E17" w:rsidRDefault="00357052" w:rsidP="00437E17">
      <w:pPr>
        <w:tabs>
          <w:tab w:val="left" w:pos="3528"/>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7</w:t>
      </w:r>
      <w:r w:rsidR="00437E17">
        <w:rPr>
          <w:rFonts w:ascii="Times New Roman" w:hAnsi="Times New Roman" w:cs="Times New Roman"/>
          <w:sz w:val="24"/>
          <w:szCs w:val="24"/>
          <w:lang w:val="en-US"/>
        </w:rPr>
        <w:t>. Results of the simulation of Random Walk</w:t>
      </w:r>
    </w:p>
    <w:tbl>
      <w:tblPr>
        <w:tblW w:w="5406" w:type="dxa"/>
        <w:jc w:val="center"/>
        <w:tblLook w:val="04A0" w:firstRow="1" w:lastRow="0" w:firstColumn="1" w:lastColumn="0" w:noHBand="0" w:noVBand="1"/>
      </w:tblPr>
      <w:tblGrid>
        <w:gridCol w:w="3879"/>
        <w:gridCol w:w="1527"/>
      </w:tblGrid>
      <w:tr w:rsidR="00437E17" w:rsidRPr="001B4117" w:rsidTr="0048411D">
        <w:trPr>
          <w:trHeight w:val="328"/>
          <w:jc w:val="center"/>
        </w:trPr>
        <w:tc>
          <w:tcPr>
            <w:tcW w:w="5406"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437E17" w:rsidRPr="001B4117" w:rsidRDefault="00437E17" w:rsidP="0048411D">
            <w:pPr>
              <w:spacing w:after="0" w:line="240" w:lineRule="auto"/>
              <w:jc w:val="center"/>
              <w:rPr>
                <w:rFonts w:ascii="Times New Roman" w:hAnsi="Times New Roman" w:cs="Times New Roman"/>
                <w:sz w:val="24"/>
                <w:szCs w:val="24"/>
                <w:lang w:val="en-US"/>
              </w:rPr>
            </w:pPr>
            <w:r w:rsidRPr="001B4117">
              <w:rPr>
                <w:rFonts w:ascii="Times New Roman" w:hAnsi="Times New Roman" w:cs="Times New Roman"/>
                <w:sz w:val="24"/>
                <w:szCs w:val="24"/>
                <w:lang w:val="en-US"/>
              </w:rPr>
              <w:t>Trading simulation (Random Walk)</w:t>
            </w:r>
          </w:p>
        </w:tc>
      </w:tr>
      <w:tr w:rsidR="00437E17" w:rsidRPr="001B4117" w:rsidTr="0048411D">
        <w:trPr>
          <w:trHeight w:val="328"/>
          <w:jc w:val="center"/>
        </w:trPr>
        <w:tc>
          <w:tcPr>
            <w:tcW w:w="3879" w:type="dxa"/>
            <w:tcBorders>
              <w:top w:val="nil"/>
              <w:left w:val="single" w:sz="8" w:space="0" w:color="auto"/>
              <w:bottom w:val="single" w:sz="8" w:space="0" w:color="auto"/>
              <w:right w:val="single" w:sz="8" w:space="0" w:color="auto"/>
            </w:tcBorders>
            <w:shd w:val="clear" w:color="000000" w:fill="F2F2F2"/>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Model</w:t>
            </w:r>
          </w:p>
        </w:tc>
        <w:tc>
          <w:tcPr>
            <w:tcW w:w="1527" w:type="dxa"/>
            <w:tcBorders>
              <w:top w:val="nil"/>
              <w:left w:val="nil"/>
              <w:bottom w:val="single" w:sz="8" w:space="0" w:color="auto"/>
              <w:right w:val="single" w:sz="8" w:space="0" w:color="auto"/>
            </w:tcBorders>
            <w:shd w:val="clear" w:color="000000" w:fill="F2F2F2"/>
            <w:noWrap/>
            <w:vAlign w:val="center"/>
            <w:hideMark/>
          </w:tcPr>
          <w:p w:rsidR="00437E17" w:rsidRPr="001B4117" w:rsidRDefault="00437E17" w:rsidP="0048411D">
            <w:pPr>
              <w:spacing w:after="0" w:line="240" w:lineRule="auto"/>
              <w:jc w:val="center"/>
              <w:rPr>
                <w:rFonts w:ascii="Times New Roman" w:hAnsi="Times New Roman" w:cs="Times New Roman"/>
                <w:sz w:val="24"/>
                <w:szCs w:val="24"/>
                <w:lang w:val="en-US"/>
              </w:rPr>
            </w:pPr>
            <w:r w:rsidRPr="001B4117">
              <w:rPr>
                <w:rFonts w:ascii="Times New Roman" w:hAnsi="Times New Roman" w:cs="Times New Roman"/>
                <w:sz w:val="24"/>
                <w:szCs w:val="24"/>
                <w:lang w:val="en-US"/>
              </w:rPr>
              <w:t>Profitability</w:t>
            </w:r>
          </w:p>
        </w:tc>
      </w:tr>
      <w:tr w:rsidR="00437E17" w:rsidRPr="001B4117" w:rsidTr="0048411D">
        <w:trPr>
          <w:trHeight w:val="328"/>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EUR/USD</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0,39%</w:t>
            </w:r>
          </w:p>
        </w:tc>
      </w:tr>
      <w:tr w:rsidR="00437E17" w:rsidRPr="001B4117" w:rsidTr="0048411D">
        <w:trPr>
          <w:trHeight w:val="328"/>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USD/CAD</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-6,20%</w:t>
            </w:r>
          </w:p>
        </w:tc>
      </w:tr>
      <w:tr w:rsidR="00437E17" w:rsidRPr="001B4117" w:rsidTr="0048411D">
        <w:trPr>
          <w:trHeight w:val="354"/>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USD/NOK</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-1,38%</w:t>
            </w:r>
          </w:p>
        </w:tc>
      </w:tr>
      <w:tr w:rsidR="00437E17" w:rsidRPr="001B4117" w:rsidTr="0048411D">
        <w:trPr>
          <w:trHeight w:val="328"/>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USD/RUB</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-17,45%</w:t>
            </w:r>
          </w:p>
        </w:tc>
      </w:tr>
      <w:tr w:rsidR="00437E17" w:rsidRPr="001B4117" w:rsidTr="0048411D">
        <w:trPr>
          <w:trHeight w:val="315"/>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USD/ZAR</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-0,46%</w:t>
            </w:r>
          </w:p>
        </w:tc>
      </w:tr>
      <w:tr w:rsidR="00437E17" w:rsidRPr="001B4117" w:rsidTr="0048411D">
        <w:trPr>
          <w:trHeight w:val="328"/>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USD/CNY</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0,96%</w:t>
            </w:r>
          </w:p>
        </w:tc>
      </w:tr>
      <w:tr w:rsidR="00437E17" w:rsidRPr="001B4117" w:rsidTr="0048411D">
        <w:trPr>
          <w:trHeight w:val="328"/>
          <w:jc w:val="center"/>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rPr>
                <w:rFonts w:ascii="Times New Roman" w:hAnsi="Times New Roman" w:cs="Times New Roman"/>
                <w:sz w:val="24"/>
                <w:szCs w:val="24"/>
                <w:lang w:val="en-US"/>
              </w:rPr>
            </w:pPr>
            <w:r w:rsidRPr="001B4117">
              <w:rPr>
                <w:rFonts w:ascii="Times New Roman" w:hAnsi="Times New Roman" w:cs="Times New Roman"/>
                <w:sz w:val="24"/>
                <w:szCs w:val="24"/>
                <w:lang w:val="en-US"/>
              </w:rPr>
              <w:t>USD/JPY</w:t>
            </w:r>
          </w:p>
        </w:tc>
        <w:tc>
          <w:tcPr>
            <w:tcW w:w="1527" w:type="dxa"/>
            <w:tcBorders>
              <w:top w:val="nil"/>
              <w:left w:val="nil"/>
              <w:bottom w:val="single" w:sz="8" w:space="0" w:color="auto"/>
              <w:right w:val="single" w:sz="8" w:space="0" w:color="auto"/>
            </w:tcBorders>
            <w:shd w:val="clear" w:color="auto" w:fill="auto"/>
            <w:noWrap/>
            <w:vAlign w:val="center"/>
            <w:hideMark/>
          </w:tcPr>
          <w:p w:rsidR="00437E17" w:rsidRPr="001B4117" w:rsidRDefault="00437E17" w:rsidP="0048411D">
            <w:pPr>
              <w:spacing w:after="0" w:line="240" w:lineRule="auto"/>
              <w:jc w:val="right"/>
              <w:rPr>
                <w:rFonts w:ascii="Times New Roman" w:hAnsi="Times New Roman" w:cs="Times New Roman"/>
                <w:sz w:val="24"/>
                <w:szCs w:val="24"/>
                <w:lang w:val="en-US"/>
              </w:rPr>
            </w:pPr>
            <w:r w:rsidRPr="001B4117">
              <w:rPr>
                <w:rFonts w:ascii="Times New Roman" w:hAnsi="Times New Roman" w:cs="Times New Roman"/>
                <w:sz w:val="24"/>
                <w:szCs w:val="24"/>
                <w:lang w:val="en-US"/>
              </w:rPr>
              <w:t>1,64%</w:t>
            </w:r>
          </w:p>
        </w:tc>
      </w:tr>
    </w:tbl>
    <w:p w:rsidR="00437E17" w:rsidRPr="00530803" w:rsidRDefault="00437E17" w:rsidP="00357052">
      <w:pPr>
        <w:spacing w:after="0" w:line="360" w:lineRule="auto"/>
        <w:ind w:firstLine="709"/>
        <w:jc w:val="both"/>
        <w:rPr>
          <w:rFonts w:ascii="Calibri" w:eastAsia="Times New Roman" w:hAnsi="Calibri" w:cs="Times New Roman"/>
          <w:color w:val="000000"/>
          <w:lang w:val="en-US" w:eastAsia="ru-RU"/>
        </w:rPr>
      </w:pPr>
      <w:r>
        <w:rPr>
          <w:rFonts w:ascii="Times New Roman" w:hAnsi="Times New Roman" w:cs="Times New Roman"/>
          <w:sz w:val="24"/>
          <w:szCs w:val="24"/>
          <w:lang w:val="en-US"/>
        </w:rPr>
        <w:t xml:space="preserve">As expected, results of the simulation reveal that Random walk model is absolutely unfit for trading, in 4 out of 7 cases, the profitability is negative, especially in case of  Ruble, which has shown over -17% loses. Even positive examples have very low profitability. The average return is </w:t>
      </w:r>
      <w:r w:rsidRPr="00ED77A2">
        <w:rPr>
          <w:rFonts w:ascii="Times New Roman" w:hAnsi="Times New Roman" w:cs="Times New Roman"/>
          <w:sz w:val="24"/>
          <w:szCs w:val="24"/>
          <w:lang w:val="en-US"/>
        </w:rPr>
        <w:t>-3.2%</w:t>
      </w:r>
      <w:r>
        <w:rPr>
          <w:rFonts w:ascii="Times New Roman" w:hAnsi="Times New Roman" w:cs="Times New Roman"/>
          <w:sz w:val="24"/>
          <w:szCs w:val="24"/>
          <w:lang w:val="en-US"/>
        </w:rPr>
        <w:t xml:space="preserve">, and if it were real life trading, than </w:t>
      </w:r>
      <w:proofErr w:type="gramStart"/>
      <w:r>
        <w:rPr>
          <w:rFonts w:ascii="Times New Roman" w:hAnsi="Times New Roman" w:cs="Times New Roman"/>
          <w:sz w:val="24"/>
          <w:szCs w:val="24"/>
          <w:lang w:val="en-US"/>
        </w:rPr>
        <w:t>the loses</w:t>
      </w:r>
      <w:proofErr w:type="gramEnd"/>
      <w:r>
        <w:rPr>
          <w:rFonts w:ascii="Times New Roman" w:hAnsi="Times New Roman" w:cs="Times New Roman"/>
          <w:sz w:val="24"/>
          <w:szCs w:val="24"/>
          <w:lang w:val="en-US"/>
        </w:rPr>
        <w:t xml:space="preserve"> would be even bigger, as there are transaction costs and time lags. Thus, it is safe to conclude that random walk model is </w:t>
      </w:r>
      <w:proofErr w:type="gramStart"/>
      <w:r>
        <w:rPr>
          <w:rFonts w:ascii="Times New Roman" w:hAnsi="Times New Roman" w:cs="Times New Roman"/>
          <w:sz w:val="24"/>
          <w:szCs w:val="24"/>
          <w:lang w:val="en-US"/>
        </w:rPr>
        <w:t>completely unfit</w:t>
      </w:r>
      <w:proofErr w:type="gramEnd"/>
      <w:r>
        <w:rPr>
          <w:rFonts w:ascii="Times New Roman" w:hAnsi="Times New Roman" w:cs="Times New Roman"/>
          <w:sz w:val="24"/>
          <w:szCs w:val="24"/>
          <w:lang w:val="en-US"/>
        </w:rPr>
        <w:t xml:space="preserve"> for real life application. </w:t>
      </w:r>
    </w:p>
    <w:p w:rsidR="00437E17" w:rsidRPr="001B4117" w:rsidRDefault="00437E17" w:rsidP="009A2A6B">
      <w:pPr>
        <w:pStyle w:val="1"/>
        <w:numPr>
          <w:ilvl w:val="3"/>
          <w:numId w:val="46"/>
        </w:numPr>
        <w:spacing w:before="0" w:line="360" w:lineRule="auto"/>
        <w:ind w:left="0" w:firstLine="0"/>
        <w:rPr>
          <w:lang w:val="en-US"/>
        </w:rPr>
      </w:pPr>
      <w:bookmarkStart w:id="66" w:name="_Toc449316958"/>
      <w:bookmarkStart w:id="67" w:name="_Toc451942688"/>
      <w:bookmarkStart w:id="68" w:name="_Toc451946736"/>
      <w:r>
        <w:rPr>
          <w:lang w:val="en-US"/>
        </w:rPr>
        <w:t>Currency’s exchange rates forecasting using factor models.</w:t>
      </w:r>
      <w:bookmarkEnd w:id="66"/>
      <w:bookmarkEnd w:id="67"/>
      <w:bookmarkEnd w:id="68"/>
    </w:p>
    <w:p w:rsidR="00437E17" w:rsidRPr="003C0CD9" w:rsidRDefault="00357052" w:rsidP="00437E17">
      <w:pPr>
        <w:pStyle w:val="a6"/>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Table 8</w:t>
      </w:r>
      <w:r w:rsidR="00437E17">
        <w:rPr>
          <w:rFonts w:ascii="Times New Roman" w:hAnsi="Times New Roman" w:cs="Times New Roman"/>
          <w:sz w:val="24"/>
          <w:szCs w:val="24"/>
          <w:lang w:val="en-US"/>
        </w:rPr>
        <w:t xml:space="preserve"> presents the description of factor models. In accordance with Dominico, F. (2015) we have built predictive model for currency’s exchange rate forecasting using prices of mostly traded commodities as predictors. Models were built in Gretl econometrical package using “ordinary least square” option.</w:t>
      </w:r>
    </w:p>
    <w:p w:rsidR="00437E17" w:rsidRPr="002D1417" w:rsidRDefault="00357052" w:rsidP="00357052">
      <w:pPr>
        <w:pStyle w:val="a6"/>
        <w:spacing w:after="0" w:line="360" w:lineRule="auto"/>
        <w:ind w:left="0"/>
        <w:jc w:val="center"/>
        <w:rPr>
          <w:lang w:val="en-US"/>
        </w:rPr>
      </w:pPr>
      <w:r>
        <w:rPr>
          <w:rFonts w:ascii="Times New Roman" w:hAnsi="Times New Roman" w:cs="Times New Roman"/>
          <w:sz w:val="24"/>
          <w:szCs w:val="24"/>
          <w:lang w:val="en-US"/>
        </w:rPr>
        <w:t>Table 8</w:t>
      </w:r>
      <w:r w:rsidR="00437E17" w:rsidRPr="002D1417">
        <w:rPr>
          <w:rFonts w:ascii="Times New Roman" w:hAnsi="Times New Roman" w:cs="Times New Roman"/>
          <w:sz w:val="24"/>
          <w:szCs w:val="24"/>
          <w:lang w:val="en-US"/>
        </w:rPr>
        <w:t>. Description of factor models for currencies</w:t>
      </w:r>
      <w:r w:rsidR="00437E17">
        <w:rPr>
          <w:lang w:val="en-US"/>
        </w:rPr>
        <w:t>.</w:t>
      </w:r>
    </w:p>
    <w:tbl>
      <w:tblPr>
        <w:tblW w:w="8343" w:type="dxa"/>
        <w:jc w:val="center"/>
        <w:tblLook w:val="04A0" w:firstRow="1" w:lastRow="0" w:firstColumn="1" w:lastColumn="0" w:noHBand="0" w:noVBand="1"/>
      </w:tblPr>
      <w:tblGrid>
        <w:gridCol w:w="1283"/>
        <w:gridCol w:w="1492"/>
        <w:gridCol w:w="1012"/>
        <w:gridCol w:w="1453"/>
        <w:gridCol w:w="1577"/>
        <w:gridCol w:w="1526"/>
      </w:tblGrid>
      <w:tr w:rsidR="00437E17" w:rsidRPr="001B4117" w:rsidTr="0048411D">
        <w:trPr>
          <w:trHeight w:val="274"/>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Model</w:t>
            </w:r>
          </w:p>
        </w:tc>
        <w:tc>
          <w:tcPr>
            <w:tcW w:w="2504"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jc w:val="center"/>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Model’s Parameters</w:t>
            </w:r>
          </w:p>
        </w:tc>
        <w:tc>
          <w:tcPr>
            <w:tcW w:w="4556"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jc w:val="center"/>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Model's Statistic</w:t>
            </w:r>
          </w:p>
        </w:tc>
      </w:tr>
      <w:tr w:rsidR="00437E17" w:rsidRPr="001B4117" w:rsidTr="0048411D">
        <w:trPr>
          <w:trHeight w:val="274"/>
          <w:jc w:val="center"/>
        </w:trPr>
        <w:tc>
          <w:tcPr>
            <w:tcW w:w="1283" w:type="dxa"/>
            <w:vMerge/>
            <w:tcBorders>
              <w:top w:val="single" w:sz="4" w:space="0" w:color="auto"/>
              <w:left w:val="single" w:sz="4" w:space="0" w:color="auto"/>
              <w:bottom w:val="single" w:sz="4" w:space="0" w:color="auto"/>
              <w:right w:val="single" w:sz="4" w:space="0" w:color="auto"/>
            </w:tcBorders>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p>
        </w:tc>
        <w:tc>
          <w:tcPr>
            <w:tcW w:w="1492" w:type="dxa"/>
            <w:tcBorders>
              <w:top w:val="nil"/>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Coefficient</w:t>
            </w:r>
          </w:p>
        </w:tc>
        <w:tc>
          <w:tcPr>
            <w:tcW w:w="1012" w:type="dxa"/>
            <w:tcBorders>
              <w:top w:val="nil"/>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Sig,</w:t>
            </w:r>
          </w:p>
        </w:tc>
        <w:tc>
          <w:tcPr>
            <w:tcW w:w="1453" w:type="dxa"/>
            <w:tcBorders>
              <w:top w:val="nil"/>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R-squared</w:t>
            </w:r>
          </w:p>
        </w:tc>
        <w:tc>
          <w:tcPr>
            <w:tcW w:w="1577" w:type="dxa"/>
            <w:tcBorders>
              <w:top w:val="nil"/>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MPE</w:t>
            </w:r>
          </w:p>
        </w:tc>
        <w:tc>
          <w:tcPr>
            <w:tcW w:w="1526" w:type="dxa"/>
            <w:tcBorders>
              <w:top w:val="nil"/>
              <w:left w:val="nil"/>
              <w:bottom w:val="single" w:sz="4" w:space="0" w:color="auto"/>
              <w:right w:val="single" w:sz="4" w:space="0" w:color="auto"/>
            </w:tcBorders>
            <w:shd w:val="clear" w:color="000000" w:fill="F2F2F2"/>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MAPE</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USD/NOK</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val="en-US" w:eastAsia="ru-RU"/>
              </w:rPr>
            </w:pPr>
            <w:r w:rsidRPr="002D1417">
              <w:rPr>
                <w:rFonts w:ascii="Times New Roman" w:eastAsia="Times New Roman" w:hAnsi="Times New Roman" w:cs="Times New Roman"/>
                <w:color w:val="000000"/>
                <w:sz w:val="24"/>
                <w:szCs w:val="24"/>
                <w:lang w:val="en-US" w:eastAsia="ru-RU"/>
              </w:rPr>
              <w:t>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0,7</w:t>
            </w:r>
            <w:r w:rsidRPr="002D1417">
              <w:rPr>
                <w:rFonts w:ascii="Times New Roman" w:eastAsia="Times New Roman" w:hAnsi="Times New Roman" w:cs="Times New Roman"/>
                <w:color w:val="000000"/>
                <w:sz w:val="24"/>
                <w:szCs w:val="24"/>
                <w:lang w:eastAsia="ru-RU"/>
              </w:rPr>
              <w:t>9542</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-3,6611</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3,6611</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const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10,1061</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Brent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−0,039167</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USD/RUB</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0,770869</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4,0127</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4,0127</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const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83,0842</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Brent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−0,48308</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USD/ZAR</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0,169913</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14,503</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14,503</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const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26,4943</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val="en-US" w:eastAsia="ru-RU"/>
              </w:rPr>
              <w:t>Gold</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−0,011423</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0,0003</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USD/CAD</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0,771673</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-0,24727</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jc w:val="right"/>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4,19840</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const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1,4658</w:t>
            </w:r>
          </w:p>
        </w:tc>
        <w:tc>
          <w:tcPr>
            <w:tcW w:w="1012" w:type="dxa"/>
            <w:tcBorders>
              <w:top w:val="single" w:sz="4" w:space="0" w:color="auto"/>
              <w:left w:val="nil"/>
              <w:bottom w:val="single" w:sz="4" w:space="0" w:color="auto"/>
              <w:right w:val="nil"/>
            </w:tcBorders>
            <w:shd w:val="clear" w:color="auto" w:fill="auto"/>
            <w:vAlign w:val="center"/>
            <w:hideMark/>
          </w:tcPr>
          <w:p w:rsidR="00437E17" w:rsidRPr="002D1417"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r w:rsidR="00437E17" w:rsidRPr="00EB3914" w:rsidTr="0048411D">
        <w:trPr>
          <w:trHeight w:val="297"/>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Brent</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437E17" w:rsidRPr="002D1417"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−0,00414812</w:t>
            </w:r>
          </w:p>
        </w:tc>
        <w:tc>
          <w:tcPr>
            <w:tcW w:w="1012" w:type="dxa"/>
            <w:tcBorders>
              <w:top w:val="single" w:sz="4" w:space="0" w:color="auto"/>
              <w:left w:val="nil"/>
              <w:bottom w:val="single" w:sz="4" w:space="0" w:color="auto"/>
              <w:right w:val="nil"/>
            </w:tcBorders>
            <w:shd w:val="clear" w:color="auto" w:fill="auto"/>
            <w:vAlign w:val="center"/>
            <w:hideMark/>
          </w:tcPr>
          <w:p w:rsidR="00437E17" w:rsidRPr="002D1417" w:rsidRDefault="00437E17" w:rsidP="0048411D">
            <w:pPr>
              <w:spacing w:after="0" w:line="240" w:lineRule="auto"/>
              <w:jc w:val="center"/>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&lt;0,0001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437E17" w:rsidRPr="002D1417" w:rsidRDefault="00437E17" w:rsidP="0048411D">
            <w:pPr>
              <w:spacing w:after="0" w:line="240" w:lineRule="auto"/>
              <w:rPr>
                <w:rFonts w:ascii="Times New Roman" w:eastAsia="Times New Roman" w:hAnsi="Times New Roman" w:cs="Times New Roman"/>
                <w:color w:val="000000"/>
                <w:sz w:val="24"/>
                <w:szCs w:val="24"/>
                <w:lang w:eastAsia="ru-RU"/>
              </w:rPr>
            </w:pPr>
            <w:r w:rsidRPr="002D1417">
              <w:rPr>
                <w:rFonts w:ascii="Times New Roman" w:eastAsia="Times New Roman" w:hAnsi="Times New Roman" w:cs="Times New Roman"/>
                <w:color w:val="000000"/>
                <w:sz w:val="24"/>
                <w:szCs w:val="24"/>
                <w:lang w:eastAsia="ru-RU"/>
              </w:rPr>
              <w:t> </w:t>
            </w:r>
          </w:p>
        </w:tc>
      </w:tr>
    </w:tbl>
    <w:p w:rsidR="00437E17" w:rsidRDefault="00437E17" w:rsidP="007E1AE1">
      <w:pPr>
        <w:pStyle w:val="a6"/>
        <w:tabs>
          <w:tab w:val="left" w:pos="3528"/>
        </w:tabs>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 factors are statistically significant and they have expected influence on every currency (the higher the price of the commodity, the lower USD exchange rate). However, these models </w:t>
      </w:r>
      <w:r>
        <w:rPr>
          <w:rFonts w:ascii="Times New Roman" w:hAnsi="Times New Roman" w:cs="Times New Roman"/>
          <w:sz w:val="24"/>
          <w:szCs w:val="24"/>
          <w:lang w:val="en-US"/>
        </w:rPr>
        <w:lastRenderedPageBreak/>
        <w:t xml:space="preserve">demonstrate bigger mean percentage errors than the random walk. In that sense, they </w:t>
      </w: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beat the random walk. </w:t>
      </w:r>
    </w:p>
    <w:p w:rsidR="00437E17" w:rsidRDefault="00437E17" w:rsidP="00437E17">
      <w:pPr>
        <w:pStyle w:val="a6"/>
        <w:tabs>
          <w:tab w:val="left" w:pos="3528"/>
        </w:tabs>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Three out of four models have high R-squared (&gt;0.7), which implies good explanatory power of models. The only exception is USD/ZAR model, which has very low R-squared (=0.169) and the highest Mean Absolute Percentage Error (14%). This result leads us to the thoughts that, gold </w:t>
      </w:r>
      <w:proofErr w:type="gramStart"/>
      <w:r>
        <w:rPr>
          <w:rFonts w:ascii="Times New Roman" w:hAnsi="Times New Roman" w:cs="Times New Roman"/>
          <w:sz w:val="24"/>
          <w:szCs w:val="24"/>
          <w:lang w:val="en-US"/>
        </w:rPr>
        <w:t>isn’t</w:t>
      </w:r>
      <w:proofErr w:type="gramEnd"/>
      <w:r>
        <w:rPr>
          <w:rFonts w:ascii="Times New Roman" w:hAnsi="Times New Roman" w:cs="Times New Roman"/>
          <w:sz w:val="24"/>
          <w:szCs w:val="24"/>
          <w:lang w:val="en-US"/>
        </w:rPr>
        <w:t xml:space="preserve"> the main export product in South Africa anymore.  </w:t>
      </w:r>
    </w:p>
    <w:p w:rsidR="00437E17" w:rsidRPr="0031424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Our next step is to estimate potential profitability of trading main currencies using simple one factor regression. For that purpose, we have run the simulation test in Excel 2013. We have used 30 last forecasted values of each currency’s exchange rates, for an imitation of real life trading.</w:t>
      </w:r>
    </w:p>
    <w:p w:rsidR="00437E17" w:rsidRPr="008500EC" w:rsidRDefault="002B4084" w:rsidP="00437E17">
      <w:pPr>
        <w:pStyle w:val="a6"/>
        <w:tabs>
          <w:tab w:val="left" w:pos="3528"/>
        </w:tabs>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it </w:t>
      </w:r>
      <w:proofErr w:type="gramStart"/>
      <w:r>
        <w:rPr>
          <w:rFonts w:ascii="Times New Roman" w:hAnsi="Times New Roman" w:cs="Times New Roman"/>
          <w:sz w:val="24"/>
          <w:szCs w:val="24"/>
          <w:lang w:val="en-US"/>
        </w:rPr>
        <w:t>is shown</w:t>
      </w:r>
      <w:proofErr w:type="gramEnd"/>
      <w:r>
        <w:rPr>
          <w:rFonts w:ascii="Times New Roman" w:hAnsi="Times New Roman" w:cs="Times New Roman"/>
          <w:sz w:val="24"/>
          <w:szCs w:val="24"/>
          <w:lang w:val="en-US"/>
        </w:rPr>
        <w:t xml:space="preserve"> in the Table </w:t>
      </w:r>
      <w:r w:rsidR="00357052">
        <w:rPr>
          <w:rFonts w:ascii="Times New Roman" w:hAnsi="Times New Roman" w:cs="Times New Roman"/>
          <w:sz w:val="24"/>
          <w:szCs w:val="24"/>
          <w:lang w:val="en-US"/>
        </w:rPr>
        <w:t>9</w:t>
      </w:r>
      <w:r w:rsidR="00437E17">
        <w:rPr>
          <w:rFonts w:ascii="Times New Roman" w:hAnsi="Times New Roman" w:cs="Times New Roman"/>
          <w:sz w:val="24"/>
          <w:szCs w:val="24"/>
          <w:lang w:val="en-US"/>
        </w:rPr>
        <w:t>, trading with factor models brings way higher returns, that just random walk, because factor models manage to generate more accurate predictions of the direction of price’s change. Average return for this model is</w:t>
      </w:r>
      <w:r w:rsidR="00437E17" w:rsidRPr="008D4BBB">
        <w:rPr>
          <w:rFonts w:ascii="Times New Roman" w:hAnsi="Times New Roman" w:cs="Times New Roman"/>
          <w:sz w:val="24"/>
          <w:szCs w:val="24"/>
          <w:lang w:val="en-US"/>
        </w:rPr>
        <w:t xml:space="preserve"> 26%.</w:t>
      </w:r>
    </w:p>
    <w:p w:rsidR="00437E17" w:rsidRDefault="00357052" w:rsidP="00437E17">
      <w:pPr>
        <w:pStyle w:val="a6"/>
        <w:tabs>
          <w:tab w:val="left" w:pos="3528"/>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Table 9</w:t>
      </w:r>
      <w:r w:rsidR="00437E17">
        <w:rPr>
          <w:rFonts w:ascii="Times New Roman" w:hAnsi="Times New Roman" w:cs="Times New Roman"/>
          <w:sz w:val="24"/>
          <w:szCs w:val="24"/>
          <w:lang w:val="en-US"/>
        </w:rPr>
        <w:t>. Results of the simulation of the factor models.</w:t>
      </w:r>
    </w:p>
    <w:tbl>
      <w:tblPr>
        <w:tblW w:w="6550" w:type="dxa"/>
        <w:jc w:val="center"/>
        <w:tblLook w:val="04A0" w:firstRow="1" w:lastRow="0" w:firstColumn="1" w:lastColumn="0" w:noHBand="0" w:noVBand="1"/>
      </w:tblPr>
      <w:tblGrid>
        <w:gridCol w:w="2357"/>
        <w:gridCol w:w="1841"/>
        <w:gridCol w:w="2352"/>
      </w:tblGrid>
      <w:tr w:rsidR="00437E17" w:rsidRPr="003C0CD9" w:rsidTr="007E1AE1">
        <w:trPr>
          <w:trHeight w:val="436"/>
          <w:jc w:val="center"/>
        </w:trPr>
        <w:tc>
          <w:tcPr>
            <w:tcW w:w="65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Trading simulation (Factor regression)</w:t>
            </w:r>
          </w:p>
        </w:tc>
      </w:tr>
      <w:tr w:rsidR="00437E17" w:rsidRPr="003C0CD9" w:rsidTr="007E1AE1">
        <w:trPr>
          <w:trHeight w:val="436"/>
          <w:jc w:val="center"/>
        </w:trPr>
        <w:tc>
          <w:tcPr>
            <w:tcW w:w="2357" w:type="dxa"/>
            <w:tcBorders>
              <w:top w:val="nil"/>
              <w:left w:val="single" w:sz="4" w:space="0" w:color="auto"/>
              <w:bottom w:val="single" w:sz="4" w:space="0" w:color="auto"/>
              <w:right w:val="single" w:sz="4" w:space="0" w:color="auto"/>
            </w:tcBorders>
            <w:shd w:val="clear" w:color="000000" w:fill="F2F2F2"/>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Model</w:t>
            </w:r>
          </w:p>
        </w:tc>
        <w:tc>
          <w:tcPr>
            <w:tcW w:w="1841"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Factors</w:t>
            </w:r>
          </w:p>
        </w:tc>
        <w:tc>
          <w:tcPr>
            <w:tcW w:w="2352"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Profitability</w:t>
            </w:r>
          </w:p>
        </w:tc>
      </w:tr>
      <w:tr w:rsidR="00437E17" w:rsidRPr="003C0CD9" w:rsidTr="007E1AE1">
        <w:trPr>
          <w:trHeight w:val="436"/>
          <w:jc w:val="center"/>
        </w:trPr>
        <w:tc>
          <w:tcPr>
            <w:tcW w:w="235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USD/CAD</w:t>
            </w:r>
          </w:p>
        </w:tc>
        <w:tc>
          <w:tcPr>
            <w:tcW w:w="184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Brent</w:t>
            </w:r>
          </w:p>
        </w:tc>
        <w:tc>
          <w:tcPr>
            <w:tcW w:w="2352"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0,2151143</w:t>
            </w:r>
          </w:p>
        </w:tc>
      </w:tr>
      <w:tr w:rsidR="00437E17" w:rsidRPr="003C0CD9" w:rsidTr="007E1AE1">
        <w:trPr>
          <w:trHeight w:val="436"/>
          <w:jc w:val="center"/>
        </w:trPr>
        <w:tc>
          <w:tcPr>
            <w:tcW w:w="235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USD/RUB</w:t>
            </w:r>
          </w:p>
        </w:tc>
        <w:tc>
          <w:tcPr>
            <w:tcW w:w="184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Brent</w:t>
            </w:r>
          </w:p>
        </w:tc>
        <w:tc>
          <w:tcPr>
            <w:tcW w:w="2352"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0,3132015</w:t>
            </w:r>
          </w:p>
        </w:tc>
      </w:tr>
      <w:tr w:rsidR="00437E17" w:rsidRPr="00791928" w:rsidTr="007E1AE1">
        <w:trPr>
          <w:trHeight w:val="436"/>
          <w:jc w:val="center"/>
        </w:trPr>
        <w:tc>
          <w:tcPr>
            <w:tcW w:w="235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USD/ZAR</w:t>
            </w:r>
          </w:p>
        </w:tc>
        <w:tc>
          <w:tcPr>
            <w:tcW w:w="184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Gold</w:t>
            </w:r>
          </w:p>
        </w:tc>
        <w:tc>
          <w:tcPr>
            <w:tcW w:w="2352"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0,2284068</w:t>
            </w:r>
          </w:p>
        </w:tc>
      </w:tr>
      <w:tr w:rsidR="00437E17" w:rsidRPr="00791928" w:rsidTr="007E1AE1">
        <w:trPr>
          <w:trHeight w:val="436"/>
          <w:jc w:val="center"/>
        </w:trPr>
        <w:tc>
          <w:tcPr>
            <w:tcW w:w="235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USD/NOK</w:t>
            </w:r>
          </w:p>
        </w:tc>
        <w:tc>
          <w:tcPr>
            <w:tcW w:w="184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Brent</w:t>
            </w:r>
          </w:p>
        </w:tc>
        <w:tc>
          <w:tcPr>
            <w:tcW w:w="2352"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7E1AE1">
            <w:pPr>
              <w:pStyle w:val="a6"/>
              <w:tabs>
                <w:tab w:val="left" w:pos="3528"/>
              </w:tabs>
              <w:spacing w:after="0" w:line="360" w:lineRule="auto"/>
              <w:ind w:left="0" w:firstLine="709"/>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0,2</w:t>
            </w:r>
            <w:r>
              <w:rPr>
                <w:rFonts w:ascii="Times New Roman" w:hAnsi="Times New Roman" w:cs="Times New Roman"/>
                <w:sz w:val="24"/>
                <w:szCs w:val="24"/>
                <w:lang w:val="en-US"/>
              </w:rPr>
              <w:t>875645</w:t>
            </w:r>
          </w:p>
        </w:tc>
      </w:tr>
    </w:tbl>
    <w:p w:rsidR="00437E17" w:rsidRDefault="009A2A6B" w:rsidP="00357052">
      <w:pPr>
        <w:pStyle w:val="1"/>
        <w:spacing w:before="0"/>
        <w:rPr>
          <w:lang w:val="en-US"/>
        </w:rPr>
      </w:pPr>
      <w:bookmarkStart w:id="69" w:name="_Toc449316961"/>
      <w:bookmarkStart w:id="70" w:name="_Toc451942689"/>
      <w:bookmarkStart w:id="71" w:name="_Toc451946737"/>
      <w:r>
        <w:rPr>
          <w:lang w:val="en-US"/>
        </w:rPr>
        <w:t>3.2</w:t>
      </w:r>
      <w:r w:rsidR="007E1AE1">
        <w:rPr>
          <w:lang w:val="en-US"/>
        </w:rPr>
        <w:t>.2.3</w:t>
      </w:r>
      <w:r w:rsidR="00437E17">
        <w:rPr>
          <w:lang w:val="en-US"/>
        </w:rPr>
        <w:t xml:space="preserve"> Stock forecasting using CAPM model.</w:t>
      </w:r>
      <w:bookmarkEnd w:id="69"/>
      <w:bookmarkEnd w:id="70"/>
      <w:bookmarkEnd w:id="71"/>
    </w:p>
    <w:p w:rsidR="00437E17" w:rsidRDefault="00437E17" w:rsidP="00437E17">
      <w:pPr>
        <w:pStyle w:val="a6"/>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Using “ordinary least square” function in Gretl statistical package, we have built CAPM for every of stocks as follows: Apple, IBM, Microsoft, Procter &amp; Gamble, Walmart, and Bank of America. As a </w:t>
      </w:r>
      <w:proofErr w:type="gramStart"/>
      <w:r>
        <w:rPr>
          <w:rFonts w:ascii="Times New Roman" w:hAnsi="Times New Roman" w:cs="Times New Roman"/>
          <w:sz w:val="24"/>
          <w:szCs w:val="24"/>
          <w:lang w:val="en-US"/>
        </w:rPr>
        <w:t>factor</w:t>
      </w:r>
      <w:proofErr w:type="gramEnd"/>
      <w:r>
        <w:rPr>
          <w:rFonts w:ascii="Times New Roman" w:hAnsi="Times New Roman" w:cs="Times New Roman"/>
          <w:sz w:val="24"/>
          <w:szCs w:val="24"/>
          <w:lang w:val="en-US"/>
        </w:rPr>
        <w:t xml:space="preserve"> we have used the risk premium:</w:t>
      </w:r>
    </w:p>
    <w:p w:rsidR="00437E17" w:rsidRPr="007E1AE1" w:rsidRDefault="007E1AE1" w:rsidP="00B77772">
      <w:pPr>
        <w:pStyle w:val="a6"/>
        <w:spacing w:after="0" w:line="360" w:lineRule="auto"/>
        <w:ind w:left="0"/>
        <w:jc w:val="center"/>
        <w:rPr>
          <w:rFonts w:ascii="Times New Roman" w:hAnsi="Times New Roman" w:cs="Times New Roman"/>
          <w:sz w:val="24"/>
          <w:szCs w:val="24"/>
          <w:lang w:val="en-US"/>
        </w:rPr>
      </w:pPr>
      <m:oMath>
        <m:r>
          <m:rPr>
            <m:sty m:val="p"/>
          </m:rPr>
          <w:rPr>
            <w:rFonts w:ascii="Cambria Math" w:hAnsi="Cambria Math" w:cs="Times New Roman"/>
            <w:sz w:val="24"/>
            <w:szCs w:val="24"/>
            <w:lang w:val="en-US"/>
          </w:rPr>
          <m:t xml:space="preserve">RP= </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lang w:val="en-US"/>
                  </w:rPr>
                  <m:t>M</m:t>
                </m:r>
              </m:sub>
            </m:sSub>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0</m:t>
                </m:r>
              </m:sub>
            </m:sSub>
          </m:e>
        </m:d>
      </m:oMath>
      <w:r w:rsidR="00357052">
        <w:rPr>
          <w:rFonts w:ascii="Times New Roman" w:eastAsiaTheme="minorEastAsia" w:hAnsi="Times New Roman" w:cs="Times New Roman"/>
          <w:sz w:val="24"/>
          <w:szCs w:val="24"/>
          <w:lang w:val="en-US"/>
        </w:rPr>
        <w:t xml:space="preserve"> (13</w:t>
      </w:r>
      <w:r>
        <w:rPr>
          <w:rFonts w:ascii="Times New Roman" w:eastAsiaTheme="minorEastAsia" w:hAnsi="Times New Roman" w:cs="Times New Roman"/>
          <w:sz w:val="24"/>
          <w:szCs w:val="24"/>
          <w:lang w:val="en-US"/>
        </w:rPr>
        <w:t>)</w:t>
      </w:r>
    </w:p>
    <w:p w:rsidR="00437E17" w:rsidRPr="00793767" w:rsidRDefault="00437E17" w:rsidP="00437E17">
      <w:pPr>
        <w:pStyle w:val="a6"/>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lang w:val="en-US"/>
              </w:rPr>
              <m:t>M</m:t>
            </m:r>
          </m:sub>
        </m:sSub>
      </m:oMath>
      <w:proofErr w:type="gramStart"/>
      <w:r>
        <w:rPr>
          <w:rFonts w:ascii="Times New Roman" w:eastAsiaTheme="minorEastAsia" w:hAnsi="Times New Roman" w:cs="Times New Roman"/>
          <w:sz w:val="24"/>
          <w:szCs w:val="24"/>
          <w:lang w:val="en-US"/>
        </w:rPr>
        <w:t xml:space="preserve"> is return on S&amp;P index, and </w:t>
      </w:r>
      <m:oMath>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0</m:t>
            </m:r>
          </m:sub>
        </m:sSub>
      </m:oMath>
      <w:r>
        <w:rPr>
          <w:rFonts w:ascii="Times New Roman" w:eastAsiaTheme="minorEastAsia" w:hAnsi="Times New Roman" w:cs="Times New Roman"/>
          <w:sz w:val="24"/>
          <w:szCs w:val="24"/>
          <w:lang w:val="en-US"/>
        </w:rPr>
        <w:t xml:space="preserve"> is</w:t>
      </w:r>
      <w:proofErr w:type="gramEnd"/>
      <w:r>
        <w:rPr>
          <w:rFonts w:ascii="Times New Roman" w:eastAsiaTheme="minorEastAsia" w:hAnsi="Times New Roman" w:cs="Times New Roman"/>
          <w:sz w:val="24"/>
          <w:szCs w:val="24"/>
          <w:lang w:val="en-US"/>
        </w:rPr>
        <w:t xml:space="preserve"> four weeks treasure bill interest rate.</w:t>
      </w:r>
    </w:p>
    <w:p w:rsidR="00437E17" w:rsidRDefault="002B4084" w:rsidP="00437E17">
      <w:pPr>
        <w:pStyle w:val="a6"/>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As we can see it in the Table 1</w:t>
      </w:r>
      <w:r w:rsidR="00357052">
        <w:rPr>
          <w:rFonts w:ascii="Times New Roman" w:hAnsi="Times New Roman" w:cs="Times New Roman"/>
          <w:sz w:val="24"/>
          <w:szCs w:val="24"/>
          <w:lang w:val="en-US"/>
        </w:rPr>
        <w:t>0</w:t>
      </w:r>
      <w:r w:rsidR="00437E17">
        <w:rPr>
          <w:rFonts w:ascii="Times New Roman" w:hAnsi="Times New Roman" w:cs="Times New Roman"/>
          <w:sz w:val="24"/>
          <w:szCs w:val="24"/>
          <w:lang w:val="en-US"/>
        </w:rPr>
        <w:t>, CAPM model produce quite poor results both in terms of explanatory power (low R-squared) and accuracy of forecasts, sometimes mean percentage errors exceed 100% (Average MAPE = 177%), meaning that the forecasts is radically different with the reality. Despite the fact that in all cases, risk premium as a factor was significant, and R-squared is tolerable (except for Walmart case), the models appear to be unfit for the actual forecasting. Because of huge deviations of forecasted values from the actual ones.</w:t>
      </w:r>
    </w:p>
    <w:p w:rsidR="00E2266E" w:rsidRDefault="00E2266E" w:rsidP="00437E17">
      <w:pPr>
        <w:pStyle w:val="a6"/>
        <w:spacing w:after="0" w:line="360" w:lineRule="auto"/>
        <w:ind w:left="0" w:firstLine="709"/>
        <w:jc w:val="both"/>
        <w:rPr>
          <w:rFonts w:ascii="Times New Roman" w:hAnsi="Times New Roman" w:cs="Times New Roman"/>
          <w:sz w:val="24"/>
          <w:szCs w:val="24"/>
          <w:lang w:val="en-US"/>
        </w:rPr>
      </w:pPr>
    </w:p>
    <w:p w:rsidR="00E2266E" w:rsidRDefault="00E2266E" w:rsidP="00437E17">
      <w:pPr>
        <w:pStyle w:val="a6"/>
        <w:spacing w:after="0" w:line="360" w:lineRule="auto"/>
        <w:ind w:left="0" w:firstLine="709"/>
        <w:jc w:val="both"/>
        <w:rPr>
          <w:rFonts w:ascii="Times New Roman" w:hAnsi="Times New Roman" w:cs="Times New Roman"/>
          <w:sz w:val="24"/>
          <w:szCs w:val="24"/>
          <w:lang w:val="en-US"/>
        </w:rPr>
      </w:pPr>
    </w:p>
    <w:p w:rsidR="00437E17" w:rsidRPr="00463335" w:rsidRDefault="00437E17" w:rsidP="00B77772">
      <w:pPr>
        <w:pStyle w:val="a6"/>
        <w:spacing w:after="0" w:line="360" w:lineRule="auto"/>
        <w:ind w:left="0"/>
        <w:jc w:val="center"/>
        <w:rPr>
          <w:rFonts w:ascii="Times New Roman" w:hAnsi="Times New Roman" w:cs="Times New Roman"/>
          <w:sz w:val="24"/>
          <w:szCs w:val="24"/>
          <w:lang w:val="en-US"/>
        </w:rPr>
      </w:pPr>
      <w:r w:rsidRPr="00463335">
        <w:rPr>
          <w:rFonts w:ascii="Times New Roman" w:hAnsi="Times New Roman" w:cs="Times New Roman"/>
          <w:sz w:val="24"/>
          <w:szCs w:val="24"/>
          <w:lang w:val="en-US"/>
        </w:rPr>
        <w:lastRenderedPageBreak/>
        <w:t xml:space="preserve">Table </w:t>
      </w:r>
      <w:r w:rsidR="00357052">
        <w:rPr>
          <w:rFonts w:ascii="Times New Roman" w:hAnsi="Times New Roman" w:cs="Times New Roman"/>
          <w:sz w:val="24"/>
          <w:szCs w:val="24"/>
          <w:lang w:val="en-US"/>
        </w:rPr>
        <w:t>10</w:t>
      </w:r>
      <w:r>
        <w:rPr>
          <w:rFonts w:ascii="Times New Roman" w:hAnsi="Times New Roman" w:cs="Times New Roman"/>
          <w:sz w:val="24"/>
          <w:szCs w:val="24"/>
          <w:lang w:val="en-US"/>
        </w:rPr>
        <w:t>.</w:t>
      </w:r>
      <w:r w:rsidRPr="00463335">
        <w:rPr>
          <w:rFonts w:ascii="Times New Roman" w:hAnsi="Times New Roman" w:cs="Times New Roman"/>
          <w:sz w:val="24"/>
          <w:szCs w:val="24"/>
          <w:lang w:val="en-US"/>
        </w:rPr>
        <w:t xml:space="preserve"> Description of CAPM for sto</w:t>
      </w:r>
      <w:r>
        <w:rPr>
          <w:rFonts w:ascii="Times New Roman" w:hAnsi="Times New Roman" w:cs="Times New Roman"/>
          <w:sz w:val="24"/>
          <w:szCs w:val="24"/>
          <w:lang w:val="en-US"/>
        </w:rPr>
        <w:t>c</w:t>
      </w:r>
      <w:r w:rsidRPr="00463335">
        <w:rPr>
          <w:rFonts w:ascii="Times New Roman" w:hAnsi="Times New Roman" w:cs="Times New Roman"/>
          <w:sz w:val="24"/>
          <w:szCs w:val="24"/>
          <w:lang w:val="en-US"/>
        </w:rPr>
        <w:t>ks.</w:t>
      </w:r>
    </w:p>
    <w:tbl>
      <w:tblPr>
        <w:tblW w:w="8669" w:type="dxa"/>
        <w:jc w:val="center"/>
        <w:tblLook w:val="04A0" w:firstRow="1" w:lastRow="0" w:firstColumn="1" w:lastColumn="0" w:noHBand="0" w:noVBand="1"/>
      </w:tblPr>
      <w:tblGrid>
        <w:gridCol w:w="2027"/>
        <w:gridCol w:w="1651"/>
        <w:gridCol w:w="1098"/>
        <w:gridCol w:w="1435"/>
        <w:gridCol w:w="1230"/>
        <w:gridCol w:w="1228"/>
      </w:tblGrid>
      <w:tr w:rsidR="00437E17" w:rsidRPr="003C0CD9" w:rsidTr="0048411D">
        <w:trPr>
          <w:trHeight w:val="239"/>
          <w:jc w:val="center"/>
        </w:trPr>
        <w:tc>
          <w:tcPr>
            <w:tcW w:w="202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Model</w:t>
            </w:r>
          </w:p>
        </w:tc>
        <w:tc>
          <w:tcPr>
            <w:tcW w:w="2749"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Model Parameters</w:t>
            </w:r>
          </w:p>
        </w:tc>
        <w:tc>
          <w:tcPr>
            <w:tcW w:w="3893"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Model's Statistic</w:t>
            </w:r>
          </w:p>
        </w:tc>
      </w:tr>
      <w:tr w:rsidR="00437E17" w:rsidRPr="003C0CD9" w:rsidTr="0048411D">
        <w:trPr>
          <w:trHeight w:val="239"/>
          <w:jc w:val="center"/>
        </w:trPr>
        <w:tc>
          <w:tcPr>
            <w:tcW w:w="2027" w:type="dxa"/>
            <w:vMerge/>
            <w:tcBorders>
              <w:top w:val="single" w:sz="4" w:space="0" w:color="auto"/>
              <w:left w:val="single" w:sz="4" w:space="0" w:color="auto"/>
              <w:bottom w:val="single" w:sz="4" w:space="0" w:color="auto"/>
              <w:right w:val="single" w:sz="4" w:space="0" w:color="auto"/>
            </w:tcBorders>
            <w:vAlign w:val="center"/>
            <w:hideMark/>
          </w:tcPr>
          <w:p w:rsidR="00437E17" w:rsidRPr="00BF109D" w:rsidRDefault="00437E17" w:rsidP="0048411D">
            <w:pPr>
              <w:spacing w:after="0" w:line="240" w:lineRule="auto"/>
              <w:rPr>
                <w:rFonts w:ascii="Times New Roman" w:hAnsi="Times New Roman" w:cs="Times New Roman"/>
                <w:sz w:val="24"/>
                <w:szCs w:val="24"/>
                <w:lang w:val="en-US"/>
              </w:rPr>
            </w:pPr>
          </w:p>
        </w:tc>
        <w:tc>
          <w:tcPr>
            <w:tcW w:w="1651"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Coefficient</w:t>
            </w:r>
          </w:p>
        </w:tc>
        <w:tc>
          <w:tcPr>
            <w:tcW w:w="1098"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Sig.</w:t>
            </w:r>
          </w:p>
        </w:tc>
        <w:tc>
          <w:tcPr>
            <w:tcW w:w="1435"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R-squared</w:t>
            </w:r>
          </w:p>
        </w:tc>
        <w:tc>
          <w:tcPr>
            <w:tcW w:w="1230"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MPE</w:t>
            </w:r>
          </w:p>
        </w:tc>
        <w:tc>
          <w:tcPr>
            <w:tcW w:w="1228" w:type="dxa"/>
            <w:tcBorders>
              <w:top w:val="nil"/>
              <w:left w:val="nil"/>
              <w:bottom w:val="single" w:sz="4" w:space="0" w:color="auto"/>
              <w:right w:val="single" w:sz="4" w:space="0" w:color="auto"/>
            </w:tcBorders>
            <w:shd w:val="clear" w:color="000000" w:fill="F2F2F2"/>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MAPE</w:t>
            </w:r>
          </w:p>
        </w:tc>
      </w:tr>
      <w:tr w:rsidR="00437E17" w:rsidRPr="003C0CD9"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Bank Of America</w:t>
            </w:r>
          </w:p>
        </w:tc>
        <w:tc>
          <w:tcPr>
            <w:tcW w:w="165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09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0.549330</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574.13</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574.13</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const</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0.000181202</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&lt;0.0001</w:t>
            </w:r>
          </w:p>
        </w:tc>
        <w:tc>
          <w:tcPr>
            <w:tcW w:w="1435"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RP</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1.32574</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Microsoft</w:t>
            </w:r>
          </w:p>
        </w:tc>
        <w:tc>
          <w:tcPr>
            <w:tcW w:w="165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09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0.464251</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202.74</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258.91</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const</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0.00130152</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0.0833</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RP</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1.13318</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Apple</w:t>
            </w:r>
          </w:p>
        </w:tc>
        <w:tc>
          <w:tcPr>
            <w:tcW w:w="165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09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435"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hideMark/>
          </w:tcPr>
          <w:p w:rsidR="00437E17" w:rsidRPr="00470517" w:rsidRDefault="00437E17" w:rsidP="0048411D">
            <w:pPr>
              <w:autoSpaceDE w:val="0"/>
              <w:autoSpaceDN w:val="0"/>
              <w:adjustRightInd w:val="0"/>
              <w:spacing w:after="0" w:line="240" w:lineRule="auto"/>
              <w:rPr>
                <w:rFonts w:ascii="Times New Roman" w:hAnsi="Times New Roman" w:cs="Times New Roman"/>
                <w:sz w:val="24"/>
                <w:szCs w:val="24"/>
              </w:rPr>
            </w:pPr>
            <w:r w:rsidRPr="00470517">
              <w:rPr>
                <w:rFonts w:ascii="Times New Roman" w:hAnsi="Times New Roman" w:cs="Times New Roman"/>
                <w:sz w:val="24"/>
                <w:szCs w:val="24"/>
              </w:rPr>
              <w:t>const</w:t>
            </w:r>
          </w:p>
        </w:tc>
        <w:tc>
          <w:tcPr>
            <w:tcW w:w="1651" w:type="dxa"/>
            <w:tcBorders>
              <w:top w:val="nil"/>
              <w:left w:val="nil"/>
              <w:bottom w:val="single" w:sz="4" w:space="0" w:color="auto"/>
              <w:right w:val="single" w:sz="4" w:space="0" w:color="auto"/>
            </w:tcBorders>
            <w:shd w:val="clear" w:color="auto" w:fill="auto"/>
            <w:hideMark/>
          </w:tcPr>
          <w:p w:rsidR="00437E17" w:rsidRPr="00470517" w:rsidRDefault="00437E17" w:rsidP="0048411D">
            <w:pPr>
              <w:autoSpaceDE w:val="0"/>
              <w:autoSpaceDN w:val="0"/>
              <w:adjustRightInd w:val="0"/>
              <w:spacing w:after="0" w:line="240" w:lineRule="auto"/>
              <w:jc w:val="center"/>
              <w:rPr>
                <w:rFonts w:ascii="Times New Roman" w:hAnsi="Times New Roman" w:cs="Times New Roman"/>
                <w:sz w:val="24"/>
                <w:szCs w:val="24"/>
              </w:rPr>
            </w:pPr>
            <w:r w:rsidRPr="00470517">
              <w:rPr>
                <w:rFonts w:ascii="Times New Roman" w:hAnsi="Times New Roman" w:cs="Times New Roman"/>
                <w:sz w:val="24"/>
                <w:szCs w:val="24"/>
              </w:rPr>
              <w:t>−</w:t>
            </w:r>
            <w:r>
              <w:rPr>
                <w:rFonts w:ascii="Times New Roman" w:hAnsi="Times New Roman" w:cs="Times New Roman"/>
                <w:sz w:val="24"/>
                <w:szCs w:val="24"/>
                <w:lang w:val="en-US"/>
              </w:rPr>
              <w:t>0</w:t>
            </w:r>
            <w:r>
              <w:rPr>
                <w:rFonts w:ascii="Times New Roman" w:hAnsi="Times New Roman" w:cs="Times New Roman"/>
                <w:sz w:val="24"/>
                <w:szCs w:val="24"/>
              </w:rPr>
              <w:t>.</w:t>
            </w:r>
            <w:r>
              <w:rPr>
                <w:rFonts w:ascii="Times New Roman" w:hAnsi="Times New Roman" w:cs="Times New Roman"/>
                <w:sz w:val="24"/>
                <w:szCs w:val="24"/>
                <w:lang w:val="en-US"/>
              </w:rPr>
              <w:t>000</w:t>
            </w:r>
            <w:r>
              <w:rPr>
                <w:rFonts w:ascii="Times New Roman" w:hAnsi="Times New Roman" w:cs="Times New Roman"/>
                <w:sz w:val="24"/>
                <w:szCs w:val="24"/>
              </w:rPr>
              <w:t>68693</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470517">
              <w:rPr>
                <w:rFonts w:ascii="Times New Roman" w:hAnsi="Times New Roman" w:cs="Times New Roman"/>
                <w:sz w:val="24"/>
                <w:szCs w:val="24"/>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hideMark/>
          </w:tcPr>
          <w:p w:rsidR="00437E17" w:rsidRPr="00470517" w:rsidRDefault="00437E17" w:rsidP="0048411D">
            <w:pPr>
              <w:autoSpaceDE w:val="0"/>
              <w:autoSpaceDN w:val="0"/>
              <w:adjustRightInd w:val="0"/>
              <w:spacing w:after="0" w:line="240" w:lineRule="auto"/>
              <w:rPr>
                <w:rFonts w:ascii="Times New Roman" w:hAnsi="Times New Roman" w:cs="Times New Roman"/>
                <w:sz w:val="24"/>
                <w:szCs w:val="24"/>
              </w:rPr>
            </w:pPr>
            <w:r w:rsidRPr="00470517">
              <w:rPr>
                <w:rFonts w:ascii="Times New Roman" w:hAnsi="Times New Roman" w:cs="Times New Roman"/>
                <w:sz w:val="24"/>
                <w:szCs w:val="24"/>
              </w:rPr>
              <w:t>SP</w:t>
            </w:r>
          </w:p>
        </w:tc>
        <w:tc>
          <w:tcPr>
            <w:tcW w:w="1651" w:type="dxa"/>
            <w:tcBorders>
              <w:top w:val="nil"/>
              <w:left w:val="nil"/>
              <w:bottom w:val="single" w:sz="4" w:space="0" w:color="auto"/>
              <w:right w:val="single" w:sz="4" w:space="0" w:color="auto"/>
            </w:tcBorders>
            <w:shd w:val="clear" w:color="auto" w:fill="auto"/>
            <w:hideMark/>
          </w:tcPr>
          <w:p w:rsidR="00437E17" w:rsidRPr="00470517" w:rsidRDefault="00437E17" w:rsidP="0048411D">
            <w:pPr>
              <w:autoSpaceDE w:val="0"/>
              <w:autoSpaceDN w:val="0"/>
              <w:adjustRightInd w:val="0"/>
              <w:spacing w:after="0" w:line="240" w:lineRule="auto"/>
              <w:jc w:val="center"/>
              <w:rPr>
                <w:rFonts w:ascii="Times New Roman" w:hAnsi="Times New Roman" w:cs="Times New Roman"/>
                <w:sz w:val="24"/>
                <w:szCs w:val="24"/>
              </w:rPr>
            </w:pPr>
            <w:r w:rsidRPr="00470517">
              <w:rPr>
                <w:rFonts w:ascii="Times New Roman" w:hAnsi="Times New Roman" w:cs="Times New Roman"/>
                <w:sz w:val="24"/>
                <w:szCs w:val="24"/>
              </w:rPr>
              <w:t>1.14488</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470517">
              <w:rPr>
                <w:rFonts w:ascii="Times New Roman" w:hAnsi="Times New Roman" w:cs="Times New Roman"/>
                <w:sz w:val="24"/>
                <w:szCs w:val="24"/>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Walmart</w:t>
            </w:r>
          </w:p>
        </w:tc>
        <w:tc>
          <w:tcPr>
            <w:tcW w:w="165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09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0.214836</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59.562</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59.562</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const</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−0.0015747</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0.0246</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RP</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0.592545</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470517">
              <w:rPr>
                <w:rFonts w:ascii="Times New Roman" w:hAnsi="Times New Roman" w:cs="Times New Roman"/>
                <w:sz w:val="24"/>
                <w:szCs w:val="24"/>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IBM</w:t>
            </w:r>
          </w:p>
        </w:tc>
        <w:tc>
          <w:tcPr>
            <w:tcW w:w="165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09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0.453587</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72.152</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72.152</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const</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−0.000336033</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RP</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0.919689</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&lt;0.0001</w:t>
            </w:r>
          </w:p>
        </w:tc>
        <w:tc>
          <w:tcPr>
            <w:tcW w:w="1435"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P&amp;G</w:t>
            </w:r>
          </w:p>
        </w:tc>
        <w:tc>
          <w:tcPr>
            <w:tcW w:w="1651"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098" w:type="dxa"/>
            <w:tcBorders>
              <w:top w:val="nil"/>
              <w:left w:val="nil"/>
              <w:bottom w:val="single" w:sz="4" w:space="0" w:color="auto"/>
              <w:right w:val="single" w:sz="4" w:space="0" w:color="auto"/>
            </w:tcBorders>
            <w:shd w:val="clear" w:color="auto" w:fill="auto"/>
            <w:noWrap/>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0.459370</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66.181</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66.181</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const</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−0.000790775</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0.0787</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r w:rsidR="00437E17" w:rsidRPr="00C13EB5" w:rsidTr="0048411D">
        <w:trPr>
          <w:trHeight w:val="239"/>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rPr>
                <w:rFonts w:ascii="Times New Roman" w:hAnsi="Times New Roman" w:cs="Times New Roman"/>
                <w:sz w:val="24"/>
                <w:szCs w:val="24"/>
                <w:lang w:val="en-US"/>
              </w:rPr>
            </w:pPr>
            <w:r w:rsidRPr="00BF109D">
              <w:rPr>
                <w:rFonts w:ascii="Times New Roman" w:hAnsi="Times New Roman" w:cs="Times New Roman"/>
                <w:sz w:val="24"/>
                <w:szCs w:val="24"/>
                <w:lang w:val="en-US"/>
              </w:rPr>
              <w:t>RP</w:t>
            </w:r>
          </w:p>
        </w:tc>
        <w:tc>
          <w:tcPr>
            <w:tcW w:w="1651"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0.671332</w:t>
            </w:r>
          </w:p>
        </w:tc>
        <w:tc>
          <w:tcPr>
            <w:tcW w:w="1098" w:type="dxa"/>
            <w:tcBorders>
              <w:top w:val="nil"/>
              <w:left w:val="nil"/>
              <w:bottom w:val="single" w:sz="4" w:space="0" w:color="auto"/>
              <w:right w:val="single" w:sz="4" w:space="0" w:color="auto"/>
            </w:tcBorders>
            <w:shd w:val="clear" w:color="auto" w:fill="auto"/>
            <w:vAlign w:val="center"/>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&lt;0.0001</w:t>
            </w:r>
          </w:p>
        </w:tc>
        <w:tc>
          <w:tcPr>
            <w:tcW w:w="1435"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30"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c>
          <w:tcPr>
            <w:tcW w:w="1228" w:type="dxa"/>
            <w:tcBorders>
              <w:top w:val="nil"/>
              <w:left w:val="nil"/>
              <w:bottom w:val="single" w:sz="4" w:space="0" w:color="auto"/>
              <w:right w:val="single" w:sz="4" w:space="0" w:color="auto"/>
            </w:tcBorders>
            <w:shd w:val="clear" w:color="auto" w:fill="auto"/>
            <w:noWrap/>
            <w:vAlign w:val="bottom"/>
            <w:hideMark/>
          </w:tcPr>
          <w:p w:rsidR="00437E17" w:rsidRPr="00BF109D" w:rsidRDefault="00437E17" w:rsidP="0048411D">
            <w:pPr>
              <w:spacing w:after="0" w:line="240" w:lineRule="auto"/>
              <w:jc w:val="center"/>
              <w:rPr>
                <w:rFonts w:ascii="Times New Roman" w:hAnsi="Times New Roman" w:cs="Times New Roman"/>
                <w:sz w:val="24"/>
                <w:szCs w:val="24"/>
                <w:lang w:val="en-US"/>
              </w:rPr>
            </w:pPr>
            <w:r w:rsidRPr="00BF109D">
              <w:rPr>
                <w:rFonts w:ascii="Times New Roman" w:hAnsi="Times New Roman" w:cs="Times New Roman"/>
                <w:sz w:val="24"/>
                <w:szCs w:val="24"/>
                <w:lang w:val="en-US"/>
              </w:rPr>
              <w:t> </w:t>
            </w:r>
          </w:p>
        </w:tc>
      </w:tr>
    </w:tbl>
    <w:p w:rsidR="00437E17" w:rsidRPr="00314247" w:rsidRDefault="00437E17" w:rsidP="002B4084">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Our next step is to estimate potential profitability of trading blue chips stocks using CAPM model. For that purpose, we have run the simulation test in Excel 2013. We have used 30 last forecasted values of each currency’s exchange rates, for an imitation of real life trading.</w:t>
      </w: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Results of</w:t>
      </w:r>
      <w:r w:rsidR="002B4084">
        <w:rPr>
          <w:rFonts w:ascii="Times New Roman" w:hAnsi="Times New Roman" w:cs="Times New Roman"/>
          <w:sz w:val="24"/>
          <w:szCs w:val="24"/>
          <w:lang w:val="en-US"/>
        </w:rPr>
        <w:t xml:space="preserve"> the trading simulation (Table 13</w:t>
      </w:r>
      <w:r>
        <w:rPr>
          <w:rFonts w:ascii="Times New Roman" w:hAnsi="Times New Roman" w:cs="Times New Roman"/>
          <w:sz w:val="24"/>
          <w:szCs w:val="24"/>
          <w:lang w:val="en-US"/>
        </w:rPr>
        <w:t>) confirms the point that CAPM is unfit for stock market forecasting. CAPM has generated significant potential outcome only in 2 out of 6 cases, in two cases, the results were negative, and the last two have demonstrated negligible profits, which would not even cover transactional costs. Average return is 5%, which demonstrates that despite huge deviations of forecasted values from actual ones, in some cases CAPM still correctly predict the direction of change.</w:t>
      </w:r>
    </w:p>
    <w:p w:rsidR="00437E17" w:rsidRPr="002C7DAD" w:rsidRDefault="00357052" w:rsidP="00437E17">
      <w:pPr>
        <w:tabs>
          <w:tab w:val="left" w:pos="3528"/>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11</w:t>
      </w:r>
      <w:r w:rsidR="00437E17">
        <w:rPr>
          <w:rFonts w:ascii="Times New Roman" w:hAnsi="Times New Roman" w:cs="Times New Roman"/>
          <w:sz w:val="24"/>
          <w:szCs w:val="24"/>
          <w:lang w:val="en-US"/>
        </w:rPr>
        <w:t>. Results of the CAPM simulation.</w:t>
      </w:r>
    </w:p>
    <w:tbl>
      <w:tblPr>
        <w:tblW w:w="4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1631"/>
      </w:tblGrid>
      <w:tr w:rsidR="00437E17" w:rsidRPr="00F23A38" w:rsidTr="0048411D">
        <w:trPr>
          <w:trHeight w:val="357"/>
          <w:jc w:val="center"/>
        </w:trPr>
        <w:tc>
          <w:tcPr>
            <w:tcW w:w="2511" w:type="dxa"/>
            <w:shd w:val="clear" w:color="000000" w:fill="F2F2F2"/>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Model</w:t>
            </w:r>
          </w:p>
        </w:tc>
        <w:tc>
          <w:tcPr>
            <w:tcW w:w="1631" w:type="dxa"/>
            <w:shd w:val="clear" w:color="000000" w:fill="F2F2F2"/>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Profitability</w:t>
            </w:r>
          </w:p>
        </w:tc>
      </w:tr>
      <w:tr w:rsidR="00437E17" w:rsidRPr="00F23A38" w:rsidTr="0048411D">
        <w:trPr>
          <w:trHeight w:val="357"/>
          <w:jc w:val="center"/>
        </w:trPr>
        <w:tc>
          <w:tcPr>
            <w:tcW w:w="2511" w:type="dxa"/>
            <w:shd w:val="clear" w:color="auto" w:fill="auto"/>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BAC</w:t>
            </w:r>
          </w:p>
        </w:tc>
        <w:tc>
          <w:tcPr>
            <w:tcW w:w="1631" w:type="dxa"/>
            <w:shd w:val="clear" w:color="auto" w:fill="auto"/>
            <w:noWrap/>
            <w:vAlign w:val="bottom"/>
            <w:hideMark/>
          </w:tcPr>
          <w:p w:rsidR="00437E17" w:rsidRPr="00463335" w:rsidRDefault="00437E17" w:rsidP="0048411D">
            <w:pPr>
              <w:spacing w:after="0" w:line="240" w:lineRule="auto"/>
              <w:jc w:val="right"/>
              <w:rPr>
                <w:rFonts w:ascii="Times New Roman" w:hAnsi="Times New Roman" w:cs="Times New Roman"/>
                <w:sz w:val="24"/>
                <w:szCs w:val="24"/>
                <w:lang w:val="en-US"/>
              </w:rPr>
            </w:pPr>
            <w:r w:rsidRPr="00463335">
              <w:rPr>
                <w:rFonts w:ascii="Times New Roman" w:hAnsi="Times New Roman" w:cs="Times New Roman"/>
                <w:sz w:val="24"/>
                <w:szCs w:val="24"/>
                <w:lang w:val="en-US"/>
              </w:rPr>
              <w:t>0,1774171</w:t>
            </w:r>
          </w:p>
        </w:tc>
      </w:tr>
      <w:tr w:rsidR="00437E17" w:rsidRPr="00F23A38" w:rsidTr="0048411D">
        <w:trPr>
          <w:trHeight w:val="357"/>
          <w:jc w:val="center"/>
        </w:trPr>
        <w:tc>
          <w:tcPr>
            <w:tcW w:w="2511" w:type="dxa"/>
            <w:shd w:val="clear" w:color="auto" w:fill="auto"/>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IBM</w:t>
            </w:r>
          </w:p>
        </w:tc>
        <w:tc>
          <w:tcPr>
            <w:tcW w:w="1631" w:type="dxa"/>
            <w:shd w:val="clear" w:color="auto" w:fill="auto"/>
            <w:noWrap/>
            <w:vAlign w:val="bottom"/>
            <w:hideMark/>
          </w:tcPr>
          <w:p w:rsidR="00437E17" w:rsidRPr="00463335" w:rsidRDefault="00437E17" w:rsidP="0048411D">
            <w:pPr>
              <w:spacing w:after="0" w:line="240" w:lineRule="auto"/>
              <w:jc w:val="right"/>
              <w:rPr>
                <w:rFonts w:ascii="Times New Roman" w:hAnsi="Times New Roman" w:cs="Times New Roman"/>
                <w:sz w:val="24"/>
                <w:szCs w:val="24"/>
                <w:lang w:val="en-US"/>
              </w:rPr>
            </w:pPr>
            <w:r w:rsidRPr="00463335">
              <w:rPr>
                <w:rFonts w:ascii="Times New Roman" w:hAnsi="Times New Roman" w:cs="Times New Roman"/>
                <w:sz w:val="24"/>
                <w:szCs w:val="24"/>
                <w:lang w:val="en-US"/>
              </w:rPr>
              <w:t>0,19201815</w:t>
            </w:r>
          </w:p>
        </w:tc>
      </w:tr>
      <w:tr w:rsidR="00437E17" w:rsidRPr="00F23A38" w:rsidTr="0048411D">
        <w:trPr>
          <w:trHeight w:val="357"/>
          <w:jc w:val="center"/>
        </w:trPr>
        <w:tc>
          <w:tcPr>
            <w:tcW w:w="2511" w:type="dxa"/>
            <w:shd w:val="clear" w:color="auto" w:fill="auto"/>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MSFT</w:t>
            </w:r>
          </w:p>
        </w:tc>
        <w:tc>
          <w:tcPr>
            <w:tcW w:w="1631" w:type="dxa"/>
            <w:shd w:val="clear" w:color="auto" w:fill="auto"/>
            <w:noWrap/>
            <w:vAlign w:val="bottom"/>
            <w:hideMark/>
          </w:tcPr>
          <w:p w:rsidR="00437E17" w:rsidRPr="00463335" w:rsidRDefault="00437E17" w:rsidP="0048411D">
            <w:pPr>
              <w:spacing w:after="0" w:line="240" w:lineRule="auto"/>
              <w:jc w:val="right"/>
              <w:rPr>
                <w:rFonts w:ascii="Times New Roman" w:hAnsi="Times New Roman" w:cs="Times New Roman"/>
                <w:sz w:val="24"/>
                <w:szCs w:val="24"/>
                <w:lang w:val="en-US"/>
              </w:rPr>
            </w:pPr>
            <w:r w:rsidRPr="00463335">
              <w:rPr>
                <w:rFonts w:ascii="Times New Roman" w:hAnsi="Times New Roman" w:cs="Times New Roman"/>
                <w:sz w:val="24"/>
                <w:szCs w:val="24"/>
                <w:lang w:val="en-US"/>
              </w:rPr>
              <w:t>0,03278492</w:t>
            </w:r>
          </w:p>
        </w:tc>
      </w:tr>
      <w:tr w:rsidR="00437E17" w:rsidRPr="00F23A38" w:rsidTr="0048411D">
        <w:trPr>
          <w:trHeight w:val="357"/>
          <w:jc w:val="center"/>
        </w:trPr>
        <w:tc>
          <w:tcPr>
            <w:tcW w:w="2511" w:type="dxa"/>
            <w:shd w:val="clear" w:color="auto" w:fill="auto"/>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P&amp;G</w:t>
            </w:r>
          </w:p>
        </w:tc>
        <w:tc>
          <w:tcPr>
            <w:tcW w:w="1631" w:type="dxa"/>
            <w:shd w:val="clear" w:color="auto" w:fill="auto"/>
            <w:noWrap/>
            <w:vAlign w:val="bottom"/>
            <w:hideMark/>
          </w:tcPr>
          <w:p w:rsidR="00437E17" w:rsidRPr="00463335" w:rsidRDefault="00437E17" w:rsidP="0048411D">
            <w:pPr>
              <w:spacing w:after="0" w:line="240" w:lineRule="auto"/>
              <w:jc w:val="right"/>
              <w:rPr>
                <w:rFonts w:ascii="Times New Roman" w:hAnsi="Times New Roman" w:cs="Times New Roman"/>
                <w:sz w:val="24"/>
                <w:szCs w:val="24"/>
                <w:lang w:val="en-US"/>
              </w:rPr>
            </w:pPr>
            <w:r w:rsidRPr="00463335">
              <w:rPr>
                <w:rFonts w:ascii="Times New Roman" w:hAnsi="Times New Roman" w:cs="Times New Roman"/>
                <w:sz w:val="24"/>
                <w:szCs w:val="24"/>
                <w:lang w:val="en-US"/>
              </w:rPr>
              <w:t>-0,0342963</w:t>
            </w:r>
          </w:p>
        </w:tc>
      </w:tr>
      <w:tr w:rsidR="00437E17" w:rsidRPr="00F23A38" w:rsidTr="0048411D">
        <w:trPr>
          <w:trHeight w:val="357"/>
          <w:jc w:val="center"/>
        </w:trPr>
        <w:tc>
          <w:tcPr>
            <w:tcW w:w="2511" w:type="dxa"/>
            <w:shd w:val="clear" w:color="auto" w:fill="auto"/>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Walmart</w:t>
            </w:r>
          </w:p>
        </w:tc>
        <w:tc>
          <w:tcPr>
            <w:tcW w:w="1631" w:type="dxa"/>
            <w:shd w:val="clear" w:color="auto" w:fill="auto"/>
            <w:noWrap/>
            <w:vAlign w:val="bottom"/>
            <w:hideMark/>
          </w:tcPr>
          <w:p w:rsidR="00437E17" w:rsidRPr="00463335" w:rsidRDefault="00437E17" w:rsidP="0048411D">
            <w:pPr>
              <w:spacing w:after="0" w:line="240" w:lineRule="auto"/>
              <w:jc w:val="right"/>
              <w:rPr>
                <w:rFonts w:ascii="Times New Roman" w:hAnsi="Times New Roman" w:cs="Times New Roman"/>
                <w:sz w:val="24"/>
                <w:szCs w:val="24"/>
                <w:lang w:val="en-US"/>
              </w:rPr>
            </w:pPr>
            <w:r w:rsidRPr="00463335">
              <w:rPr>
                <w:rFonts w:ascii="Times New Roman" w:hAnsi="Times New Roman" w:cs="Times New Roman"/>
                <w:sz w:val="24"/>
                <w:szCs w:val="24"/>
                <w:lang w:val="en-US"/>
              </w:rPr>
              <w:t>0,01295297</w:t>
            </w:r>
          </w:p>
        </w:tc>
      </w:tr>
      <w:tr w:rsidR="00437E17" w:rsidRPr="00F23A38" w:rsidTr="0048411D">
        <w:trPr>
          <w:trHeight w:val="357"/>
          <w:jc w:val="center"/>
        </w:trPr>
        <w:tc>
          <w:tcPr>
            <w:tcW w:w="2511" w:type="dxa"/>
            <w:shd w:val="clear" w:color="auto" w:fill="auto"/>
            <w:noWrap/>
            <w:vAlign w:val="bottom"/>
            <w:hideMark/>
          </w:tcPr>
          <w:p w:rsidR="00437E17" w:rsidRPr="00463335" w:rsidRDefault="00437E17" w:rsidP="0048411D">
            <w:pPr>
              <w:spacing w:after="0" w:line="240" w:lineRule="auto"/>
              <w:rPr>
                <w:rFonts w:ascii="Times New Roman" w:hAnsi="Times New Roman" w:cs="Times New Roman"/>
                <w:sz w:val="24"/>
                <w:szCs w:val="24"/>
                <w:lang w:val="en-US"/>
              </w:rPr>
            </w:pPr>
            <w:r w:rsidRPr="00463335">
              <w:rPr>
                <w:rFonts w:ascii="Times New Roman" w:hAnsi="Times New Roman" w:cs="Times New Roman"/>
                <w:sz w:val="24"/>
                <w:szCs w:val="24"/>
                <w:lang w:val="en-US"/>
              </w:rPr>
              <w:t>Apple</w:t>
            </w:r>
          </w:p>
        </w:tc>
        <w:tc>
          <w:tcPr>
            <w:tcW w:w="1631" w:type="dxa"/>
            <w:shd w:val="clear" w:color="auto" w:fill="auto"/>
            <w:noWrap/>
            <w:vAlign w:val="bottom"/>
            <w:hideMark/>
          </w:tcPr>
          <w:p w:rsidR="00437E17" w:rsidRPr="00463335" w:rsidRDefault="00437E17" w:rsidP="0048411D">
            <w:pPr>
              <w:spacing w:after="0" w:line="240" w:lineRule="auto"/>
              <w:jc w:val="right"/>
              <w:rPr>
                <w:rFonts w:ascii="Times New Roman" w:hAnsi="Times New Roman" w:cs="Times New Roman"/>
                <w:sz w:val="24"/>
                <w:szCs w:val="24"/>
                <w:lang w:val="en-US"/>
              </w:rPr>
            </w:pPr>
            <w:r w:rsidRPr="00463335">
              <w:rPr>
                <w:rFonts w:ascii="Times New Roman" w:hAnsi="Times New Roman" w:cs="Times New Roman"/>
                <w:sz w:val="24"/>
                <w:szCs w:val="24"/>
                <w:lang w:val="en-US"/>
              </w:rPr>
              <w:t>-0,0838422</w:t>
            </w:r>
          </w:p>
        </w:tc>
        <w:bookmarkStart w:id="72" w:name="_GoBack"/>
        <w:bookmarkEnd w:id="72"/>
      </w:tr>
    </w:tbl>
    <w:p w:rsidR="00437E17" w:rsidRPr="00AC5E20" w:rsidRDefault="00A437F3" w:rsidP="00357052">
      <w:pPr>
        <w:pStyle w:val="1"/>
        <w:spacing w:before="0" w:line="360" w:lineRule="auto"/>
        <w:rPr>
          <w:lang w:val="en-US"/>
        </w:rPr>
      </w:pPr>
      <w:bookmarkStart w:id="73" w:name="_Toc449316965"/>
      <w:bookmarkStart w:id="74" w:name="_Toc451942690"/>
      <w:bookmarkStart w:id="75" w:name="_Toc451946738"/>
      <w:r>
        <w:rPr>
          <w:lang w:val="en-US"/>
        </w:rPr>
        <w:t>3.2</w:t>
      </w:r>
      <w:r w:rsidR="007E1AE1">
        <w:rPr>
          <w:lang w:val="en-US"/>
        </w:rPr>
        <w:t>.3</w:t>
      </w:r>
      <w:r w:rsidR="00437E17">
        <w:rPr>
          <w:lang w:val="en-US"/>
        </w:rPr>
        <w:t xml:space="preserve"> Forecasting stock market using </w:t>
      </w:r>
      <w:r w:rsidR="00437E17" w:rsidRPr="00AC5E20">
        <w:rPr>
          <w:lang w:val="en-US"/>
        </w:rPr>
        <w:t>IBM Watson</w:t>
      </w:r>
      <w:r w:rsidR="00437E17">
        <w:rPr>
          <w:lang w:val="en-US"/>
        </w:rPr>
        <w:t xml:space="preserve"> analytics</w:t>
      </w:r>
      <w:r w:rsidR="00437E17" w:rsidRPr="00AC5E20">
        <w:rPr>
          <w:lang w:val="en-US"/>
        </w:rPr>
        <w:t>.</w:t>
      </w:r>
      <w:bookmarkEnd w:id="73"/>
      <w:bookmarkEnd w:id="74"/>
      <w:bookmarkEnd w:id="75"/>
    </w:p>
    <w:p w:rsidR="00437E17" w:rsidRPr="00930077" w:rsidRDefault="00A437F3" w:rsidP="00437E17">
      <w:pPr>
        <w:pStyle w:val="1"/>
        <w:spacing w:before="0" w:line="360" w:lineRule="auto"/>
        <w:rPr>
          <w:lang w:val="en-US"/>
        </w:rPr>
      </w:pPr>
      <w:bookmarkStart w:id="76" w:name="_Toc449316967"/>
      <w:bookmarkStart w:id="77" w:name="_Toc451942691"/>
      <w:bookmarkStart w:id="78" w:name="_Toc451946739"/>
      <w:r>
        <w:rPr>
          <w:lang w:val="en-US"/>
        </w:rPr>
        <w:t>3.2</w:t>
      </w:r>
      <w:r w:rsidR="00437E17">
        <w:rPr>
          <w:lang w:val="en-US"/>
        </w:rPr>
        <w:t>.</w:t>
      </w:r>
      <w:r w:rsidR="007E1AE1">
        <w:rPr>
          <w:lang w:val="en-US"/>
        </w:rPr>
        <w:t>3.</w:t>
      </w:r>
      <w:r w:rsidR="00437E17">
        <w:rPr>
          <w:lang w:val="en-US"/>
        </w:rPr>
        <w:t>1 Models for stock forecasting.</w:t>
      </w:r>
      <w:bookmarkEnd w:id="76"/>
      <w:bookmarkEnd w:id="77"/>
      <w:bookmarkEnd w:id="78"/>
    </w:p>
    <w:p w:rsidR="00AA7F42" w:rsidRDefault="00AA7F42" w:rsidP="00AA7F4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have used free version of IBM Watson analytics to conduct our experiment. After uploading our dataset consisting of 26 variables, IBM Watson Predict option has automatically </w:t>
      </w:r>
      <w:r>
        <w:rPr>
          <w:rFonts w:ascii="Times New Roman" w:hAnsi="Times New Roman" w:cs="Times New Roman"/>
          <w:sz w:val="24"/>
          <w:szCs w:val="24"/>
          <w:lang w:val="en-US"/>
        </w:rPr>
        <w:lastRenderedPageBreak/>
        <w:t xml:space="preserve">processed and analyzed uploaded data. The result is a set of suggested predictive factors that drive any given variable. Based on the predictive power of the model, estimated by Watson Analytics, we have chosen the most promising ones. Forecasting of stock prices and currencies exchange rates using IBM Watson </w:t>
      </w:r>
      <w:proofErr w:type="gramStart"/>
      <w:r>
        <w:rPr>
          <w:rFonts w:ascii="Times New Roman" w:hAnsi="Times New Roman" w:cs="Times New Roman"/>
          <w:sz w:val="24"/>
          <w:szCs w:val="24"/>
          <w:lang w:val="en-US"/>
        </w:rPr>
        <w:t>will be done</w:t>
      </w:r>
      <w:proofErr w:type="gramEnd"/>
      <w:r>
        <w:rPr>
          <w:rFonts w:ascii="Times New Roman" w:hAnsi="Times New Roman" w:cs="Times New Roman"/>
          <w:sz w:val="24"/>
          <w:szCs w:val="24"/>
          <w:lang w:val="en-US"/>
        </w:rPr>
        <w:t xml:space="preserve"> using IBM Watson analytics “Predict” function in two steps: </w:t>
      </w:r>
    </w:p>
    <w:p w:rsidR="00AA7F42" w:rsidRDefault="00AA7F42" w:rsidP="00AA7F42">
      <w:pPr>
        <w:pStyle w:val="a6"/>
        <w:numPr>
          <w:ilvl w:val="0"/>
          <w:numId w:val="43"/>
        </w:numPr>
        <w:spacing w:after="0" w:line="360" w:lineRule="auto"/>
        <w:ind w:left="357" w:hanging="357"/>
        <w:rPr>
          <w:rFonts w:ascii="Times New Roman" w:hAnsi="Times New Roman" w:cs="Times New Roman"/>
          <w:sz w:val="24"/>
          <w:szCs w:val="24"/>
          <w:lang w:val="en-US"/>
        </w:rPr>
      </w:pPr>
      <w:r>
        <w:rPr>
          <w:rFonts w:ascii="Times New Roman" w:hAnsi="Times New Roman" w:cs="Times New Roman"/>
          <w:sz w:val="24"/>
          <w:szCs w:val="24"/>
          <w:lang w:val="en-US"/>
        </w:rPr>
        <w:t>Choosing factors, which IBM Watson Analytics Suggest as the best predictors</w:t>
      </w:r>
    </w:p>
    <w:p w:rsidR="00AA7F42" w:rsidRPr="006A30F1" w:rsidRDefault="00AA7F42" w:rsidP="00AA7F42">
      <w:pPr>
        <w:pStyle w:val="a6"/>
        <w:numPr>
          <w:ilvl w:val="0"/>
          <w:numId w:val="43"/>
        </w:numPr>
        <w:spacing w:after="0" w:line="360" w:lineRule="auto"/>
        <w:ind w:left="357" w:hanging="357"/>
        <w:rPr>
          <w:rFonts w:ascii="Times New Roman" w:hAnsi="Times New Roman" w:cs="Times New Roman"/>
          <w:sz w:val="24"/>
          <w:szCs w:val="24"/>
          <w:lang w:val="en-US"/>
        </w:rPr>
      </w:pPr>
      <w:r>
        <w:rPr>
          <w:rFonts w:ascii="Times New Roman" w:hAnsi="Times New Roman" w:cs="Times New Roman"/>
          <w:sz w:val="24"/>
          <w:szCs w:val="24"/>
          <w:lang w:val="en-US"/>
        </w:rPr>
        <w:t>Building two factor regression using Ordinary Least Square method in Gretl statistical package</w:t>
      </w:r>
    </w:p>
    <w:p w:rsidR="00AA7F42" w:rsidRDefault="00AA7F42" w:rsidP="00AA7F4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Table </w:t>
      </w:r>
      <w:r w:rsidR="00357052">
        <w:rPr>
          <w:rFonts w:ascii="Times New Roman" w:hAnsi="Times New Roman" w:cs="Times New Roman"/>
          <w:sz w:val="24"/>
          <w:szCs w:val="24"/>
          <w:lang w:val="en-US"/>
        </w:rPr>
        <w:t>1</w:t>
      </w:r>
      <w:r>
        <w:rPr>
          <w:rFonts w:ascii="Times New Roman" w:hAnsi="Times New Roman" w:cs="Times New Roman"/>
          <w:sz w:val="24"/>
          <w:szCs w:val="24"/>
          <w:lang w:val="en-US"/>
        </w:rPr>
        <w:t xml:space="preserve">2. We can see which variables </w:t>
      </w:r>
      <w:proofErr w:type="gramStart"/>
      <w:r>
        <w:rPr>
          <w:rFonts w:ascii="Times New Roman" w:hAnsi="Times New Roman" w:cs="Times New Roman"/>
          <w:sz w:val="24"/>
          <w:szCs w:val="24"/>
          <w:lang w:val="en-US"/>
        </w:rPr>
        <w:t>were chosen</w:t>
      </w:r>
      <w:proofErr w:type="gramEnd"/>
      <w:r>
        <w:rPr>
          <w:rFonts w:ascii="Times New Roman" w:hAnsi="Times New Roman" w:cs="Times New Roman"/>
          <w:sz w:val="24"/>
          <w:szCs w:val="24"/>
          <w:lang w:val="en-US"/>
        </w:rPr>
        <w:t xml:space="preserve"> as predictors, and which were chosen as targets.</w:t>
      </w:r>
      <w:r w:rsidR="00E2266E">
        <w:rPr>
          <w:rFonts w:ascii="Times New Roman" w:hAnsi="Times New Roman" w:cs="Times New Roman"/>
          <w:sz w:val="24"/>
          <w:szCs w:val="24"/>
          <w:lang w:val="en-US"/>
        </w:rPr>
        <w:t xml:space="preserve"> Results of applying the IBM Watson analytics predict function </w:t>
      </w:r>
      <w:proofErr w:type="gramStart"/>
      <w:r w:rsidR="00E2266E">
        <w:rPr>
          <w:rFonts w:ascii="Times New Roman" w:hAnsi="Times New Roman" w:cs="Times New Roman"/>
          <w:sz w:val="24"/>
          <w:szCs w:val="24"/>
          <w:lang w:val="en-US"/>
        </w:rPr>
        <w:t>are shown</w:t>
      </w:r>
      <w:proofErr w:type="gramEnd"/>
      <w:r w:rsidR="00E2266E">
        <w:rPr>
          <w:rFonts w:ascii="Times New Roman" w:hAnsi="Times New Roman" w:cs="Times New Roman"/>
          <w:sz w:val="24"/>
          <w:szCs w:val="24"/>
          <w:lang w:val="en-US"/>
        </w:rPr>
        <w:t xml:space="preserve"> in the Appendix 4.</w:t>
      </w:r>
    </w:p>
    <w:p w:rsidR="00AA7F42" w:rsidRDefault="00AA7F42" w:rsidP="00AA7F42">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357052">
        <w:rPr>
          <w:rFonts w:ascii="Times New Roman" w:hAnsi="Times New Roman" w:cs="Times New Roman"/>
          <w:sz w:val="24"/>
          <w:szCs w:val="24"/>
          <w:lang w:val="en-US"/>
        </w:rPr>
        <w:t>1</w:t>
      </w:r>
      <w:r>
        <w:rPr>
          <w:rFonts w:ascii="Times New Roman" w:hAnsi="Times New Roman" w:cs="Times New Roman"/>
          <w:sz w:val="24"/>
          <w:szCs w:val="24"/>
          <w:lang w:val="en-US"/>
        </w:rPr>
        <w:t xml:space="preserve">2. </w:t>
      </w:r>
    </w:p>
    <w:tbl>
      <w:tblPr>
        <w:tblW w:w="5807" w:type="dxa"/>
        <w:jc w:val="center"/>
        <w:tblLook w:val="04A0" w:firstRow="1" w:lastRow="0" w:firstColumn="1" w:lastColumn="0" w:noHBand="0" w:noVBand="1"/>
      </w:tblPr>
      <w:tblGrid>
        <w:gridCol w:w="2120"/>
        <w:gridCol w:w="3687"/>
      </w:tblGrid>
      <w:tr w:rsidR="00AA7F42" w:rsidRPr="00E2266E" w:rsidTr="00AA7F42">
        <w:trPr>
          <w:trHeight w:val="324"/>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Targets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 xml:space="preserve">  Input</w:t>
            </w:r>
          </w:p>
        </w:tc>
      </w:tr>
      <w:tr w:rsidR="00AA7F42" w:rsidRPr="00E2266E"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Prices of stock</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Stock Indices &amp; resource prices</w:t>
            </w:r>
          </w:p>
        </w:tc>
      </w:tr>
      <w:tr w:rsidR="00AA7F42" w:rsidRPr="00E2266E"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12.</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Exxon Mobil</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1.</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S&amp;P 500</w:t>
            </w:r>
          </w:p>
        </w:tc>
      </w:tr>
      <w:tr w:rsidR="00AA7F42" w:rsidRPr="00AA7F42"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E2266E" w:rsidRDefault="00AA7F42" w:rsidP="00AA7F42">
            <w:pPr>
              <w:spacing w:after="0" w:line="240" w:lineRule="auto"/>
              <w:rPr>
                <w:rFonts w:ascii="Times New Roman" w:eastAsia="Times New Roman" w:hAnsi="Times New Roman" w:cs="Times New Roman"/>
                <w:color w:val="000000"/>
                <w:sz w:val="24"/>
                <w:szCs w:val="24"/>
                <w:lang w:val="en-US" w:eastAsia="ru-RU"/>
              </w:rPr>
            </w:pPr>
            <w:r w:rsidRPr="00AA7F42">
              <w:rPr>
                <w:rFonts w:ascii="Times New Roman" w:eastAsia="Times New Roman" w:hAnsi="Times New Roman" w:cs="Times New Roman"/>
                <w:color w:val="000000"/>
                <w:sz w:val="24"/>
                <w:szCs w:val="24"/>
                <w:lang w:val="en-US" w:eastAsia="ru-RU"/>
              </w:rPr>
              <w:t>13.</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Chevron</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2.</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DJI</w:t>
            </w:r>
          </w:p>
        </w:tc>
      </w:tr>
      <w:tr w:rsidR="00AA7F42" w:rsidRPr="00AA7F42"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14.</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BAC</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3.</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RTS</w:t>
            </w:r>
          </w:p>
        </w:tc>
      </w:tr>
      <w:tr w:rsidR="00AA7F42" w:rsidRPr="00AA7F42"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15.</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IBM</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4.</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Nikkei</w:t>
            </w:r>
          </w:p>
        </w:tc>
      </w:tr>
      <w:tr w:rsidR="00AA7F42" w:rsidRPr="00AA7F42"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16.</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P&amp;G</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5.</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CSI</w:t>
            </w:r>
          </w:p>
        </w:tc>
      </w:tr>
      <w:tr w:rsidR="00AA7F42" w:rsidRPr="00AA7F42"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17.</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Walmart</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6.</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FTSE</w:t>
            </w:r>
          </w:p>
        </w:tc>
      </w:tr>
      <w:tr w:rsidR="00AA7F42" w:rsidRPr="00AA7F42" w:rsidTr="00AA7F42">
        <w:trPr>
          <w:trHeight w:val="312"/>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18.</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Apple</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7.</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Shanghai</w:t>
            </w:r>
          </w:p>
        </w:tc>
      </w:tr>
      <w:tr w:rsidR="00AA7F42" w:rsidRPr="00AA7F42" w:rsidTr="00AA7F42">
        <w:trPr>
          <w:trHeight w:val="324"/>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Calibri" w:eastAsia="Times New Roman" w:hAnsi="Calibri" w:cs="Times New Roman"/>
                <w:color w:val="000000"/>
                <w:lang w:eastAsia="ru-RU"/>
              </w:rPr>
            </w:pPr>
            <w:r w:rsidRPr="00AA7F42">
              <w:rPr>
                <w:rFonts w:ascii="Calibri" w:eastAsia="Times New Roman" w:hAnsi="Calibri" w:cs="Times New Roman"/>
                <w:color w:val="000000"/>
                <w:lang w:eastAsia="ru-RU"/>
              </w:rPr>
              <w:t> </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8.</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NASDAQ</w:t>
            </w:r>
          </w:p>
        </w:tc>
      </w:tr>
      <w:tr w:rsidR="00AA7F42" w:rsidRPr="00AA7F42" w:rsidTr="00AA7F42">
        <w:trPr>
          <w:trHeight w:val="324"/>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Calibri" w:eastAsia="Times New Roman" w:hAnsi="Calibri" w:cs="Times New Roman"/>
                <w:color w:val="000000"/>
                <w:lang w:eastAsia="ru-RU"/>
              </w:rPr>
            </w:pPr>
            <w:r w:rsidRPr="00AA7F42">
              <w:rPr>
                <w:rFonts w:ascii="Calibri" w:eastAsia="Times New Roman" w:hAnsi="Calibri" w:cs="Times New Roman"/>
                <w:color w:val="000000"/>
                <w:lang w:eastAsia="ru-RU"/>
              </w:rPr>
              <w:t> </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9.</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Gold</w:t>
            </w:r>
          </w:p>
        </w:tc>
      </w:tr>
      <w:tr w:rsidR="00AA7F42" w:rsidRPr="00AA7F42" w:rsidTr="00AA7F42">
        <w:trPr>
          <w:trHeight w:val="324"/>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Calibri" w:eastAsia="Times New Roman" w:hAnsi="Calibri" w:cs="Times New Roman"/>
                <w:color w:val="000000"/>
                <w:lang w:eastAsia="ru-RU"/>
              </w:rPr>
            </w:pPr>
            <w:r w:rsidRPr="00AA7F42">
              <w:rPr>
                <w:rFonts w:ascii="Calibri" w:eastAsia="Times New Roman" w:hAnsi="Calibri" w:cs="Times New Roman"/>
                <w:color w:val="000000"/>
                <w:lang w:eastAsia="ru-RU"/>
              </w:rPr>
              <w:t> </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10.</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Natural Gas</w:t>
            </w:r>
          </w:p>
        </w:tc>
      </w:tr>
      <w:tr w:rsidR="00AA7F42" w:rsidRPr="00AA7F42" w:rsidTr="00AA7F42">
        <w:trPr>
          <w:trHeight w:val="324"/>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Calibri" w:eastAsia="Times New Roman" w:hAnsi="Calibri" w:cs="Times New Roman"/>
                <w:color w:val="000000"/>
                <w:lang w:eastAsia="ru-RU"/>
              </w:rPr>
            </w:pPr>
            <w:r w:rsidRPr="00AA7F42">
              <w:rPr>
                <w:rFonts w:ascii="Calibri" w:eastAsia="Times New Roman" w:hAnsi="Calibri" w:cs="Times New Roman"/>
                <w:color w:val="000000"/>
                <w:lang w:eastAsia="ru-RU"/>
              </w:rPr>
              <w:t> </w:t>
            </w:r>
          </w:p>
        </w:tc>
        <w:tc>
          <w:tcPr>
            <w:tcW w:w="3687" w:type="dxa"/>
            <w:tcBorders>
              <w:top w:val="nil"/>
              <w:left w:val="nil"/>
              <w:bottom w:val="single" w:sz="4" w:space="0" w:color="auto"/>
              <w:right w:val="single" w:sz="4" w:space="0" w:color="auto"/>
            </w:tcBorders>
            <w:shd w:val="clear" w:color="auto" w:fill="auto"/>
            <w:noWrap/>
            <w:vAlign w:val="center"/>
            <w:hideMark/>
          </w:tcPr>
          <w:p w:rsidR="00AA7F42" w:rsidRPr="00AA7F42" w:rsidRDefault="00AA7F42" w:rsidP="00AA7F42">
            <w:pPr>
              <w:spacing w:after="0" w:line="240" w:lineRule="auto"/>
              <w:rPr>
                <w:rFonts w:ascii="Times New Roman" w:eastAsia="Times New Roman" w:hAnsi="Times New Roman" w:cs="Times New Roman"/>
                <w:color w:val="000000"/>
                <w:sz w:val="24"/>
                <w:szCs w:val="24"/>
                <w:lang w:eastAsia="ru-RU"/>
              </w:rPr>
            </w:pPr>
            <w:r w:rsidRPr="00AA7F42">
              <w:rPr>
                <w:rFonts w:ascii="Times New Roman" w:eastAsia="Times New Roman" w:hAnsi="Times New Roman" w:cs="Times New Roman"/>
                <w:color w:val="000000"/>
                <w:sz w:val="24"/>
                <w:szCs w:val="24"/>
                <w:lang w:val="en-US" w:eastAsia="ru-RU"/>
              </w:rPr>
              <w:t>11.</w:t>
            </w:r>
            <w:r w:rsidRPr="00AA7F42">
              <w:rPr>
                <w:rFonts w:ascii="Times New Roman" w:eastAsia="Times New Roman" w:hAnsi="Times New Roman" w:cs="Times New Roman"/>
                <w:color w:val="000000"/>
                <w:sz w:val="14"/>
                <w:szCs w:val="14"/>
                <w:lang w:val="en-US" w:eastAsia="ru-RU"/>
              </w:rPr>
              <w:t xml:space="preserve">  </w:t>
            </w:r>
            <w:r w:rsidRPr="00AA7F42">
              <w:rPr>
                <w:rFonts w:ascii="Times New Roman" w:eastAsia="Times New Roman" w:hAnsi="Times New Roman" w:cs="Times New Roman"/>
                <w:color w:val="000000"/>
                <w:sz w:val="24"/>
                <w:szCs w:val="24"/>
                <w:lang w:val="en-US" w:eastAsia="ru-RU"/>
              </w:rPr>
              <w:t>Brent</w:t>
            </w:r>
          </w:p>
        </w:tc>
      </w:tr>
    </w:tbl>
    <w:p w:rsidR="00AA7F42" w:rsidRDefault="00AA7F42" w:rsidP="00AA7F42">
      <w:pPr>
        <w:spacing w:after="0" w:line="360" w:lineRule="auto"/>
        <w:ind w:firstLine="709"/>
        <w:jc w:val="both"/>
        <w:rPr>
          <w:rFonts w:ascii="Times New Roman" w:hAnsi="Times New Roman" w:cs="Times New Roman"/>
          <w:sz w:val="24"/>
          <w:szCs w:val="24"/>
          <w:lang w:val="en-US"/>
        </w:rPr>
      </w:pPr>
    </w:p>
    <w:p w:rsidR="00B77772" w:rsidRDefault="004735ED" w:rsidP="00F671E9">
      <w:pPr>
        <w:spacing w:after="0"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Using suggested drivers of predicted values, we have built regression models in Gretl statistical package for each of the observed currency’s exchange rate. </w:t>
      </w:r>
      <w:r w:rsidR="00437E17">
        <w:rPr>
          <w:rFonts w:ascii="Times New Roman" w:hAnsi="Times New Roman" w:cs="Times New Roman"/>
          <w:sz w:val="24"/>
          <w:szCs w:val="24"/>
          <w:lang w:val="en-US"/>
        </w:rPr>
        <w:t>The resu</w:t>
      </w:r>
      <w:r w:rsidR="0080067D">
        <w:rPr>
          <w:rFonts w:ascii="Times New Roman" w:hAnsi="Times New Roman" w:cs="Times New Roman"/>
          <w:sz w:val="24"/>
          <w:szCs w:val="24"/>
          <w:lang w:val="en-US"/>
        </w:rPr>
        <w:t>l</w:t>
      </w:r>
      <w:r w:rsidR="00357052">
        <w:rPr>
          <w:rFonts w:ascii="Times New Roman" w:hAnsi="Times New Roman" w:cs="Times New Roman"/>
          <w:sz w:val="24"/>
          <w:szCs w:val="24"/>
          <w:lang w:val="en-US"/>
        </w:rPr>
        <w:t xml:space="preserve">ts </w:t>
      </w:r>
      <w:proofErr w:type="gramStart"/>
      <w:r w:rsidR="00357052">
        <w:rPr>
          <w:rFonts w:ascii="Times New Roman" w:hAnsi="Times New Roman" w:cs="Times New Roman"/>
          <w:sz w:val="24"/>
          <w:szCs w:val="24"/>
          <w:lang w:val="en-US"/>
        </w:rPr>
        <w:t>are presented</w:t>
      </w:r>
      <w:proofErr w:type="gramEnd"/>
      <w:r w:rsidR="00357052">
        <w:rPr>
          <w:rFonts w:ascii="Times New Roman" w:hAnsi="Times New Roman" w:cs="Times New Roman"/>
          <w:sz w:val="24"/>
          <w:szCs w:val="24"/>
          <w:lang w:val="en-US"/>
        </w:rPr>
        <w:t xml:space="preserve"> in the Table 13</w:t>
      </w:r>
      <w:r w:rsidR="00F671E9">
        <w:rPr>
          <w:rFonts w:ascii="Times New Roman" w:hAnsi="Times New Roman" w:cs="Times New Roman"/>
          <w:sz w:val="24"/>
          <w:szCs w:val="24"/>
          <w:lang w:val="en-US"/>
        </w:rPr>
        <w:t>.</w:t>
      </w:r>
    </w:p>
    <w:p w:rsidR="00437E17" w:rsidRDefault="00357052" w:rsidP="00437E17">
      <w:pPr>
        <w:tabs>
          <w:tab w:val="left" w:pos="3528"/>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13</w:t>
      </w:r>
      <w:r w:rsidR="00437E17">
        <w:rPr>
          <w:rFonts w:ascii="Times New Roman" w:hAnsi="Times New Roman" w:cs="Times New Roman"/>
          <w:sz w:val="24"/>
          <w:szCs w:val="24"/>
          <w:lang w:val="en-US"/>
        </w:rPr>
        <w:t xml:space="preserve">. Description of models built based on IBM Watson. </w:t>
      </w:r>
    </w:p>
    <w:tbl>
      <w:tblPr>
        <w:tblW w:w="9760" w:type="dxa"/>
        <w:jc w:val="center"/>
        <w:tblLook w:val="04A0" w:firstRow="1" w:lastRow="0" w:firstColumn="1" w:lastColumn="0" w:noHBand="0" w:noVBand="1"/>
      </w:tblPr>
      <w:tblGrid>
        <w:gridCol w:w="1726"/>
        <w:gridCol w:w="1766"/>
        <w:gridCol w:w="1013"/>
        <w:gridCol w:w="1217"/>
        <w:gridCol w:w="1317"/>
        <w:gridCol w:w="1118"/>
        <w:gridCol w:w="1603"/>
      </w:tblGrid>
      <w:tr w:rsidR="00437E17" w:rsidRPr="0051780C" w:rsidTr="0048411D">
        <w:trPr>
          <w:trHeight w:val="301"/>
          <w:jc w:val="center"/>
        </w:trPr>
        <w:tc>
          <w:tcPr>
            <w:tcW w:w="172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w:t>
            </w:r>
          </w:p>
        </w:tc>
        <w:tc>
          <w:tcPr>
            <w:tcW w:w="2779"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 Parameters</w:t>
            </w:r>
          </w:p>
        </w:tc>
        <w:tc>
          <w:tcPr>
            <w:tcW w:w="3652"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Model's Statistic</w:t>
            </w:r>
          </w:p>
        </w:tc>
        <w:tc>
          <w:tcPr>
            <w:tcW w:w="16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Predictive Power (%)</w:t>
            </w:r>
          </w:p>
        </w:tc>
      </w:tr>
      <w:tr w:rsidR="00437E17" w:rsidRPr="0051780C" w:rsidTr="0048411D">
        <w:trPr>
          <w:trHeight w:val="301"/>
          <w:jc w:val="center"/>
        </w:trPr>
        <w:tc>
          <w:tcPr>
            <w:tcW w:w="1726" w:type="dxa"/>
            <w:vMerge/>
            <w:tcBorders>
              <w:top w:val="single" w:sz="4" w:space="0" w:color="auto"/>
              <w:left w:val="single" w:sz="4" w:space="0" w:color="auto"/>
              <w:bottom w:val="single" w:sz="4" w:space="0" w:color="auto"/>
              <w:right w:val="single" w:sz="4" w:space="0" w:color="auto"/>
            </w:tcBorders>
            <w:vAlign w:val="center"/>
            <w:hideMark/>
          </w:tcPr>
          <w:p w:rsidR="00437E17" w:rsidRPr="0051780C" w:rsidRDefault="00437E17" w:rsidP="0048411D">
            <w:pPr>
              <w:spacing w:after="0" w:line="240" w:lineRule="auto"/>
              <w:rPr>
                <w:rFonts w:ascii="Times New Roman" w:hAnsi="Times New Roman" w:cs="Times New Roman"/>
                <w:sz w:val="24"/>
                <w:szCs w:val="24"/>
                <w:lang w:val="en-US"/>
              </w:rPr>
            </w:pPr>
          </w:p>
        </w:tc>
        <w:tc>
          <w:tcPr>
            <w:tcW w:w="1766"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Coefficient</w:t>
            </w:r>
          </w:p>
        </w:tc>
        <w:tc>
          <w:tcPr>
            <w:tcW w:w="1013"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Sig.</w:t>
            </w:r>
          </w:p>
        </w:tc>
        <w:tc>
          <w:tcPr>
            <w:tcW w:w="1217"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R-square</w:t>
            </w:r>
          </w:p>
        </w:tc>
        <w:tc>
          <w:tcPr>
            <w:tcW w:w="1317"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MPE</w:t>
            </w:r>
          </w:p>
        </w:tc>
        <w:tc>
          <w:tcPr>
            <w:tcW w:w="1118"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MAPE</w:t>
            </w:r>
          </w:p>
        </w:tc>
        <w:tc>
          <w:tcPr>
            <w:tcW w:w="1603" w:type="dxa"/>
            <w:vMerge/>
            <w:tcBorders>
              <w:top w:val="single" w:sz="4" w:space="0" w:color="auto"/>
              <w:left w:val="single" w:sz="4" w:space="0" w:color="auto"/>
              <w:bottom w:val="single" w:sz="4" w:space="0" w:color="auto"/>
              <w:right w:val="single" w:sz="4" w:space="0" w:color="auto"/>
            </w:tcBorders>
            <w:vAlign w:val="center"/>
            <w:hideMark/>
          </w:tcPr>
          <w:p w:rsidR="00437E17" w:rsidRPr="0051780C" w:rsidRDefault="00437E17" w:rsidP="0048411D">
            <w:pPr>
              <w:spacing w:after="0" w:line="240" w:lineRule="auto"/>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Exxon Mobil 1</w:t>
            </w:r>
          </w:p>
        </w:tc>
        <w:tc>
          <w:tcPr>
            <w:tcW w:w="1766"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01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0.712977</w:t>
            </w: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-0.10002</w:t>
            </w: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2.3478</w:t>
            </w: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87.4</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−4.57266</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w:t>
            </w:r>
            <w:r>
              <w:rPr>
                <w:rFonts w:ascii="Times New Roman" w:hAnsi="Times New Roman" w:cs="Times New Roman"/>
                <w:sz w:val="24"/>
                <w:szCs w:val="24"/>
                <w:lang w:val="en-US"/>
              </w:rPr>
              <w:t>0</w:t>
            </w:r>
            <w:r w:rsidRPr="0051780C">
              <w:rPr>
                <w:rFonts w:ascii="Times New Roman" w:hAnsi="Times New Roman" w:cs="Times New Roman"/>
                <w:sz w:val="24"/>
                <w:szCs w:val="24"/>
                <w:lang w:val="en-US"/>
              </w:rPr>
              <w:t>226</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Gold</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0.00725082</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Futsee</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0.0339528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Exxon Mobil 2</w:t>
            </w:r>
          </w:p>
        </w:tc>
        <w:tc>
          <w:tcPr>
            <w:tcW w:w="1766"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01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0.827575</w:t>
            </w:r>
          </w:p>
        </w:tc>
        <w:tc>
          <w:tcPr>
            <w:tcW w:w="13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-0.05769</w:t>
            </w:r>
          </w:p>
        </w:tc>
        <w:tc>
          <w:tcPr>
            <w:tcW w:w="1118"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1.8791</w:t>
            </w:r>
          </w:p>
        </w:tc>
        <w:tc>
          <w:tcPr>
            <w:tcW w:w="160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85.2</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−46.8102</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DJI</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0.0405594</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Gold</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0.00467673</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Exxon Mobil 3</w:t>
            </w:r>
          </w:p>
        </w:tc>
        <w:tc>
          <w:tcPr>
            <w:tcW w:w="1766"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013"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0.762696</w:t>
            </w:r>
          </w:p>
        </w:tc>
        <w:tc>
          <w:tcPr>
            <w:tcW w:w="13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-0.079892</w:t>
            </w:r>
          </w:p>
        </w:tc>
        <w:tc>
          <w:tcPr>
            <w:tcW w:w="1118"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2.2036</w:t>
            </w:r>
          </w:p>
        </w:tc>
        <w:tc>
          <w:tcPr>
            <w:tcW w:w="1603"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83.6</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lastRenderedPageBreak/>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−53.5047</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SP 500</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0.0398747</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99"/>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Gold</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0.0463417</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699"/>
          <w:jc w:val="center"/>
        </w:trPr>
        <w:tc>
          <w:tcPr>
            <w:tcW w:w="1726" w:type="dxa"/>
            <w:vMerge w:val="restart"/>
            <w:tcBorders>
              <w:top w:val="nil"/>
              <w:left w:val="single" w:sz="4" w:space="0" w:color="auto"/>
              <w:right w:val="single" w:sz="4" w:space="0" w:color="auto"/>
            </w:tcBorders>
            <w:shd w:val="clear" w:color="000000" w:fill="F2F2F2"/>
            <w:noWrap/>
            <w:vAlign w:val="bottom"/>
          </w:tcPr>
          <w:p w:rsidR="00437E17"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w:t>
            </w:r>
          </w:p>
        </w:tc>
        <w:tc>
          <w:tcPr>
            <w:tcW w:w="2779" w:type="dxa"/>
            <w:gridSpan w:val="2"/>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 Parameters</w:t>
            </w:r>
          </w:p>
        </w:tc>
        <w:tc>
          <w:tcPr>
            <w:tcW w:w="3652" w:type="dxa"/>
            <w:gridSpan w:val="3"/>
            <w:tcBorders>
              <w:top w:val="nil"/>
              <w:left w:val="nil"/>
              <w:bottom w:val="single" w:sz="4" w:space="0" w:color="auto"/>
              <w:right w:val="single" w:sz="4" w:space="0" w:color="auto"/>
            </w:tcBorders>
            <w:shd w:val="clear" w:color="000000" w:fill="F2F2F2"/>
            <w:noWrap/>
            <w:vAlign w:val="bottom"/>
          </w:tcPr>
          <w:p w:rsidR="00437E17"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Model's Statistic</w:t>
            </w:r>
          </w:p>
        </w:tc>
        <w:tc>
          <w:tcPr>
            <w:tcW w:w="1603" w:type="dxa"/>
            <w:vMerge w:val="restart"/>
            <w:tcBorders>
              <w:top w:val="nil"/>
              <w:left w:val="nil"/>
              <w:right w:val="single" w:sz="4" w:space="0" w:color="auto"/>
            </w:tcBorders>
            <w:shd w:val="clear" w:color="000000" w:fill="F2F2F2"/>
            <w:noWrap/>
            <w:vAlign w:val="bottom"/>
          </w:tcPr>
          <w:p w:rsidR="00437E17"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Predictive Power (%)</w:t>
            </w:r>
          </w:p>
        </w:tc>
      </w:tr>
      <w:tr w:rsidR="00437E17" w:rsidRPr="00B33AA2" w:rsidTr="0048411D">
        <w:trPr>
          <w:trHeight w:val="301"/>
          <w:jc w:val="center"/>
        </w:trPr>
        <w:tc>
          <w:tcPr>
            <w:tcW w:w="1726" w:type="dxa"/>
            <w:vMerge/>
            <w:tcBorders>
              <w:left w:val="single" w:sz="4" w:space="0" w:color="auto"/>
              <w:bottom w:val="single" w:sz="4" w:space="0" w:color="auto"/>
              <w:right w:val="single" w:sz="4" w:space="0" w:color="auto"/>
            </w:tcBorders>
            <w:shd w:val="clear" w:color="000000" w:fill="F2F2F2"/>
            <w:noWrap/>
            <w:vAlign w:val="bottom"/>
          </w:tcPr>
          <w:p w:rsidR="00437E17" w:rsidRDefault="00437E17" w:rsidP="0048411D">
            <w:pPr>
              <w:spacing w:after="0" w:line="240" w:lineRule="auto"/>
              <w:jc w:val="center"/>
              <w:rPr>
                <w:rFonts w:ascii="Times New Roman" w:hAnsi="Times New Roman" w:cs="Times New Roman"/>
                <w:sz w:val="24"/>
                <w:szCs w:val="24"/>
                <w:lang w:val="en-US"/>
              </w:rPr>
            </w:pPr>
          </w:p>
        </w:tc>
        <w:tc>
          <w:tcPr>
            <w:tcW w:w="1766"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Coefficient</w:t>
            </w:r>
          </w:p>
        </w:tc>
        <w:tc>
          <w:tcPr>
            <w:tcW w:w="1013"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Sig.</w:t>
            </w:r>
          </w:p>
        </w:tc>
        <w:tc>
          <w:tcPr>
            <w:tcW w:w="1217"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R-square</w:t>
            </w:r>
          </w:p>
        </w:tc>
        <w:tc>
          <w:tcPr>
            <w:tcW w:w="1317"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MPE</w:t>
            </w:r>
          </w:p>
        </w:tc>
        <w:tc>
          <w:tcPr>
            <w:tcW w:w="1118"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MAPE</w:t>
            </w:r>
          </w:p>
        </w:tc>
        <w:tc>
          <w:tcPr>
            <w:tcW w:w="1603" w:type="dxa"/>
            <w:vMerge/>
            <w:tcBorders>
              <w:left w:val="nil"/>
              <w:bottom w:val="single" w:sz="4" w:space="0" w:color="auto"/>
              <w:right w:val="single" w:sz="4" w:space="0" w:color="auto"/>
            </w:tcBorders>
            <w:shd w:val="clear" w:color="000000" w:fill="F2F2F2"/>
            <w:noWrap/>
            <w:vAlign w:val="bottom"/>
          </w:tcPr>
          <w:p w:rsidR="00437E17"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400"/>
          <w:jc w:val="center"/>
        </w:trPr>
        <w:tc>
          <w:tcPr>
            <w:tcW w:w="1726" w:type="dxa"/>
            <w:tcBorders>
              <w:top w:val="nil"/>
              <w:left w:val="single" w:sz="4" w:space="0" w:color="auto"/>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IBM 1</w:t>
            </w:r>
          </w:p>
        </w:tc>
        <w:tc>
          <w:tcPr>
            <w:tcW w:w="1766"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Default="00437E17" w:rsidP="0048411D">
            <w:pPr>
              <w:spacing w:after="0" w:line="240" w:lineRule="auto"/>
              <w:jc w:val="center"/>
              <w:rPr>
                <w:rFonts w:ascii="Times New Roman" w:hAnsi="Times New Roman" w:cs="Times New Roman"/>
                <w:sz w:val="24"/>
                <w:szCs w:val="24"/>
                <w:lang w:val="en-US"/>
              </w:rPr>
            </w:pPr>
          </w:p>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0.874521</w:t>
            </w:r>
          </w:p>
        </w:tc>
        <w:tc>
          <w:tcPr>
            <w:tcW w:w="1317" w:type="dxa"/>
            <w:tcBorders>
              <w:top w:val="nil"/>
              <w:left w:val="nil"/>
              <w:bottom w:val="single" w:sz="4" w:space="0" w:color="auto"/>
              <w:right w:val="single" w:sz="4" w:space="0" w:color="auto"/>
            </w:tcBorders>
            <w:shd w:val="clear" w:color="000000" w:fill="F2F2F2"/>
            <w:noWrap/>
            <w:vAlign w:val="center"/>
            <w:hideMark/>
          </w:tcPr>
          <w:p w:rsidR="00437E17" w:rsidRDefault="00437E17" w:rsidP="0048411D">
            <w:pPr>
              <w:spacing w:after="0" w:line="240" w:lineRule="auto"/>
              <w:jc w:val="center"/>
              <w:rPr>
                <w:rFonts w:ascii="Times New Roman" w:hAnsi="Times New Roman" w:cs="Times New Roman"/>
                <w:sz w:val="24"/>
                <w:szCs w:val="24"/>
                <w:lang w:val="en-US"/>
              </w:rPr>
            </w:pPr>
          </w:p>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11.277</w:t>
            </w:r>
          </w:p>
        </w:tc>
        <w:tc>
          <w:tcPr>
            <w:tcW w:w="1118" w:type="dxa"/>
            <w:tcBorders>
              <w:top w:val="nil"/>
              <w:left w:val="nil"/>
              <w:bottom w:val="single" w:sz="4" w:space="0" w:color="auto"/>
              <w:right w:val="single" w:sz="4" w:space="0" w:color="auto"/>
            </w:tcBorders>
            <w:shd w:val="clear" w:color="000000" w:fill="F2F2F2"/>
            <w:noWrap/>
            <w:vAlign w:val="center"/>
            <w:hideMark/>
          </w:tcPr>
          <w:p w:rsidR="00437E17" w:rsidRDefault="00437E17" w:rsidP="0048411D">
            <w:pPr>
              <w:spacing w:after="0" w:line="240" w:lineRule="auto"/>
              <w:jc w:val="center"/>
              <w:rPr>
                <w:rFonts w:ascii="Times New Roman" w:hAnsi="Times New Roman" w:cs="Times New Roman"/>
                <w:sz w:val="24"/>
                <w:szCs w:val="24"/>
                <w:lang w:val="en-US"/>
              </w:rPr>
            </w:pPr>
          </w:p>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11.277</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Default="00437E17" w:rsidP="0048411D">
            <w:pPr>
              <w:spacing w:after="0" w:line="240" w:lineRule="auto"/>
              <w:jc w:val="center"/>
              <w:rPr>
                <w:rFonts w:ascii="Times New Roman" w:hAnsi="Times New Roman" w:cs="Times New Roman"/>
                <w:sz w:val="24"/>
                <w:szCs w:val="24"/>
                <w:lang w:val="en-US"/>
              </w:rPr>
            </w:pPr>
          </w:p>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93,00</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78.6593</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Brent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1.19685</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289"/>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NKK225</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0.000636722</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0.0640</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289"/>
          <w:jc w:val="center"/>
        </w:trPr>
        <w:tc>
          <w:tcPr>
            <w:tcW w:w="1726" w:type="dxa"/>
            <w:tcBorders>
              <w:top w:val="nil"/>
              <w:left w:val="single" w:sz="4" w:space="0" w:color="auto"/>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IBM 2</w:t>
            </w:r>
          </w:p>
        </w:tc>
        <w:tc>
          <w:tcPr>
            <w:tcW w:w="1766"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0.817450</w:t>
            </w:r>
          </w:p>
        </w:tc>
        <w:tc>
          <w:tcPr>
            <w:tcW w:w="1317"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7,5400</w:t>
            </w:r>
          </w:p>
        </w:tc>
        <w:tc>
          <w:tcPr>
            <w:tcW w:w="1118"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7,5400</w:t>
            </w:r>
          </w:p>
        </w:tc>
        <w:tc>
          <w:tcPr>
            <w:tcW w:w="1603"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92,30</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241.98</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NASDAQ100</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0.00448579</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0.0916</w:t>
            </w:r>
          </w:p>
        </w:tc>
        <w:tc>
          <w:tcPr>
            <w:tcW w:w="1217"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USDZAR</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−8.25771</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P&amp;G </w:t>
            </w:r>
          </w:p>
        </w:tc>
        <w:tc>
          <w:tcPr>
            <w:tcW w:w="1766"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0.305893</w:t>
            </w:r>
          </w:p>
        </w:tc>
        <w:tc>
          <w:tcPr>
            <w:tcW w:w="13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-0.19997</w:t>
            </w:r>
          </w:p>
        </w:tc>
        <w:tc>
          <w:tcPr>
            <w:tcW w:w="1118"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3.199</w:t>
            </w:r>
          </w:p>
        </w:tc>
        <w:tc>
          <w:tcPr>
            <w:tcW w:w="160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82.4</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151.348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USDJPY</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−0.683958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Brent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0.197202</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noWrap/>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Bank of America</w:t>
            </w:r>
          </w:p>
        </w:tc>
        <w:tc>
          <w:tcPr>
            <w:tcW w:w="1766"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01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0.808380</w:t>
            </w:r>
          </w:p>
        </w:tc>
        <w:tc>
          <w:tcPr>
            <w:tcW w:w="1317"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-0.20033</w:t>
            </w:r>
          </w:p>
        </w:tc>
        <w:tc>
          <w:tcPr>
            <w:tcW w:w="1118"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3.493</w:t>
            </w:r>
          </w:p>
        </w:tc>
        <w:tc>
          <w:tcPr>
            <w:tcW w:w="160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90.7</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−19.479</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121F55"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Natural Gas</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2.11465</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NASDAQ100</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0.00683298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Apple 1</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0.928082</w:t>
            </w:r>
          </w:p>
        </w:tc>
        <w:tc>
          <w:tcPr>
            <w:tcW w:w="13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-0.066927</w:t>
            </w:r>
          </w:p>
        </w:tc>
        <w:tc>
          <w:tcPr>
            <w:tcW w:w="1118"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2.0298</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93,7</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390.097</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DJI</w:t>
            </w:r>
          </w:p>
        </w:tc>
        <w:tc>
          <w:tcPr>
            <w:tcW w:w="1766" w:type="dxa"/>
            <w:tcBorders>
              <w:top w:val="nil"/>
              <w:left w:val="nil"/>
              <w:bottom w:val="single" w:sz="4" w:space="0" w:color="auto"/>
              <w:right w:val="single" w:sz="4" w:space="0" w:color="auto"/>
            </w:tcBorders>
            <w:shd w:val="clear" w:color="auto" w:fill="auto"/>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0.00533233</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USDCNY</w:t>
            </w:r>
          </w:p>
        </w:tc>
        <w:tc>
          <w:tcPr>
            <w:tcW w:w="1766" w:type="dxa"/>
            <w:tcBorders>
              <w:top w:val="nil"/>
              <w:left w:val="nil"/>
              <w:bottom w:val="single" w:sz="4" w:space="0" w:color="auto"/>
              <w:right w:val="single" w:sz="4" w:space="0" w:color="auto"/>
            </w:tcBorders>
            <w:shd w:val="clear" w:color="auto" w:fill="auto"/>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−57.7748</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Apple 2</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0.934771</w:t>
            </w:r>
          </w:p>
        </w:tc>
        <w:tc>
          <w:tcPr>
            <w:tcW w:w="13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1,2012</w:t>
            </w:r>
          </w:p>
        </w:tc>
        <w:tc>
          <w:tcPr>
            <w:tcW w:w="1118"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1,2012</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96,30</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−9.95716</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0.0590</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Brent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0.879771</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NASDAQ100</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0.0186525</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Walmart 1</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xml:space="preserve"> 0.627249</w:t>
            </w:r>
          </w:p>
        </w:tc>
        <w:tc>
          <w:tcPr>
            <w:tcW w:w="13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-1.5062</w:t>
            </w:r>
          </w:p>
        </w:tc>
        <w:tc>
          <w:tcPr>
            <w:tcW w:w="1118"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1,5062</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94,50</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191.434</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USDZAR</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−5.50512</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NKK225</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−0.00250334</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Walmart 2</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0.784290</w:t>
            </w:r>
          </w:p>
        </w:tc>
        <w:tc>
          <w:tcPr>
            <w:tcW w:w="13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-1.4992</w:t>
            </w:r>
          </w:p>
        </w:tc>
        <w:tc>
          <w:tcPr>
            <w:tcW w:w="1118"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1,4992</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93,30</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−33.1095</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NKK225</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−0.00304983</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Footse100</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0.0248156</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Walmart 3</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0.601377</w:t>
            </w:r>
          </w:p>
        </w:tc>
        <w:tc>
          <w:tcPr>
            <w:tcW w:w="13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-1.7314</w:t>
            </w:r>
          </w:p>
        </w:tc>
        <w:tc>
          <w:tcPr>
            <w:tcW w:w="1118"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1,7314</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91,30</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151.821</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Brent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0.695071</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USDJPY</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−0.971299</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Chevron 1</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0.754404</w:t>
            </w:r>
          </w:p>
        </w:tc>
        <w:tc>
          <w:tcPr>
            <w:tcW w:w="13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-0.29461</w:t>
            </w:r>
          </w:p>
        </w:tc>
        <w:tc>
          <w:tcPr>
            <w:tcW w:w="1118"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4.295</w:t>
            </w:r>
          </w:p>
        </w:tc>
        <w:tc>
          <w:tcPr>
            <w:tcW w:w="160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89.3</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−76.5478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lastRenderedPageBreak/>
              <w:t>Gold</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0.0393618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699"/>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Footse100</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0.0192772</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vMerge w:val="restart"/>
            <w:tcBorders>
              <w:top w:val="nil"/>
              <w:left w:val="single" w:sz="4" w:space="0" w:color="auto"/>
              <w:right w:val="single" w:sz="4" w:space="0" w:color="auto"/>
            </w:tcBorders>
            <w:shd w:val="clear" w:color="000000" w:fill="F2F2F2"/>
            <w:vAlign w:val="bottom"/>
          </w:tcPr>
          <w:p w:rsidR="00437E17"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w:t>
            </w:r>
          </w:p>
        </w:tc>
        <w:tc>
          <w:tcPr>
            <w:tcW w:w="2779" w:type="dxa"/>
            <w:gridSpan w:val="2"/>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 Parameters</w:t>
            </w:r>
          </w:p>
        </w:tc>
        <w:tc>
          <w:tcPr>
            <w:tcW w:w="3652" w:type="dxa"/>
            <w:gridSpan w:val="3"/>
            <w:tcBorders>
              <w:top w:val="nil"/>
              <w:left w:val="nil"/>
              <w:bottom w:val="single" w:sz="4" w:space="0" w:color="auto"/>
              <w:right w:val="single" w:sz="4" w:space="0" w:color="auto"/>
            </w:tcBorders>
            <w:shd w:val="clear" w:color="000000" w:fill="F2F2F2"/>
            <w:noWrap/>
            <w:vAlign w:val="bottom"/>
          </w:tcPr>
          <w:p w:rsidR="00437E17"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Model's Statistic</w:t>
            </w:r>
          </w:p>
        </w:tc>
        <w:tc>
          <w:tcPr>
            <w:tcW w:w="1603" w:type="dxa"/>
            <w:vMerge w:val="restart"/>
            <w:tcBorders>
              <w:top w:val="nil"/>
              <w:left w:val="nil"/>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Predictive Power (%)</w:t>
            </w:r>
          </w:p>
        </w:tc>
      </w:tr>
      <w:tr w:rsidR="00437E17" w:rsidRPr="00B33AA2" w:rsidTr="0048411D">
        <w:trPr>
          <w:trHeight w:val="301"/>
          <w:jc w:val="center"/>
        </w:trPr>
        <w:tc>
          <w:tcPr>
            <w:tcW w:w="1726" w:type="dxa"/>
            <w:vMerge/>
            <w:tcBorders>
              <w:left w:val="single" w:sz="4" w:space="0" w:color="auto"/>
              <w:bottom w:val="single" w:sz="4" w:space="0" w:color="auto"/>
              <w:right w:val="single" w:sz="4" w:space="0" w:color="auto"/>
            </w:tcBorders>
            <w:shd w:val="clear" w:color="000000" w:fill="F2F2F2"/>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766"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Coefficient</w:t>
            </w:r>
          </w:p>
        </w:tc>
        <w:tc>
          <w:tcPr>
            <w:tcW w:w="1013"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Sig.</w:t>
            </w:r>
          </w:p>
        </w:tc>
        <w:tc>
          <w:tcPr>
            <w:tcW w:w="1217"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R-square</w:t>
            </w:r>
          </w:p>
        </w:tc>
        <w:tc>
          <w:tcPr>
            <w:tcW w:w="1317"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MPE</w:t>
            </w:r>
          </w:p>
        </w:tc>
        <w:tc>
          <w:tcPr>
            <w:tcW w:w="1118" w:type="dxa"/>
            <w:tcBorders>
              <w:top w:val="nil"/>
              <w:left w:val="nil"/>
              <w:bottom w:val="single" w:sz="4" w:space="0" w:color="auto"/>
              <w:right w:val="single" w:sz="4" w:space="0" w:color="auto"/>
            </w:tcBorders>
            <w:shd w:val="clear" w:color="000000" w:fill="F2F2F2"/>
            <w:noWrap/>
            <w:vAlign w:val="center"/>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MAPE</w:t>
            </w:r>
          </w:p>
        </w:tc>
        <w:tc>
          <w:tcPr>
            <w:tcW w:w="1603" w:type="dxa"/>
            <w:vMerge/>
            <w:tcBorders>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Chevron 2</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0.425434</w:t>
            </w:r>
          </w:p>
        </w:tc>
        <w:tc>
          <w:tcPr>
            <w:tcW w:w="13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-0.6588</w:t>
            </w:r>
          </w:p>
        </w:tc>
        <w:tc>
          <w:tcPr>
            <w:tcW w:w="1118"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6.4729</w:t>
            </w:r>
          </w:p>
        </w:tc>
        <w:tc>
          <w:tcPr>
            <w:tcW w:w="160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88.7</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119.11</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NASDAQ100</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0.0063668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0.0502</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USDZAR</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−3.97567</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Coke 1</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0.607398</w:t>
            </w:r>
          </w:p>
        </w:tc>
        <w:tc>
          <w:tcPr>
            <w:tcW w:w="1317"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-0.0641</w:t>
            </w:r>
          </w:p>
        </w:tc>
        <w:tc>
          <w:tcPr>
            <w:tcW w:w="1118"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2.0372</w:t>
            </w:r>
          </w:p>
        </w:tc>
        <w:tc>
          <w:tcPr>
            <w:tcW w:w="1603" w:type="dxa"/>
            <w:tcBorders>
              <w:top w:val="nil"/>
              <w:left w:val="nil"/>
              <w:bottom w:val="single" w:sz="4" w:space="0" w:color="auto"/>
              <w:right w:val="single" w:sz="4" w:space="0" w:color="auto"/>
            </w:tcBorders>
            <w:shd w:val="clear" w:color="000000" w:fill="F2F2F2"/>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79.9</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43.2875</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Gold</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0.00589016</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tcPr>
          <w:p w:rsidR="00437E17" w:rsidRPr="0051780C" w:rsidRDefault="00121F55" w:rsidP="0048411D">
            <w:pPr>
              <w:autoSpaceDE w:val="0"/>
              <w:autoSpaceDN w:val="0"/>
              <w:adjustRightInd w:val="0"/>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Natural Gas</w:t>
            </w:r>
          </w:p>
        </w:tc>
        <w:tc>
          <w:tcPr>
            <w:tcW w:w="1766"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−3.42148</w:t>
            </w:r>
          </w:p>
        </w:tc>
        <w:tc>
          <w:tcPr>
            <w:tcW w:w="1013" w:type="dxa"/>
            <w:tcBorders>
              <w:top w:val="nil"/>
              <w:left w:val="nil"/>
              <w:bottom w:val="single" w:sz="4" w:space="0" w:color="auto"/>
              <w:right w:val="single" w:sz="4" w:space="0" w:color="auto"/>
            </w:tcBorders>
            <w:shd w:val="clear" w:color="auto" w:fill="auto"/>
          </w:tcPr>
          <w:p w:rsidR="00437E17" w:rsidRPr="0051780C" w:rsidRDefault="00437E17" w:rsidP="0048411D">
            <w:pPr>
              <w:autoSpaceDE w:val="0"/>
              <w:autoSpaceDN w:val="0"/>
              <w:adjustRightInd w:val="0"/>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317"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118"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c>
          <w:tcPr>
            <w:tcW w:w="1603" w:type="dxa"/>
            <w:tcBorders>
              <w:top w:val="nil"/>
              <w:left w:val="nil"/>
              <w:bottom w:val="single" w:sz="4" w:space="0" w:color="auto"/>
              <w:right w:val="single" w:sz="4" w:space="0" w:color="auto"/>
            </w:tcBorders>
            <w:shd w:val="clear" w:color="auto" w:fill="auto"/>
            <w:noWrap/>
            <w:vAlign w:val="bottom"/>
          </w:tcPr>
          <w:p w:rsidR="00437E17" w:rsidRPr="0051780C" w:rsidRDefault="00437E17" w:rsidP="0048411D">
            <w:pPr>
              <w:spacing w:after="0" w:line="240" w:lineRule="auto"/>
              <w:jc w:val="center"/>
              <w:rPr>
                <w:rFonts w:ascii="Times New Roman" w:hAnsi="Times New Roman" w:cs="Times New Roman"/>
                <w:sz w:val="24"/>
                <w:szCs w:val="24"/>
                <w:lang w:val="en-US"/>
              </w:rPr>
            </w:pP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000000" w:fill="F2F2F2"/>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Coke 2</w:t>
            </w:r>
          </w:p>
        </w:tc>
        <w:tc>
          <w:tcPr>
            <w:tcW w:w="1766"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01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2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0.407077</w:t>
            </w:r>
          </w:p>
        </w:tc>
        <w:tc>
          <w:tcPr>
            <w:tcW w:w="1317"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7,5483</w:t>
            </w:r>
          </w:p>
        </w:tc>
        <w:tc>
          <w:tcPr>
            <w:tcW w:w="1118"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7,5483</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82,3</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const</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−18.4188</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0.0002</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USDCNY</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7.84844</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r w:rsidR="00437E17" w:rsidRPr="00B33AA2" w:rsidTr="0048411D">
        <w:trPr>
          <w:trHeight w:val="301"/>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Gold</w:t>
            </w:r>
          </w:p>
        </w:tc>
        <w:tc>
          <w:tcPr>
            <w:tcW w:w="1766"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0.00890342</w:t>
            </w:r>
          </w:p>
        </w:tc>
        <w:tc>
          <w:tcPr>
            <w:tcW w:w="1013" w:type="dxa"/>
            <w:tcBorders>
              <w:top w:val="nil"/>
              <w:left w:val="nil"/>
              <w:bottom w:val="single" w:sz="4" w:space="0" w:color="auto"/>
              <w:right w:val="single" w:sz="4" w:space="0" w:color="auto"/>
            </w:tcBorders>
            <w:shd w:val="clear" w:color="auto" w:fill="auto"/>
            <w:vAlign w:val="center"/>
            <w:hideMark/>
          </w:tcPr>
          <w:p w:rsidR="00437E17" w:rsidRPr="0051780C" w:rsidRDefault="00437E17" w:rsidP="0048411D">
            <w:pPr>
              <w:spacing w:after="0" w:line="240" w:lineRule="auto"/>
              <w:jc w:val="center"/>
              <w:rPr>
                <w:rFonts w:ascii="Times New Roman" w:hAnsi="Times New Roman" w:cs="Times New Roman"/>
                <w:sz w:val="24"/>
                <w:szCs w:val="24"/>
                <w:lang w:val="en-US"/>
              </w:rPr>
            </w:pPr>
            <w:r w:rsidRPr="0051780C">
              <w:rPr>
                <w:rFonts w:ascii="Times New Roman" w:hAnsi="Times New Roman" w:cs="Times New Roman"/>
                <w:sz w:val="24"/>
                <w:szCs w:val="24"/>
                <w:lang w:val="en-US"/>
              </w:rPr>
              <w:t>&lt;0.0001</w:t>
            </w:r>
          </w:p>
        </w:tc>
        <w:tc>
          <w:tcPr>
            <w:tcW w:w="12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317"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51780C" w:rsidRDefault="00437E17" w:rsidP="0048411D">
            <w:pPr>
              <w:spacing w:after="0" w:line="240" w:lineRule="auto"/>
              <w:rPr>
                <w:rFonts w:ascii="Times New Roman" w:hAnsi="Times New Roman" w:cs="Times New Roman"/>
                <w:sz w:val="24"/>
                <w:szCs w:val="24"/>
                <w:lang w:val="en-US"/>
              </w:rPr>
            </w:pPr>
            <w:r w:rsidRPr="0051780C">
              <w:rPr>
                <w:rFonts w:ascii="Times New Roman" w:hAnsi="Times New Roman" w:cs="Times New Roman"/>
                <w:sz w:val="24"/>
                <w:szCs w:val="24"/>
                <w:lang w:val="en-US"/>
              </w:rPr>
              <w:t> </w:t>
            </w:r>
          </w:p>
        </w:tc>
      </w:tr>
    </w:tbl>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Analyzing the results, we can see that three out of thirteen models (IBM 1, IBM 2, and Chevron 2) turned out to be statistically insignificant. That strange result </w:t>
      </w:r>
      <w:proofErr w:type="gramStart"/>
      <w:r>
        <w:rPr>
          <w:rFonts w:ascii="Times New Roman" w:hAnsi="Times New Roman" w:cs="Times New Roman"/>
          <w:sz w:val="24"/>
          <w:szCs w:val="24"/>
          <w:lang w:val="en-US"/>
        </w:rPr>
        <w:t>could be explained</w:t>
      </w:r>
      <w:proofErr w:type="gramEnd"/>
      <w:r>
        <w:rPr>
          <w:rFonts w:ascii="Times New Roman" w:hAnsi="Times New Roman" w:cs="Times New Roman"/>
          <w:sz w:val="24"/>
          <w:szCs w:val="24"/>
          <w:lang w:val="en-US"/>
        </w:rPr>
        <w:t xml:space="preserve"> by the fact that some potentially important predictors were not included in the uploaded dataset. IBM Watson just </w:t>
      </w:r>
      <w:proofErr w:type="gramStart"/>
      <w:r>
        <w:rPr>
          <w:rFonts w:ascii="Times New Roman" w:hAnsi="Times New Roman" w:cs="Times New Roman"/>
          <w:sz w:val="24"/>
          <w:szCs w:val="24"/>
          <w:lang w:val="en-US"/>
        </w:rPr>
        <w:t>didn’t</w:t>
      </w:r>
      <w:proofErr w:type="gramEnd"/>
      <w:r>
        <w:rPr>
          <w:rFonts w:ascii="Times New Roman" w:hAnsi="Times New Roman" w:cs="Times New Roman"/>
          <w:sz w:val="24"/>
          <w:szCs w:val="24"/>
          <w:lang w:val="en-US"/>
        </w:rPr>
        <w:t xml:space="preserve"> have enough data</w:t>
      </w:r>
      <w:r w:rsidR="007E1AE1">
        <w:rPr>
          <w:rFonts w:ascii="Times New Roman" w:hAnsi="Times New Roman" w:cs="Times New Roman"/>
          <w:sz w:val="24"/>
          <w:szCs w:val="24"/>
          <w:lang w:val="en-US"/>
        </w:rPr>
        <w:t xml:space="preserve"> to generate good models for the</w:t>
      </w:r>
      <w:r>
        <w:rPr>
          <w:rFonts w:ascii="Times New Roman" w:hAnsi="Times New Roman" w:cs="Times New Roman"/>
          <w:sz w:val="24"/>
          <w:szCs w:val="24"/>
          <w:lang w:val="en-US"/>
        </w:rPr>
        <w:t>s</w:t>
      </w:r>
      <w:r w:rsidR="007E1AE1">
        <w:rPr>
          <w:rFonts w:ascii="Times New Roman" w:hAnsi="Times New Roman" w:cs="Times New Roman"/>
          <w:sz w:val="24"/>
          <w:szCs w:val="24"/>
          <w:lang w:val="en-US"/>
        </w:rPr>
        <w:t>e</w:t>
      </w:r>
      <w:r>
        <w:rPr>
          <w:rFonts w:ascii="Times New Roman" w:hAnsi="Times New Roman" w:cs="Times New Roman"/>
          <w:sz w:val="24"/>
          <w:szCs w:val="24"/>
          <w:lang w:val="en-US"/>
        </w:rPr>
        <w:t xml:space="preserve"> stocks.</w:t>
      </w: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R- squared is high or at least tolerable in all cases with the exception for P&amp;G. Additionally, there are two models with a borderline explanatory power – Coke 2 and Chevron 2, R-squared equals 0.407 and 0.425 respectively. Mean percentage errors are quite low, but still they are higher than that of a random walk model. </w:t>
      </w:r>
    </w:p>
    <w:p w:rsidR="00B77772" w:rsidRDefault="00437E17" w:rsidP="00B77772">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a next step, we have estimated potential profitability of trading stocks using regression models, with factors suggested by IBM Watson analytics. For that purpose, we have run the simulation test in Excel 2013. The </w:t>
      </w:r>
      <w:r w:rsidR="0080067D">
        <w:rPr>
          <w:rFonts w:ascii="Times New Roman" w:hAnsi="Times New Roman" w:cs="Times New Roman"/>
          <w:sz w:val="24"/>
          <w:szCs w:val="24"/>
          <w:lang w:val="en-US"/>
        </w:rPr>
        <w:t>r</w:t>
      </w:r>
      <w:r w:rsidR="00357052">
        <w:rPr>
          <w:rFonts w:ascii="Times New Roman" w:hAnsi="Times New Roman" w:cs="Times New Roman"/>
          <w:sz w:val="24"/>
          <w:szCs w:val="24"/>
          <w:lang w:val="en-US"/>
        </w:rPr>
        <w:t xml:space="preserve">esults </w:t>
      </w:r>
      <w:proofErr w:type="gramStart"/>
      <w:r w:rsidR="00357052">
        <w:rPr>
          <w:rFonts w:ascii="Times New Roman" w:hAnsi="Times New Roman" w:cs="Times New Roman"/>
          <w:sz w:val="24"/>
          <w:szCs w:val="24"/>
          <w:lang w:val="en-US"/>
        </w:rPr>
        <w:t>are shown</w:t>
      </w:r>
      <w:proofErr w:type="gramEnd"/>
      <w:r w:rsidR="00357052">
        <w:rPr>
          <w:rFonts w:ascii="Times New Roman" w:hAnsi="Times New Roman" w:cs="Times New Roman"/>
          <w:sz w:val="24"/>
          <w:szCs w:val="24"/>
          <w:lang w:val="en-US"/>
        </w:rPr>
        <w:t xml:space="preserve"> in the Table 14</w:t>
      </w:r>
      <w:r>
        <w:rPr>
          <w:rFonts w:ascii="Times New Roman" w:hAnsi="Times New Roman" w:cs="Times New Roman"/>
          <w:sz w:val="24"/>
          <w:szCs w:val="24"/>
          <w:lang w:val="en-US"/>
        </w:rPr>
        <w:t>. We have used 30 last forecasted values of each currency’s exchange rates, for an imitation of real life trading.</w:t>
      </w:r>
    </w:p>
    <w:p w:rsidR="00437E17" w:rsidRDefault="00357052" w:rsidP="00437E17">
      <w:pPr>
        <w:tabs>
          <w:tab w:val="left" w:pos="3528"/>
        </w:tabs>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Table 14</w:t>
      </w:r>
      <w:r w:rsidR="00437E17">
        <w:rPr>
          <w:rFonts w:ascii="Times New Roman" w:hAnsi="Times New Roman" w:cs="Times New Roman"/>
          <w:sz w:val="24"/>
          <w:szCs w:val="24"/>
          <w:lang w:val="en-US"/>
        </w:rPr>
        <w:t>. Results of the Simulation of IBM predictive models.</w:t>
      </w:r>
    </w:p>
    <w:tbl>
      <w:tblPr>
        <w:tblW w:w="9136" w:type="dxa"/>
        <w:tblInd w:w="-5" w:type="dxa"/>
        <w:tblLook w:val="04A0" w:firstRow="1" w:lastRow="0" w:firstColumn="1" w:lastColumn="0" w:noHBand="0" w:noVBand="1"/>
      </w:tblPr>
      <w:tblGrid>
        <w:gridCol w:w="4962"/>
        <w:gridCol w:w="2609"/>
        <w:gridCol w:w="1565"/>
      </w:tblGrid>
      <w:tr w:rsidR="00437E17" w:rsidRPr="00C6328D" w:rsidTr="0048411D">
        <w:trPr>
          <w:trHeight w:val="284"/>
        </w:trPr>
        <w:tc>
          <w:tcPr>
            <w:tcW w:w="9136"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Trading simulation (Factor regression)</w:t>
            </w:r>
          </w:p>
        </w:tc>
      </w:tr>
      <w:tr w:rsidR="00437E17" w:rsidRPr="00C6328D" w:rsidTr="0048411D">
        <w:trPr>
          <w:trHeight w:val="284"/>
        </w:trPr>
        <w:tc>
          <w:tcPr>
            <w:tcW w:w="4962" w:type="dxa"/>
            <w:tcBorders>
              <w:top w:val="nil"/>
              <w:left w:val="single" w:sz="4" w:space="0" w:color="auto"/>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Model</w:t>
            </w:r>
          </w:p>
        </w:tc>
        <w:tc>
          <w:tcPr>
            <w:tcW w:w="260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Factors</w:t>
            </w:r>
          </w:p>
        </w:tc>
        <w:tc>
          <w:tcPr>
            <w:tcW w:w="1565"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Profitability</w:t>
            </w:r>
          </w:p>
        </w:tc>
      </w:tr>
      <w:tr w:rsidR="00437E17" w:rsidRPr="00C6328D" w:rsidTr="0048411D">
        <w:trPr>
          <w:trHeight w:val="319"/>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Apple 1</w:t>
            </w:r>
          </w:p>
        </w:tc>
        <w:tc>
          <w:tcPr>
            <w:tcW w:w="2609"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DJI</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0,4529254</w:t>
            </w:r>
          </w:p>
        </w:tc>
      </w:tr>
      <w:tr w:rsidR="00437E17" w:rsidRPr="00C6328D" w:rsidTr="0048411D">
        <w:trPr>
          <w:trHeight w:val="296"/>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USDCNY</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Apple 2</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0,426352</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Nasdaq</w:t>
            </w:r>
            <w:r>
              <w:rPr>
                <w:rFonts w:ascii="Times New Roman" w:hAnsi="Times New Roman" w:cs="Times New Roman"/>
                <w:sz w:val="24"/>
                <w:szCs w:val="24"/>
                <w:lang w:val="en-US"/>
              </w:rPr>
              <w:t xml:space="preserve"> 100</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Exxon Mobil 1</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0,0992644</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Futsee 100</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Exxon Mobil 2</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0,4689172</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DJI</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Exxon Mobil 3</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SP 500</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0,4479888</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lastRenderedPageBreak/>
              <w:t>IBM 1</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0,1694079</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NKK225</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9136" w:type="dxa"/>
            <w:gridSpan w:val="3"/>
            <w:tcBorders>
              <w:top w:val="nil"/>
              <w:left w:val="single" w:sz="4" w:space="0" w:color="auto"/>
              <w:bottom w:val="single" w:sz="4" w:space="0" w:color="auto"/>
              <w:right w:val="single" w:sz="4" w:space="0" w:color="auto"/>
            </w:tcBorders>
            <w:shd w:val="clear" w:color="auto" w:fill="F2F2F2" w:themeFill="background1" w:themeFillShade="F2"/>
            <w:vAlign w:val="center"/>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Trading simulation (Factor regression)</w:t>
            </w:r>
          </w:p>
        </w:tc>
      </w:tr>
      <w:tr w:rsidR="00437E17" w:rsidRPr="00C6328D" w:rsidTr="0048411D">
        <w:trPr>
          <w:trHeight w:val="284"/>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Model</w:t>
            </w:r>
          </w:p>
        </w:tc>
        <w:tc>
          <w:tcPr>
            <w:tcW w:w="2609" w:type="dxa"/>
            <w:tcBorders>
              <w:top w:val="nil"/>
              <w:left w:val="nil"/>
              <w:bottom w:val="single" w:sz="4" w:space="0" w:color="auto"/>
              <w:right w:val="single" w:sz="4" w:space="0" w:color="auto"/>
            </w:tcBorders>
            <w:shd w:val="clear" w:color="auto" w:fill="F2F2F2" w:themeFill="background1" w:themeFillShade="F2"/>
            <w:noWrap/>
            <w:vAlign w:val="bottom"/>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Factors</w:t>
            </w:r>
          </w:p>
        </w:tc>
        <w:tc>
          <w:tcPr>
            <w:tcW w:w="156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Profitability</w:t>
            </w: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IBM 2</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NASDAQ100</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0,1816904</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USDZAR</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PG</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USD/JPY</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-0,0611271</w:t>
            </w:r>
          </w:p>
        </w:tc>
      </w:tr>
      <w:tr w:rsidR="00437E17" w:rsidRPr="00C6328D" w:rsidTr="0048411D">
        <w:trPr>
          <w:trHeight w:val="146"/>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Bank of America</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Natural Gas</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0,3798725</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NASDAQ100</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Chevron 1</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Futsee 100</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0,1907649</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Chevron 2</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NASDAQ100</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0,5317324</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USDZAR</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Walmart 1</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USDZAR</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0,0200946</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NKK 225</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Walmart 2</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NKK 225</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0,2398046</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Futsee 100</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Walmart 3</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-0,0270778</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USD/JPY</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Coke 1</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0,0003398</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Natural Gas</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84"/>
        </w:trPr>
        <w:tc>
          <w:tcPr>
            <w:tcW w:w="496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Coke 2</w:t>
            </w: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-0,1652693</w:t>
            </w:r>
          </w:p>
        </w:tc>
      </w:tr>
      <w:tr w:rsidR="00437E17" w:rsidRPr="00C6328D" w:rsidTr="0048411D">
        <w:trPr>
          <w:trHeight w:val="284"/>
        </w:trPr>
        <w:tc>
          <w:tcPr>
            <w:tcW w:w="4962"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260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USD/CNY</w:t>
            </w:r>
          </w:p>
        </w:tc>
        <w:tc>
          <w:tcPr>
            <w:tcW w:w="1565" w:type="dxa"/>
            <w:vMerge/>
            <w:tcBorders>
              <w:top w:val="nil"/>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bl>
    <w:p w:rsidR="00437E17" w:rsidRDefault="00437E17" w:rsidP="00437E17">
      <w:pPr>
        <w:tabs>
          <w:tab w:val="left" w:pos="3528"/>
        </w:tabs>
        <w:spacing w:after="0" w:line="360" w:lineRule="auto"/>
        <w:rPr>
          <w:rFonts w:ascii="Times New Roman" w:hAnsi="Times New Roman" w:cs="Times New Roman"/>
          <w:sz w:val="24"/>
          <w:szCs w:val="24"/>
          <w:lang w:val="en-US"/>
        </w:rPr>
      </w:pP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have ambivalent results, on one hand; some of the models have demonstrated superior results during the simulation (Apple 1, Apple 2, Exxon Mobil 2, Exxon Mobil 3, and Bank of America), but on the other hand, three models have demonstrated negative result (P&amp;G, Walmart 3, and Coke 2), and one has shown negligibly small profitability (Walmart 1). The lowest results </w:t>
      </w:r>
      <w:proofErr w:type="gramStart"/>
      <w:r>
        <w:rPr>
          <w:rFonts w:ascii="Times New Roman" w:hAnsi="Times New Roman" w:cs="Times New Roman"/>
          <w:sz w:val="24"/>
          <w:szCs w:val="24"/>
          <w:lang w:val="en-US"/>
        </w:rPr>
        <w:t>were demonstrated</w:t>
      </w:r>
      <w:proofErr w:type="gramEnd"/>
      <w:r>
        <w:rPr>
          <w:rFonts w:ascii="Times New Roman" w:hAnsi="Times New Roman" w:cs="Times New Roman"/>
          <w:sz w:val="24"/>
          <w:szCs w:val="24"/>
          <w:lang w:val="en-US"/>
        </w:rPr>
        <w:t xml:space="preserve"> by those models, which turned out to be insignificant (IBM 1, IBM 2). As it </w:t>
      </w:r>
      <w:proofErr w:type="gramStart"/>
      <w:r>
        <w:rPr>
          <w:rFonts w:ascii="Times New Roman" w:hAnsi="Times New Roman" w:cs="Times New Roman"/>
          <w:sz w:val="24"/>
          <w:szCs w:val="24"/>
          <w:lang w:val="en-US"/>
        </w:rPr>
        <w:t>was mentioned</w:t>
      </w:r>
      <w:proofErr w:type="gramEnd"/>
      <w:r>
        <w:rPr>
          <w:rFonts w:ascii="Times New Roman" w:hAnsi="Times New Roman" w:cs="Times New Roman"/>
          <w:sz w:val="24"/>
          <w:szCs w:val="24"/>
          <w:lang w:val="en-US"/>
        </w:rPr>
        <w:t xml:space="preserve"> before, the reason for these results could be absence of some important factors in the dataset. </w:t>
      </w:r>
    </w:p>
    <w:p w:rsidR="00437E17" w:rsidRPr="00C0442E"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Overall, IBM Watson generated models have shown results that exceed any other in terms of potential profitability. Average return is 20%, which is </w:t>
      </w:r>
      <w:proofErr w:type="gramStart"/>
      <w:r>
        <w:rPr>
          <w:rFonts w:ascii="Times New Roman" w:hAnsi="Times New Roman" w:cs="Times New Roman"/>
          <w:sz w:val="24"/>
          <w:szCs w:val="24"/>
          <w:lang w:val="en-US"/>
        </w:rPr>
        <w:t>way</w:t>
      </w:r>
      <w:proofErr w:type="gramEnd"/>
      <w:r>
        <w:rPr>
          <w:rFonts w:ascii="Times New Roman" w:hAnsi="Times New Roman" w:cs="Times New Roman"/>
          <w:sz w:val="24"/>
          <w:szCs w:val="24"/>
          <w:lang w:val="en-US"/>
        </w:rPr>
        <w:t xml:space="preserve"> better than that of CAPM.  However, there is a problem of separating profitable models from unprofitable ones, and the stability of the desirable performance over the time is still in question. </w:t>
      </w:r>
    </w:p>
    <w:p w:rsidR="00437E17" w:rsidRPr="009542AC" w:rsidRDefault="00437E17" w:rsidP="00A437F3">
      <w:pPr>
        <w:pStyle w:val="1"/>
        <w:numPr>
          <w:ilvl w:val="3"/>
          <w:numId w:val="47"/>
        </w:numPr>
        <w:spacing w:before="0" w:line="360" w:lineRule="auto"/>
        <w:ind w:left="0" w:firstLine="0"/>
        <w:rPr>
          <w:lang w:val="en-US"/>
        </w:rPr>
      </w:pPr>
      <w:bookmarkStart w:id="79" w:name="_Toc449316968"/>
      <w:bookmarkStart w:id="80" w:name="_Toc451942692"/>
      <w:bookmarkStart w:id="81" w:name="_Toc451946740"/>
      <w:r>
        <w:rPr>
          <w:lang w:val="en-US"/>
        </w:rPr>
        <w:t>Models for currency’s exchange rate forecasting.</w:t>
      </w:r>
      <w:bookmarkEnd w:id="79"/>
      <w:bookmarkEnd w:id="80"/>
      <w:bookmarkEnd w:id="81"/>
      <w:r>
        <w:rPr>
          <w:lang w:val="en-US"/>
        </w:rPr>
        <w:t xml:space="preserve"> </w:t>
      </w:r>
    </w:p>
    <w:p w:rsidR="00F671E9" w:rsidRDefault="00437E17" w:rsidP="00F671E9">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have used free version of IBM Watson analytics to conduct our experiment. After uploading our dataset consisting of 26 variables, IBM Watson Predict option has automatically processed and analyzed uploaded data. The result is a set of suggested predictive factors that drive any given variable. Based on the predictive power of the model, estimated by Watson Analytics, </w:t>
      </w:r>
      <w:r>
        <w:rPr>
          <w:rFonts w:ascii="Times New Roman" w:hAnsi="Times New Roman" w:cs="Times New Roman"/>
          <w:sz w:val="24"/>
          <w:szCs w:val="24"/>
          <w:lang w:val="en-US"/>
        </w:rPr>
        <w:lastRenderedPageBreak/>
        <w:t xml:space="preserve">we have chosen the most promising ones. </w:t>
      </w:r>
      <w:r w:rsidR="00F671E9">
        <w:rPr>
          <w:rFonts w:ascii="Times New Roman" w:hAnsi="Times New Roman" w:cs="Times New Roman"/>
          <w:sz w:val="24"/>
          <w:szCs w:val="24"/>
          <w:lang w:val="en-US"/>
        </w:rPr>
        <w:t xml:space="preserve">Forecasting of stock prices and currencies exchange rates using IBM Watson </w:t>
      </w:r>
      <w:proofErr w:type="gramStart"/>
      <w:r w:rsidR="00F671E9">
        <w:rPr>
          <w:rFonts w:ascii="Times New Roman" w:hAnsi="Times New Roman" w:cs="Times New Roman"/>
          <w:sz w:val="24"/>
          <w:szCs w:val="24"/>
          <w:lang w:val="en-US"/>
        </w:rPr>
        <w:t>will be done</w:t>
      </w:r>
      <w:proofErr w:type="gramEnd"/>
      <w:r w:rsidR="00F671E9">
        <w:rPr>
          <w:rFonts w:ascii="Times New Roman" w:hAnsi="Times New Roman" w:cs="Times New Roman"/>
          <w:sz w:val="24"/>
          <w:szCs w:val="24"/>
          <w:lang w:val="en-US"/>
        </w:rPr>
        <w:t xml:space="preserve"> using IBM Watson analytics “Predict” function in two steps: </w:t>
      </w:r>
    </w:p>
    <w:p w:rsidR="00F671E9" w:rsidRDefault="00F671E9" w:rsidP="00F671E9">
      <w:pPr>
        <w:pStyle w:val="a6"/>
        <w:numPr>
          <w:ilvl w:val="0"/>
          <w:numId w:val="43"/>
        </w:numPr>
        <w:spacing w:after="0" w:line="360" w:lineRule="auto"/>
        <w:ind w:left="357" w:hanging="357"/>
        <w:rPr>
          <w:rFonts w:ascii="Times New Roman" w:hAnsi="Times New Roman" w:cs="Times New Roman"/>
          <w:sz w:val="24"/>
          <w:szCs w:val="24"/>
          <w:lang w:val="en-US"/>
        </w:rPr>
      </w:pPr>
      <w:r>
        <w:rPr>
          <w:rFonts w:ascii="Times New Roman" w:hAnsi="Times New Roman" w:cs="Times New Roman"/>
          <w:sz w:val="24"/>
          <w:szCs w:val="24"/>
          <w:lang w:val="en-US"/>
        </w:rPr>
        <w:t>Choosing factors, which IBM Watson Analytics Suggest as the best predictors</w:t>
      </w:r>
    </w:p>
    <w:p w:rsidR="00F671E9" w:rsidRPr="006A30F1" w:rsidRDefault="00F671E9" w:rsidP="00F671E9">
      <w:pPr>
        <w:pStyle w:val="a6"/>
        <w:numPr>
          <w:ilvl w:val="0"/>
          <w:numId w:val="43"/>
        </w:numPr>
        <w:spacing w:after="0" w:line="360" w:lineRule="auto"/>
        <w:ind w:left="357" w:hanging="357"/>
        <w:rPr>
          <w:rFonts w:ascii="Times New Roman" w:hAnsi="Times New Roman" w:cs="Times New Roman"/>
          <w:sz w:val="24"/>
          <w:szCs w:val="24"/>
          <w:lang w:val="en-US"/>
        </w:rPr>
      </w:pPr>
      <w:r>
        <w:rPr>
          <w:rFonts w:ascii="Times New Roman" w:hAnsi="Times New Roman" w:cs="Times New Roman"/>
          <w:sz w:val="24"/>
          <w:szCs w:val="24"/>
          <w:lang w:val="en-US"/>
        </w:rPr>
        <w:t>Building two factor regression using Ordinary Least Square method in Gretl statistical package</w:t>
      </w:r>
    </w:p>
    <w:p w:rsidR="00F671E9" w:rsidRDefault="00357052" w:rsidP="00F671E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the Table 15</w:t>
      </w:r>
      <w:r w:rsidR="00F671E9">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00F671E9">
        <w:rPr>
          <w:rFonts w:ascii="Times New Roman" w:hAnsi="Times New Roman" w:cs="Times New Roman"/>
          <w:sz w:val="24"/>
          <w:szCs w:val="24"/>
          <w:lang w:val="en-US"/>
        </w:rPr>
        <w:t xml:space="preserve"> can see which variables </w:t>
      </w:r>
      <w:proofErr w:type="gramStart"/>
      <w:r w:rsidR="00F671E9">
        <w:rPr>
          <w:rFonts w:ascii="Times New Roman" w:hAnsi="Times New Roman" w:cs="Times New Roman"/>
          <w:sz w:val="24"/>
          <w:szCs w:val="24"/>
          <w:lang w:val="en-US"/>
        </w:rPr>
        <w:t>were chosen</w:t>
      </w:r>
      <w:proofErr w:type="gramEnd"/>
      <w:r w:rsidR="00F671E9">
        <w:rPr>
          <w:rFonts w:ascii="Times New Roman" w:hAnsi="Times New Roman" w:cs="Times New Roman"/>
          <w:sz w:val="24"/>
          <w:szCs w:val="24"/>
          <w:lang w:val="en-US"/>
        </w:rPr>
        <w:t xml:space="preserve"> as predictors, and which were chosen as targets.</w:t>
      </w:r>
      <w:r w:rsidR="00E2266E">
        <w:rPr>
          <w:rFonts w:ascii="Times New Roman" w:hAnsi="Times New Roman" w:cs="Times New Roman"/>
          <w:sz w:val="24"/>
          <w:szCs w:val="24"/>
          <w:lang w:val="en-US"/>
        </w:rPr>
        <w:t xml:space="preserve"> Results of applying the IBM Watson analytics predict function</w:t>
      </w:r>
      <w:r w:rsidR="00E2266E">
        <w:rPr>
          <w:rFonts w:ascii="Times New Roman" w:hAnsi="Times New Roman" w:cs="Times New Roman"/>
          <w:sz w:val="24"/>
          <w:szCs w:val="24"/>
          <w:lang w:val="en-US"/>
        </w:rPr>
        <w:t xml:space="preserve"> </w:t>
      </w:r>
      <w:proofErr w:type="gramStart"/>
      <w:r w:rsidR="00E2266E">
        <w:rPr>
          <w:rFonts w:ascii="Times New Roman" w:hAnsi="Times New Roman" w:cs="Times New Roman"/>
          <w:sz w:val="24"/>
          <w:szCs w:val="24"/>
          <w:lang w:val="en-US"/>
        </w:rPr>
        <w:t>are shown</w:t>
      </w:r>
      <w:proofErr w:type="gramEnd"/>
      <w:r w:rsidR="00E2266E">
        <w:rPr>
          <w:rFonts w:ascii="Times New Roman" w:hAnsi="Times New Roman" w:cs="Times New Roman"/>
          <w:sz w:val="24"/>
          <w:szCs w:val="24"/>
          <w:lang w:val="en-US"/>
        </w:rPr>
        <w:t xml:space="preserve"> in the Appendix 3</w:t>
      </w:r>
      <w:r w:rsidR="00E2266E">
        <w:rPr>
          <w:rFonts w:ascii="Times New Roman" w:hAnsi="Times New Roman" w:cs="Times New Roman"/>
          <w:sz w:val="24"/>
          <w:szCs w:val="24"/>
          <w:lang w:val="en-US"/>
        </w:rPr>
        <w:t>.</w:t>
      </w:r>
    </w:p>
    <w:p w:rsidR="00F671E9" w:rsidRDefault="00357052" w:rsidP="00F671E9">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15</w:t>
      </w:r>
      <w:r w:rsidR="00F671E9">
        <w:rPr>
          <w:rFonts w:ascii="Times New Roman" w:hAnsi="Times New Roman" w:cs="Times New Roman"/>
          <w:sz w:val="24"/>
          <w:szCs w:val="24"/>
          <w:lang w:val="en-US"/>
        </w:rPr>
        <w:t>. IBM Watson for currencies (source of data: Finam).</w:t>
      </w:r>
    </w:p>
    <w:tbl>
      <w:tblPr>
        <w:tblW w:w="9385" w:type="dxa"/>
        <w:tblInd w:w="108" w:type="dxa"/>
        <w:tblLook w:val="04A0" w:firstRow="1" w:lastRow="0" w:firstColumn="1" w:lastColumn="0" w:noHBand="0" w:noVBand="1"/>
      </w:tblPr>
      <w:tblGrid>
        <w:gridCol w:w="2196"/>
        <w:gridCol w:w="3645"/>
        <w:gridCol w:w="3544"/>
      </w:tblGrid>
      <w:tr w:rsidR="00F671E9" w:rsidRPr="00501130" w:rsidTr="000A7548">
        <w:trPr>
          <w:trHeight w:val="312"/>
        </w:trPr>
        <w:tc>
          <w:tcPr>
            <w:tcW w:w="2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Targets</w:t>
            </w:r>
          </w:p>
        </w:tc>
        <w:tc>
          <w:tcPr>
            <w:tcW w:w="71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71E9" w:rsidRPr="00501130" w:rsidRDefault="00F671E9" w:rsidP="000A7548">
            <w:pPr>
              <w:spacing w:after="0" w:line="240" w:lineRule="auto"/>
              <w:jc w:val="center"/>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 xml:space="preserve">  Input</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6A30F1" w:rsidRDefault="00F671E9" w:rsidP="000A7548">
            <w:pPr>
              <w:spacing w:after="0" w:line="240" w:lineRule="auto"/>
              <w:rPr>
                <w:rFonts w:ascii="Times New Roman" w:eastAsia="Times New Roman" w:hAnsi="Times New Roman" w:cs="Times New Roman"/>
                <w:color w:val="000000"/>
                <w:sz w:val="24"/>
                <w:szCs w:val="24"/>
                <w:lang w:val="en-US" w:eastAsia="ru-RU"/>
              </w:rPr>
            </w:pPr>
            <w:r w:rsidRPr="006A30F1">
              <w:rPr>
                <w:rFonts w:ascii="Times New Roman" w:eastAsia="Times New Roman" w:hAnsi="Times New Roman" w:cs="Times New Roman"/>
                <w:color w:val="000000"/>
                <w:sz w:val="24"/>
                <w:szCs w:val="24"/>
                <w:lang w:val="en-US" w:eastAsia="ru-RU"/>
              </w:rPr>
              <w:t>Currencies</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Stock Indices &amp; resource prices</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Prices of stock</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USD/CAD</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S&amp;P 500</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12.</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Exxon Mobil</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2.</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USD/YEN</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2.</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DJI</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13.</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Chevron</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3.</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USD/ZAR</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3.</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RTS</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14.</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BAC</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4.</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USD/NOR</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4.</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Nikkei</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15.</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IBM</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5.</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USD/CNY</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5.</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CSI</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16.</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P&amp;G</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6.</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USD/RUB</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6.</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FTSE</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17.</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Walmart</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7.</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ERO/USD</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7.</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Shanghai</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18.</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Apple</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8.</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NASDAQ</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9.</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Gold</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10.</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Natural Gas</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r>
      <w:tr w:rsidR="00F671E9" w:rsidRPr="00501130" w:rsidTr="000A7548">
        <w:trPr>
          <w:trHeight w:val="312"/>
        </w:trPr>
        <w:tc>
          <w:tcPr>
            <w:tcW w:w="2196" w:type="dxa"/>
            <w:tcBorders>
              <w:top w:val="nil"/>
              <w:left w:val="single" w:sz="4" w:space="0" w:color="auto"/>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c>
          <w:tcPr>
            <w:tcW w:w="3645"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Times New Roman" w:eastAsia="Times New Roman" w:hAnsi="Times New Roman" w:cs="Times New Roman"/>
                <w:color w:val="000000"/>
                <w:sz w:val="24"/>
                <w:szCs w:val="24"/>
                <w:lang w:eastAsia="ru-RU"/>
              </w:rPr>
            </w:pPr>
            <w:r w:rsidRPr="00501130">
              <w:rPr>
                <w:rFonts w:ascii="Times New Roman" w:eastAsia="Times New Roman" w:hAnsi="Times New Roman" w:cs="Times New Roman"/>
                <w:color w:val="000000"/>
                <w:sz w:val="24"/>
                <w:szCs w:val="24"/>
                <w:lang w:val="en-US" w:eastAsia="ru-RU"/>
              </w:rPr>
              <w:t>11.</w:t>
            </w:r>
            <w:r w:rsidRPr="00501130">
              <w:rPr>
                <w:rFonts w:ascii="Times New Roman" w:eastAsia="Times New Roman" w:hAnsi="Times New Roman" w:cs="Times New Roman"/>
                <w:color w:val="000000"/>
                <w:sz w:val="14"/>
                <w:szCs w:val="14"/>
                <w:lang w:val="en-US" w:eastAsia="ru-RU"/>
              </w:rPr>
              <w:t xml:space="preserve">  </w:t>
            </w:r>
            <w:r w:rsidRPr="00501130">
              <w:rPr>
                <w:rFonts w:ascii="Times New Roman" w:eastAsia="Times New Roman" w:hAnsi="Times New Roman" w:cs="Times New Roman"/>
                <w:color w:val="000000"/>
                <w:sz w:val="24"/>
                <w:szCs w:val="24"/>
                <w:lang w:val="en-US" w:eastAsia="ru-RU"/>
              </w:rPr>
              <w:t>Brent</w:t>
            </w:r>
          </w:p>
        </w:tc>
        <w:tc>
          <w:tcPr>
            <w:tcW w:w="3544" w:type="dxa"/>
            <w:tcBorders>
              <w:top w:val="nil"/>
              <w:left w:val="nil"/>
              <w:bottom w:val="single" w:sz="4" w:space="0" w:color="auto"/>
              <w:right w:val="single" w:sz="4" w:space="0" w:color="auto"/>
            </w:tcBorders>
            <w:shd w:val="clear" w:color="auto" w:fill="auto"/>
            <w:noWrap/>
            <w:vAlign w:val="center"/>
            <w:hideMark/>
          </w:tcPr>
          <w:p w:rsidR="00F671E9" w:rsidRPr="00501130" w:rsidRDefault="00F671E9" w:rsidP="000A7548">
            <w:pPr>
              <w:spacing w:after="0" w:line="240" w:lineRule="auto"/>
              <w:rPr>
                <w:rFonts w:ascii="Calibri" w:eastAsia="Times New Roman" w:hAnsi="Calibri" w:cs="Times New Roman"/>
                <w:color w:val="000000"/>
                <w:lang w:eastAsia="ru-RU"/>
              </w:rPr>
            </w:pPr>
            <w:r w:rsidRPr="00501130">
              <w:rPr>
                <w:rFonts w:ascii="Calibri" w:eastAsia="Times New Roman" w:hAnsi="Calibri" w:cs="Times New Roman"/>
                <w:color w:val="000000"/>
                <w:lang w:eastAsia="ru-RU"/>
              </w:rPr>
              <w:t> </w:t>
            </w:r>
          </w:p>
        </w:tc>
      </w:tr>
    </w:tbl>
    <w:p w:rsidR="00F671E9" w:rsidRDefault="00F671E9" w:rsidP="00F671E9">
      <w:pPr>
        <w:spacing w:after="0"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Example: choosing target variables and input variables IBM Watson Analytics displays results, as it shown on the Figure 5.</w:t>
      </w:r>
    </w:p>
    <w:p w:rsidR="00F671E9" w:rsidRDefault="00F671E9" w:rsidP="00F671E9">
      <w:pPr>
        <w:ind w:left="360"/>
        <w:jc w:val="center"/>
        <w:rPr>
          <w:rFonts w:ascii="Times New Roman" w:hAnsi="Times New Roman" w:cs="Times New Roman"/>
          <w:sz w:val="24"/>
          <w:szCs w:val="24"/>
          <w:lang w:val="en-US"/>
        </w:rPr>
      </w:pPr>
      <w:r>
        <w:rPr>
          <w:noProof/>
          <w:lang w:eastAsia="ru-RU"/>
        </w:rPr>
        <w:drawing>
          <wp:inline distT="0" distB="0" distL="0" distR="0" wp14:anchorId="1DEF9DAC" wp14:editId="0C807F4B">
            <wp:extent cx="3451225" cy="30902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55774" cy="3094355"/>
                    </a:xfrm>
                    <a:prstGeom prst="rect">
                      <a:avLst/>
                    </a:prstGeom>
                  </pic:spPr>
                </pic:pic>
              </a:graphicData>
            </a:graphic>
          </wp:inline>
        </w:drawing>
      </w:r>
    </w:p>
    <w:p w:rsidR="00F671E9" w:rsidRDefault="00F671E9" w:rsidP="00F671E9">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5. Screenshot of Watson Analytics Predictive function results.</w:t>
      </w:r>
    </w:p>
    <w:p w:rsidR="00F671E9" w:rsidRDefault="00F671E9" w:rsidP="00F671E9">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Colored circles represent combination of two predictive factors (Stock Indices, Stock Prices, or Prices of the resources). The closes a circle is to the core, the higher is the predictive power. Using suggested drivers of predicted values, we have built two-factor regression models in Gretl statistical package for each of the observed stock.</w:t>
      </w: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Using suggested drivers of predicted values, we have built regression models in Gretl statistical package for each of the observed currency’s exchange rate. The resul</w:t>
      </w:r>
      <w:r w:rsidR="0080067D">
        <w:rPr>
          <w:rFonts w:ascii="Times New Roman" w:hAnsi="Times New Roman" w:cs="Times New Roman"/>
          <w:sz w:val="24"/>
          <w:szCs w:val="24"/>
          <w:lang w:val="en-US"/>
        </w:rPr>
        <w:t xml:space="preserve">ts </w:t>
      </w:r>
      <w:proofErr w:type="gramStart"/>
      <w:r w:rsidR="0080067D">
        <w:rPr>
          <w:rFonts w:ascii="Times New Roman" w:hAnsi="Times New Roman" w:cs="Times New Roman"/>
          <w:sz w:val="24"/>
          <w:szCs w:val="24"/>
          <w:lang w:val="en-US"/>
        </w:rPr>
        <w:t>are presented</w:t>
      </w:r>
      <w:proofErr w:type="gramEnd"/>
      <w:r w:rsidR="0080067D">
        <w:rPr>
          <w:rFonts w:ascii="Times New Roman" w:hAnsi="Times New Roman" w:cs="Times New Roman"/>
          <w:sz w:val="24"/>
          <w:szCs w:val="24"/>
          <w:lang w:val="en-US"/>
        </w:rPr>
        <w:t xml:space="preserve"> in the Table 16</w:t>
      </w:r>
      <w:r>
        <w:rPr>
          <w:rFonts w:ascii="Times New Roman" w:hAnsi="Times New Roman" w:cs="Times New Roman"/>
          <w:sz w:val="24"/>
          <w:szCs w:val="24"/>
          <w:lang w:val="en-US"/>
        </w:rPr>
        <w:t>.</w:t>
      </w:r>
    </w:p>
    <w:p w:rsidR="00437E17" w:rsidRDefault="0080067D" w:rsidP="00437E17">
      <w:pPr>
        <w:tabs>
          <w:tab w:val="left" w:pos="3528"/>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16</w:t>
      </w:r>
      <w:r w:rsidR="00437E17">
        <w:rPr>
          <w:rFonts w:ascii="Times New Roman" w:hAnsi="Times New Roman" w:cs="Times New Roman"/>
          <w:sz w:val="24"/>
          <w:szCs w:val="24"/>
          <w:lang w:val="en-US"/>
        </w:rPr>
        <w:t>. Description of currency’s exchange rate models.</w:t>
      </w:r>
    </w:p>
    <w:tbl>
      <w:tblPr>
        <w:tblW w:w="9534" w:type="dxa"/>
        <w:tblInd w:w="-5" w:type="dxa"/>
        <w:tblLook w:val="04A0" w:firstRow="1" w:lastRow="0" w:firstColumn="1" w:lastColumn="0" w:noHBand="0" w:noVBand="1"/>
      </w:tblPr>
      <w:tblGrid>
        <w:gridCol w:w="1554"/>
        <w:gridCol w:w="1740"/>
        <w:gridCol w:w="1141"/>
        <w:gridCol w:w="1264"/>
        <w:gridCol w:w="991"/>
        <w:gridCol w:w="1241"/>
        <w:gridCol w:w="1603"/>
      </w:tblGrid>
      <w:tr w:rsidR="00437E17" w:rsidRPr="00C6328D" w:rsidTr="0048411D">
        <w:trPr>
          <w:trHeight w:val="298"/>
        </w:trPr>
        <w:tc>
          <w:tcPr>
            <w:tcW w:w="155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Model</w:t>
            </w:r>
          </w:p>
        </w:tc>
        <w:tc>
          <w:tcPr>
            <w:tcW w:w="2881"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Model Parameters</w:t>
            </w:r>
          </w:p>
        </w:tc>
        <w:tc>
          <w:tcPr>
            <w:tcW w:w="3496"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Model</w:t>
            </w:r>
            <w:r>
              <w:rPr>
                <w:rFonts w:ascii="Times New Roman" w:hAnsi="Times New Roman" w:cs="Times New Roman"/>
                <w:sz w:val="24"/>
                <w:szCs w:val="24"/>
                <w:lang w:val="en-US"/>
              </w:rPr>
              <w:t>’</w:t>
            </w:r>
            <w:r w:rsidRPr="00C6328D">
              <w:rPr>
                <w:rFonts w:ascii="Times New Roman" w:hAnsi="Times New Roman" w:cs="Times New Roman"/>
                <w:sz w:val="24"/>
                <w:szCs w:val="24"/>
                <w:lang w:val="en-US"/>
              </w:rPr>
              <w:t>s Statistic</w:t>
            </w:r>
          </w:p>
        </w:tc>
        <w:tc>
          <w:tcPr>
            <w:tcW w:w="16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Predictive Power (%)</w:t>
            </w:r>
          </w:p>
        </w:tc>
      </w:tr>
      <w:tr w:rsidR="00437E17" w:rsidRPr="00C6328D" w:rsidTr="0048411D">
        <w:trPr>
          <w:trHeight w:val="298"/>
        </w:trPr>
        <w:tc>
          <w:tcPr>
            <w:tcW w:w="1554" w:type="dxa"/>
            <w:vMerge/>
            <w:tcBorders>
              <w:top w:val="single" w:sz="4" w:space="0" w:color="auto"/>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c>
          <w:tcPr>
            <w:tcW w:w="1740" w:type="dxa"/>
            <w:tcBorders>
              <w:top w:val="nil"/>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Coefficient</w:t>
            </w:r>
          </w:p>
        </w:tc>
        <w:tc>
          <w:tcPr>
            <w:tcW w:w="1141" w:type="dxa"/>
            <w:tcBorders>
              <w:top w:val="nil"/>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Sig,</w:t>
            </w:r>
          </w:p>
        </w:tc>
        <w:tc>
          <w:tcPr>
            <w:tcW w:w="1264" w:type="dxa"/>
            <w:tcBorders>
              <w:top w:val="nil"/>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R-squared</w:t>
            </w:r>
          </w:p>
        </w:tc>
        <w:tc>
          <w:tcPr>
            <w:tcW w:w="991" w:type="dxa"/>
            <w:tcBorders>
              <w:top w:val="nil"/>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MPE</w:t>
            </w:r>
          </w:p>
        </w:tc>
        <w:tc>
          <w:tcPr>
            <w:tcW w:w="1239" w:type="dxa"/>
            <w:tcBorders>
              <w:top w:val="nil"/>
              <w:left w:val="nil"/>
              <w:bottom w:val="single" w:sz="4" w:space="0" w:color="auto"/>
              <w:right w:val="single" w:sz="4" w:space="0" w:color="auto"/>
            </w:tcBorders>
            <w:shd w:val="clear" w:color="000000" w:fill="F2F2F2"/>
            <w:noWrap/>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MAPE</w:t>
            </w:r>
          </w:p>
        </w:tc>
        <w:tc>
          <w:tcPr>
            <w:tcW w:w="1603" w:type="dxa"/>
            <w:vMerge/>
            <w:tcBorders>
              <w:top w:val="single" w:sz="4" w:space="0" w:color="auto"/>
              <w:left w:val="single" w:sz="4" w:space="0" w:color="auto"/>
              <w:bottom w:val="single" w:sz="4" w:space="0" w:color="auto"/>
              <w:right w:val="single" w:sz="4" w:space="0" w:color="auto"/>
            </w:tcBorders>
            <w:vAlign w:val="center"/>
            <w:hideMark/>
          </w:tcPr>
          <w:p w:rsidR="00437E17" w:rsidRPr="00C6328D" w:rsidRDefault="00437E17" w:rsidP="0048411D">
            <w:pPr>
              <w:spacing w:after="0" w:line="240" w:lineRule="auto"/>
              <w:rPr>
                <w:rFonts w:ascii="Times New Roman" w:hAnsi="Times New Roman" w:cs="Times New Roman"/>
                <w:sz w:val="24"/>
                <w:szCs w:val="24"/>
                <w:lang w:val="en-US"/>
              </w:rPr>
            </w:pP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EUR/USD 1</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0,4096</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2,8818</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2,8818</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63,40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1,02361</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0,000299935</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PG</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−0,00339848</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USD/CNY 1</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0,8981</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0,0547</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0,0547</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96,00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6,94919</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−0,0110162</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Shanghai</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−1,60684e-05</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0,0335</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USD/CNY 2</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0,9198</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-0,4768</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0,4768</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95,70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7,22139</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−0,00990401</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NKK225</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−2,03678e-05</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USD/JPY 1</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0,8242</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-3,1761</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3,1761</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93,50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103,254</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BankAmerica</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1,73662</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86"/>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−0,00945173</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86"/>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USD/JPY 2</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0,8642</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-1,8067</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1,8067</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92,50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109,078</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−0,020616</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NKK225</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0,00184703</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USD/NOK 1</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0,8408</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-0,9656</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0,9656</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90,90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14,2993</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Gold</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−0,00358985</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121F55"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Natural Gas</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−0,776106</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USD/NOK 2</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0,8196</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-3,5709</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3,5709</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93,30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9,92649</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121F55"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Natural Gas</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−0,0331292</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0,0515</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−0,0323285</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xml:space="preserve">USD/ZAR </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0,9076</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-3,6134</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3,6134</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95,60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21,3444</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121F55"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Natural Gas</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−0,977925</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Brent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−0,108871</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000000" w:fill="F2F2F2"/>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USD/RUB</w:t>
            </w:r>
          </w:p>
        </w:tc>
        <w:tc>
          <w:tcPr>
            <w:tcW w:w="1740"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14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64"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0,9182</w:t>
            </w:r>
          </w:p>
        </w:tc>
        <w:tc>
          <w:tcPr>
            <w:tcW w:w="991"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-5,8449</w:t>
            </w:r>
          </w:p>
        </w:tc>
        <w:tc>
          <w:tcPr>
            <w:tcW w:w="1239"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5,8449</w:t>
            </w:r>
          </w:p>
        </w:tc>
        <w:tc>
          <w:tcPr>
            <w:tcW w:w="1603" w:type="dxa"/>
            <w:tcBorders>
              <w:top w:val="nil"/>
              <w:left w:val="nil"/>
              <w:bottom w:val="single" w:sz="4" w:space="0" w:color="auto"/>
              <w:right w:val="single" w:sz="4" w:space="0" w:color="auto"/>
            </w:tcBorders>
            <w:shd w:val="clear" w:color="000000" w:fill="F2F2F2"/>
            <w:noWrap/>
            <w:vAlign w:val="bottom"/>
            <w:hideMark/>
          </w:tcPr>
          <w:p w:rsidR="00437E17" w:rsidRPr="00C6328D" w:rsidRDefault="00437E17" w:rsidP="0048411D">
            <w:pPr>
              <w:spacing w:after="0" w:line="240" w:lineRule="auto"/>
              <w:jc w:val="right"/>
              <w:rPr>
                <w:rFonts w:ascii="Times New Roman" w:hAnsi="Times New Roman" w:cs="Times New Roman"/>
                <w:sz w:val="24"/>
                <w:szCs w:val="24"/>
                <w:lang w:val="en-US"/>
              </w:rPr>
            </w:pPr>
            <w:r w:rsidRPr="00C6328D">
              <w:rPr>
                <w:rFonts w:ascii="Times New Roman" w:hAnsi="Times New Roman" w:cs="Times New Roman"/>
                <w:sz w:val="24"/>
                <w:szCs w:val="24"/>
                <w:lang w:val="en-US"/>
              </w:rPr>
              <w:t>94,50</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const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104,251</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lastRenderedPageBreak/>
              <w:t>Brent</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−0,564791</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r w:rsidR="00437E17" w:rsidRPr="00C6328D" w:rsidTr="0048411D">
        <w:trPr>
          <w:trHeight w:val="298"/>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Shanghai</w:t>
            </w:r>
          </w:p>
        </w:tc>
        <w:tc>
          <w:tcPr>
            <w:tcW w:w="1740"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−0,00349858</w:t>
            </w:r>
          </w:p>
        </w:tc>
        <w:tc>
          <w:tcPr>
            <w:tcW w:w="1141" w:type="dxa"/>
            <w:tcBorders>
              <w:top w:val="nil"/>
              <w:left w:val="nil"/>
              <w:bottom w:val="single" w:sz="4" w:space="0" w:color="auto"/>
              <w:right w:val="single" w:sz="4" w:space="0" w:color="auto"/>
            </w:tcBorders>
            <w:shd w:val="clear" w:color="auto" w:fill="auto"/>
            <w:vAlign w:val="center"/>
            <w:hideMark/>
          </w:tcPr>
          <w:p w:rsidR="00437E17" w:rsidRPr="00C6328D" w:rsidRDefault="00437E17" w:rsidP="0048411D">
            <w:pPr>
              <w:spacing w:after="0" w:line="240" w:lineRule="auto"/>
              <w:jc w:val="center"/>
              <w:rPr>
                <w:rFonts w:ascii="Times New Roman" w:hAnsi="Times New Roman" w:cs="Times New Roman"/>
                <w:sz w:val="24"/>
                <w:szCs w:val="24"/>
                <w:lang w:val="en-US"/>
              </w:rPr>
            </w:pPr>
            <w:r w:rsidRPr="00C6328D">
              <w:rPr>
                <w:rFonts w:ascii="Times New Roman" w:hAnsi="Times New Roman" w:cs="Times New Roman"/>
                <w:sz w:val="24"/>
                <w:szCs w:val="24"/>
                <w:lang w:val="en-US"/>
              </w:rPr>
              <w:t>&lt;0,0001</w:t>
            </w:r>
          </w:p>
        </w:tc>
        <w:tc>
          <w:tcPr>
            <w:tcW w:w="1264"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991"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239"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c>
          <w:tcPr>
            <w:tcW w:w="1603" w:type="dxa"/>
            <w:tcBorders>
              <w:top w:val="nil"/>
              <w:left w:val="nil"/>
              <w:bottom w:val="single" w:sz="4" w:space="0" w:color="auto"/>
              <w:right w:val="single" w:sz="4" w:space="0" w:color="auto"/>
            </w:tcBorders>
            <w:shd w:val="clear" w:color="auto" w:fill="auto"/>
            <w:noWrap/>
            <w:vAlign w:val="bottom"/>
            <w:hideMark/>
          </w:tcPr>
          <w:p w:rsidR="00437E17" w:rsidRPr="00C6328D" w:rsidRDefault="00437E17" w:rsidP="0048411D">
            <w:pPr>
              <w:spacing w:after="0" w:line="240" w:lineRule="auto"/>
              <w:rPr>
                <w:rFonts w:ascii="Times New Roman" w:hAnsi="Times New Roman" w:cs="Times New Roman"/>
                <w:sz w:val="24"/>
                <w:szCs w:val="24"/>
                <w:lang w:val="en-US"/>
              </w:rPr>
            </w:pPr>
            <w:r w:rsidRPr="00C6328D">
              <w:rPr>
                <w:rFonts w:ascii="Times New Roman" w:hAnsi="Times New Roman" w:cs="Times New Roman"/>
                <w:sz w:val="24"/>
                <w:szCs w:val="24"/>
                <w:lang w:val="en-US"/>
              </w:rPr>
              <w:t> </w:t>
            </w:r>
          </w:p>
        </w:tc>
      </w:tr>
    </w:tbl>
    <w:p w:rsidR="00437E17" w:rsidRDefault="00437E17" w:rsidP="00437E17">
      <w:pPr>
        <w:tabs>
          <w:tab w:val="left" w:pos="3528"/>
        </w:tabs>
        <w:spacing w:after="0" w:line="360" w:lineRule="auto"/>
        <w:rPr>
          <w:rFonts w:ascii="Times New Roman" w:hAnsi="Times New Roman" w:cs="Times New Roman"/>
          <w:sz w:val="24"/>
          <w:szCs w:val="24"/>
          <w:lang w:val="en-US"/>
        </w:rPr>
      </w:pPr>
    </w:p>
    <w:p w:rsidR="00437E17" w:rsidRDefault="0080067D"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As we can see it in the Table 16</w:t>
      </w:r>
      <w:r w:rsidR="00437E17">
        <w:rPr>
          <w:rFonts w:ascii="Times New Roman" w:hAnsi="Times New Roman" w:cs="Times New Roman"/>
          <w:sz w:val="24"/>
          <w:szCs w:val="24"/>
          <w:lang w:val="en-US"/>
        </w:rPr>
        <w:t xml:space="preserve">, all of the models are statistically significant and have high values of R – squared, with the exception for the Euro to USD exchange rate model. In terms of percentage errors, models still are not capable of beating the Random Walk. </w:t>
      </w:r>
    </w:p>
    <w:p w:rsidR="00437E17" w:rsidRDefault="00437E17" w:rsidP="00437E17">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As a next step, we have estimated potential profitability of trading currencies using regression models, with factors suggested by IBM Watson analytics. For that purpose, we have run the simulation test in Excel 2013. We have used 30 last forecasted values of each currency’s exchange rates, for an imitation of real life trading.</w:t>
      </w:r>
    </w:p>
    <w:p w:rsidR="00E2266E" w:rsidRDefault="00437E17" w:rsidP="00E2266E">
      <w:pPr>
        <w:tabs>
          <w:tab w:val="left" w:pos="3528"/>
        </w:tabs>
        <w:spacing w:after="0"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Results of the simulation</w:t>
      </w:r>
      <w:r w:rsidR="0080067D">
        <w:rPr>
          <w:rFonts w:ascii="Times New Roman" w:hAnsi="Times New Roman" w:cs="Times New Roman"/>
          <w:sz w:val="24"/>
          <w:szCs w:val="24"/>
          <w:lang w:val="en-US"/>
        </w:rPr>
        <w:t xml:space="preserve"> tests </w:t>
      </w:r>
      <w:proofErr w:type="gramStart"/>
      <w:r w:rsidR="0080067D">
        <w:rPr>
          <w:rFonts w:ascii="Times New Roman" w:hAnsi="Times New Roman" w:cs="Times New Roman"/>
          <w:sz w:val="24"/>
          <w:szCs w:val="24"/>
          <w:lang w:val="en-US"/>
        </w:rPr>
        <w:t>are shown</w:t>
      </w:r>
      <w:proofErr w:type="gramEnd"/>
      <w:r w:rsidR="0080067D">
        <w:rPr>
          <w:rFonts w:ascii="Times New Roman" w:hAnsi="Times New Roman" w:cs="Times New Roman"/>
          <w:sz w:val="24"/>
          <w:szCs w:val="24"/>
          <w:lang w:val="en-US"/>
        </w:rPr>
        <w:t xml:space="preserve"> in the Table 17</w:t>
      </w:r>
      <w:r>
        <w:rPr>
          <w:rFonts w:ascii="Times New Roman" w:hAnsi="Times New Roman" w:cs="Times New Roman"/>
          <w:sz w:val="24"/>
          <w:szCs w:val="24"/>
          <w:lang w:val="en-US"/>
        </w:rPr>
        <w:t xml:space="preserve">. In all cases except for Euro to USD, models were able to produce positive results, but the profitability is much lower than that of the stock predicting models (10% vs. 26%), this result is quite surprising. It once again raises question of stability of performance of econometrical models.  </w:t>
      </w:r>
    </w:p>
    <w:p w:rsidR="00437E17" w:rsidRDefault="0080067D" w:rsidP="00437E17">
      <w:pPr>
        <w:tabs>
          <w:tab w:val="left" w:pos="3528"/>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17</w:t>
      </w:r>
      <w:r w:rsidR="00437E17">
        <w:rPr>
          <w:rFonts w:ascii="Times New Roman" w:hAnsi="Times New Roman" w:cs="Times New Roman"/>
          <w:sz w:val="24"/>
          <w:szCs w:val="24"/>
          <w:lang w:val="en-US"/>
        </w:rPr>
        <w:t>. Results of the simulation for currencies</w:t>
      </w:r>
    </w:p>
    <w:tbl>
      <w:tblPr>
        <w:tblW w:w="5780" w:type="dxa"/>
        <w:jc w:val="center"/>
        <w:tblLook w:val="04A0" w:firstRow="1" w:lastRow="0" w:firstColumn="1" w:lastColumn="0" w:noHBand="0" w:noVBand="1"/>
      </w:tblPr>
      <w:tblGrid>
        <w:gridCol w:w="3960"/>
        <w:gridCol w:w="1549"/>
        <w:gridCol w:w="1376"/>
      </w:tblGrid>
      <w:tr w:rsidR="00437E17" w:rsidRPr="00360556" w:rsidTr="0048411D">
        <w:trPr>
          <w:trHeight w:val="288"/>
          <w:jc w:val="center"/>
        </w:trPr>
        <w:tc>
          <w:tcPr>
            <w:tcW w:w="578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 xml:space="preserve">Trading simulation </w:t>
            </w:r>
          </w:p>
        </w:tc>
      </w:tr>
      <w:tr w:rsidR="00437E17" w:rsidRPr="00360556" w:rsidTr="0048411D">
        <w:trPr>
          <w:trHeight w:val="288"/>
          <w:jc w:val="center"/>
        </w:trPr>
        <w:tc>
          <w:tcPr>
            <w:tcW w:w="3960" w:type="dxa"/>
            <w:tcBorders>
              <w:top w:val="nil"/>
              <w:left w:val="single" w:sz="4" w:space="0" w:color="auto"/>
              <w:bottom w:val="single" w:sz="4" w:space="0" w:color="auto"/>
              <w:right w:val="single" w:sz="4" w:space="0" w:color="auto"/>
            </w:tcBorders>
            <w:shd w:val="clear" w:color="000000" w:fill="F2F2F2"/>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Model</w:t>
            </w:r>
          </w:p>
        </w:tc>
        <w:tc>
          <w:tcPr>
            <w:tcW w:w="480" w:type="dxa"/>
            <w:tcBorders>
              <w:top w:val="nil"/>
              <w:left w:val="nil"/>
              <w:bottom w:val="single" w:sz="4" w:space="0" w:color="auto"/>
              <w:right w:val="single" w:sz="4" w:space="0" w:color="auto"/>
            </w:tcBorders>
            <w:shd w:val="clear" w:color="000000" w:fill="F2F2F2"/>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Factors</w:t>
            </w:r>
          </w:p>
        </w:tc>
        <w:tc>
          <w:tcPr>
            <w:tcW w:w="1340" w:type="dxa"/>
            <w:tcBorders>
              <w:top w:val="nil"/>
              <w:left w:val="nil"/>
              <w:bottom w:val="single" w:sz="4" w:space="0" w:color="auto"/>
              <w:right w:val="single" w:sz="4" w:space="0" w:color="auto"/>
            </w:tcBorders>
            <w:shd w:val="clear" w:color="000000" w:fill="F2F2F2"/>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Profitability</w:t>
            </w: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 xml:space="preserve">EUR/USD </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Gold</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0,06876367</w:t>
            </w:r>
          </w:p>
        </w:tc>
      </w:tr>
      <w:tr w:rsidR="00437E17" w:rsidRPr="00E948E3" w:rsidTr="00B77772">
        <w:trPr>
          <w:trHeight w:val="136"/>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PG</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USD/CNY 1</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Brent</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-0,0136448</w:t>
            </w:r>
          </w:p>
        </w:tc>
      </w:tr>
      <w:tr w:rsidR="00437E17" w:rsidRPr="00E948E3" w:rsidTr="0048411D">
        <w:trPr>
          <w:trHeight w:val="288"/>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Shanghai</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USD/CNY 2</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Brent</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0,00554467</w:t>
            </w:r>
          </w:p>
        </w:tc>
      </w:tr>
      <w:tr w:rsidR="00437E17" w:rsidRPr="00E948E3" w:rsidTr="0048411D">
        <w:trPr>
          <w:trHeight w:val="288"/>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NKK225</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USD/JPY 1</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BankAmerica</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0,13238344</w:t>
            </w:r>
          </w:p>
        </w:tc>
      </w:tr>
      <w:tr w:rsidR="00437E17" w:rsidRPr="00E948E3" w:rsidTr="0048411D">
        <w:trPr>
          <w:trHeight w:val="288"/>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Gold</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USD/JPY 2</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Gold</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0,12007505</w:t>
            </w:r>
          </w:p>
        </w:tc>
      </w:tr>
      <w:tr w:rsidR="00437E17" w:rsidRPr="00E948E3" w:rsidTr="0048411D">
        <w:trPr>
          <w:trHeight w:val="324"/>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NKK225</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300"/>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USD/NOK 1</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Gold</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0,0160639</w:t>
            </w:r>
          </w:p>
        </w:tc>
      </w:tr>
      <w:tr w:rsidR="00437E17" w:rsidRPr="00E948E3" w:rsidTr="0048411D">
        <w:trPr>
          <w:trHeight w:val="288"/>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121F55"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Natural Gas</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USD/NOK 2</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121F55"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Natural Gas</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0,08606294</w:t>
            </w:r>
          </w:p>
        </w:tc>
      </w:tr>
      <w:tr w:rsidR="00437E17" w:rsidRPr="00E948E3" w:rsidTr="0048411D">
        <w:trPr>
          <w:trHeight w:val="288"/>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Brent</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 xml:space="preserve">USD/ZAR </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121F55"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Natural Gas</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0,12584994</w:t>
            </w:r>
          </w:p>
        </w:tc>
      </w:tr>
      <w:tr w:rsidR="00437E17" w:rsidRPr="00E948E3" w:rsidTr="00B77772">
        <w:trPr>
          <w:trHeight w:val="167"/>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Brent</w:t>
            </w:r>
          </w:p>
        </w:tc>
        <w:tc>
          <w:tcPr>
            <w:tcW w:w="1340" w:type="dxa"/>
            <w:vMerge/>
            <w:tcBorders>
              <w:top w:val="nil"/>
              <w:left w:val="single" w:sz="4" w:space="0" w:color="auto"/>
              <w:bottom w:val="single" w:sz="4" w:space="0" w:color="auto"/>
              <w:right w:val="single" w:sz="4" w:space="0" w:color="auto"/>
            </w:tcBorders>
            <w:vAlign w:val="center"/>
            <w:hideMark/>
          </w:tcPr>
          <w:p w:rsidR="00437E17" w:rsidRPr="00360556" w:rsidRDefault="00437E17" w:rsidP="0048411D">
            <w:pPr>
              <w:spacing w:after="0" w:line="240" w:lineRule="auto"/>
              <w:rPr>
                <w:rFonts w:ascii="Times New Roman" w:hAnsi="Times New Roman" w:cs="Times New Roman"/>
                <w:sz w:val="24"/>
                <w:szCs w:val="24"/>
                <w:lang w:val="en-US"/>
              </w:rPr>
            </w:pPr>
          </w:p>
        </w:tc>
      </w:tr>
      <w:tr w:rsidR="00437E17" w:rsidRPr="00E948E3" w:rsidTr="0048411D">
        <w:trPr>
          <w:trHeight w:val="288"/>
          <w:jc w:val="center"/>
        </w:trPr>
        <w:tc>
          <w:tcPr>
            <w:tcW w:w="3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USD/RUB</w:t>
            </w: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360556" w:rsidRDefault="00437E17" w:rsidP="0048411D">
            <w:pPr>
              <w:spacing w:after="0" w:line="240" w:lineRule="auto"/>
              <w:rPr>
                <w:rFonts w:ascii="Times New Roman" w:hAnsi="Times New Roman" w:cs="Times New Roman"/>
                <w:sz w:val="24"/>
                <w:szCs w:val="24"/>
                <w:lang w:val="en-US"/>
              </w:rPr>
            </w:pPr>
            <w:r w:rsidRPr="00360556">
              <w:rPr>
                <w:rFonts w:ascii="Times New Roman" w:hAnsi="Times New Roman" w:cs="Times New Roman"/>
                <w:sz w:val="24"/>
                <w:szCs w:val="24"/>
                <w:lang w:val="en-US"/>
              </w:rPr>
              <w:t>Brent</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37E17" w:rsidRPr="00360556" w:rsidRDefault="00437E17" w:rsidP="0048411D">
            <w:pPr>
              <w:spacing w:after="0" w:line="240" w:lineRule="auto"/>
              <w:jc w:val="center"/>
              <w:rPr>
                <w:rFonts w:ascii="Times New Roman" w:hAnsi="Times New Roman" w:cs="Times New Roman"/>
                <w:sz w:val="24"/>
                <w:szCs w:val="24"/>
                <w:lang w:val="en-US"/>
              </w:rPr>
            </w:pPr>
            <w:r w:rsidRPr="00360556">
              <w:rPr>
                <w:rFonts w:ascii="Times New Roman" w:hAnsi="Times New Roman" w:cs="Times New Roman"/>
                <w:sz w:val="24"/>
                <w:szCs w:val="24"/>
                <w:lang w:val="en-US"/>
              </w:rPr>
              <w:t>0,39969893</w:t>
            </w:r>
          </w:p>
        </w:tc>
      </w:tr>
      <w:tr w:rsidR="00437E17" w:rsidRPr="00E948E3" w:rsidTr="0048411D">
        <w:trPr>
          <w:trHeight w:val="288"/>
          <w:jc w:val="center"/>
        </w:trPr>
        <w:tc>
          <w:tcPr>
            <w:tcW w:w="3960" w:type="dxa"/>
            <w:vMerge/>
            <w:tcBorders>
              <w:top w:val="nil"/>
              <w:left w:val="single" w:sz="4" w:space="0" w:color="auto"/>
              <w:bottom w:val="single" w:sz="4" w:space="0" w:color="auto"/>
              <w:right w:val="single" w:sz="4" w:space="0" w:color="auto"/>
            </w:tcBorders>
            <w:vAlign w:val="center"/>
            <w:hideMark/>
          </w:tcPr>
          <w:p w:rsidR="00437E17" w:rsidRPr="00E948E3" w:rsidRDefault="00437E17" w:rsidP="0048411D">
            <w:pPr>
              <w:spacing w:after="0" w:line="240" w:lineRule="auto"/>
              <w:rPr>
                <w:rFonts w:ascii="Times New Roman" w:eastAsia="Times New Roman" w:hAnsi="Times New Roman" w:cs="Times New Roman"/>
                <w:color w:val="000000"/>
                <w:sz w:val="24"/>
                <w:szCs w:val="24"/>
                <w:lang w:eastAsia="ru-RU"/>
              </w:rPr>
            </w:pPr>
          </w:p>
        </w:tc>
        <w:tc>
          <w:tcPr>
            <w:tcW w:w="480" w:type="dxa"/>
            <w:tcBorders>
              <w:top w:val="nil"/>
              <w:left w:val="nil"/>
              <w:bottom w:val="single" w:sz="4" w:space="0" w:color="auto"/>
              <w:right w:val="single" w:sz="4" w:space="0" w:color="auto"/>
            </w:tcBorders>
            <w:shd w:val="clear" w:color="auto" w:fill="auto"/>
            <w:noWrap/>
            <w:vAlign w:val="center"/>
            <w:hideMark/>
          </w:tcPr>
          <w:p w:rsidR="00437E17" w:rsidRPr="00E948E3" w:rsidRDefault="00437E17" w:rsidP="0048411D">
            <w:pPr>
              <w:spacing w:after="0" w:line="240" w:lineRule="auto"/>
              <w:rPr>
                <w:rFonts w:ascii="Calibri" w:eastAsia="Times New Roman" w:hAnsi="Calibri" w:cs="Times New Roman"/>
                <w:color w:val="000000"/>
                <w:lang w:eastAsia="ru-RU"/>
              </w:rPr>
            </w:pPr>
            <w:r w:rsidRPr="00E948E3">
              <w:rPr>
                <w:rFonts w:ascii="Calibri" w:eastAsia="Times New Roman" w:hAnsi="Calibri" w:cs="Times New Roman"/>
                <w:color w:val="000000"/>
                <w:lang w:val="en-US" w:eastAsia="ru-RU"/>
              </w:rPr>
              <w:t>Shanghai</w:t>
            </w:r>
          </w:p>
        </w:tc>
        <w:tc>
          <w:tcPr>
            <w:tcW w:w="1340" w:type="dxa"/>
            <w:vMerge/>
            <w:tcBorders>
              <w:top w:val="nil"/>
              <w:left w:val="single" w:sz="4" w:space="0" w:color="auto"/>
              <w:bottom w:val="single" w:sz="4" w:space="0" w:color="auto"/>
              <w:right w:val="single" w:sz="4" w:space="0" w:color="auto"/>
            </w:tcBorders>
            <w:vAlign w:val="center"/>
            <w:hideMark/>
          </w:tcPr>
          <w:p w:rsidR="00437E17" w:rsidRPr="00E948E3" w:rsidRDefault="00437E17" w:rsidP="0048411D">
            <w:pPr>
              <w:spacing w:after="0" w:line="240" w:lineRule="auto"/>
              <w:rPr>
                <w:rFonts w:ascii="Times New Roman" w:eastAsia="Times New Roman" w:hAnsi="Times New Roman" w:cs="Times New Roman"/>
                <w:color w:val="000000"/>
                <w:sz w:val="24"/>
                <w:szCs w:val="24"/>
                <w:lang w:eastAsia="ru-RU"/>
              </w:rPr>
            </w:pPr>
          </w:p>
        </w:tc>
      </w:tr>
    </w:tbl>
    <w:p w:rsidR="00437E17" w:rsidRDefault="00AB55C9" w:rsidP="00B77772">
      <w:pPr>
        <w:pStyle w:val="1"/>
        <w:spacing w:before="0" w:line="360" w:lineRule="auto"/>
        <w:rPr>
          <w:lang w:val="en-US"/>
        </w:rPr>
      </w:pPr>
      <w:bookmarkStart w:id="82" w:name="_Toc451942693"/>
      <w:bookmarkStart w:id="83" w:name="_Toc451946741"/>
      <w:r>
        <w:rPr>
          <w:lang w:val="en-US"/>
        </w:rPr>
        <w:t>3.2</w:t>
      </w:r>
      <w:r w:rsidR="007E1AE1">
        <w:rPr>
          <w:lang w:val="en-US"/>
        </w:rPr>
        <w:t>.3.3</w:t>
      </w:r>
      <w:r w:rsidR="00437E17">
        <w:rPr>
          <w:lang w:val="en-US"/>
        </w:rPr>
        <w:t xml:space="preserve"> Analysis of the results of stock price forecasting.</w:t>
      </w:r>
      <w:bookmarkEnd w:id="82"/>
      <w:bookmarkEnd w:id="83"/>
    </w:p>
    <w:p w:rsidR="00437E17" w:rsidRDefault="00437E17" w:rsidP="00437E17">
      <w:pPr>
        <w:pStyle w:val="a6"/>
        <w:spacing w:line="360" w:lineRule="auto"/>
        <w:ind w:left="0" w:firstLine="709"/>
        <w:jc w:val="both"/>
        <w:rPr>
          <w:rFonts w:ascii="Times New Roman" w:hAnsi="Times New Roman" w:cs="Times New Roman"/>
          <w:sz w:val="24"/>
          <w:lang w:val="en-US"/>
        </w:rPr>
      </w:pPr>
      <w:r w:rsidRPr="00141979">
        <w:rPr>
          <w:rFonts w:ascii="Times New Roman" w:hAnsi="Times New Roman" w:cs="Times New Roman"/>
          <w:sz w:val="24"/>
          <w:lang w:val="en-US"/>
        </w:rPr>
        <w:t>We have</w:t>
      </w:r>
      <w:r>
        <w:rPr>
          <w:rFonts w:ascii="Times New Roman" w:hAnsi="Times New Roman" w:cs="Times New Roman"/>
          <w:sz w:val="24"/>
          <w:lang w:val="en-US"/>
        </w:rPr>
        <w:t xml:space="preserve"> built a series of predictive models for stock price forecasting and currency exchange rate forecasting. First series </w:t>
      </w:r>
      <w:proofErr w:type="gramStart"/>
      <w:r>
        <w:rPr>
          <w:rFonts w:ascii="Times New Roman" w:hAnsi="Times New Roman" w:cs="Times New Roman"/>
          <w:sz w:val="24"/>
          <w:lang w:val="en-US"/>
        </w:rPr>
        <w:t>were based</w:t>
      </w:r>
      <w:proofErr w:type="gramEnd"/>
      <w:r>
        <w:rPr>
          <w:rFonts w:ascii="Times New Roman" w:hAnsi="Times New Roman" w:cs="Times New Roman"/>
          <w:sz w:val="24"/>
          <w:lang w:val="en-US"/>
        </w:rPr>
        <w:t xml:space="preserve"> on the Random Walk model. It </w:t>
      </w:r>
      <w:proofErr w:type="gramStart"/>
      <w:r>
        <w:rPr>
          <w:rFonts w:ascii="Times New Roman" w:hAnsi="Times New Roman" w:cs="Times New Roman"/>
          <w:sz w:val="24"/>
          <w:lang w:val="en-US"/>
        </w:rPr>
        <w:t>was chosen</w:t>
      </w:r>
      <w:proofErr w:type="gramEnd"/>
      <w:r>
        <w:rPr>
          <w:rFonts w:ascii="Times New Roman" w:hAnsi="Times New Roman" w:cs="Times New Roman"/>
          <w:sz w:val="24"/>
          <w:lang w:val="en-US"/>
        </w:rPr>
        <w:t xml:space="preserve"> as basis for comparison with other models, as it necessary for any predictive model to outperform random model in order to make at least some sense. </w:t>
      </w:r>
    </w:p>
    <w:p w:rsidR="00437E17" w:rsidRDefault="00437E17" w:rsidP="00437E17">
      <w:pPr>
        <w:pStyle w:val="a6"/>
        <w:spacing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lastRenderedPageBreak/>
        <w:t xml:space="preserve">Random walk models have shown unbeatably small deviations of forecasted values from the actual ones, but the random walk model fails to correctly predict the direction of change, therefore it is </w:t>
      </w:r>
      <w:proofErr w:type="gramStart"/>
      <w:r>
        <w:rPr>
          <w:rFonts w:ascii="Times New Roman" w:hAnsi="Times New Roman" w:cs="Times New Roman"/>
          <w:sz w:val="24"/>
          <w:lang w:val="en-US"/>
        </w:rPr>
        <w:t>completely unfit</w:t>
      </w:r>
      <w:proofErr w:type="gramEnd"/>
      <w:r>
        <w:rPr>
          <w:rFonts w:ascii="Times New Roman" w:hAnsi="Times New Roman" w:cs="Times New Roman"/>
          <w:sz w:val="24"/>
          <w:lang w:val="en-US"/>
        </w:rPr>
        <w:t xml:space="preserve"> for the purposes of trading. Another type of currency’s exchange rate forecasting model we employed is one factor regression, which uses price of the most exported commodity as a predictor. In terms of deviations of forecasts from actual values, they failed to beat the Random Walk, but in terms of potential profitability, as </w:t>
      </w:r>
      <w:proofErr w:type="gramStart"/>
      <w:r>
        <w:rPr>
          <w:rFonts w:ascii="Times New Roman" w:hAnsi="Times New Roman" w:cs="Times New Roman"/>
          <w:sz w:val="24"/>
          <w:lang w:val="en-US"/>
        </w:rPr>
        <w:t>it was demonstrated by the simulation</w:t>
      </w:r>
      <w:proofErr w:type="gramEnd"/>
      <w:r>
        <w:rPr>
          <w:rFonts w:ascii="Times New Roman" w:hAnsi="Times New Roman" w:cs="Times New Roman"/>
          <w:sz w:val="24"/>
          <w:lang w:val="en-US"/>
        </w:rPr>
        <w:t xml:space="preserve">, they easily outperformed the Random Walk, by demonstrating returns on the level of 20-30%. </w:t>
      </w:r>
    </w:p>
    <w:p w:rsidR="00437E17" w:rsidRDefault="00437E17" w:rsidP="00437E17">
      <w:pPr>
        <w:pStyle w:val="a6"/>
        <w:spacing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Next models we built are CAPM models for the “blue chips” with the index S&amp;P 500 as an average market asset. CAPM has shown poor results in terms of both forecasting accuracy and potential profitability. Its deviation from actual values sometimes exceeded 100%, and only one model has shown substantial returns during the simulation. </w:t>
      </w:r>
    </w:p>
    <w:p w:rsidR="00437E17" w:rsidRDefault="00437E17" w:rsidP="00437E17">
      <w:pPr>
        <w:pStyle w:val="a6"/>
        <w:spacing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Series of stock predictive models based on the suggestions of IBM Watson Analytics have demonstrated results, which are superior to all other models. In terms of forecasting accuracy, they beat all models except for the Random Walk. Additionally, the simulation has demonstrated high returns for most of the suggested models, with the exception for four models with negative and unsubstantial returns.</w:t>
      </w:r>
      <w:r w:rsidRPr="00C915C1">
        <w:rPr>
          <w:rFonts w:ascii="Times New Roman" w:hAnsi="Times New Roman" w:cs="Times New Roman"/>
          <w:sz w:val="24"/>
          <w:lang w:val="en-US"/>
        </w:rPr>
        <w:t xml:space="preserve"> </w:t>
      </w:r>
      <w:r>
        <w:rPr>
          <w:rFonts w:ascii="Times New Roman" w:hAnsi="Times New Roman" w:cs="Times New Roman"/>
          <w:sz w:val="24"/>
          <w:lang w:val="en-US"/>
        </w:rPr>
        <w:t>Results of currency’s exchange rate forecasting using IBM Watson were worse than that of a simple one-factor regression models, it still beats the Random Walk in potential profitability. It raises the question of spurious correlation between the variables.</w:t>
      </w:r>
    </w:p>
    <w:p w:rsidR="00437E17" w:rsidRPr="007E1AE1" w:rsidRDefault="00437E17" w:rsidP="007E1AE1">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Overall, IBM Watson Analytics is capable of suggesting effective predictive models. However, it </w:t>
      </w:r>
      <w:proofErr w:type="gramStart"/>
      <w:r>
        <w:rPr>
          <w:rFonts w:ascii="Times New Roman" w:hAnsi="Times New Roman" w:cs="Times New Roman"/>
          <w:sz w:val="24"/>
          <w:lang w:val="en-US"/>
        </w:rPr>
        <w:t>doesn’t</w:t>
      </w:r>
      <w:proofErr w:type="gramEnd"/>
      <w:r>
        <w:rPr>
          <w:rFonts w:ascii="Times New Roman" w:hAnsi="Times New Roman" w:cs="Times New Roman"/>
          <w:sz w:val="24"/>
          <w:lang w:val="en-US"/>
        </w:rPr>
        <w:t xml:space="preserve"> provide users with detailed description of the nature of the interdependencies between the variables. It requires further analysis in order to compute actual forecast of the variables in question.</w:t>
      </w:r>
    </w:p>
    <w:p w:rsidR="00A619F1" w:rsidRDefault="001D7DEC" w:rsidP="007E1AE1">
      <w:pPr>
        <w:pStyle w:val="1"/>
        <w:spacing w:before="0" w:line="360" w:lineRule="auto"/>
        <w:rPr>
          <w:lang w:val="en-US"/>
        </w:rPr>
      </w:pPr>
      <w:bookmarkStart w:id="84" w:name="_Toc451942694"/>
      <w:bookmarkStart w:id="85" w:name="_Toc451946742"/>
      <w:r>
        <w:rPr>
          <w:lang w:val="en-US"/>
        </w:rPr>
        <w:t>3.</w:t>
      </w:r>
      <w:r w:rsidR="00AB55C9">
        <w:rPr>
          <w:lang w:val="en-US"/>
        </w:rPr>
        <w:t>3</w:t>
      </w:r>
      <w:r>
        <w:rPr>
          <w:lang w:val="en-US"/>
        </w:rPr>
        <w:t xml:space="preserve"> </w:t>
      </w:r>
      <w:r w:rsidR="00620EA2">
        <w:rPr>
          <w:lang w:val="en-US"/>
        </w:rPr>
        <w:t>Conclusion</w:t>
      </w:r>
      <w:r w:rsidR="00A619F1">
        <w:rPr>
          <w:lang w:val="en-US"/>
        </w:rPr>
        <w:t xml:space="preserve"> of the Chapter 3</w:t>
      </w:r>
      <w:r w:rsidR="00BE05E1">
        <w:rPr>
          <w:lang w:val="en-US"/>
        </w:rPr>
        <w:t>.</w:t>
      </w:r>
      <w:bookmarkEnd w:id="54"/>
      <w:bookmarkEnd w:id="84"/>
      <w:bookmarkEnd w:id="85"/>
    </w:p>
    <w:p w:rsidR="00094804" w:rsidRDefault="00094804" w:rsidP="00094804">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Chapter 3, we have identified </w:t>
      </w:r>
      <w:r w:rsidR="00745289">
        <w:rPr>
          <w:rFonts w:ascii="Times New Roman" w:hAnsi="Times New Roman" w:cs="Times New Roman"/>
          <w:sz w:val="24"/>
          <w:szCs w:val="24"/>
          <w:lang w:val="en-US"/>
        </w:rPr>
        <w:t>four</w:t>
      </w:r>
      <w:r>
        <w:rPr>
          <w:rFonts w:ascii="Times New Roman" w:hAnsi="Times New Roman" w:cs="Times New Roman"/>
          <w:sz w:val="24"/>
          <w:szCs w:val="24"/>
          <w:lang w:val="en-US"/>
        </w:rPr>
        <w:t xml:space="preserve"> analytical platforms of interest, based on the Gartner’s Magic Quadrant for Advanced Analytical Platforms 2016 and Forrester Wave 2015: IBM Watson Analytics, </w:t>
      </w:r>
      <w:r w:rsidR="00745289">
        <w:rPr>
          <w:rFonts w:ascii="Times New Roman" w:hAnsi="Times New Roman" w:cs="Times New Roman"/>
          <w:sz w:val="24"/>
          <w:szCs w:val="24"/>
          <w:lang w:val="en-US"/>
        </w:rPr>
        <w:t xml:space="preserve">SAS analytics, KNIME, </w:t>
      </w:r>
      <w:r>
        <w:rPr>
          <w:rFonts w:ascii="Times New Roman" w:hAnsi="Times New Roman" w:cs="Times New Roman"/>
          <w:sz w:val="24"/>
          <w:szCs w:val="24"/>
          <w:lang w:val="en-US"/>
        </w:rPr>
        <w:t xml:space="preserve">and RapidMiner. The main factor, which has determined such </w:t>
      </w:r>
      <w:r w:rsidR="00745289">
        <w:rPr>
          <w:rFonts w:ascii="Times New Roman" w:hAnsi="Times New Roman" w:cs="Times New Roman"/>
          <w:sz w:val="24"/>
          <w:szCs w:val="24"/>
          <w:lang w:val="en-US"/>
        </w:rPr>
        <w:t>choice,</w:t>
      </w:r>
      <w:r>
        <w:rPr>
          <w:rFonts w:ascii="Times New Roman" w:hAnsi="Times New Roman" w:cs="Times New Roman"/>
          <w:sz w:val="24"/>
          <w:szCs w:val="24"/>
          <w:lang w:val="en-US"/>
        </w:rPr>
        <w:t xml:space="preserve"> is that they </w:t>
      </w:r>
      <w:proofErr w:type="gramStart"/>
      <w:r>
        <w:rPr>
          <w:rFonts w:ascii="Times New Roman" w:hAnsi="Times New Roman" w:cs="Times New Roman"/>
          <w:sz w:val="24"/>
          <w:szCs w:val="24"/>
          <w:lang w:val="en-US"/>
        </w:rPr>
        <w:t>were identified</w:t>
      </w:r>
      <w:proofErr w:type="gramEnd"/>
      <w:r>
        <w:rPr>
          <w:rFonts w:ascii="Times New Roman" w:hAnsi="Times New Roman" w:cs="Times New Roman"/>
          <w:sz w:val="24"/>
          <w:szCs w:val="24"/>
          <w:lang w:val="en-US"/>
        </w:rPr>
        <w:t xml:space="preserve"> as market leaders, strong performers, and visionaries, with the biggest potential for growth.</w:t>
      </w:r>
    </w:p>
    <w:p w:rsidR="00094804" w:rsidRPr="00094804" w:rsidRDefault="00094804" w:rsidP="00094804">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have evaluated the analytical platforms using </w:t>
      </w:r>
      <w:r w:rsidR="00745289">
        <w:rPr>
          <w:rFonts w:ascii="Times New Roman" w:hAnsi="Times New Roman" w:cs="Times New Roman"/>
          <w:sz w:val="24"/>
          <w:szCs w:val="24"/>
          <w:lang w:val="en-US"/>
        </w:rPr>
        <w:t xml:space="preserve">Analytical Hierarchy process with </w:t>
      </w:r>
      <w:r>
        <w:rPr>
          <w:rFonts w:ascii="Times New Roman" w:hAnsi="Times New Roman" w:cs="Times New Roman"/>
          <w:sz w:val="24"/>
          <w:szCs w:val="24"/>
          <w:lang w:val="en-US"/>
        </w:rPr>
        <w:t xml:space="preserve">a set of </w:t>
      </w:r>
      <w:r w:rsidR="00745289">
        <w:rPr>
          <w:rFonts w:ascii="Times New Roman" w:hAnsi="Times New Roman" w:cs="Times New Roman"/>
          <w:sz w:val="24"/>
          <w:szCs w:val="24"/>
          <w:lang w:val="en-US"/>
        </w:rPr>
        <w:t>six</w:t>
      </w:r>
      <w:r>
        <w:rPr>
          <w:rFonts w:ascii="Times New Roman" w:hAnsi="Times New Roman" w:cs="Times New Roman"/>
          <w:sz w:val="24"/>
          <w:szCs w:val="24"/>
          <w:lang w:val="en-US"/>
        </w:rPr>
        <w:t xml:space="preserve"> KPI’s: </w:t>
      </w:r>
      <w:r w:rsidR="00745289">
        <w:rPr>
          <w:rFonts w:ascii="Times New Roman" w:hAnsi="Times New Roman" w:cs="Times New Roman"/>
          <w:sz w:val="24"/>
          <w:szCs w:val="24"/>
          <w:lang w:val="en-US"/>
        </w:rPr>
        <w:t>Visualization, Simplicity of Use, Predictive Analytics Capabilities, Econometric Modeling capabilities, Textual analytics capabilities, and Social Media analytics Capabilities</w:t>
      </w:r>
      <w:r>
        <w:rPr>
          <w:rFonts w:ascii="Times New Roman" w:hAnsi="Times New Roman" w:cs="Times New Roman"/>
          <w:sz w:val="24"/>
          <w:szCs w:val="24"/>
          <w:lang w:val="en-US"/>
        </w:rPr>
        <w:t xml:space="preserve">. The results has shown the most preferable analytical platforms </w:t>
      </w:r>
      <w:r w:rsidR="00745289">
        <w:rPr>
          <w:rFonts w:ascii="Times New Roman" w:hAnsi="Times New Roman" w:cs="Times New Roman"/>
          <w:sz w:val="24"/>
          <w:szCs w:val="24"/>
          <w:lang w:val="en-US"/>
        </w:rPr>
        <w:t>for stock price forecasting are IBM Watson and SAS analytics.</w:t>
      </w:r>
      <w:r w:rsidR="00885747">
        <w:rPr>
          <w:rFonts w:ascii="Times New Roman" w:hAnsi="Times New Roman" w:cs="Times New Roman"/>
          <w:sz w:val="24"/>
          <w:szCs w:val="24"/>
          <w:lang w:val="en-US"/>
        </w:rPr>
        <w:t xml:space="preserve"> However, IBM scored a bit better, so we chose it as an analytical platform of choice for stock market forecasting.</w:t>
      </w:r>
    </w:p>
    <w:p w:rsidR="00A619F1" w:rsidRDefault="00094804" w:rsidP="00A619F1">
      <w:pPr>
        <w:pStyle w:val="a6"/>
        <w:spacing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lastRenderedPageBreak/>
        <w:t xml:space="preserve">Then we have dwelled deeper into how IBM Watson Analytics </w:t>
      </w:r>
      <w:proofErr w:type="gramStart"/>
      <w:r>
        <w:rPr>
          <w:rFonts w:ascii="Times New Roman" w:hAnsi="Times New Roman" w:cs="Times New Roman"/>
          <w:sz w:val="24"/>
          <w:lang w:val="en-US"/>
        </w:rPr>
        <w:t>could be combined</w:t>
      </w:r>
      <w:proofErr w:type="gramEnd"/>
      <w:r>
        <w:rPr>
          <w:rFonts w:ascii="Times New Roman" w:hAnsi="Times New Roman" w:cs="Times New Roman"/>
          <w:sz w:val="24"/>
          <w:lang w:val="en-US"/>
        </w:rPr>
        <w:t xml:space="preserve"> with statistical packages. For that purpose, we have built a set of models: theoretically based and those suggested by Watson Analytics. S</w:t>
      </w:r>
      <w:r w:rsidR="00A619F1">
        <w:rPr>
          <w:rFonts w:ascii="Times New Roman" w:hAnsi="Times New Roman" w:cs="Times New Roman"/>
          <w:sz w:val="24"/>
          <w:lang w:val="en-US"/>
        </w:rPr>
        <w:t>eries of stock predictive models based on the suggestions of IBM Watson Analytics have demonstrated results, which are superior to all other models. In terms of forecasting accuracy, they beat all models except for the Random Walk. Additionally, the simulation has demonstrated high returns for most of the suggested models, with the exception for four models with negative and unsubstantial returns.</w:t>
      </w:r>
      <w:r w:rsidR="00A619F1" w:rsidRPr="00C915C1">
        <w:rPr>
          <w:rFonts w:ascii="Times New Roman" w:hAnsi="Times New Roman" w:cs="Times New Roman"/>
          <w:sz w:val="24"/>
          <w:lang w:val="en-US"/>
        </w:rPr>
        <w:t xml:space="preserve"> </w:t>
      </w:r>
      <w:r w:rsidR="00A619F1">
        <w:rPr>
          <w:rFonts w:ascii="Times New Roman" w:hAnsi="Times New Roman" w:cs="Times New Roman"/>
          <w:sz w:val="24"/>
          <w:lang w:val="en-US"/>
        </w:rPr>
        <w:t>Results of currency’s exchange rate forecasting using IBM Watson were worse than that of a simple one-factor regression models, it still beats the Random Walk in potential profitability. It raises the question of spurious correlation between the variables.</w:t>
      </w:r>
    </w:p>
    <w:p w:rsidR="00A619F1" w:rsidRPr="00094804" w:rsidRDefault="00A619F1" w:rsidP="00094804">
      <w:pPr>
        <w:pStyle w:val="a6"/>
        <w:spacing w:after="0" w:line="36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Overall, IBM Watson Analytics is capable of suggesting effective predictive models. However, it </w:t>
      </w:r>
      <w:proofErr w:type="gramStart"/>
      <w:r>
        <w:rPr>
          <w:rFonts w:ascii="Times New Roman" w:hAnsi="Times New Roman" w:cs="Times New Roman"/>
          <w:sz w:val="24"/>
          <w:lang w:val="en-US"/>
        </w:rPr>
        <w:t>doesn’t</w:t>
      </w:r>
      <w:proofErr w:type="gramEnd"/>
      <w:r>
        <w:rPr>
          <w:rFonts w:ascii="Times New Roman" w:hAnsi="Times New Roman" w:cs="Times New Roman"/>
          <w:sz w:val="24"/>
          <w:lang w:val="en-US"/>
        </w:rPr>
        <w:t xml:space="preserve"> provide users with detailed description of the nature of the interdependencies between the variables. It requires further analysis in order to compute actual forecast of the variables in question.</w:t>
      </w:r>
    </w:p>
    <w:p w:rsidR="00A619F1" w:rsidRPr="00C71DF3" w:rsidRDefault="00A619F1" w:rsidP="00A619F1">
      <w:pPr>
        <w:pStyle w:val="1"/>
        <w:spacing w:before="0" w:line="360" w:lineRule="auto"/>
        <w:rPr>
          <w:lang w:val="en-US"/>
        </w:rPr>
      </w:pPr>
      <w:bookmarkStart w:id="86" w:name="_Toc451942695"/>
      <w:bookmarkStart w:id="87" w:name="_Toc451946743"/>
      <w:r w:rsidRPr="00C71DF3">
        <w:rPr>
          <w:lang w:val="en-US"/>
        </w:rPr>
        <w:t>Final Conclusions</w:t>
      </w:r>
      <w:bookmarkEnd w:id="86"/>
      <w:bookmarkEnd w:id="87"/>
    </w:p>
    <w:p w:rsidR="004C7D77" w:rsidRPr="00A81AC7" w:rsidRDefault="001D7DEC" w:rsidP="00A619F1">
      <w:pPr>
        <w:pStyle w:val="1"/>
        <w:spacing w:before="0" w:line="360" w:lineRule="auto"/>
        <w:rPr>
          <w:lang w:val="en-US"/>
        </w:rPr>
      </w:pPr>
      <w:r w:rsidRPr="00A619F1">
        <w:rPr>
          <w:lang w:val="en-US"/>
        </w:rPr>
        <w:t xml:space="preserve"> </w:t>
      </w:r>
      <w:bookmarkStart w:id="88" w:name="_Toc451942696"/>
      <w:bookmarkStart w:id="89" w:name="_Toc451946744"/>
      <w:r w:rsidR="004C7D77" w:rsidRPr="00A619F1">
        <w:rPr>
          <w:lang w:val="en-US"/>
        </w:rPr>
        <w:t xml:space="preserve">Discussion of </w:t>
      </w:r>
      <w:r w:rsidR="00A81AC7" w:rsidRPr="00A619F1">
        <w:rPr>
          <w:lang w:val="en-US"/>
        </w:rPr>
        <w:t xml:space="preserve">the </w:t>
      </w:r>
      <w:r w:rsidR="004C7D77" w:rsidRPr="00A619F1">
        <w:rPr>
          <w:lang w:val="en-US"/>
        </w:rPr>
        <w:t>findings</w:t>
      </w:r>
      <w:r w:rsidR="004C7D77" w:rsidRPr="00A81AC7">
        <w:rPr>
          <w:lang w:val="en-US"/>
        </w:rPr>
        <w:t>.</w:t>
      </w:r>
      <w:bookmarkEnd w:id="88"/>
      <w:bookmarkEnd w:id="89"/>
    </w:p>
    <w:p w:rsidR="001D7DEC" w:rsidRDefault="001D7DEC" w:rsidP="001D7DE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course of this research, we have completed the set of objectives, stated in the Research Framework Chapter. </w:t>
      </w:r>
    </w:p>
    <w:p w:rsidR="001D7DEC" w:rsidRDefault="001D7DEC" w:rsidP="00885747">
      <w:pPr>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First of all</w:t>
      </w:r>
      <w:proofErr w:type="gramEnd"/>
      <w:r>
        <w:rPr>
          <w:rFonts w:ascii="Times New Roman" w:hAnsi="Times New Roman" w:cs="Times New Roman"/>
          <w:sz w:val="24"/>
          <w:szCs w:val="24"/>
          <w:lang w:val="en-US"/>
        </w:rPr>
        <w:t xml:space="preserve">, we have evaluated </w:t>
      </w:r>
      <w:r w:rsidR="00885747">
        <w:rPr>
          <w:rFonts w:ascii="Times New Roman" w:hAnsi="Times New Roman" w:cs="Times New Roman"/>
          <w:sz w:val="24"/>
          <w:szCs w:val="24"/>
          <w:lang w:val="en-US"/>
        </w:rPr>
        <w:t xml:space="preserve">four analytical platforms of interest, based on the Gartner’s Magic Quadrant for Advanced Analytical Platforms 2016 and Forrester Wave 2015: IBM Watson Analytics, SAS analytics, KNIME, and RapidMiner. The main factor, which has determined such choice, is that they </w:t>
      </w:r>
      <w:proofErr w:type="gramStart"/>
      <w:r w:rsidR="00885747">
        <w:rPr>
          <w:rFonts w:ascii="Times New Roman" w:hAnsi="Times New Roman" w:cs="Times New Roman"/>
          <w:sz w:val="24"/>
          <w:szCs w:val="24"/>
          <w:lang w:val="en-US"/>
        </w:rPr>
        <w:t>were identified</w:t>
      </w:r>
      <w:proofErr w:type="gramEnd"/>
      <w:r w:rsidR="00885747">
        <w:rPr>
          <w:rFonts w:ascii="Times New Roman" w:hAnsi="Times New Roman" w:cs="Times New Roman"/>
          <w:sz w:val="24"/>
          <w:szCs w:val="24"/>
          <w:lang w:val="en-US"/>
        </w:rPr>
        <w:t xml:space="preserve"> as market leaders, strong performers, and visionaries, with the biggest potential for growth.</w:t>
      </w:r>
    </w:p>
    <w:p w:rsidR="00C71DF3" w:rsidRDefault="00C71DF3" w:rsidP="0088574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Our next objectives were the evaluation and comparison of the analytical platforms based on their ability to generate predictive models for stock price forecasting.</w:t>
      </w:r>
    </w:p>
    <w:p w:rsidR="00995C84" w:rsidRDefault="009B28CF" w:rsidP="00C71DF3">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purposes of the evaluation, we have used a set of </w:t>
      </w:r>
      <w:r w:rsidR="00885747">
        <w:rPr>
          <w:rFonts w:ascii="Times New Roman" w:hAnsi="Times New Roman" w:cs="Times New Roman"/>
          <w:sz w:val="24"/>
          <w:szCs w:val="24"/>
          <w:lang w:val="en-US"/>
        </w:rPr>
        <w:t>six KPI’s: Visualization, Simplicity of Use, Predictive Analytics Capabilities, Econometric Modeling capabilities, Textual analytics capabilities, and Social Media analytics Capabilities.</w:t>
      </w:r>
      <w:r w:rsidR="007F5E1D">
        <w:rPr>
          <w:rFonts w:ascii="Times New Roman" w:hAnsi="Times New Roman" w:cs="Times New Roman"/>
          <w:sz w:val="24"/>
          <w:szCs w:val="24"/>
          <w:lang w:val="en-US"/>
        </w:rPr>
        <w:t xml:space="preserve"> </w:t>
      </w:r>
      <w:r w:rsidR="00995C84">
        <w:rPr>
          <w:rFonts w:ascii="Times New Roman" w:hAnsi="Times New Roman" w:cs="Times New Roman"/>
          <w:sz w:val="24"/>
          <w:szCs w:val="24"/>
          <w:lang w:val="en-US"/>
        </w:rPr>
        <w:t>The re</w:t>
      </w:r>
      <w:r w:rsidR="00531DE8">
        <w:rPr>
          <w:rFonts w:ascii="Times New Roman" w:hAnsi="Times New Roman" w:cs="Times New Roman"/>
          <w:sz w:val="24"/>
          <w:szCs w:val="24"/>
          <w:lang w:val="en-US"/>
        </w:rPr>
        <w:t xml:space="preserve">sult of applying Analytical Hierarchy method has demonstrated that IBM Watson and SAS Analytics are the most appropriate tools, when it comes to forecasting stock market. The whole ranking </w:t>
      </w:r>
      <w:proofErr w:type="gramStart"/>
      <w:r w:rsidR="00531DE8">
        <w:rPr>
          <w:rFonts w:ascii="Times New Roman" w:hAnsi="Times New Roman" w:cs="Times New Roman"/>
          <w:sz w:val="24"/>
          <w:szCs w:val="24"/>
          <w:lang w:val="en-US"/>
        </w:rPr>
        <w:t>is shown</w:t>
      </w:r>
      <w:proofErr w:type="gramEnd"/>
      <w:r w:rsidR="00531DE8">
        <w:rPr>
          <w:rFonts w:ascii="Times New Roman" w:hAnsi="Times New Roman" w:cs="Times New Roman"/>
          <w:sz w:val="24"/>
          <w:szCs w:val="24"/>
          <w:lang w:val="en-US"/>
        </w:rPr>
        <w:t xml:space="preserve"> in the Table</w:t>
      </w:r>
      <w:r w:rsidR="00357052">
        <w:rPr>
          <w:rFonts w:ascii="Times New Roman" w:hAnsi="Times New Roman" w:cs="Times New Roman"/>
          <w:sz w:val="24"/>
          <w:szCs w:val="24"/>
          <w:lang w:val="en-US"/>
        </w:rPr>
        <w:t xml:space="preserve"> 18</w:t>
      </w:r>
      <w:r w:rsidR="00531DE8">
        <w:rPr>
          <w:rFonts w:ascii="Times New Roman" w:hAnsi="Times New Roman" w:cs="Times New Roman"/>
          <w:sz w:val="24"/>
          <w:szCs w:val="24"/>
          <w:lang w:val="en-US"/>
        </w:rPr>
        <w:t xml:space="preserve">. </w:t>
      </w:r>
    </w:p>
    <w:p w:rsidR="00531DE8" w:rsidRPr="00F0089F" w:rsidRDefault="00531DE8" w:rsidP="00531DE8">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Table</w:t>
      </w:r>
      <w:r w:rsidR="00357052">
        <w:rPr>
          <w:rFonts w:ascii="Times New Roman" w:hAnsi="Times New Roman" w:cs="Times New Roman"/>
          <w:sz w:val="24"/>
          <w:lang w:val="en-US"/>
        </w:rPr>
        <w:t xml:space="preserve"> </w:t>
      </w:r>
      <w:proofErr w:type="gramStart"/>
      <w:r w:rsidR="00357052">
        <w:rPr>
          <w:rFonts w:ascii="Times New Roman" w:hAnsi="Times New Roman" w:cs="Times New Roman"/>
          <w:sz w:val="24"/>
          <w:lang w:val="en-US"/>
        </w:rPr>
        <w:t>18</w:t>
      </w:r>
      <w:r>
        <w:rPr>
          <w:rFonts w:ascii="Times New Roman" w:hAnsi="Times New Roman" w:cs="Times New Roman"/>
          <w:sz w:val="24"/>
          <w:lang w:val="en-US"/>
        </w:rPr>
        <w:t xml:space="preserve"> .</w:t>
      </w:r>
      <w:proofErr w:type="gramEnd"/>
      <w:r>
        <w:rPr>
          <w:rFonts w:ascii="Times New Roman" w:hAnsi="Times New Roman" w:cs="Times New Roman"/>
          <w:sz w:val="24"/>
          <w:lang w:val="en-US"/>
        </w:rPr>
        <w:t xml:space="preserve"> Ranking of Analytical platforms.</w:t>
      </w:r>
    </w:p>
    <w:tbl>
      <w:tblPr>
        <w:tblW w:w="4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2"/>
        <w:gridCol w:w="723"/>
      </w:tblGrid>
      <w:tr w:rsidR="00531DE8" w:rsidRPr="00A25E1C" w:rsidTr="00C71DF3">
        <w:trPr>
          <w:trHeight w:val="288"/>
          <w:jc w:val="center"/>
        </w:trPr>
        <w:tc>
          <w:tcPr>
            <w:tcW w:w="2263" w:type="dxa"/>
            <w:shd w:val="clear" w:color="auto" w:fill="auto"/>
            <w:noWrap/>
            <w:vAlign w:val="bottom"/>
            <w:hideMark/>
          </w:tcPr>
          <w:p w:rsidR="00531DE8" w:rsidRPr="00595396" w:rsidRDefault="00C71DF3" w:rsidP="003314F8">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Analytical platform</w:t>
            </w:r>
          </w:p>
        </w:tc>
        <w:tc>
          <w:tcPr>
            <w:tcW w:w="1132"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Priority</w:t>
            </w:r>
          </w:p>
        </w:tc>
        <w:tc>
          <w:tcPr>
            <w:tcW w:w="723"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Rank</w:t>
            </w:r>
          </w:p>
        </w:tc>
      </w:tr>
      <w:tr w:rsidR="00531DE8" w:rsidRPr="00A25E1C" w:rsidTr="00C71DF3">
        <w:trPr>
          <w:trHeight w:val="288"/>
          <w:jc w:val="center"/>
        </w:trPr>
        <w:tc>
          <w:tcPr>
            <w:tcW w:w="2263"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IBM Watson</w:t>
            </w:r>
          </w:p>
        </w:tc>
        <w:tc>
          <w:tcPr>
            <w:tcW w:w="1132"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Pr>
                <w:rFonts w:ascii="Times New Roman" w:hAnsi="Times New Roman" w:cs="Times New Roman"/>
                <w:sz w:val="24"/>
                <w:lang w:val="en-US"/>
              </w:rPr>
              <w:t>29.4</w:t>
            </w:r>
            <w:r w:rsidRPr="00595396">
              <w:rPr>
                <w:rFonts w:ascii="Times New Roman" w:hAnsi="Times New Roman" w:cs="Times New Roman"/>
                <w:sz w:val="24"/>
                <w:lang w:val="en-US"/>
              </w:rPr>
              <w:t>%</w:t>
            </w:r>
          </w:p>
        </w:tc>
        <w:tc>
          <w:tcPr>
            <w:tcW w:w="723" w:type="dxa"/>
            <w:shd w:val="clear" w:color="auto" w:fill="auto"/>
            <w:noWrap/>
            <w:vAlign w:val="bottom"/>
            <w:hideMark/>
          </w:tcPr>
          <w:p w:rsidR="00531DE8" w:rsidRPr="00595396" w:rsidRDefault="00531DE8" w:rsidP="003314F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1</w:t>
            </w:r>
          </w:p>
        </w:tc>
      </w:tr>
      <w:tr w:rsidR="00531DE8" w:rsidRPr="00A25E1C" w:rsidTr="00C71DF3">
        <w:trPr>
          <w:trHeight w:val="288"/>
          <w:jc w:val="center"/>
        </w:trPr>
        <w:tc>
          <w:tcPr>
            <w:tcW w:w="2263"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SAS</w:t>
            </w:r>
          </w:p>
        </w:tc>
        <w:tc>
          <w:tcPr>
            <w:tcW w:w="1132"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29.</w:t>
            </w:r>
            <w:r>
              <w:rPr>
                <w:rFonts w:ascii="Times New Roman" w:hAnsi="Times New Roman" w:cs="Times New Roman"/>
                <w:sz w:val="24"/>
                <w:lang w:val="en-US"/>
              </w:rPr>
              <w:t>0</w:t>
            </w:r>
            <w:r w:rsidRPr="00595396">
              <w:rPr>
                <w:rFonts w:ascii="Times New Roman" w:hAnsi="Times New Roman" w:cs="Times New Roman"/>
                <w:sz w:val="24"/>
                <w:lang w:val="en-US"/>
              </w:rPr>
              <w:t xml:space="preserve"> %</w:t>
            </w:r>
          </w:p>
        </w:tc>
        <w:tc>
          <w:tcPr>
            <w:tcW w:w="723" w:type="dxa"/>
            <w:shd w:val="clear" w:color="auto" w:fill="auto"/>
            <w:noWrap/>
            <w:vAlign w:val="bottom"/>
            <w:hideMark/>
          </w:tcPr>
          <w:p w:rsidR="00531DE8" w:rsidRPr="00595396" w:rsidRDefault="00531DE8" w:rsidP="003314F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2</w:t>
            </w:r>
          </w:p>
        </w:tc>
      </w:tr>
      <w:tr w:rsidR="00531DE8" w:rsidRPr="00A25E1C" w:rsidTr="00C71DF3">
        <w:trPr>
          <w:trHeight w:val="288"/>
          <w:jc w:val="center"/>
        </w:trPr>
        <w:tc>
          <w:tcPr>
            <w:tcW w:w="2263"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KNIME</w:t>
            </w:r>
          </w:p>
        </w:tc>
        <w:tc>
          <w:tcPr>
            <w:tcW w:w="1132"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21.6%</w:t>
            </w:r>
          </w:p>
        </w:tc>
        <w:tc>
          <w:tcPr>
            <w:tcW w:w="723" w:type="dxa"/>
            <w:shd w:val="clear" w:color="auto" w:fill="auto"/>
            <w:noWrap/>
            <w:vAlign w:val="bottom"/>
            <w:hideMark/>
          </w:tcPr>
          <w:p w:rsidR="00531DE8" w:rsidRPr="00595396" w:rsidRDefault="00531DE8" w:rsidP="003314F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3</w:t>
            </w:r>
          </w:p>
        </w:tc>
      </w:tr>
      <w:tr w:rsidR="00531DE8" w:rsidRPr="00A25E1C" w:rsidTr="00C71DF3">
        <w:trPr>
          <w:trHeight w:val="288"/>
          <w:jc w:val="center"/>
        </w:trPr>
        <w:tc>
          <w:tcPr>
            <w:tcW w:w="2263"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sidRPr="00595396">
              <w:rPr>
                <w:rFonts w:ascii="Times New Roman" w:hAnsi="Times New Roman" w:cs="Times New Roman"/>
                <w:sz w:val="24"/>
                <w:lang w:val="en-US"/>
              </w:rPr>
              <w:t>RapidMiner</w:t>
            </w:r>
          </w:p>
        </w:tc>
        <w:tc>
          <w:tcPr>
            <w:tcW w:w="1132" w:type="dxa"/>
            <w:shd w:val="clear" w:color="auto" w:fill="auto"/>
            <w:noWrap/>
            <w:vAlign w:val="bottom"/>
            <w:hideMark/>
          </w:tcPr>
          <w:p w:rsidR="00531DE8" w:rsidRPr="00595396" w:rsidRDefault="00531DE8" w:rsidP="003314F8">
            <w:pPr>
              <w:spacing w:after="0" w:line="240" w:lineRule="auto"/>
              <w:rPr>
                <w:rFonts w:ascii="Times New Roman" w:hAnsi="Times New Roman" w:cs="Times New Roman"/>
                <w:sz w:val="24"/>
                <w:lang w:val="en-US"/>
              </w:rPr>
            </w:pPr>
            <w:r>
              <w:rPr>
                <w:rFonts w:ascii="Times New Roman" w:hAnsi="Times New Roman" w:cs="Times New Roman"/>
                <w:sz w:val="24"/>
                <w:lang w:val="en-US"/>
              </w:rPr>
              <w:t>20.0</w:t>
            </w:r>
            <w:r w:rsidRPr="00595396">
              <w:rPr>
                <w:rFonts w:ascii="Times New Roman" w:hAnsi="Times New Roman" w:cs="Times New Roman"/>
                <w:sz w:val="24"/>
                <w:lang w:val="en-US"/>
              </w:rPr>
              <w:t>%</w:t>
            </w:r>
          </w:p>
        </w:tc>
        <w:tc>
          <w:tcPr>
            <w:tcW w:w="723" w:type="dxa"/>
            <w:shd w:val="clear" w:color="auto" w:fill="auto"/>
            <w:noWrap/>
            <w:vAlign w:val="bottom"/>
            <w:hideMark/>
          </w:tcPr>
          <w:p w:rsidR="00531DE8" w:rsidRPr="00595396" w:rsidRDefault="00531DE8" w:rsidP="003314F8">
            <w:pPr>
              <w:spacing w:after="0" w:line="240" w:lineRule="auto"/>
              <w:jc w:val="right"/>
              <w:rPr>
                <w:rFonts w:ascii="Times New Roman" w:hAnsi="Times New Roman" w:cs="Times New Roman"/>
                <w:sz w:val="24"/>
                <w:lang w:val="en-US"/>
              </w:rPr>
            </w:pPr>
            <w:r w:rsidRPr="00595396">
              <w:rPr>
                <w:rFonts w:ascii="Times New Roman" w:hAnsi="Times New Roman" w:cs="Times New Roman"/>
                <w:sz w:val="24"/>
                <w:lang w:val="en-US"/>
              </w:rPr>
              <w:t>4</w:t>
            </w:r>
          </w:p>
        </w:tc>
      </w:tr>
    </w:tbl>
    <w:p w:rsidR="00531DE8" w:rsidRPr="00995C84" w:rsidRDefault="00531DE8" w:rsidP="001D7DEC">
      <w:pPr>
        <w:tabs>
          <w:tab w:val="left" w:pos="3528"/>
        </w:tabs>
        <w:spacing w:after="0" w:line="360" w:lineRule="auto"/>
        <w:ind w:firstLine="709"/>
        <w:jc w:val="both"/>
        <w:rPr>
          <w:rFonts w:ascii="Times New Roman" w:hAnsi="Times New Roman" w:cs="Times New Roman"/>
          <w:sz w:val="24"/>
          <w:szCs w:val="24"/>
          <w:lang w:val="en-US"/>
        </w:rPr>
      </w:pPr>
    </w:p>
    <w:p w:rsidR="00531DE8" w:rsidRPr="00531DE8" w:rsidRDefault="00531DE8" w:rsidP="001D7DE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IBM Watson Analytics has won SAS analytics only by a hair. IBM Watson beats SAS at simplicity of use, but SAS wins when it comes to the range of econometrical and statistical tools, which it offers to users</w:t>
      </w:r>
      <w:r w:rsidR="00742DA6">
        <w:rPr>
          <w:rFonts w:ascii="Times New Roman" w:hAnsi="Times New Roman" w:cs="Times New Roman"/>
          <w:sz w:val="24"/>
          <w:szCs w:val="24"/>
          <w:lang w:val="en-US"/>
        </w:rPr>
        <w:t xml:space="preserve">. </w:t>
      </w:r>
      <w:r w:rsidR="00C71DF3">
        <w:rPr>
          <w:rFonts w:ascii="Times New Roman" w:hAnsi="Times New Roman" w:cs="Times New Roman"/>
          <w:sz w:val="24"/>
          <w:szCs w:val="24"/>
          <w:lang w:val="en-US"/>
        </w:rPr>
        <w:t>The ability to suggest predictive factors, without preliminary analysis, is what distinguish IBW Watson and SAS from the others. They are superior in their abilities to conduct Predictive Analytics process, while other platforms require statistical expertise in order to use them to full extend.</w:t>
      </w:r>
    </w:p>
    <w:p w:rsidR="007E1DFB" w:rsidRDefault="007E1DFB" w:rsidP="001D7DE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final objectives were to construct, evaluate and compare the results of theoretically based econometric predictive models, and IBM Watson Analytics suggested models. The results has shown that in terms of deviations of forecasts from the actual values of observed variables (measured in terms of Mean Absolute Percentage Errors), the Random Walk is unbeatable. However, when it comes to the potential profitability of the models (assessed trough trading simulation), theoretically based models has shown worse results, that IBM Watson Analytics suggested models, with the exception of the models, based on the prices of most exported commodities.  </w:t>
      </w:r>
      <w:r w:rsidR="00387D55">
        <w:rPr>
          <w:rFonts w:ascii="Times New Roman" w:hAnsi="Times New Roman" w:cs="Times New Roman"/>
          <w:sz w:val="24"/>
          <w:szCs w:val="24"/>
          <w:lang w:val="en-US"/>
        </w:rPr>
        <w:t xml:space="preserve">This result could be explained by the fact, that IBM Watson Analytics </w:t>
      </w:r>
      <w:proofErr w:type="gramStart"/>
      <w:r w:rsidR="00387D55">
        <w:rPr>
          <w:rFonts w:ascii="Times New Roman" w:hAnsi="Times New Roman" w:cs="Times New Roman"/>
          <w:sz w:val="24"/>
          <w:szCs w:val="24"/>
          <w:lang w:val="en-US"/>
        </w:rPr>
        <w:t>didn’t</w:t>
      </w:r>
      <w:proofErr w:type="gramEnd"/>
      <w:r w:rsidR="00387D55">
        <w:rPr>
          <w:rFonts w:ascii="Times New Roman" w:hAnsi="Times New Roman" w:cs="Times New Roman"/>
          <w:sz w:val="24"/>
          <w:szCs w:val="24"/>
          <w:lang w:val="en-US"/>
        </w:rPr>
        <w:t xml:space="preserve"> specify the nature of interdependencies between the variables, meaning that further analysis is required in order to determine the exact econometric equation. </w:t>
      </w:r>
    </w:p>
    <w:p w:rsidR="00387D55" w:rsidRDefault="00387D55" w:rsidP="001D7DE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Overall, the effectiveness of IBM Watson Analytics as an effective tool for predictive models suggestion </w:t>
      </w:r>
      <w:proofErr w:type="gramStart"/>
      <w:r>
        <w:rPr>
          <w:rFonts w:ascii="Times New Roman" w:hAnsi="Times New Roman" w:cs="Times New Roman"/>
          <w:sz w:val="24"/>
          <w:szCs w:val="24"/>
          <w:lang w:val="en-US"/>
        </w:rPr>
        <w:t>was confirmed</w:t>
      </w:r>
      <w:proofErr w:type="gramEnd"/>
      <w:r>
        <w:rPr>
          <w:rFonts w:ascii="Times New Roman" w:hAnsi="Times New Roman" w:cs="Times New Roman"/>
          <w:sz w:val="24"/>
          <w:szCs w:val="24"/>
          <w:lang w:val="en-US"/>
        </w:rPr>
        <w:t>.</w:t>
      </w:r>
    </w:p>
    <w:p w:rsidR="00387D55" w:rsidRDefault="00387D55" w:rsidP="001D7DEC">
      <w:pPr>
        <w:tabs>
          <w:tab w:val="left" w:pos="3528"/>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To sum up, we provide direct an</w:t>
      </w:r>
      <w:r w:rsidR="00263AAB">
        <w:rPr>
          <w:rFonts w:ascii="Times New Roman" w:hAnsi="Times New Roman" w:cs="Times New Roman"/>
          <w:sz w:val="24"/>
          <w:szCs w:val="24"/>
          <w:lang w:val="en-US"/>
        </w:rPr>
        <w:t>swers to the Research questions</w:t>
      </w:r>
      <w:r w:rsidR="0080067D">
        <w:rPr>
          <w:rFonts w:ascii="Times New Roman" w:hAnsi="Times New Roman" w:cs="Times New Roman"/>
          <w:sz w:val="24"/>
          <w:szCs w:val="24"/>
          <w:lang w:val="en-US"/>
        </w:rPr>
        <w:t xml:space="preserve">, as it </w:t>
      </w:r>
      <w:proofErr w:type="gramStart"/>
      <w:r w:rsidR="0080067D">
        <w:rPr>
          <w:rFonts w:ascii="Times New Roman" w:hAnsi="Times New Roman" w:cs="Times New Roman"/>
          <w:sz w:val="24"/>
          <w:szCs w:val="24"/>
          <w:lang w:val="en-US"/>
        </w:rPr>
        <w:t>is shown</w:t>
      </w:r>
      <w:proofErr w:type="gramEnd"/>
      <w:r w:rsidR="0080067D">
        <w:rPr>
          <w:rFonts w:ascii="Times New Roman" w:hAnsi="Times New Roman" w:cs="Times New Roman"/>
          <w:sz w:val="24"/>
          <w:szCs w:val="24"/>
          <w:lang w:val="en-US"/>
        </w:rPr>
        <w:t xml:space="preserve"> in the Table 20</w:t>
      </w:r>
      <w:r w:rsidR="00263AAB">
        <w:rPr>
          <w:rFonts w:ascii="Times New Roman" w:hAnsi="Times New Roman" w:cs="Times New Roman"/>
          <w:sz w:val="24"/>
          <w:szCs w:val="24"/>
          <w:lang w:val="en-US"/>
        </w:rPr>
        <w:t>.</w:t>
      </w:r>
    </w:p>
    <w:p w:rsidR="00263AAB" w:rsidRDefault="0080067D" w:rsidP="00263AAB">
      <w:pPr>
        <w:tabs>
          <w:tab w:val="left" w:pos="3528"/>
        </w:tabs>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Table 20</w:t>
      </w:r>
      <w:r w:rsidR="00263AAB">
        <w:rPr>
          <w:rFonts w:ascii="Times New Roman" w:hAnsi="Times New Roman" w:cs="Times New Roman"/>
          <w:sz w:val="24"/>
          <w:szCs w:val="24"/>
          <w:lang w:val="en-US"/>
        </w:rPr>
        <w:t>. Research Questions and answers</w:t>
      </w:r>
    </w:p>
    <w:tbl>
      <w:tblPr>
        <w:tblW w:w="9356" w:type="dxa"/>
        <w:tblInd w:w="-5" w:type="dxa"/>
        <w:tblLook w:val="04A0" w:firstRow="1" w:lastRow="0" w:firstColumn="1" w:lastColumn="0" w:noHBand="0" w:noVBand="1"/>
      </w:tblPr>
      <w:tblGrid>
        <w:gridCol w:w="4962"/>
        <w:gridCol w:w="4394"/>
      </w:tblGrid>
      <w:tr w:rsidR="00263AAB" w:rsidRPr="00263AAB" w:rsidTr="00B77772">
        <w:trPr>
          <w:trHeight w:val="29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AAB" w:rsidRPr="00263AAB" w:rsidRDefault="00263AAB" w:rsidP="00263AAB">
            <w:pPr>
              <w:spacing w:after="0" w:line="240" w:lineRule="auto"/>
              <w:jc w:val="center"/>
              <w:rPr>
                <w:rFonts w:ascii="Times New Roman" w:eastAsia="Times New Roman" w:hAnsi="Times New Roman" w:cs="Times New Roman"/>
                <w:color w:val="000000"/>
                <w:sz w:val="24"/>
                <w:szCs w:val="24"/>
                <w:lang w:val="en-US" w:eastAsia="ru-RU"/>
              </w:rPr>
            </w:pPr>
            <w:r w:rsidRPr="00263AAB">
              <w:rPr>
                <w:rFonts w:ascii="Times New Roman" w:eastAsia="Times New Roman" w:hAnsi="Times New Roman" w:cs="Times New Roman"/>
                <w:color w:val="000000"/>
                <w:sz w:val="24"/>
                <w:szCs w:val="24"/>
                <w:lang w:val="en-US" w:eastAsia="ru-RU"/>
              </w:rPr>
              <w:t>Research question</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263AAB" w:rsidRPr="00263AAB" w:rsidRDefault="00263AAB" w:rsidP="00263AAB">
            <w:pPr>
              <w:spacing w:after="0" w:line="240" w:lineRule="auto"/>
              <w:jc w:val="center"/>
              <w:rPr>
                <w:rFonts w:ascii="Times New Roman" w:eastAsia="Times New Roman" w:hAnsi="Times New Roman" w:cs="Times New Roman"/>
                <w:color w:val="000000"/>
                <w:sz w:val="24"/>
                <w:szCs w:val="24"/>
                <w:lang w:val="en-US" w:eastAsia="ru-RU"/>
              </w:rPr>
            </w:pPr>
            <w:r w:rsidRPr="00263AAB">
              <w:rPr>
                <w:rFonts w:ascii="Times New Roman" w:eastAsia="Times New Roman" w:hAnsi="Times New Roman" w:cs="Times New Roman"/>
                <w:color w:val="000000"/>
                <w:sz w:val="24"/>
                <w:szCs w:val="24"/>
                <w:lang w:val="en-US" w:eastAsia="ru-RU"/>
              </w:rPr>
              <w:t>Answer</w:t>
            </w:r>
          </w:p>
        </w:tc>
      </w:tr>
      <w:tr w:rsidR="00263AAB" w:rsidRPr="003314F8" w:rsidTr="00531DE8">
        <w:trPr>
          <w:trHeight w:val="1008"/>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263AAB" w:rsidRPr="00263AAB" w:rsidRDefault="00263AAB" w:rsidP="00531DE8">
            <w:pPr>
              <w:spacing w:after="0" w:line="240" w:lineRule="auto"/>
              <w:rPr>
                <w:rFonts w:ascii="Times New Roman" w:eastAsia="Times New Roman" w:hAnsi="Times New Roman" w:cs="Times New Roman"/>
                <w:color w:val="000000"/>
                <w:sz w:val="24"/>
                <w:szCs w:val="24"/>
                <w:lang w:val="en-US" w:eastAsia="ru-RU"/>
              </w:rPr>
            </w:pPr>
            <w:r w:rsidRPr="00263AAB">
              <w:rPr>
                <w:rFonts w:ascii="Times New Roman" w:eastAsia="Times New Roman" w:hAnsi="Times New Roman" w:cs="Times New Roman"/>
                <w:color w:val="000000"/>
                <w:sz w:val="14"/>
                <w:szCs w:val="14"/>
                <w:lang w:val="en-US" w:eastAsia="ru-RU"/>
              </w:rPr>
              <w:t xml:space="preserve"> </w:t>
            </w:r>
            <w:r w:rsidRPr="00263AAB">
              <w:rPr>
                <w:rFonts w:ascii="Times New Roman" w:eastAsia="Times New Roman" w:hAnsi="Times New Roman" w:cs="Times New Roman"/>
                <w:color w:val="000000"/>
                <w:sz w:val="24"/>
                <w:szCs w:val="24"/>
                <w:lang w:val="en-US" w:eastAsia="ru-RU"/>
              </w:rPr>
              <w:t xml:space="preserve">Which analytical platforms is a better fit for </w:t>
            </w:r>
            <w:r w:rsidR="00531DE8">
              <w:rPr>
                <w:rFonts w:ascii="Times New Roman" w:eastAsia="Times New Roman" w:hAnsi="Times New Roman" w:cs="Times New Roman"/>
                <w:color w:val="000000"/>
                <w:sz w:val="24"/>
                <w:szCs w:val="24"/>
                <w:lang w:val="en-US" w:eastAsia="ru-RU"/>
              </w:rPr>
              <w:t>the purposes of stock market forecasting?</w:t>
            </w:r>
          </w:p>
        </w:tc>
        <w:tc>
          <w:tcPr>
            <w:tcW w:w="4394" w:type="dxa"/>
            <w:tcBorders>
              <w:top w:val="nil"/>
              <w:left w:val="nil"/>
              <w:bottom w:val="single" w:sz="4" w:space="0" w:color="auto"/>
              <w:right w:val="single" w:sz="4" w:space="0" w:color="auto"/>
            </w:tcBorders>
            <w:shd w:val="clear" w:color="auto" w:fill="auto"/>
            <w:vAlign w:val="center"/>
            <w:hideMark/>
          </w:tcPr>
          <w:p w:rsidR="00263AAB" w:rsidRPr="00263AAB" w:rsidRDefault="00531DE8" w:rsidP="00263AAB">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IBW Watson Analytics and SAS.</w:t>
            </w:r>
          </w:p>
        </w:tc>
      </w:tr>
      <w:tr w:rsidR="00263AAB" w:rsidRPr="003314F8" w:rsidTr="00B77772">
        <w:trPr>
          <w:trHeight w:val="1267"/>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263AAB" w:rsidRPr="00263AAB" w:rsidRDefault="00263AAB" w:rsidP="00263AAB">
            <w:pPr>
              <w:spacing w:after="0" w:line="240" w:lineRule="auto"/>
              <w:rPr>
                <w:rFonts w:ascii="Times New Roman" w:eastAsia="Times New Roman" w:hAnsi="Times New Roman" w:cs="Times New Roman"/>
                <w:color w:val="000000"/>
                <w:sz w:val="24"/>
                <w:szCs w:val="24"/>
                <w:lang w:val="en-US" w:eastAsia="ru-RU"/>
              </w:rPr>
            </w:pPr>
            <w:r w:rsidRPr="00263AAB">
              <w:rPr>
                <w:rFonts w:ascii="Times New Roman" w:eastAsia="Times New Roman" w:hAnsi="Times New Roman" w:cs="Times New Roman"/>
                <w:color w:val="000000"/>
                <w:sz w:val="14"/>
                <w:szCs w:val="14"/>
                <w:lang w:val="en-US" w:eastAsia="ru-RU"/>
              </w:rPr>
              <w:t xml:space="preserve"> </w:t>
            </w:r>
            <w:r w:rsidRPr="00263AAB">
              <w:rPr>
                <w:rFonts w:ascii="Times New Roman" w:eastAsia="Times New Roman" w:hAnsi="Times New Roman" w:cs="Times New Roman"/>
                <w:color w:val="000000"/>
                <w:sz w:val="24"/>
                <w:szCs w:val="24"/>
                <w:lang w:val="en-US" w:eastAsia="ru-RU"/>
              </w:rPr>
              <w:t xml:space="preserve">Does IBM Watson Analytics suggest effective predictive models for stock forecasting, in comparison with standard theoretically based econometric models? </w:t>
            </w:r>
          </w:p>
        </w:tc>
        <w:tc>
          <w:tcPr>
            <w:tcW w:w="4394" w:type="dxa"/>
            <w:tcBorders>
              <w:top w:val="nil"/>
              <w:left w:val="nil"/>
              <w:bottom w:val="single" w:sz="4" w:space="0" w:color="auto"/>
              <w:right w:val="single" w:sz="4" w:space="0" w:color="auto"/>
            </w:tcBorders>
            <w:shd w:val="clear" w:color="auto" w:fill="auto"/>
            <w:vAlign w:val="center"/>
            <w:hideMark/>
          </w:tcPr>
          <w:p w:rsidR="00263AAB" w:rsidRPr="00263AAB" w:rsidRDefault="00263AAB" w:rsidP="00263AAB">
            <w:pPr>
              <w:spacing w:after="0" w:line="240" w:lineRule="auto"/>
              <w:rPr>
                <w:rFonts w:ascii="Times New Roman" w:eastAsia="Times New Roman" w:hAnsi="Times New Roman" w:cs="Times New Roman"/>
                <w:color w:val="000000"/>
                <w:sz w:val="24"/>
                <w:szCs w:val="24"/>
                <w:lang w:val="en-US" w:eastAsia="ru-RU"/>
              </w:rPr>
            </w:pPr>
            <w:r w:rsidRPr="00263AAB">
              <w:rPr>
                <w:rFonts w:ascii="Times New Roman" w:eastAsia="Times New Roman" w:hAnsi="Times New Roman" w:cs="Times New Roman"/>
                <w:color w:val="000000"/>
                <w:sz w:val="24"/>
                <w:szCs w:val="24"/>
                <w:lang w:val="en-US" w:eastAsia="ru-RU"/>
              </w:rPr>
              <w:t xml:space="preserve">Yes, IBM Watson Analytics suggest effective predictive </w:t>
            </w:r>
            <w:proofErr w:type="gramStart"/>
            <w:r w:rsidRPr="00263AAB">
              <w:rPr>
                <w:rFonts w:ascii="Times New Roman" w:eastAsia="Times New Roman" w:hAnsi="Times New Roman" w:cs="Times New Roman"/>
                <w:color w:val="000000"/>
                <w:sz w:val="24"/>
                <w:szCs w:val="24"/>
                <w:lang w:val="en-US" w:eastAsia="ru-RU"/>
              </w:rPr>
              <w:t>models,</w:t>
            </w:r>
            <w:proofErr w:type="gramEnd"/>
            <w:r w:rsidRPr="00263AAB">
              <w:rPr>
                <w:rFonts w:ascii="Times New Roman" w:eastAsia="Times New Roman" w:hAnsi="Times New Roman" w:cs="Times New Roman"/>
                <w:color w:val="000000"/>
                <w:sz w:val="24"/>
                <w:szCs w:val="24"/>
                <w:lang w:val="en-US" w:eastAsia="ru-RU"/>
              </w:rPr>
              <w:t xml:space="preserve"> however, further analysis is required in order to build the most effective predictive model.</w:t>
            </w:r>
          </w:p>
        </w:tc>
      </w:tr>
    </w:tbl>
    <w:p w:rsidR="00C71DF3" w:rsidRPr="00C71DF3" w:rsidRDefault="00B00013" w:rsidP="00C71DF3">
      <w:pPr>
        <w:pStyle w:val="1"/>
        <w:spacing w:before="0" w:line="360" w:lineRule="auto"/>
        <w:rPr>
          <w:lang w:val="en-US"/>
        </w:rPr>
      </w:pPr>
      <w:bookmarkStart w:id="90" w:name="_Toc451942697"/>
      <w:bookmarkStart w:id="91" w:name="_Toc451946745"/>
      <w:r w:rsidRPr="00B00013">
        <w:rPr>
          <w:lang w:val="en-US"/>
        </w:rPr>
        <w:t>Theoretical implications.</w:t>
      </w:r>
      <w:bookmarkEnd w:id="90"/>
      <w:bookmarkEnd w:id="91"/>
    </w:p>
    <w:p w:rsidR="00B00013" w:rsidRDefault="00F62A3A" w:rsidP="00263AAB">
      <w:pPr>
        <w:pStyle w:val="a6"/>
        <w:numPr>
          <w:ilvl w:val="0"/>
          <w:numId w:val="35"/>
        </w:numPr>
        <w:spacing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U</w:t>
      </w:r>
      <w:r w:rsidR="00EF7CBF">
        <w:rPr>
          <w:rFonts w:ascii="Times New Roman" w:hAnsi="Times New Roman" w:cs="Times New Roman"/>
          <w:sz w:val="24"/>
          <w:lang w:val="en-US"/>
        </w:rPr>
        <w:t>sing the theoretical part of th</w:t>
      </w:r>
      <w:r>
        <w:rPr>
          <w:rFonts w:ascii="Times New Roman" w:hAnsi="Times New Roman" w:cs="Times New Roman"/>
          <w:sz w:val="24"/>
          <w:lang w:val="en-US"/>
        </w:rPr>
        <w:t xml:space="preserve">is work, similar researches of </w:t>
      </w:r>
      <w:r w:rsidR="00EF7CBF">
        <w:rPr>
          <w:rFonts w:ascii="Times New Roman" w:hAnsi="Times New Roman" w:cs="Times New Roman"/>
          <w:sz w:val="24"/>
          <w:lang w:val="en-US"/>
        </w:rPr>
        <w:t>niche analytical platforms</w:t>
      </w:r>
      <w:r w:rsidR="00B308EE">
        <w:rPr>
          <w:rFonts w:ascii="Times New Roman" w:hAnsi="Times New Roman" w:cs="Times New Roman"/>
          <w:sz w:val="24"/>
          <w:lang w:val="en-US"/>
        </w:rPr>
        <w:t xml:space="preserve"> (according to Gartner’s Magic quadrant of advanced analytical platforms), such as Prognoz, Accenture, Fico, Megaputer, and Levastorm </w:t>
      </w:r>
      <w:r w:rsidR="00EF7CBF">
        <w:rPr>
          <w:rFonts w:ascii="Times New Roman" w:hAnsi="Times New Roman" w:cs="Times New Roman"/>
          <w:sz w:val="24"/>
          <w:lang w:val="en-US"/>
        </w:rPr>
        <w:t>could be conducted.</w:t>
      </w:r>
    </w:p>
    <w:p w:rsidR="00F62A3A" w:rsidRDefault="00F62A3A" w:rsidP="00263AAB">
      <w:pPr>
        <w:pStyle w:val="a6"/>
        <w:numPr>
          <w:ilvl w:val="0"/>
          <w:numId w:val="35"/>
        </w:numPr>
        <w:spacing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 xml:space="preserve">The research provides a ground for further studies of how different analytical platforms and analytical software tools </w:t>
      </w:r>
      <w:proofErr w:type="gramStart"/>
      <w:r>
        <w:rPr>
          <w:rFonts w:ascii="Times New Roman" w:hAnsi="Times New Roman" w:cs="Times New Roman"/>
          <w:sz w:val="24"/>
          <w:lang w:val="en-US"/>
        </w:rPr>
        <w:t>could be combined</w:t>
      </w:r>
      <w:proofErr w:type="gramEnd"/>
      <w:r>
        <w:rPr>
          <w:rFonts w:ascii="Times New Roman" w:hAnsi="Times New Roman" w:cs="Times New Roman"/>
          <w:sz w:val="24"/>
          <w:lang w:val="en-US"/>
        </w:rPr>
        <w:t xml:space="preserve"> in order to construct predictive models. </w:t>
      </w:r>
    </w:p>
    <w:p w:rsidR="00F62A3A" w:rsidRDefault="00F62A3A" w:rsidP="00263AAB">
      <w:pPr>
        <w:pStyle w:val="a6"/>
        <w:numPr>
          <w:ilvl w:val="0"/>
          <w:numId w:val="35"/>
        </w:numPr>
        <w:spacing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lastRenderedPageBreak/>
        <w:t xml:space="preserve">The research can serve as a base for further studies of how big data challenges in financial sector could be tackled using analytical platforms. </w:t>
      </w:r>
    </w:p>
    <w:p w:rsidR="009542AC" w:rsidRDefault="00EF7CBF" w:rsidP="00263AAB">
      <w:pPr>
        <w:pStyle w:val="a6"/>
        <w:numPr>
          <w:ilvl w:val="0"/>
          <w:numId w:val="35"/>
        </w:numPr>
        <w:spacing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 xml:space="preserve">There are some </w:t>
      </w:r>
      <w:r w:rsidR="00802A14">
        <w:rPr>
          <w:rFonts w:ascii="Times New Roman" w:hAnsi="Times New Roman" w:cs="Times New Roman"/>
          <w:sz w:val="24"/>
          <w:lang w:val="en-US"/>
        </w:rPr>
        <w:t>collateral</w:t>
      </w:r>
      <w:r w:rsidR="00F62A3A">
        <w:rPr>
          <w:rFonts w:ascii="Times New Roman" w:hAnsi="Times New Roman" w:cs="Times New Roman"/>
          <w:sz w:val="24"/>
          <w:lang w:val="en-US"/>
        </w:rPr>
        <w:t xml:space="preserve"> theoretical results: </w:t>
      </w:r>
      <w:r>
        <w:rPr>
          <w:rFonts w:ascii="Times New Roman" w:hAnsi="Times New Roman" w:cs="Times New Roman"/>
          <w:sz w:val="24"/>
          <w:lang w:val="en-US"/>
        </w:rPr>
        <w:t>the t</w:t>
      </w:r>
      <w:r w:rsidR="00F62A3A">
        <w:rPr>
          <w:rFonts w:ascii="Times New Roman" w:hAnsi="Times New Roman" w:cs="Times New Roman"/>
          <w:sz w:val="24"/>
          <w:lang w:val="en-US"/>
        </w:rPr>
        <w:t>heory</w:t>
      </w:r>
      <w:r w:rsidR="00E013C2">
        <w:rPr>
          <w:rFonts w:ascii="Times New Roman" w:hAnsi="Times New Roman" w:cs="Times New Roman"/>
          <w:sz w:val="24"/>
          <w:lang w:val="en-US"/>
        </w:rPr>
        <w:t xml:space="preserve"> that currency’s exchange rate could be effectively predicted using the price of the mostly exported commodities was confirmed, however, is models have limited applicability, since they could predict exchange rates only for those currencies which are strongly connected to one particular commodity. In other words, it applies only to resource exporting economies.</w:t>
      </w:r>
    </w:p>
    <w:p w:rsidR="001E768D" w:rsidRDefault="001E768D" w:rsidP="00263AAB">
      <w:pPr>
        <w:pStyle w:val="a6"/>
        <w:numPr>
          <w:ilvl w:val="0"/>
          <w:numId w:val="35"/>
        </w:numPr>
        <w:spacing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 xml:space="preserve">The inability of CAPM to adequately predict stock prices even on the developed stock market was </w:t>
      </w:r>
      <w:proofErr w:type="gramStart"/>
      <w:r>
        <w:rPr>
          <w:rFonts w:ascii="Times New Roman" w:hAnsi="Times New Roman" w:cs="Times New Roman"/>
          <w:sz w:val="24"/>
          <w:lang w:val="en-US"/>
        </w:rPr>
        <w:t>confirmed,</w:t>
      </w:r>
      <w:proofErr w:type="gramEnd"/>
      <w:r>
        <w:rPr>
          <w:rFonts w:ascii="Times New Roman" w:hAnsi="Times New Roman" w:cs="Times New Roman"/>
          <w:sz w:val="24"/>
          <w:lang w:val="en-US"/>
        </w:rPr>
        <w:t xml:space="preserve"> therefore the Effective Market Hypothesis is not met on the US stock market.</w:t>
      </w:r>
    </w:p>
    <w:p w:rsidR="001E768D" w:rsidRDefault="001E768D" w:rsidP="007E1AE1">
      <w:pPr>
        <w:pStyle w:val="a6"/>
        <w:numPr>
          <w:ilvl w:val="0"/>
          <w:numId w:val="35"/>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 xml:space="preserve">The research has both confirmed and questioned the unbeatable random walk: in terms of the deviation measures, the random walk remains unbeatable, but from the perspective of forecasting the direction of change, it </w:t>
      </w:r>
      <w:proofErr w:type="gramStart"/>
      <w:r>
        <w:rPr>
          <w:rFonts w:ascii="Times New Roman" w:hAnsi="Times New Roman" w:cs="Times New Roman"/>
          <w:sz w:val="24"/>
          <w:lang w:val="en-US"/>
        </w:rPr>
        <w:t>is outperformed</w:t>
      </w:r>
      <w:proofErr w:type="gramEnd"/>
      <w:r>
        <w:rPr>
          <w:rFonts w:ascii="Times New Roman" w:hAnsi="Times New Roman" w:cs="Times New Roman"/>
          <w:sz w:val="24"/>
          <w:lang w:val="en-US"/>
        </w:rPr>
        <w:t xml:space="preserve"> by both theoretically based models, and by those that were suggested by IBM Watson Analytics.</w:t>
      </w:r>
    </w:p>
    <w:p w:rsidR="00EF7CBF" w:rsidRPr="00EF7CBF" w:rsidRDefault="00EF7CBF" w:rsidP="007E1AE1">
      <w:pPr>
        <w:pStyle w:val="1"/>
        <w:spacing w:before="0" w:line="360" w:lineRule="auto"/>
        <w:rPr>
          <w:lang w:val="en-US"/>
        </w:rPr>
      </w:pPr>
      <w:bookmarkStart w:id="92" w:name="_Toc451942698"/>
      <w:bookmarkStart w:id="93" w:name="_Toc451946746"/>
      <w:r w:rsidRPr="00EF7CBF">
        <w:rPr>
          <w:lang w:val="en-US"/>
        </w:rPr>
        <w:t>Managerial implications.</w:t>
      </w:r>
      <w:bookmarkEnd w:id="92"/>
      <w:bookmarkEnd w:id="93"/>
    </w:p>
    <w:p w:rsidR="00742DA6" w:rsidRDefault="000734DA" w:rsidP="003314F8">
      <w:pPr>
        <w:pStyle w:val="a6"/>
        <w:numPr>
          <w:ilvl w:val="0"/>
          <w:numId w:val="36"/>
        </w:numPr>
        <w:spacing w:after="0" w:line="360" w:lineRule="auto"/>
        <w:ind w:left="0" w:firstLine="357"/>
        <w:jc w:val="both"/>
        <w:rPr>
          <w:rFonts w:ascii="Times New Roman" w:hAnsi="Times New Roman" w:cs="Times New Roman"/>
          <w:sz w:val="24"/>
          <w:lang w:val="en-US"/>
        </w:rPr>
      </w:pPr>
      <w:r w:rsidRPr="00742DA6">
        <w:rPr>
          <w:rFonts w:ascii="Times New Roman" w:hAnsi="Times New Roman" w:cs="Times New Roman"/>
          <w:sz w:val="24"/>
          <w:lang w:val="en-US"/>
        </w:rPr>
        <w:t>T</w:t>
      </w:r>
      <w:r w:rsidR="00D202BD" w:rsidRPr="00742DA6">
        <w:rPr>
          <w:rFonts w:ascii="Times New Roman" w:hAnsi="Times New Roman" w:cs="Times New Roman"/>
          <w:sz w:val="24"/>
          <w:lang w:val="en-US"/>
        </w:rPr>
        <w:t>his research provides interested parties (traders) with the recommendations regarding which analytical platforms to use</w:t>
      </w:r>
      <w:r w:rsidR="00742DA6">
        <w:rPr>
          <w:rFonts w:ascii="Times New Roman" w:hAnsi="Times New Roman" w:cs="Times New Roman"/>
          <w:sz w:val="24"/>
          <w:lang w:val="en-US"/>
        </w:rPr>
        <w:t xml:space="preserve"> for the purposes of stock price forecasting.</w:t>
      </w:r>
    </w:p>
    <w:p w:rsidR="00802A14" w:rsidRPr="00742DA6" w:rsidRDefault="000734DA" w:rsidP="003314F8">
      <w:pPr>
        <w:pStyle w:val="a6"/>
        <w:numPr>
          <w:ilvl w:val="0"/>
          <w:numId w:val="36"/>
        </w:numPr>
        <w:spacing w:after="0" w:line="360" w:lineRule="auto"/>
        <w:ind w:left="0" w:firstLine="357"/>
        <w:jc w:val="both"/>
        <w:rPr>
          <w:rFonts w:ascii="Times New Roman" w:hAnsi="Times New Roman" w:cs="Times New Roman"/>
          <w:sz w:val="24"/>
          <w:lang w:val="en-US"/>
        </w:rPr>
      </w:pPr>
      <w:r w:rsidRPr="00742DA6">
        <w:rPr>
          <w:rFonts w:ascii="Times New Roman" w:hAnsi="Times New Roman" w:cs="Times New Roman"/>
          <w:sz w:val="24"/>
          <w:lang w:val="en-US"/>
        </w:rPr>
        <w:t>The research provides i</w:t>
      </w:r>
      <w:r w:rsidR="00802A14" w:rsidRPr="00742DA6">
        <w:rPr>
          <w:rFonts w:ascii="Times New Roman" w:hAnsi="Times New Roman" w:cs="Times New Roman"/>
          <w:sz w:val="24"/>
          <w:lang w:val="en-US"/>
        </w:rPr>
        <w:t>ndividual traders with tight budget constraint</w:t>
      </w:r>
      <w:r w:rsidRPr="00742DA6">
        <w:rPr>
          <w:rFonts w:ascii="Times New Roman" w:hAnsi="Times New Roman" w:cs="Times New Roman"/>
          <w:sz w:val="24"/>
          <w:lang w:val="en-US"/>
        </w:rPr>
        <w:t>s with</w:t>
      </w:r>
      <w:r w:rsidR="00802A14" w:rsidRPr="00742DA6">
        <w:rPr>
          <w:rFonts w:ascii="Times New Roman" w:hAnsi="Times New Roman" w:cs="Times New Roman"/>
          <w:sz w:val="24"/>
          <w:lang w:val="en-US"/>
        </w:rPr>
        <w:t xml:space="preserve"> the no costs combination of analytical platforms (IBM Watson Analytics as a guide, and </w:t>
      </w:r>
      <w:r w:rsidR="00742DA6">
        <w:rPr>
          <w:rFonts w:ascii="Times New Roman" w:hAnsi="Times New Roman" w:cs="Times New Roman"/>
          <w:sz w:val="24"/>
          <w:lang w:val="en-US"/>
        </w:rPr>
        <w:t xml:space="preserve">Statistical Package (Gretl) </w:t>
      </w:r>
      <w:r w:rsidR="00802A14" w:rsidRPr="00742DA6">
        <w:rPr>
          <w:rFonts w:ascii="Times New Roman" w:hAnsi="Times New Roman" w:cs="Times New Roman"/>
          <w:sz w:val="24"/>
          <w:lang w:val="en-US"/>
        </w:rPr>
        <w:t xml:space="preserve">for the construction of the final model). This combination could prove to be quite effective, since IBM Watson Analytics is the only </w:t>
      </w:r>
      <w:proofErr w:type="gramStart"/>
      <w:r w:rsidR="00802A14" w:rsidRPr="00742DA6">
        <w:rPr>
          <w:rFonts w:ascii="Times New Roman" w:hAnsi="Times New Roman" w:cs="Times New Roman"/>
          <w:sz w:val="24"/>
          <w:lang w:val="en-US"/>
        </w:rPr>
        <w:t>tool which</w:t>
      </w:r>
      <w:proofErr w:type="gramEnd"/>
      <w:r w:rsidR="00802A14" w:rsidRPr="00742DA6">
        <w:rPr>
          <w:rFonts w:ascii="Times New Roman" w:hAnsi="Times New Roman" w:cs="Times New Roman"/>
          <w:sz w:val="24"/>
          <w:lang w:val="en-US"/>
        </w:rPr>
        <w:t xml:space="preserve"> is capable of suggesting predictive models without preliminary theoretical work.</w:t>
      </w:r>
    </w:p>
    <w:p w:rsidR="00BF3EB6" w:rsidRDefault="00BF3EB6" w:rsidP="00263AAB">
      <w:pPr>
        <w:pStyle w:val="a6"/>
        <w:numPr>
          <w:ilvl w:val="0"/>
          <w:numId w:val="36"/>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The study has identified the analyt</w:t>
      </w:r>
      <w:r w:rsidR="00DD2142">
        <w:rPr>
          <w:rFonts w:ascii="Times New Roman" w:hAnsi="Times New Roman" w:cs="Times New Roman"/>
          <w:sz w:val="24"/>
          <w:lang w:val="en-US"/>
        </w:rPr>
        <w:t xml:space="preserve">ical functions, which analytical platform should be able to perform in order to address the business tasks of the financial organizations. </w:t>
      </w:r>
    </w:p>
    <w:p w:rsidR="000734DA" w:rsidRDefault="000734DA" w:rsidP="00263AAB">
      <w:pPr>
        <w:pStyle w:val="a6"/>
        <w:numPr>
          <w:ilvl w:val="0"/>
          <w:numId w:val="36"/>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 xml:space="preserve">The study provides with the criteria, using which analytical platforms </w:t>
      </w:r>
      <w:proofErr w:type="gramStart"/>
      <w:r>
        <w:rPr>
          <w:rFonts w:ascii="Times New Roman" w:hAnsi="Times New Roman" w:cs="Times New Roman"/>
          <w:sz w:val="24"/>
          <w:lang w:val="en-US"/>
        </w:rPr>
        <w:t>can be chosen</w:t>
      </w:r>
      <w:proofErr w:type="gramEnd"/>
      <w:r>
        <w:rPr>
          <w:rFonts w:ascii="Times New Roman" w:hAnsi="Times New Roman" w:cs="Times New Roman"/>
          <w:sz w:val="24"/>
          <w:lang w:val="en-US"/>
        </w:rPr>
        <w:t>.</w:t>
      </w:r>
    </w:p>
    <w:p w:rsidR="000734DA" w:rsidRDefault="000734DA" w:rsidP="00263AAB">
      <w:pPr>
        <w:pStyle w:val="a6"/>
        <w:numPr>
          <w:ilvl w:val="0"/>
          <w:numId w:val="36"/>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The study has contributed to the analysis of the market of financial analytics.</w:t>
      </w:r>
    </w:p>
    <w:p w:rsidR="00D202BD" w:rsidRPr="00D202BD" w:rsidRDefault="00D202BD" w:rsidP="007E1AE1">
      <w:pPr>
        <w:pStyle w:val="1"/>
        <w:spacing w:before="0" w:line="360" w:lineRule="auto"/>
        <w:rPr>
          <w:lang w:val="en-US"/>
        </w:rPr>
      </w:pPr>
      <w:bookmarkStart w:id="94" w:name="_Toc451942699"/>
      <w:bookmarkStart w:id="95" w:name="_Toc451946747"/>
      <w:r w:rsidRPr="00D202BD">
        <w:rPr>
          <w:lang w:val="en-US"/>
        </w:rPr>
        <w:t>Limitations.</w:t>
      </w:r>
      <w:bookmarkEnd w:id="94"/>
      <w:bookmarkEnd w:id="95"/>
    </w:p>
    <w:p w:rsidR="00BF3EB6" w:rsidRDefault="00742DA6" w:rsidP="00263AAB">
      <w:pPr>
        <w:pStyle w:val="a6"/>
        <w:numPr>
          <w:ilvl w:val="0"/>
          <w:numId w:val="37"/>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Analytical Hierarchy Process imbeds some level of subjectivity: pairwise comparison of the criteria and alternatives could vary depending on the expert.</w:t>
      </w:r>
    </w:p>
    <w:p w:rsidR="00BF3EB6" w:rsidRDefault="00BF3EB6" w:rsidP="0048411D">
      <w:pPr>
        <w:pStyle w:val="a6"/>
        <w:numPr>
          <w:ilvl w:val="0"/>
          <w:numId w:val="37"/>
        </w:numPr>
        <w:spacing w:after="0" w:line="360" w:lineRule="auto"/>
        <w:ind w:left="0" w:firstLine="357"/>
        <w:jc w:val="both"/>
        <w:rPr>
          <w:rFonts w:ascii="Times New Roman" w:hAnsi="Times New Roman" w:cs="Times New Roman"/>
          <w:sz w:val="24"/>
          <w:lang w:val="en-US"/>
        </w:rPr>
      </w:pPr>
      <w:r w:rsidRPr="00BF3EB6">
        <w:rPr>
          <w:rFonts w:ascii="Times New Roman" w:hAnsi="Times New Roman" w:cs="Times New Roman"/>
          <w:sz w:val="24"/>
          <w:lang w:val="en-US"/>
        </w:rPr>
        <w:t>Only</w:t>
      </w:r>
      <w:r w:rsidR="00802A14" w:rsidRPr="00BF3EB6">
        <w:rPr>
          <w:rFonts w:ascii="Times New Roman" w:hAnsi="Times New Roman" w:cs="Times New Roman"/>
          <w:sz w:val="24"/>
          <w:lang w:val="en-US"/>
        </w:rPr>
        <w:t xml:space="preserve"> </w:t>
      </w:r>
      <w:r w:rsidR="00742DA6">
        <w:rPr>
          <w:rFonts w:ascii="Times New Roman" w:hAnsi="Times New Roman" w:cs="Times New Roman"/>
          <w:sz w:val="24"/>
          <w:lang w:val="en-US"/>
        </w:rPr>
        <w:t xml:space="preserve">four out of many </w:t>
      </w:r>
      <w:r w:rsidR="00802A14" w:rsidRPr="00BF3EB6">
        <w:rPr>
          <w:rFonts w:ascii="Times New Roman" w:hAnsi="Times New Roman" w:cs="Times New Roman"/>
          <w:sz w:val="24"/>
          <w:lang w:val="en-US"/>
        </w:rPr>
        <w:t xml:space="preserve">three analytical platforms </w:t>
      </w:r>
      <w:proofErr w:type="gramStart"/>
      <w:r w:rsidR="00802A14" w:rsidRPr="00BF3EB6">
        <w:rPr>
          <w:rFonts w:ascii="Times New Roman" w:hAnsi="Times New Roman" w:cs="Times New Roman"/>
          <w:sz w:val="24"/>
          <w:lang w:val="en-US"/>
        </w:rPr>
        <w:t>were chosen</w:t>
      </w:r>
      <w:proofErr w:type="gramEnd"/>
      <w:r w:rsidR="00802A14" w:rsidRPr="00BF3EB6">
        <w:rPr>
          <w:rFonts w:ascii="Times New Roman" w:hAnsi="Times New Roman" w:cs="Times New Roman"/>
          <w:sz w:val="24"/>
          <w:lang w:val="en-US"/>
        </w:rPr>
        <w:t xml:space="preserve">. </w:t>
      </w:r>
    </w:p>
    <w:p w:rsidR="00BF3EB6" w:rsidRDefault="00802A14" w:rsidP="0048411D">
      <w:pPr>
        <w:pStyle w:val="a6"/>
        <w:numPr>
          <w:ilvl w:val="0"/>
          <w:numId w:val="37"/>
        </w:numPr>
        <w:spacing w:after="0" w:line="360" w:lineRule="auto"/>
        <w:ind w:left="0" w:firstLine="357"/>
        <w:jc w:val="both"/>
        <w:rPr>
          <w:rFonts w:ascii="Times New Roman" w:hAnsi="Times New Roman" w:cs="Times New Roman"/>
          <w:sz w:val="24"/>
          <w:lang w:val="en-US"/>
        </w:rPr>
      </w:pPr>
      <w:r w:rsidRPr="00BF3EB6">
        <w:rPr>
          <w:rFonts w:ascii="Times New Roman" w:hAnsi="Times New Roman" w:cs="Times New Roman"/>
          <w:sz w:val="24"/>
          <w:lang w:val="en-US"/>
        </w:rPr>
        <w:t xml:space="preserve">This study </w:t>
      </w:r>
      <w:proofErr w:type="gramStart"/>
      <w:r w:rsidRPr="00BF3EB6">
        <w:rPr>
          <w:rFonts w:ascii="Times New Roman" w:hAnsi="Times New Roman" w:cs="Times New Roman"/>
          <w:sz w:val="24"/>
          <w:lang w:val="en-US"/>
        </w:rPr>
        <w:t>was conducted</w:t>
      </w:r>
      <w:proofErr w:type="gramEnd"/>
      <w:r w:rsidRPr="00BF3EB6">
        <w:rPr>
          <w:rFonts w:ascii="Times New Roman" w:hAnsi="Times New Roman" w:cs="Times New Roman"/>
          <w:sz w:val="24"/>
          <w:lang w:val="en-US"/>
        </w:rPr>
        <w:t xml:space="preserve"> with the use of open source data gathered from the Finam website. Access to the more possible variables harness the possibility for Watson Analytics to generate better predictive models. </w:t>
      </w:r>
    </w:p>
    <w:p w:rsidR="00BE05E1" w:rsidRPr="00BF3EB6" w:rsidRDefault="00BF3EB6" w:rsidP="0048411D">
      <w:pPr>
        <w:pStyle w:val="a6"/>
        <w:numPr>
          <w:ilvl w:val="0"/>
          <w:numId w:val="37"/>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t>A</w:t>
      </w:r>
      <w:r w:rsidR="00BE05E1" w:rsidRPr="00BF3EB6">
        <w:rPr>
          <w:rFonts w:ascii="Times New Roman" w:hAnsi="Times New Roman" w:cs="Times New Roman"/>
          <w:sz w:val="24"/>
          <w:lang w:val="en-US"/>
        </w:rPr>
        <w:t xml:space="preserve">ll predictive models were estimated under the assumption that investor has real time access to all needed information and can react instantly, in accordance with chosen model. </w:t>
      </w:r>
    </w:p>
    <w:p w:rsidR="00215F71" w:rsidRPr="00DA2643" w:rsidRDefault="00004A3B" w:rsidP="00263AAB">
      <w:pPr>
        <w:pStyle w:val="a6"/>
        <w:numPr>
          <w:ilvl w:val="0"/>
          <w:numId w:val="37"/>
        </w:numPr>
        <w:spacing w:after="0" w:line="360" w:lineRule="auto"/>
        <w:ind w:left="0" w:firstLine="357"/>
        <w:jc w:val="both"/>
        <w:rPr>
          <w:rFonts w:ascii="Times New Roman" w:hAnsi="Times New Roman" w:cs="Times New Roman"/>
          <w:sz w:val="24"/>
          <w:lang w:val="en-US"/>
        </w:rPr>
      </w:pPr>
      <w:r>
        <w:rPr>
          <w:rFonts w:ascii="Times New Roman" w:hAnsi="Times New Roman" w:cs="Times New Roman"/>
          <w:sz w:val="24"/>
          <w:lang w:val="en-US"/>
        </w:rPr>
        <w:lastRenderedPageBreak/>
        <w:t xml:space="preserve">Finally, our simulations </w:t>
      </w:r>
      <w:proofErr w:type="gramStart"/>
      <w:r>
        <w:rPr>
          <w:rFonts w:ascii="Times New Roman" w:hAnsi="Times New Roman" w:cs="Times New Roman"/>
          <w:sz w:val="24"/>
          <w:lang w:val="en-US"/>
        </w:rPr>
        <w:t>were run</w:t>
      </w:r>
      <w:proofErr w:type="gramEnd"/>
      <w:r>
        <w:rPr>
          <w:rFonts w:ascii="Times New Roman" w:hAnsi="Times New Roman" w:cs="Times New Roman"/>
          <w:sz w:val="24"/>
          <w:lang w:val="en-US"/>
        </w:rPr>
        <w:t xml:space="preserve"> under the assumption that an investor has instant access to all information, needed for the model building, and that an investor can strike deals instantly, before the market reacts on the changes. </w:t>
      </w:r>
    </w:p>
    <w:p w:rsidR="00DA2643" w:rsidRPr="009542AC" w:rsidRDefault="00DA2643" w:rsidP="00A81AC7">
      <w:pPr>
        <w:pStyle w:val="1"/>
        <w:spacing w:before="0" w:line="360" w:lineRule="auto"/>
        <w:rPr>
          <w:lang w:val="en-US"/>
        </w:rPr>
      </w:pPr>
      <w:bookmarkStart w:id="96" w:name="_Toc449316971"/>
      <w:bookmarkStart w:id="97" w:name="_Toc451942700"/>
      <w:bookmarkStart w:id="98" w:name="_Toc451946748"/>
      <w:r>
        <w:rPr>
          <w:lang w:val="en-US"/>
        </w:rPr>
        <w:t>List of references</w:t>
      </w:r>
      <w:bookmarkEnd w:id="96"/>
      <w:bookmarkEnd w:id="97"/>
      <w:bookmarkEnd w:id="98"/>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DA2643">
        <w:rPr>
          <w:rFonts w:ascii="Times New Roman" w:hAnsi="Times New Roman" w:cs="Times New Roman"/>
          <w:sz w:val="24"/>
          <w:szCs w:val="24"/>
          <w:lang w:val="en-US"/>
        </w:rPr>
        <w:t>(2012, June 26). Small and midsize companies look to make big gains with “big</w:t>
      </w:r>
      <w:r>
        <w:rPr>
          <w:rFonts w:ascii="Times New Roman" w:hAnsi="Times New Roman" w:cs="Times New Roman"/>
          <w:sz w:val="24"/>
          <w:szCs w:val="24"/>
          <w:lang w:val="en-US"/>
        </w:rPr>
        <w:t xml:space="preserve"> </w:t>
      </w:r>
      <w:r w:rsidRPr="00DA2643">
        <w:rPr>
          <w:rFonts w:ascii="Times New Roman" w:hAnsi="Times New Roman" w:cs="Times New Roman"/>
          <w:sz w:val="24"/>
          <w:szCs w:val="24"/>
          <w:lang w:val="en-US"/>
        </w:rPr>
        <w:t>data,” according to recent poll conducted on behalf of SAP.</w:t>
      </w:r>
    </w:p>
    <w:p w:rsidR="00F4646E" w:rsidRDefault="00F4646E" w:rsidP="00B77772">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Abdullah, L., J. Sunadia, and T. Imran. 2013. Ranking of human capital indicators using analytical hierarchy process. Paper presented on </w:t>
      </w:r>
      <w:r w:rsidRPr="00F4646E">
        <w:rPr>
          <w:rFonts w:ascii="Times New Roman" w:hAnsi="Times New Roman" w:cs="Times New Roman"/>
          <w:sz w:val="24"/>
          <w:szCs w:val="24"/>
          <w:lang w:val="en-US"/>
        </w:rPr>
        <w:t>Evaluation of Learning for Performance Improvement International Conference Malaysia, 25 – 26 February, 2013</w:t>
      </w:r>
    </w:p>
    <w:p w:rsidR="00F4646E" w:rsidRPr="00814DEF"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277445">
        <w:rPr>
          <w:rFonts w:ascii="Times New Roman" w:hAnsi="Times New Roman" w:cs="Times New Roman"/>
          <w:sz w:val="24"/>
          <w:szCs w:val="24"/>
          <w:lang w:val="de-DE"/>
        </w:rPr>
        <w:t xml:space="preserve">Antweiler, W. and Frank, M.Z. 2004. </w:t>
      </w:r>
      <w:r w:rsidRPr="00814DEF">
        <w:rPr>
          <w:rFonts w:ascii="Times New Roman" w:hAnsi="Times New Roman" w:cs="Times New Roman"/>
          <w:sz w:val="24"/>
          <w:szCs w:val="24"/>
          <w:lang w:val="en-US"/>
        </w:rPr>
        <w:t xml:space="preserve">Is all that talk just noise? The information content of </w:t>
      </w:r>
      <w:proofErr w:type="gramStart"/>
      <w:r w:rsidRPr="00814DEF">
        <w:rPr>
          <w:rFonts w:ascii="Times New Roman" w:hAnsi="Times New Roman" w:cs="Times New Roman"/>
          <w:sz w:val="24"/>
          <w:szCs w:val="24"/>
          <w:lang w:val="en-US"/>
        </w:rPr>
        <w:t>internet s</w:t>
      </w:r>
      <w:r>
        <w:rPr>
          <w:rFonts w:ascii="Times New Roman" w:hAnsi="Times New Roman" w:cs="Times New Roman"/>
          <w:sz w:val="24"/>
          <w:szCs w:val="24"/>
          <w:lang w:val="en-US"/>
        </w:rPr>
        <w:t>tock message boards</w:t>
      </w:r>
      <w:proofErr w:type="gramEnd"/>
      <w:r>
        <w:rPr>
          <w:rFonts w:ascii="Times New Roman" w:hAnsi="Times New Roman" w:cs="Times New Roman"/>
          <w:sz w:val="24"/>
          <w:szCs w:val="24"/>
          <w:lang w:val="en-US"/>
        </w:rPr>
        <w:t>.</w:t>
      </w:r>
      <w:r w:rsidRPr="00814DEF">
        <w:rPr>
          <w:rFonts w:ascii="Times New Roman" w:hAnsi="Times New Roman" w:cs="Times New Roman"/>
          <w:sz w:val="24"/>
          <w:szCs w:val="24"/>
          <w:lang w:val="en-US"/>
        </w:rPr>
        <w:t xml:space="preserve"> </w:t>
      </w:r>
      <w:r w:rsidRPr="00277445">
        <w:rPr>
          <w:rFonts w:ascii="Times New Roman" w:hAnsi="Times New Roman" w:cs="Times New Roman"/>
          <w:i/>
          <w:sz w:val="24"/>
          <w:szCs w:val="24"/>
          <w:lang w:val="en-US"/>
        </w:rPr>
        <w:t>Journal of Finance</w:t>
      </w:r>
      <w:r>
        <w:rPr>
          <w:rFonts w:ascii="Times New Roman" w:hAnsi="Times New Roman" w:cs="Times New Roman"/>
          <w:sz w:val="24"/>
          <w:szCs w:val="24"/>
          <w:lang w:val="en-US"/>
        </w:rPr>
        <w:t xml:space="preserve"> </w:t>
      </w:r>
      <w:r w:rsidRPr="00814DEF">
        <w:rPr>
          <w:rFonts w:ascii="Times New Roman" w:hAnsi="Times New Roman" w:cs="Times New Roman"/>
          <w:sz w:val="24"/>
          <w:szCs w:val="24"/>
          <w:lang w:val="en-US"/>
        </w:rPr>
        <w:t xml:space="preserve">59 </w:t>
      </w:r>
      <w:r>
        <w:rPr>
          <w:rFonts w:ascii="Times New Roman" w:hAnsi="Times New Roman" w:cs="Times New Roman"/>
          <w:sz w:val="24"/>
          <w:szCs w:val="24"/>
          <w:lang w:val="en-US"/>
        </w:rPr>
        <w:t>(</w:t>
      </w:r>
      <w:r w:rsidRPr="00814DEF">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814DEF">
        <w:rPr>
          <w:rFonts w:ascii="Times New Roman" w:hAnsi="Times New Roman" w:cs="Times New Roman"/>
          <w:sz w:val="24"/>
          <w:szCs w:val="24"/>
          <w:lang w:val="en-US"/>
        </w:rPr>
        <w:t>1259-1294.</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Bologa, A., R., Bologa, and A., Florea. 2010. </w:t>
      </w:r>
      <w:r w:rsidRPr="00DC536E">
        <w:rPr>
          <w:rFonts w:ascii="Times New Roman" w:hAnsi="Times New Roman" w:cs="Times New Roman"/>
          <w:sz w:val="24"/>
          <w:szCs w:val="24"/>
          <w:lang w:val="en-US"/>
        </w:rPr>
        <w:t>Big Data and Specific Analysis Methods for</w:t>
      </w:r>
      <w:r>
        <w:rPr>
          <w:rFonts w:ascii="Times New Roman" w:hAnsi="Times New Roman" w:cs="Times New Roman"/>
          <w:sz w:val="24"/>
          <w:szCs w:val="24"/>
          <w:lang w:val="en-US"/>
        </w:rPr>
        <w:t xml:space="preserve"> Insurance Fraud Detection. </w:t>
      </w:r>
      <w:r w:rsidRPr="00DC536E">
        <w:rPr>
          <w:rFonts w:ascii="Times New Roman" w:hAnsi="Times New Roman" w:cs="Times New Roman"/>
          <w:i/>
          <w:sz w:val="24"/>
          <w:szCs w:val="24"/>
          <w:lang w:val="en-US"/>
        </w:rPr>
        <w:t xml:space="preserve">Database Systems Journal </w:t>
      </w:r>
      <w:r>
        <w:rPr>
          <w:rFonts w:ascii="Times New Roman" w:hAnsi="Times New Roman" w:cs="Times New Roman"/>
          <w:sz w:val="24"/>
          <w:szCs w:val="24"/>
          <w:lang w:val="en-US"/>
        </w:rPr>
        <w:t>4 (4): 30-39</w:t>
      </w:r>
    </w:p>
    <w:p w:rsidR="00F4646E" w:rsidRPr="002A3FC4" w:rsidRDefault="00F4646E" w:rsidP="005A4927">
      <w:pPr>
        <w:pStyle w:val="a3"/>
        <w:numPr>
          <w:ilvl w:val="0"/>
          <w:numId w:val="16"/>
        </w:numPr>
        <w:spacing w:line="360" w:lineRule="auto"/>
        <w:ind w:left="284" w:firstLine="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Cao, M., R., Chychyla, and Stewart, T. 2015. Big Data Analytics in Financial Statement Audit. </w:t>
      </w:r>
      <w:r w:rsidRPr="00AE77E9">
        <w:rPr>
          <w:rFonts w:ascii="Times New Roman" w:hAnsi="Times New Roman" w:cs="Times New Roman"/>
          <w:i/>
          <w:sz w:val="24"/>
          <w:szCs w:val="24"/>
          <w:lang w:val="en-US"/>
        </w:rPr>
        <w:t xml:space="preserve">Accounting Horizons </w:t>
      </w:r>
      <w:r>
        <w:rPr>
          <w:rFonts w:ascii="Times New Roman" w:hAnsi="Times New Roman" w:cs="Times New Roman"/>
          <w:sz w:val="24"/>
          <w:szCs w:val="24"/>
          <w:lang w:val="en-US"/>
        </w:rPr>
        <w:t xml:space="preserve">29 (2): 423-429 </w:t>
      </w:r>
    </w:p>
    <w:p w:rsidR="00F4646E" w:rsidRPr="00A806A7"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A806A7">
        <w:rPr>
          <w:rFonts w:ascii="Times New Roman" w:hAnsi="Times New Roman" w:cs="Times New Roman"/>
          <w:sz w:val="24"/>
          <w:szCs w:val="24"/>
          <w:lang w:val="en-US"/>
        </w:rPr>
        <w:t xml:space="preserve">Chung, W. 2014. BizPro: Extracting and categorizing business intelligence factors from textual news articles. </w:t>
      </w:r>
      <w:r w:rsidRPr="00A806A7">
        <w:rPr>
          <w:rFonts w:ascii="Times New Roman" w:hAnsi="Times New Roman" w:cs="Times New Roman"/>
          <w:i/>
          <w:sz w:val="24"/>
          <w:szCs w:val="24"/>
          <w:lang w:val="en-US"/>
        </w:rPr>
        <w:t>International Journal of Information Management</w:t>
      </w:r>
      <w:r>
        <w:rPr>
          <w:rFonts w:ascii="Times New Roman" w:hAnsi="Times New Roman" w:cs="Times New Roman"/>
          <w:sz w:val="24"/>
          <w:szCs w:val="24"/>
          <w:lang w:val="en-US"/>
        </w:rPr>
        <w:t xml:space="preserve"> </w:t>
      </w:r>
      <w:r w:rsidRPr="00A806A7">
        <w:rPr>
          <w:rFonts w:ascii="Times New Roman" w:hAnsi="Times New Roman" w:cs="Times New Roman"/>
          <w:sz w:val="24"/>
          <w:szCs w:val="24"/>
          <w:lang w:val="en-US"/>
        </w:rPr>
        <w:t>34</w:t>
      </w:r>
      <w:r>
        <w:rPr>
          <w:rFonts w:ascii="Times New Roman" w:hAnsi="Times New Roman" w:cs="Times New Roman"/>
          <w:sz w:val="24"/>
          <w:szCs w:val="24"/>
          <w:lang w:val="en-US"/>
        </w:rPr>
        <w:t>(2):</w:t>
      </w:r>
      <w:r w:rsidRPr="00A806A7">
        <w:rPr>
          <w:rFonts w:ascii="Times New Roman" w:hAnsi="Times New Roman" w:cs="Times New Roman"/>
          <w:sz w:val="24"/>
          <w:szCs w:val="24"/>
          <w:lang w:val="en-US"/>
        </w:rPr>
        <w:t xml:space="preserve"> 272–284.</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A806A7">
        <w:rPr>
          <w:rFonts w:ascii="Times New Roman" w:hAnsi="Times New Roman" w:cs="Times New Roman"/>
          <w:sz w:val="24"/>
          <w:szCs w:val="24"/>
          <w:lang w:val="en-US"/>
        </w:rPr>
        <w:t xml:space="preserve">Cukier K., </w:t>
      </w:r>
      <w:r>
        <w:rPr>
          <w:rFonts w:ascii="Times New Roman" w:hAnsi="Times New Roman" w:cs="Times New Roman"/>
          <w:sz w:val="24"/>
          <w:szCs w:val="24"/>
          <w:lang w:val="en-US"/>
        </w:rPr>
        <w:t xml:space="preserve">2013. </w:t>
      </w:r>
      <w:r w:rsidRPr="00A806A7">
        <w:rPr>
          <w:rFonts w:ascii="Times New Roman" w:hAnsi="Times New Roman" w:cs="Times New Roman"/>
          <w:sz w:val="24"/>
          <w:szCs w:val="24"/>
          <w:lang w:val="en-US"/>
        </w:rPr>
        <w:t>The Economist, Data, data everywhere: A special r</w:t>
      </w:r>
      <w:r>
        <w:rPr>
          <w:rFonts w:ascii="Times New Roman" w:hAnsi="Times New Roman" w:cs="Times New Roman"/>
          <w:sz w:val="24"/>
          <w:szCs w:val="24"/>
          <w:lang w:val="en-US"/>
        </w:rPr>
        <w:t>eport on managing information. February 25.</w:t>
      </w:r>
      <w:r w:rsidRPr="00A806A7">
        <w:rPr>
          <w:rFonts w:ascii="Times New Roman" w:hAnsi="Times New Roman" w:cs="Times New Roman"/>
          <w:sz w:val="24"/>
          <w:szCs w:val="24"/>
          <w:lang w:val="en-US"/>
        </w:rPr>
        <w:t xml:space="preserve"> Retrieved from http://www.economist.com/node/1555744</w:t>
      </w:r>
      <w:r>
        <w:rPr>
          <w:rFonts w:ascii="Times New Roman" w:hAnsi="Times New Roman" w:cs="Times New Roman"/>
          <w:sz w:val="24"/>
          <w:szCs w:val="24"/>
          <w:lang w:val="en-US"/>
        </w:rPr>
        <w:t>3</w:t>
      </w:r>
      <w:r w:rsidRPr="00A806A7">
        <w:rPr>
          <w:rFonts w:ascii="Times New Roman" w:hAnsi="Times New Roman" w:cs="Times New Roman"/>
          <w:sz w:val="24"/>
          <w:szCs w:val="24"/>
          <w:lang w:val="en-US"/>
        </w:rPr>
        <w:t xml:space="preserve"> </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Curthberston, K. 1996 </w:t>
      </w:r>
      <w:r>
        <w:rPr>
          <w:rFonts w:ascii="Times New Roman" w:hAnsi="Times New Roman" w:cs="Times New Roman"/>
          <w:i/>
          <w:sz w:val="24"/>
          <w:szCs w:val="24"/>
          <w:lang w:val="en-US"/>
        </w:rPr>
        <w:t xml:space="preserve">Quantitative Financial Economics. </w:t>
      </w:r>
      <w:r>
        <w:rPr>
          <w:rFonts w:ascii="Times New Roman" w:hAnsi="Times New Roman" w:cs="Times New Roman"/>
          <w:sz w:val="24"/>
          <w:szCs w:val="24"/>
          <w:lang w:val="en-US"/>
        </w:rPr>
        <w:t>New York. John Willey &amp; Sons Inc.</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A72BA">
        <w:rPr>
          <w:rFonts w:ascii="Times New Roman" w:hAnsi="Times New Roman" w:cs="Times New Roman"/>
          <w:sz w:val="24"/>
          <w:szCs w:val="24"/>
          <w:lang w:val="en-US"/>
        </w:rPr>
        <w:t>Domenico</w:t>
      </w:r>
      <w:r>
        <w:rPr>
          <w:rFonts w:ascii="Times New Roman" w:hAnsi="Times New Roman" w:cs="Times New Roman"/>
          <w:sz w:val="24"/>
          <w:szCs w:val="24"/>
          <w:lang w:val="en-US"/>
        </w:rPr>
        <w:t>,</w:t>
      </w:r>
      <w:r w:rsidRPr="00EA72BA">
        <w:rPr>
          <w:rFonts w:ascii="Times New Roman" w:hAnsi="Times New Roman" w:cs="Times New Roman"/>
          <w:sz w:val="24"/>
          <w:szCs w:val="24"/>
          <w:lang w:val="en-US"/>
        </w:rPr>
        <w:t xml:space="preserve"> F</w:t>
      </w:r>
      <w:r>
        <w:rPr>
          <w:rFonts w:ascii="Times New Roman" w:hAnsi="Times New Roman" w:cs="Times New Roman"/>
          <w:sz w:val="24"/>
          <w:szCs w:val="24"/>
          <w:lang w:val="en-US"/>
        </w:rPr>
        <w:t>., Kenneth R.</w:t>
      </w:r>
      <w:r w:rsidRPr="00EA72BA">
        <w:rPr>
          <w:rFonts w:ascii="Times New Roman" w:hAnsi="Times New Roman" w:cs="Times New Roman"/>
          <w:sz w:val="24"/>
          <w:szCs w:val="24"/>
          <w:lang w:val="en-US"/>
        </w:rPr>
        <w:t>,</w:t>
      </w:r>
      <w:r>
        <w:rPr>
          <w:rFonts w:ascii="Times New Roman" w:hAnsi="Times New Roman" w:cs="Times New Roman"/>
          <w:sz w:val="24"/>
          <w:szCs w:val="24"/>
          <w:lang w:val="en-US"/>
        </w:rPr>
        <w:t xml:space="preserve"> and</w:t>
      </w:r>
      <w:r w:rsidRPr="00EA72BA">
        <w:rPr>
          <w:rFonts w:ascii="Times New Roman" w:hAnsi="Times New Roman" w:cs="Times New Roman"/>
          <w:sz w:val="24"/>
          <w:szCs w:val="24"/>
          <w:lang w:val="en-US"/>
        </w:rPr>
        <w:t xml:space="preserve"> Barbara</w:t>
      </w:r>
      <w:r>
        <w:rPr>
          <w:rFonts w:ascii="Times New Roman" w:hAnsi="Times New Roman" w:cs="Times New Roman"/>
          <w:sz w:val="24"/>
          <w:szCs w:val="24"/>
          <w:lang w:val="en-US"/>
        </w:rPr>
        <w:t>, R. 2015.</w:t>
      </w:r>
      <w:r w:rsidRPr="00EA72BA">
        <w:rPr>
          <w:rFonts w:ascii="Times New Roman" w:hAnsi="Times New Roman" w:cs="Times New Roman"/>
          <w:sz w:val="24"/>
          <w:szCs w:val="24"/>
          <w:lang w:val="en-US"/>
        </w:rPr>
        <w:t xml:space="preserve"> Can oil prices forecast exchange rates? An empirical analysis of the relationship between commodity prices and exchange rates</w:t>
      </w:r>
      <w:r>
        <w:rPr>
          <w:rFonts w:ascii="Times New Roman" w:hAnsi="Times New Roman" w:cs="Times New Roman"/>
          <w:sz w:val="24"/>
          <w:szCs w:val="24"/>
          <w:lang w:val="en-US"/>
        </w:rPr>
        <w:t>.</w:t>
      </w:r>
      <w:r w:rsidRPr="00EA72BA">
        <w:rPr>
          <w:rFonts w:ascii="Times New Roman" w:hAnsi="Times New Roman" w:cs="Times New Roman"/>
          <w:sz w:val="24"/>
          <w:szCs w:val="24"/>
          <w:lang w:val="en-US"/>
        </w:rPr>
        <w:t xml:space="preserve"> </w:t>
      </w:r>
      <w:r w:rsidRPr="00833F00">
        <w:rPr>
          <w:rFonts w:ascii="Times New Roman" w:hAnsi="Times New Roman" w:cs="Times New Roman"/>
          <w:i/>
          <w:sz w:val="24"/>
          <w:szCs w:val="24"/>
          <w:lang w:val="en-US"/>
        </w:rPr>
        <w:t>Journal of International Money and Finance</w:t>
      </w:r>
      <w:r>
        <w:rPr>
          <w:rFonts w:ascii="Times New Roman" w:hAnsi="Times New Roman" w:cs="Times New Roman"/>
          <w:sz w:val="24"/>
          <w:szCs w:val="24"/>
          <w:lang w:val="en-US"/>
        </w:rPr>
        <w:t xml:space="preserve"> 54: </w:t>
      </w:r>
      <w:r w:rsidRPr="00EA72BA">
        <w:rPr>
          <w:rFonts w:ascii="Times New Roman" w:hAnsi="Times New Roman" w:cs="Times New Roman"/>
          <w:sz w:val="24"/>
          <w:szCs w:val="24"/>
          <w:lang w:val="en-US"/>
        </w:rPr>
        <w:t>116-141</w:t>
      </w:r>
    </w:p>
    <w:p w:rsidR="00F4646E" w:rsidRPr="006556B5"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6556B5">
        <w:rPr>
          <w:rFonts w:ascii="Times New Roman" w:hAnsi="Times New Roman" w:cs="Times New Roman"/>
          <w:sz w:val="24"/>
          <w:szCs w:val="24"/>
          <w:lang w:val="en-US"/>
        </w:rPr>
        <w:t>Doug, H. Gartner Advanced Analytics Quadrant 2015: Gainers, Losers</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814DEF">
        <w:rPr>
          <w:rFonts w:ascii="Times New Roman" w:hAnsi="Times New Roman" w:cs="Times New Roman"/>
          <w:sz w:val="24"/>
          <w:szCs w:val="24"/>
          <w:lang w:val="en-US"/>
        </w:rPr>
        <w:t xml:space="preserve">Earley. </w:t>
      </w:r>
      <w:r>
        <w:rPr>
          <w:rFonts w:ascii="Times New Roman" w:hAnsi="Times New Roman" w:cs="Times New Roman"/>
          <w:sz w:val="24"/>
          <w:szCs w:val="24"/>
          <w:lang w:val="en-US"/>
        </w:rPr>
        <w:t xml:space="preserve">E. 2015. </w:t>
      </w:r>
      <w:r w:rsidRPr="00814DEF">
        <w:rPr>
          <w:rFonts w:ascii="Times New Roman" w:hAnsi="Times New Roman" w:cs="Times New Roman"/>
          <w:sz w:val="24"/>
          <w:szCs w:val="24"/>
          <w:lang w:val="en-US"/>
        </w:rPr>
        <w:t>Data analytics in auditing: Opportunities and challenges</w:t>
      </w:r>
      <w:r>
        <w:rPr>
          <w:rFonts w:ascii="Times New Roman" w:hAnsi="Times New Roman" w:cs="Times New Roman"/>
          <w:sz w:val="24"/>
          <w:szCs w:val="24"/>
          <w:lang w:val="en-US"/>
        </w:rPr>
        <w:t>.</w:t>
      </w:r>
      <w:r w:rsidRPr="00814DEF">
        <w:rPr>
          <w:rFonts w:ascii="Times New Roman" w:hAnsi="Times New Roman" w:cs="Times New Roman"/>
          <w:sz w:val="24"/>
          <w:szCs w:val="24"/>
          <w:lang w:val="en-US"/>
        </w:rPr>
        <w:t xml:space="preserve"> </w:t>
      </w:r>
      <w:r w:rsidRPr="00277445">
        <w:rPr>
          <w:rFonts w:ascii="Times New Roman" w:hAnsi="Times New Roman" w:cs="Times New Roman"/>
          <w:i/>
          <w:sz w:val="24"/>
          <w:szCs w:val="24"/>
          <w:lang w:val="en-US"/>
        </w:rPr>
        <w:t>Business Horizons</w:t>
      </w:r>
      <w:r w:rsidRPr="00814DEF">
        <w:rPr>
          <w:rFonts w:ascii="Times New Roman" w:hAnsi="Times New Roman" w:cs="Times New Roman"/>
          <w:sz w:val="24"/>
          <w:szCs w:val="24"/>
          <w:lang w:val="en-US"/>
        </w:rPr>
        <w:t xml:space="preserve"> </w:t>
      </w:r>
      <w:r>
        <w:rPr>
          <w:rFonts w:ascii="Times New Roman" w:hAnsi="Times New Roman" w:cs="Times New Roman"/>
          <w:sz w:val="24"/>
          <w:szCs w:val="24"/>
          <w:lang w:val="en-US"/>
        </w:rPr>
        <w:t>58:</w:t>
      </w:r>
      <w:r w:rsidRPr="00814DEF">
        <w:rPr>
          <w:rFonts w:ascii="Times New Roman" w:hAnsi="Times New Roman" w:cs="Times New Roman"/>
          <w:sz w:val="24"/>
          <w:szCs w:val="24"/>
          <w:lang w:val="en-US"/>
        </w:rPr>
        <w:t xml:space="preserve"> 493—500</w:t>
      </w:r>
    </w:p>
    <w:p w:rsidR="00F4646E" w:rsidRPr="00833F00"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833F00">
        <w:rPr>
          <w:rFonts w:ascii="Times New Roman" w:hAnsi="Times New Roman" w:cs="Times New Roman"/>
          <w:sz w:val="24"/>
          <w:szCs w:val="24"/>
          <w:lang w:val="en-US"/>
        </w:rPr>
        <w:t>Elliot, G</w:t>
      </w:r>
      <w:r>
        <w:rPr>
          <w:rFonts w:ascii="Times New Roman" w:hAnsi="Times New Roman" w:cs="Times New Roman"/>
          <w:sz w:val="24"/>
          <w:szCs w:val="24"/>
          <w:lang w:val="en-US"/>
        </w:rPr>
        <w:t>.</w:t>
      </w:r>
      <w:r w:rsidRPr="00833F00">
        <w:rPr>
          <w:rFonts w:ascii="Times New Roman" w:hAnsi="Times New Roman" w:cs="Times New Roman"/>
          <w:sz w:val="24"/>
          <w:szCs w:val="24"/>
          <w:lang w:val="en-US"/>
        </w:rPr>
        <w:t>, and A</w:t>
      </w:r>
      <w:r>
        <w:rPr>
          <w:rFonts w:ascii="Times New Roman" w:hAnsi="Times New Roman" w:cs="Times New Roman"/>
          <w:sz w:val="24"/>
          <w:szCs w:val="24"/>
          <w:lang w:val="en-US"/>
        </w:rPr>
        <w:t>.</w:t>
      </w:r>
      <w:r w:rsidRPr="00833F00">
        <w:rPr>
          <w:rFonts w:ascii="Times New Roman" w:hAnsi="Times New Roman" w:cs="Times New Roman"/>
          <w:sz w:val="24"/>
          <w:szCs w:val="24"/>
          <w:lang w:val="en-US"/>
        </w:rPr>
        <w:t xml:space="preserve"> Timmermann.</w:t>
      </w:r>
      <w:r>
        <w:rPr>
          <w:rFonts w:ascii="Times New Roman" w:hAnsi="Times New Roman" w:cs="Times New Roman"/>
          <w:sz w:val="24"/>
          <w:szCs w:val="24"/>
          <w:lang w:val="en-US"/>
        </w:rPr>
        <w:t xml:space="preserve"> 2013.</w:t>
      </w:r>
      <w:r w:rsidRPr="00833F00">
        <w:rPr>
          <w:rFonts w:ascii="Times New Roman" w:hAnsi="Times New Roman" w:cs="Times New Roman"/>
          <w:sz w:val="24"/>
          <w:szCs w:val="24"/>
          <w:lang w:val="en-US"/>
        </w:rPr>
        <w:t xml:space="preserve"> </w:t>
      </w:r>
      <w:r w:rsidRPr="00833F00">
        <w:rPr>
          <w:rFonts w:ascii="Times New Roman" w:hAnsi="Times New Roman" w:cs="Times New Roman"/>
          <w:i/>
          <w:sz w:val="24"/>
          <w:szCs w:val="24"/>
          <w:lang w:val="en-US"/>
        </w:rPr>
        <w:t>Handbook of Economic Forecasting</w:t>
      </w:r>
      <w:r w:rsidRPr="00833F00">
        <w:rPr>
          <w:rFonts w:ascii="Times New Roman" w:hAnsi="Times New Roman" w:cs="Times New Roman"/>
          <w:sz w:val="24"/>
          <w:szCs w:val="24"/>
          <w:lang w:val="en-US"/>
        </w:rPr>
        <w:t>. Elsevier Science and Technology Books, Inc.</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Fan, J., Han, F., and</w:t>
      </w:r>
      <w:r w:rsidRPr="00EA72BA">
        <w:rPr>
          <w:rFonts w:ascii="Times New Roman" w:hAnsi="Times New Roman" w:cs="Times New Roman"/>
          <w:sz w:val="24"/>
          <w:szCs w:val="24"/>
          <w:lang w:val="en-US"/>
        </w:rPr>
        <w:t xml:space="preserve"> Liu, H. (2014). Challenges of big data analysis. </w:t>
      </w:r>
      <w:r w:rsidRPr="0020064B">
        <w:rPr>
          <w:rFonts w:ascii="Times New Roman" w:hAnsi="Times New Roman" w:cs="Times New Roman"/>
          <w:i/>
          <w:sz w:val="24"/>
          <w:szCs w:val="24"/>
          <w:lang w:val="en-US"/>
        </w:rPr>
        <w:t>National Science Review</w:t>
      </w:r>
      <w:r w:rsidRPr="00EA72BA">
        <w:rPr>
          <w:rFonts w:ascii="Times New Roman" w:hAnsi="Times New Roman" w:cs="Times New Roman"/>
          <w:sz w:val="24"/>
          <w:szCs w:val="24"/>
          <w:lang w:val="en-US"/>
        </w:rPr>
        <w:t xml:space="preserve"> 1</w:t>
      </w:r>
      <w:r>
        <w:rPr>
          <w:rFonts w:ascii="Times New Roman" w:hAnsi="Times New Roman" w:cs="Times New Roman"/>
          <w:sz w:val="24"/>
          <w:szCs w:val="24"/>
          <w:lang w:val="en-US"/>
        </w:rPr>
        <w:t xml:space="preserve"> (2):</w:t>
      </w:r>
      <w:r w:rsidRPr="00EA72BA">
        <w:rPr>
          <w:rFonts w:ascii="Times New Roman" w:hAnsi="Times New Roman" w:cs="Times New Roman"/>
          <w:sz w:val="24"/>
          <w:szCs w:val="24"/>
          <w:lang w:val="en-US"/>
        </w:rPr>
        <w:t xml:space="preserve"> 293–314.</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lang w:val="en-US"/>
        </w:rPr>
        <w:t>Finam</w:t>
      </w:r>
      <w:r w:rsidRPr="00833F00">
        <w:rPr>
          <w:rFonts w:ascii="Times New Roman" w:hAnsi="Times New Roman" w:cs="Times New Roman"/>
          <w:sz w:val="24"/>
          <w:szCs w:val="24"/>
        </w:rPr>
        <w:t>.</w:t>
      </w:r>
      <w:r>
        <w:rPr>
          <w:rFonts w:ascii="Times New Roman" w:hAnsi="Times New Roman" w:cs="Times New Roman"/>
          <w:sz w:val="24"/>
          <w:szCs w:val="24"/>
        </w:rPr>
        <w:t xml:space="preserve"> </w:t>
      </w:r>
      <w:hyperlink r:id="rId16" w:history="1">
        <w:r w:rsidRPr="00EA72BA">
          <w:rPr>
            <w:rFonts w:ascii="Times New Roman" w:hAnsi="Times New Roman" w:cs="Times New Roman"/>
            <w:sz w:val="24"/>
            <w:szCs w:val="24"/>
            <w:lang w:val="en-US"/>
          </w:rPr>
          <w:t>http</w:t>
        </w:r>
        <w:r w:rsidRPr="00833F00">
          <w:rPr>
            <w:rFonts w:ascii="Times New Roman" w:hAnsi="Times New Roman" w:cs="Times New Roman"/>
            <w:sz w:val="24"/>
            <w:szCs w:val="24"/>
          </w:rPr>
          <w:t>://</w:t>
        </w:r>
        <w:r w:rsidRPr="00EA72BA">
          <w:rPr>
            <w:rFonts w:ascii="Times New Roman" w:hAnsi="Times New Roman" w:cs="Times New Roman"/>
            <w:sz w:val="24"/>
            <w:szCs w:val="24"/>
            <w:lang w:val="en-US"/>
          </w:rPr>
          <w:t>www</w:t>
        </w:r>
        <w:r w:rsidRPr="00833F00">
          <w:rPr>
            <w:rFonts w:ascii="Times New Roman" w:hAnsi="Times New Roman" w:cs="Times New Roman"/>
            <w:sz w:val="24"/>
            <w:szCs w:val="24"/>
          </w:rPr>
          <w:t>.</w:t>
        </w:r>
        <w:r w:rsidRPr="00EA72BA">
          <w:rPr>
            <w:rFonts w:ascii="Times New Roman" w:hAnsi="Times New Roman" w:cs="Times New Roman"/>
            <w:sz w:val="24"/>
            <w:szCs w:val="24"/>
            <w:lang w:val="en-US"/>
          </w:rPr>
          <w:t>finam</w:t>
        </w:r>
        <w:r w:rsidRPr="00833F00">
          <w:rPr>
            <w:rFonts w:ascii="Times New Roman" w:hAnsi="Times New Roman" w:cs="Times New Roman"/>
            <w:sz w:val="24"/>
            <w:szCs w:val="24"/>
          </w:rPr>
          <w:t>.</w:t>
        </w:r>
        <w:r w:rsidRPr="00EA72BA">
          <w:rPr>
            <w:rFonts w:ascii="Times New Roman" w:hAnsi="Times New Roman" w:cs="Times New Roman"/>
            <w:sz w:val="24"/>
            <w:szCs w:val="24"/>
            <w:lang w:val="en-US"/>
          </w:rPr>
          <w:t>ru</w:t>
        </w:r>
        <w:r w:rsidRPr="00833F00">
          <w:rPr>
            <w:rFonts w:ascii="Times New Roman" w:hAnsi="Times New Roman" w:cs="Times New Roman"/>
            <w:sz w:val="24"/>
            <w:szCs w:val="24"/>
          </w:rPr>
          <w:t>/</w:t>
        </w:r>
        <w:r w:rsidRPr="00EA72BA">
          <w:rPr>
            <w:rFonts w:ascii="Times New Roman" w:hAnsi="Times New Roman" w:cs="Times New Roman"/>
            <w:sz w:val="24"/>
            <w:szCs w:val="24"/>
            <w:lang w:val="en-US"/>
          </w:rPr>
          <w:t>analysis</w:t>
        </w:r>
        <w:r w:rsidRPr="00833F00">
          <w:rPr>
            <w:rFonts w:ascii="Times New Roman" w:hAnsi="Times New Roman" w:cs="Times New Roman"/>
            <w:sz w:val="24"/>
            <w:szCs w:val="24"/>
          </w:rPr>
          <w:t>/</w:t>
        </w:r>
        <w:r w:rsidRPr="00EA72BA">
          <w:rPr>
            <w:rFonts w:ascii="Times New Roman" w:hAnsi="Times New Roman" w:cs="Times New Roman"/>
            <w:sz w:val="24"/>
            <w:szCs w:val="24"/>
            <w:lang w:val="en-US"/>
          </w:rPr>
          <w:t>quotes</w:t>
        </w:r>
        <w:r w:rsidRPr="00833F00">
          <w:rPr>
            <w:rFonts w:ascii="Times New Roman" w:hAnsi="Times New Roman" w:cs="Times New Roman"/>
            <w:sz w:val="24"/>
            <w:szCs w:val="24"/>
          </w:rPr>
          <w:t>/?0=&amp;</w:t>
        </w:r>
        <w:r w:rsidRPr="00EA72BA">
          <w:rPr>
            <w:rFonts w:ascii="Times New Roman" w:hAnsi="Times New Roman" w:cs="Times New Roman"/>
            <w:sz w:val="24"/>
            <w:szCs w:val="24"/>
            <w:lang w:val="en-US"/>
          </w:rPr>
          <w:t>t</w:t>
        </w:r>
        <w:r w:rsidRPr="00833F00">
          <w:rPr>
            <w:rFonts w:ascii="Times New Roman" w:hAnsi="Times New Roman" w:cs="Times New Roman"/>
            <w:sz w:val="24"/>
            <w:szCs w:val="24"/>
          </w:rPr>
          <w:t>=8315698</w:t>
        </w:r>
      </w:hyperlink>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bookmarkStart w:id="99" w:name="citation"/>
      <w:r w:rsidRPr="00C71B5E">
        <w:rPr>
          <w:rFonts w:ascii="Times New Roman" w:hAnsi="Times New Roman" w:cs="Times New Roman"/>
          <w:sz w:val="24"/>
          <w:szCs w:val="24"/>
          <w:lang w:val="en-US"/>
        </w:rPr>
        <w:t>Financial Analytics Market - Worldwide Market Forecasts (2013 - 2018)</w:t>
      </w:r>
      <w:bookmarkEnd w:id="99"/>
      <w:r>
        <w:rPr>
          <w:rFonts w:ascii="Times New Roman" w:hAnsi="Times New Roman" w:cs="Times New Roman"/>
          <w:sz w:val="24"/>
          <w:szCs w:val="24"/>
          <w:lang w:val="en-US"/>
        </w:rPr>
        <w:t>.</w:t>
      </w:r>
      <w:r w:rsidRPr="00C71B5E">
        <w:rPr>
          <w:rFonts w:ascii="Helvetica" w:hAnsi="Helvetica"/>
          <w:color w:val="333333"/>
          <w:sz w:val="18"/>
          <w:szCs w:val="18"/>
          <w:lang w:val="en-US"/>
        </w:rPr>
        <w:t xml:space="preserve"> </w:t>
      </w:r>
      <w:r w:rsidRPr="00C71B5E">
        <w:rPr>
          <w:rFonts w:ascii="Times New Roman" w:hAnsi="Times New Roman" w:cs="Times New Roman"/>
          <w:sz w:val="24"/>
          <w:szCs w:val="24"/>
          <w:lang w:val="en-US"/>
        </w:rPr>
        <w:t>Research and Markets (</w:t>
      </w:r>
      <w:hyperlink r:id="rId17" w:history="1">
        <w:r w:rsidRPr="00992DF7">
          <w:rPr>
            <w:rStyle w:val="ad"/>
            <w:rFonts w:ascii="Times New Roman" w:hAnsi="Times New Roman" w:cs="Times New Roman"/>
            <w:sz w:val="24"/>
            <w:szCs w:val="24"/>
            <w:lang w:val="en-US"/>
          </w:rPr>
          <w:t>http://www.researchandmarkets.com/research/6xj66l/financial</w:t>
        </w:r>
      </w:hyperlink>
      <w:r w:rsidRPr="00C71B5E">
        <w:rPr>
          <w:rFonts w:ascii="Times New Roman" w:hAnsi="Times New Roman" w:cs="Times New Roman"/>
          <w:sz w:val="24"/>
          <w:szCs w:val="24"/>
          <w:lang w:val="en-US"/>
        </w:rPr>
        <w:t>)</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257400">
        <w:rPr>
          <w:rFonts w:ascii="Times New Roman" w:hAnsi="Times New Roman" w:cs="Times New Roman"/>
          <w:sz w:val="24"/>
          <w:szCs w:val="24"/>
          <w:lang w:val="en-US"/>
        </w:rPr>
        <w:lastRenderedPageBreak/>
        <w:t>Gandomi</w:t>
      </w:r>
      <w:r w:rsidRPr="00257400">
        <w:rPr>
          <w:rFonts w:ascii="Cambria Math" w:hAnsi="Cambria Math" w:cs="Cambria Math"/>
          <w:sz w:val="24"/>
          <w:szCs w:val="24"/>
          <w:lang w:val="en-US"/>
        </w:rPr>
        <w:t xml:space="preserve"> </w:t>
      </w:r>
      <w:proofErr w:type="gramStart"/>
      <w:r w:rsidRPr="00257400">
        <w:rPr>
          <w:rFonts w:ascii="Cambria Math" w:hAnsi="Cambria Math" w:cs="Cambria Math"/>
          <w:sz w:val="24"/>
          <w:szCs w:val="24"/>
          <w:lang w:val="en-US"/>
        </w:rPr>
        <w:t>A.</w:t>
      </w:r>
      <w:r>
        <w:rPr>
          <w:rFonts w:ascii="Cambria Math" w:hAnsi="Cambria Math" w:cs="Cambria Math"/>
          <w:sz w:val="24"/>
          <w:szCs w:val="24"/>
          <w:lang w:val="en-US"/>
        </w:rPr>
        <w:t>,</w:t>
      </w:r>
      <w:proofErr w:type="gramEnd"/>
      <w:r w:rsidRPr="00257400">
        <w:rPr>
          <w:rFonts w:ascii="Times New Roman" w:hAnsi="Times New Roman" w:cs="Times New Roman"/>
          <w:sz w:val="24"/>
          <w:szCs w:val="24"/>
          <w:lang w:val="en-US"/>
        </w:rPr>
        <w:t xml:space="preserve"> and Murtaza H. 2015. </w:t>
      </w:r>
      <w:r w:rsidRPr="00DA2643">
        <w:rPr>
          <w:rFonts w:ascii="Times New Roman" w:hAnsi="Times New Roman" w:cs="Times New Roman"/>
          <w:sz w:val="24"/>
          <w:szCs w:val="24"/>
          <w:lang w:val="en-US"/>
        </w:rPr>
        <w:t>Beyond the hype: Big data concepts, methods, and analytics</w:t>
      </w:r>
      <w:r>
        <w:rPr>
          <w:rFonts w:ascii="Times New Roman" w:hAnsi="Times New Roman" w:cs="Times New Roman"/>
          <w:sz w:val="24"/>
          <w:szCs w:val="24"/>
          <w:lang w:val="en-US"/>
        </w:rPr>
        <w:t>.</w:t>
      </w:r>
      <w:r w:rsidRPr="00DA2643">
        <w:rPr>
          <w:rFonts w:ascii="Times New Roman" w:hAnsi="Times New Roman" w:cs="Times New Roman"/>
          <w:sz w:val="24"/>
          <w:szCs w:val="24"/>
          <w:lang w:val="en-US"/>
        </w:rPr>
        <w:t xml:space="preserve"> </w:t>
      </w:r>
      <w:r w:rsidRPr="00277445">
        <w:rPr>
          <w:rFonts w:ascii="Times New Roman" w:hAnsi="Times New Roman" w:cs="Times New Roman"/>
          <w:i/>
          <w:sz w:val="24"/>
          <w:szCs w:val="24"/>
          <w:lang w:val="en-US"/>
        </w:rPr>
        <w:t>International Journal of Information Management</w:t>
      </w:r>
      <w:r>
        <w:rPr>
          <w:rFonts w:ascii="Times New Roman" w:hAnsi="Times New Roman" w:cs="Times New Roman"/>
          <w:sz w:val="24"/>
          <w:szCs w:val="24"/>
          <w:lang w:val="en-US"/>
        </w:rPr>
        <w:t xml:space="preserve"> 35: </w:t>
      </w:r>
      <w:r w:rsidRPr="00257400">
        <w:rPr>
          <w:rFonts w:ascii="Times New Roman" w:hAnsi="Times New Roman" w:cs="Times New Roman"/>
          <w:sz w:val="24"/>
          <w:szCs w:val="24"/>
          <w:lang w:val="en-US"/>
        </w:rPr>
        <w:t xml:space="preserve">137–144 </w:t>
      </w:r>
    </w:p>
    <w:p w:rsidR="00F4646E" w:rsidRPr="00A806A7"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A806A7">
        <w:rPr>
          <w:rFonts w:ascii="Times New Roman" w:hAnsi="Times New Roman" w:cs="Times New Roman"/>
          <w:sz w:val="24"/>
          <w:szCs w:val="24"/>
          <w:lang w:val="en-US"/>
        </w:rPr>
        <w:t xml:space="preserve">Gartner IT Glossary (n.d.). Retrieved from </w:t>
      </w:r>
      <w:hyperlink r:id="rId18" w:history="1">
        <w:r w:rsidRPr="00A806A7">
          <w:rPr>
            <w:rFonts w:ascii="Times New Roman" w:hAnsi="Times New Roman" w:cs="Times New Roman"/>
            <w:sz w:val="24"/>
            <w:szCs w:val="24"/>
            <w:lang w:val="en-US"/>
          </w:rPr>
          <w:t>http://www.gartner.com/it-glossary/big-data/</w:t>
        </w:r>
      </w:hyperlink>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Gema B.,</w:t>
      </w:r>
      <w:r w:rsidRPr="00EA72BA">
        <w:rPr>
          <w:rFonts w:ascii="Times New Roman" w:hAnsi="Times New Roman" w:cs="Times New Roman"/>
          <w:sz w:val="24"/>
          <w:szCs w:val="24"/>
          <w:lang w:val="en-US"/>
        </w:rPr>
        <w:t xml:space="preserve"> Jason J.</w:t>
      </w:r>
      <w:r>
        <w:rPr>
          <w:rFonts w:ascii="Times New Roman" w:hAnsi="Times New Roman" w:cs="Times New Roman"/>
          <w:sz w:val="24"/>
          <w:szCs w:val="24"/>
          <w:lang w:val="en-US"/>
        </w:rPr>
        <w:t>, and Jung B. 2016.</w:t>
      </w:r>
      <w:r w:rsidRPr="00EA72BA">
        <w:rPr>
          <w:rFonts w:ascii="Times New Roman" w:hAnsi="Times New Roman" w:cs="Times New Roman"/>
          <w:sz w:val="24"/>
          <w:szCs w:val="24"/>
          <w:lang w:val="en-US"/>
        </w:rPr>
        <w:t xml:space="preserve"> Social big data: Recent achievements and new challenges</w:t>
      </w:r>
      <w:r>
        <w:rPr>
          <w:rFonts w:ascii="Times New Roman" w:hAnsi="Times New Roman" w:cs="Times New Roman"/>
          <w:sz w:val="24"/>
          <w:szCs w:val="24"/>
          <w:lang w:val="en-US"/>
        </w:rPr>
        <w:t>.</w:t>
      </w:r>
      <w:r w:rsidRPr="00EA72BA">
        <w:rPr>
          <w:rFonts w:ascii="Times New Roman" w:hAnsi="Times New Roman" w:cs="Times New Roman"/>
          <w:sz w:val="24"/>
          <w:szCs w:val="24"/>
          <w:lang w:val="en-US"/>
        </w:rPr>
        <w:t xml:space="preserve"> </w:t>
      </w:r>
      <w:r w:rsidRPr="00EC101F">
        <w:rPr>
          <w:rFonts w:ascii="Times New Roman" w:hAnsi="Times New Roman" w:cs="Times New Roman"/>
          <w:i/>
          <w:sz w:val="24"/>
          <w:szCs w:val="24"/>
          <w:lang w:val="en-US"/>
        </w:rPr>
        <w:t>Information Fusion</w:t>
      </w:r>
      <w:r>
        <w:rPr>
          <w:rFonts w:ascii="Times New Roman" w:hAnsi="Times New Roman" w:cs="Times New Roman"/>
          <w:sz w:val="24"/>
          <w:szCs w:val="24"/>
          <w:lang w:val="en-US"/>
        </w:rPr>
        <w:t xml:space="preserve"> 28: </w:t>
      </w:r>
      <w:r w:rsidRPr="00EA72BA">
        <w:rPr>
          <w:rFonts w:ascii="Times New Roman" w:hAnsi="Times New Roman" w:cs="Times New Roman"/>
          <w:sz w:val="24"/>
          <w:szCs w:val="24"/>
          <w:lang w:val="en-US"/>
        </w:rPr>
        <w:t>45–59</w:t>
      </w:r>
    </w:p>
    <w:p w:rsidR="00F4646E" w:rsidRPr="002A3FC4"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IBM corporation website. (</w:t>
      </w:r>
      <w:hyperlink r:id="rId19" w:anchor="product-header-top" w:history="1">
        <w:r w:rsidRPr="002A3FC4">
          <w:rPr>
            <w:rStyle w:val="ad"/>
            <w:rFonts w:ascii="Times New Roman" w:hAnsi="Times New Roman" w:cs="Times New Roman"/>
            <w:sz w:val="24"/>
            <w:szCs w:val="24"/>
            <w:lang w:val="en-US"/>
          </w:rPr>
          <w:t>https://www.ibm.com/marketplace/cloud/watson-analytics/purchase/us/en-us#product-header-top</w:t>
        </w:r>
      </w:hyperlink>
      <w:r>
        <w:rPr>
          <w:rStyle w:val="ad"/>
          <w:rFonts w:ascii="Times New Roman" w:hAnsi="Times New Roman" w:cs="Times New Roman"/>
          <w:sz w:val="24"/>
          <w:szCs w:val="24"/>
          <w:lang w:val="en-US"/>
        </w:rPr>
        <w:t>)</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Imad, M., Kelly, B. 2014. </w:t>
      </w:r>
      <w:r w:rsidRPr="00EA72BA">
        <w:rPr>
          <w:rFonts w:ascii="Times New Roman" w:hAnsi="Times New Roman" w:cs="Times New Roman"/>
          <w:sz w:val="24"/>
          <w:szCs w:val="24"/>
          <w:lang w:val="en-US"/>
        </w:rPr>
        <w:t xml:space="preserve">The unbeatable random walk in exchange rate forecasting: Reality or myth? </w:t>
      </w:r>
      <w:r w:rsidRPr="00B3388A">
        <w:rPr>
          <w:rFonts w:ascii="Times New Roman" w:hAnsi="Times New Roman" w:cs="Times New Roman"/>
          <w:i/>
          <w:sz w:val="24"/>
          <w:szCs w:val="24"/>
          <w:lang w:val="en-US"/>
        </w:rPr>
        <w:t>Journal of Macroeconomics</w:t>
      </w:r>
      <w:r>
        <w:rPr>
          <w:rFonts w:ascii="Times New Roman" w:hAnsi="Times New Roman" w:cs="Times New Roman"/>
          <w:sz w:val="24"/>
          <w:szCs w:val="24"/>
          <w:lang w:val="en-US"/>
        </w:rPr>
        <w:t xml:space="preserve"> 40: </w:t>
      </w:r>
      <w:r w:rsidRPr="00EA72BA">
        <w:rPr>
          <w:rFonts w:ascii="Times New Roman" w:hAnsi="Times New Roman" w:cs="Times New Roman"/>
          <w:sz w:val="24"/>
          <w:szCs w:val="24"/>
          <w:lang w:val="en-US"/>
        </w:rPr>
        <w:t>69–81</w:t>
      </w:r>
    </w:p>
    <w:p w:rsidR="00F4646E" w:rsidRPr="00257400"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257400">
        <w:rPr>
          <w:rFonts w:ascii="Times New Roman" w:hAnsi="Times New Roman" w:cs="Times New Roman"/>
          <w:sz w:val="24"/>
          <w:szCs w:val="24"/>
          <w:lang w:val="en-US"/>
        </w:rPr>
        <w:t>Jagadish</w:t>
      </w:r>
      <w:r>
        <w:rPr>
          <w:rFonts w:ascii="Times New Roman" w:hAnsi="Times New Roman" w:cs="Times New Roman"/>
          <w:sz w:val="24"/>
          <w:szCs w:val="24"/>
          <w:lang w:val="en-US"/>
        </w:rPr>
        <w:t xml:space="preserve"> H.V</w:t>
      </w:r>
      <w:r w:rsidRPr="0025740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2015. </w:t>
      </w:r>
      <w:r w:rsidRPr="00257400">
        <w:rPr>
          <w:rFonts w:ascii="Times New Roman" w:hAnsi="Times New Roman" w:cs="Times New Roman"/>
          <w:sz w:val="24"/>
          <w:szCs w:val="24"/>
          <w:lang w:val="en-US"/>
        </w:rPr>
        <w:t>Big Data and Science: Myths and Reality</w:t>
      </w:r>
      <w:r>
        <w:rPr>
          <w:rFonts w:ascii="Times New Roman" w:hAnsi="Times New Roman" w:cs="Times New Roman"/>
          <w:sz w:val="24"/>
          <w:szCs w:val="24"/>
          <w:lang w:val="en-US"/>
        </w:rPr>
        <w:t>.</w:t>
      </w:r>
      <w:r w:rsidRPr="00257400">
        <w:rPr>
          <w:rFonts w:ascii="Times New Roman" w:hAnsi="Times New Roman" w:cs="Times New Roman"/>
          <w:sz w:val="24"/>
          <w:szCs w:val="24"/>
          <w:lang w:val="en-US"/>
        </w:rPr>
        <w:t xml:space="preserve"> </w:t>
      </w:r>
      <w:r w:rsidRPr="00277445">
        <w:rPr>
          <w:rFonts w:ascii="Times New Roman" w:hAnsi="Times New Roman" w:cs="Times New Roman"/>
          <w:i/>
          <w:sz w:val="24"/>
          <w:szCs w:val="24"/>
          <w:lang w:val="en-US"/>
        </w:rPr>
        <w:t>Big Data Research</w:t>
      </w:r>
      <w:r>
        <w:rPr>
          <w:rFonts w:ascii="Times New Roman" w:hAnsi="Times New Roman" w:cs="Times New Roman"/>
          <w:sz w:val="24"/>
          <w:szCs w:val="24"/>
          <w:lang w:val="en-US"/>
        </w:rPr>
        <w:t xml:space="preserve"> 2: </w:t>
      </w:r>
      <w:r w:rsidRPr="00257400">
        <w:rPr>
          <w:rFonts w:ascii="Times New Roman" w:hAnsi="Times New Roman" w:cs="Times New Roman"/>
          <w:sz w:val="24"/>
          <w:szCs w:val="24"/>
          <w:lang w:val="en-US"/>
        </w:rPr>
        <w:t>49–52</w:t>
      </w:r>
    </w:p>
    <w:p w:rsidR="00F4646E" w:rsidRPr="00DA2643"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DA2643">
        <w:rPr>
          <w:rFonts w:ascii="Times New Roman" w:hAnsi="Times New Roman" w:cs="Times New Roman"/>
          <w:sz w:val="24"/>
          <w:szCs w:val="24"/>
          <w:lang w:val="en-US"/>
        </w:rPr>
        <w:t>Jianzheng L</w:t>
      </w:r>
      <w:r>
        <w:rPr>
          <w:rFonts w:ascii="Times New Roman" w:hAnsi="Times New Roman" w:cs="Times New Roman"/>
          <w:sz w:val="24"/>
          <w:szCs w:val="24"/>
          <w:lang w:val="en-US"/>
        </w:rPr>
        <w:t>.</w:t>
      </w:r>
      <w:r w:rsidRPr="00DA2643">
        <w:rPr>
          <w:rFonts w:ascii="Times New Roman" w:hAnsi="Times New Roman" w:cs="Times New Roman"/>
          <w:sz w:val="24"/>
          <w:szCs w:val="24"/>
          <w:lang w:val="en-US"/>
        </w:rPr>
        <w:t xml:space="preserve">, Jie </w:t>
      </w:r>
      <w:r>
        <w:rPr>
          <w:rFonts w:ascii="Times New Roman" w:hAnsi="Times New Roman" w:cs="Times New Roman"/>
          <w:sz w:val="24"/>
          <w:szCs w:val="24"/>
          <w:lang w:val="en-US"/>
        </w:rPr>
        <w:t>L., Weifeng L.</w:t>
      </w:r>
      <w:r w:rsidRPr="00DA2643">
        <w:rPr>
          <w:rFonts w:ascii="Times New Roman" w:hAnsi="Times New Roman" w:cs="Times New Roman"/>
          <w:sz w:val="24"/>
          <w:szCs w:val="24"/>
          <w:lang w:val="en-US"/>
        </w:rPr>
        <w:t>,</w:t>
      </w:r>
      <w:r>
        <w:rPr>
          <w:rFonts w:ascii="Times New Roman" w:hAnsi="Times New Roman" w:cs="Times New Roman"/>
          <w:sz w:val="24"/>
          <w:szCs w:val="24"/>
          <w:lang w:val="en-US"/>
        </w:rPr>
        <w:t xml:space="preserve"> and Jiansheng W. 2016.</w:t>
      </w:r>
      <w:r w:rsidRPr="00DA2643">
        <w:rPr>
          <w:rFonts w:ascii="Times New Roman" w:hAnsi="Times New Roman" w:cs="Times New Roman"/>
          <w:sz w:val="24"/>
          <w:szCs w:val="24"/>
          <w:lang w:val="en-US"/>
        </w:rPr>
        <w:t xml:space="preserve"> Rethinking big data: A review on the data quality and usage issues. </w:t>
      </w:r>
      <w:r w:rsidRPr="00257400">
        <w:rPr>
          <w:rFonts w:ascii="Times New Roman" w:hAnsi="Times New Roman" w:cs="Times New Roman"/>
          <w:i/>
          <w:sz w:val="24"/>
          <w:szCs w:val="24"/>
          <w:lang w:val="en-US"/>
        </w:rPr>
        <w:t>ISPRS Journal of Photogrammetry and Remote Sensing</w:t>
      </w:r>
      <w:r>
        <w:rPr>
          <w:rFonts w:ascii="Times New Roman" w:hAnsi="Times New Roman" w:cs="Times New Roman"/>
          <w:sz w:val="24"/>
          <w:szCs w:val="24"/>
          <w:lang w:val="en-US"/>
        </w:rPr>
        <w:t xml:space="preserve"> 115: </w:t>
      </w:r>
      <w:r w:rsidRPr="00DA2643">
        <w:rPr>
          <w:rFonts w:ascii="Times New Roman" w:hAnsi="Times New Roman" w:cs="Times New Roman"/>
          <w:sz w:val="24"/>
          <w:szCs w:val="24"/>
          <w:lang w:val="en-US"/>
        </w:rPr>
        <w:t>134–142</w:t>
      </w:r>
    </w:p>
    <w:p w:rsidR="00F4646E" w:rsidRPr="0020064B"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20064B">
        <w:rPr>
          <w:rFonts w:ascii="Times New Roman" w:hAnsi="Times New Roman" w:cs="Times New Roman"/>
          <w:sz w:val="24"/>
          <w:szCs w:val="24"/>
          <w:lang w:val="en-US"/>
        </w:rPr>
        <w:t xml:space="preserve">Joe </w:t>
      </w:r>
      <w:proofErr w:type="gramStart"/>
      <w:r w:rsidRPr="0020064B">
        <w:rPr>
          <w:rFonts w:ascii="Times New Roman" w:hAnsi="Times New Roman" w:cs="Times New Roman"/>
          <w:sz w:val="24"/>
          <w:szCs w:val="24"/>
          <w:lang w:val="en-US"/>
        </w:rPr>
        <w:t>F.</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and Hair J. 2007. </w:t>
      </w:r>
      <w:r w:rsidRPr="0020064B">
        <w:rPr>
          <w:rFonts w:ascii="Times New Roman" w:hAnsi="Times New Roman" w:cs="Times New Roman"/>
          <w:sz w:val="24"/>
          <w:szCs w:val="24"/>
          <w:lang w:val="en-US"/>
        </w:rPr>
        <w:t>Knowledge creation in marketing: t</w:t>
      </w:r>
      <w:r>
        <w:rPr>
          <w:rFonts w:ascii="Times New Roman" w:hAnsi="Times New Roman" w:cs="Times New Roman"/>
          <w:sz w:val="24"/>
          <w:szCs w:val="24"/>
          <w:lang w:val="en-US"/>
        </w:rPr>
        <w:t>he role of predictive analytics.</w:t>
      </w:r>
      <w:r w:rsidRPr="0020064B">
        <w:rPr>
          <w:rFonts w:ascii="Times New Roman" w:hAnsi="Times New Roman" w:cs="Times New Roman"/>
          <w:sz w:val="24"/>
          <w:szCs w:val="24"/>
          <w:lang w:val="en-US"/>
        </w:rPr>
        <w:t xml:space="preserve"> </w:t>
      </w:r>
      <w:r w:rsidRPr="0020064B">
        <w:rPr>
          <w:rFonts w:ascii="Times New Roman" w:hAnsi="Times New Roman" w:cs="Times New Roman"/>
          <w:i/>
          <w:sz w:val="24"/>
          <w:szCs w:val="24"/>
          <w:lang w:val="en-US"/>
        </w:rPr>
        <w:t>European Business Review</w:t>
      </w:r>
      <w:r>
        <w:rPr>
          <w:rFonts w:ascii="Times New Roman" w:hAnsi="Times New Roman" w:cs="Times New Roman"/>
          <w:sz w:val="24"/>
          <w:szCs w:val="24"/>
          <w:lang w:val="en-US"/>
        </w:rPr>
        <w:t>. 19 (</w:t>
      </w:r>
      <w:r w:rsidRPr="0020064B">
        <w:rPr>
          <w:rFonts w:ascii="Times New Roman" w:hAnsi="Times New Roman" w:cs="Times New Roman"/>
          <w:sz w:val="24"/>
          <w:szCs w:val="24"/>
          <w:lang w:val="en-US"/>
        </w:rPr>
        <w:t>4</w:t>
      </w:r>
      <w:r>
        <w:rPr>
          <w:rFonts w:ascii="Times New Roman" w:hAnsi="Times New Roman" w:cs="Times New Roman"/>
          <w:sz w:val="24"/>
          <w:szCs w:val="24"/>
          <w:lang w:val="en-US"/>
        </w:rPr>
        <w:t>):</w:t>
      </w:r>
      <w:r w:rsidRPr="0020064B">
        <w:rPr>
          <w:rFonts w:ascii="Times New Roman" w:hAnsi="Times New Roman" w:cs="Times New Roman"/>
          <w:sz w:val="24"/>
          <w:szCs w:val="24"/>
          <w:lang w:val="en-US"/>
        </w:rPr>
        <w:t xml:space="preserve"> 303 – 315</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A72BA">
        <w:rPr>
          <w:rFonts w:ascii="Times New Roman" w:hAnsi="Times New Roman" w:cs="Times New Roman"/>
          <w:sz w:val="24"/>
          <w:szCs w:val="24"/>
          <w:lang w:val="en-US"/>
        </w:rPr>
        <w:t>Johan</w:t>
      </w:r>
      <w:r>
        <w:rPr>
          <w:rFonts w:ascii="Times New Roman" w:hAnsi="Times New Roman" w:cs="Times New Roman"/>
          <w:sz w:val="24"/>
          <w:szCs w:val="24"/>
          <w:lang w:val="en-US"/>
        </w:rPr>
        <w:t xml:space="preserve"> </w:t>
      </w:r>
      <w:r w:rsidRPr="00EA72BA">
        <w:rPr>
          <w:rFonts w:ascii="Times New Roman" w:hAnsi="Times New Roman" w:cs="Times New Roman"/>
          <w:sz w:val="24"/>
          <w:szCs w:val="24"/>
          <w:lang w:val="en-US"/>
        </w:rPr>
        <w:t>B</w:t>
      </w:r>
      <w:r>
        <w:rPr>
          <w:rFonts w:ascii="Times New Roman" w:hAnsi="Times New Roman" w:cs="Times New Roman"/>
          <w:sz w:val="24"/>
          <w:szCs w:val="24"/>
          <w:lang w:val="en-US"/>
        </w:rPr>
        <w:t>., Huina M.</w:t>
      </w:r>
      <w:r w:rsidRPr="00EA72BA">
        <w:rPr>
          <w:rFonts w:ascii="Times New Roman" w:hAnsi="Times New Roman" w:cs="Times New Roman"/>
          <w:sz w:val="24"/>
          <w:szCs w:val="24"/>
          <w:lang w:val="en-US"/>
        </w:rPr>
        <w:t>,</w:t>
      </w:r>
      <w:r>
        <w:rPr>
          <w:rFonts w:ascii="Times New Roman" w:hAnsi="Times New Roman" w:cs="Times New Roman"/>
          <w:sz w:val="24"/>
          <w:szCs w:val="24"/>
          <w:lang w:val="en-US"/>
        </w:rPr>
        <w:t xml:space="preserve"> and Xiaojun Z. 2015. </w:t>
      </w:r>
      <w:r w:rsidRPr="00EA72BA">
        <w:rPr>
          <w:rFonts w:ascii="Times New Roman" w:hAnsi="Times New Roman" w:cs="Times New Roman"/>
          <w:sz w:val="24"/>
          <w:szCs w:val="24"/>
          <w:lang w:val="en-US"/>
        </w:rPr>
        <w:t xml:space="preserve">Twitter mood predicts the stock market </w:t>
      </w:r>
      <w:r w:rsidRPr="00EC101F">
        <w:rPr>
          <w:rFonts w:ascii="Times New Roman" w:hAnsi="Times New Roman" w:cs="Times New Roman"/>
          <w:i/>
          <w:sz w:val="24"/>
          <w:szCs w:val="24"/>
          <w:lang w:val="en-US"/>
        </w:rPr>
        <w:t>Journal of Computational Science</w:t>
      </w:r>
      <w:r>
        <w:rPr>
          <w:rFonts w:ascii="Times New Roman" w:hAnsi="Times New Roman" w:cs="Times New Roman"/>
          <w:sz w:val="24"/>
          <w:szCs w:val="24"/>
          <w:lang w:val="en-US"/>
        </w:rPr>
        <w:t xml:space="preserve"> 2: </w:t>
      </w:r>
      <w:r w:rsidRPr="00EA72BA">
        <w:rPr>
          <w:rFonts w:ascii="Times New Roman" w:hAnsi="Times New Roman" w:cs="Times New Roman"/>
          <w:sz w:val="24"/>
          <w:szCs w:val="24"/>
          <w:lang w:val="en-US"/>
        </w:rPr>
        <w:t xml:space="preserve">1–8. </w:t>
      </w:r>
    </w:p>
    <w:p w:rsidR="00F4646E" w:rsidRDefault="00F4646E" w:rsidP="00F4646E">
      <w:pPr>
        <w:pStyle w:val="a3"/>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KNIME website. Documentation. (</w:t>
      </w:r>
      <w:hyperlink r:id="rId20" w:history="1">
        <w:r w:rsidRPr="00A37918">
          <w:rPr>
            <w:rStyle w:val="ad"/>
            <w:rFonts w:ascii="Times New Roman" w:hAnsi="Times New Roman" w:cs="Times New Roman"/>
            <w:sz w:val="24"/>
            <w:szCs w:val="24"/>
            <w:lang w:val="en-US"/>
          </w:rPr>
          <w:t>https://tech.knime.org/documentation</w:t>
        </w:r>
      </w:hyperlink>
      <w:r>
        <w:rPr>
          <w:rFonts w:ascii="Times New Roman" w:hAnsi="Times New Roman" w:cs="Times New Roman"/>
          <w:sz w:val="24"/>
          <w:szCs w:val="24"/>
          <w:lang w:val="en-US"/>
        </w:rPr>
        <w:t>)</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A72BA">
        <w:rPr>
          <w:rFonts w:ascii="Times New Roman" w:hAnsi="Times New Roman" w:cs="Times New Roman"/>
          <w:sz w:val="24"/>
          <w:szCs w:val="24"/>
          <w:lang w:val="en-US"/>
        </w:rPr>
        <w:t>Konishi, S., and Kitagawa, G. 2007. Information Cr</w:t>
      </w:r>
      <w:r>
        <w:rPr>
          <w:rFonts w:ascii="Times New Roman" w:hAnsi="Times New Roman" w:cs="Times New Roman"/>
          <w:sz w:val="24"/>
          <w:szCs w:val="24"/>
          <w:lang w:val="en-US"/>
        </w:rPr>
        <w:t>iteria and Statistical Modeling</w:t>
      </w:r>
      <w:r w:rsidRPr="00EA72BA">
        <w:rPr>
          <w:rFonts w:ascii="Times New Roman" w:hAnsi="Times New Roman" w:cs="Times New Roman"/>
          <w:sz w:val="24"/>
          <w:szCs w:val="24"/>
          <w:lang w:val="en-US"/>
        </w:rPr>
        <w:t xml:space="preserve"> </w:t>
      </w:r>
      <w:r w:rsidRPr="0020064B">
        <w:rPr>
          <w:rFonts w:ascii="Times New Roman" w:hAnsi="Times New Roman" w:cs="Times New Roman"/>
          <w:i/>
          <w:sz w:val="24"/>
          <w:szCs w:val="24"/>
          <w:lang w:val="en-US"/>
        </w:rPr>
        <w:t>New York: Springer</w:t>
      </w:r>
      <w:r w:rsidRPr="00EA72BA">
        <w:rPr>
          <w:rFonts w:ascii="Times New Roman" w:hAnsi="Times New Roman" w:cs="Times New Roman"/>
          <w:sz w:val="24"/>
          <w:szCs w:val="24"/>
          <w:lang w:val="en-US"/>
        </w:rPr>
        <w:t>.</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Kwan, M</w:t>
      </w:r>
      <w:r w:rsidRPr="00EA72BA">
        <w:rPr>
          <w:rFonts w:ascii="Times New Roman" w:hAnsi="Times New Roman" w:cs="Times New Roman"/>
          <w:sz w:val="24"/>
          <w:szCs w:val="24"/>
          <w:lang w:val="en-US"/>
        </w:rPr>
        <w:t>.</w:t>
      </w:r>
      <w:r>
        <w:rPr>
          <w:rFonts w:ascii="Times New Roman" w:hAnsi="Times New Roman" w:cs="Times New Roman"/>
          <w:sz w:val="24"/>
          <w:szCs w:val="24"/>
          <w:lang w:val="en-US"/>
        </w:rPr>
        <w:t xml:space="preserve"> 2014.</w:t>
      </w:r>
      <w:r w:rsidRPr="00EA72BA">
        <w:rPr>
          <w:rFonts w:ascii="Times New Roman" w:hAnsi="Times New Roman" w:cs="Times New Roman"/>
          <w:sz w:val="24"/>
          <w:szCs w:val="24"/>
          <w:lang w:val="en-US"/>
        </w:rPr>
        <w:t xml:space="preserve"> Big Data's Impact on Trading and Technology. </w:t>
      </w:r>
      <w:r w:rsidRPr="00133C9F">
        <w:rPr>
          <w:rFonts w:ascii="Times New Roman" w:hAnsi="Times New Roman" w:cs="Times New Roman"/>
          <w:i/>
          <w:sz w:val="24"/>
          <w:szCs w:val="24"/>
          <w:lang w:val="en-US"/>
        </w:rPr>
        <w:t>J</w:t>
      </w:r>
      <w:r>
        <w:rPr>
          <w:rFonts w:ascii="Times New Roman" w:hAnsi="Times New Roman" w:cs="Times New Roman"/>
          <w:i/>
          <w:sz w:val="24"/>
          <w:szCs w:val="24"/>
          <w:lang w:val="en-US"/>
        </w:rPr>
        <w:t>ournal of Trading</w:t>
      </w:r>
      <w:r>
        <w:rPr>
          <w:rFonts w:ascii="Times New Roman" w:hAnsi="Times New Roman" w:cs="Times New Roman"/>
          <w:sz w:val="24"/>
          <w:szCs w:val="24"/>
          <w:lang w:val="en-US"/>
        </w:rPr>
        <w:t xml:space="preserve"> 9</w:t>
      </w:r>
      <w:r w:rsidRPr="00EA72B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A72BA">
        <w:rPr>
          <w:rFonts w:ascii="Times New Roman" w:hAnsi="Times New Roman" w:cs="Times New Roman"/>
          <w:sz w:val="24"/>
          <w:szCs w:val="24"/>
          <w:lang w:val="en-US"/>
        </w:rPr>
        <w:t>1</w:t>
      </w:r>
      <w:r>
        <w:rPr>
          <w:rFonts w:ascii="Times New Roman" w:hAnsi="Times New Roman" w:cs="Times New Roman"/>
          <w:sz w:val="24"/>
          <w:szCs w:val="24"/>
          <w:lang w:val="en-US"/>
        </w:rPr>
        <w:t>): 54-56</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A72BA">
        <w:rPr>
          <w:rFonts w:ascii="Times New Roman" w:hAnsi="Times New Roman" w:cs="Times New Roman"/>
          <w:sz w:val="24"/>
          <w:szCs w:val="24"/>
          <w:lang w:val="en-US"/>
        </w:rPr>
        <w:t xml:space="preserve">Kyunghee </w:t>
      </w:r>
      <w:proofErr w:type="gramStart"/>
      <w:r w:rsidRPr="00EA72BA">
        <w:rPr>
          <w:rFonts w:ascii="Times New Roman" w:hAnsi="Times New Roman" w:cs="Times New Roman"/>
          <w:sz w:val="24"/>
          <w:szCs w:val="24"/>
          <w:lang w:val="en-US"/>
        </w:rPr>
        <w:t>Y</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and Lucas L. 2015.</w:t>
      </w:r>
      <w:r w:rsidRPr="00EA72BA">
        <w:rPr>
          <w:rFonts w:ascii="Times New Roman" w:hAnsi="Times New Roman" w:cs="Times New Roman"/>
          <w:sz w:val="24"/>
          <w:szCs w:val="24"/>
          <w:lang w:val="en-US"/>
        </w:rPr>
        <w:t xml:space="preserve"> Big Data as Complementary Audit Evidence. </w:t>
      </w:r>
      <w:r w:rsidRPr="00133C9F">
        <w:rPr>
          <w:rFonts w:ascii="Times New Roman" w:hAnsi="Times New Roman" w:cs="Times New Roman"/>
          <w:i/>
          <w:sz w:val="24"/>
          <w:szCs w:val="24"/>
          <w:lang w:val="en-US"/>
        </w:rPr>
        <w:t>Accounting Horizons</w:t>
      </w:r>
      <w:r w:rsidRPr="00EA72B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29: </w:t>
      </w:r>
      <w:r w:rsidRPr="00EA72BA">
        <w:rPr>
          <w:rFonts w:ascii="Times New Roman" w:hAnsi="Times New Roman" w:cs="Times New Roman"/>
          <w:sz w:val="24"/>
          <w:szCs w:val="24"/>
          <w:lang w:val="en-US"/>
        </w:rPr>
        <w:t>431-438</w:t>
      </w:r>
    </w:p>
    <w:p w:rsidR="00F4646E" w:rsidRPr="00DA2643"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Mark, E. 2006. </w:t>
      </w:r>
      <w:r w:rsidRPr="00DA2643">
        <w:rPr>
          <w:rFonts w:ascii="Times New Roman" w:hAnsi="Times New Roman" w:cs="Times New Roman"/>
          <w:sz w:val="24"/>
          <w:szCs w:val="24"/>
          <w:lang w:val="en-US"/>
        </w:rPr>
        <w:t>Fragile digital data in danger</w:t>
      </w:r>
      <w:r>
        <w:rPr>
          <w:rFonts w:ascii="Times New Roman" w:hAnsi="Times New Roman" w:cs="Times New Roman"/>
          <w:sz w:val="24"/>
          <w:szCs w:val="24"/>
          <w:lang w:val="en-US"/>
        </w:rPr>
        <w:t xml:space="preserve"> of fading past history’s reach.</w:t>
      </w:r>
      <w:r w:rsidRPr="00DA2643">
        <w:rPr>
          <w:rFonts w:ascii="Times New Roman" w:hAnsi="Times New Roman" w:cs="Times New Roman"/>
          <w:sz w:val="24"/>
          <w:szCs w:val="24"/>
          <w:lang w:val="en-US"/>
        </w:rPr>
        <w:t xml:space="preserve"> </w:t>
      </w:r>
      <w:r w:rsidRPr="00257400">
        <w:rPr>
          <w:rFonts w:ascii="Times New Roman" w:hAnsi="Times New Roman" w:cs="Times New Roman"/>
          <w:i/>
          <w:sz w:val="24"/>
          <w:szCs w:val="24"/>
          <w:lang w:val="en-US"/>
        </w:rPr>
        <w:t>Atlanta Journal Constitution</w:t>
      </w:r>
      <w:r w:rsidRPr="00DA2643">
        <w:rPr>
          <w:rFonts w:ascii="Times New Roman" w:hAnsi="Times New Roman" w:cs="Times New Roman"/>
          <w:sz w:val="24"/>
          <w:szCs w:val="24"/>
          <w:lang w:val="en-US"/>
        </w:rPr>
        <w:t>, June 7, p. A1.</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20064B">
        <w:rPr>
          <w:rFonts w:ascii="Times New Roman" w:hAnsi="Times New Roman" w:cs="Times New Roman"/>
          <w:sz w:val="24"/>
          <w:szCs w:val="24"/>
          <w:lang w:val="en-US"/>
        </w:rPr>
        <w:t xml:space="preserve">Matlis J. 2006. Predictive Analytics. </w:t>
      </w:r>
      <w:r w:rsidRPr="0020064B">
        <w:rPr>
          <w:rFonts w:ascii="Times New Roman" w:hAnsi="Times New Roman" w:cs="Times New Roman"/>
          <w:i/>
          <w:sz w:val="24"/>
          <w:szCs w:val="24"/>
          <w:lang w:val="en-US"/>
        </w:rPr>
        <w:t>Computerworld</w:t>
      </w:r>
      <w:r>
        <w:rPr>
          <w:rFonts w:ascii="Times New Roman" w:hAnsi="Times New Roman" w:cs="Times New Roman"/>
          <w:sz w:val="24"/>
          <w:szCs w:val="24"/>
          <w:lang w:val="en-US"/>
        </w:rPr>
        <w:t>, October 9</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Meese, R., Rogoff, K.</w:t>
      </w:r>
      <w:r w:rsidRPr="00EA72BA">
        <w:rPr>
          <w:rFonts w:ascii="Times New Roman" w:hAnsi="Times New Roman" w:cs="Times New Roman"/>
          <w:sz w:val="24"/>
          <w:szCs w:val="24"/>
          <w:lang w:val="en-US"/>
        </w:rPr>
        <w:t xml:space="preserve"> 1983. Empirical exchange rate models of the seventie</w:t>
      </w:r>
      <w:r>
        <w:rPr>
          <w:rFonts w:ascii="Times New Roman" w:hAnsi="Times New Roman" w:cs="Times New Roman"/>
          <w:sz w:val="24"/>
          <w:szCs w:val="24"/>
          <w:lang w:val="en-US"/>
        </w:rPr>
        <w:t xml:space="preserve">s: do they fit out of sample? </w:t>
      </w:r>
      <w:r w:rsidRPr="003B2703">
        <w:rPr>
          <w:rFonts w:ascii="Times New Roman" w:hAnsi="Times New Roman" w:cs="Times New Roman"/>
          <w:i/>
          <w:sz w:val="24"/>
          <w:szCs w:val="24"/>
          <w:lang w:val="en-US"/>
        </w:rPr>
        <w:t>Journal of International Economy</w:t>
      </w:r>
      <w:r>
        <w:rPr>
          <w:rFonts w:ascii="Times New Roman" w:hAnsi="Times New Roman" w:cs="Times New Roman"/>
          <w:sz w:val="24"/>
          <w:szCs w:val="24"/>
          <w:lang w:val="en-US"/>
        </w:rPr>
        <w:t xml:space="preserve"> 14:</w:t>
      </w:r>
      <w:r w:rsidRPr="00EA72BA">
        <w:rPr>
          <w:rFonts w:ascii="Times New Roman" w:hAnsi="Times New Roman" w:cs="Times New Roman"/>
          <w:sz w:val="24"/>
          <w:szCs w:val="24"/>
          <w:lang w:val="en-US"/>
        </w:rPr>
        <w:t xml:space="preserve"> 3–24.</w:t>
      </w:r>
    </w:p>
    <w:p w:rsidR="00F4646E" w:rsidRPr="005A4927"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Microsoft Azure Machine Learning Website. (</w:t>
      </w:r>
      <w:hyperlink r:id="rId21" w:history="1">
        <w:r w:rsidRPr="002A3FC4">
          <w:rPr>
            <w:rStyle w:val="ad"/>
            <w:rFonts w:ascii="Times New Roman" w:hAnsi="Times New Roman" w:cs="Times New Roman"/>
            <w:sz w:val="24"/>
            <w:szCs w:val="24"/>
            <w:lang w:val="en-US"/>
          </w:rPr>
          <w:t>https</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azure</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microsoft</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com</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en</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gb</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pricing</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details</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machine</w:t>
        </w:r>
        <w:r w:rsidRPr="005A4927">
          <w:rPr>
            <w:rStyle w:val="ad"/>
            <w:rFonts w:ascii="Times New Roman" w:hAnsi="Times New Roman" w:cs="Times New Roman"/>
            <w:sz w:val="24"/>
            <w:szCs w:val="24"/>
            <w:lang w:val="en-US"/>
          </w:rPr>
          <w:t>-</w:t>
        </w:r>
        <w:r w:rsidRPr="002A3FC4">
          <w:rPr>
            <w:rStyle w:val="ad"/>
            <w:rFonts w:ascii="Times New Roman" w:hAnsi="Times New Roman" w:cs="Times New Roman"/>
            <w:sz w:val="24"/>
            <w:szCs w:val="24"/>
            <w:lang w:val="en-US"/>
          </w:rPr>
          <w:t>learning</w:t>
        </w:r>
        <w:r w:rsidRPr="005A4927">
          <w:rPr>
            <w:rStyle w:val="ad"/>
            <w:rFonts w:ascii="Times New Roman" w:hAnsi="Times New Roman" w:cs="Times New Roman"/>
            <w:sz w:val="24"/>
            <w:szCs w:val="24"/>
            <w:lang w:val="en-US"/>
          </w:rPr>
          <w:t>/</w:t>
        </w:r>
      </w:hyperlink>
      <w:r>
        <w:rPr>
          <w:rStyle w:val="ad"/>
          <w:rFonts w:ascii="Times New Roman" w:hAnsi="Times New Roman" w:cs="Times New Roman"/>
          <w:sz w:val="24"/>
          <w:szCs w:val="24"/>
          <w:lang w:val="en-US"/>
        </w:rPr>
        <w:t>)</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A72BA">
        <w:rPr>
          <w:rFonts w:ascii="Times New Roman" w:hAnsi="Times New Roman" w:cs="Times New Roman"/>
          <w:sz w:val="24"/>
          <w:szCs w:val="24"/>
          <w:lang w:val="en-US"/>
        </w:rPr>
        <w:t>Min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w:t>
      </w:r>
      <w:proofErr w:type="gramEnd"/>
      <w:r>
        <w:rPr>
          <w:rFonts w:ascii="Times New Roman" w:hAnsi="Times New Roman" w:cs="Times New Roman"/>
          <w:sz w:val="24"/>
          <w:szCs w:val="24"/>
          <w:lang w:val="en-US"/>
        </w:rPr>
        <w:t xml:space="preserve"> and</w:t>
      </w:r>
      <w:r w:rsidRPr="00EA72BA">
        <w:rPr>
          <w:rFonts w:ascii="Times New Roman" w:hAnsi="Times New Roman" w:cs="Times New Roman"/>
          <w:sz w:val="24"/>
          <w:szCs w:val="24"/>
          <w:lang w:val="en-US"/>
        </w:rPr>
        <w:t xml:space="preserve"> Stewart</w:t>
      </w:r>
      <w:r>
        <w:rPr>
          <w:rFonts w:ascii="Times New Roman" w:hAnsi="Times New Roman" w:cs="Times New Roman"/>
          <w:sz w:val="24"/>
          <w:szCs w:val="24"/>
          <w:lang w:val="en-US"/>
        </w:rPr>
        <w:t xml:space="preserve"> R. 2015 </w:t>
      </w:r>
      <w:r w:rsidRPr="00EA72BA">
        <w:rPr>
          <w:rFonts w:ascii="Times New Roman" w:hAnsi="Times New Roman" w:cs="Times New Roman"/>
          <w:sz w:val="24"/>
          <w:szCs w:val="24"/>
          <w:lang w:val="en-US"/>
        </w:rPr>
        <w:t xml:space="preserve">Big Data Analytics in Financial Statement Audits. </w:t>
      </w:r>
      <w:r w:rsidRPr="00133C9F">
        <w:rPr>
          <w:rFonts w:ascii="Times New Roman" w:hAnsi="Times New Roman" w:cs="Times New Roman"/>
          <w:i/>
          <w:sz w:val="24"/>
          <w:szCs w:val="24"/>
          <w:lang w:val="en-US"/>
        </w:rPr>
        <w:t>Accounting Horizons.</w:t>
      </w:r>
      <w:r w:rsidRPr="00EA72BA">
        <w:rPr>
          <w:rFonts w:ascii="Times New Roman" w:hAnsi="Times New Roman" w:cs="Times New Roman"/>
          <w:sz w:val="24"/>
          <w:szCs w:val="24"/>
          <w:lang w:val="en-US"/>
        </w:rPr>
        <w:t xml:space="preserve"> 29 </w:t>
      </w:r>
      <w:r>
        <w:rPr>
          <w:rFonts w:ascii="Times New Roman" w:hAnsi="Times New Roman" w:cs="Times New Roman"/>
          <w:sz w:val="24"/>
          <w:szCs w:val="24"/>
          <w:lang w:val="en-US"/>
        </w:rPr>
        <w:t>(2): 423-429</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Niemira, P.M., and G. F. Zukowski.  1998. </w:t>
      </w:r>
      <w:r w:rsidRPr="00015ADE">
        <w:rPr>
          <w:rFonts w:ascii="Times New Roman" w:hAnsi="Times New Roman" w:cs="Times New Roman"/>
          <w:i/>
          <w:sz w:val="24"/>
          <w:szCs w:val="24"/>
          <w:lang w:val="en-US"/>
        </w:rPr>
        <w:t>Trading the Fundamentals.</w:t>
      </w:r>
      <w:r>
        <w:rPr>
          <w:rFonts w:ascii="Times New Roman" w:hAnsi="Times New Roman" w:cs="Times New Roman"/>
          <w:sz w:val="24"/>
          <w:szCs w:val="24"/>
          <w:lang w:val="en-US"/>
        </w:rPr>
        <w:t xml:space="preserve"> New York. John Willey &amp; Sons Inc.</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Overview diagram of Microsoft Azure Machine Learning Capabilities. 2016.  (</w:t>
      </w:r>
      <w:hyperlink r:id="rId22" w:history="1">
        <w:r w:rsidRPr="005A4927">
          <w:rPr>
            <w:rStyle w:val="ad"/>
            <w:rFonts w:ascii="Times New Roman" w:hAnsi="Times New Roman" w:cs="Times New Roman"/>
            <w:sz w:val="24"/>
            <w:szCs w:val="24"/>
            <w:lang w:val="en-US"/>
          </w:rPr>
          <w:t>https://azure.microsoft.com/en-us/documentation/articles/machine-learning-studio-overview-diagram/)</w:t>
        </w:r>
      </w:hyperlink>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Pozi, S. 2014. Big Data, Big Opportunities. </w:t>
      </w:r>
      <w:r w:rsidRPr="002F3E59">
        <w:rPr>
          <w:rFonts w:ascii="Times New Roman" w:hAnsi="Times New Roman" w:cs="Times New Roman"/>
          <w:i/>
          <w:sz w:val="24"/>
          <w:szCs w:val="24"/>
          <w:lang w:val="en-US"/>
        </w:rPr>
        <w:t>Best’s Reviews.</w:t>
      </w:r>
      <w:r>
        <w:rPr>
          <w:rFonts w:ascii="Times New Roman" w:hAnsi="Times New Roman" w:cs="Times New Roman"/>
          <w:i/>
          <w:sz w:val="24"/>
          <w:szCs w:val="24"/>
          <w:lang w:val="en-US"/>
        </w:rPr>
        <w:t xml:space="preserve"> </w:t>
      </w:r>
      <w:r w:rsidRPr="002F3E59">
        <w:rPr>
          <w:rFonts w:ascii="Times New Roman" w:hAnsi="Times New Roman" w:cs="Times New Roman"/>
          <w:sz w:val="24"/>
          <w:szCs w:val="24"/>
          <w:lang w:val="en-US"/>
        </w:rPr>
        <w:t>March.</w:t>
      </w:r>
    </w:p>
    <w:p w:rsidR="00F4646E" w:rsidRDefault="00F4646E" w:rsidP="005A4927">
      <w:pPr>
        <w:pStyle w:val="a3"/>
        <w:numPr>
          <w:ilvl w:val="0"/>
          <w:numId w:val="16"/>
        </w:numPr>
        <w:spacing w:line="360" w:lineRule="auto"/>
        <w:ind w:left="284" w:firstLine="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Ramulkan, R. 2015. </w:t>
      </w:r>
      <w:r w:rsidRPr="00884E06">
        <w:rPr>
          <w:rFonts w:ascii="Times New Roman" w:hAnsi="Times New Roman" w:cs="Times New Roman"/>
          <w:i/>
          <w:sz w:val="24"/>
          <w:szCs w:val="24"/>
          <w:lang w:val="en-US"/>
        </w:rPr>
        <w:t>Financial Executive</w:t>
      </w:r>
      <w:r>
        <w:rPr>
          <w:rFonts w:ascii="Times New Roman" w:hAnsi="Times New Roman" w:cs="Times New Roman"/>
          <w:i/>
          <w:sz w:val="24"/>
          <w:szCs w:val="24"/>
          <w:lang w:val="en-US"/>
        </w:rPr>
        <w:t>.</w:t>
      </w:r>
    </w:p>
    <w:p w:rsidR="00F4646E" w:rsidRPr="00C76D17"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RapidMiner Studio Manual. 2014. (</w:t>
      </w:r>
      <w:hyperlink r:id="rId23" w:history="1">
        <w:r w:rsidRPr="005A4927">
          <w:rPr>
            <w:rStyle w:val="ad"/>
            <w:rFonts w:ascii="Times New Roman" w:hAnsi="Times New Roman" w:cs="Times New Roman"/>
            <w:sz w:val="24"/>
            <w:szCs w:val="24"/>
            <w:lang w:val="en-US"/>
          </w:rPr>
          <w:t>http://docs.rapidminer.com/downloads/RapidMiner-v6-user-manual.pdf</w:t>
        </w:r>
      </w:hyperlink>
      <w:r>
        <w:rPr>
          <w:rFonts w:ascii="Times New Roman" w:hAnsi="Times New Roman" w:cs="Times New Roman"/>
          <w:sz w:val="24"/>
          <w:szCs w:val="24"/>
          <w:lang w:val="en-US"/>
        </w:rPr>
        <w:t>)</w:t>
      </w:r>
    </w:p>
    <w:p w:rsidR="00F4646E" w:rsidRPr="002A3FC4"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RapidMiner website. (</w:t>
      </w:r>
      <w:hyperlink r:id="rId24" w:history="1">
        <w:r w:rsidRPr="005A4927">
          <w:rPr>
            <w:rStyle w:val="ad"/>
            <w:rFonts w:ascii="Times New Roman" w:hAnsi="Times New Roman" w:cs="Times New Roman"/>
            <w:sz w:val="24"/>
            <w:szCs w:val="24"/>
            <w:lang w:val="en-US"/>
          </w:rPr>
          <w:t>https://rapidminer.com/products/comparison/</w:t>
        </w:r>
      </w:hyperlink>
      <w:r>
        <w:rPr>
          <w:rFonts w:ascii="Times New Roman" w:hAnsi="Times New Roman" w:cs="Times New Roman"/>
          <w:sz w:val="24"/>
          <w:szCs w:val="24"/>
          <w:lang w:val="en-US"/>
        </w:rPr>
        <w:t>)</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Ruta,</w:t>
      </w:r>
      <w:r w:rsidRPr="00EA72BA">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 2014.</w:t>
      </w:r>
      <w:r w:rsidRPr="00EA72BA">
        <w:rPr>
          <w:rFonts w:ascii="Times New Roman" w:hAnsi="Times New Roman" w:cs="Times New Roman"/>
          <w:sz w:val="24"/>
          <w:szCs w:val="24"/>
          <w:lang w:val="en-US"/>
        </w:rPr>
        <w:t xml:space="preserve"> Automated trading with machine learning on big data.</w:t>
      </w:r>
      <w:r w:rsidRPr="00B3388A">
        <w:rPr>
          <w:rFonts w:ascii="Times New Roman" w:hAnsi="Times New Roman" w:cs="Times New Roman"/>
          <w:sz w:val="24"/>
          <w:szCs w:val="24"/>
          <w:lang w:val="en-US"/>
        </w:rPr>
        <w:t xml:space="preserve"> </w:t>
      </w:r>
      <w:r w:rsidRPr="00B3388A">
        <w:rPr>
          <w:rFonts w:ascii="Times New Roman" w:hAnsi="Times New Roman" w:cs="Times New Roman"/>
          <w:i/>
          <w:sz w:val="24"/>
          <w:szCs w:val="24"/>
          <w:lang w:val="en-US"/>
        </w:rPr>
        <w:t>IEEE Computer Society</w:t>
      </w:r>
      <w:r>
        <w:rPr>
          <w:rFonts w:ascii="Times New Roman" w:hAnsi="Times New Roman" w:cs="Times New Roman"/>
          <w:sz w:val="24"/>
          <w:szCs w:val="24"/>
          <w:lang w:val="en-US"/>
        </w:rPr>
        <w:t>: 824-30</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A72BA">
        <w:rPr>
          <w:rFonts w:ascii="Times New Roman" w:hAnsi="Times New Roman" w:cs="Times New Roman"/>
          <w:sz w:val="24"/>
          <w:szCs w:val="24"/>
          <w:lang w:val="en-US"/>
        </w:rPr>
        <w:t>SAP. Big Data and Smart Trading: How a Real-time Data Platform Maximizes Trading Opportunities</w:t>
      </w:r>
      <w:proofErr w:type="gramStart"/>
      <w:r w:rsidRPr="00EA72BA">
        <w:rPr>
          <w:rFonts w:ascii="Times New Roman" w:hAnsi="Times New Roman" w:cs="Times New Roman"/>
          <w:sz w:val="24"/>
          <w:szCs w:val="24"/>
          <w:lang w:val="en-US"/>
        </w:rPr>
        <w:t>;</w:t>
      </w:r>
      <w:proofErr w:type="gramEnd"/>
      <w:r w:rsidRPr="00EA72BA">
        <w:rPr>
          <w:rFonts w:ascii="Times New Roman" w:hAnsi="Times New Roman" w:cs="Times New Roman"/>
          <w:sz w:val="24"/>
          <w:szCs w:val="24"/>
          <w:lang w:val="en-US"/>
        </w:rPr>
        <w:t xml:space="preserve"> 2012.</w:t>
      </w:r>
    </w:p>
    <w:p w:rsidR="00F4646E" w:rsidRDefault="00F4646E" w:rsidP="00F4646E">
      <w:pPr>
        <w:pStyle w:val="a3"/>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SAS Website. Product Documentation. (</w:t>
      </w:r>
      <w:hyperlink r:id="rId25" w:history="1">
        <w:r w:rsidR="002B4BEF" w:rsidRPr="00A37918">
          <w:rPr>
            <w:rStyle w:val="ad"/>
            <w:rFonts w:ascii="Times New Roman" w:hAnsi="Times New Roman" w:cs="Times New Roman"/>
            <w:sz w:val="24"/>
            <w:szCs w:val="24"/>
            <w:lang w:val="en-US"/>
          </w:rPr>
          <w:t>http://support.sas.com/documentation/index.html</w:t>
        </w:r>
      </w:hyperlink>
      <w:r>
        <w:rPr>
          <w:rFonts w:ascii="Times New Roman" w:hAnsi="Times New Roman" w:cs="Times New Roman"/>
          <w:sz w:val="24"/>
          <w:szCs w:val="24"/>
          <w:lang w:val="en-US"/>
        </w:rPr>
        <w:t>)</w:t>
      </w:r>
      <w:r w:rsidR="002B4BEF">
        <w:rPr>
          <w:rFonts w:ascii="Times New Roman" w:hAnsi="Times New Roman" w:cs="Times New Roman"/>
          <w:sz w:val="24"/>
          <w:szCs w:val="24"/>
          <w:lang w:val="en-US"/>
        </w:rPr>
        <w:t xml:space="preserve"> </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A806A7">
        <w:rPr>
          <w:rFonts w:ascii="Times New Roman" w:hAnsi="Times New Roman" w:cs="Times New Roman"/>
          <w:sz w:val="24"/>
          <w:szCs w:val="24"/>
          <w:lang w:val="en-US"/>
        </w:rPr>
        <w:t xml:space="preserve">Schroeck, M., Shockley, R., </w:t>
      </w:r>
      <w:r>
        <w:rPr>
          <w:rFonts w:ascii="Times New Roman" w:hAnsi="Times New Roman" w:cs="Times New Roman"/>
          <w:sz w:val="24"/>
          <w:szCs w:val="24"/>
          <w:lang w:val="en-US"/>
        </w:rPr>
        <w:t>Smart, J., Romero-Morales, D., and Tufano, P. 2012</w:t>
      </w:r>
      <w:r w:rsidRPr="00A806A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806A7">
        <w:rPr>
          <w:rFonts w:ascii="Times New Roman" w:hAnsi="Times New Roman" w:cs="Times New Roman"/>
          <w:sz w:val="24"/>
          <w:szCs w:val="24"/>
          <w:lang w:val="en-US"/>
        </w:rPr>
        <w:t>Analytics: The real-world use of big data. How innovative enterprises extract</w:t>
      </w:r>
      <w:r>
        <w:rPr>
          <w:rFonts w:ascii="Times New Roman" w:hAnsi="Times New Roman" w:cs="Times New Roman"/>
          <w:sz w:val="24"/>
          <w:szCs w:val="24"/>
          <w:lang w:val="en-US"/>
        </w:rPr>
        <w:t xml:space="preserve"> </w:t>
      </w:r>
      <w:r w:rsidRPr="00A806A7">
        <w:rPr>
          <w:rFonts w:ascii="Times New Roman" w:hAnsi="Times New Roman" w:cs="Times New Roman"/>
          <w:sz w:val="24"/>
          <w:szCs w:val="24"/>
          <w:lang w:val="en-US"/>
        </w:rPr>
        <w:t>value from uncertain data. IBM Institute for Business Value. Retrieved</w:t>
      </w:r>
      <w:r>
        <w:rPr>
          <w:rFonts w:ascii="Times New Roman" w:hAnsi="Times New Roman" w:cs="Times New Roman"/>
          <w:sz w:val="24"/>
          <w:szCs w:val="24"/>
          <w:lang w:val="en-US"/>
        </w:rPr>
        <w:t xml:space="preserve"> </w:t>
      </w:r>
      <w:r w:rsidRPr="00A806A7">
        <w:rPr>
          <w:rFonts w:ascii="Times New Roman" w:hAnsi="Times New Roman" w:cs="Times New Roman"/>
          <w:sz w:val="24"/>
          <w:szCs w:val="24"/>
          <w:lang w:val="en-US"/>
        </w:rPr>
        <w:t>from http://www-03.ibm.com/systems/hu/resources/the real word use o</w:t>
      </w:r>
      <w:r>
        <w:rPr>
          <w:rFonts w:ascii="Times New Roman" w:hAnsi="Times New Roman" w:cs="Times New Roman"/>
          <w:sz w:val="24"/>
          <w:szCs w:val="24"/>
          <w:lang w:val="en-US"/>
        </w:rPr>
        <w:t xml:space="preserve">f </w:t>
      </w:r>
      <w:r w:rsidRPr="00A806A7">
        <w:rPr>
          <w:rFonts w:ascii="Times New Roman" w:hAnsi="Times New Roman" w:cs="Times New Roman"/>
          <w:sz w:val="24"/>
          <w:szCs w:val="24"/>
          <w:lang w:val="en-US"/>
        </w:rPr>
        <w:t>big data.pdf</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E44A33">
        <w:rPr>
          <w:rFonts w:ascii="Times New Roman" w:hAnsi="Times New Roman" w:cs="Times New Roman"/>
          <w:bCs/>
          <w:sz w:val="24"/>
          <w:szCs w:val="24"/>
          <w:lang w:val="en-US"/>
        </w:rPr>
        <w:t>Schwager</w:t>
      </w:r>
      <w:r>
        <w:rPr>
          <w:rFonts w:ascii="Times New Roman" w:hAnsi="Times New Roman" w:cs="Times New Roman"/>
          <w:bCs/>
          <w:sz w:val="24"/>
          <w:szCs w:val="24"/>
          <w:lang w:val="en-US"/>
        </w:rPr>
        <w:t xml:space="preserve">, </w:t>
      </w:r>
      <w:r w:rsidRPr="00E44A33">
        <w:rPr>
          <w:rFonts w:ascii="Times New Roman" w:hAnsi="Times New Roman" w:cs="Times New Roman"/>
          <w:sz w:val="24"/>
          <w:szCs w:val="24"/>
          <w:lang w:val="en-US"/>
        </w:rPr>
        <w:t>J</w:t>
      </w:r>
      <w:r>
        <w:rPr>
          <w:rFonts w:ascii="Times New Roman" w:hAnsi="Times New Roman" w:cs="Times New Roman"/>
          <w:sz w:val="24"/>
          <w:szCs w:val="24"/>
          <w:lang w:val="en-US"/>
        </w:rPr>
        <w:t>.</w:t>
      </w:r>
      <w:r w:rsidRPr="00E44A33">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 1996.</w:t>
      </w:r>
      <w:r w:rsidRPr="00E44A33">
        <w:rPr>
          <w:rFonts w:ascii="Times New Roman" w:hAnsi="Times New Roman" w:cs="Times New Roman"/>
          <w:sz w:val="24"/>
          <w:szCs w:val="24"/>
          <w:lang w:val="en-US"/>
        </w:rPr>
        <w:t xml:space="preserve">  </w:t>
      </w:r>
      <w:r w:rsidRPr="00E44A33">
        <w:rPr>
          <w:rFonts w:ascii="Times New Roman" w:hAnsi="Times New Roman" w:cs="Times New Roman"/>
          <w:i/>
          <w:sz w:val="24"/>
          <w:szCs w:val="24"/>
          <w:lang w:val="en-US"/>
        </w:rPr>
        <w:t>Getting Started in </w:t>
      </w:r>
      <w:r w:rsidRPr="00E44A33">
        <w:rPr>
          <w:rFonts w:ascii="Times New Roman" w:hAnsi="Times New Roman" w:cs="Times New Roman"/>
          <w:bCs/>
          <w:i/>
          <w:sz w:val="24"/>
          <w:szCs w:val="24"/>
          <w:lang w:val="en-US"/>
        </w:rPr>
        <w:t>Technical</w:t>
      </w:r>
      <w:r w:rsidRPr="00E44A33">
        <w:rPr>
          <w:rFonts w:ascii="Times New Roman" w:hAnsi="Times New Roman" w:cs="Times New Roman"/>
          <w:i/>
          <w:sz w:val="24"/>
          <w:szCs w:val="24"/>
          <w:lang w:val="en-US"/>
        </w:rPr>
        <w:t> Analysis</w:t>
      </w:r>
      <w:r>
        <w:rPr>
          <w:rFonts w:ascii="Times New Roman" w:hAnsi="Times New Roman" w:cs="Times New Roman"/>
          <w:i/>
          <w:sz w:val="24"/>
          <w:szCs w:val="24"/>
          <w:lang w:val="en-US"/>
        </w:rPr>
        <w:t>.</w:t>
      </w:r>
      <w:r w:rsidRPr="00E44A33">
        <w:rPr>
          <w:rFonts w:ascii="Times New Roman" w:hAnsi="Times New Roman" w:cs="Times New Roman"/>
          <w:sz w:val="24"/>
          <w:szCs w:val="24"/>
          <w:lang w:val="en-US"/>
        </w:rPr>
        <w:t xml:space="preserve"> </w:t>
      </w:r>
      <w:r>
        <w:rPr>
          <w:rFonts w:ascii="Times New Roman" w:hAnsi="Times New Roman" w:cs="Times New Roman"/>
          <w:sz w:val="24"/>
          <w:szCs w:val="24"/>
          <w:lang w:val="en-US"/>
        </w:rPr>
        <w:t>New York. John Willey &amp; Sons Inc.</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Shmueli, G. 2010. To Explain or to Predict?</w:t>
      </w:r>
      <w:r w:rsidRPr="00EA72BA">
        <w:rPr>
          <w:rFonts w:ascii="Times New Roman" w:hAnsi="Times New Roman" w:cs="Times New Roman"/>
          <w:sz w:val="24"/>
          <w:szCs w:val="24"/>
          <w:lang w:val="en-US"/>
        </w:rPr>
        <w:t xml:space="preserve"> </w:t>
      </w:r>
      <w:r w:rsidRPr="0020064B">
        <w:rPr>
          <w:rFonts w:ascii="Times New Roman" w:hAnsi="Times New Roman" w:cs="Times New Roman"/>
          <w:i/>
          <w:sz w:val="24"/>
          <w:szCs w:val="24"/>
          <w:lang w:val="en-US"/>
        </w:rPr>
        <w:t>Statistical Science</w:t>
      </w:r>
      <w:r>
        <w:rPr>
          <w:rFonts w:ascii="Times New Roman" w:hAnsi="Times New Roman" w:cs="Times New Roman"/>
          <w:sz w:val="24"/>
          <w:szCs w:val="24"/>
          <w:lang w:val="en-US"/>
        </w:rPr>
        <w:t xml:space="preserve"> 25 (3):</w:t>
      </w:r>
      <w:r w:rsidRPr="00EA72BA">
        <w:rPr>
          <w:rFonts w:ascii="Times New Roman" w:hAnsi="Times New Roman" w:cs="Times New Roman"/>
          <w:sz w:val="24"/>
          <w:szCs w:val="24"/>
          <w:lang w:val="en-US"/>
        </w:rPr>
        <w:t xml:space="preserve"> 289-310.</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Smith, K. 2015. Big Data Discoveries. </w:t>
      </w:r>
      <w:r w:rsidRPr="002F3E59">
        <w:rPr>
          <w:rFonts w:ascii="Times New Roman" w:hAnsi="Times New Roman" w:cs="Times New Roman"/>
          <w:i/>
          <w:sz w:val="24"/>
          <w:szCs w:val="24"/>
          <w:lang w:val="en-US"/>
        </w:rPr>
        <w:t>Best’s Reviews.</w:t>
      </w:r>
      <w:r>
        <w:rPr>
          <w:rFonts w:ascii="Times New Roman" w:hAnsi="Times New Roman" w:cs="Times New Roman"/>
          <w:sz w:val="24"/>
          <w:szCs w:val="24"/>
          <w:lang w:val="en-US"/>
        </w:rPr>
        <w:t xml:space="preserve"> November.</w:t>
      </w:r>
    </w:p>
    <w:p w:rsidR="00F4646E" w:rsidRPr="00EC101F"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Spandan G., Soham R., and Satyajit C</w:t>
      </w:r>
      <w:r w:rsidRPr="00EC101F">
        <w:rPr>
          <w:rFonts w:ascii="Times New Roman" w:hAnsi="Times New Roman" w:cs="Times New Roman"/>
          <w:sz w:val="24"/>
          <w:szCs w:val="24"/>
          <w:lang w:val="en-US"/>
        </w:rPr>
        <w:t>.</w:t>
      </w:r>
      <w:r>
        <w:rPr>
          <w:rFonts w:ascii="Times New Roman" w:hAnsi="Times New Roman" w:cs="Times New Roman"/>
          <w:sz w:val="24"/>
          <w:szCs w:val="24"/>
          <w:lang w:val="en-US"/>
        </w:rPr>
        <w:t xml:space="preserve"> 2014.</w:t>
      </w:r>
      <w:r w:rsidRPr="00EC101F">
        <w:rPr>
          <w:rFonts w:ascii="Times New Roman" w:hAnsi="Times New Roman" w:cs="Times New Roman"/>
          <w:sz w:val="24"/>
          <w:szCs w:val="24"/>
          <w:lang w:val="en-US"/>
        </w:rPr>
        <w:t xml:space="preserve"> News Analytics and Sentiment Analysis to Predict Stock Price Trends</w:t>
      </w:r>
      <w:r>
        <w:rPr>
          <w:rFonts w:ascii="Times New Roman" w:hAnsi="Times New Roman" w:cs="Times New Roman"/>
          <w:sz w:val="24"/>
          <w:szCs w:val="24"/>
          <w:lang w:val="en-US"/>
        </w:rPr>
        <w:t>.</w:t>
      </w:r>
      <w:r w:rsidRPr="00EC101F">
        <w:rPr>
          <w:rFonts w:ascii="Times New Roman" w:hAnsi="Times New Roman" w:cs="Times New Roman"/>
          <w:sz w:val="24"/>
          <w:szCs w:val="24"/>
          <w:lang w:val="en-US"/>
        </w:rPr>
        <w:t xml:space="preserve"> </w:t>
      </w:r>
      <w:r w:rsidRPr="00C75BD7">
        <w:rPr>
          <w:rFonts w:ascii="Times New Roman" w:hAnsi="Times New Roman" w:cs="Times New Roman"/>
          <w:i/>
          <w:sz w:val="24"/>
          <w:szCs w:val="24"/>
          <w:lang w:val="en-US"/>
        </w:rPr>
        <w:t>International Journal of Computer Science and Information Technologies</w:t>
      </w:r>
      <w:r>
        <w:rPr>
          <w:rFonts w:ascii="Times New Roman" w:hAnsi="Times New Roman" w:cs="Times New Roman"/>
          <w:sz w:val="24"/>
          <w:szCs w:val="24"/>
          <w:lang w:val="en-US"/>
        </w:rPr>
        <w:t xml:space="preserve"> </w:t>
      </w:r>
      <w:r w:rsidRPr="00EC101F">
        <w:rPr>
          <w:rFonts w:ascii="Times New Roman" w:hAnsi="Times New Roman" w:cs="Times New Roman"/>
          <w:sz w:val="24"/>
          <w:szCs w:val="24"/>
          <w:lang w:val="en-US"/>
        </w:rPr>
        <w:t>5 (3</w:t>
      </w:r>
      <w:r>
        <w:rPr>
          <w:rFonts w:ascii="Times New Roman" w:hAnsi="Times New Roman" w:cs="Times New Roman"/>
          <w:sz w:val="24"/>
          <w:szCs w:val="24"/>
          <w:lang w:val="en-US"/>
        </w:rPr>
        <w:t xml:space="preserve">): </w:t>
      </w:r>
      <w:r w:rsidRPr="00EC101F">
        <w:rPr>
          <w:rFonts w:ascii="Times New Roman" w:hAnsi="Times New Roman" w:cs="Times New Roman"/>
          <w:sz w:val="24"/>
          <w:szCs w:val="24"/>
          <w:lang w:val="en-US"/>
        </w:rPr>
        <w:t>3595-3604</w:t>
      </w:r>
    </w:p>
    <w:p w:rsidR="00F4646E" w:rsidRPr="00EA72BA"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Srivastava, U., and Gopalkrishnan</w:t>
      </w:r>
      <w:r w:rsidRPr="00EA72BA">
        <w:rPr>
          <w:rFonts w:ascii="Times New Roman" w:hAnsi="Times New Roman" w:cs="Times New Roman"/>
          <w:sz w:val="24"/>
          <w:szCs w:val="24"/>
          <w:lang w:val="en-US"/>
        </w:rPr>
        <w:t xml:space="preserve"> S</w:t>
      </w:r>
      <w:r>
        <w:rPr>
          <w:rFonts w:ascii="Times New Roman" w:hAnsi="Times New Roman" w:cs="Times New Roman"/>
          <w:sz w:val="24"/>
          <w:szCs w:val="24"/>
          <w:lang w:val="en-US"/>
        </w:rPr>
        <w:t xml:space="preserve">. </w:t>
      </w:r>
      <w:r w:rsidRPr="00EA72BA">
        <w:rPr>
          <w:rFonts w:ascii="Times New Roman" w:hAnsi="Times New Roman" w:cs="Times New Roman"/>
          <w:sz w:val="24"/>
          <w:szCs w:val="24"/>
          <w:lang w:val="en-US"/>
        </w:rPr>
        <w:t>2015</w:t>
      </w:r>
      <w:r>
        <w:rPr>
          <w:rFonts w:ascii="Times New Roman" w:hAnsi="Times New Roman" w:cs="Times New Roman"/>
          <w:sz w:val="24"/>
          <w:szCs w:val="24"/>
          <w:lang w:val="en-US"/>
        </w:rPr>
        <w:t>.</w:t>
      </w:r>
      <w:r w:rsidRPr="00EA72BA">
        <w:rPr>
          <w:rFonts w:ascii="Times New Roman" w:hAnsi="Times New Roman" w:cs="Times New Roman"/>
          <w:sz w:val="24"/>
          <w:szCs w:val="24"/>
          <w:lang w:val="en-US"/>
        </w:rPr>
        <w:t xml:space="preserve"> Impact of Big Data Analytics on Banking Sector: Learning for Indian Banks.</w:t>
      </w:r>
      <w:r>
        <w:rPr>
          <w:rFonts w:ascii="Times New Roman" w:hAnsi="Times New Roman" w:cs="Times New Roman"/>
          <w:sz w:val="24"/>
          <w:szCs w:val="24"/>
          <w:lang w:val="en-US"/>
        </w:rPr>
        <w:t xml:space="preserve"> </w:t>
      </w:r>
      <w:r w:rsidRPr="00133C9F">
        <w:rPr>
          <w:rFonts w:ascii="Times New Roman" w:hAnsi="Times New Roman" w:cs="Times New Roman"/>
          <w:i/>
          <w:sz w:val="24"/>
          <w:szCs w:val="24"/>
          <w:lang w:val="en-US"/>
        </w:rPr>
        <w:t>Procedia Computer Science</w:t>
      </w:r>
      <w:r>
        <w:rPr>
          <w:rFonts w:ascii="Times New Roman" w:hAnsi="Times New Roman" w:cs="Times New Roman"/>
          <w:sz w:val="24"/>
          <w:szCs w:val="24"/>
          <w:lang w:val="en-US"/>
        </w:rPr>
        <w:t xml:space="preserve"> 50:</w:t>
      </w:r>
      <w:r w:rsidRPr="00EA72BA">
        <w:rPr>
          <w:rFonts w:ascii="Times New Roman" w:hAnsi="Times New Roman" w:cs="Times New Roman"/>
          <w:sz w:val="24"/>
          <w:szCs w:val="24"/>
          <w:lang w:val="en-US"/>
        </w:rPr>
        <w:t xml:space="preserve"> 643-52.</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sidRPr="00A806A7">
        <w:rPr>
          <w:rFonts w:ascii="Times New Roman" w:hAnsi="Times New Roman" w:cs="Times New Roman"/>
          <w:sz w:val="24"/>
          <w:szCs w:val="24"/>
          <w:lang w:val="en-US"/>
        </w:rPr>
        <w:t>TechAmerica Foundation’</w:t>
      </w:r>
      <w:r>
        <w:rPr>
          <w:rFonts w:ascii="Times New Roman" w:hAnsi="Times New Roman" w:cs="Times New Roman"/>
          <w:sz w:val="24"/>
          <w:szCs w:val="24"/>
          <w:lang w:val="en-US"/>
        </w:rPr>
        <w:t>s Federal Big Data Commission. 2012</w:t>
      </w:r>
      <w:r w:rsidRPr="00A806A7">
        <w:rPr>
          <w:rFonts w:ascii="Times New Roman" w:hAnsi="Times New Roman" w:cs="Times New Roman"/>
          <w:sz w:val="24"/>
          <w:szCs w:val="24"/>
          <w:lang w:val="en-US"/>
        </w:rPr>
        <w:t>. Demystifying big</w:t>
      </w:r>
      <w:r>
        <w:rPr>
          <w:rFonts w:ascii="Times New Roman" w:hAnsi="Times New Roman" w:cs="Times New Roman"/>
          <w:sz w:val="24"/>
          <w:szCs w:val="24"/>
          <w:lang w:val="en-US"/>
        </w:rPr>
        <w:t xml:space="preserve"> </w:t>
      </w:r>
      <w:r w:rsidRPr="00A806A7">
        <w:rPr>
          <w:rFonts w:ascii="Times New Roman" w:hAnsi="Times New Roman" w:cs="Times New Roman"/>
          <w:sz w:val="24"/>
          <w:szCs w:val="24"/>
          <w:lang w:val="en-US"/>
        </w:rPr>
        <w:t>data: A practical guide to transforming the business of Government. Retrieved</w:t>
      </w:r>
      <w:r>
        <w:rPr>
          <w:rFonts w:ascii="Times New Roman" w:hAnsi="Times New Roman" w:cs="Times New Roman"/>
          <w:sz w:val="24"/>
          <w:szCs w:val="24"/>
          <w:lang w:val="en-US"/>
        </w:rPr>
        <w:t xml:space="preserve"> </w:t>
      </w:r>
      <w:r w:rsidRPr="00A806A7">
        <w:rPr>
          <w:rFonts w:ascii="Times New Roman" w:hAnsi="Times New Roman" w:cs="Times New Roman"/>
          <w:sz w:val="24"/>
          <w:szCs w:val="24"/>
          <w:lang w:val="en-US"/>
        </w:rPr>
        <w:t xml:space="preserve">from http://www.techamerica.org/Docs/fileManager.cfm?f=techamerica-bigdatareport-final.pdf </w:t>
      </w:r>
    </w:p>
    <w:p w:rsidR="00F4646E" w:rsidRPr="007F6AE3"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Ventana Research. 2016.</w:t>
      </w:r>
      <w:r w:rsidRPr="00104F99">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Five keys to choosing a comprehensive analytics platform.  </w:t>
      </w:r>
      <w:r w:rsidRPr="00104F99">
        <w:rPr>
          <w:rFonts w:ascii="Times New Roman" w:hAnsi="Times New Roman" w:cs="Times New Roman"/>
          <w:i/>
          <w:sz w:val="24"/>
          <w:szCs w:val="24"/>
          <w:lang w:val="en-US"/>
        </w:rPr>
        <w:t xml:space="preserve"> </w:t>
      </w:r>
    </w:p>
    <w:p w:rsidR="00F4646E" w:rsidRPr="0044110F"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Ventana Research. 2016.</w:t>
      </w:r>
      <w:r w:rsidRPr="00104F99">
        <w:rPr>
          <w:rFonts w:ascii="Times New Roman" w:hAnsi="Times New Roman" w:cs="Times New Roman"/>
          <w:i/>
          <w:sz w:val="24"/>
          <w:szCs w:val="24"/>
          <w:lang w:val="en-US"/>
        </w:rPr>
        <w:t xml:space="preserve"> Gaining the edge in Banking with Business Analytics.</w:t>
      </w:r>
      <w:r>
        <w:rPr>
          <w:rFonts w:ascii="Times New Roman" w:hAnsi="Times New Roman" w:cs="Times New Roman"/>
          <w:i/>
          <w:sz w:val="24"/>
          <w:szCs w:val="24"/>
          <w:lang w:val="en-US"/>
        </w:rPr>
        <w:t xml:space="preserve"> </w:t>
      </w:r>
      <w:r w:rsidRPr="00104F99">
        <w:rPr>
          <w:rFonts w:ascii="Times New Roman" w:hAnsi="Times New Roman" w:cs="Times New Roman"/>
          <w:i/>
          <w:sz w:val="24"/>
          <w:szCs w:val="24"/>
          <w:lang w:val="en-US"/>
        </w:rPr>
        <w:t xml:space="preserve"> </w:t>
      </w:r>
    </w:p>
    <w:p w:rsidR="00F4646E" w:rsidRPr="007F6AE3"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Ventana Research. 2016.</w:t>
      </w:r>
      <w:r w:rsidRPr="00104F99">
        <w:rPr>
          <w:rFonts w:ascii="Times New Roman" w:hAnsi="Times New Roman" w:cs="Times New Roman"/>
          <w:i/>
          <w:sz w:val="24"/>
          <w:szCs w:val="24"/>
          <w:lang w:val="en-US"/>
        </w:rPr>
        <w:t xml:space="preserve"> </w:t>
      </w:r>
      <w:r>
        <w:rPr>
          <w:rFonts w:ascii="Times New Roman" w:hAnsi="Times New Roman" w:cs="Times New Roman"/>
          <w:i/>
          <w:sz w:val="24"/>
          <w:szCs w:val="24"/>
          <w:lang w:val="en-US"/>
        </w:rPr>
        <w:t>Perspective</w:t>
      </w:r>
      <w:r w:rsidRPr="00104F99">
        <w:rPr>
          <w:rFonts w:ascii="Times New Roman" w:hAnsi="Times New Roman" w:cs="Times New Roman"/>
          <w:i/>
          <w:sz w:val="24"/>
          <w:szCs w:val="24"/>
          <w:lang w:val="en-US"/>
        </w:rPr>
        <w:t xml:space="preserve"> Business Analytics.</w:t>
      </w:r>
      <w:r>
        <w:rPr>
          <w:rFonts w:ascii="Times New Roman" w:hAnsi="Times New Roman" w:cs="Times New Roman"/>
          <w:i/>
          <w:sz w:val="24"/>
          <w:szCs w:val="24"/>
          <w:lang w:val="en-US"/>
        </w:rPr>
        <w:t xml:space="preserve"> </w:t>
      </w:r>
      <w:r w:rsidRPr="00104F99">
        <w:rPr>
          <w:rFonts w:ascii="Times New Roman" w:hAnsi="Times New Roman" w:cs="Times New Roman"/>
          <w:i/>
          <w:sz w:val="24"/>
          <w:szCs w:val="24"/>
          <w:lang w:val="en-US"/>
        </w:rPr>
        <w:t xml:space="preserve"> </w:t>
      </w:r>
    </w:p>
    <w:p w:rsidR="00F4646E" w:rsidRDefault="00F4646E" w:rsidP="005A4927">
      <w:pPr>
        <w:pStyle w:val="a3"/>
        <w:numPr>
          <w:ilvl w:val="0"/>
          <w:numId w:val="16"/>
        </w:numPr>
        <w:spacing w:line="36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Wu, H., Harris W., Gongjun Y.</w:t>
      </w:r>
      <w:r w:rsidRPr="00EC101F">
        <w:rPr>
          <w:rFonts w:ascii="Times New Roman" w:hAnsi="Times New Roman" w:cs="Times New Roman"/>
          <w:sz w:val="24"/>
          <w:szCs w:val="24"/>
          <w:lang w:val="en-US"/>
        </w:rPr>
        <w:t xml:space="preserve">, Vasudeva Akula </w:t>
      </w:r>
      <w:r>
        <w:rPr>
          <w:rFonts w:ascii="Times New Roman" w:hAnsi="Times New Roman" w:cs="Times New Roman"/>
          <w:sz w:val="24"/>
          <w:szCs w:val="24"/>
          <w:lang w:val="en-US"/>
        </w:rPr>
        <w:t>C., Jiancheng S.</w:t>
      </w:r>
      <w:r w:rsidRPr="00EC101F">
        <w:rPr>
          <w:sz w:val="21"/>
          <w:szCs w:val="21"/>
          <w:lang w:val="en-US"/>
        </w:rPr>
        <w:t xml:space="preserve"> </w:t>
      </w:r>
      <w:r>
        <w:rPr>
          <w:rFonts w:ascii="Times New Roman" w:hAnsi="Times New Roman" w:cs="Times New Roman"/>
          <w:sz w:val="24"/>
          <w:szCs w:val="24"/>
          <w:lang w:val="en-US"/>
        </w:rPr>
        <w:t xml:space="preserve">2015. </w:t>
      </w:r>
      <w:r w:rsidRPr="00EA72BA">
        <w:rPr>
          <w:rFonts w:ascii="Times New Roman" w:hAnsi="Times New Roman" w:cs="Times New Roman"/>
          <w:sz w:val="24"/>
          <w:szCs w:val="24"/>
          <w:lang w:val="en-US"/>
        </w:rPr>
        <w:t>A novel social media competitive analytics framework with sentiment benchmarks</w:t>
      </w:r>
      <w:r>
        <w:rPr>
          <w:rFonts w:ascii="Times New Roman" w:hAnsi="Times New Roman" w:cs="Times New Roman"/>
          <w:sz w:val="24"/>
          <w:szCs w:val="24"/>
          <w:lang w:val="en-US"/>
        </w:rPr>
        <w:t xml:space="preserve">. </w:t>
      </w:r>
      <w:r w:rsidRPr="00EC101F">
        <w:rPr>
          <w:rFonts w:ascii="Times New Roman" w:hAnsi="Times New Roman" w:cs="Times New Roman"/>
          <w:i/>
          <w:sz w:val="24"/>
          <w:szCs w:val="24"/>
          <w:lang w:val="en-US"/>
        </w:rPr>
        <w:t>Information &amp; Management</w:t>
      </w:r>
      <w:r>
        <w:rPr>
          <w:rFonts w:ascii="Times New Roman" w:hAnsi="Times New Roman" w:cs="Times New Roman"/>
          <w:sz w:val="24"/>
          <w:szCs w:val="24"/>
          <w:lang w:val="en-US"/>
        </w:rPr>
        <w:t xml:space="preserve"> 52: </w:t>
      </w:r>
      <w:r w:rsidRPr="00EC101F">
        <w:rPr>
          <w:rFonts w:ascii="Times New Roman" w:hAnsi="Times New Roman" w:cs="Times New Roman"/>
          <w:sz w:val="24"/>
          <w:szCs w:val="24"/>
          <w:lang w:val="en-US"/>
        </w:rPr>
        <w:t xml:space="preserve">801–812 </w:t>
      </w:r>
    </w:p>
    <w:p w:rsidR="00F4646E" w:rsidRDefault="00F4646E" w:rsidP="00B77772">
      <w:pPr>
        <w:pStyle w:val="a3"/>
        <w:numPr>
          <w:ilvl w:val="0"/>
          <w:numId w:val="16"/>
        </w:numPr>
        <w:spacing w:line="360" w:lineRule="auto"/>
        <w:ind w:left="284" w:firstLine="0"/>
        <w:jc w:val="both"/>
        <w:rPr>
          <w:rFonts w:ascii="Times New Roman" w:hAnsi="Times New Roman" w:cs="Times New Roman"/>
          <w:sz w:val="24"/>
          <w:szCs w:val="24"/>
          <w:lang w:val="en-US"/>
        </w:rPr>
      </w:pPr>
      <w:r w:rsidRPr="003074E8">
        <w:rPr>
          <w:rFonts w:ascii="Times New Roman" w:hAnsi="Times New Roman" w:cs="Times New Roman"/>
          <w:sz w:val="24"/>
          <w:szCs w:val="24"/>
          <w:lang w:val="de-DE"/>
        </w:rPr>
        <w:t xml:space="preserve">Xinhui T., Rui H., Lei W., Gang L., and Jianfeng Z. 2015. </w:t>
      </w:r>
      <w:r w:rsidRPr="00DA2643">
        <w:rPr>
          <w:rFonts w:ascii="Times New Roman" w:hAnsi="Times New Roman" w:cs="Times New Roman"/>
          <w:sz w:val="24"/>
          <w:szCs w:val="24"/>
          <w:lang w:val="en-US"/>
        </w:rPr>
        <w:t xml:space="preserve">Latency critical big data computing in finance. </w:t>
      </w:r>
      <w:r w:rsidRPr="00257400">
        <w:rPr>
          <w:rFonts w:ascii="Times New Roman" w:hAnsi="Times New Roman" w:cs="Times New Roman"/>
          <w:i/>
          <w:sz w:val="24"/>
          <w:szCs w:val="24"/>
          <w:lang w:val="en-US"/>
        </w:rPr>
        <w:t>The Journal of Finance and Data Science</w:t>
      </w:r>
      <w:r>
        <w:rPr>
          <w:rFonts w:ascii="Times New Roman" w:hAnsi="Times New Roman" w:cs="Times New Roman"/>
          <w:sz w:val="24"/>
          <w:szCs w:val="24"/>
          <w:lang w:val="en-US"/>
        </w:rPr>
        <w:t xml:space="preserve"> 1: 33-</w:t>
      </w:r>
      <w:r w:rsidRPr="00DA2643">
        <w:rPr>
          <w:rFonts w:ascii="Times New Roman" w:hAnsi="Times New Roman" w:cs="Times New Roman"/>
          <w:sz w:val="24"/>
          <w:szCs w:val="24"/>
          <w:lang w:val="en-US"/>
        </w:rPr>
        <w:t>41</w:t>
      </w:r>
    </w:p>
    <w:p w:rsidR="00F4646E" w:rsidRDefault="00F4646E" w:rsidP="00F4646E">
      <w:pPr>
        <w:pStyle w:val="a3"/>
        <w:spacing w:line="360" w:lineRule="auto"/>
        <w:ind w:left="284"/>
        <w:jc w:val="both"/>
        <w:rPr>
          <w:rFonts w:ascii="Times New Roman" w:hAnsi="Times New Roman" w:cs="Times New Roman"/>
          <w:sz w:val="24"/>
          <w:szCs w:val="24"/>
          <w:lang w:val="en-US"/>
        </w:rPr>
      </w:pPr>
    </w:p>
    <w:p w:rsidR="00C316A6" w:rsidRDefault="003074E8" w:rsidP="002A3FC4">
      <w:pPr>
        <w:pStyle w:val="1"/>
        <w:rPr>
          <w:lang w:val="en-US"/>
        </w:rPr>
      </w:pPr>
      <w:bookmarkStart w:id="100" w:name="_Toc451942701"/>
      <w:bookmarkStart w:id="101" w:name="_Toc451946749"/>
      <w:r>
        <w:rPr>
          <w:lang w:val="en-US"/>
        </w:rPr>
        <w:t>Appendix 1. Specifications of Models.</w:t>
      </w:r>
      <w:bookmarkEnd w:id="100"/>
      <w:bookmarkEnd w:id="101"/>
    </w:p>
    <w:p w:rsidR="00C316A6" w:rsidRPr="00E57B07"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E57B07">
        <w:rPr>
          <w:rFonts w:ascii="Times New Roman" w:hAnsi="Times New Roman" w:cs="Times New Roman"/>
          <w:sz w:val="24"/>
          <w:szCs w:val="24"/>
          <w:lang w:val="en-US"/>
        </w:rPr>
        <w:t>Model 1: OLS, using observations 2010-02-01:2016-03-21 (T = 321)</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DC536E">
        <w:rPr>
          <w:rFonts w:ascii="Times New Roman" w:hAnsi="Times New Roman" w:cs="Times New Roman"/>
          <w:sz w:val="24"/>
          <w:szCs w:val="24"/>
          <w:lang w:val="en-US"/>
        </w:rPr>
        <w:t xml:space="preserve">Dependent </w:t>
      </w:r>
      <w:r>
        <w:rPr>
          <w:rFonts w:ascii="Times New Roman" w:hAnsi="Times New Roman" w:cs="Times New Roman"/>
          <w:sz w:val="24"/>
          <w:szCs w:val="24"/>
        </w:rPr>
        <w:t>variable: USDCAD</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1.46591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0.0121235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120.9144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−0.0041492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0.000127235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−32.6105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1.084380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0.118339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1.034060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0.056935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0.769249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0.768526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1, 319)</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1063.443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1.3e-103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465.4615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−926.9230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−919.3801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−923.9113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0.970162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0.050208</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384CB8"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E57B07"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E57B07">
        <w:rPr>
          <w:rFonts w:ascii="Times New Roman" w:hAnsi="Times New Roman" w:cs="Times New Roman"/>
          <w:sz w:val="24"/>
          <w:szCs w:val="24"/>
          <w:lang w:val="en-US"/>
        </w:rPr>
        <w:t>Model 2: OLS, using observations 2010-02-01:2016-03-21 (T = 321)</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USDRUB</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83.0842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1.40507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59.1318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−0.48308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0.014746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−32.7600</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38.66361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13.76334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13889.34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6.598503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0.770869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0.770151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1, 319)</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1073.216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4.4e-104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−1060.153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2124.305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2131.848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2127.317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0.959764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0.057043</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336660" w:rsidRDefault="00C316A6" w:rsidP="00C316A6">
      <w:pPr>
        <w:tabs>
          <w:tab w:val="left" w:pos="3528"/>
        </w:tabs>
        <w:spacing w:after="0" w:line="360" w:lineRule="auto"/>
        <w:rPr>
          <w:rFonts w:ascii="Times New Roman" w:hAnsi="Times New Roman" w:cs="Times New Roman"/>
          <w:sz w:val="24"/>
          <w:szCs w:val="24"/>
          <w:lang w:val="en-US"/>
        </w:rPr>
      </w:pPr>
    </w:p>
    <w:p w:rsidR="00C316A6" w:rsidRPr="00336660"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341DFC"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341DFC">
        <w:rPr>
          <w:rFonts w:ascii="Times New Roman" w:hAnsi="Times New Roman" w:cs="Times New Roman"/>
          <w:sz w:val="24"/>
          <w:szCs w:val="24"/>
          <w:lang w:val="en-US"/>
        </w:rPr>
        <w:t>Model 2: OLS, using observations 2014-11-10:2016-03-21 (T = 72)</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USDNOK</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10.1061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0.126586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79.8355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−0.039167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0.00237413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−16.4974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8.067018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0.509242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3.766776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0.231972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0.795420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0.792498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1, 70)</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272.1652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8.06e-26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4.052507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−4.105013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0.448319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−2.292318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0.802283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0.378347</w:t>
            </w:r>
          </w:p>
        </w:tc>
      </w:tr>
    </w:tbl>
    <w:p w:rsidR="00C316A6" w:rsidRDefault="00C316A6" w:rsidP="00C316A6">
      <w:pPr>
        <w:tabs>
          <w:tab w:val="left" w:pos="3528"/>
        </w:tabs>
        <w:spacing w:after="0" w:line="360" w:lineRule="auto"/>
        <w:rPr>
          <w:rFonts w:ascii="Times New Roman" w:hAnsi="Times New Roman" w:cs="Times New Roman"/>
          <w:sz w:val="24"/>
          <w:szCs w:val="24"/>
          <w:lang w:val="en-US"/>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3063FF"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3063FF">
        <w:rPr>
          <w:rFonts w:ascii="Times New Roman" w:hAnsi="Times New Roman" w:cs="Times New Roman"/>
          <w:sz w:val="24"/>
          <w:szCs w:val="24"/>
          <w:lang w:val="en-US"/>
        </w:rPr>
        <w:t>Model 1: OLS, using observations 2014-11-10:2016-03-21 (T = 72)</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USDZAR</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26.4943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3.52805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7.5096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−0.011423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0.00301772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−3.7853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13.15584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1.608249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152.4363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1.475690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0.169913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0.158054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1, 70)</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14.32849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0.000321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−129.1665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262.3330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266.8863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264.1457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0.983043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0.063645</w:t>
            </w:r>
          </w:p>
        </w:tc>
      </w:tr>
    </w:tbl>
    <w:p w:rsidR="00C316A6" w:rsidRDefault="00C316A6" w:rsidP="00C316A6">
      <w:pPr>
        <w:tabs>
          <w:tab w:val="left" w:pos="3528"/>
        </w:tabs>
        <w:spacing w:after="0" w:line="360" w:lineRule="auto"/>
        <w:rPr>
          <w:rFonts w:ascii="Times New Roman" w:hAnsi="Times New Roman" w:cs="Times New Roman"/>
          <w:sz w:val="24"/>
          <w:szCs w:val="24"/>
          <w:lang w:val="en-US"/>
        </w:rPr>
      </w:pPr>
    </w:p>
    <w:p w:rsidR="00C316A6" w:rsidRPr="00131A2C"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865B8C"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865B8C">
        <w:rPr>
          <w:rFonts w:ascii="Times New Roman" w:hAnsi="Times New Roman" w:cs="Times New Roman"/>
          <w:sz w:val="24"/>
          <w:szCs w:val="24"/>
          <w:lang w:val="en-US"/>
        </w:rPr>
        <w:t>Model 1: OLS, using observations 2015-02-03:2016-03-04 (T = 284)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BAC</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0.000181202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0.000738767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0.2453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0.8064</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1.32574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0.0715066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18.5401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−0.002243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0.018220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0.042341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0.012253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0.549330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0.547732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1, 282)</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343.7346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9.99e-51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848.1800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−1692.360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−1685.062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−1689.434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0.060132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1.879509</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E0459D"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E0459D">
        <w:rPr>
          <w:rFonts w:ascii="Times New Roman" w:hAnsi="Times New Roman" w:cs="Times New Roman"/>
          <w:sz w:val="24"/>
          <w:szCs w:val="24"/>
          <w:lang w:val="en-US"/>
        </w:rPr>
        <w:t>Model 2: OLS, using observations 2015-02-03:2016-03-04 (T = 284)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IBM</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−0.000336033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0.000621024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−0.5411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0.5889</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SP</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0.919689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0.06011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15.3001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−0.002018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0.013910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0.029920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0.010300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0.453587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0.451649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1, 282)</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234.0931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6.87e-39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897.4862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−1790.972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−1783.674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−1788.046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0.041344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1.913474</w:t>
            </w:r>
          </w:p>
        </w:tc>
      </w:tr>
    </w:tbl>
    <w:p w:rsidR="00C316A6" w:rsidRPr="00571B71"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E0459D"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E0459D">
        <w:rPr>
          <w:rFonts w:ascii="Times New Roman" w:hAnsi="Times New Roman" w:cs="Times New Roman"/>
          <w:sz w:val="24"/>
          <w:szCs w:val="24"/>
          <w:lang w:val="en-US"/>
        </w:rPr>
        <w:t>Model 3: OLS, using observations 2015-02-03:2016-03-04 (T = 284)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MSFT</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0.00130152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0.000748926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1.7378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0.0833</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1.13318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0.0724899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15.6322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−0.000771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0.016941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0.043513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0.012422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0.464251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0.462351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1, 282)</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244.3658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4.22e-40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844.3013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−1684.603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−1677.305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−1681.677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0.001750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1.995791</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EC2763" w:rsidRDefault="00C316A6" w:rsidP="00C316A6">
      <w:pPr>
        <w:tabs>
          <w:tab w:val="left" w:pos="3528"/>
        </w:tabs>
        <w:spacing w:after="0" w:line="360" w:lineRule="auto"/>
        <w:rPr>
          <w:rFonts w:ascii="Times New Roman" w:hAnsi="Times New Roman" w:cs="Times New Roman"/>
          <w:sz w:val="24"/>
          <w:szCs w:val="24"/>
          <w:lang w:val="en-US"/>
        </w:rPr>
      </w:pPr>
    </w:p>
    <w:p w:rsidR="00C316A6" w:rsidRPr="008D59C9" w:rsidRDefault="00C316A6" w:rsidP="00C316A6">
      <w:pPr>
        <w:tabs>
          <w:tab w:val="left" w:pos="3528"/>
        </w:tabs>
        <w:spacing w:after="0" w:line="360" w:lineRule="auto"/>
        <w:jc w:val="center"/>
        <w:rPr>
          <w:rFonts w:ascii="Times New Roman" w:hAnsi="Times New Roman" w:cs="Times New Roman"/>
          <w:sz w:val="24"/>
          <w:szCs w:val="24"/>
          <w:lang w:val="en-US"/>
        </w:rPr>
      </w:pPr>
      <w:r w:rsidRPr="008D59C9">
        <w:rPr>
          <w:rFonts w:ascii="Times New Roman" w:hAnsi="Times New Roman" w:cs="Times New Roman"/>
          <w:sz w:val="24"/>
          <w:szCs w:val="24"/>
          <w:lang w:val="en-US"/>
        </w:rPr>
        <w:t>Model 4: OLS, using observations 2015-02-03:2016-03-04 (T = 284)</w:t>
      </w:r>
    </w:p>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Dependent variable: PG</w:t>
      </w:r>
    </w:p>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8D59C9" w:rsidTr="00C316A6">
        <w:trPr>
          <w:trHeight w:val="262"/>
          <w:jc w:val="center"/>
        </w:trPr>
        <w:tc>
          <w:tcPr>
            <w:tcW w:w="19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i/>
                <w:iCs/>
                <w:sz w:val="24"/>
                <w:szCs w:val="24"/>
              </w:rPr>
              <w:t>p-value</w:t>
            </w:r>
          </w:p>
        </w:tc>
        <w:tc>
          <w:tcPr>
            <w:tcW w:w="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r>
      <w:tr w:rsidR="00C316A6" w:rsidRPr="008D59C9" w:rsidTr="00C316A6">
        <w:trPr>
          <w:trHeight w:val="262"/>
          <w:jc w:val="center"/>
        </w:trPr>
        <w:tc>
          <w:tcPr>
            <w:tcW w:w="19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const</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−0.000790775</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0.000448067</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−1.7649</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0.0787</w:t>
            </w:r>
          </w:p>
        </w:tc>
        <w:tc>
          <w:tcPr>
            <w:tcW w:w="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w:t>
            </w:r>
          </w:p>
        </w:tc>
      </w:tr>
      <w:tr w:rsidR="00C316A6" w:rsidRPr="008D59C9" w:rsidTr="00C316A6">
        <w:trPr>
          <w:trHeight w:val="262"/>
          <w:jc w:val="center"/>
        </w:trPr>
        <w:tc>
          <w:tcPr>
            <w:tcW w:w="19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SP</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0.671332</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0.0433692</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15.4795</w:t>
            </w:r>
          </w:p>
        </w:tc>
        <w:tc>
          <w:tcPr>
            <w:tcW w:w="1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&lt;0.0001</w:t>
            </w:r>
          </w:p>
        </w:tc>
        <w:tc>
          <w:tcPr>
            <w:tcW w:w="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w:t>
            </w:r>
          </w:p>
        </w:tc>
      </w:tr>
    </w:tbl>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−0.002018</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0.010090</w:t>
            </w:r>
          </w:p>
        </w:tc>
      </w:tr>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0.015575</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0.007432</w:t>
            </w:r>
          </w:p>
        </w:tc>
      </w:tr>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R-squared</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0.459370</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0.457453</w:t>
            </w:r>
          </w:p>
        </w:tc>
      </w:tr>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roofErr w:type="gramStart"/>
            <w:r w:rsidRPr="008D59C9">
              <w:rPr>
                <w:rFonts w:ascii="Times New Roman" w:hAnsi="Times New Roman" w:cs="Times New Roman"/>
                <w:sz w:val="24"/>
                <w:szCs w:val="24"/>
              </w:rPr>
              <w:t>F(</w:t>
            </w:r>
            <w:proofErr w:type="gramEnd"/>
            <w:r w:rsidRPr="008D59C9">
              <w:rPr>
                <w:rFonts w:ascii="Times New Roman" w:hAnsi="Times New Roman" w:cs="Times New Roman"/>
                <w:sz w:val="24"/>
                <w:szCs w:val="24"/>
              </w:rPr>
              <w:t>1, 282)</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239.6139</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P-value(F)</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1.52e-39</w:t>
            </w:r>
          </w:p>
        </w:tc>
      </w:tr>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Log-likelihood</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990.1916</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−1976.383</w:t>
            </w:r>
          </w:p>
        </w:tc>
      </w:tr>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−1969.085</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Hannan-Quinn</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−1973.457</w:t>
            </w:r>
          </w:p>
        </w:tc>
      </w:tr>
      <w:tr w:rsidR="00C316A6" w:rsidRPr="008D59C9" w:rsidTr="00C316A6">
        <w:trPr>
          <w:trHeight w:val="262"/>
          <w:jc w:val="center"/>
        </w:trPr>
        <w:tc>
          <w:tcPr>
            <w:tcW w:w="253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rho</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0.108871</w:t>
            </w:r>
          </w:p>
        </w:tc>
        <w:tc>
          <w:tcPr>
            <w:tcW w:w="4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Durbin-Watson</w:t>
            </w:r>
          </w:p>
        </w:tc>
        <w:tc>
          <w:tcPr>
            <w:tcW w:w="1300" w:type="dxa"/>
            <w:tcBorders>
              <w:top w:val="nil"/>
              <w:left w:val="nil"/>
              <w:bottom w:val="nil"/>
              <w:right w:val="nil"/>
            </w:tcBorders>
          </w:tcPr>
          <w:p w:rsidR="00C316A6" w:rsidRPr="008D59C9" w:rsidRDefault="00C316A6" w:rsidP="00C316A6">
            <w:pPr>
              <w:tabs>
                <w:tab w:val="left" w:pos="3528"/>
              </w:tabs>
              <w:spacing w:after="0" w:line="360" w:lineRule="auto"/>
              <w:jc w:val="center"/>
              <w:rPr>
                <w:rFonts w:ascii="Times New Roman" w:hAnsi="Times New Roman" w:cs="Times New Roman"/>
                <w:sz w:val="24"/>
                <w:szCs w:val="24"/>
              </w:rPr>
            </w:pPr>
            <w:r w:rsidRPr="008D59C9">
              <w:rPr>
                <w:rFonts w:ascii="Times New Roman" w:hAnsi="Times New Roman" w:cs="Times New Roman"/>
                <w:sz w:val="24"/>
                <w:szCs w:val="24"/>
              </w:rPr>
              <w:t xml:space="preserve"> 1.781336</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571B71"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232484">
        <w:rPr>
          <w:rFonts w:ascii="Times New Roman" w:hAnsi="Times New Roman" w:cs="Times New Roman"/>
          <w:sz w:val="24"/>
          <w:szCs w:val="24"/>
          <w:lang w:val="en-US"/>
        </w:rPr>
        <w:lastRenderedPageBreak/>
        <w:t>Model 5: OLS, using observations 2015-02-03:2016-03-04 (T = 284)</w:t>
      </w:r>
    </w:p>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Dependent variable: Wallmart</w:t>
      </w:r>
    </w:p>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232484" w:rsidTr="00C316A6">
        <w:trPr>
          <w:trHeight w:val="262"/>
          <w:jc w:val="center"/>
        </w:trPr>
        <w:tc>
          <w:tcPr>
            <w:tcW w:w="193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i/>
                <w:iCs/>
                <w:sz w:val="24"/>
                <w:szCs w:val="24"/>
              </w:rPr>
              <w:t>p-value</w:t>
            </w:r>
          </w:p>
        </w:tc>
        <w:tc>
          <w:tcPr>
            <w:tcW w:w="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232484" w:rsidTr="00C316A6">
        <w:trPr>
          <w:trHeight w:val="262"/>
          <w:jc w:val="center"/>
        </w:trPr>
        <w:tc>
          <w:tcPr>
            <w:tcW w:w="19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const</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−0.0015747</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0.000696924</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−2.2595</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0.0246</w:t>
            </w:r>
          </w:p>
        </w:tc>
        <w:tc>
          <w:tcPr>
            <w:tcW w:w="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w:t>
            </w:r>
          </w:p>
        </w:tc>
      </w:tr>
      <w:tr w:rsidR="00C316A6" w:rsidRPr="00232484" w:rsidTr="00C316A6">
        <w:trPr>
          <w:trHeight w:val="262"/>
          <w:jc w:val="center"/>
        </w:trPr>
        <w:tc>
          <w:tcPr>
            <w:tcW w:w="19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SP</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0.592545</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0.0674565</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8.7841</w:t>
            </w:r>
          </w:p>
        </w:tc>
        <w:tc>
          <w:tcPr>
            <w:tcW w:w="1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32484">
              <w:rPr>
                <w:rFonts w:ascii="Times New Roman" w:hAnsi="Times New Roman" w:cs="Times New Roman"/>
                <w:sz w:val="24"/>
                <w:szCs w:val="24"/>
              </w:rPr>
              <w:t>&lt;0.0001</w:t>
            </w:r>
          </w:p>
        </w:tc>
        <w:tc>
          <w:tcPr>
            <w:tcW w:w="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w:t>
            </w:r>
          </w:p>
        </w:tc>
      </w:tr>
    </w:tbl>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−0.002658</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0.013022</w:t>
            </w:r>
          </w:p>
        </w:tc>
      </w:tr>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0.037680</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0.011559</w:t>
            </w:r>
          </w:p>
        </w:tc>
      </w:tr>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R-squared</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0.214836</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0.212051</w:t>
            </w:r>
          </w:p>
        </w:tc>
      </w:tr>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232484">
              <w:rPr>
                <w:rFonts w:ascii="Times New Roman" w:hAnsi="Times New Roman" w:cs="Times New Roman"/>
                <w:sz w:val="24"/>
                <w:szCs w:val="24"/>
              </w:rPr>
              <w:t>F(</w:t>
            </w:r>
            <w:proofErr w:type="gramEnd"/>
            <w:r w:rsidRPr="00232484">
              <w:rPr>
                <w:rFonts w:ascii="Times New Roman" w:hAnsi="Times New Roman" w:cs="Times New Roman"/>
                <w:sz w:val="24"/>
                <w:szCs w:val="24"/>
              </w:rPr>
              <w:t>1, 282)</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77.16046</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P-value(F)</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1.56e-16</w:t>
            </w:r>
          </w:p>
        </w:tc>
      </w:tr>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Log-likelihood</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864.7388</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−1725.478</w:t>
            </w:r>
          </w:p>
        </w:tc>
      </w:tr>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−1718.180</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Hannan-Quinn</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−1722.552</w:t>
            </w:r>
          </w:p>
        </w:tc>
      </w:tr>
      <w:tr w:rsidR="00C316A6" w:rsidRPr="00232484" w:rsidTr="00C316A6">
        <w:trPr>
          <w:trHeight w:val="262"/>
          <w:jc w:val="center"/>
        </w:trPr>
        <w:tc>
          <w:tcPr>
            <w:tcW w:w="253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rho</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0.059662</w:t>
            </w:r>
          </w:p>
        </w:tc>
        <w:tc>
          <w:tcPr>
            <w:tcW w:w="4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32484" w:rsidRDefault="00C316A6" w:rsidP="00C316A6">
            <w:pPr>
              <w:autoSpaceDE w:val="0"/>
              <w:autoSpaceDN w:val="0"/>
              <w:adjustRightInd w:val="0"/>
              <w:spacing w:after="0" w:line="240" w:lineRule="auto"/>
              <w:rPr>
                <w:rFonts w:ascii="Times New Roman" w:hAnsi="Times New Roman" w:cs="Times New Roman"/>
                <w:sz w:val="24"/>
                <w:szCs w:val="24"/>
              </w:rPr>
            </w:pPr>
            <w:r w:rsidRPr="00232484">
              <w:rPr>
                <w:rFonts w:ascii="Times New Roman" w:hAnsi="Times New Roman" w:cs="Times New Roman"/>
                <w:sz w:val="24"/>
                <w:szCs w:val="24"/>
              </w:rPr>
              <w:t>Durbin-Watson</w:t>
            </w:r>
          </w:p>
        </w:tc>
        <w:tc>
          <w:tcPr>
            <w:tcW w:w="1300" w:type="dxa"/>
            <w:tcBorders>
              <w:top w:val="nil"/>
              <w:left w:val="nil"/>
              <w:bottom w:val="nil"/>
              <w:right w:val="nil"/>
            </w:tcBorders>
          </w:tcPr>
          <w:p w:rsidR="00C316A6" w:rsidRPr="00232484"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32484">
              <w:rPr>
                <w:rFonts w:ascii="Times New Roman" w:hAnsi="Times New Roman" w:cs="Times New Roman"/>
                <w:sz w:val="24"/>
                <w:szCs w:val="24"/>
              </w:rPr>
              <w:t xml:space="preserve"> 1.878631</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Default="00C316A6" w:rsidP="00C316A6">
      <w:pPr>
        <w:tabs>
          <w:tab w:val="left" w:pos="3528"/>
        </w:tabs>
        <w:spacing w:after="0" w:line="360" w:lineRule="auto"/>
        <w:rPr>
          <w:rFonts w:ascii="Times New Roman" w:hAnsi="Times New Roman" w:cs="Times New Roman"/>
          <w:sz w:val="24"/>
          <w:szCs w:val="24"/>
          <w:lang w:val="en-US"/>
        </w:rPr>
      </w:pPr>
    </w:p>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062738">
        <w:rPr>
          <w:rFonts w:ascii="Times New Roman" w:hAnsi="Times New Roman" w:cs="Times New Roman"/>
          <w:sz w:val="24"/>
          <w:szCs w:val="24"/>
          <w:lang w:val="en-US"/>
        </w:rPr>
        <w:t>Model 6: OLS, using observations 2015-02-03:2016-03-04 (T = 284)</w:t>
      </w:r>
    </w:p>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Dependent variable: Apple</w:t>
      </w:r>
    </w:p>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062738" w:rsidTr="00C316A6">
        <w:trPr>
          <w:trHeight w:val="262"/>
          <w:jc w:val="center"/>
        </w:trPr>
        <w:tc>
          <w:tcPr>
            <w:tcW w:w="193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i/>
                <w:iCs/>
                <w:sz w:val="24"/>
                <w:szCs w:val="24"/>
              </w:rPr>
              <w:t>p-value</w:t>
            </w:r>
          </w:p>
        </w:tc>
        <w:tc>
          <w:tcPr>
            <w:tcW w:w="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062738" w:rsidTr="00C316A6">
        <w:trPr>
          <w:trHeight w:val="262"/>
          <w:jc w:val="center"/>
        </w:trPr>
        <w:tc>
          <w:tcPr>
            <w:tcW w:w="19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const</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−5.80202e-06</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0.000709582</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−0.0082</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0.9935</w:t>
            </w:r>
          </w:p>
        </w:tc>
        <w:tc>
          <w:tcPr>
            <w:tcW w:w="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062738" w:rsidTr="00C316A6">
        <w:trPr>
          <w:trHeight w:val="262"/>
          <w:jc w:val="center"/>
        </w:trPr>
        <w:tc>
          <w:tcPr>
            <w:tcW w:w="19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SP</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1.14417</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0.0686817</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16.6590</w:t>
            </w:r>
          </w:p>
        </w:tc>
        <w:tc>
          <w:tcPr>
            <w:tcW w:w="1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062738">
              <w:rPr>
                <w:rFonts w:ascii="Times New Roman" w:hAnsi="Times New Roman" w:cs="Times New Roman"/>
                <w:sz w:val="24"/>
                <w:szCs w:val="24"/>
              </w:rPr>
              <w:t>&lt;0.0001</w:t>
            </w:r>
          </w:p>
        </w:tc>
        <w:tc>
          <w:tcPr>
            <w:tcW w:w="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w:t>
            </w:r>
          </w:p>
        </w:tc>
      </w:tr>
    </w:tbl>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−0.002098</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0.016549</w:t>
            </w:r>
          </w:p>
        </w:tc>
      </w:tr>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0.039062</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0.011769</w:t>
            </w:r>
          </w:p>
        </w:tc>
      </w:tr>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R-squared</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0.495999</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0.494212</w:t>
            </w:r>
          </w:p>
        </w:tc>
      </w:tr>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062738">
              <w:rPr>
                <w:rFonts w:ascii="Times New Roman" w:hAnsi="Times New Roman" w:cs="Times New Roman"/>
                <w:sz w:val="24"/>
                <w:szCs w:val="24"/>
              </w:rPr>
              <w:t>F(</w:t>
            </w:r>
            <w:proofErr w:type="gramEnd"/>
            <w:r w:rsidRPr="00062738">
              <w:rPr>
                <w:rFonts w:ascii="Times New Roman" w:hAnsi="Times New Roman" w:cs="Times New Roman"/>
                <w:sz w:val="24"/>
                <w:szCs w:val="24"/>
              </w:rPr>
              <w:t>1, 282)</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277.5229</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P-value(F)</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7.41e-44</w:t>
            </w:r>
          </w:p>
        </w:tc>
      </w:tr>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Log-likelihood</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859.6272</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−1715.254</w:t>
            </w:r>
          </w:p>
        </w:tc>
      </w:tr>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−1707.956</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Hannan-Quinn</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−1712.329</w:t>
            </w:r>
          </w:p>
        </w:tc>
      </w:tr>
      <w:tr w:rsidR="00C316A6" w:rsidRPr="00062738" w:rsidTr="00C316A6">
        <w:trPr>
          <w:trHeight w:val="262"/>
          <w:jc w:val="center"/>
        </w:trPr>
        <w:tc>
          <w:tcPr>
            <w:tcW w:w="253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rho</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−0.100408</w:t>
            </w:r>
          </w:p>
        </w:tc>
        <w:tc>
          <w:tcPr>
            <w:tcW w:w="4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062738" w:rsidRDefault="00C316A6" w:rsidP="00C316A6">
            <w:pPr>
              <w:autoSpaceDE w:val="0"/>
              <w:autoSpaceDN w:val="0"/>
              <w:adjustRightInd w:val="0"/>
              <w:spacing w:after="0" w:line="240" w:lineRule="auto"/>
              <w:rPr>
                <w:rFonts w:ascii="Times New Roman" w:hAnsi="Times New Roman" w:cs="Times New Roman"/>
                <w:sz w:val="24"/>
                <w:szCs w:val="24"/>
              </w:rPr>
            </w:pPr>
            <w:r w:rsidRPr="00062738">
              <w:rPr>
                <w:rFonts w:ascii="Times New Roman" w:hAnsi="Times New Roman" w:cs="Times New Roman"/>
                <w:sz w:val="24"/>
                <w:szCs w:val="24"/>
              </w:rPr>
              <w:t>Durbin-Watson</w:t>
            </w:r>
          </w:p>
        </w:tc>
        <w:tc>
          <w:tcPr>
            <w:tcW w:w="1300" w:type="dxa"/>
            <w:tcBorders>
              <w:top w:val="nil"/>
              <w:left w:val="nil"/>
              <w:bottom w:val="nil"/>
              <w:right w:val="nil"/>
            </w:tcBorders>
          </w:tcPr>
          <w:p w:rsidR="00C316A6" w:rsidRPr="00062738"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062738">
              <w:rPr>
                <w:rFonts w:ascii="Times New Roman" w:hAnsi="Times New Roman" w:cs="Times New Roman"/>
                <w:sz w:val="24"/>
                <w:szCs w:val="24"/>
              </w:rPr>
              <w:t xml:space="preserve"> 2.195459</w:t>
            </w:r>
          </w:p>
        </w:tc>
      </w:tr>
    </w:tbl>
    <w:p w:rsidR="00C316A6" w:rsidRDefault="00C316A6" w:rsidP="00387D55">
      <w:pPr>
        <w:pStyle w:val="1"/>
        <w:rPr>
          <w:lang w:val="en-US"/>
        </w:rPr>
      </w:pPr>
      <w:bookmarkStart w:id="102" w:name="_Toc451942702"/>
      <w:bookmarkStart w:id="103" w:name="_Toc451946750"/>
      <w:r>
        <w:rPr>
          <w:lang w:val="en-US"/>
        </w:rPr>
        <w:t>Appendix 2. Specification of models, suggested by Watson Analytics</w:t>
      </w:r>
      <w:bookmarkEnd w:id="102"/>
      <w:bookmarkEnd w:id="103"/>
    </w:p>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B35FCF">
        <w:rPr>
          <w:rFonts w:ascii="Times New Roman" w:hAnsi="Times New Roman" w:cs="Times New Roman"/>
          <w:sz w:val="24"/>
          <w:szCs w:val="24"/>
          <w:lang w:val="en-US"/>
        </w:rPr>
        <w:t>Model 2: OLS, using observations 2015-01-30:2015-09-10 (T = 224)</w:t>
      </w:r>
    </w:p>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Dependent variable: EURUSD</w:t>
      </w:r>
    </w:p>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p-value</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const</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2.43518</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0.0506615</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48.0676</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&lt;0.0001</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w:t>
            </w:r>
          </w:p>
        </w:tc>
      </w:tr>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Footse100</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−8.46547e-05</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3.6118e-06</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−23.4384</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&lt;0.0001</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w:t>
            </w:r>
          </w:p>
        </w:tc>
      </w:tr>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USDNOK</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−0.0954061</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0.00357196</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−26.7098</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&lt;0.0001</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w:t>
            </w:r>
          </w:p>
        </w:tc>
      </w:tr>
    </w:tbl>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1.101956</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0.023066</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0.027962</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0.011248</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R-squared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0.764319</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0.762186</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B35FCF">
              <w:rPr>
                <w:rFonts w:ascii="Times New Roman" w:hAnsi="Times New Roman" w:cs="Times New Roman"/>
                <w:sz w:val="24"/>
                <w:szCs w:val="24"/>
              </w:rPr>
              <w:t>F(</w:t>
            </w:r>
            <w:proofErr w:type="gramEnd"/>
            <w:r w:rsidRPr="00B35FCF">
              <w:rPr>
                <w:rFonts w:ascii="Times New Roman" w:hAnsi="Times New Roman" w:cs="Times New Roman"/>
                <w:sz w:val="24"/>
                <w:szCs w:val="24"/>
              </w:rPr>
              <w:t>2, 221)</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358.3535</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P-value(F)</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4.38e-70</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Log-likelihood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688.8764</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−1371.753</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−1361.518</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Hannan-Quinn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−1367.621</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rho</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0.811820</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Durbin-Watson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0.380038</w:t>
            </w:r>
          </w:p>
        </w:tc>
      </w:tr>
    </w:tbl>
    <w:p w:rsidR="00C316A6" w:rsidRDefault="00C316A6" w:rsidP="00387D55">
      <w:pPr>
        <w:tabs>
          <w:tab w:val="left" w:pos="3528"/>
        </w:tabs>
        <w:spacing w:after="0" w:line="360" w:lineRule="auto"/>
        <w:rPr>
          <w:rFonts w:ascii="Times New Roman" w:hAnsi="Times New Roman" w:cs="Times New Roman"/>
          <w:sz w:val="24"/>
          <w:szCs w:val="24"/>
          <w:lang w:val="en-US"/>
        </w:rPr>
      </w:pPr>
    </w:p>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B35FCF">
        <w:rPr>
          <w:rFonts w:ascii="Times New Roman" w:hAnsi="Times New Roman" w:cs="Times New Roman"/>
          <w:sz w:val="24"/>
          <w:szCs w:val="24"/>
          <w:lang w:val="en-US"/>
        </w:rPr>
        <w:t>Model 3: OLS, using observations 2015-01-30:2015-09-10 (T = 224)</w:t>
      </w:r>
    </w:p>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Dependent variable: USDJPY</w:t>
      </w:r>
    </w:p>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i/>
                <w:iCs/>
                <w:sz w:val="24"/>
                <w:szCs w:val="24"/>
              </w:rPr>
              <w:t>p-value</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const</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111.292</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2.97802</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37.3710</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&lt;0.0001</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w:t>
            </w:r>
          </w:p>
        </w:tc>
      </w:tr>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BankAmerica</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1.72864</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0.062178</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27.8014</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&lt;0.0001</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w:t>
            </w:r>
          </w:p>
        </w:tc>
      </w:tr>
      <w:tr w:rsidR="00C316A6" w:rsidRPr="00B35FCF" w:rsidTr="00C316A6">
        <w:trPr>
          <w:trHeight w:val="262"/>
          <w:jc w:val="center"/>
        </w:trPr>
        <w:tc>
          <w:tcPr>
            <w:tcW w:w="19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Coke</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−0.451838</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0.0582075</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−7.7625</w:t>
            </w:r>
          </w:p>
        </w:tc>
        <w:tc>
          <w:tcPr>
            <w:tcW w:w="1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35FCF">
              <w:rPr>
                <w:rFonts w:ascii="Times New Roman" w:hAnsi="Times New Roman" w:cs="Times New Roman"/>
                <w:sz w:val="24"/>
                <w:szCs w:val="24"/>
              </w:rPr>
              <w:t>&lt;0.0001</w:t>
            </w:r>
          </w:p>
        </w:tc>
        <w:tc>
          <w:tcPr>
            <w:tcW w:w="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w:t>
            </w:r>
          </w:p>
        </w:tc>
      </w:tr>
    </w:tbl>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120.0950</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3.329135</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379.9253</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1.311152</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R-squared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0.846280</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0.844889</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B35FCF">
              <w:rPr>
                <w:rFonts w:ascii="Times New Roman" w:hAnsi="Times New Roman" w:cs="Times New Roman"/>
                <w:sz w:val="24"/>
                <w:szCs w:val="24"/>
              </w:rPr>
              <w:t>F(</w:t>
            </w:r>
            <w:proofErr w:type="gramEnd"/>
            <w:r w:rsidRPr="00B35FCF">
              <w:rPr>
                <w:rFonts w:ascii="Times New Roman" w:hAnsi="Times New Roman" w:cs="Times New Roman"/>
                <w:sz w:val="24"/>
                <w:szCs w:val="24"/>
              </w:rPr>
              <w:t>2, 221)</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608.3391</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P-value(F)</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1.36e-90</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Log-likelihood</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−377.0150</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760.0301</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770.2650</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Hannan-Quinn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764.1614</w:t>
            </w:r>
          </w:p>
        </w:tc>
      </w:tr>
      <w:tr w:rsidR="00C316A6" w:rsidRPr="00B35FCF" w:rsidTr="00C316A6">
        <w:trPr>
          <w:trHeight w:val="262"/>
          <w:jc w:val="center"/>
        </w:trPr>
        <w:tc>
          <w:tcPr>
            <w:tcW w:w="253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rho</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0.883048</w:t>
            </w:r>
          </w:p>
        </w:tc>
        <w:tc>
          <w:tcPr>
            <w:tcW w:w="4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35FCF" w:rsidRDefault="00C316A6" w:rsidP="00C316A6">
            <w:pPr>
              <w:autoSpaceDE w:val="0"/>
              <w:autoSpaceDN w:val="0"/>
              <w:adjustRightInd w:val="0"/>
              <w:spacing w:after="0" w:line="240" w:lineRule="auto"/>
              <w:rPr>
                <w:rFonts w:ascii="Times New Roman" w:hAnsi="Times New Roman" w:cs="Times New Roman"/>
                <w:sz w:val="24"/>
                <w:szCs w:val="24"/>
              </w:rPr>
            </w:pPr>
            <w:r w:rsidRPr="00B35FCF">
              <w:rPr>
                <w:rFonts w:ascii="Times New Roman" w:hAnsi="Times New Roman" w:cs="Times New Roman"/>
                <w:sz w:val="24"/>
                <w:szCs w:val="24"/>
              </w:rPr>
              <w:t>Durbin-Watson</w:t>
            </w:r>
          </w:p>
        </w:tc>
        <w:tc>
          <w:tcPr>
            <w:tcW w:w="1300" w:type="dxa"/>
            <w:tcBorders>
              <w:top w:val="nil"/>
              <w:left w:val="nil"/>
              <w:bottom w:val="nil"/>
              <w:right w:val="nil"/>
            </w:tcBorders>
          </w:tcPr>
          <w:p w:rsidR="00C316A6" w:rsidRPr="00B35FC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35FCF">
              <w:rPr>
                <w:rFonts w:ascii="Times New Roman" w:hAnsi="Times New Roman" w:cs="Times New Roman"/>
                <w:sz w:val="24"/>
                <w:szCs w:val="24"/>
              </w:rPr>
              <w:t xml:space="preserve"> 0.230867</w:t>
            </w:r>
          </w:p>
        </w:tc>
      </w:tr>
    </w:tbl>
    <w:p w:rsidR="00C316A6" w:rsidRPr="00B35FCF"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571B71"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514612">
        <w:rPr>
          <w:rFonts w:ascii="Times New Roman" w:hAnsi="Times New Roman" w:cs="Times New Roman"/>
          <w:sz w:val="24"/>
          <w:szCs w:val="24"/>
          <w:lang w:val="en-US"/>
        </w:rPr>
        <w:t>Model 4: OLS, using observations 2015-01-30:2015-09-10 (T = 224)</w:t>
      </w:r>
    </w:p>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Dependent variable: USDJPY</w:t>
      </w:r>
    </w:p>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p-value</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const</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103.254</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2.96398</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34.8363</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&lt;0.0001</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w:t>
            </w:r>
          </w:p>
        </w:tc>
      </w:tr>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BankAmerica</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1.73662</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0.0716346</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24.2427</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&lt;0.0001</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w:t>
            </w:r>
          </w:p>
        </w:tc>
      </w:tr>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Gold</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−0.00945173</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0.00189369</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−4.9912</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&lt;0.0001</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w:t>
            </w:r>
          </w:p>
        </w:tc>
      </w:tr>
    </w:tbl>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120.0950</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3.329135</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434.5323</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1.402216</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R-squared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0.824186</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0.822595</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514612">
              <w:rPr>
                <w:rFonts w:ascii="Times New Roman" w:hAnsi="Times New Roman" w:cs="Times New Roman"/>
                <w:sz w:val="24"/>
                <w:szCs w:val="24"/>
              </w:rPr>
              <w:t>F(</w:t>
            </w:r>
            <w:proofErr w:type="gramEnd"/>
            <w:r w:rsidRPr="00514612">
              <w:rPr>
                <w:rFonts w:ascii="Times New Roman" w:hAnsi="Times New Roman" w:cs="Times New Roman"/>
                <w:sz w:val="24"/>
                <w:szCs w:val="24"/>
              </w:rPr>
              <w:t>2, 221)</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518.0038</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P-value(F)</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3.79e-84</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Log-likelihood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−392.0561</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790.1123</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800.3472</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Hannan-Quinn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794.2436</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rho</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0.917690</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Durbin-Watson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0.176774</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131A2C"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514612">
        <w:rPr>
          <w:rFonts w:ascii="Times New Roman" w:hAnsi="Times New Roman" w:cs="Times New Roman"/>
          <w:sz w:val="24"/>
          <w:szCs w:val="24"/>
          <w:lang w:val="en-US"/>
        </w:rPr>
        <w:t>Model 5: OLS, using observations 2015-01-30:2015-09-10 (T = 224)</w:t>
      </w:r>
    </w:p>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Dependent variable: USDJPY</w:t>
      </w:r>
    </w:p>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i/>
                <w:iCs/>
                <w:sz w:val="24"/>
                <w:szCs w:val="24"/>
              </w:rPr>
              <w:t>p-value</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const</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109.078</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2.38948</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45.6492</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&lt;0.0001</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w:t>
            </w:r>
          </w:p>
        </w:tc>
      </w:tr>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Gold</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−0.020616</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0.00148216</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−13.9094</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&lt;0.0001</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w:t>
            </w:r>
          </w:p>
        </w:tc>
      </w:tr>
      <w:tr w:rsidR="00C316A6" w:rsidRPr="00514612" w:rsidTr="00C316A6">
        <w:trPr>
          <w:trHeight w:val="262"/>
          <w:jc w:val="center"/>
        </w:trPr>
        <w:tc>
          <w:tcPr>
            <w:tcW w:w="19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NKK225</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0.00184703</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6.42593e-05</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28.7434</w:t>
            </w:r>
          </w:p>
        </w:tc>
        <w:tc>
          <w:tcPr>
            <w:tcW w:w="1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14612">
              <w:rPr>
                <w:rFonts w:ascii="Times New Roman" w:hAnsi="Times New Roman" w:cs="Times New Roman"/>
                <w:sz w:val="24"/>
                <w:szCs w:val="24"/>
              </w:rPr>
              <w:t>&lt;0.0001</w:t>
            </w:r>
          </w:p>
        </w:tc>
        <w:tc>
          <w:tcPr>
            <w:tcW w:w="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w:t>
            </w:r>
          </w:p>
        </w:tc>
      </w:tr>
    </w:tbl>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120.0950</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3.329135</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335.5763</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1.232252</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R-squared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0.864224</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0.862995</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514612">
              <w:rPr>
                <w:rFonts w:ascii="Times New Roman" w:hAnsi="Times New Roman" w:cs="Times New Roman"/>
                <w:sz w:val="24"/>
                <w:szCs w:val="24"/>
              </w:rPr>
              <w:t>F(</w:t>
            </w:r>
            <w:proofErr w:type="gramEnd"/>
            <w:r w:rsidRPr="00514612">
              <w:rPr>
                <w:rFonts w:ascii="Times New Roman" w:hAnsi="Times New Roman" w:cs="Times New Roman"/>
                <w:sz w:val="24"/>
                <w:szCs w:val="24"/>
              </w:rPr>
              <w:t>2, 221)</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703.3392</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P-value(F)</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1.50e-96</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Log-likelihood</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−363.1130</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732.2260</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742.4610</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Hannan-Quinn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736.3573</w:t>
            </w:r>
          </w:p>
        </w:tc>
      </w:tr>
      <w:tr w:rsidR="00C316A6" w:rsidRPr="00514612" w:rsidTr="00C316A6">
        <w:trPr>
          <w:trHeight w:val="262"/>
          <w:jc w:val="center"/>
        </w:trPr>
        <w:tc>
          <w:tcPr>
            <w:tcW w:w="253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rho</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0.862122</w:t>
            </w:r>
          </w:p>
        </w:tc>
        <w:tc>
          <w:tcPr>
            <w:tcW w:w="4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14612" w:rsidRDefault="00C316A6" w:rsidP="00C316A6">
            <w:pPr>
              <w:autoSpaceDE w:val="0"/>
              <w:autoSpaceDN w:val="0"/>
              <w:adjustRightInd w:val="0"/>
              <w:spacing w:after="0" w:line="240" w:lineRule="auto"/>
              <w:rPr>
                <w:rFonts w:ascii="Times New Roman" w:hAnsi="Times New Roman" w:cs="Times New Roman"/>
                <w:sz w:val="24"/>
                <w:szCs w:val="24"/>
              </w:rPr>
            </w:pPr>
            <w:r w:rsidRPr="00514612">
              <w:rPr>
                <w:rFonts w:ascii="Times New Roman" w:hAnsi="Times New Roman" w:cs="Times New Roman"/>
                <w:sz w:val="24"/>
                <w:szCs w:val="24"/>
              </w:rPr>
              <w:t>Durbin-Watson</w:t>
            </w:r>
          </w:p>
        </w:tc>
        <w:tc>
          <w:tcPr>
            <w:tcW w:w="1300" w:type="dxa"/>
            <w:tcBorders>
              <w:top w:val="nil"/>
              <w:left w:val="nil"/>
              <w:bottom w:val="nil"/>
              <w:right w:val="nil"/>
            </w:tcBorders>
          </w:tcPr>
          <w:p w:rsidR="00C316A6" w:rsidRPr="0051461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14612">
              <w:rPr>
                <w:rFonts w:ascii="Times New Roman" w:hAnsi="Times New Roman" w:cs="Times New Roman"/>
                <w:sz w:val="24"/>
                <w:szCs w:val="24"/>
              </w:rPr>
              <w:t xml:space="preserve"> 0.271155</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lastRenderedPageBreak/>
        <w:t>Dependent variable: USDNOK</w:t>
      </w:r>
    </w:p>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p-value</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const</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11.834</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0.175394</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67.4711</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&lt;0.0001</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w:t>
            </w:r>
          </w:p>
        </w:tc>
      </w:tr>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Gold</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−0.00182426</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0.000159866</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−11.4112</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&lt;0.0001</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w:t>
            </w:r>
          </w:p>
        </w:tc>
      </w:tr>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Brent</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−0.0299062</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0.000884068</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−33.8280</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&lt;0.0001</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w:t>
            </w:r>
          </w:p>
        </w:tc>
      </w:tr>
    </w:tbl>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8.245108</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0.389453</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3.847638</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0.131947</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R-squared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0.886243</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0.885213</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732A19">
              <w:rPr>
                <w:rFonts w:ascii="Times New Roman" w:hAnsi="Times New Roman" w:cs="Times New Roman"/>
                <w:sz w:val="24"/>
                <w:szCs w:val="24"/>
              </w:rPr>
              <w:t>F(</w:t>
            </w:r>
            <w:proofErr w:type="gramEnd"/>
            <w:r w:rsidRPr="00732A19">
              <w:rPr>
                <w:rFonts w:ascii="Times New Roman" w:hAnsi="Times New Roman" w:cs="Times New Roman"/>
                <w:sz w:val="24"/>
                <w:szCs w:val="24"/>
              </w:rPr>
              <w:t>2, 221)</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860.8666</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P-value(F)</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4.8e-105</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Log-likelihood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137.3467</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−268.6934</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−258.4584</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Hannan-Quinn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−264.5620</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rho</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0.845472</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Durbin-Watson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0.303042</w:t>
            </w:r>
          </w:p>
        </w:tc>
      </w:tr>
    </w:tbl>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732A19">
        <w:rPr>
          <w:rFonts w:ascii="Times New Roman" w:hAnsi="Times New Roman" w:cs="Times New Roman"/>
          <w:sz w:val="24"/>
          <w:szCs w:val="24"/>
          <w:lang w:val="en-US"/>
        </w:rPr>
        <w:t>Model 7: OLS, using observations 2015-01-30:2015-09-10 (T = 224)</w:t>
      </w:r>
    </w:p>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Dependent variable: USDNOK</w:t>
      </w:r>
    </w:p>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i/>
                <w:iCs/>
                <w:sz w:val="24"/>
                <w:szCs w:val="24"/>
              </w:rPr>
              <w:t>p-value</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const</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22.7357</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0.356379</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63.7964</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&lt;0.0001</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w:t>
            </w:r>
          </w:p>
        </w:tc>
      </w:tr>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EURUSD</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−8.0025</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0.299609</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−26.7098</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&lt;0.0001</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w:t>
            </w:r>
          </w:p>
        </w:tc>
      </w:tr>
      <w:tr w:rsidR="00C316A6" w:rsidRPr="00732A19" w:rsidTr="00C316A6">
        <w:trPr>
          <w:trHeight w:val="262"/>
          <w:jc w:val="center"/>
        </w:trPr>
        <w:tc>
          <w:tcPr>
            <w:tcW w:w="19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Footse100</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−0.000878508</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1.79426e-05</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−48.9621</w:t>
            </w:r>
          </w:p>
        </w:tc>
        <w:tc>
          <w:tcPr>
            <w:tcW w:w="1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732A19">
              <w:rPr>
                <w:rFonts w:ascii="Times New Roman" w:hAnsi="Times New Roman" w:cs="Times New Roman"/>
                <w:sz w:val="24"/>
                <w:szCs w:val="24"/>
              </w:rPr>
              <w:t>&lt;0.0001</w:t>
            </w:r>
          </w:p>
        </w:tc>
        <w:tc>
          <w:tcPr>
            <w:tcW w:w="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w:t>
            </w:r>
          </w:p>
        </w:tc>
      </w:tr>
    </w:tbl>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8.245108</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0.389453</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2.345393</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0.103018</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R-squared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0.930657</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0.930030</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732A19">
              <w:rPr>
                <w:rFonts w:ascii="Times New Roman" w:hAnsi="Times New Roman" w:cs="Times New Roman"/>
                <w:sz w:val="24"/>
                <w:szCs w:val="24"/>
              </w:rPr>
              <w:t>F(</w:t>
            </w:r>
            <w:proofErr w:type="gramEnd"/>
            <w:r w:rsidRPr="00732A19">
              <w:rPr>
                <w:rFonts w:ascii="Times New Roman" w:hAnsi="Times New Roman" w:cs="Times New Roman"/>
                <w:sz w:val="24"/>
                <w:szCs w:val="24"/>
              </w:rPr>
              <w:t>2, 221)</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1483.035</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P-value(F)</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8.5e-129</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Log-likelihood</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192.7874</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−379.5748</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−369.3398</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Hannan-Quinn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−375.4434</w:t>
            </w:r>
          </w:p>
        </w:tc>
      </w:tr>
      <w:tr w:rsidR="00C316A6" w:rsidRPr="00732A19" w:rsidTr="00C316A6">
        <w:trPr>
          <w:trHeight w:val="262"/>
          <w:jc w:val="center"/>
        </w:trPr>
        <w:tc>
          <w:tcPr>
            <w:tcW w:w="253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rho</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0.789141</w:t>
            </w:r>
          </w:p>
        </w:tc>
        <w:tc>
          <w:tcPr>
            <w:tcW w:w="4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732A19" w:rsidRDefault="00C316A6" w:rsidP="00C316A6">
            <w:pPr>
              <w:autoSpaceDE w:val="0"/>
              <w:autoSpaceDN w:val="0"/>
              <w:adjustRightInd w:val="0"/>
              <w:spacing w:after="0" w:line="240" w:lineRule="auto"/>
              <w:rPr>
                <w:rFonts w:ascii="Times New Roman" w:hAnsi="Times New Roman" w:cs="Times New Roman"/>
                <w:sz w:val="24"/>
                <w:szCs w:val="24"/>
              </w:rPr>
            </w:pPr>
            <w:r w:rsidRPr="00732A19">
              <w:rPr>
                <w:rFonts w:ascii="Times New Roman" w:hAnsi="Times New Roman" w:cs="Times New Roman"/>
                <w:sz w:val="24"/>
                <w:szCs w:val="24"/>
              </w:rPr>
              <w:t>Durbin-Watson</w:t>
            </w:r>
          </w:p>
        </w:tc>
        <w:tc>
          <w:tcPr>
            <w:tcW w:w="1300" w:type="dxa"/>
            <w:tcBorders>
              <w:top w:val="nil"/>
              <w:left w:val="nil"/>
              <w:bottom w:val="nil"/>
              <w:right w:val="nil"/>
            </w:tcBorders>
          </w:tcPr>
          <w:p w:rsidR="00C316A6" w:rsidRPr="00732A1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732A19">
              <w:rPr>
                <w:rFonts w:ascii="Times New Roman" w:hAnsi="Times New Roman" w:cs="Times New Roman"/>
                <w:sz w:val="24"/>
                <w:szCs w:val="24"/>
              </w:rPr>
              <w:t xml:space="preserve"> 0.421785</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384CB8"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260C65">
        <w:rPr>
          <w:rFonts w:ascii="Times New Roman" w:hAnsi="Times New Roman" w:cs="Times New Roman"/>
          <w:sz w:val="24"/>
          <w:szCs w:val="24"/>
          <w:lang w:val="en-US"/>
        </w:rPr>
        <w:t>Model 8: OLS, using observations 2015-01-30:2015-09-10 (T = 224)</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Dependent variable: USDRUB</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p-value</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const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104.251</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0.960429</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108.5464</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Brent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−0.564791</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0.0220999</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−25.5563</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Shanghai</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−0.00349858</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0.000409167</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−8.5505</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bl>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63.87961</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7.947528</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1152.483</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2.283606</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0.918179</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0.917438</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260C65">
              <w:rPr>
                <w:rFonts w:ascii="Times New Roman" w:hAnsi="Times New Roman" w:cs="Times New Roman"/>
                <w:sz w:val="24"/>
                <w:szCs w:val="24"/>
              </w:rPr>
              <w:t>F(</w:t>
            </w:r>
            <w:proofErr w:type="gramEnd"/>
            <w:r w:rsidRPr="00260C65">
              <w:rPr>
                <w:rFonts w:ascii="Times New Roman" w:hAnsi="Times New Roman" w:cs="Times New Roman"/>
                <w:sz w:val="24"/>
                <w:szCs w:val="24"/>
              </w:rPr>
              <w:t>2, 221)</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1240.007</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P-value(F)</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7.4e-121</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Log-likelihood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−501.3014</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1008.603</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1018.838</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Hannan-Quinn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1012.734</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rho</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0.903221</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Durbin-Watson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0.178160</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260C65">
        <w:rPr>
          <w:rFonts w:ascii="Times New Roman" w:hAnsi="Times New Roman" w:cs="Times New Roman"/>
          <w:sz w:val="24"/>
          <w:szCs w:val="24"/>
          <w:lang w:val="en-US"/>
        </w:rPr>
        <w:t>Model 9: OLS, using observations 2015-01-30:2015-09-10 (T = 224)</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lastRenderedPageBreak/>
        <w:t>Dependent variable: USDRUB</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p-value</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const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118.242</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1.30709</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90.4620</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Brent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−0.398387</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0.0219356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−18.1617</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RTSI</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−0.0406336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0.00247756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−16.4007</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bl>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63.87961</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7.947528</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691.7760</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1.769239</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0.950887</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0.950443</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260C65">
              <w:rPr>
                <w:rFonts w:ascii="Times New Roman" w:hAnsi="Times New Roman" w:cs="Times New Roman"/>
                <w:sz w:val="24"/>
                <w:szCs w:val="24"/>
              </w:rPr>
              <w:t>F(</w:t>
            </w:r>
            <w:proofErr w:type="gramEnd"/>
            <w:r w:rsidRPr="00260C65">
              <w:rPr>
                <w:rFonts w:ascii="Times New Roman" w:hAnsi="Times New Roman" w:cs="Times New Roman"/>
                <w:sz w:val="24"/>
                <w:szCs w:val="24"/>
              </w:rPr>
              <w:t>2, 221)</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2139.413</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P-value(F)</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2.4e-145</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Log-likelihood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−444.1352</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894.2705</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904.5054</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Hannan-Quinn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898.4018</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rho</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0.860782</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Durbin-Watson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0.275189</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260C65">
        <w:rPr>
          <w:rFonts w:ascii="Times New Roman" w:hAnsi="Times New Roman" w:cs="Times New Roman"/>
          <w:sz w:val="24"/>
          <w:szCs w:val="24"/>
          <w:lang w:val="en-US"/>
        </w:rPr>
        <w:t>Model 10: OLS, using observations 2015-01-30:2015-09-10 (T = 224)</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Dependent variable: USDZAR</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p-value</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const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21.3444</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0.213486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99.9806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Brent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−0.108871</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0.00500692</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−21.7442</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NaturalGas</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−0.977925</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0.143414</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−6.8189</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bl>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13.55606</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1.533969</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48.50850</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0.468503</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0.907556</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0.906719</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260C65">
              <w:rPr>
                <w:rFonts w:ascii="Times New Roman" w:hAnsi="Times New Roman" w:cs="Times New Roman"/>
                <w:sz w:val="24"/>
                <w:szCs w:val="24"/>
              </w:rPr>
              <w:t>F(</w:t>
            </w:r>
            <w:proofErr w:type="gramEnd"/>
            <w:r w:rsidRPr="00260C65">
              <w:rPr>
                <w:rFonts w:ascii="Times New Roman" w:hAnsi="Times New Roman" w:cs="Times New Roman"/>
                <w:sz w:val="24"/>
                <w:szCs w:val="24"/>
              </w:rPr>
              <w:t>2, 221)</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1084.815</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P-value(F)</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5.4e-115</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Log-likelihood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−146.4926</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298.9853</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309.2202</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Hannan-Quinn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303.1166</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rho</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0.879994</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Durbin-Watson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0.205604</w:t>
            </w:r>
          </w:p>
        </w:tc>
      </w:tr>
    </w:tbl>
    <w:p w:rsidR="00C316A6" w:rsidRDefault="00C316A6" w:rsidP="00387D55">
      <w:pPr>
        <w:tabs>
          <w:tab w:val="left" w:pos="3528"/>
        </w:tabs>
        <w:spacing w:after="0" w:line="360" w:lineRule="auto"/>
        <w:rPr>
          <w:rFonts w:ascii="Times New Roman" w:hAnsi="Times New Roman" w:cs="Times New Roman"/>
          <w:sz w:val="24"/>
          <w:szCs w:val="24"/>
          <w:lang w:val="en-US"/>
        </w:rPr>
      </w:pPr>
    </w:p>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260C65">
        <w:rPr>
          <w:rFonts w:ascii="Times New Roman" w:hAnsi="Times New Roman" w:cs="Times New Roman"/>
          <w:sz w:val="24"/>
          <w:szCs w:val="24"/>
          <w:lang w:val="en-US"/>
        </w:rPr>
        <w:t>Model 11: OLS, using observations 2015-01-30:2015-09-10 (T = 224)</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Dependent variable: USDZAR</w:t>
      </w:r>
    </w:p>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i/>
                <w:iCs/>
                <w:sz w:val="24"/>
                <w:szCs w:val="24"/>
              </w:rPr>
              <w:t>p-value</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const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19.7559</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0.68409</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28.8792</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Brent</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−0.137358</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0.00344813</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−39.8356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&lt;0.0001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w:t>
            </w:r>
          </w:p>
        </w:tc>
      </w:tr>
      <w:tr w:rsidR="00C316A6" w:rsidRPr="00260C65" w:rsidTr="00C316A6">
        <w:trPr>
          <w:trHeight w:val="262"/>
          <w:jc w:val="center"/>
        </w:trPr>
        <w:tc>
          <w:tcPr>
            <w:tcW w:w="19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Gold</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0.000517846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0.000623526</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0.8305</w:t>
            </w:r>
          </w:p>
        </w:tc>
        <w:tc>
          <w:tcPr>
            <w:tcW w:w="1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260C65">
              <w:rPr>
                <w:rFonts w:ascii="Times New Roman" w:hAnsi="Times New Roman" w:cs="Times New Roman"/>
                <w:sz w:val="24"/>
                <w:szCs w:val="24"/>
              </w:rPr>
              <w:t>0.4071</w:t>
            </w:r>
          </w:p>
        </w:tc>
        <w:tc>
          <w:tcPr>
            <w:tcW w:w="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
        </w:tc>
      </w:tr>
    </w:tbl>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13.55606</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1.533969</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58.53171</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0.514635</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0.888454</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0.887445</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260C65">
              <w:rPr>
                <w:rFonts w:ascii="Times New Roman" w:hAnsi="Times New Roman" w:cs="Times New Roman"/>
                <w:sz w:val="24"/>
                <w:szCs w:val="24"/>
              </w:rPr>
              <w:t>F(</w:t>
            </w:r>
            <w:proofErr w:type="gramEnd"/>
            <w:r w:rsidRPr="00260C65">
              <w:rPr>
                <w:rFonts w:ascii="Times New Roman" w:hAnsi="Times New Roman" w:cs="Times New Roman"/>
                <w:sz w:val="24"/>
                <w:szCs w:val="24"/>
              </w:rPr>
              <w:t>2, 221)</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880.1244</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P-value(F)</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5.5e-106</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Log-likelihood</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−167.5296</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341.0591</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351.2940</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Hannan-Quinn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345.1904</w:t>
            </w:r>
          </w:p>
        </w:tc>
      </w:tr>
      <w:tr w:rsidR="00C316A6" w:rsidRPr="00260C65" w:rsidTr="00C316A6">
        <w:trPr>
          <w:trHeight w:val="262"/>
          <w:jc w:val="center"/>
        </w:trPr>
        <w:tc>
          <w:tcPr>
            <w:tcW w:w="253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rho</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0.898736</w:t>
            </w:r>
          </w:p>
        </w:tc>
        <w:tc>
          <w:tcPr>
            <w:tcW w:w="4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260C65" w:rsidRDefault="00C316A6" w:rsidP="00C316A6">
            <w:pPr>
              <w:autoSpaceDE w:val="0"/>
              <w:autoSpaceDN w:val="0"/>
              <w:adjustRightInd w:val="0"/>
              <w:spacing w:after="0" w:line="240" w:lineRule="auto"/>
              <w:rPr>
                <w:rFonts w:ascii="Times New Roman" w:hAnsi="Times New Roman" w:cs="Times New Roman"/>
                <w:sz w:val="24"/>
                <w:szCs w:val="24"/>
              </w:rPr>
            </w:pPr>
            <w:r w:rsidRPr="00260C65">
              <w:rPr>
                <w:rFonts w:ascii="Times New Roman" w:hAnsi="Times New Roman" w:cs="Times New Roman"/>
                <w:sz w:val="24"/>
                <w:szCs w:val="24"/>
              </w:rPr>
              <w:t>Durbin-Watson</w:t>
            </w:r>
          </w:p>
        </w:tc>
        <w:tc>
          <w:tcPr>
            <w:tcW w:w="1300" w:type="dxa"/>
            <w:tcBorders>
              <w:top w:val="nil"/>
              <w:left w:val="nil"/>
              <w:bottom w:val="nil"/>
              <w:right w:val="nil"/>
            </w:tcBorders>
          </w:tcPr>
          <w:p w:rsidR="00C316A6" w:rsidRPr="00260C65"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260C65">
              <w:rPr>
                <w:rFonts w:ascii="Times New Roman" w:hAnsi="Times New Roman" w:cs="Times New Roman"/>
                <w:sz w:val="24"/>
                <w:szCs w:val="24"/>
              </w:rPr>
              <w:t xml:space="preserve"> 0.164108</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0028AD"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5B08B9">
        <w:rPr>
          <w:rFonts w:ascii="Times New Roman" w:hAnsi="Times New Roman" w:cs="Times New Roman"/>
          <w:sz w:val="24"/>
          <w:szCs w:val="24"/>
          <w:lang w:val="en-US"/>
        </w:rPr>
        <w:lastRenderedPageBreak/>
        <w:t>Model 15: OLS, using observations 2015-01-30:2015-09-10 (T = 224)</w:t>
      </w:r>
    </w:p>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Dependent variable: IBM</w:t>
      </w:r>
    </w:p>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p-value</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const</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78.6593</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5.23793</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15.0173</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&lt;0.0001</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w:t>
            </w:r>
          </w:p>
        </w:tc>
      </w:tr>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Brent</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1.19685</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0.043626</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27.4344</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&lt;0.0001</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w:t>
            </w:r>
          </w:p>
        </w:tc>
      </w:tr>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NKK225</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0.000636722</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0.000342023</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1.8616</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0.0640</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w:t>
            </w:r>
          </w:p>
        </w:tc>
      </w:tr>
    </w:tbl>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149.9098</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14.20635</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5647.317</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5.055044</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R-squared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0.874521</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0.873385</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5B08B9">
              <w:rPr>
                <w:rFonts w:ascii="Times New Roman" w:hAnsi="Times New Roman" w:cs="Times New Roman"/>
                <w:sz w:val="24"/>
                <w:szCs w:val="24"/>
              </w:rPr>
              <w:t>F(</w:t>
            </w:r>
            <w:proofErr w:type="gramEnd"/>
            <w:r w:rsidRPr="005B08B9">
              <w:rPr>
                <w:rFonts w:ascii="Times New Roman" w:hAnsi="Times New Roman" w:cs="Times New Roman"/>
                <w:sz w:val="24"/>
                <w:szCs w:val="24"/>
              </w:rPr>
              <w:t>2, 221)</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770.1224</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P-value(F)</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2.5e-100</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Log-likelihood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−679.2987</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1364.597</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1374.832</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Hannan-Quinn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1368.729</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rho</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0.917691</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Durbin-Watson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0.194187</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384CB8"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5B08B9">
        <w:rPr>
          <w:rFonts w:ascii="Times New Roman" w:hAnsi="Times New Roman" w:cs="Times New Roman"/>
          <w:sz w:val="24"/>
          <w:szCs w:val="24"/>
          <w:lang w:val="en-US"/>
        </w:rPr>
        <w:t>Model 16: OLS, using observations 2015-01-30:2015-09-10 (T = 224)</w:t>
      </w:r>
    </w:p>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Dependent variable: IBM</w:t>
      </w:r>
    </w:p>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i/>
                <w:iCs/>
                <w:sz w:val="24"/>
                <w:szCs w:val="24"/>
              </w:rPr>
              <w:t>p-value</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const</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241.98</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13.0694</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18.5150</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&lt;0.0001</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w:t>
            </w:r>
          </w:p>
        </w:tc>
      </w:tr>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NASDAQ100</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0.00448579</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0.00264733</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1.6945</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0.0916</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w:t>
            </w:r>
          </w:p>
        </w:tc>
      </w:tr>
      <w:tr w:rsidR="00C316A6" w:rsidRPr="005B08B9" w:rsidTr="00C316A6">
        <w:trPr>
          <w:trHeight w:val="262"/>
          <w:jc w:val="center"/>
        </w:trPr>
        <w:tc>
          <w:tcPr>
            <w:tcW w:w="19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USDZAR</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−8.25771</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0.273081</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−30.2391</w:t>
            </w:r>
          </w:p>
        </w:tc>
        <w:tc>
          <w:tcPr>
            <w:tcW w:w="1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5B08B9">
              <w:rPr>
                <w:rFonts w:ascii="Times New Roman" w:hAnsi="Times New Roman" w:cs="Times New Roman"/>
                <w:sz w:val="24"/>
                <w:szCs w:val="24"/>
              </w:rPr>
              <w:t>&lt;0.0001</w:t>
            </w:r>
          </w:p>
        </w:tc>
        <w:tc>
          <w:tcPr>
            <w:tcW w:w="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w:t>
            </w:r>
          </w:p>
        </w:tc>
      </w:tr>
    </w:tbl>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149.9098</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14.20635</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8215.836</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6.097190</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R-squared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0.817450</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0.815798</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5B08B9">
              <w:rPr>
                <w:rFonts w:ascii="Times New Roman" w:hAnsi="Times New Roman" w:cs="Times New Roman"/>
                <w:sz w:val="24"/>
                <w:szCs w:val="24"/>
              </w:rPr>
              <w:t>F(</w:t>
            </w:r>
            <w:proofErr w:type="gramEnd"/>
            <w:r w:rsidRPr="005B08B9">
              <w:rPr>
                <w:rFonts w:ascii="Times New Roman" w:hAnsi="Times New Roman" w:cs="Times New Roman"/>
                <w:sz w:val="24"/>
                <w:szCs w:val="24"/>
              </w:rPr>
              <w:t>2, 221)</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494.8132</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P-value(F)</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2.41e-82</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Log-likelihood</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−721.2856</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1448.571</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1458.806</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Hannan-Quinn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1452.702</w:t>
            </w:r>
          </w:p>
        </w:tc>
      </w:tr>
      <w:tr w:rsidR="00C316A6" w:rsidRPr="005B08B9" w:rsidTr="00C316A6">
        <w:trPr>
          <w:trHeight w:val="262"/>
          <w:jc w:val="center"/>
        </w:trPr>
        <w:tc>
          <w:tcPr>
            <w:tcW w:w="253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rho</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0.938997</w:t>
            </w:r>
          </w:p>
        </w:tc>
        <w:tc>
          <w:tcPr>
            <w:tcW w:w="4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5B08B9" w:rsidRDefault="00C316A6" w:rsidP="00C316A6">
            <w:pPr>
              <w:autoSpaceDE w:val="0"/>
              <w:autoSpaceDN w:val="0"/>
              <w:adjustRightInd w:val="0"/>
              <w:spacing w:after="0" w:line="240" w:lineRule="auto"/>
              <w:rPr>
                <w:rFonts w:ascii="Times New Roman" w:hAnsi="Times New Roman" w:cs="Times New Roman"/>
                <w:sz w:val="24"/>
                <w:szCs w:val="24"/>
              </w:rPr>
            </w:pPr>
            <w:r w:rsidRPr="005B08B9">
              <w:rPr>
                <w:rFonts w:ascii="Times New Roman" w:hAnsi="Times New Roman" w:cs="Times New Roman"/>
                <w:sz w:val="24"/>
                <w:szCs w:val="24"/>
              </w:rPr>
              <w:t>Durbin-Watson</w:t>
            </w:r>
          </w:p>
        </w:tc>
        <w:tc>
          <w:tcPr>
            <w:tcW w:w="1300" w:type="dxa"/>
            <w:tcBorders>
              <w:top w:val="nil"/>
              <w:left w:val="nil"/>
              <w:bottom w:val="nil"/>
              <w:right w:val="nil"/>
            </w:tcBorders>
          </w:tcPr>
          <w:p w:rsidR="00C316A6" w:rsidRPr="005B08B9"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5B08B9">
              <w:rPr>
                <w:rFonts w:ascii="Times New Roman" w:hAnsi="Times New Roman" w:cs="Times New Roman"/>
                <w:sz w:val="24"/>
                <w:szCs w:val="24"/>
              </w:rPr>
              <w:t xml:space="preserve"> 0.120422</w:t>
            </w:r>
          </w:p>
        </w:tc>
      </w:tr>
    </w:tbl>
    <w:p w:rsidR="00C316A6" w:rsidRDefault="00C316A6" w:rsidP="00C316A6">
      <w:pPr>
        <w:tabs>
          <w:tab w:val="left" w:pos="3528"/>
        </w:tabs>
        <w:spacing w:after="0" w:line="360" w:lineRule="auto"/>
        <w:jc w:val="center"/>
        <w:rPr>
          <w:rFonts w:ascii="Times New Roman" w:hAnsi="Times New Roman" w:cs="Times New Roman"/>
          <w:sz w:val="24"/>
          <w:szCs w:val="24"/>
          <w:lang w:val="en-US"/>
        </w:rPr>
      </w:pPr>
    </w:p>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835FE6">
        <w:rPr>
          <w:rFonts w:ascii="Times New Roman" w:hAnsi="Times New Roman" w:cs="Times New Roman"/>
          <w:sz w:val="24"/>
          <w:szCs w:val="24"/>
          <w:lang w:val="en-US"/>
        </w:rPr>
        <w:t>Model 22: OLS, using observations 2015-01-30:2015-09-10 (T = 224)</w:t>
      </w:r>
    </w:p>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Dependent variable: Apple</w:t>
      </w:r>
    </w:p>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p-value</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const</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−9.95716</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5.24672</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−1.8978</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0.0590</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w:t>
            </w:r>
          </w:p>
        </w:tc>
      </w:tr>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Brent</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0.879771</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0.0182226</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48.2790</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&lt;0.0001</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w:t>
            </w:r>
          </w:p>
        </w:tc>
      </w:tr>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NASDAQ100</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0.0186525</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0.00122047</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15.2831</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&lt;0.0001</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w:t>
            </w:r>
          </w:p>
        </w:tc>
      </w:tr>
    </w:tbl>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116.2154</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10.84963</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1712.286</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2.783505</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R-squared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0.934771</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0.934181</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835FE6">
              <w:rPr>
                <w:rFonts w:ascii="Times New Roman" w:hAnsi="Times New Roman" w:cs="Times New Roman"/>
                <w:sz w:val="24"/>
                <w:szCs w:val="24"/>
              </w:rPr>
              <w:t>F(</w:t>
            </w:r>
            <w:proofErr w:type="gramEnd"/>
            <w:r w:rsidRPr="00835FE6">
              <w:rPr>
                <w:rFonts w:ascii="Times New Roman" w:hAnsi="Times New Roman" w:cs="Times New Roman"/>
                <w:sz w:val="24"/>
                <w:szCs w:val="24"/>
              </w:rPr>
              <w:t>2, 221)</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1583.529</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P-value(F)</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9.9e-132</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Log-likelihood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−545.6434</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1097.287</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1107.522</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Hannan-Quinn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1101.418</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rho</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0.829285</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Durbin-Watson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0.335655</w:t>
            </w:r>
          </w:p>
        </w:tc>
      </w:tr>
    </w:tbl>
    <w:p w:rsidR="00C316A6" w:rsidRDefault="00C316A6" w:rsidP="00387D55">
      <w:pPr>
        <w:tabs>
          <w:tab w:val="left" w:pos="3528"/>
        </w:tabs>
        <w:spacing w:after="0" w:line="360" w:lineRule="auto"/>
        <w:rPr>
          <w:rFonts w:ascii="Times New Roman" w:hAnsi="Times New Roman" w:cs="Times New Roman"/>
          <w:sz w:val="24"/>
          <w:szCs w:val="24"/>
          <w:lang w:val="en-US"/>
        </w:rPr>
      </w:pPr>
    </w:p>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i/>
                <w:iCs/>
                <w:sz w:val="24"/>
                <w:szCs w:val="24"/>
              </w:rPr>
              <w:t>p-value</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const</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191.434</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9.74956</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19.6351</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&lt;0.0001</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w:t>
            </w:r>
          </w:p>
        </w:tc>
      </w:tr>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USDZAR</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−5.50512</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0.303515</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−18.1379</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&lt;0.0001</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w:t>
            </w:r>
          </w:p>
        </w:tc>
      </w:tr>
      <w:tr w:rsidR="00C316A6" w:rsidRPr="00835FE6" w:rsidTr="00C316A6">
        <w:trPr>
          <w:trHeight w:val="262"/>
          <w:jc w:val="center"/>
        </w:trPr>
        <w:tc>
          <w:tcPr>
            <w:tcW w:w="19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NKK225</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−0.00250334</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0.000344423</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−7.2682</w:t>
            </w:r>
          </w:p>
        </w:tc>
        <w:tc>
          <w:tcPr>
            <w:tcW w:w="1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835FE6">
              <w:rPr>
                <w:rFonts w:ascii="Times New Roman" w:hAnsi="Times New Roman" w:cs="Times New Roman"/>
                <w:sz w:val="24"/>
                <w:szCs w:val="24"/>
              </w:rPr>
              <w:t>&lt;0.0001</w:t>
            </w:r>
          </w:p>
        </w:tc>
        <w:tc>
          <w:tcPr>
            <w:tcW w:w="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w:t>
            </w:r>
          </w:p>
        </w:tc>
      </w:tr>
    </w:tbl>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69.57540</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8.425007</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5900.174</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5.166974</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R-squared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0.627249</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0.623875</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835FE6">
              <w:rPr>
                <w:rFonts w:ascii="Times New Roman" w:hAnsi="Times New Roman" w:cs="Times New Roman"/>
                <w:sz w:val="24"/>
                <w:szCs w:val="24"/>
              </w:rPr>
              <w:t>F(</w:t>
            </w:r>
            <w:proofErr w:type="gramEnd"/>
            <w:r w:rsidRPr="00835FE6">
              <w:rPr>
                <w:rFonts w:ascii="Times New Roman" w:hAnsi="Times New Roman" w:cs="Times New Roman"/>
                <w:sz w:val="24"/>
                <w:szCs w:val="24"/>
              </w:rPr>
              <w:t>2, 221)</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185.9442</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P-value(F)</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4.38e-48</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Log-likelihood</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−684.2044</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1374.409</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1384.644</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Hannan-Quinn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1378.540</w:t>
            </w:r>
          </w:p>
        </w:tc>
      </w:tr>
      <w:tr w:rsidR="00C316A6" w:rsidRPr="00835FE6" w:rsidTr="00C316A6">
        <w:trPr>
          <w:trHeight w:val="262"/>
          <w:jc w:val="center"/>
        </w:trPr>
        <w:tc>
          <w:tcPr>
            <w:tcW w:w="253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rho</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0.953880</w:t>
            </w:r>
          </w:p>
        </w:tc>
        <w:tc>
          <w:tcPr>
            <w:tcW w:w="4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835FE6" w:rsidRDefault="00C316A6" w:rsidP="00C316A6">
            <w:pPr>
              <w:autoSpaceDE w:val="0"/>
              <w:autoSpaceDN w:val="0"/>
              <w:adjustRightInd w:val="0"/>
              <w:spacing w:after="0" w:line="240" w:lineRule="auto"/>
              <w:rPr>
                <w:rFonts w:ascii="Times New Roman" w:hAnsi="Times New Roman" w:cs="Times New Roman"/>
                <w:sz w:val="24"/>
                <w:szCs w:val="24"/>
              </w:rPr>
            </w:pPr>
            <w:r w:rsidRPr="00835FE6">
              <w:rPr>
                <w:rFonts w:ascii="Times New Roman" w:hAnsi="Times New Roman" w:cs="Times New Roman"/>
                <w:sz w:val="24"/>
                <w:szCs w:val="24"/>
              </w:rPr>
              <w:t>Durbin-Watson</w:t>
            </w:r>
          </w:p>
        </w:tc>
        <w:tc>
          <w:tcPr>
            <w:tcW w:w="1300" w:type="dxa"/>
            <w:tcBorders>
              <w:top w:val="nil"/>
              <w:left w:val="nil"/>
              <w:bottom w:val="nil"/>
              <w:right w:val="nil"/>
            </w:tcBorders>
          </w:tcPr>
          <w:p w:rsidR="00C316A6" w:rsidRPr="00835FE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835FE6">
              <w:rPr>
                <w:rFonts w:ascii="Times New Roman" w:hAnsi="Times New Roman" w:cs="Times New Roman"/>
                <w:sz w:val="24"/>
                <w:szCs w:val="24"/>
              </w:rPr>
              <w:t xml:space="preserve"> 0.091654</w:t>
            </w:r>
          </w:p>
        </w:tc>
      </w:tr>
    </w:tbl>
    <w:p w:rsidR="00C316A6" w:rsidRDefault="00C316A6" w:rsidP="00C316A6">
      <w:pPr>
        <w:tabs>
          <w:tab w:val="left" w:pos="3528"/>
        </w:tabs>
        <w:spacing w:after="0" w:line="360" w:lineRule="auto"/>
        <w:rPr>
          <w:rFonts w:ascii="Times New Roman" w:hAnsi="Times New Roman" w:cs="Times New Roman"/>
          <w:sz w:val="24"/>
          <w:szCs w:val="24"/>
          <w:lang w:val="en-US"/>
        </w:rPr>
      </w:pPr>
    </w:p>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B124C0">
        <w:rPr>
          <w:rFonts w:ascii="Times New Roman" w:hAnsi="Times New Roman" w:cs="Times New Roman"/>
          <w:sz w:val="24"/>
          <w:szCs w:val="24"/>
          <w:lang w:val="en-US"/>
        </w:rPr>
        <w:t>Model 24: OLS, using observations 2015-01-30:2015-09-10 (T = 224)</w:t>
      </w:r>
    </w:p>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Dependent variable: Wallmart</w:t>
      </w:r>
    </w:p>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p-value</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const</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−33.1095</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4.52621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−7.3151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&lt;0.0001</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w:t>
            </w:r>
          </w:p>
        </w:tc>
      </w:tr>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NKK225</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−0.00304983</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0.000261806</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−11.6492</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&lt;0.0001</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w:t>
            </w:r>
          </w:p>
        </w:tc>
      </w:tr>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Footse100</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0.0248156</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0.000918855</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27.0071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&lt;0.0001</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w:t>
            </w:r>
          </w:p>
        </w:tc>
      </w:tr>
    </w:tbl>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69.57540</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8.425007</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3414.405</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3.930623</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R-squared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0.784290</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0.782338</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B124C0">
              <w:rPr>
                <w:rFonts w:ascii="Times New Roman" w:hAnsi="Times New Roman" w:cs="Times New Roman"/>
                <w:sz w:val="24"/>
                <w:szCs w:val="24"/>
              </w:rPr>
              <w:t>F(</w:t>
            </w:r>
            <w:proofErr w:type="gramEnd"/>
            <w:r w:rsidRPr="00B124C0">
              <w:rPr>
                <w:rFonts w:ascii="Times New Roman" w:hAnsi="Times New Roman" w:cs="Times New Roman"/>
                <w:sz w:val="24"/>
                <w:szCs w:val="24"/>
              </w:rPr>
              <w:t>2, 221)</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401.7626</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P-value(F)</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2.47e-74</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Log-likelihood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−622.9428</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1251.886</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1262.121</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Hannan-Quinn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1256.017</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rho</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0.903227</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Durbin-Watson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0.187717</w:t>
            </w:r>
          </w:p>
        </w:tc>
      </w:tr>
    </w:tbl>
    <w:p w:rsidR="00C316A6" w:rsidRDefault="00C316A6" w:rsidP="00387D55">
      <w:pPr>
        <w:tabs>
          <w:tab w:val="left" w:pos="3528"/>
        </w:tabs>
        <w:spacing w:after="0" w:line="360" w:lineRule="auto"/>
        <w:rPr>
          <w:rFonts w:ascii="Times New Roman" w:hAnsi="Times New Roman" w:cs="Times New Roman"/>
          <w:sz w:val="24"/>
          <w:szCs w:val="24"/>
          <w:lang w:val="en-US"/>
        </w:rPr>
      </w:pPr>
    </w:p>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B124C0">
        <w:rPr>
          <w:rFonts w:ascii="Times New Roman" w:hAnsi="Times New Roman" w:cs="Times New Roman"/>
          <w:sz w:val="24"/>
          <w:szCs w:val="24"/>
          <w:lang w:val="en-US"/>
        </w:rPr>
        <w:t>Model 25: OLS, using observations 2015-01-30:2015-09-10 (T = 224)</w:t>
      </w:r>
    </w:p>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Dependent variable: Wallmart</w:t>
      </w:r>
    </w:p>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i/>
                <w:iCs/>
                <w:sz w:val="24"/>
                <w:szCs w:val="24"/>
              </w:rPr>
              <w:t>p-value</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const</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151.821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13.7927</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11.0074</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&lt;0.0001</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w:t>
            </w:r>
          </w:p>
        </w:tc>
      </w:tr>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Brent</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0.695071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0.0380797</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18.2531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&lt;0.0001</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w:t>
            </w:r>
          </w:p>
        </w:tc>
      </w:tr>
      <w:tr w:rsidR="00C316A6" w:rsidRPr="00B124C0" w:rsidTr="00C316A6">
        <w:trPr>
          <w:trHeight w:val="262"/>
          <w:jc w:val="center"/>
        </w:trPr>
        <w:tc>
          <w:tcPr>
            <w:tcW w:w="19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USDJPY</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−0.971299</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0.121221</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−8.0126</w:t>
            </w:r>
          </w:p>
        </w:tc>
        <w:tc>
          <w:tcPr>
            <w:tcW w:w="1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B124C0">
              <w:rPr>
                <w:rFonts w:ascii="Times New Roman" w:hAnsi="Times New Roman" w:cs="Times New Roman"/>
                <w:sz w:val="24"/>
                <w:szCs w:val="24"/>
              </w:rPr>
              <w:t>&lt;0.0001</w:t>
            </w:r>
          </w:p>
        </w:tc>
        <w:tc>
          <w:tcPr>
            <w:tcW w:w="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w:t>
            </w:r>
          </w:p>
        </w:tc>
      </w:tr>
    </w:tbl>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69.57540</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8.425007</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6309.686</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5.343278</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R-squared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0.601377</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0.597770</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B124C0">
              <w:rPr>
                <w:rFonts w:ascii="Times New Roman" w:hAnsi="Times New Roman" w:cs="Times New Roman"/>
                <w:sz w:val="24"/>
                <w:szCs w:val="24"/>
              </w:rPr>
              <w:t>F(</w:t>
            </w:r>
            <w:proofErr w:type="gramEnd"/>
            <w:r w:rsidRPr="00B124C0">
              <w:rPr>
                <w:rFonts w:ascii="Times New Roman" w:hAnsi="Times New Roman" w:cs="Times New Roman"/>
                <w:sz w:val="24"/>
                <w:szCs w:val="24"/>
              </w:rPr>
              <w:t>2, 221)</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166.7043</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P-value(F)</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7.28e-45</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Log-likelihood</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−691.7201</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1389.440</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1399.675</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Hannan-Quinn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1393.571</w:t>
            </w:r>
          </w:p>
        </w:tc>
      </w:tr>
      <w:tr w:rsidR="00C316A6" w:rsidRPr="00B124C0" w:rsidTr="00C316A6">
        <w:trPr>
          <w:trHeight w:val="262"/>
          <w:jc w:val="center"/>
        </w:trPr>
        <w:tc>
          <w:tcPr>
            <w:tcW w:w="253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rho</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0.952624</w:t>
            </w:r>
          </w:p>
        </w:tc>
        <w:tc>
          <w:tcPr>
            <w:tcW w:w="4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B124C0" w:rsidRDefault="00C316A6" w:rsidP="00C316A6">
            <w:pPr>
              <w:autoSpaceDE w:val="0"/>
              <w:autoSpaceDN w:val="0"/>
              <w:adjustRightInd w:val="0"/>
              <w:spacing w:after="0" w:line="240" w:lineRule="auto"/>
              <w:rPr>
                <w:rFonts w:ascii="Times New Roman" w:hAnsi="Times New Roman" w:cs="Times New Roman"/>
                <w:sz w:val="24"/>
                <w:szCs w:val="24"/>
              </w:rPr>
            </w:pPr>
            <w:r w:rsidRPr="00B124C0">
              <w:rPr>
                <w:rFonts w:ascii="Times New Roman" w:hAnsi="Times New Roman" w:cs="Times New Roman"/>
                <w:sz w:val="24"/>
                <w:szCs w:val="24"/>
              </w:rPr>
              <w:t>Durbin-Watson</w:t>
            </w:r>
          </w:p>
        </w:tc>
        <w:tc>
          <w:tcPr>
            <w:tcW w:w="1300" w:type="dxa"/>
            <w:tcBorders>
              <w:top w:val="nil"/>
              <w:left w:val="nil"/>
              <w:bottom w:val="nil"/>
              <w:right w:val="nil"/>
            </w:tcBorders>
          </w:tcPr>
          <w:p w:rsidR="00C316A6" w:rsidRPr="00B124C0"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B124C0">
              <w:rPr>
                <w:rFonts w:ascii="Times New Roman" w:hAnsi="Times New Roman" w:cs="Times New Roman"/>
                <w:sz w:val="24"/>
                <w:szCs w:val="24"/>
              </w:rPr>
              <w:t xml:space="preserve"> 0.078185</w:t>
            </w:r>
          </w:p>
        </w:tc>
      </w:tr>
    </w:tbl>
    <w:p w:rsidR="00C316A6" w:rsidRDefault="00C316A6" w:rsidP="00C316A6">
      <w:pPr>
        <w:tabs>
          <w:tab w:val="left" w:pos="3528"/>
        </w:tabs>
        <w:spacing w:after="0" w:line="360" w:lineRule="auto"/>
        <w:rPr>
          <w:rFonts w:ascii="Times New Roman" w:hAnsi="Times New Roman" w:cs="Times New Roman"/>
          <w:sz w:val="24"/>
          <w:szCs w:val="24"/>
          <w:lang w:val="en-US"/>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872027"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872027">
        <w:rPr>
          <w:rFonts w:ascii="Times New Roman" w:hAnsi="Times New Roman" w:cs="Times New Roman"/>
          <w:sz w:val="24"/>
          <w:szCs w:val="24"/>
          <w:lang w:val="en-US"/>
        </w:rPr>
        <w:t>Model 3: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Dependent variable: Coke</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−18.4188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4.88511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−3.7704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USDCNY</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7.84844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0.668813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11.7349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0.00890342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0.00149152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5.9693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41.68634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1.654961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362.1419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1.280098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0.407077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0.401711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75.86486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8.25e-26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−371.6459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749.2918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759.5268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753.4232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0.950880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0.121149</w:t>
            </w:r>
          </w:p>
        </w:tc>
      </w:tr>
    </w:tbl>
    <w:p w:rsidR="00C316A6" w:rsidRDefault="00C316A6" w:rsidP="00C316A6">
      <w:pPr>
        <w:rPr>
          <w:lang w:val="en-US"/>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386F5F"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386F5F">
        <w:rPr>
          <w:rFonts w:ascii="Times New Roman" w:hAnsi="Times New Roman" w:cs="Times New Roman"/>
          <w:sz w:val="24"/>
          <w:szCs w:val="24"/>
          <w:lang w:val="en-US"/>
        </w:rPr>
        <w:t>Model 4: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EURUSD</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1.02361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0.0261078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39.2069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0.000299935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2.50379e-05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11.9793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PG</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−0.00339848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0.00035657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−9.5310</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1.101956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0.023066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0.070045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0.017803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0.409610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0.404267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76.66453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5.14e-26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586.0265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−1166.053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−1155.818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−1161.922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0.883499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0.238517</w:t>
            </w:r>
          </w:p>
        </w:tc>
      </w:tr>
    </w:tbl>
    <w:p w:rsidR="00C316A6" w:rsidRDefault="00C316A6" w:rsidP="00C316A6">
      <w:pPr>
        <w:rPr>
          <w:lang w:val="en-US"/>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557134"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557134">
        <w:rPr>
          <w:rFonts w:ascii="Times New Roman" w:hAnsi="Times New Roman" w:cs="Times New Roman"/>
          <w:sz w:val="24"/>
          <w:szCs w:val="24"/>
          <w:lang w:val="en-US"/>
        </w:rPr>
        <w:t>Model 6: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USDCNY</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6.94919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0.0176275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394.2246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−0.0110162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0.000405616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−27.1592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Shanghai</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−1.60684e-05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7.50977e-06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−2.1397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6.346921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0.130698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0.388227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0.041913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0.898085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0.897162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973.7338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2.6e-110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394.2327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−782.4655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−772.2305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−778.3341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0.880092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0.229048</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557134"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557134">
        <w:rPr>
          <w:rFonts w:ascii="Times New Roman" w:hAnsi="Times New Roman" w:cs="Times New Roman"/>
          <w:sz w:val="24"/>
          <w:szCs w:val="24"/>
          <w:lang w:val="en-US"/>
        </w:rPr>
        <w:t>Model 7: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USDCNY</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7.22139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0.0385345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187.4007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−0.00990401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0.000320948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−30.8586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NKK225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−2.03678e-05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2.5162e-06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−8.0946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6.346921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0.130698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0.305649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0.037189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0.919763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0.919037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1266.665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8.6e-122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421.0179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−836.0358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−825.8008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−831.9045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0.844110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0.288563</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02163D"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02163D">
        <w:rPr>
          <w:rFonts w:ascii="Times New Roman" w:hAnsi="Times New Roman" w:cs="Times New Roman"/>
          <w:sz w:val="24"/>
          <w:szCs w:val="24"/>
          <w:lang w:val="en-US"/>
        </w:rPr>
        <w:t>Model 8: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USDJPY</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103.254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2.96398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34.8363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BankAmerica</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1.73662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0.0716346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24.2427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−0.00945173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0.00189369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−4.9912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120.0950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3.329135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434.5323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1.402216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0.824186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0.822595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518.0038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3.79e-84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−392.0561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790.1123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800.3472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794.2436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0.917690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0.176774</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02163D"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02163D">
        <w:rPr>
          <w:rFonts w:ascii="Times New Roman" w:hAnsi="Times New Roman" w:cs="Times New Roman"/>
          <w:sz w:val="24"/>
          <w:szCs w:val="24"/>
          <w:lang w:val="en-US"/>
        </w:rPr>
        <w:t>Model 9: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USDJPY</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109.078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2.38948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45.6492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−0.020616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0.00148216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−13.9094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NKK225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0.00184703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6.42593e-05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28.7434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120.0950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3.329135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335.5763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1.232252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0.864224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0.862995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703.3392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1.50e-96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−363.1130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732.2260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742.4610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736.3573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0.862122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0.271155</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02163D"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02163D">
        <w:rPr>
          <w:rFonts w:ascii="Times New Roman" w:hAnsi="Times New Roman" w:cs="Times New Roman"/>
          <w:sz w:val="24"/>
          <w:szCs w:val="24"/>
          <w:lang w:val="en-US"/>
        </w:rPr>
        <w:t>Model 10: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USDNOK</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14.2993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0.2173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65.8042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−0.00358985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0.00017834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−20.1293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NaturalGas</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−0.776106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0.0282488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−27.4739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8.245108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0.389453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5.383486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0.156076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0.840835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0.839394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583.7466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6.37e-89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99.72848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−193.4570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−183.2220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−189.3256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0.835213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0.328522</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EF742A"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EF742A">
        <w:rPr>
          <w:rFonts w:ascii="Times New Roman" w:hAnsi="Times New Roman" w:cs="Times New Roman"/>
          <w:sz w:val="24"/>
          <w:szCs w:val="24"/>
          <w:lang w:val="en-US"/>
        </w:rPr>
        <w:t>Model 11: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USDNOK</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9.92649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0.0757235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131.0886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NaturalGas</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−0.0331292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0.0508692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−0.6513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0.5156</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−0.0323285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0.00177596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−18.2034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8.245108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0.389453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6.102984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0.166179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0.819562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0.817929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501.8999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6.67e-83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85.67901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−165.3580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−155.1231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−161.2267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0.888607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0.208145</w:t>
            </w:r>
          </w:p>
        </w:tc>
      </w:tr>
    </w:tbl>
    <w:p w:rsidR="00C316A6" w:rsidRPr="00FE39A6" w:rsidRDefault="00C316A6" w:rsidP="00C316A6">
      <w:pPr>
        <w:autoSpaceDE w:val="0"/>
        <w:autoSpaceDN w:val="0"/>
        <w:adjustRightInd w:val="0"/>
        <w:spacing w:after="0" w:line="240" w:lineRule="auto"/>
        <w:rPr>
          <w:rFonts w:ascii="Times New Roman" w:hAnsi="Times New Roman" w:cs="Times New Roman"/>
          <w:sz w:val="24"/>
          <w:szCs w:val="24"/>
          <w:lang w:val="en-US"/>
        </w:rPr>
      </w:pPr>
    </w:p>
    <w:p w:rsidR="00C316A6" w:rsidRPr="00EF742A"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EF742A">
        <w:rPr>
          <w:rFonts w:ascii="Times New Roman" w:hAnsi="Times New Roman" w:cs="Times New Roman"/>
          <w:sz w:val="24"/>
          <w:szCs w:val="24"/>
          <w:lang w:val="en-US"/>
        </w:rPr>
        <w:t>Model 12: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USDZAR</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21.3444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0.213486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99.9806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NaturalGas</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−0.977925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0.143414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−6.8189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−0.108871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0.00500692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−21.7442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13.55606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1.533969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48.50850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0.468503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0.907556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0.906719</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1084.815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5.4e-115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−146.4926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298.9853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309.2202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303.1166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0.879994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0.205604</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840D1A"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840D1A">
        <w:rPr>
          <w:rFonts w:ascii="Times New Roman" w:hAnsi="Times New Roman" w:cs="Times New Roman"/>
          <w:sz w:val="24"/>
          <w:szCs w:val="24"/>
          <w:lang w:val="en-US"/>
        </w:rPr>
        <w:t>Model 14: OLS, using observations 1960-01-01:1960-08-11 (T = 224)</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USDRUB</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104.251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0.960429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108.5464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−0.564791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0.0220999</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−25.5563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Shanghai</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−0.00349858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0.000409167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−8.5505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63.87961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7.947528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1152.483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2.283606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0.918179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0.917438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2, 221)</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1240.007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7.4e-121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−501.3014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1008.603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1018.838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1012.734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0.903221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0.178160</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FE39A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FE39A6">
        <w:rPr>
          <w:rFonts w:ascii="Times New Roman" w:hAnsi="Times New Roman" w:cs="Times New Roman"/>
          <w:sz w:val="24"/>
          <w:szCs w:val="24"/>
          <w:lang w:val="en-US"/>
        </w:rPr>
        <w:t>Model 2: OLS, using observations 1960-01-01:1960-09-19 (T = 225)</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Apple</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390.097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20.0778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19.4293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DJI</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0.00533233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0.000430637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12.3824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USDCNY</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−57.7748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2.19356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−26.3384</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116.1877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10.83334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1890.653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2.918297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0.928082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0.927434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2, 222)</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1432.419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1.3e-127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−558.7261</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1123.452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1133.700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1127.588</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0.830495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0.333046</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FE39A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FE39A6">
        <w:rPr>
          <w:rFonts w:ascii="Times New Roman" w:hAnsi="Times New Roman" w:cs="Times New Roman"/>
          <w:sz w:val="24"/>
          <w:szCs w:val="24"/>
          <w:lang w:val="en-US"/>
        </w:rPr>
        <w:t>Model 1: OLS, using observations 1960-01-01:1961-03-27 (T = 322)</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USDCAD</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1.4658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0.0120031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122.1180</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−0.00414812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0.000126136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−32.8862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1.085059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0.118781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1.034076</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0.056846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0.771673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0.770960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1, 320)</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1081.499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1.2e-104</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467.4097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−930.8195</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−923.2704</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−927.8056</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0.969058</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0.051482</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1C71C6">
        <w:rPr>
          <w:rFonts w:ascii="Times New Roman" w:hAnsi="Times New Roman" w:cs="Times New Roman"/>
          <w:sz w:val="24"/>
          <w:szCs w:val="24"/>
          <w:lang w:val="en-US"/>
        </w:rPr>
        <w:t>Model 3: OLS, using observations 1960-01-01:1960-11-10 (T = 225)</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Dependent variable: ExxonMobil</w:t>
      </w:r>
    </w:p>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Std. Error</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t-ratio</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p-value</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const</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−4.57266</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3.76875</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−1.2133</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0.2263</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Footse100</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0.00725082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0.000467742</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15.5017</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316A6" w:rsidTr="00C316A6">
        <w:trPr>
          <w:trHeight w:val="262"/>
          <w:jc w:val="center"/>
        </w:trPr>
        <w:tc>
          <w:tcPr>
            <w:tcW w:w="19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Gold</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0.0339528</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0.00306931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11.0621</w:t>
            </w:r>
          </w:p>
        </w:tc>
        <w:tc>
          <w:tcPr>
            <w:tcW w:w="1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&lt;0.0001</w:t>
            </w:r>
          </w:p>
        </w:tc>
        <w:tc>
          <w:tcPr>
            <w:tcW w:w="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81.49080</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S.D. dependent var</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4.686620</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squared resid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1412.159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of regression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2.522117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0.712977</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Adjusted R-squared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0.710392</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2, 222)</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275.7292</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P-value(F)</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6.74e-61</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Log-likelihood</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−525.8983</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Akaike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1057.797</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Schwarz criterion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1068.045</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Hannan-Quinn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1061.933</w:t>
            </w:r>
          </w:p>
        </w:tc>
      </w:tr>
      <w:tr w:rsidR="00C316A6" w:rsidTr="00C316A6">
        <w:trPr>
          <w:trHeight w:val="262"/>
          <w:jc w:val="center"/>
        </w:trPr>
        <w:tc>
          <w:tcPr>
            <w:tcW w:w="253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rho</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0.884229</w:t>
            </w:r>
          </w:p>
        </w:tc>
        <w:tc>
          <w:tcPr>
            <w:tcW w:w="400" w:type="dxa"/>
            <w:tcBorders>
              <w:top w:val="nil"/>
              <w:left w:val="nil"/>
              <w:bottom w:val="nil"/>
              <w:right w:val="nil"/>
            </w:tcBorders>
          </w:tcPr>
          <w:p w:rsidR="00C316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Default="00C316A6" w:rsidP="00C31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Durbin-Watson</w:t>
            </w:r>
          </w:p>
        </w:tc>
        <w:tc>
          <w:tcPr>
            <w:tcW w:w="1300" w:type="dxa"/>
            <w:tcBorders>
              <w:top w:val="nil"/>
              <w:left w:val="nil"/>
              <w:bottom w:val="nil"/>
              <w:right w:val="nil"/>
            </w:tcBorders>
          </w:tcPr>
          <w:p w:rsidR="00C316A6" w:rsidRDefault="00C316A6" w:rsidP="00C316A6">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0.232393</w:t>
            </w:r>
          </w:p>
        </w:tc>
      </w:tr>
    </w:tbl>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1C71C6">
        <w:rPr>
          <w:rFonts w:ascii="Times New Roman" w:hAnsi="Times New Roman" w:cs="Times New Roman"/>
          <w:sz w:val="24"/>
          <w:szCs w:val="24"/>
          <w:lang w:val="en-US"/>
        </w:rPr>
        <w:t>Model 4: OLS, using observations 1960-01-01:1960-11-10 (T = 225)</w:t>
      </w: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Dependent variable: ExxonMobil</w:t>
      </w: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p-value</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const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−46.8102</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3.93945</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−11.8824</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Gold</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0.0405594</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0.00226864</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17.8782</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DJI</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0.00467673</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0.00019986</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23.4000</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bl>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81.49080</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4.686620</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848.3353</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1.954822</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R-squared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0.827575</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0.826022</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1C71C6">
              <w:rPr>
                <w:rFonts w:ascii="Times New Roman" w:hAnsi="Times New Roman" w:cs="Times New Roman"/>
                <w:sz w:val="24"/>
                <w:szCs w:val="24"/>
              </w:rPr>
              <w:t>F(</w:t>
            </w:r>
            <w:proofErr w:type="gramEnd"/>
            <w:r w:rsidRPr="001C71C6">
              <w:rPr>
                <w:rFonts w:ascii="Times New Roman" w:hAnsi="Times New Roman" w:cs="Times New Roman"/>
                <w:sz w:val="24"/>
                <w:szCs w:val="24"/>
              </w:rPr>
              <w:t>2, 222)</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532.7585</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P-value(F)</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1.83e-85</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Log-likelihood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−468.5684</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943.1368</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953.3851</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Hannan-Quinn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947.2731</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rho</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0.861211</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Durbin-Watson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0.281813</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1C71C6">
        <w:rPr>
          <w:rFonts w:ascii="Times New Roman" w:hAnsi="Times New Roman" w:cs="Times New Roman"/>
          <w:sz w:val="24"/>
          <w:szCs w:val="24"/>
          <w:lang w:val="en-US"/>
        </w:rPr>
        <w:t>Model 5: OLS, using observations 1960-01-01:1960-11-10 (T = 225)</w:t>
      </w: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Dependent variable: ExxonMobil</w:t>
      </w: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p-value</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const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−53.5047</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5.14368</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−10.4020</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SP500</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0.0398747</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0.00217159</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18.3620</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Gold</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0.0463417</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0.00262328</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17.6655</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bl>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81.49080</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4.686620</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1167.540</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2.293292</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R-squared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0.762696</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0.760559</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1C71C6">
              <w:rPr>
                <w:rFonts w:ascii="Times New Roman" w:hAnsi="Times New Roman" w:cs="Times New Roman"/>
                <w:sz w:val="24"/>
                <w:szCs w:val="24"/>
              </w:rPr>
              <w:t>F(</w:t>
            </w:r>
            <w:proofErr w:type="gramEnd"/>
            <w:r w:rsidRPr="001C71C6">
              <w:rPr>
                <w:rFonts w:ascii="Times New Roman" w:hAnsi="Times New Roman" w:cs="Times New Roman"/>
                <w:sz w:val="24"/>
                <w:szCs w:val="24"/>
              </w:rPr>
              <w:t>2, 222)</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356.7554</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P-value(F)</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4.56e-70</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Log-likelihood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−504.4985</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1014.997</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1025.245</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Hannan-Quinn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1019.133</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rho</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0.893820</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Durbin-Watson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0.215242</w:t>
            </w:r>
          </w:p>
        </w:tc>
      </w:tr>
    </w:tbl>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1C71C6">
        <w:rPr>
          <w:rFonts w:ascii="Times New Roman" w:hAnsi="Times New Roman" w:cs="Times New Roman"/>
          <w:sz w:val="24"/>
          <w:szCs w:val="24"/>
          <w:lang w:val="en-US"/>
        </w:rPr>
        <w:t>Model 9: OLS, using observations 1960-01-01:1960-11-10 (T = 225)</w:t>
      </w: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Dependent variable: PG</w:t>
      </w:r>
    </w:p>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i/>
                <w:iCs/>
                <w:sz w:val="24"/>
                <w:szCs w:val="24"/>
              </w:rPr>
              <w:t>p-value</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const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151.348</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8.77858</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17.2406</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USDJPY</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−0.683958</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0.0772603</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−8.8526</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r w:rsidR="00C316A6" w:rsidRPr="001C71C6" w:rsidTr="00C316A6">
        <w:trPr>
          <w:trHeight w:val="262"/>
          <w:jc w:val="center"/>
        </w:trPr>
        <w:tc>
          <w:tcPr>
            <w:tcW w:w="19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Brent</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0.197202</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0.0245568</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8.0304</w:t>
            </w:r>
          </w:p>
        </w:tc>
        <w:tc>
          <w:tcPr>
            <w:tcW w:w="1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C71C6">
              <w:rPr>
                <w:rFonts w:ascii="Times New Roman" w:hAnsi="Times New Roman" w:cs="Times New Roman"/>
                <w:sz w:val="24"/>
                <w:szCs w:val="24"/>
              </w:rPr>
              <w:t>&lt;0.0001</w:t>
            </w:r>
          </w:p>
        </w:tc>
        <w:tc>
          <w:tcPr>
            <w:tcW w:w="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w:t>
            </w:r>
          </w:p>
        </w:tc>
      </w:tr>
    </w:tbl>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78.98476</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4.117686</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2636.217</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3.445990</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R-squared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0.305893</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0.299639</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1C71C6">
              <w:rPr>
                <w:rFonts w:ascii="Times New Roman" w:hAnsi="Times New Roman" w:cs="Times New Roman"/>
                <w:sz w:val="24"/>
                <w:szCs w:val="24"/>
              </w:rPr>
              <w:t>F(</w:t>
            </w:r>
            <w:proofErr w:type="gramEnd"/>
            <w:r w:rsidRPr="001C71C6">
              <w:rPr>
                <w:rFonts w:ascii="Times New Roman" w:hAnsi="Times New Roman" w:cs="Times New Roman"/>
                <w:sz w:val="24"/>
                <w:szCs w:val="24"/>
              </w:rPr>
              <w:t>2, 222)</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48.91763</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P-value(F)</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2.50e-18</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Log-likelihood</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−596.1236</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1198.247</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1208.496</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Hannan-Quinn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1202.384</w:t>
            </w:r>
          </w:p>
        </w:tc>
      </w:tr>
      <w:tr w:rsidR="00C316A6" w:rsidRPr="001C71C6" w:rsidTr="00C316A6">
        <w:trPr>
          <w:trHeight w:val="262"/>
          <w:jc w:val="center"/>
        </w:trPr>
        <w:tc>
          <w:tcPr>
            <w:tcW w:w="253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rho</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0.949963</w:t>
            </w:r>
          </w:p>
        </w:tc>
        <w:tc>
          <w:tcPr>
            <w:tcW w:w="4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C71C6" w:rsidRDefault="00C316A6" w:rsidP="00C316A6">
            <w:pPr>
              <w:autoSpaceDE w:val="0"/>
              <w:autoSpaceDN w:val="0"/>
              <w:adjustRightInd w:val="0"/>
              <w:spacing w:after="0" w:line="240" w:lineRule="auto"/>
              <w:rPr>
                <w:rFonts w:ascii="Times New Roman" w:hAnsi="Times New Roman" w:cs="Times New Roman"/>
                <w:sz w:val="24"/>
                <w:szCs w:val="24"/>
              </w:rPr>
            </w:pPr>
            <w:r w:rsidRPr="001C71C6">
              <w:rPr>
                <w:rFonts w:ascii="Times New Roman" w:hAnsi="Times New Roman" w:cs="Times New Roman"/>
                <w:sz w:val="24"/>
                <w:szCs w:val="24"/>
              </w:rPr>
              <w:t>Durbin-Watson</w:t>
            </w:r>
          </w:p>
        </w:tc>
        <w:tc>
          <w:tcPr>
            <w:tcW w:w="1300" w:type="dxa"/>
            <w:tcBorders>
              <w:top w:val="nil"/>
              <w:left w:val="nil"/>
              <w:bottom w:val="nil"/>
              <w:right w:val="nil"/>
            </w:tcBorders>
          </w:tcPr>
          <w:p w:rsidR="00C316A6" w:rsidRPr="001C71C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C71C6">
              <w:rPr>
                <w:rFonts w:ascii="Times New Roman" w:hAnsi="Times New Roman" w:cs="Times New Roman"/>
                <w:sz w:val="24"/>
                <w:szCs w:val="24"/>
              </w:rPr>
              <w:t xml:space="preserve"> 0.097331</w:t>
            </w:r>
          </w:p>
        </w:tc>
      </w:tr>
    </w:tbl>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6975A6">
        <w:rPr>
          <w:rFonts w:ascii="Times New Roman" w:hAnsi="Times New Roman" w:cs="Times New Roman"/>
          <w:sz w:val="24"/>
          <w:szCs w:val="24"/>
          <w:lang w:val="en-US"/>
        </w:rPr>
        <w:t>Model 10: OLS, using observations 1960-01-01:1960-11-10 (T = 225)</w:t>
      </w:r>
    </w:p>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Dependent variable: BankAmerica</w:t>
      </w:r>
    </w:p>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6975A6" w:rsidTr="00C316A6">
        <w:trPr>
          <w:trHeight w:val="262"/>
          <w:jc w:val="center"/>
        </w:trPr>
        <w:tc>
          <w:tcPr>
            <w:tcW w:w="193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i/>
                <w:iCs/>
                <w:sz w:val="24"/>
                <w:szCs w:val="24"/>
              </w:rPr>
              <w:t>p-value</w:t>
            </w:r>
          </w:p>
        </w:tc>
        <w:tc>
          <w:tcPr>
            <w:tcW w:w="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6975A6" w:rsidTr="00C316A6">
        <w:trPr>
          <w:trHeight w:val="262"/>
          <w:jc w:val="center"/>
        </w:trPr>
        <w:tc>
          <w:tcPr>
            <w:tcW w:w="19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const</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−19.479</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1.29258</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−15.0699</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&lt;0.0001</w:t>
            </w:r>
          </w:p>
        </w:tc>
        <w:tc>
          <w:tcPr>
            <w:tcW w:w="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w:t>
            </w:r>
          </w:p>
        </w:tc>
      </w:tr>
      <w:tr w:rsidR="00C316A6" w:rsidRPr="006975A6" w:rsidTr="00C316A6">
        <w:trPr>
          <w:trHeight w:val="262"/>
          <w:jc w:val="center"/>
        </w:trPr>
        <w:tc>
          <w:tcPr>
            <w:tcW w:w="19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NaturalGas</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2.11465</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0.123832</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17.0768</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&lt;0.0001</w:t>
            </w:r>
          </w:p>
        </w:tc>
        <w:tc>
          <w:tcPr>
            <w:tcW w:w="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w:t>
            </w:r>
          </w:p>
        </w:tc>
      </w:tr>
      <w:tr w:rsidR="00C316A6" w:rsidRPr="006975A6" w:rsidTr="00C316A6">
        <w:trPr>
          <w:trHeight w:val="262"/>
          <w:jc w:val="center"/>
        </w:trPr>
        <w:tc>
          <w:tcPr>
            <w:tcW w:w="19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NASDAQ100</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0.00683298</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0.000290473</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23.5236</w:t>
            </w:r>
          </w:p>
        </w:tc>
        <w:tc>
          <w:tcPr>
            <w:tcW w:w="1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6975A6">
              <w:rPr>
                <w:rFonts w:ascii="Times New Roman" w:hAnsi="Times New Roman" w:cs="Times New Roman"/>
                <w:sz w:val="24"/>
                <w:szCs w:val="24"/>
              </w:rPr>
              <w:t>&lt;0.0001</w:t>
            </w:r>
          </w:p>
        </w:tc>
        <w:tc>
          <w:tcPr>
            <w:tcW w:w="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w:t>
            </w:r>
          </w:p>
        </w:tc>
      </w:tr>
    </w:tbl>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15.97807</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1.554276</w:t>
            </w:r>
          </w:p>
        </w:tc>
      </w:tr>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103.6922</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0.683434</w:t>
            </w:r>
          </w:p>
        </w:tc>
      </w:tr>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R-squared</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0.808380</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0.806653</w:t>
            </w:r>
          </w:p>
        </w:tc>
      </w:tr>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6975A6">
              <w:rPr>
                <w:rFonts w:ascii="Times New Roman" w:hAnsi="Times New Roman" w:cs="Times New Roman"/>
                <w:sz w:val="24"/>
                <w:szCs w:val="24"/>
              </w:rPr>
              <w:t>F(</w:t>
            </w:r>
            <w:proofErr w:type="gramEnd"/>
            <w:r w:rsidRPr="006975A6">
              <w:rPr>
                <w:rFonts w:ascii="Times New Roman" w:hAnsi="Times New Roman" w:cs="Times New Roman"/>
                <w:sz w:val="24"/>
                <w:szCs w:val="24"/>
              </w:rPr>
              <w:t>2, 222)</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468.2703</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P-value(F)</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2.24e-80</w:t>
            </w:r>
          </w:p>
        </w:tc>
      </w:tr>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Log-likelihood</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−232.1104</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470.2209</w:t>
            </w:r>
          </w:p>
        </w:tc>
      </w:tr>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480.4692</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Hannan-Quinn</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474.3571</w:t>
            </w:r>
          </w:p>
        </w:tc>
      </w:tr>
      <w:tr w:rsidR="00C316A6" w:rsidRPr="006975A6" w:rsidTr="00C316A6">
        <w:trPr>
          <w:trHeight w:val="262"/>
          <w:jc w:val="center"/>
        </w:trPr>
        <w:tc>
          <w:tcPr>
            <w:tcW w:w="253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rho</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0.908326</w:t>
            </w:r>
          </w:p>
        </w:tc>
        <w:tc>
          <w:tcPr>
            <w:tcW w:w="4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6975A6" w:rsidRDefault="00C316A6" w:rsidP="00C316A6">
            <w:pPr>
              <w:autoSpaceDE w:val="0"/>
              <w:autoSpaceDN w:val="0"/>
              <w:adjustRightInd w:val="0"/>
              <w:spacing w:after="0" w:line="240" w:lineRule="auto"/>
              <w:rPr>
                <w:rFonts w:ascii="Times New Roman" w:hAnsi="Times New Roman" w:cs="Times New Roman"/>
                <w:sz w:val="24"/>
                <w:szCs w:val="24"/>
              </w:rPr>
            </w:pPr>
            <w:r w:rsidRPr="006975A6">
              <w:rPr>
                <w:rFonts w:ascii="Times New Roman" w:hAnsi="Times New Roman" w:cs="Times New Roman"/>
                <w:sz w:val="24"/>
                <w:szCs w:val="24"/>
              </w:rPr>
              <w:t>Durbin-Watson</w:t>
            </w:r>
          </w:p>
        </w:tc>
        <w:tc>
          <w:tcPr>
            <w:tcW w:w="1300" w:type="dxa"/>
            <w:tcBorders>
              <w:top w:val="nil"/>
              <w:left w:val="nil"/>
              <w:bottom w:val="nil"/>
              <w:right w:val="nil"/>
            </w:tcBorders>
          </w:tcPr>
          <w:p w:rsidR="00C316A6" w:rsidRPr="006975A6"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6975A6">
              <w:rPr>
                <w:rFonts w:ascii="Times New Roman" w:hAnsi="Times New Roman" w:cs="Times New Roman"/>
                <w:sz w:val="24"/>
                <w:szCs w:val="24"/>
              </w:rPr>
              <w:t xml:space="preserve"> 0.212804</w:t>
            </w:r>
          </w:p>
        </w:tc>
      </w:tr>
    </w:tbl>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FD3FC2">
        <w:rPr>
          <w:rFonts w:ascii="Times New Roman" w:hAnsi="Times New Roman" w:cs="Times New Roman"/>
          <w:sz w:val="24"/>
          <w:szCs w:val="24"/>
          <w:lang w:val="en-US"/>
        </w:rPr>
        <w:t>Model 11: OLS, using observations 1960-01-01:1960-11-10 (T = 225)</w:t>
      </w:r>
    </w:p>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Dependent variable: Chevron</w:t>
      </w:r>
    </w:p>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FD3FC2" w:rsidTr="00C316A6">
        <w:trPr>
          <w:trHeight w:val="262"/>
          <w:jc w:val="center"/>
        </w:trPr>
        <w:tc>
          <w:tcPr>
            <w:tcW w:w="193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i/>
                <w:iCs/>
                <w:sz w:val="24"/>
                <w:szCs w:val="24"/>
              </w:rPr>
              <w:t>p-value</w:t>
            </w:r>
          </w:p>
        </w:tc>
        <w:tc>
          <w:tcPr>
            <w:tcW w:w="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FD3FC2" w:rsidTr="00C316A6">
        <w:trPr>
          <w:trHeight w:val="262"/>
          <w:jc w:val="center"/>
        </w:trPr>
        <w:tc>
          <w:tcPr>
            <w:tcW w:w="19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const</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−76.5478</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7.28786</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−10.5035</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&lt;0.0001</w:t>
            </w:r>
          </w:p>
        </w:tc>
        <w:tc>
          <w:tcPr>
            <w:tcW w:w="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w:t>
            </w:r>
          </w:p>
        </w:tc>
      </w:tr>
      <w:tr w:rsidR="00C316A6" w:rsidRPr="00FD3FC2" w:rsidTr="00C316A6">
        <w:trPr>
          <w:trHeight w:val="262"/>
          <w:jc w:val="center"/>
        </w:trPr>
        <w:tc>
          <w:tcPr>
            <w:tcW w:w="19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Gold</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0.0393618</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0.0059353</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6.6318</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&lt;0.0001</w:t>
            </w:r>
          </w:p>
        </w:tc>
        <w:tc>
          <w:tcPr>
            <w:tcW w:w="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w:t>
            </w:r>
          </w:p>
        </w:tc>
      </w:tr>
      <w:tr w:rsidR="00C316A6" w:rsidRPr="00FD3FC2" w:rsidTr="00C316A6">
        <w:trPr>
          <w:trHeight w:val="262"/>
          <w:jc w:val="center"/>
        </w:trPr>
        <w:tc>
          <w:tcPr>
            <w:tcW w:w="19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Footse100</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0.0192772</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0.000904501</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21.3125</w:t>
            </w:r>
          </w:p>
        </w:tc>
        <w:tc>
          <w:tcPr>
            <w:tcW w:w="1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FD3FC2">
              <w:rPr>
                <w:rFonts w:ascii="Times New Roman" w:hAnsi="Times New Roman" w:cs="Times New Roman"/>
                <w:sz w:val="24"/>
                <w:szCs w:val="24"/>
              </w:rPr>
              <w:t>&lt;0.0001</w:t>
            </w:r>
          </w:p>
        </w:tc>
        <w:tc>
          <w:tcPr>
            <w:tcW w:w="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w:t>
            </w:r>
          </w:p>
        </w:tc>
      </w:tr>
    </w:tbl>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93.40311</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9.797375</w:t>
            </w:r>
          </w:p>
        </w:tc>
      </w:tr>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5280.668</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4.877170</w:t>
            </w:r>
          </w:p>
        </w:tc>
      </w:tr>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R-squared</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0.754404</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0.752191</w:t>
            </w:r>
          </w:p>
        </w:tc>
      </w:tr>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FD3FC2">
              <w:rPr>
                <w:rFonts w:ascii="Times New Roman" w:hAnsi="Times New Roman" w:cs="Times New Roman"/>
                <w:sz w:val="24"/>
                <w:szCs w:val="24"/>
              </w:rPr>
              <w:t>F(</w:t>
            </w:r>
            <w:proofErr w:type="gramEnd"/>
            <w:r w:rsidRPr="00FD3FC2">
              <w:rPr>
                <w:rFonts w:ascii="Times New Roman" w:hAnsi="Times New Roman" w:cs="Times New Roman"/>
                <w:sz w:val="24"/>
                <w:szCs w:val="24"/>
              </w:rPr>
              <w:t>2, 222)</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340.9617</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P-value(F)</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2.06e-68</w:t>
            </w:r>
          </w:p>
        </w:tc>
      </w:tr>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Log-likelihood</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−674.2783</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1354.557</w:t>
            </w:r>
          </w:p>
        </w:tc>
      </w:tr>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1364.805</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Hannan-Quinn</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1358.693</w:t>
            </w:r>
          </w:p>
        </w:tc>
      </w:tr>
      <w:tr w:rsidR="00C316A6" w:rsidRPr="00FD3FC2" w:rsidTr="00C316A6">
        <w:trPr>
          <w:trHeight w:val="262"/>
          <w:jc w:val="center"/>
        </w:trPr>
        <w:tc>
          <w:tcPr>
            <w:tcW w:w="253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rho</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0.938045</w:t>
            </w:r>
          </w:p>
        </w:tc>
        <w:tc>
          <w:tcPr>
            <w:tcW w:w="4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FD3FC2" w:rsidRDefault="00C316A6" w:rsidP="00C316A6">
            <w:pPr>
              <w:autoSpaceDE w:val="0"/>
              <w:autoSpaceDN w:val="0"/>
              <w:adjustRightInd w:val="0"/>
              <w:spacing w:after="0" w:line="240" w:lineRule="auto"/>
              <w:rPr>
                <w:rFonts w:ascii="Times New Roman" w:hAnsi="Times New Roman" w:cs="Times New Roman"/>
                <w:sz w:val="24"/>
                <w:szCs w:val="24"/>
              </w:rPr>
            </w:pPr>
            <w:r w:rsidRPr="00FD3FC2">
              <w:rPr>
                <w:rFonts w:ascii="Times New Roman" w:hAnsi="Times New Roman" w:cs="Times New Roman"/>
                <w:sz w:val="24"/>
                <w:szCs w:val="24"/>
              </w:rPr>
              <w:t>Durbin-Watson</w:t>
            </w:r>
          </w:p>
        </w:tc>
        <w:tc>
          <w:tcPr>
            <w:tcW w:w="1300" w:type="dxa"/>
            <w:tcBorders>
              <w:top w:val="nil"/>
              <w:left w:val="nil"/>
              <w:bottom w:val="nil"/>
              <w:right w:val="nil"/>
            </w:tcBorders>
          </w:tcPr>
          <w:p w:rsidR="00C316A6" w:rsidRPr="00FD3FC2"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FD3FC2">
              <w:rPr>
                <w:rFonts w:ascii="Times New Roman" w:hAnsi="Times New Roman" w:cs="Times New Roman"/>
                <w:sz w:val="24"/>
                <w:szCs w:val="24"/>
              </w:rPr>
              <w:t xml:space="preserve"> 0.126310</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387D55" w:rsidRPr="0016545A" w:rsidRDefault="00387D55" w:rsidP="00C316A6">
      <w:pPr>
        <w:autoSpaceDE w:val="0"/>
        <w:autoSpaceDN w:val="0"/>
        <w:adjustRightInd w:val="0"/>
        <w:spacing w:after="0" w:line="240" w:lineRule="auto"/>
        <w:rPr>
          <w:rFonts w:ascii="Times New Roman" w:hAnsi="Times New Roman" w:cs="Times New Roman"/>
          <w:sz w:val="24"/>
          <w:szCs w:val="24"/>
        </w:rPr>
      </w:pPr>
    </w:p>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16545A">
        <w:rPr>
          <w:rFonts w:ascii="Times New Roman" w:hAnsi="Times New Roman" w:cs="Times New Roman"/>
          <w:sz w:val="24"/>
          <w:szCs w:val="24"/>
          <w:lang w:val="en-US"/>
        </w:rPr>
        <w:t>Model 12: OLS, using observations 1960-01-01:1960-11-10 (T = 225)</w:t>
      </w:r>
    </w:p>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Dependent variable: Chevron</w:t>
      </w:r>
    </w:p>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16545A" w:rsidTr="00C316A6">
        <w:trPr>
          <w:trHeight w:val="262"/>
          <w:jc w:val="center"/>
        </w:trPr>
        <w:tc>
          <w:tcPr>
            <w:tcW w:w="193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i/>
                <w:iCs/>
                <w:sz w:val="24"/>
                <w:szCs w:val="24"/>
              </w:rPr>
              <w:t>p-value</w:t>
            </w:r>
          </w:p>
        </w:tc>
        <w:tc>
          <w:tcPr>
            <w:tcW w:w="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16545A" w:rsidTr="00C316A6">
        <w:trPr>
          <w:trHeight w:val="262"/>
          <w:jc w:val="center"/>
        </w:trPr>
        <w:tc>
          <w:tcPr>
            <w:tcW w:w="19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const</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119.11</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15.9567</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7.4646</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&lt;0.0001</w:t>
            </w:r>
          </w:p>
        </w:tc>
        <w:tc>
          <w:tcPr>
            <w:tcW w:w="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w:t>
            </w:r>
          </w:p>
        </w:tc>
      </w:tr>
      <w:tr w:rsidR="00C316A6" w:rsidRPr="0016545A" w:rsidTr="00C316A6">
        <w:trPr>
          <w:trHeight w:val="262"/>
          <w:jc w:val="center"/>
        </w:trPr>
        <w:tc>
          <w:tcPr>
            <w:tcW w:w="19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NASDAQ100</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0.0063668</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0.00323398</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1.9687</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0.0502</w:t>
            </w:r>
          </w:p>
        </w:tc>
        <w:tc>
          <w:tcPr>
            <w:tcW w:w="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w:t>
            </w:r>
          </w:p>
        </w:tc>
      </w:tr>
      <w:tr w:rsidR="00C316A6" w:rsidRPr="0016545A" w:rsidTr="00C316A6">
        <w:trPr>
          <w:trHeight w:val="262"/>
          <w:jc w:val="center"/>
        </w:trPr>
        <w:tc>
          <w:tcPr>
            <w:tcW w:w="19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USDZAR</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−3.97567</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0.333502</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−11.9210</w:t>
            </w:r>
          </w:p>
        </w:tc>
        <w:tc>
          <w:tcPr>
            <w:tcW w:w="1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16545A">
              <w:rPr>
                <w:rFonts w:ascii="Times New Roman" w:hAnsi="Times New Roman" w:cs="Times New Roman"/>
                <w:sz w:val="24"/>
                <w:szCs w:val="24"/>
              </w:rPr>
              <w:t>&lt;0.0001</w:t>
            </w:r>
          </w:p>
        </w:tc>
        <w:tc>
          <w:tcPr>
            <w:tcW w:w="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w:t>
            </w:r>
          </w:p>
        </w:tc>
      </w:tr>
    </w:tbl>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93.40311</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9.797375</w:t>
            </w:r>
          </w:p>
        </w:tc>
      </w:tr>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12353.99</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7.459799</w:t>
            </w:r>
          </w:p>
        </w:tc>
      </w:tr>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lastRenderedPageBreak/>
              <w:t>R-squared</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0.425434</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0.420258</w:t>
            </w:r>
          </w:p>
        </w:tc>
      </w:tr>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16545A">
              <w:rPr>
                <w:rFonts w:ascii="Times New Roman" w:hAnsi="Times New Roman" w:cs="Times New Roman"/>
                <w:sz w:val="24"/>
                <w:szCs w:val="24"/>
              </w:rPr>
              <w:t>F(</w:t>
            </w:r>
            <w:proofErr w:type="gramEnd"/>
            <w:r w:rsidRPr="0016545A">
              <w:rPr>
                <w:rFonts w:ascii="Times New Roman" w:hAnsi="Times New Roman" w:cs="Times New Roman"/>
                <w:sz w:val="24"/>
                <w:szCs w:val="24"/>
              </w:rPr>
              <w:t>2, 222)</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82.18939</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P-value(F)</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1.94e-27</w:t>
            </w:r>
          </w:p>
        </w:tc>
      </w:tr>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Log-likelihood</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−769.8950</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1545.790</w:t>
            </w:r>
          </w:p>
        </w:tc>
      </w:tr>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1556.038</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Hannan-Quinn</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1549.926</w:t>
            </w:r>
          </w:p>
        </w:tc>
      </w:tr>
      <w:tr w:rsidR="00C316A6" w:rsidRPr="0016545A" w:rsidTr="00C316A6">
        <w:trPr>
          <w:trHeight w:val="262"/>
          <w:jc w:val="center"/>
        </w:trPr>
        <w:tc>
          <w:tcPr>
            <w:tcW w:w="253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rho</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0.979301</w:t>
            </w:r>
          </w:p>
        </w:tc>
        <w:tc>
          <w:tcPr>
            <w:tcW w:w="4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16545A" w:rsidRDefault="00C316A6" w:rsidP="00C316A6">
            <w:pPr>
              <w:autoSpaceDE w:val="0"/>
              <w:autoSpaceDN w:val="0"/>
              <w:adjustRightInd w:val="0"/>
              <w:spacing w:after="0" w:line="240" w:lineRule="auto"/>
              <w:rPr>
                <w:rFonts w:ascii="Times New Roman" w:hAnsi="Times New Roman" w:cs="Times New Roman"/>
                <w:sz w:val="24"/>
                <w:szCs w:val="24"/>
              </w:rPr>
            </w:pPr>
            <w:r w:rsidRPr="0016545A">
              <w:rPr>
                <w:rFonts w:ascii="Times New Roman" w:hAnsi="Times New Roman" w:cs="Times New Roman"/>
                <w:sz w:val="24"/>
                <w:szCs w:val="24"/>
              </w:rPr>
              <w:t>Durbin-Watson</w:t>
            </w:r>
          </w:p>
        </w:tc>
        <w:tc>
          <w:tcPr>
            <w:tcW w:w="1300" w:type="dxa"/>
            <w:tcBorders>
              <w:top w:val="nil"/>
              <w:left w:val="nil"/>
              <w:bottom w:val="nil"/>
              <w:right w:val="nil"/>
            </w:tcBorders>
          </w:tcPr>
          <w:p w:rsidR="00C316A6" w:rsidRPr="0016545A"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16545A">
              <w:rPr>
                <w:rFonts w:ascii="Times New Roman" w:hAnsi="Times New Roman" w:cs="Times New Roman"/>
                <w:sz w:val="24"/>
                <w:szCs w:val="24"/>
              </w:rPr>
              <w:t xml:space="preserve"> 0.042312</w:t>
            </w:r>
          </w:p>
        </w:tc>
      </w:tr>
    </w:tbl>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lang w:val="en-US"/>
        </w:rPr>
      </w:pPr>
      <w:r w:rsidRPr="004B6B6F">
        <w:rPr>
          <w:rFonts w:ascii="Times New Roman" w:hAnsi="Times New Roman" w:cs="Times New Roman"/>
          <w:sz w:val="24"/>
          <w:szCs w:val="24"/>
          <w:lang w:val="en-US"/>
        </w:rPr>
        <w:t>Model 16: OLS, using observations 1960-01-01:1960-11-10 (T = 225)</w:t>
      </w:r>
    </w:p>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Dependent variable: Coke</w:t>
      </w:r>
    </w:p>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C316A6" w:rsidRPr="004B6B6F" w:rsidTr="00C316A6">
        <w:trPr>
          <w:trHeight w:val="262"/>
          <w:jc w:val="center"/>
        </w:trPr>
        <w:tc>
          <w:tcPr>
            <w:tcW w:w="193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i/>
                <w:iCs/>
                <w:sz w:val="24"/>
                <w:szCs w:val="24"/>
              </w:rPr>
              <w:t xml:space="preserve"> </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i/>
                <w:iCs/>
                <w:sz w:val="24"/>
                <w:szCs w:val="24"/>
              </w:rPr>
              <w:t>Coefficient</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i/>
                <w:iCs/>
                <w:sz w:val="24"/>
                <w:szCs w:val="24"/>
              </w:rPr>
              <w:t>Std. Error</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i/>
                <w:iCs/>
                <w:sz w:val="24"/>
                <w:szCs w:val="24"/>
              </w:rPr>
              <w:t>t-ratio</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i/>
                <w:iCs/>
                <w:sz w:val="24"/>
                <w:szCs w:val="24"/>
              </w:rPr>
              <w:t>p-value</w:t>
            </w:r>
          </w:p>
        </w:tc>
        <w:tc>
          <w:tcPr>
            <w:tcW w:w="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p>
        </w:tc>
      </w:tr>
      <w:tr w:rsidR="00C316A6" w:rsidRPr="004B6B6F" w:rsidTr="00C316A6">
        <w:trPr>
          <w:trHeight w:val="262"/>
          <w:jc w:val="center"/>
        </w:trPr>
        <w:tc>
          <w:tcPr>
            <w:tcW w:w="19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const</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43.2875</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1.47685</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29.3108</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&lt;0.0001</w:t>
            </w:r>
          </w:p>
        </w:tc>
        <w:tc>
          <w:tcPr>
            <w:tcW w:w="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w:t>
            </w:r>
          </w:p>
        </w:tc>
      </w:tr>
      <w:tr w:rsidR="00C316A6" w:rsidRPr="004B6B6F" w:rsidTr="00C316A6">
        <w:trPr>
          <w:trHeight w:val="262"/>
          <w:jc w:val="center"/>
        </w:trPr>
        <w:tc>
          <w:tcPr>
            <w:tcW w:w="19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Gold</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0.00589016</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0.00120946</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4.8701</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&lt;0.0001</w:t>
            </w:r>
          </w:p>
        </w:tc>
        <w:tc>
          <w:tcPr>
            <w:tcW w:w="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w:t>
            </w:r>
          </w:p>
        </w:tc>
      </w:tr>
      <w:tr w:rsidR="00C316A6" w:rsidRPr="004B6B6F" w:rsidTr="00C316A6">
        <w:trPr>
          <w:trHeight w:val="262"/>
          <w:jc w:val="center"/>
        </w:trPr>
        <w:tc>
          <w:tcPr>
            <w:tcW w:w="19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NaturalGas</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−3.42148</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0.191359</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−17.8799</w:t>
            </w:r>
          </w:p>
        </w:tc>
        <w:tc>
          <w:tcPr>
            <w:tcW w:w="1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r w:rsidRPr="004B6B6F">
              <w:rPr>
                <w:rFonts w:ascii="Times New Roman" w:hAnsi="Times New Roman" w:cs="Times New Roman"/>
                <w:sz w:val="24"/>
                <w:szCs w:val="24"/>
              </w:rPr>
              <w:t>&lt;0.0001</w:t>
            </w:r>
          </w:p>
        </w:tc>
        <w:tc>
          <w:tcPr>
            <w:tcW w:w="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w:t>
            </w:r>
          </w:p>
        </w:tc>
      </w:tr>
    </w:tbl>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Mean dependent var</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41.70929</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S.D. dependent var</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1.686764</w:t>
            </w:r>
          </w:p>
        </w:tc>
      </w:tr>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Sum squared resid</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250.2125</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S.E. of regression</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1.061642</w:t>
            </w:r>
          </w:p>
        </w:tc>
      </w:tr>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R-squared</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0.607398</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Adjusted R-squared</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0.603861</w:t>
            </w:r>
          </w:p>
        </w:tc>
      </w:tr>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proofErr w:type="gramStart"/>
            <w:r w:rsidRPr="004B6B6F">
              <w:rPr>
                <w:rFonts w:ascii="Times New Roman" w:hAnsi="Times New Roman" w:cs="Times New Roman"/>
                <w:sz w:val="24"/>
                <w:szCs w:val="24"/>
              </w:rPr>
              <w:t>F(</w:t>
            </w:r>
            <w:proofErr w:type="gramEnd"/>
            <w:r w:rsidRPr="004B6B6F">
              <w:rPr>
                <w:rFonts w:ascii="Times New Roman" w:hAnsi="Times New Roman" w:cs="Times New Roman"/>
                <w:sz w:val="24"/>
                <w:szCs w:val="24"/>
              </w:rPr>
              <w:t>2, 222)</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171.7292</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P-value(F)</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8.49e-46</w:t>
            </w:r>
          </w:p>
        </w:tc>
      </w:tr>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Log-likelihood</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−331.2098</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Akaike criterion</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668.4196</w:t>
            </w:r>
          </w:p>
        </w:tc>
      </w:tr>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Schwarz criterion</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678.6679</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Hannan-Quinn</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672.5559</w:t>
            </w:r>
          </w:p>
        </w:tc>
      </w:tr>
      <w:tr w:rsidR="00C316A6" w:rsidRPr="004B6B6F" w:rsidTr="00C316A6">
        <w:trPr>
          <w:trHeight w:val="262"/>
          <w:jc w:val="center"/>
        </w:trPr>
        <w:tc>
          <w:tcPr>
            <w:tcW w:w="253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rho</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0.908895</w:t>
            </w:r>
          </w:p>
        </w:tc>
        <w:tc>
          <w:tcPr>
            <w:tcW w:w="4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center"/>
              <w:rPr>
                <w:rFonts w:ascii="Times New Roman" w:hAnsi="Times New Roman" w:cs="Times New Roman"/>
                <w:sz w:val="24"/>
                <w:szCs w:val="24"/>
              </w:rPr>
            </w:pPr>
          </w:p>
        </w:tc>
        <w:tc>
          <w:tcPr>
            <w:tcW w:w="2500" w:type="dxa"/>
            <w:tcBorders>
              <w:top w:val="nil"/>
              <w:left w:val="nil"/>
              <w:bottom w:val="nil"/>
              <w:right w:val="nil"/>
            </w:tcBorders>
          </w:tcPr>
          <w:p w:rsidR="00C316A6" w:rsidRPr="004B6B6F" w:rsidRDefault="00C316A6" w:rsidP="00C316A6">
            <w:pPr>
              <w:autoSpaceDE w:val="0"/>
              <w:autoSpaceDN w:val="0"/>
              <w:adjustRightInd w:val="0"/>
              <w:spacing w:after="0" w:line="240" w:lineRule="auto"/>
              <w:rPr>
                <w:rFonts w:ascii="Times New Roman" w:hAnsi="Times New Roman" w:cs="Times New Roman"/>
                <w:sz w:val="24"/>
                <w:szCs w:val="24"/>
              </w:rPr>
            </w:pPr>
            <w:r w:rsidRPr="004B6B6F">
              <w:rPr>
                <w:rFonts w:ascii="Times New Roman" w:hAnsi="Times New Roman" w:cs="Times New Roman"/>
                <w:sz w:val="24"/>
                <w:szCs w:val="24"/>
              </w:rPr>
              <w:t>Durbin-Watson</w:t>
            </w:r>
          </w:p>
        </w:tc>
        <w:tc>
          <w:tcPr>
            <w:tcW w:w="1300" w:type="dxa"/>
            <w:tcBorders>
              <w:top w:val="nil"/>
              <w:left w:val="nil"/>
              <w:bottom w:val="nil"/>
              <w:right w:val="nil"/>
            </w:tcBorders>
          </w:tcPr>
          <w:p w:rsidR="00C316A6" w:rsidRPr="004B6B6F" w:rsidRDefault="00C316A6" w:rsidP="00C316A6">
            <w:pPr>
              <w:autoSpaceDE w:val="0"/>
              <w:autoSpaceDN w:val="0"/>
              <w:adjustRightInd w:val="0"/>
              <w:spacing w:after="0" w:line="240" w:lineRule="auto"/>
              <w:jc w:val="right"/>
              <w:rPr>
                <w:rFonts w:ascii="Times New Roman" w:hAnsi="Times New Roman" w:cs="Times New Roman"/>
                <w:sz w:val="24"/>
                <w:szCs w:val="24"/>
              </w:rPr>
            </w:pPr>
            <w:r w:rsidRPr="004B6B6F">
              <w:rPr>
                <w:rFonts w:ascii="Times New Roman" w:hAnsi="Times New Roman" w:cs="Times New Roman"/>
                <w:sz w:val="24"/>
                <w:szCs w:val="24"/>
              </w:rPr>
              <w:t xml:space="preserve"> 0.211163</w:t>
            </w:r>
          </w:p>
        </w:tc>
      </w:tr>
    </w:tbl>
    <w:p w:rsidR="00C316A6" w:rsidRDefault="00C316A6" w:rsidP="00C316A6">
      <w:pPr>
        <w:autoSpaceDE w:val="0"/>
        <w:autoSpaceDN w:val="0"/>
        <w:adjustRightInd w:val="0"/>
        <w:spacing w:after="0" w:line="240" w:lineRule="auto"/>
        <w:rPr>
          <w:rFonts w:ascii="Times New Roman" w:hAnsi="Times New Roman" w:cs="Times New Roman"/>
          <w:sz w:val="24"/>
          <w:szCs w:val="24"/>
        </w:rPr>
      </w:pPr>
    </w:p>
    <w:p w:rsidR="00C316A6" w:rsidRDefault="00C316A6" w:rsidP="00C316A6">
      <w:pPr>
        <w:rPr>
          <w:lang w:val="en-US"/>
        </w:rPr>
      </w:pPr>
    </w:p>
    <w:p w:rsidR="00202EB9" w:rsidRDefault="00202EB9" w:rsidP="00E2266E">
      <w:pPr>
        <w:pStyle w:val="1"/>
        <w:rPr>
          <w:lang w:val="en-US"/>
        </w:rPr>
      </w:pPr>
      <w:bookmarkStart w:id="104" w:name="_Toc451946751"/>
      <w:r>
        <w:rPr>
          <w:lang w:val="en-US"/>
        </w:rPr>
        <w:t>Appendix 3. Results of the IBM Watson Analytics Predict function for currencies.</w:t>
      </w:r>
      <w:bookmarkEnd w:id="104"/>
    </w:p>
    <w:p w:rsidR="00202EB9" w:rsidRDefault="00202EB9" w:rsidP="00202EB9">
      <w:pPr>
        <w:pStyle w:val="af2"/>
        <w:rPr>
          <w:lang w:val="en-US"/>
        </w:rPr>
      </w:pPr>
    </w:p>
    <w:p w:rsidR="00202EB9" w:rsidRDefault="00CA7C37" w:rsidP="00CA7C37">
      <w:pPr>
        <w:pStyle w:val="af2"/>
        <w:rPr>
          <w:b w:val="0"/>
          <w:lang w:val="en-US"/>
        </w:rPr>
      </w:pPr>
      <w:r>
        <w:rPr>
          <w:noProof/>
          <w:lang w:eastAsia="ru-RU"/>
        </w:rPr>
        <w:drawing>
          <wp:inline distT="0" distB="0" distL="0" distR="0" wp14:anchorId="7760BBF2" wp14:editId="4A5E4A4B">
            <wp:extent cx="3935730" cy="3821554"/>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2477" cy="3828105"/>
                    </a:xfrm>
                    <a:prstGeom prst="rect">
                      <a:avLst/>
                    </a:prstGeom>
                  </pic:spPr>
                </pic:pic>
              </a:graphicData>
            </a:graphic>
          </wp:inline>
        </w:drawing>
      </w:r>
    </w:p>
    <w:p w:rsidR="00CA7C37" w:rsidRDefault="00CA7C37" w:rsidP="00CA7C37">
      <w:pPr>
        <w:pStyle w:val="af2"/>
        <w:rPr>
          <w:b w:val="0"/>
          <w:lang w:val="en-US"/>
        </w:rPr>
      </w:pPr>
      <w:r>
        <w:rPr>
          <w:b w:val="0"/>
          <w:lang w:val="en-US"/>
        </w:rPr>
        <w:t>Blue: P&amp;G and NKK225</w:t>
      </w:r>
    </w:p>
    <w:p w:rsidR="00CA7C37" w:rsidRDefault="00CA7C37" w:rsidP="00CA7C37">
      <w:pPr>
        <w:pStyle w:val="af2"/>
        <w:rPr>
          <w:b w:val="0"/>
          <w:lang w:val="en-US"/>
        </w:rPr>
      </w:pPr>
      <w:r>
        <w:rPr>
          <w:b w:val="0"/>
          <w:lang w:val="en-US"/>
        </w:rPr>
        <w:t>Green: P&amp;G and Gold.</w:t>
      </w: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r>
        <w:rPr>
          <w:noProof/>
          <w:lang w:eastAsia="ru-RU"/>
        </w:rPr>
        <w:lastRenderedPageBreak/>
        <w:drawing>
          <wp:inline distT="0" distB="0" distL="0" distR="0" wp14:anchorId="4AA42BD5" wp14:editId="61432527">
            <wp:extent cx="3743325" cy="3561316"/>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2756" cy="3570289"/>
                    </a:xfrm>
                    <a:prstGeom prst="rect">
                      <a:avLst/>
                    </a:prstGeom>
                  </pic:spPr>
                </pic:pic>
              </a:graphicData>
            </a:graphic>
          </wp:inline>
        </w:drawing>
      </w:r>
      <w:r>
        <w:rPr>
          <w:b w:val="0"/>
          <w:lang w:val="en-US"/>
        </w:rPr>
        <w:t xml:space="preserve"> </w:t>
      </w:r>
    </w:p>
    <w:p w:rsidR="00CA7C37" w:rsidRDefault="00CA7C37" w:rsidP="00CA7C37">
      <w:pPr>
        <w:pStyle w:val="af2"/>
        <w:rPr>
          <w:b w:val="0"/>
          <w:lang w:val="en-US"/>
        </w:rPr>
      </w:pPr>
      <w:r>
        <w:rPr>
          <w:b w:val="0"/>
          <w:lang w:val="en-US"/>
        </w:rPr>
        <w:t>Blue: Brent and Shanghai</w:t>
      </w:r>
    </w:p>
    <w:p w:rsidR="00CA7C37" w:rsidRDefault="00CA7C37" w:rsidP="00CA7C37">
      <w:pPr>
        <w:pStyle w:val="af2"/>
        <w:rPr>
          <w:b w:val="0"/>
          <w:lang w:val="en-US"/>
        </w:rPr>
      </w:pPr>
      <w:r>
        <w:rPr>
          <w:b w:val="0"/>
          <w:lang w:val="en-US"/>
        </w:rPr>
        <w:t>Green: Brent and NKK 225</w:t>
      </w:r>
    </w:p>
    <w:p w:rsidR="00CA7C37" w:rsidRDefault="00CA7C37" w:rsidP="00CA7C37">
      <w:pPr>
        <w:pStyle w:val="af2"/>
        <w:rPr>
          <w:b w:val="0"/>
          <w:lang w:val="en-US"/>
        </w:rPr>
      </w:pPr>
      <w:r>
        <w:rPr>
          <w:noProof/>
          <w:lang w:eastAsia="ru-RU"/>
        </w:rPr>
        <w:drawing>
          <wp:inline distT="0" distB="0" distL="0" distR="0" wp14:anchorId="6011194A" wp14:editId="61E532B9">
            <wp:extent cx="3733800" cy="36791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8662" cy="3683950"/>
                    </a:xfrm>
                    <a:prstGeom prst="rect">
                      <a:avLst/>
                    </a:prstGeom>
                  </pic:spPr>
                </pic:pic>
              </a:graphicData>
            </a:graphic>
          </wp:inline>
        </w:drawing>
      </w:r>
    </w:p>
    <w:p w:rsidR="00CA7C37" w:rsidRDefault="00CA7C37" w:rsidP="00CA7C37">
      <w:pPr>
        <w:pStyle w:val="af2"/>
        <w:rPr>
          <w:b w:val="0"/>
          <w:lang w:val="en-US"/>
        </w:rPr>
      </w:pPr>
      <w:r>
        <w:rPr>
          <w:b w:val="0"/>
          <w:lang w:val="en-US"/>
        </w:rPr>
        <w:t>Blue: Bank America and Coke</w:t>
      </w:r>
    </w:p>
    <w:p w:rsidR="00CA7C37" w:rsidRDefault="00CA7C37" w:rsidP="00CA7C37">
      <w:pPr>
        <w:pStyle w:val="af2"/>
        <w:rPr>
          <w:b w:val="0"/>
          <w:lang w:val="en-US"/>
        </w:rPr>
      </w:pPr>
      <w:r>
        <w:rPr>
          <w:b w:val="0"/>
          <w:lang w:val="en-US"/>
        </w:rPr>
        <w:t>Green: Bank America and Gold</w:t>
      </w: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r>
        <w:rPr>
          <w:noProof/>
          <w:lang w:eastAsia="ru-RU"/>
        </w:rPr>
        <w:lastRenderedPageBreak/>
        <w:drawing>
          <wp:inline distT="0" distB="0" distL="0" distR="0" wp14:anchorId="53ECA862" wp14:editId="02D0253F">
            <wp:extent cx="3985260" cy="39717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2269" cy="3978781"/>
                    </a:xfrm>
                    <a:prstGeom prst="rect">
                      <a:avLst/>
                    </a:prstGeom>
                  </pic:spPr>
                </pic:pic>
              </a:graphicData>
            </a:graphic>
          </wp:inline>
        </w:drawing>
      </w:r>
    </w:p>
    <w:p w:rsidR="00CA7C37" w:rsidRDefault="00CA7C37" w:rsidP="00CA7C37">
      <w:pPr>
        <w:pStyle w:val="af2"/>
        <w:rPr>
          <w:b w:val="0"/>
          <w:lang w:val="en-US"/>
        </w:rPr>
      </w:pPr>
      <w:r>
        <w:rPr>
          <w:b w:val="0"/>
          <w:lang w:val="en-US"/>
        </w:rPr>
        <w:t>Blue: Brent and Gold</w:t>
      </w:r>
    </w:p>
    <w:p w:rsidR="00CA7C37" w:rsidRDefault="00CA7C37" w:rsidP="00CA7C37">
      <w:pPr>
        <w:pStyle w:val="af2"/>
        <w:rPr>
          <w:b w:val="0"/>
          <w:lang w:val="en-US"/>
        </w:rPr>
      </w:pPr>
      <w:r>
        <w:rPr>
          <w:b w:val="0"/>
          <w:lang w:val="en-US"/>
        </w:rPr>
        <w:t>Green: Bank Gold and Natural Gas</w:t>
      </w:r>
    </w:p>
    <w:p w:rsidR="00CA7C37" w:rsidRDefault="00CA7C37" w:rsidP="00CA7C37">
      <w:pPr>
        <w:pStyle w:val="af2"/>
        <w:rPr>
          <w:b w:val="0"/>
          <w:lang w:val="en-US"/>
        </w:rPr>
      </w:pPr>
    </w:p>
    <w:p w:rsidR="00CA7C37" w:rsidRDefault="00CA7C37" w:rsidP="00CA7C37">
      <w:pPr>
        <w:pStyle w:val="af2"/>
        <w:rPr>
          <w:b w:val="0"/>
          <w:lang w:val="en-US"/>
        </w:rPr>
      </w:pPr>
      <w:r>
        <w:rPr>
          <w:noProof/>
          <w:lang w:eastAsia="ru-RU"/>
        </w:rPr>
        <w:drawing>
          <wp:inline distT="0" distB="0" distL="0" distR="0" wp14:anchorId="029CA420" wp14:editId="182594D0">
            <wp:extent cx="3802380" cy="3597538"/>
            <wp:effectExtent l="0" t="0" r="762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07896" cy="3602756"/>
                    </a:xfrm>
                    <a:prstGeom prst="rect">
                      <a:avLst/>
                    </a:prstGeom>
                  </pic:spPr>
                </pic:pic>
              </a:graphicData>
            </a:graphic>
          </wp:inline>
        </w:drawing>
      </w:r>
    </w:p>
    <w:p w:rsidR="00CA7C37" w:rsidRDefault="00CA7C37" w:rsidP="00CA7C37">
      <w:pPr>
        <w:pStyle w:val="af2"/>
        <w:rPr>
          <w:b w:val="0"/>
          <w:lang w:val="en-US"/>
        </w:rPr>
      </w:pPr>
      <w:r>
        <w:rPr>
          <w:b w:val="0"/>
          <w:lang w:val="en-US"/>
        </w:rPr>
        <w:t>Blue: Brent and Shanghai</w:t>
      </w:r>
    </w:p>
    <w:p w:rsidR="00CA7C37" w:rsidRDefault="00CA7C37" w:rsidP="00CA7C37">
      <w:pPr>
        <w:pStyle w:val="af2"/>
        <w:rPr>
          <w:b w:val="0"/>
          <w:lang w:val="en-US"/>
        </w:rPr>
      </w:pPr>
      <w:r>
        <w:rPr>
          <w:b w:val="0"/>
          <w:lang w:val="en-US"/>
        </w:rPr>
        <w:t>Green: Brent and CSI300</w:t>
      </w: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Default="00CA7C37" w:rsidP="00CA7C37">
      <w:pPr>
        <w:pStyle w:val="af2"/>
        <w:rPr>
          <w:b w:val="0"/>
          <w:lang w:val="en-US"/>
        </w:rPr>
      </w:pPr>
    </w:p>
    <w:p w:rsidR="00CA7C37" w:rsidRPr="00E2266E" w:rsidRDefault="00CA7C37" w:rsidP="00E2266E">
      <w:pPr>
        <w:pStyle w:val="1"/>
        <w:rPr>
          <w:rStyle w:val="10"/>
        </w:rPr>
      </w:pPr>
      <w:bookmarkStart w:id="105" w:name="_Toc451946752"/>
      <w:r>
        <w:rPr>
          <w:lang w:val="en-US"/>
        </w:rPr>
        <w:lastRenderedPageBreak/>
        <w:t>Appendix 4. Results of the IBM Watson Analytics Predict function for stocks.</w:t>
      </w:r>
      <w:bookmarkEnd w:id="105"/>
    </w:p>
    <w:p w:rsidR="00CA7C37" w:rsidRDefault="00CA7C37" w:rsidP="00CA7C37">
      <w:pPr>
        <w:pStyle w:val="af2"/>
        <w:rPr>
          <w:b w:val="0"/>
          <w:lang w:val="en-US"/>
        </w:rPr>
      </w:pPr>
    </w:p>
    <w:p w:rsidR="00CA7C37" w:rsidRDefault="00CA7C37" w:rsidP="00CA7C37">
      <w:pPr>
        <w:pStyle w:val="af2"/>
        <w:rPr>
          <w:b w:val="0"/>
          <w:lang w:val="en-US"/>
        </w:rPr>
      </w:pPr>
      <w:r>
        <w:rPr>
          <w:noProof/>
          <w:lang w:eastAsia="ru-RU"/>
        </w:rPr>
        <w:drawing>
          <wp:inline distT="0" distB="0" distL="0" distR="0" wp14:anchorId="265BAD7E" wp14:editId="3C209042">
            <wp:extent cx="3421380" cy="3364070"/>
            <wp:effectExtent l="0" t="0" r="762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2747" cy="3375247"/>
                    </a:xfrm>
                    <a:prstGeom prst="rect">
                      <a:avLst/>
                    </a:prstGeom>
                  </pic:spPr>
                </pic:pic>
              </a:graphicData>
            </a:graphic>
          </wp:inline>
        </w:drawing>
      </w:r>
    </w:p>
    <w:p w:rsidR="00CA7C37" w:rsidRDefault="00CA7C37" w:rsidP="00CA7C37">
      <w:pPr>
        <w:pStyle w:val="af2"/>
        <w:rPr>
          <w:b w:val="0"/>
          <w:lang w:val="en-US"/>
        </w:rPr>
      </w:pPr>
      <w:r>
        <w:rPr>
          <w:b w:val="0"/>
          <w:lang w:val="en-US"/>
        </w:rPr>
        <w:t xml:space="preserve">Blue: Brent and </w:t>
      </w:r>
      <w:proofErr w:type="gramStart"/>
      <w:r>
        <w:rPr>
          <w:b w:val="0"/>
          <w:lang w:val="en-US"/>
        </w:rPr>
        <w:t>Nasdaq</w:t>
      </w:r>
      <w:proofErr w:type="gramEnd"/>
    </w:p>
    <w:p w:rsidR="00CA7C37" w:rsidRDefault="00CA7C37" w:rsidP="00CA7C37">
      <w:pPr>
        <w:pStyle w:val="af2"/>
        <w:rPr>
          <w:b w:val="0"/>
          <w:lang w:val="en-US"/>
        </w:rPr>
      </w:pPr>
      <w:r>
        <w:rPr>
          <w:b w:val="0"/>
          <w:lang w:val="en-US"/>
        </w:rPr>
        <w:t>Green NKK225 and Brent</w:t>
      </w:r>
    </w:p>
    <w:p w:rsidR="00CA7C37" w:rsidRDefault="00CA7C37" w:rsidP="00CA7C37">
      <w:pPr>
        <w:pStyle w:val="af2"/>
        <w:rPr>
          <w:b w:val="0"/>
          <w:lang w:val="en-US"/>
        </w:rPr>
      </w:pPr>
      <w:r>
        <w:rPr>
          <w:noProof/>
          <w:lang w:eastAsia="ru-RU"/>
        </w:rPr>
        <w:drawing>
          <wp:inline distT="0" distB="0" distL="0" distR="0" wp14:anchorId="62BAF545" wp14:editId="3E5E154D">
            <wp:extent cx="3657600" cy="34684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7007" cy="3477334"/>
                    </a:xfrm>
                    <a:prstGeom prst="rect">
                      <a:avLst/>
                    </a:prstGeom>
                  </pic:spPr>
                </pic:pic>
              </a:graphicData>
            </a:graphic>
          </wp:inline>
        </w:drawing>
      </w:r>
    </w:p>
    <w:p w:rsidR="00632A7D" w:rsidRDefault="00632A7D" w:rsidP="00632A7D">
      <w:pPr>
        <w:pStyle w:val="af2"/>
        <w:jc w:val="left"/>
        <w:rPr>
          <w:b w:val="0"/>
          <w:lang w:val="en-US"/>
        </w:rPr>
      </w:pPr>
    </w:p>
    <w:p w:rsidR="00632A7D" w:rsidRDefault="00632A7D" w:rsidP="00632A7D">
      <w:pPr>
        <w:pStyle w:val="af2"/>
        <w:rPr>
          <w:b w:val="0"/>
          <w:lang w:val="en-US"/>
        </w:rPr>
      </w:pPr>
      <w:r>
        <w:rPr>
          <w:b w:val="0"/>
          <w:lang w:val="en-US"/>
        </w:rPr>
        <w:t xml:space="preserve">Blue: </w:t>
      </w:r>
      <w:proofErr w:type="gramStart"/>
      <w:r>
        <w:rPr>
          <w:b w:val="0"/>
          <w:lang w:val="en-US"/>
        </w:rPr>
        <w:t>Nasdaq</w:t>
      </w:r>
      <w:proofErr w:type="gramEnd"/>
      <w:r>
        <w:rPr>
          <w:b w:val="0"/>
          <w:lang w:val="en-US"/>
        </w:rPr>
        <w:t xml:space="preserve"> and Natural Gas</w:t>
      </w:r>
    </w:p>
    <w:p w:rsidR="00632A7D" w:rsidRDefault="00632A7D" w:rsidP="00632A7D">
      <w:pPr>
        <w:pStyle w:val="af2"/>
        <w:rPr>
          <w:b w:val="0"/>
          <w:lang w:val="en-US"/>
        </w:rPr>
      </w:pPr>
      <w:r>
        <w:rPr>
          <w:b w:val="0"/>
          <w:lang w:val="en-US"/>
        </w:rPr>
        <w:t xml:space="preserve">Green </w:t>
      </w:r>
      <w:r>
        <w:rPr>
          <w:b w:val="0"/>
          <w:lang w:val="en-US"/>
        </w:rPr>
        <w:t>Shanghai and Natural Gas</w:t>
      </w:r>
    </w:p>
    <w:p w:rsidR="00CA7C37" w:rsidRDefault="00CA7C37"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r>
        <w:rPr>
          <w:noProof/>
          <w:lang w:eastAsia="ru-RU"/>
        </w:rPr>
        <w:lastRenderedPageBreak/>
        <w:drawing>
          <wp:inline distT="0" distB="0" distL="0" distR="0" wp14:anchorId="7CC846A5" wp14:editId="1F197328">
            <wp:extent cx="3699510" cy="35850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8441" cy="3593747"/>
                    </a:xfrm>
                    <a:prstGeom prst="rect">
                      <a:avLst/>
                    </a:prstGeom>
                  </pic:spPr>
                </pic:pic>
              </a:graphicData>
            </a:graphic>
          </wp:inline>
        </w:drawing>
      </w:r>
    </w:p>
    <w:p w:rsidR="00632A7D" w:rsidRDefault="00632A7D" w:rsidP="00632A7D">
      <w:pPr>
        <w:pStyle w:val="af2"/>
        <w:rPr>
          <w:b w:val="0"/>
          <w:lang w:val="en-US"/>
        </w:rPr>
      </w:pPr>
      <w:r>
        <w:rPr>
          <w:b w:val="0"/>
          <w:lang w:val="en-US"/>
        </w:rPr>
        <w:t xml:space="preserve">Blue: </w:t>
      </w:r>
      <w:r>
        <w:rPr>
          <w:b w:val="0"/>
          <w:lang w:val="en-US"/>
        </w:rPr>
        <w:t>Futsee 100 and Gold</w:t>
      </w:r>
    </w:p>
    <w:p w:rsidR="00632A7D" w:rsidRDefault="00632A7D" w:rsidP="00632A7D">
      <w:pPr>
        <w:pStyle w:val="af2"/>
        <w:rPr>
          <w:b w:val="0"/>
          <w:lang w:val="en-US"/>
        </w:rPr>
      </w:pPr>
      <w:r>
        <w:rPr>
          <w:b w:val="0"/>
          <w:lang w:val="en-US"/>
        </w:rPr>
        <w:t xml:space="preserve">Green: DJI and </w:t>
      </w:r>
      <w:proofErr w:type="gramStart"/>
      <w:r>
        <w:rPr>
          <w:b w:val="0"/>
          <w:lang w:val="en-US"/>
        </w:rPr>
        <w:t>Nasdaq</w:t>
      </w:r>
      <w:proofErr w:type="gramEnd"/>
    </w:p>
    <w:p w:rsidR="00632A7D" w:rsidRDefault="00632A7D" w:rsidP="00CA7C37">
      <w:pPr>
        <w:pStyle w:val="af2"/>
        <w:rPr>
          <w:b w:val="0"/>
          <w:lang w:val="en-US"/>
        </w:rPr>
      </w:pPr>
      <w:r>
        <w:rPr>
          <w:noProof/>
          <w:lang w:eastAsia="ru-RU"/>
        </w:rPr>
        <w:drawing>
          <wp:inline distT="0" distB="0" distL="0" distR="0" wp14:anchorId="5375AFE6" wp14:editId="6FBC20D2">
            <wp:extent cx="3531870" cy="3638252"/>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38369" cy="3644947"/>
                    </a:xfrm>
                    <a:prstGeom prst="rect">
                      <a:avLst/>
                    </a:prstGeom>
                  </pic:spPr>
                </pic:pic>
              </a:graphicData>
            </a:graphic>
          </wp:inline>
        </w:drawing>
      </w:r>
    </w:p>
    <w:p w:rsidR="00632A7D" w:rsidRDefault="00632A7D" w:rsidP="00632A7D">
      <w:pPr>
        <w:pStyle w:val="af2"/>
        <w:rPr>
          <w:b w:val="0"/>
          <w:lang w:val="en-US"/>
        </w:rPr>
      </w:pPr>
      <w:r>
        <w:rPr>
          <w:b w:val="0"/>
          <w:lang w:val="en-US"/>
        </w:rPr>
        <w:t>Blue: Gold</w:t>
      </w:r>
      <w:r>
        <w:rPr>
          <w:b w:val="0"/>
          <w:lang w:val="en-US"/>
        </w:rPr>
        <w:t xml:space="preserve"> and Natural Gas</w:t>
      </w:r>
    </w:p>
    <w:p w:rsidR="00632A7D" w:rsidRDefault="00632A7D" w:rsidP="00632A7D">
      <w:pPr>
        <w:pStyle w:val="af2"/>
        <w:rPr>
          <w:b w:val="0"/>
          <w:lang w:val="en-US"/>
        </w:rPr>
      </w:pPr>
      <w:r>
        <w:rPr>
          <w:b w:val="0"/>
          <w:lang w:val="en-US"/>
        </w:rPr>
        <w:t xml:space="preserve">Green: </w:t>
      </w:r>
      <w:r>
        <w:rPr>
          <w:b w:val="0"/>
          <w:lang w:val="en-US"/>
        </w:rPr>
        <w:t>Futsee and Natural Gas</w:t>
      </w: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p>
    <w:p w:rsidR="00632A7D" w:rsidRDefault="00632A7D" w:rsidP="00CA7C37">
      <w:pPr>
        <w:pStyle w:val="af2"/>
        <w:rPr>
          <w:b w:val="0"/>
          <w:lang w:val="en-US"/>
        </w:rPr>
      </w:pPr>
      <w:r>
        <w:rPr>
          <w:noProof/>
          <w:lang w:eastAsia="ru-RU"/>
        </w:rPr>
        <w:lastRenderedPageBreak/>
        <w:drawing>
          <wp:inline distT="0" distB="0" distL="0" distR="0" wp14:anchorId="66DA3245" wp14:editId="0F2D0BF3">
            <wp:extent cx="3676650" cy="3552857"/>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90555" cy="3566294"/>
                    </a:xfrm>
                    <a:prstGeom prst="rect">
                      <a:avLst/>
                    </a:prstGeom>
                  </pic:spPr>
                </pic:pic>
              </a:graphicData>
            </a:graphic>
          </wp:inline>
        </w:drawing>
      </w:r>
    </w:p>
    <w:p w:rsidR="00632A7D" w:rsidRDefault="00632A7D" w:rsidP="00632A7D">
      <w:pPr>
        <w:pStyle w:val="af2"/>
        <w:rPr>
          <w:b w:val="0"/>
          <w:lang w:val="en-US"/>
        </w:rPr>
      </w:pPr>
      <w:r>
        <w:rPr>
          <w:b w:val="0"/>
          <w:lang w:val="en-US"/>
        </w:rPr>
        <w:t xml:space="preserve">Blue: </w:t>
      </w:r>
      <w:r>
        <w:rPr>
          <w:b w:val="0"/>
          <w:lang w:val="en-US"/>
        </w:rPr>
        <w:t>Futsee and Gold</w:t>
      </w:r>
    </w:p>
    <w:p w:rsidR="00632A7D" w:rsidRDefault="00632A7D" w:rsidP="00632A7D">
      <w:pPr>
        <w:pStyle w:val="af2"/>
        <w:rPr>
          <w:b w:val="0"/>
          <w:lang w:val="en-US"/>
        </w:rPr>
      </w:pPr>
      <w:r>
        <w:rPr>
          <w:b w:val="0"/>
          <w:lang w:val="en-US"/>
        </w:rPr>
        <w:t xml:space="preserve">Green: </w:t>
      </w:r>
      <w:r>
        <w:rPr>
          <w:b w:val="0"/>
          <w:lang w:val="en-US"/>
        </w:rPr>
        <w:t>DJI and Gold</w:t>
      </w:r>
    </w:p>
    <w:p w:rsidR="00632A7D" w:rsidRDefault="00632A7D" w:rsidP="00CA7C37">
      <w:pPr>
        <w:pStyle w:val="af2"/>
        <w:rPr>
          <w:b w:val="0"/>
          <w:lang w:val="en-US"/>
        </w:rPr>
      </w:pPr>
      <w:r>
        <w:rPr>
          <w:noProof/>
          <w:lang w:eastAsia="ru-RU"/>
        </w:rPr>
        <w:drawing>
          <wp:inline distT="0" distB="0" distL="0" distR="0" wp14:anchorId="0EC1A6C3" wp14:editId="1B831ED8">
            <wp:extent cx="3939540" cy="3733941"/>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6244" cy="3740295"/>
                    </a:xfrm>
                    <a:prstGeom prst="rect">
                      <a:avLst/>
                    </a:prstGeom>
                  </pic:spPr>
                </pic:pic>
              </a:graphicData>
            </a:graphic>
          </wp:inline>
        </w:drawing>
      </w:r>
    </w:p>
    <w:p w:rsidR="00632A7D" w:rsidRDefault="00632A7D" w:rsidP="00632A7D">
      <w:pPr>
        <w:pStyle w:val="af2"/>
        <w:rPr>
          <w:b w:val="0"/>
          <w:lang w:val="en-US"/>
        </w:rPr>
      </w:pPr>
      <w:r>
        <w:rPr>
          <w:b w:val="0"/>
          <w:lang w:val="en-US"/>
        </w:rPr>
        <w:t>Blue: Gold</w:t>
      </w:r>
      <w:r w:rsidR="00E2266E">
        <w:rPr>
          <w:b w:val="0"/>
          <w:lang w:val="en-US"/>
        </w:rPr>
        <w:t xml:space="preserve"> and Brent</w:t>
      </w:r>
    </w:p>
    <w:p w:rsidR="00632A7D" w:rsidRDefault="00632A7D" w:rsidP="00632A7D">
      <w:pPr>
        <w:pStyle w:val="af2"/>
        <w:rPr>
          <w:b w:val="0"/>
          <w:lang w:val="en-US"/>
        </w:rPr>
      </w:pPr>
      <w:r>
        <w:rPr>
          <w:b w:val="0"/>
          <w:lang w:val="en-US"/>
        </w:rPr>
        <w:t xml:space="preserve">Green: </w:t>
      </w:r>
      <w:r w:rsidR="00E2266E">
        <w:rPr>
          <w:b w:val="0"/>
          <w:lang w:val="en-US"/>
        </w:rPr>
        <w:t>Brent and NKK 225</w:t>
      </w:r>
    </w:p>
    <w:p w:rsidR="00632A7D" w:rsidRDefault="00632A7D" w:rsidP="00CA7C37">
      <w:pPr>
        <w:pStyle w:val="af2"/>
        <w:rPr>
          <w:b w:val="0"/>
          <w:lang w:val="en-US"/>
        </w:rPr>
      </w:pPr>
    </w:p>
    <w:p w:rsidR="00E2266E" w:rsidRDefault="00E2266E" w:rsidP="00CA7C37">
      <w:pPr>
        <w:pStyle w:val="af2"/>
        <w:rPr>
          <w:b w:val="0"/>
          <w:lang w:val="en-US"/>
        </w:rPr>
      </w:pPr>
    </w:p>
    <w:p w:rsidR="00E2266E" w:rsidRDefault="00E2266E" w:rsidP="00CA7C37">
      <w:pPr>
        <w:pStyle w:val="af2"/>
        <w:rPr>
          <w:b w:val="0"/>
          <w:lang w:val="en-US"/>
        </w:rPr>
      </w:pPr>
    </w:p>
    <w:p w:rsidR="00E2266E" w:rsidRDefault="00E2266E" w:rsidP="00CA7C37">
      <w:pPr>
        <w:pStyle w:val="af2"/>
        <w:rPr>
          <w:b w:val="0"/>
          <w:lang w:val="en-US"/>
        </w:rPr>
      </w:pPr>
    </w:p>
    <w:p w:rsidR="00E2266E" w:rsidRDefault="00E2266E" w:rsidP="00CA7C37">
      <w:pPr>
        <w:pStyle w:val="af2"/>
        <w:rPr>
          <w:b w:val="0"/>
          <w:lang w:val="en-US"/>
        </w:rPr>
      </w:pPr>
    </w:p>
    <w:p w:rsidR="00E2266E" w:rsidRDefault="00E2266E" w:rsidP="00CA7C37">
      <w:pPr>
        <w:pStyle w:val="af2"/>
        <w:rPr>
          <w:b w:val="0"/>
          <w:lang w:val="en-US"/>
        </w:rPr>
      </w:pPr>
    </w:p>
    <w:p w:rsidR="00E2266E" w:rsidRDefault="00E2266E" w:rsidP="00CA7C37">
      <w:pPr>
        <w:pStyle w:val="af2"/>
        <w:rPr>
          <w:b w:val="0"/>
          <w:lang w:val="en-US"/>
        </w:rPr>
      </w:pPr>
      <w:r>
        <w:rPr>
          <w:noProof/>
          <w:lang w:eastAsia="ru-RU"/>
        </w:rPr>
        <w:lastRenderedPageBreak/>
        <w:drawing>
          <wp:inline distT="0" distB="0" distL="0" distR="0" wp14:anchorId="39BE5838" wp14:editId="5AD6DD74">
            <wp:extent cx="4015740" cy="4036228"/>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4962" cy="4045497"/>
                    </a:xfrm>
                    <a:prstGeom prst="rect">
                      <a:avLst/>
                    </a:prstGeom>
                  </pic:spPr>
                </pic:pic>
              </a:graphicData>
            </a:graphic>
          </wp:inline>
        </w:drawing>
      </w:r>
    </w:p>
    <w:p w:rsidR="00E2266E" w:rsidRDefault="00E2266E" w:rsidP="00E2266E">
      <w:pPr>
        <w:pStyle w:val="af2"/>
        <w:rPr>
          <w:b w:val="0"/>
          <w:lang w:val="en-US"/>
        </w:rPr>
      </w:pPr>
      <w:r>
        <w:rPr>
          <w:b w:val="0"/>
          <w:lang w:val="en-US"/>
        </w:rPr>
        <w:t xml:space="preserve">Blue: </w:t>
      </w:r>
      <w:r>
        <w:rPr>
          <w:b w:val="0"/>
          <w:lang w:val="en-US"/>
        </w:rPr>
        <w:t>Futsee and NKK 225</w:t>
      </w:r>
    </w:p>
    <w:p w:rsidR="00E2266E" w:rsidRDefault="00E2266E" w:rsidP="00E2266E">
      <w:pPr>
        <w:pStyle w:val="af2"/>
        <w:rPr>
          <w:b w:val="0"/>
          <w:lang w:val="en-US"/>
        </w:rPr>
      </w:pPr>
      <w:r>
        <w:rPr>
          <w:b w:val="0"/>
          <w:lang w:val="en-US"/>
        </w:rPr>
        <w:t xml:space="preserve">Green: </w:t>
      </w:r>
      <w:r>
        <w:rPr>
          <w:b w:val="0"/>
          <w:lang w:val="en-US"/>
        </w:rPr>
        <w:t xml:space="preserve">Futsee and </w:t>
      </w:r>
      <w:proofErr w:type="gramStart"/>
      <w:r>
        <w:rPr>
          <w:b w:val="0"/>
          <w:lang w:val="en-US"/>
        </w:rPr>
        <w:t>Nasdaq</w:t>
      </w:r>
      <w:proofErr w:type="gramEnd"/>
    </w:p>
    <w:p w:rsidR="00E2266E" w:rsidRPr="00202EB9" w:rsidRDefault="00E2266E" w:rsidP="00CA7C37">
      <w:pPr>
        <w:pStyle w:val="af2"/>
        <w:rPr>
          <w:b w:val="0"/>
          <w:lang w:val="en-US"/>
        </w:rPr>
      </w:pPr>
    </w:p>
    <w:sectPr w:rsidR="00E2266E" w:rsidRPr="00202EB9">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E1A" w:rsidRDefault="000A0E1A" w:rsidP="00044EA5">
      <w:pPr>
        <w:spacing w:after="0" w:line="240" w:lineRule="auto"/>
      </w:pPr>
      <w:r>
        <w:separator/>
      </w:r>
    </w:p>
  </w:endnote>
  <w:endnote w:type="continuationSeparator" w:id="0">
    <w:p w:rsidR="000A0E1A" w:rsidRDefault="000A0E1A" w:rsidP="0004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Helvetica">
    <w:panose1 w:val="020B0604020202020204"/>
    <w:charset w:val="CC"/>
    <w:family w:val="swiss"/>
    <w:pitch w:val="variable"/>
    <w:sig w:usb0="E0002EFF" w:usb1="C0007843" w:usb2="00000009" w:usb3="00000000" w:csb0="000001FF" w:csb1="00000000"/>
  </w:font>
  <w:font w:name="ILPEH B+ Gulliver IT">
    <w:altName w:val="Times New Roman"/>
    <w:panose1 w:val="00000000000000000000"/>
    <w:charset w:val="00"/>
    <w:family w:val="roman"/>
    <w:notTrueType/>
    <w:pitch w:val="default"/>
    <w:sig w:usb0="00000003" w:usb1="00000000" w:usb2="00000000" w:usb3="00000000" w:csb0="00000001" w:csb1="00000000"/>
  </w:font>
  <w:font w:name="ILPBL N+ Gulliver RM">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464979"/>
      <w:docPartObj>
        <w:docPartGallery w:val="Page Numbers (Bottom of Page)"/>
        <w:docPartUnique/>
      </w:docPartObj>
    </w:sdtPr>
    <w:sdtContent>
      <w:p w:rsidR="00CA7C37" w:rsidRDefault="00CA7C37">
        <w:pPr>
          <w:pStyle w:val="aa"/>
          <w:jc w:val="right"/>
        </w:pPr>
        <w:r>
          <w:fldChar w:fldCharType="begin"/>
        </w:r>
        <w:r>
          <w:instrText>PAGE   \* MERGEFORMAT</w:instrText>
        </w:r>
        <w:r>
          <w:fldChar w:fldCharType="separate"/>
        </w:r>
        <w:r w:rsidR="0028473A">
          <w:rPr>
            <w:noProof/>
          </w:rPr>
          <w:t>56</w:t>
        </w:r>
        <w:r>
          <w:fldChar w:fldCharType="end"/>
        </w:r>
      </w:p>
    </w:sdtContent>
  </w:sdt>
  <w:p w:rsidR="00CA7C37" w:rsidRDefault="00CA7C3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E1A" w:rsidRDefault="000A0E1A" w:rsidP="00044EA5">
      <w:pPr>
        <w:spacing w:after="0" w:line="240" w:lineRule="auto"/>
      </w:pPr>
      <w:r>
        <w:separator/>
      </w:r>
    </w:p>
  </w:footnote>
  <w:footnote w:type="continuationSeparator" w:id="0">
    <w:p w:rsidR="000A0E1A" w:rsidRDefault="000A0E1A" w:rsidP="00044E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3846"/>
    <w:multiLevelType w:val="multilevel"/>
    <w:tmpl w:val="9B94292A"/>
    <w:lvl w:ilvl="0">
      <w:start w:val="1"/>
      <w:numFmt w:val="decimal"/>
      <w:lvlText w:val="%1."/>
      <w:lvlJc w:val="left"/>
      <w:pPr>
        <w:ind w:left="1429" w:hanging="360"/>
      </w:pPr>
    </w:lvl>
    <w:lvl w:ilvl="1">
      <w:start w:val="2"/>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42C3E54"/>
    <w:multiLevelType w:val="multilevel"/>
    <w:tmpl w:val="14160550"/>
    <w:lvl w:ilvl="0">
      <w:start w:val="1"/>
      <w:numFmt w:val="decimal"/>
      <w:lvlText w:val="%1."/>
      <w:lvlJc w:val="left"/>
      <w:pPr>
        <w:ind w:left="1494" w:hanging="360"/>
      </w:pPr>
    </w:lvl>
    <w:lvl w:ilvl="1">
      <w:start w:val="3"/>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 w15:restartNumberingAfterBreak="0">
    <w:nsid w:val="06DB20F8"/>
    <w:multiLevelType w:val="hybridMultilevel"/>
    <w:tmpl w:val="1E1446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417182"/>
    <w:multiLevelType w:val="multilevel"/>
    <w:tmpl w:val="5990824C"/>
    <w:lvl w:ilvl="0">
      <w:start w:val="1"/>
      <w:numFmt w:val="decimal"/>
      <w:lvlText w:val="%1."/>
      <w:lvlJc w:val="left"/>
      <w:pPr>
        <w:ind w:left="1429" w:hanging="360"/>
      </w:pPr>
    </w:lvl>
    <w:lvl w:ilvl="1">
      <w:start w:val="3"/>
      <w:numFmt w:val="decimal"/>
      <w:isLgl/>
      <w:lvlText w:val="%1.%2"/>
      <w:lvlJc w:val="left"/>
      <w:pPr>
        <w:ind w:left="2149" w:hanging="360"/>
      </w:pPr>
      <w:rPr>
        <w:rFonts w:hint="default"/>
      </w:rPr>
    </w:lvl>
    <w:lvl w:ilvl="2">
      <w:start w:val="1"/>
      <w:numFmt w:val="decimal"/>
      <w:isLgl/>
      <w:lvlText w:val="%1.%2.%3"/>
      <w:lvlJc w:val="left"/>
      <w:pPr>
        <w:ind w:left="3229" w:hanging="720"/>
      </w:pPr>
      <w:rPr>
        <w:rFonts w:hint="default"/>
      </w:rPr>
    </w:lvl>
    <w:lvl w:ilvl="3">
      <w:start w:val="1"/>
      <w:numFmt w:val="decimal"/>
      <w:isLgl/>
      <w:lvlText w:val="%1.%2.%3.%4"/>
      <w:lvlJc w:val="left"/>
      <w:pPr>
        <w:ind w:left="3949" w:hanging="72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5749" w:hanging="1080"/>
      </w:pPr>
      <w:rPr>
        <w:rFonts w:hint="default"/>
      </w:rPr>
    </w:lvl>
    <w:lvl w:ilvl="6">
      <w:start w:val="1"/>
      <w:numFmt w:val="decimal"/>
      <w:isLgl/>
      <w:lvlText w:val="%1.%2.%3.%4.%5.%6.%7"/>
      <w:lvlJc w:val="left"/>
      <w:pPr>
        <w:ind w:left="6829" w:hanging="1440"/>
      </w:pPr>
      <w:rPr>
        <w:rFonts w:hint="default"/>
      </w:rPr>
    </w:lvl>
    <w:lvl w:ilvl="7">
      <w:start w:val="1"/>
      <w:numFmt w:val="decimal"/>
      <w:isLgl/>
      <w:lvlText w:val="%1.%2.%3.%4.%5.%6.%7.%8"/>
      <w:lvlJc w:val="left"/>
      <w:pPr>
        <w:ind w:left="7549" w:hanging="1440"/>
      </w:pPr>
      <w:rPr>
        <w:rFonts w:hint="default"/>
      </w:rPr>
    </w:lvl>
    <w:lvl w:ilvl="8">
      <w:start w:val="1"/>
      <w:numFmt w:val="decimal"/>
      <w:isLgl/>
      <w:lvlText w:val="%1.%2.%3.%4.%5.%6.%7.%8.%9"/>
      <w:lvlJc w:val="left"/>
      <w:pPr>
        <w:ind w:left="8629" w:hanging="1800"/>
      </w:pPr>
      <w:rPr>
        <w:rFonts w:hint="default"/>
      </w:rPr>
    </w:lvl>
  </w:abstractNum>
  <w:abstractNum w:abstractNumId="4" w15:restartNumberingAfterBreak="0">
    <w:nsid w:val="078C3924"/>
    <w:multiLevelType w:val="hybridMultilevel"/>
    <w:tmpl w:val="B4B04D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9873896"/>
    <w:multiLevelType w:val="multilevel"/>
    <w:tmpl w:val="0C72B9C2"/>
    <w:lvl w:ilvl="0">
      <w:start w:val="3"/>
      <w:numFmt w:val="decimal"/>
      <w:lvlText w:val="%1"/>
      <w:lvlJc w:val="left"/>
      <w:pPr>
        <w:ind w:left="480" w:hanging="480"/>
      </w:pPr>
      <w:rPr>
        <w:rFonts w:hint="default"/>
      </w:rPr>
    </w:lvl>
    <w:lvl w:ilvl="1">
      <w:start w:val="3"/>
      <w:numFmt w:val="decimal"/>
      <w:lvlText w:val="%1.%2"/>
      <w:lvlJc w:val="left"/>
      <w:pPr>
        <w:ind w:left="1554" w:hanging="480"/>
      </w:pPr>
      <w:rPr>
        <w:rFonts w:hint="default"/>
      </w:rPr>
    </w:lvl>
    <w:lvl w:ilvl="2">
      <w:start w:val="3"/>
      <w:numFmt w:val="decimal"/>
      <w:lvlText w:val="%1.%2.%3"/>
      <w:lvlJc w:val="left"/>
      <w:pPr>
        <w:ind w:left="2868" w:hanging="720"/>
      </w:pPr>
      <w:rPr>
        <w:rFonts w:hint="default"/>
      </w:rPr>
    </w:lvl>
    <w:lvl w:ilvl="3">
      <w:start w:val="1"/>
      <w:numFmt w:val="decimal"/>
      <w:lvlText w:val="%1.%2.%3.%4"/>
      <w:lvlJc w:val="left"/>
      <w:pPr>
        <w:ind w:left="3942" w:hanging="72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450" w:hanging="108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8958" w:hanging="1440"/>
      </w:pPr>
      <w:rPr>
        <w:rFonts w:hint="default"/>
      </w:rPr>
    </w:lvl>
    <w:lvl w:ilvl="8">
      <w:start w:val="1"/>
      <w:numFmt w:val="decimal"/>
      <w:lvlText w:val="%1.%2.%3.%4.%5.%6.%7.%8.%9"/>
      <w:lvlJc w:val="left"/>
      <w:pPr>
        <w:ind w:left="10392" w:hanging="1800"/>
      </w:pPr>
      <w:rPr>
        <w:rFonts w:hint="default"/>
      </w:rPr>
    </w:lvl>
  </w:abstractNum>
  <w:abstractNum w:abstractNumId="6" w15:restartNumberingAfterBreak="0">
    <w:nsid w:val="0AAB7233"/>
    <w:multiLevelType w:val="hybridMultilevel"/>
    <w:tmpl w:val="A9B2A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CF55671"/>
    <w:multiLevelType w:val="multilevel"/>
    <w:tmpl w:val="2D22CA26"/>
    <w:lvl w:ilvl="0">
      <w:start w:val="1"/>
      <w:numFmt w:val="decimal"/>
      <w:lvlText w:val="%1."/>
      <w:lvlJc w:val="left"/>
      <w:pPr>
        <w:ind w:left="1429" w:hanging="360"/>
      </w:pPr>
    </w:lvl>
    <w:lvl w:ilvl="1">
      <w:start w:val="1"/>
      <w:numFmt w:val="decimal"/>
      <w:isLgl/>
      <w:lvlText w:val="%1.%2"/>
      <w:lvlJc w:val="left"/>
      <w:pPr>
        <w:ind w:left="1789" w:hanging="540"/>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32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04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769" w:hanging="1440"/>
      </w:pPr>
      <w:rPr>
        <w:rFonts w:hint="default"/>
      </w:rPr>
    </w:lvl>
    <w:lvl w:ilvl="8">
      <w:start w:val="1"/>
      <w:numFmt w:val="decimal"/>
      <w:isLgl/>
      <w:lvlText w:val="%1.%2.%3.%4.%5.%6.%7.%8.%9"/>
      <w:lvlJc w:val="left"/>
      <w:pPr>
        <w:ind w:left="4309" w:hanging="1800"/>
      </w:pPr>
      <w:rPr>
        <w:rFonts w:hint="default"/>
      </w:rPr>
    </w:lvl>
  </w:abstractNum>
  <w:abstractNum w:abstractNumId="8" w15:restartNumberingAfterBreak="0">
    <w:nsid w:val="0FF973D7"/>
    <w:multiLevelType w:val="multilevel"/>
    <w:tmpl w:val="639A9FF0"/>
    <w:lvl w:ilvl="0">
      <w:start w:val="1"/>
      <w:numFmt w:val="decimal"/>
      <w:lvlText w:val="%1."/>
      <w:lvlJc w:val="lef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15:restartNumberingAfterBreak="0">
    <w:nsid w:val="12114053"/>
    <w:multiLevelType w:val="hybridMultilevel"/>
    <w:tmpl w:val="E466A0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38B7842"/>
    <w:multiLevelType w:val="multilevel"/>
    <w:tmpl w:val="C1DCC11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2"/>
      <w:numFmt w:val="decimal"/>
      <w:isLgl/>
      <w:lvlText w:val="%1.%2.%3.%4"/>
      <w:lvlJc w:val="left"/>
      <w:pPr>
        <w:ind w:left="3555"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1" w15:restartNumberingAfterBreak="0">
    <w:nsid w:val="14720EF1"/>
    <w:multiLevelType w:val="multilevel"/>
    <w:tmpl w:val="2C541878"/>
    <w:lvl w:ilvl="0">
      <w:start w:val="1"/>
      <w:numFmt w:val="decimal"/>
      <w:lvlText w:val="%1."/>
      <w:lvlJc w:val="left"/>
      <w:pPr>
        <w:ind w:left="1429" w:hanging="360"/>
      </w:pPr>
    </w:lvl>
    <w:lvl w:ilvl="1">
      <w:start w:val="2"/>
      <w:numFmt w:val="decimal"/>
      <w:isLgl/>
      <w:lvlText w:val="%1.%2"/>
      <w:lvlJc w:val="left"/>
      <w:pPr>
        <w:ind w:left="1609" w:hanging="540"/>
      </w:pPr>
      <w:rPr>
        <w:rFonts w:hint="default"/>
      </w:rPr>
    </w:lvl>
    <w:lvl w:ilvl="2">
      <w:start w:val="4"/>
      <w:numFmt w:val="decimal"/>
      <w:isLgl/>
      <w:lvlText w:val="%1.%2.%3"/>
      <w:lvlJc w:val="left"/>
      <w:pPr>
        <w:ind w:left="2846"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2" w15:restartNumberingAfterBreak="0">
    <w:nsid w:val="149F45D7"/>
    <w:multiLevelType w:val="hybridMultilevel"/>
    <w:tmpl w:val="B9208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8A05724"/>
    <w:multiLevelType w:val="multilevel"/>
    <w:tmpl w:val="8308693C"/>
    <w:lvl w:ilvl="0">
      <w:start w:val="3"/>
      <w:numFmt w:val="decimal"/>
      <w:lvlText w:val="%1"/>
      <w:lvlJc w:val="left"/>
      <w:pPr>
        <w:ind w:left="660" w:hanging="660"/>
      </w:pPr>
      <w:rPr>
        <w:rFonts w:hint="default"/>
      </w:rPr>
    </w:lvl>
    <w:lvl w:ilvl="1">
      <w:start w:val="3"/>
      <w:numFmt w:val="decimal"/>
      <w:lvlText w:val="%1.%2"/>
      <w:lvlJc w:val="left"/>
      <w:pPr>
        <w:ind w:left="1368" w:hanging="660"/>
      </w:pPr>
      <w:rPr>
        <w:rFonts w:hint="default"/>
      </w:rPr>
    </w:lvl>
    <w:lvl w:ilvl="2">
      <w:start w:val="3"/>
      <w:numFmt w:val="decimal"/>
      <w:lvlText w:val="%1.%2.%3"/>
      <w:lvlJc w:val="left"/>
      <w:pPr>
        <w:ind w:left="2136" w:hanging="720"/>
      </w:pPr>
      <w:rPr>
        <w:rFonts w:hint="default"/>
      </w:rPr>
    </w:lvl>
    <w:lvl w:ilvl="3">
      <w:start w:val="2"/>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1A2B1946"/>
    <w:multiLevelType w:val="hybridMultilevel"/>
    <w:tmpl w:val="B24EEA4C"/>
    <w:lvl w:ilvl="0" w:tplc="0419000F">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5" w15:restartNumberingAfterBreak="0">
    <w:nsid w:val="1F3B404E"/>
    <w:multiLevelType w:val="multilevel"/>
    <w:tmpl w:val="29FC2B50"/>
    <w:lvl w:ilvl="0">
      <w:start w:val="1"/>
      <w:numFmt w:val="decimal"/>
      <w:lvlText w:val="%1."/>
      <w:lvlJc w:val="left"/>
      <w:pPr>
        <w:ind w:left="1429" w:hanging="360"/>
      </w:pPr>
    </w:lvl>
    <w:lvl w:ilvl="1">
      <w:start w:val="5"/>
      <w:numFmt w:val="decimal"/>
      <w:isLgl/>
      <w:lvlText w:val="%1.%2"/>
      <w:lvlJc w:val="left"/>
      <w:pPr>
        <w:ind w:left="2077" w:hanging="480"/>
      </w:pPr>
      <w:rPr>
        <w:rFonts w:hint="default"/>
      </w:rPr>
    </w:lvl>
    <w:lvl w:ilvl="2">
      <w:start w:val="2"/>
      <w:numFmt w:val="decimal"/>
      <w:isLgl/>
      <w:lvlText w:val="%1.%2.%3"/>
      <w:lvlJc w:val="left"/>
      <w:pPr>
        <w:ind w:left="2845" w:hanging="720"/>
      </w:pPr>
      <w:rPr>
        <w:rFonts w:hint="default"/>
      </w:rPr>
    </w:lvl>
    <w:lvl w:ilvl="3">
      <w:start w:val="1"/>
      <w:numFmt w:val="decimal"/>
      <w:isLgl/>
      <w:lvlText w:val="%1.%2.%3.%4"/>
      <w:lvlJc w:val="left"/>
      <w:pPr>
        <w:ind w:left="3373" w:hanging="720"/>
      </w:pPr>
      <w:rPr>
        <w:rFonts w:hint="default"/>
      </w:rPr>
    </w:lvl>
    <w:lvl w:ilvl="4">
      <w:start w:val="1"/>
      <w:numFmt w:val="decimal"/>
      <w:isLgl/>
      <w:lvlText w:val="%1.%2.%3.%4.%5"/>
      <w:lvlJc w:val="left"/>
      <w:pPr>
        <w:ind w:left="4261" w:hanging="1080"/>
      </w:pPr>
      <w:rPr>
        <w:rFonts w:hint="default"/>
      </w:rPr>
    </w:lvl>
    <w:lvl w:ilvl="5">
      <w:start w:val="1"/>
      <w:numFmt w:val="decimal"/>
      <w:isLgl/>
      <w:lvlText w:val="%1.%2.%3.%4.%5.%6"/>
      <w:lvlJc w:val="left"/>
      <w:pPr>
        <w:ind w:left="4789" w:hanging="1080"/>
      </w:pPr>
      <w:rPr>
        <w:rFonts w:hint="default"/>
      </w:rPr>
    </w:lvl>
    <w:lvl w:ilvl="6">
      <w:start w:val="1"/>
      <w:numFmt w:val="decimal"/>
      <w:isLgl/>
      <w:lvlText w:val="%1.%2.%3.%4.%5.%6.%7"/>
      <w:lvlJc w:val="left"/>
      <w:pPr>
        <w:ind w:left="5677" w:hanging="1440"/>
      </w:pPr>
      <w:rPr>
        <w:rFonts w:hint="default"/>
      </w:rPr>
    </w:lvl>
    <w:lvl w:ilvl="7">
      <w:start w:val="1"/>
      <w:numFmt w:val="decimal"/>
      <w:isLgl/>
      <w:lvlText w:val="%1.%2.%3.%4.%5.%6.%7.%8"/>
      <w:lvlJc w:val="left"/>
      <w:pPr>
        <w:ind w:left="6205" w:hanging="1440"/>
      </w:pPr>
      <w:rPr>
        <w:rFonts w:hint="default"/>
      </w:rPr>
    </w:lvl>
    <w:lvl w:ilvl="8">
      <w:start w:val="1"/>
      <w:numFmt w:val="decimal"/>
      <w:isLgl/>
      <w:lvlText w:val="%1.%2.%3.%4.%5.%6.%7.%8.%9"/>
      <w:lvlJc w:val="left"/>
      <w:pPr>
        <w:ind w:left="7093" w:hanging="1800"/>
      </w:pPr>
      <w:rPr>
        <w:rFonts w:hint="default"/>
      </w:rPr>
    </w:lvl>
  </w:abstractNum>
  <w:abstractNum w:abstractNumId="16" w15:restartNumberingAfterBreak="0">
    <w:nsid w:val="2A0C4170"/>
    <w:multiLevelType w:val="multilevel"/>
    <w:tmpl w:val="2D22CA26"/>
    <w:lvl w:ilvl="0">
      <w:start w:val="1"/>
      <w:numFmt w:val="decimal"/>
      <w:lvlText w:val="%1."/>
      <w:lvlJc w:val="left"/>
      <w:pPr>
        <w:ind w:left="1429" w:hanging="360"/>
      </w:pPr>
    </w:lvl>
    <w:lvl w:ilvl="1">
      <w:start w:val="1"/>
      <w:numFmt w:val="decimal"/>
      <w:isLgl/>
      <w:lvlText w:val="%1.%2"/>
      <w:lvlJc w:val="left"/>
      <w:pPr>
        <w:ind w:left="1789" w:hanging="540"/>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32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04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769" w:hanging="1440"/>
      </w:pPr>
      <w:rPr>
        <w:rFonts w:hint="default"/>
      </w:rPr>
    </w:lvl>
    <w:lvl w:ilvl="8">
      <w:start w:val="1"/>
      <w:numFmt w:val="decimal"/>
      <w:isLgl/>
      <w:lvlText w:val="%1.%2.%3.%4.%5.%6.%7.%8.%9"/>
      <w:lvlJc w:val="left"/>
      <w:pPr>
        <w:ind w:left="4309" w:hanging="1800"/>
      </w:pPr>
      <w:rPr>
        <w:rFonts w:hint="default"/>
      </w:rPr>
    </w:lvl>
  </w:abstractNum>
  <w:abstractNum w:abstractNumId="17" w15:restartNumberingAfterBreak="0">
    <w:nsid w:val="2C2F48DB"/>
    <w:multiLevelType w:val="hybridMultilevel"/>
    <w:tmpl w:val="800E32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FAD361E"/>
    <w:multiLevelType w:val="hybridMultilevel"/>
    <w:tmpl w:val="A78C3B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1CC0E90"/>
    <w:multiLevelType w:val="hybridMultilevel"/>
    <w:tmpl w:val="D2663C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2390431"/>
    <w:multiLevelType w:val="hybridMultilevel"/>
    <w:tmpl w:val="A9B2A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56659E7"/>
    <w:multiLevelType w:val="multilevel"/>
    <w:tmpl w:val="5E4C1B2E"/>
    <w:lvl w:ilvl="0">
      <w:start w:val="3"/>
      <w:numFmt w:val="decimal"/>
      <w:lvlText w:val="%1"/>
      <w:lvlJc w:val="left"/>
      <w:pPr>
        <w:ind w:left="660" w:hanging="660"/>
      </w:pPr>
      <w:rPr>
        <w:rFonts w:hint="default"/>
      </w:rPr>
    </w:lvl>
    <w:lvl w:ilvl="1">
      <w:start w:val="2"/>
      <w:numFmt w:val="decimal"/>
      <w:lvlText w:val="%1.%2"/>
      <w:lvlJc w:val="left"/>
      <w:pPr>
        <w:ind w:left="1368" w:hanging="660"/>
      </w:pPr>
      <w:rPr>
        <w:rFonts w:hint="default"/>
      </w:rPr>
    </w:lvl>
    <w:lvl w:ilvl="2">
      <w:start w:val="3"/>
      <w:numFmt w:val="decimal"/>
      <w:lvlText w:val="%1.%2.%3"/>
      <w:lvlJc w:val="left"/>
      <w:pPr>
        <w:ind w:left="2136" w:hanging="720"/>
      </w:pPr>
      <w:rPr>
        <w:rFonts w:hint="default"/>
      </w:rPr>
    </w:lvl>
    <w:lvl w:ilvl="3">
      <w:start w:val="2"/>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38CE7630"/>
    <w:multiLevelType w:val="multilevel"/>
    <w:tmpl w:val="9B94292A"/>
    <w:lvl w:ilvl="0">
      <w:start w:val="1"/>
      <w:numFmt w:val="decimal"/>
      <w:lvlText w:val="%1."/>
      <w:lvlJc w:val="left"/>
      <w:pPr>
        <w:ind w:left="1429" w:hanging="360"/>
      </w:pPr>
    </w:lvl>
    <w:lvl w:ilvl="1">
      <w:start w:val="2"/>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3" w15:restartNumberingAfterBreak="0">
    <w:nsid w:val="3B3361E4"/>
    <w:multiLevelType w:val="hybridMultilevel"/>
    <w:tmpl w:val="6DF02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F3D3D0C"/>
    <w:multiLevelType w:val="multilevel"/>
    <w:tmpl w:val="53C8963C"/>
    <w:lvl w:ilvl="0">
      <w:start w:val="1"/>
      <w:numFmt w:val="decimal"/>
      <w:lvlText w:val="%1."/>
      <w:lvlJc w:val="lef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410A5D58"/>
    <w:multiLevelType w:val="hybridMultilevel"/>
    <w:tmpl w:val="8A0C9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84507E"/>
    <w:multiLevelType w:val="hybridMultilevel"/>
    <w:tmpl w:val="D9C4D22C"/>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7" w15:restartNumberingAfterBreak="0">
    <w:nsid w:val="47927784"/>
    <w:multiLevelType w:val="multilevel"/>
    <w:tmpl w:val="B18AA884"/>
    <w:lvl w:ilvl="0">
      <w:start w:val="3"/>
      <w:numFmt w:val="decimal"/>
      <w:lvlText w:val="%1"/>
      <w:lvlJc w:val="left"/>
      <w:pPr>
        <w:ind w:left="660" w:hanging="660"/>
      </w:pPr>
      <w:rPr>
        <w:rFonts w:hint="default"/>
      </w:rPr>
    </w:lvl>
    <w:lvl w:ilvl="1">
      <w:start w:val="2"/>
      <w:numFmt w:val="decimal"/>
      <w:lvlText w:val="%1.%2"/>
      <w:lvlJc w:val="left"/>
      <w:pPr>
        <w:ind w:left="1616" w:hanging="660"/>
      </w:pPr>
      <w:rPr>
        <w:rFonts w:hint="default"/>
      </w:rPr>
    </w:lvl>
    <w:lvl w:ilvl="2">
      <w:start w:val="2"/>
      <w:numFmt w:val="decimal"/>
      <w:lvlText w:val="%1.%2.%3"/>
      <w:lvlJc w:val="left"/>
      <w:pPr>
        <w:ind w:left="2632" w:hanging="720"/>
      </w:pPr>
      <w:rPr>
        <w:rFonts w:hint="default"/>
      </w:rPr>
    </w:lvl>
    <w:lvl w:ilvl="3">
      <w:start w:val="2"/>
      <w:numFmt w:val="decimal"/>
      <w:lvlText w:val="%1.%2.%3.%4"/>
      <w:lvlJc w:val="left"/>
      <w:pPr>
        <w:ind w:left="3588" w:hanging="720"/>
      </w:pPr>
      <w:rPr>
        <w:rFonts w:hint="default"/>
      </w:rPr>
    </w:lvl>
    <w:lvl w:ilvl="4">
      <w:start w:val="1"/>
      <w:numFmt w:val="decimal"/>
      <w:lvlText w:val="%1.%2.%3.%4.%5"/>
      <w:lvlJc w:val="left"/>
      <w:pPr>
        <w:ind w:left="4904" w:hanging="1080"/>
      </w:pPr>
      <w:rPr>
        <w:rFonts w:hint="default"/>
      </w:rPr>
    </w:lvl>
    <w:lvl w:ilvl="5">
      <w:start w:val="1"/>
      <w:numFmt w:val="decimal"/>
      <w:lvlText w:val="%1.%2.%3.%4.%5.%6"/>
      <w:lvlJc w:val="left"/>
      <w:pPr>
        <w:ind w:left="5860" w:hanging="1080"/>
      </w:pPr>
      <w:rPr>
        <w:rFonts w:hint="default"/>
      </w:rPr>
    </w:lvl>
    <w:lvl w:ilvl="6">
      <w:start w:val="1"/>
      <w:numFmt w:val="decimal"/>
      <w:lvlText w:val="%1.%2.%3.%4.%5.%6.%7"/>
      <w:lvlJc w:val="left"/>
      <w:pPr>
        <w:ind w:left="7176" w:hanging="1440"/>
      </w:pPr>
      <w:rPr>
        <w:rFonts w:hint="default"/>
      </w:rPr>
    </w:lvl>
    <w:lvl w:ilvl="7">
      <w:start w:val="1"/>
      <w:numFmt w:val="decimal"/>
      <w:lvlText w:val="%1.%2.%3.%4.%5.%6.%7.%8"/>
      <w:lvlJc w:val="left"/>
      <w:pPr>
        <w:ind w:left="8132" w:hanging="1440"/>
      </w:pPr>
      <w:rPr>
        <w:rFonts w:hint="default"/>
      </w:rPr>
    </w:lvl>
    <w:lvl w:ilvl="8">
      <w:start w:val="1"/>
      <w:numFmt w:val="decimal"/>
      <w:lvlText w:val="%1.%2.%3.%4.%5.%6.%7.%8.%9"/>
      <w:lvlJc w:val="left"/>
      <w:pPr>
        <w:ind w:left="9448" w:hanging="1800"/>
      </w:pPr>
      <w:rPr>
        <w:rFonts w:hint="default"/>
      </w:rPr>
    </w:lvl>
  </w:abstractNum>
  <w:abstractNum w:abstractNumId="28" w15:restartNumberingAfterBreak="0">
    <w:nsid w:val="490C1BB7"/>
    <w:multiLevelType w:val="multilevel"/>
    <w:tmpl w:val="CBC869EA"/>
    <w:lvl w:ilvl="0">
      <w:start w:val="2"/>
      <w:numFmt w:val="decimal"/>
      <w:lvlText w:val="%1"/>
      <w:lvlJc w:val="left"/>
      <w:pPr>
        <w:ind w:left="360" w:hanging="360"/>
      </w:pPr>
      <w:rPr>
        <w:rFonts w:hint="default"/>
      </w:rPr>
    </w:lvl>
    <w:lvl w:ilvl="1">
      <w:start w:val="5"/>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9" w15:restartNumberingAfterBreak="0">
    <w:nsid w:val="4A2A5FD5"/>
    <w:multiLevelType w:val="multilevel"/>
    <w:tmpl w:val="2D22CA26"/>
    <w:lvl w:ilvl="0">
      <w:start w:val="1"/>
      <w:numFmt w:val="decimal"/>
      <w:lvlText w:val="%1."/>
      <w:lvlJc w:val="left"/>
      <w:pPr>
        <w:ind w:left="1429" w:hanging="360"/>
      </w:pPr>
    </w:lvl>
    <w:lvl w:ilvl="1">
      <w:start w:val="1"/>
      <w:numFmt w:val="decimal"/>
      <w:isLgl/>
      <w:lvlText w:val="%1.%2"/>
      <w:lvlJc w:val="left"/>
      <w:pPr>
        <w:ind w:left="1789" w:hanging="540"/>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32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04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769" w:hanging="1440"/>
      </w:pPr>
      <w:rPr>
        <w:rFonts w:hint="default"/>
      </w:rPr>
    </w:lvl>
    <w:lvl w:ilvl="8">
      <w:start w:val="1"/>
      <w:numFmt w:val="decimal"/>
      <w:isLgl/>
      <w:lvlText w:val="%1.%2.%3.%4.%5.%6.%7.%8.%9"/>
      <w:lvlJc w:val="left"/>
      <w:pPr>
        <w:ind w:left="4309" w:hanging="1800"/>
      </w:pPr>
      <w:rPr>
        <w:rFonts w:hint="default"/>
      </w:rPr>
    </w:lvl>
  </w:abstractNum>
  <w:abstractNum w:abstractNumId="30" w15:restartNumberingAfterBreak="0">
    <w:nsid w:val="4AEB55FE"/>
    <w:multiLevelType w:val="hybridMultilevel"/>
    <w:tmpl w:val="51F6A6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D2C4642"/>
    <w:multiLevelType w:val="multilevel"/>
    <w:tmpl w:val="E2A21456"/>
    <w:lvl w:ilvl="0">
      <w:start w:val="1"/>
      <w:numFmt w:val="decimal"/>
      <w:lvlText w:val="%1."/>
      <w:lvlJc w:val="left"/>
      <w:pPr>
        <w:ind w:left="643" w:hanging="360"/>
      </w:pPr>
      <w:rPr>
        <w:i w:val="0"/>
      </w:r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15:restartNumberingAfterBreak="0">
    <w:nsid w:val="4E56717F"/>
    <w:multiLevelType w:val="hybridMultilevel"/>
    <w:tmpl w:val="B34A9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D04CE3"/>
    <w:multiLevelType w:val="multilevel"/>
    <w:tmpl w:val="E92607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8056DAA"/>
    <w:multiLevelType w:val="multilevel"/>
    <w:tmpl w:val="FF646ADA"/>
    <w:lvl w:ilvl="0">
      <w:start w:val="1"/>
      <w:numFmt w:val="decimal"/>
      <w:lvlText w:val="%1."/>
      <w:lvlJc w:val="left"/>
      <w:pPr>
        <w:ind w:left="1429" w:hanging="360"/>
      </w:pPr>
    </w:lvl>
    <w:lvl w:ilvl="1">
      <w:start w:val="3"/>
      <w:numFmt w:val="decimal"/>
      <w:isLgl/>
      <w:lvlText w:val="%1.%2"/>
      <w:lvlJc w:val="left"/>
      <w:pPr>
        <w:ind w:left="2149" w:hanging="360"/>
      </w:pPr>
      <w:rPr>
        <w:rFonts w:hint="default"/>
      </w:rPr>
    </w:lvl>
    <w:lvl w:ilvl="2">
      <w:start w:val="1"/>
      <w:numFmt w:val="decimal"/>
      <w:isLgl/>
      <w:lvlText w:val="%1.%2.%3"/>
      <w:lvlJc w:val="left"/>
      <w:pPr>
        <w:ind w:left="3229" w:hanging="720"/>
      </w:pPr>
      <w:rPr>
        <w:rFonts w:hint="default"/>
      </w:rPr>
    </w:lvl>
    <w:lvl w:ilvl="3">
      <w:start w:val="1"/>
      <w:numFmt w:val="decimal"/>
      <w:isLgl/>
      <w:lvlText w:val="%1.%2.%3.%4"/>
      <w:lvlJc w:val="left"/>
      <w:pPr>
        <w:ind w:left="3949" w:hanging="72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5749" w:hanging="1080"/>
      </w:pPr>
      <w:rPr>
        <w:rFonts w:hint="default"/>
      </w:rPr>
    </w:lvl>
    <w:lvl w:ilvl="6">
      <w:start w:val="1"/>
      <w:numFmt w:val="decimal"/>
      <w:isLgl/>
      <w:lvlText w:val="%1.%2.%3.%4.%5.%6.%7"/>
      <w:lvlJc w:val="left"/>
      <w:pPr>
        <w:ind w:left="6829" w:hanging="1440"/>
      </w:pPr>
      <w:rPr>
        <w:rFonts w:hint="default"/>
      </w:rPr>
    </w:lvl>
    <w:lvl w:ilvl="7">
      <w:start w:val="1"/>
      <w:numFmt w:val="decimal"/>
      <w:isLgl/>
      <w:lvlText w:val="%1.%2.%3.%4.%5.%6.%7.%8"/>
      <w:lvlJc w:val="left"/>
      <w:pPr>
        <w:ind w:left="7549" w:hanging="1440"/>
      </w:pPr>
      <w:rPr>
        <w:rFonts w:hint="default"/>
      </w:rPr>
    </w:lvl>
    <w:lvl w:ilvl="8">
      <w:start w:val="1"/>
      <w:numFmt w:val="decimal"/>
      <w:isLgl/>
      <w:lvlText w:val="%1.%2.%3.%4.%5.%6.%7.%8.%9"/>
      <w:lvlJc w:val="left"/>
      <w:pPr>
        <w:ind w:left="8629" w:hanging="1800"/>
      </w:pPr>
      <w:rPr>
        <w:rFonts w:hint="default"/>
      </w:rPr>
    </w:lvl>
  </w:abstractNum>
  <w:abstractNum w:abstractNumId="35" w15:restartNumberingAfterBreak="0">
    <w:nsid w:val="5C0C060B"/>
    <w:multiLevelType w:val="hybridMultilevel"/>
    <w:tmpl w:val="8DD47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DA7B68"/>
    <w:multiLevelType w:val="hybridMultilevel"/>
    <w:tmpl w:val="2D1ACC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4E623E1"/>
    <w:multiLevelType w:val="hybridMultilevel"/>
    <w:tmpl w:val="40C635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5413102"/>
    <w:multiLevelType w:val="hybridMultilevel"/>
    <w:tmpl w:val="8DD47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645C83"/>
    <w:multiLevelType w:val="hybridMultilevel"/>
    <w:tmpl w:val="8D44DE5E"/>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A9048D"/>
    <w:multiLevelType w:val="hybridMultilevel"/>
    <w:tmpl w:val="A9B2A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C287A67"/>
    <w:multiLevelType w:val="multilevel"/>
    <w:tmpl w:val="15745044"/>
    <w:lvl w:ilvl="0">
      <w:start w:val="3"/>
      <w:numFmt w:val="decimal"/>
      <w:lvlText w:val="%1"/>
      <w:lvlJc w:val="left"/>
      <w:pPr>
        <w:ind w:left="660" w:hanging="660"/>
      </w:pPr>
      <w:rPr>
        <w:rFonts w:hint="default"/>
      </w:rPr>
    </w:lvl>
    <w:lvl w:ilvl="1">
      <w:start w:val="3"/>
      <w:numFmt w:val="decimal"/>
      <w:lvlText w:val="%1.%2"/>
      <w:lvlJc w:val="left"/>
      <w:pPr>
        <w:ind w:left="1616" w:hanging="660"/>
      </w:pPr>
      <w:rPr>
        <w:rFonts w:hint="default"/>
      </w:rPr>
    </w:lvl>
    <w:lvl w:ilvl="2">
      <w:start w:val="2"/>
      <w:numFmt w:val="decimal"/>
      <w:lvlText w:val="%1.%2.%3"/>
      <w:lvlJc w:val="left"/>
      <w:pPr>
        <w:ind w:left="2632" w:hanging="720"/>
      </w:pPr>
      <w:rPr>
        <w:rFonts w:hint="default"/>
      </w:rPr>
    </w:lvl>
    <w:lvl w:ilvl="3">
      <w:start w:val="2"/>
      <w:numFmt w:val="decimal"/>
      <w:lvlText w:val="%1.%2.%3.%4"/>
      <w:lvlJc w:val="left"/>
      <w:pPr>
        <w:ind w:left="3588" w:hanging="720"/>
      </w:pPr>
      <w:rPr>
        <w:rFonts w:hint="default"/>
      </w:rPr>
    </w:lvl>
    <w:lvl w:ilvl="4">
      <w:start w:val="1"/>
      <w:numFmt w:val="decimal"/>
      <w:lvlText w:val="%1.%2.%3.%4.%5"/>
      <w:lvlJc w:val="left"/>
      <w:pPr>
        <w:ind w:left="4904" w:hanging="1080"/>
      </w:pPr>
      <w:rPr>
        <w:rFonts w:hint="default"/>
      </w:rPr>
    </w:lvl>
    <w:lvl w:ilvl="5">
      <w:start w:val="1"/>
      <w:numFmt w:val="decimal"/>
      <w:lvlText w:val="%1.%2.%3.%4.%5.%6"/>
      <w:lvlJc w:val="left"/>
      <w:pPr>
        <w:ind w:left="5860" w:hanging="1080"/>
      </w:pPr>
      <w:rPr>
        <w:rFonts w:hint="default"/>
      </w:rPr>
    </w:lvl>
    <w:lvl w:ilvl="6">
      <w:start w:val="1"/>
      <w:numFmt w:val="decimal"/>
      <w:lvlText w:val="%1.%2.%3.%4.%5.%6.%7"/>
      <w:lvlJc w:val="left"/>
      <w:pPr>
        <w:ind w:left="7176" w:hanging="1440"/>
      </w:pPr>
      <w:rPr>
        <w:rFonts w:hint="default"/>
      </w:rPr>
    </w:lvl>
    <w:lvl w:ilvl="7">
      <w:start w:val="1"/>
      <w:numFmt w:val="decimal"/>
      <w:lvlText w:val="%1.%2.%3.%4.%5.%6.%7.%8"/>
      <w:lvlJc w:val="left"/>
      <w:pPr>
        <w:ind w:left="8132" w:hanging="1440"/>
      </w:pPr>
      <w:rPr>
        <w:rFonts w:hint="default"/>
      </w:rPr>
    </w:lvl>
    <w:lvl w:ilvl="8">
      <w:start w:val="1"/>
      <w:numFmt w:val="decimal"/>
      <w:lvlText w:val="%1.%2.%3.%4.%5.%6.%7.%8.%9"/>
      <w:lvlJc w:val="left"/>
      <w:pPr>
        <w:ind w:left="9448" w:hanging="1800"/>
      </w:pPr>
      <w:rPr>
        <w:rFonts w:hint="default"/>
      </w:rPr>
    </w:lvl>
  </w:abstractNum>
  <w:abstractNum w:abstractNumId="42" w15:restartNumberingAfterBreak="0">
    <w:nsid w:val="736E183A"/>
    <w:multiLevelType w:val="multilevel"/>
    <w:tmpl w:val="53C8963C"/>
    <w:lvl w:ilvl="0">
      <w:start w:val="1"/>
      <w:numFmt w:val="decimal"/>
      <w:lvlText w:val="%1."/>
      <w:lvlJc w:val="lef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3" w15:restartNumberingAfterBreak="0">
    <w:nsid w:val="7AB84403"/>
    <w:multiLevelType w:val="hybridMultilevel"/>
    <w:tmpl w:val="B24EEA4C"/>
    <w:lvl w:ilvl="0" w:tplc="0419000F">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44" w15:restartNumberingAfterBreak="0">
    <w:nsid w:val="7E68407E"/>
    <w:multiLevelType w:val="hybridMultilevel"/>
    <w:tmpl w:val="B9208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E6D774E"/>
    <w:multiLevelType w:val="hybridMultilevel"/>
    <w:tmpl w:val="79C4D6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FF24645"/>
    <w:multiLevelType w:val="multilevel"/>
    <w:tmpl w:val="AF8AC0F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2"/>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num w:numId="1">
    <w:abstractNumId w:val="15"/>
  </w:num>
  <w:num w:numId="2">
    <w:abstractNumId w:val="44"/>
  </w:num>
  <w:num w:numId="3">
    <w:abstractNumId w:val="23"/>
  </w:num>
  <w:num w:numId="4">
    <w:abstractNumId w:val="37"/>
  </w:num>
  <w:num w:numId="5">
    <w:abstractNumId w:val="18"/>
  </w:num>
  <w:num w:numId="6">
    <w:abstractNumId w:val="11"/>
  </w:num>
  <w:num w:numId="7">
    <w:abstractNumId w:val="34"/>
  </w:num>
  <w:num w:numId="8">
    <w:abstractNumId w:val="10"/>
  </w:num>
  <w:num w:numId="9">
    <w:abstractNumId w:val="46"/>
  </w:num>
  <w:num w:numId="10">
    <w:abstractNumId w:val="16"/>
  </w:num>
  <w:num w:numId="11">
    <w:abstractNumId w:val="12"/>
  </w:num>
  <w:num w:numId="12">
    <w:abstractNumId w:val="24"/>
  </w:num>
  <w:num w:numId="13">
    <w:abstractNumId w:val="8"/>
  </w:num>
  <w:num w:numId="14">
    <w:abstractNumId w:val="19"/>
  </w:num>
  <w:num w:numId="15">
    <w:abstractNumId w:val="42"/>
  </w:num>
  <w:num w:numId="16">
    <w:abstractNumId w:val="31"/>
  </w:num>
  <w:num w:numId="17">
    <w:abstractNumId w:val="33"/>
  </w:num>
  <w:num w:numId="18">
    <w:abstractNumId w:val="1"/>
  </w:num>
  <w:num w:numId="19">
    <w:abstractNumId w:val="39"/>
  </w:num>
  <w:num w:numId="20">
    <w:abstractNumId w:val="2"/>
  </w:num>
  <w:num w:numId="21">
    <w:abstractNumId w:val="30"/>
  </w:num>
  <w:num w:numId="22">
    <w:abstractNumId w:val="3"/>
  </w:num>
  <w:num w:numId="23">
    <w:abstractNumId w:val="43"/>
  </w:num>
  <w:num w:numId="24">
    <w:abstractNumId w:val="0"/>
  </w:num>
  <w:num w:numId="25">
    <w:abstractNumId w:val="6"/>
  </w:num>
  <w:num w:numId="26">
    <w:abstractNumId w:val="20"/>
  </w:num>
  <w:num w:numId="27">
    <w:abstractNumId w:val="40"/>
  </w:num>
  <w:num w:numId="28">
    <w:abstractNumId w:val="14"/>
  </w:num>
  <w:num w:numId="29">
    <w:abstractNumId w:val="17"/>
  </w:num>
  <w:num w:numId="30">
    <w:abstractNumId w:val="4"/>
  </w:num>
  <w:num w:numId="31">
    <w:abstractNumId w:val="9"/>
  </w:num>
  <w:num w:numId="32">
    <w:abstractNumId w:val="26"/>
  </w:num>
  <w:num w:numId="33">
    <w:abstractNumId w:val="22"/>
  </w:num>
  <w:num w:numId="34">
    <w:abstractNumId w:val="36"/>
  </w:num>
  <w:num w:numId="35">
    <w:abstractNumId w:val="32"/>
  </w:num>
  <w:num w:numId="36">
    <w:abstractNumId w:val="38"/>
  </w:num>
  <w:num w:numId="37">
    <w:abstractNumId w:val="35"/>
  </w:num>
  <w:num w:numId="38">
    <w:abstractNumId w:val="5"/>
  </w:num>
  <w:num w:numId="39">
    <w:abstractNumId w:val="41"/>
  </w:num>
  <w:num w:numId="40">
    <w:abstractNumId w:val="13"/>
  </w:num>
  <w:num w:numId="41">
    <w:abstractNumId w:val="29"/>
  </w:num>
  <w:num w:numId="42">
    <w:abstractNumId w:val="7"/>
  </w:num>
  <w:num w:numId="43">
    <w:abstractNumId w:val="25"/>
  </w:num>
  <w:num w:numId="44">
    <w:abstractNumId w:val="45"/>
  </w:num>
  <w:num w:numId="45">
    <w:abstractNumId w:val="28"/>
  </w:num>
  <w:num w:numId="46">
    <w:abstractNumId w:val="27"/>
  </w:num>
  <w:num w:numId="4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A56"/>
    <w:rsid w:val="000028AD"/>
    <w:rsid w:val="00004A3B"/>
    <w:rsid w:val="00007441"/>
    <w:rsid w:val="00015ADE"/>
    <w:rsid w:val="00016FED"/>
    <w:rsid w:val="00035C3B"/>
    <w:rsid w:val="00044EA5"/>
    <w:rsid w:val="00046A59"/>
    <w:rsid w:val="00047D96"/>
    <w:rsid w:val="00050598"/>
    <w:rsid w:val="00054C10"/>
    <w:rsid w:val="000563CF"/>
    <w:rsid w:val="00062738"/>
    <w:rsid w:val="000702A0"/>
    <w:rsid w:val="000734DA"/>
    <w:rsid w:val="00075205"/>
    <w:rsid w:val="000778E9"/>
    <w:rsid w:val="00080689"/>
    <w:rsid w:val="00081F96"/>
    <w:rsid w:val="0008645B"/>
    <w:rsid w:val="0008688D"/>
    <w:rsid w:val="000874E2"/>
    <w:rsid w:val="000913A0"/>
    <w:rsid w:val="00094804"/>
    <w:rsid w:val="000A0E1A"/>
    <w:rsid w:val="000A114F"/>
    <w:rsid w:val="000A1924"/>
    <w:rsid w:val="000A5F00"/>
    <w:rsid w:val="000A6273"/>
    <w:rsid w:val="000A7548"/>
    <w:rsid w:val="000B2813"/>
    <w:rsid w:val="000B3412"/>
    <w:rsid w:val="000C17BE"/>
    <w:rsid w:val="000C5269"/>
    <w:rsid w:val="000D05FB"/>
    <w:rsid w:val="000D4B03"/>
    <w:rsid w:val="000F585A"/>
    <w:rsid w:val="000F7ABE"/>
    <w:rsid w:val="000F7D9E"/>
    <w:rsid w:val="00104925"/>
    <w:rsid w:val="00104F99"/>
    <w:rsid w:val="001113B1"/>
    <w:rsid w:val="00113C25"/>
    <w:rsid w:val="00114DE6"/>
    <w:rsid w:val="001167B9"/>
    <w:rsid w:val="00117692"/>
    <w:rsid w:val="00120BF1"/>
    <w:rsid w:val="00121F55"/>
    <w:rsid w:val="001233FE"/>
    <w:rsid w:val="001245D1"/>
    <w:rsid w:val="00131538"/>
    <w:rsid w:val="00133600"/>
    <w:rsid w:val="001336CA"/>
    <w:rsid w:val="0013406D"/>
    <w:rsid w:val="00134B7F"/>
    <w:rsid w:val="00136E98"/>
    <w:rsid w:val="00141979"/>
    <w:rsid w:val="00142281"/>
    <w:rsid w:val="00153728"/>
    <w:rsid w:val="001543BE"/>
    <w:rsid w:val="00165274"/>
    <w:rsid w:val="001734ED"/>
    <w:rsid w:val="00180004"/>
    <w:rsid w:val="001844E7"/>
    <w:rsid w:val="001A0D5F"/>
    <w:rsid w:val="001A70C0"/>
    <w:rsid w:val="001B115E"/>
    <w:rsid w:val="001B2B82"/>
    <w:rsid w:val="001B4117"/>
    <w:rsid w:val="001B7B5F"/>
    <w:rsid w:val="001C0A55"/>
    <w:rsid w:val="001C3F59"/>
    <w:rsid w:val="001C49FA"/>
    <w:rsid w:val="001D3F23"/>
    <w:rsid w:val="001D631A"/>
    <w:rsid w:val="001D7DEC"/>
    <w:rsid w:val="001E2E59"/>
    <w:rsid w:val="001E3C6D"/>
    <w:rsid w:val="001E768D"/>
    <w:rsid w:val="001F1E08"/>
    <w:rsid w:val="001F28AA"/>
    <w:rsid w:val="001F4F49"/>
    <w:rsid w:val="001F5974"/>
    <w:rsid w:val="00201D2D"/>
    <w:rsid w:val="00202EB9"/>
    <w:rsid w:val="00207447"/>
    <w:rsid w:val="00215F71"/>
    <w:rsid w:val="00221B9A"/>
    <w:rsid w:val="00223A8A"/>
    <w:rsid w:val="0022488D"/>
    <w:rsid w:val="00226ED0"/>
    <w:rsid w:val="00230F9C"/>
    <w:rsid w:val="002318A1"/>
    <w:rsid w:val="00231EF5"/>
    <w:rsid w:val="00232484"/>
    <w:rsid w:val="00233E55"/>
    <w:rsid w:val="0024377C"/>
    <w:rsid w:val="00244BEC"/>
    <w:rsid w:val="00246758"/>
    <w:rsid w:val="00251A08"/>
    <w:rsid w:val="002570CE"/>
    <w:rsid w:val="002578F5"/>
    <w:rsid w:val="00260C65"/>
    <w:rsid w:val="00263AAB"/>
    <w:rsid w:val="00273094"/>
    <w:rsid w:val="002754E0"/>
    <w:rsid w:val="002768F1"/>
    <w:rsid w:val="0028009E"/>
    <w:rsid w:val="00282813"/>
    <w:rsid w:val="0028473A"/>
    <w:rsid w:val="00290F04"/>
    <w:rsid w:val="002928EB"/>
    <w:rsid w:val="00294380"/>
    <w:rsid w:val="002A374E"/>
    <w:rsid w:val="002A3FC4"/>
    <w:rsid w:val="002A6C33"/>
    <w:rsid w:val="002B4084"/>
    <w:rsid w:val="002B4529"/>
    <w:rsid w:val="002B4BEF"/>
    <w:rsid w:val="002B50BB"/>
    <w:rsid w:val="002C2075"/>
    <w:rsid w:val="002C3AC2"/>
    <w:rsid w:val="002C76E0"/>
    <w:rsid w:val="002C7DAD"/>
    <w:rsid w:val="002D1417"/>
    <w:rsid w:val="002D3356"/>
    <w:rsid w:val="002D669B"/>
    <w:rsid w:val="002E019B"/>
    <w:rsid w:val="002E1E9D"/>
    <w:rsid w:val="002E3723"/>
    <w:rsid w:val="002E4BE8"/>
    <w:rsid w:val="002E63B4"/>
    <w:rsid w:val="002F0FE2"/>
    <w:rsid w:val="002F3E59"/>
    <w:rsid w:val="002F5B62"/>
    <w:rsid w:val="002F621B"/>
    <w:rsid w:val="002F734C"/>
    <w:rsid w:val="00301500"/>
    <w:rsid w:val="003063FF"/>
    <w:rsid w:val="003074E8"/>
    <w:rsid w:val="003117F1"/>
    <w:rsid w:val="00311D98"/>
    <w:rsid w:val="00312146"/>
    <w:rsid w:val="003127E8"/>
    <w:rsid w:val="00314247"/>
    <w:rsid w:val="00317CF1"/>
    <w:rsid w:val="0032244D"/>
    <w:rsid w:val="00322E06"/>
    <w:rsid w:val="003314F8"/>
    <w:rsid w:val="00332890"/>
    <w:rsid w:val="00336660"/>
    <w:rsid w:val="00341DFC"/>
    <w:rsid w:val="00343EEB"/>
    <w:rsid w:val="00344344"/>
    <w:rsid w:val="0035596C"/>
    <w:rsid w:val="00356D46"/>
    <w:rsid w:val="00357052"/>
    <w:rsid w:val="00360556"/>
    <w:rsid w:val="00364BFB"/>
    <w:rsid w:val="0037019E"/>
    <w:rsid w:val="00375D40"/>
    <w:rsid w:val="00384CB8"/>
    <w:rsid w:val="003864AC"/>
    <w:rsid w:val="00387D55"/>
    <w:rsid w:val="00394113"/>
    <w:rsid w:val="003A4E08"/>
    <w:rsid w:val="003A589A"/>
    <w:rsid w:val="003A5F89"/>
    <w:rsid w:val="003A5F8B"/>
    <w:rsid w:val="003C0CD9"/>
    <w:rsid w:val="003C22DC"/>
    <w:rsid w:val="003C6DAD"/>
    <w:rsid w:val="003D5DD6"/>
    <w:rsid w:val="003D7EA7"/>
    <w:rsid w:val="003E194E"/>
    <w:rsid w:val="003F4284"/>
    <w:rsid w:val="003F792B"/>
    <w:rsid w:val="0040478D"/>
    <w:rsid w:val="00413C99"/>
    <w:rsid w:val="004147C2"/>
    <w:rsid w:val="00414B5F"/>
    <w:rsid w:val="0041763E"/>
    <w:rsid w:val="004219AF"/>
    <w:rsid w:val="004311E8"/>
    <w:rsid w:val="0043391D"/>
    <w:rsid w:val="00437E17"/>
    <w:rsid w:val="0044110F"/>
    <w:rsid w:val="00442041"/>
    <w:rsid w:val="00442191"/>
    <w:rsid w:val="004441F5"/>
    <w:rsid w:val="00463335"/>
    <w:rsid w:val="00467B06"/>
    <w:rsid w:val="00470517"/>
    <w:rsid w:val="004735ED"/>
    <w:rsid w:val="00476707"/>
    <w:rsid w:val="0048286A"/>
    <w:rsid w:val="0048411D"/>
    <w:rsid w:val="00493B54"/>
    <w:rsid w:val="00493C6A"/>
    <w:rsid w:val="004A19E2"/>
    <w:rsid w:val="004A7440"/>
    <w:rsid w:val="004B0DF5"/>
    <w:rsid w:val="004B440E"/>
    <w:rsid w:val="004B4F7C"/>
    <w:rsid w:val="004B5D47"/>
    <w:rsid w:val="004C5B9C"/>
    <w:rsid w:val="004C7CAC"/>
    <w:rsid w:val="004C7D77"/>
    <w:rsid w:val="004D0398"/>
    <w:rsid w:val="004D5C01"/>
    <w:rsid w:val="004D74AB"/>
    <w:rsid w:val="004E1EE8"/>
    <w:rsid w:val="004E3AEC"/>
    <w:rsid w:val="004E5BA1"/>
    <w:rsid w:val="004F29AA"/>
    <w:rsid w:val="004F2C88"/>
    <w:rsid w:val="004F4AE2"/>
    <w:rsid w:val="005000A5"/>
    <w:rsid w:val="00504D75"/>
    <w:rsid w:val="005061CB"/>
    <w:rsid w:val="00513E06"/>
    <w:rsid w:val="00514612"/>
    <w:rsid w:val="00514791"/>
    <w:rsid w:val="0051780C"/>
    <w:rsid w:val="00521791"/>
    <w:rsid w:val="00522D62"/>
    <w:rsid w:val="00524539"/>
    <w:rsid w:val="00525DD5"/>
    <w:rsid w:val="00530803"/>
    <w:rsid w:val="0053144B"/>
    <w:rsid w:val="00531DE8"/>
    <w:rsid w:val="00533784"/>
    <w:rsid w:val="00533931"/>
    <w:rsid w:val="0053447E"/>
    <w:rsid w:val="005358DB"/>
    <w:rsid w:val="00542BC9"/>
    <w:rsid w:val="005565BA"/>
    <w:rsid w:val="0055722D"/>
    <w:rsid w:val="00561D15"/>
    <w:rsid w:val="0056558C"/>
    <w:rsid w:val="005656E2"/>
    <w:rsid w:val="00573E12"/>
    <w:rsid w:val="00574E7C"/>
    <w:rsid w:val="00583DB4"/>
    <w:rsid w:val="00584500"/>
    <w:rsid w:val="00587830"/>
    <w:rsid w:val="00587D60"/>
    <w:rsid w:val="00592126"/>
    <w:rsid w:val="00594EEC"/>
    <w:rsid w:val="00595396"/>
    <w:rsid w:val="005A1753"/>
    <w:rsid w:val="005A4927"/>
    <w:rsid w:val="005A774A"/>
    <w:rsid w:val="005B08B9"/>
    <w:rsid w:val="005B09C8"/>
    <w:rsid w:val="005B1658"/>
    <w:rsid w:val="005B2873"/>
    <w:rsid w:val="005C39EC"/>
    <w:rsid w:val="005C723F"/>
    <w:rsid w:val="005C7413"/>
    <w:rsid w:val="005C7B35"/>
    <w:rsid w:val="005D073B"/>
    <w:rsid w:val="005D4AF8"/>
    <w:rsid w:val="005D4C95"/>
    <w:rsid w:val="005D7B03"/>
    <w:rsid w:val="005D7EE0"/>
    <w:rsid w:val="005E3C9B"/>
    <w:rsid w:val="005E6865"/>
    <w:rsid w:val="005E6A63"/>
    <w:rsid w:val="005F2F42"/>
    <w:rsid w:val="005F5D13"/>
    <w:rsid w:val="0060047C"/>
    <w:rsid w:val="00600E05"/>
    <w:rsid w:val="00604F5D"/>
    <w:rsid w:val="00610151"/>
    <w:rsid w:val="0061270C"/>
    <w:rsid w:val="006133A9"/>
    <w:rsid w:val="00620AFA"/>
    <w:rsid w:val="00620EA2"/>
    <w:rsid w:val="006212D3"/>
    <w:rsid w:val="00623A88"/>
    <w:rsid w:val="006328BB"/>
    <w:rsid w:val="00632A7D"/>
    <w:rsid w:val="0063402A"/>
    <w:rsid w:val="00642670"/>
    <w:rsid w:val="006455F4"/>
    <w:rsid w:val="00647622"/>
    <w:rsid w:val="006556B5"/>
    <w:rsid w:val="0065783F"/>
    <w:rsid w:val="00657A56"/>
    <w:rsid w:val="006620F2"/>
    <w:rsid w:val="0066243A"/>
    <w:rsid w:val="00666276"/>
    <w:rsid w:val="00680812"/>
    <w:rsid w:val="00683F4A"/>
    <w:rsid w:val="006916FE"/>
    <w:rsid w:val="0069312E"/>
    <w:rsid w:val="006957F9"/>
    <w:rsid w:val="006A30F1"/>
    <w:rsid w:val="006A44D3"/>
    <w:rsid w:val="006A492C"/>
    <w:rsid w:val="006A4C66"/>
    <w:rsid w:val="006C55DF"/>
    <w:rsid w:val="006C6906"/>
    <w:rsid w:val="006C7DC7"/>
    <w:rsid w:val="006D3166"/>
    <w:rsid w:val="006E163E"/>
    <w:rsid w:val="006E1659"/>
    <w:rsid w:val="006F118F"/>
    <w:rsid w:val="006F1B61"/>
    <w:rsid w:val="006F50DE"/>
    <w:rsid w:val="006F6249"/>
    <w:rsid w:val="006F6EED"/>
    <w:rsid w:val="00701926"/>
    <w:rsid w:val="007051FD"/>
    <w:rsid w:val="00721C53"/>
    <w:rsid w:val="00723A8B"/>
    <w:rsid w:val="00732A19"/>
    <w:rsid w:val="00734257"/>
    <w:rsid w:val="00737631"/>
    <w:rsid w:val="0074043E"/>
    <w:rsid w:val="00742DA6"/>
    <w:rsid w:val="00744414"/>
    <w:rsid w:val="00745010"/>
    <w:rsid w:val="00745289"/>
    <w:rsid w:val="007474F1"/>
    <w:rsid w:val="00747817"/>
    <w:rsid w:val="00757CD8"/>
    <w:rsid w:val="007606CD"/>
    <w:rsid w:val="00763149"/>
    <w:rsid w:val="00772C23"/>
    <w:rsid w:val="00777002"/>
    <w:rsid w:val="0078079B"/>
    <w:rsid w:val="00781D14"/>
    <w:rsid w:val="0078405B"/>
    <w:rsid w:val="00790794"/>
    <w:rsid w:val="00791928"/>
    <w:rsid w:val="00793767"/>
    <w:rsid w:val="00796621"/>
    <w:rsid w:val="00796A5B"/>
    <w:rsid w:val="00797E9A"/>
    <w:rsid w:val="007A671A"/>
    <w:rsid w:val="007A6876"/>
    <w:rsid w:val="007A71C1"/>
    <w:rsid w:val="007B6944"/>
    <w:rsid w:val="007C6EB5"/>
    <w:rsid w:val="007D1A3E"/>
    <w:rsid w:val="007D3907"/>
    <w:rsid w:val="007D748F"/>
    <w:rsid w:val="007E1AE1"/>
    <w:rsid w:val="007E1DFB"/>
    <w:rsid w:val="007E4A47"/>
    <w:rsid w:val="007E4D38"/>
    <w:rsid w:val="007E63A2"/>
    <w:rsid w:val="007F5431"/>
    <w:rsid w:val="007F5E1D"/>
    <w:rsid w:val="007F6289"/>
    <w:rsid w:val="007F6AE3"/>
    <w:rsid w:val="007F6F23"/>
    <w:rsid w:val="0080067D"/>
    <w:rsid w:val="00800A26"/>
    <w:rsid w:val="00801D7F"/>
    <w:rsid w:val="00802A14"/>
    <w:rsid w:val="00812D0A"/>
    <w:rsid w:val="008149D0"/>
    <w:rsid w:val="00814DEF"/>
    <w:rsid w:val="00816CC0"/>
    <w:rsid w:val="008228BD"/>
    <w:rsid w:val="00823558"/>
    <w:rsid w:val="00823883"/>
    <w:rsid w:val="008271D9"/>
    <w:rsid w:val="00827493"/>
    <w:rsid w:val="008276F5"/>
    <w:rsid w:val="00831A8E"/>
    <w:rsid w:val="00831AD8"/>
    <w:rsid w:val="00835FE6"/>
    <w:rsid w:val="008422BD"/>
    <w:rsid w:val="00842611"/>
    <w:rsid w:val="008430F8"/>
    <w:rsid w:val="008458F7"/>
    <w:rsid w:val="00845B40"/>
    <w:rsid w:val="00845BB1"/>
    <w:rsid w:val="008471C9"/>
    <w:rsid w:val="008500EC"/>
    <w:rsid w:val="00852A6D"/>
    <w:rsid w:val="00853CD5"/>
    <w:rsid w:val="00854D72"/>
    <w:rsid w:val="008604CE"/>
    <w:rsid w:val="0086303E"/>
    <w:rsid w:val="00865B8C"/>
    <w:rsid w:val="00867EA6"/>
    <w:rsid w:val="0087411B"/>
    <w:rsid w:val="00877BE5"/>
    <w:rsid w:val="008818DA"/>
    <w:rsid w:val="00883A5D"/>
    <w:rsid w:val="00884E06"/>
    <w:rsid w:val="00885747"/>
    <w:rsid w:val="008902D4"/>
    <w:rsid w:val="00892FC2"/>
    <w:rsid w:val="00894B12"/>
    <w:rsid w:val="00896BD3"/>
    <w:rsid w:val="008A4F77"/>
    <w:rsid w:val="008B01B1"/>
    <w:rsid w:val="008B63FF"/>
    <w:rsid w:val="008C3DE0"/>
    <w:rsid w:val="008C4C1B"/>
    <w:rsid w:val="008D1B00"/>
    <w:rsid w:val="008D352D"/>
    <w:rsid w:val="008D381A"/>
    <w:rsid w:val="008D3B5D"/>
    <w:rsid w:val="008D3BD8"/>
    <w:rsid w:val="008D4116"/>
    <w:rsid w:val="008D41B4"/>
    <w:rsid w:val="008D4BBB"/>
    <w:rsid w:val="008D5185"/>
    <w:rsid w:val="008D59C9"/>
    <w:rsid w:val="008D6D9A"/>
    <w:rsid w:val="008E4E2B"/>
    <w:rsid w:val="008E71F0"/>
    <w:rsid w:val="008E7468"/>
    <w:rsid w:val="008F0037"/>
    <w:rsid w:val="008F1587"/>
    <w:rsid w:val="008F47D5"/>
    <w:rsid w:val="008F51F0"/>
    <w:rsid w:val="008F536E"/>
    <w:rsid w:val="00902AD7"/>
    <w:rsid w:val="00910D27"/>
    <w:rsid w:val="00911D22"/>
    <w:rsid w:val="009132A4"/>
    <w:rsid w:val="009167B9"/>
    <w:rsid w:val="00916B3E"/>
    <w:rsid w:val="009203AF"/>
    <w:rsid w:val="00921437"/>
    <w:rsid w:val="00930077"/>
    <w:rsid w:val="0093556B"/>
    <w:rsid w:val="00935DA6"/>
    <w:rsid w:val="00936050"/>
    <w:rsid w:val="0094304E"/>
    <w:rsid w:val="009443E8"/>
    <w:rsid w:val="00947245"/>
    <w:rsid w:val="0095194A"/>
    <w:rsid w:val="00953222"/>
    <w:rsid w:val="009542AC"/>
    <w:rsid w:val="009649D4"/>
    <w:rsid w:val="00967597"/>
    <w:rsid w:val="00970029"/>
    <w:rsid w:val="00974385"/>
    <w:rsid w:val="009748AE"/>
    <w:rsid w:val="009844F2"/>
    <w:rsid w:val="00985133"/>
    <w:rsid w:val="00994F96"/>
    <w:rsid w:val="00995C84"/>
    <w:rsid w:val="009A00E9"/>
    <w:rsid w:val="009A2A6B"/>
    <w:rsid w:val="009A3927"/>
    <w:rsid w:val="009A3B3B"/>
    <w:rsid w:val="009B28CF"/>
    <w:rsid w:val="009B4379"/>
    <w:rsid w:val="009B5E64"/>
    <w:rsid w:val="009C0A3B"/>
    <w:rsid w:val="009C2F14"/>
    <w:rsid w:val="009C48BC"/>
    <w:rsid w:val="009C6915"/>
    <w:rsid w:val="009C75F8"/>
    <w:rsid w:val="009D38D5"/>
    <w:rsid w:val="009D7EE6"/>
    <w:rsid w:val="009E32FE"/>
    <w:rsid w:val="009E47F4"/>
    <w:rsid w:val="009F424E"/>
    <w:rsid w:val="009F5C39"/>
    <w:rsid w:val="00A02BE1"/>
    <w:rsid w:val="00A11560"/>
    <w:rsid w:val="00A11FFF"/>
    <w:rsid w:val="00A160CD"/>
    <w:rsid w:val="00A17F5C"/>
    <w:rsid w:val="00A21674"/>
    <w:rsid w:val="00A220EF"/>
    <w:rsid w:val="00A23EB8"/>
    <w:rsid w:val="00A25E1C"/>
    <w:rsid w:val="00A31C26"/>
    <w:rsid w:val="00A32120"/>
    <w:rsid w:val="00A35756"/>
    <w:rsid w:val="00A40E18"/>
    <w:rsid w:val="00A43630"/>
    <w:rsid w:val="00A437F3"/>
    <w:rsid w:val="00A51DA2"/>
    <w:rsid w:val="00A5454A"/>
    <w:rsid w:val="00A609DD"/>
    <w:rsid w:val="00A619F1"/>
    <w:rsid w:val="00A63F5E"/>
    <w:rsid w:val="00A72A90"/>
    <w:rsid w:val="00A74B83"/>
    <w:rsid w:val="00A75A50"/>
    <w:rsid w:val="00A77F0D"/>
    <w:rsid w:val="00A81AC7"/>
    <w:rsid w:val="00A82948"/>
    <w:rsid w:val="00A87CC0"/>
    <w:rsid w:val="00A918BD"/>
    <w:rsid w:val="00A91C9D"/>
    <w:rsid w:val="00A956A0"/>
    <w:rsid w:val="00AA2444"/>
    <w:rsid w:val="00AA58C4"/>
    <w:rsid w:val="00AA7F42"/>
    <w:rsid w:val="00AB4269"/>
    <w:rsid w:val="00AB55C9"/>
    <w:rsid w:val="00AC1806"/>
    <w:rsid w:val="00AC5E20"/>
    <w:rsid w:val="00AC7B30"/>
    <w:rsid w:val="00AC7F13"/>
    <w:rsid w:val="00AD060A"/>
    <w:rsid w:val="00AD3BAD"/>
    <w:rsid w:val="00AE5378"/>
    <w:rsid w:val="00AE5D03"/>
    <w:rsid w:val="00AE6C96"/>
    <w:rsid w:val="00AE77E9"/>
    <w:rsid w:val="00B00013"/>
    <w:rsid w:val="00B06C20"/>
    <w:rsid w:val="00B07FAE"/>
    <w:rsid w:val="00B124C0"/>
    <w:rsid w:val="00B1695C"/>
    <w:rsid w:val="00B3087A"/>
    <w:rsid w:val="00B308EE"/>
    <w:rsid w:val="00B32F01"/>
    <w:rsid w:val="00B33AA2"/>
    <w:rsid w:val="00B35FCF"/>
    <w:rsid w:val="00B4212D"/>
    <w:rsid w:val="00B459BA"/>
    <w:rsid w:val="00B46AAA"/>
    <w:rsid w:val="00B528D0"/>
    <w:rsid w:val="00B53842"/>
    <w:rsid w:val="00B56F9F"/>
    <w:rsid w:val="00B622DC"/>
    <w:rsid w:val="00B724F7"/>
    <w:rsid w:val="00B72E3D"/>
    <w:rsid w:val="00B77772"/>
    <w:rsid w:val="00B8675F"/>
    <w:rsid w:val="00B921AA"/>
    <w:rsid w:val="00B9684A"/>
    <w:rsid w:val="00BA475A"/>
    <w:rsid w:val="00BA4CC4"/>
    <w:rsid w:val="00BA4E5A"/>
    <w:rsid w:val="00BB0DE1"/>
    <w:rsid w:val="00BB0EE8"/>
    <w:rsid w:val="00BB19C0"/>
    <w:rsid w:val="00BB5526"/>
    <w:rsid w:val="00BC3283"/>
    <w:rsid w:val="00BC3C0D"/>
    <w:rsid w:val="00BD07F1"/>
    <w:rsid w:val="00BD23A1"/>
    <w:rsid w:val="00BD30F5"/>
    <w:rsid w:val="00BE05E1"/>
    <w:rsid w:val="00BE11F0"/>
    <w:rsid w:val="00BE7E4F"/>
    <w:rsid w:val="00BF109D"/>
    <w:rsid w:val="00BF30B9"/>
    <w:rsid w:val="00BF3EB6"/>
    <w:rsid w:val="00BF5F85"/>
    <w:rsid w:val="00BF659E"/>
    <w:rsid w:val="00C0442E"/>
    <w:rsid w:val="00C12085"/>
    <w:rsid w:val="00C13EB5"/>
    <w:rsid w:val="00C14181"/>
    <w:rsid w:val="00C2012D"/>
    <w:rsid w:val="00C217A1"/>
    <w:rsid w:val="00C217A7"/>
    <w:rsid w:val="00C248C0"/>
    <w:rsid w:val="00C249C2"/>
    <w:rsid w:val="00C31081"/>
    <w:rsid w:val="00C316A6"/>
    <w:rsid w:val="00C36545"/>
    <w:rsid w:val="00C42300"/>
    <w:rsid w:val="00C46A9E"/>
    <w:rsid w:val="00C47093"/>
    <w:rsid w:val="00C51731"/>
    <w:rsid w:val="00C56361"/>
    <w:rsid w:val="00C6328D"/>
    <w:rsid w:val="00C71B5E"/>
    <w:rsid w:val="00C71DF3"/>
    <w:rsid w:val="00C73CD7"/>
    <w:rsid w:val="00C76D17"/>
    <w:rsid w:val="00C80752"/>
    <w:rsid w:val="00C8125E"/>
    <w:rsid w:val="00C81945"/>
    <w:rsid w:val="00C82D1D"/>
    <w:rsid w:val="00C87B8F"/>
    <w:rsid w:val="00C915C1"/>
    <w:rsid w:val="00C93AEE"/>
    <w:rsid w:val="00C93B66"/>
    <w:rsid w:val="00CA0FB4"/>
    <w:rsid w:val="00CA4976"/>
    <w:rsid w:val="00CA4F7C"/>
    <w:rsid w:val="00CA7C37"/>
    <w:rsid w:val="00CB35F6"/>
    <w:rsid w:val="00CB5899"/>
    <w:rsid w:val="00CC0425"/>
    <w:rsid w:val="00CC100D"/>
    <w:rsid w:val="00CC3FD7"/>
    <w:rsid w:val="00CC5FD0"/>
    <w:rsid w:val="00CD0FA3"/>
    <w:rsid w:val="00CD489E"/>
    <w:rsid w:val="00CE1257"/>
    <w:rsid w:val="00CF1F83"/>
    <w:rsid w:val="00CF7933"/>
    <w:rsid w:val="00D02791"/>
    <w:rsid w:val="00D04DB2"/>
    <w:rsid w:val="00D075EB"/>
    <w:rsid w:val="00D07BDA"/>
    <w:rsid w:val="00D157A3"/>
    <w:rsid w:val="00D202BD"/>
    <w:rsid w:val="00D2072C"/>
    <w:rsid w:val="00D2150B"/>
    <w:rsid w:val="00D22FCD"/>
    <w:rsid w:val="00D25089"/>
    <w:rsid w:val="00D2659E"/>
    <w:rsid w:val="00D432CA"/>
    <w:rsid w:val="00D52F8F"/>
    <w:rsid w:val="00D55310"/>
    <w:rsid w:val="00D62611"/>
    <w:rsid w:val="00D6372E"/>
    <w:rsid w:val="00D72180"/>
    <w:rsid w:val="00D72F67"/>
    <w:rsid w:val="00D75EFA"/>
    <w:rsid w:val="00D81167"/>
    <w:rsid w:val="00D826FB"/>
    <w:rsid w:val="00D87CC2"/>
    <w:rsid w:val="00D90201"/>
    <w:rsid w:val="00D934E2"/>
    <w:rsid w:val="00D95509"/>
    <w:rsid w:val="00DA2643"/>
    <w:rsid w:val="00DB13F0"/>
    <w:rsid w:val="00DB3022"/>
    <w:rsid w:val="00DB7F14"/>
    <w:rsid w:val="00DC22F8"/>
    <w:rsid w:val="00DC536E"/>
    <w:rsid w:val="00DC6CE3"/>
    <w:rsid w:val="00DD0145"/>
    <w:rsid w:val="00DD075B"/>
    <w:rsid w:val="00DD2142"/>
    <w:rsid w:val="00DD26C3"/>
    <w:rsid w:val="00DD6C26"/>
    <w:rsid w:val="00DE10DC"/>
    <w:rsid w:val="00DE6800"/>
    <w:rsid w:val="00DF0A3F"/>
    <w:rsid w:val="00DF2F04"/>
    <w:rsid w:val="00DF44D2"/>
    <w:rsid w:val="00DF4A7C"/>
    <w:rsid w:val="00DF51A2"/>
    <w:rsid w:val="00E0104E"/>
    <w:rsid w:val="00E013C2"/>
    <w:rsid w:val="00E0422A"/>
    <w:rsid w:val="00E0459D"/>
    <w:rsid w:val="00E05BE3"/>
    <w:rsid w:val="00E0719E"/>
    <w:rsid w:val="00E0769A"/>
    <w:rsid w:val="00E07F4F"/>
    <w:rsid w:val="00E10998"/>
    <w:rsid w:val="00E15645"/>
    <w:rsid w:val="00E20811"/>
    <w:rsid w:val="00E2266E"/>
    <w:rsid w:val="00E22BF8"/>
    <w:rsid w:val="00E24B8C"/>
    <w:rsid w:val="00E37769"/>
    <w:rsid w:val="00E41BF4"/>
    <w:rsid w:val="00E4392A"/>
    <w:rsid w:val="00E44248"/>
    <w:rsid w:val="00E44A33"/>
    <w:rsid w:val="00E472A9"/>
    <w:rsid w:val="00E55976"/>
    <w:rsid w:val="00E57B07"/>
    <w:rsid w:val="00E61916"/>
    <w:rsid w:val="00E629D8"/>
    <w:rsid w:val="00E67F91"/>
    <w:rsid w:val="00E75E42"/>
    <w:rsid w:val="00E77105"/>
    <w:rsid w:val="00E83AB8"/>
    <w:rsid w:val="00E90D3B"/>
    <w:rsid w:val="00E948E3"/>
    <w:rsid w:val="00E9722B"/>
    <w:rsid w:val="00EA1854"/>
    <w:rsid w:val="00EA3E18"/>
    <w:rsid w:val="00EA5C7C"/>
    <w:rsid w:val="00EA72BA"/>
    <w:rsid w:val="00EB2454"/>
    <w:rsid w:val="00EB2A72"/>
    <w:rsid w:val="00EB3914"/>
    <w:rsid w:val="00EC01DA"/>
    <w:rsid w:val="00EC1B7B"/>
    <w:rsid w:val="00EC2763"/>
    <w:rsid w:val="00EC6A45"/>
    <w:rsid w:val="00ED1298"/>
    <w:rsid w:val="00ED1639"/>
    <w:rsid w:val="00ED36A9"/>
    <w:rsid w:val="00ED3DF7"/>
    <w:rsid w:val="00ED4693"/>
    <w:rsid w:val="00ED6D54"/>
    <w:rsid w:val="00ED77A2"/>
    <w:rsid w:val="00EE1594"/>
    <w:rsid w:val="00EE48F3"/>
    <w:rsid w:val="00EF0620"/>
    <w:rsid w:val="00EF39F7"/>
    <w:rsid w:val="00EF7CBF"/>
    <w:rsid w:val="00F0089F"/>
    <w:rsid w:val="00F02E30"/>
    <w:rsid w:val="00F05EAF"/>
    <w:rsid w:val="00F079C2"/>
    <w:rsid w:val="00F14EE2"/>
    <w:rsid w:val="00F1518F"/>
    <w:rsid w:val="00F214DC"/>
    <w:rsid w:val="00F23A38"/>
    <w:rsid w:val="00F23A92"/>
    <w:rsid w:val="00F336CC"/>
    <w:rsid w:val="00F35ABC"/>
    <w:rsid w:val="00F36456"/>
    <w:rsid w:val="00F44BE7"/>
    <w:rsid w:val="00F4619E"/>
    <w:rsid w:val="00F4646E"/>
    <w:rsid w:val="00F46D00"/>
    <w:rsid w:val="00F474FA"/>
    <w:rsid w:val="00F506B7"/>
    <w:rsid w:val="00F517D9"/>
    <w:rsid w:val="00F60774"/>
    <w:rsid w:val="00F62A3A"/>
    <w:rsid w:val="00F671E9"/>
    <w:rsid w:val="00F750F6"/>
    <w:rsid w:val="00F83292"/>
    <w:rsid w:val="00F844E8"/>
    <w:rsid w:val="00F87635"/>
    <w:rsid w:val="00F9153C"/>
    <w:rsid w:val="00F951C7"/>
    <w:rsid w:val="00FA1A4C"/>
    <w:rsid w:val="00FA60D8"/>
    <w:rsid w:val="00FB2331"/>
    <w:rsid w:val="00FB2545"/>
    <w:rsid w:val="00FB3160"/>
    <w:rsid w:val="00FB3E16"/>
    <w:rsid w:val="00FB5585"/>
    <w:rsid w:val="00FC0C36"/>
    <w:rsid w:val="00FC6621"/>
    <w:rsid w:val="00FC6B46"/>
    <w:rsid w:val="00FE20D6"/>
    <w:rsid w:val="00FE41BF"/>
    <w:rsid w:val="00FE47BC"/>
    <w:rsid w:val="00FF1C7C"/>
    <w:rsid w:val="00FF6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13C30F-4965-4465-B9E5-AC40C0F9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53CD5"/>
    <w:pPr>
      <w:keepNext/>
      <w:keepLines/>
      <w:spacing w:before="240" w:after="0"/>
      <w:jc w:val="center"/>
      <w:outlineLvl w:val="0"/>
    </w:pPr>
    <w:rPr>
      <w:rFonts w:ascii="Times New Roman" w:eastAsiaTheme="majorEastAsia" w:hAnsi="Times New Roman" w:cstheme="majorBidi"/>
      <w:b/>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44EA5"/>
    <w:pPr>
      <w:spacing w:after="0" w:line="240" w:lineRule="auto"/>
    </w:pPr>
    <w:rPr>
      <w:sz w:val="20"/>
      <w:szCs w:val="20"/>
    </w:rPr>
  </w:style>
  <w:style w:type="character" w:customStyle="1" w:styleId="a4">
    <w:name w:val="Текст сноски Знак"/>
    <w:basedOn w:val="a0"/>
    <w:link w:val="a3"/>
    <w:uiPriority w:val="99"/>
    <w:rsid w:val="00044EA5"/>
    <w:rPr>
      <w:sz w:val="20"/>
      <w:szCs w:val="20"/>
    </w:rPr>
  </w:style>
  <w:style w:type="character" w:styleId="a5">
    <w:name w:val="footnote reference"/>
    <w:basedOn w:val="a0"/>
    <w:uiPriority w:val="99"/>
    <w:semiHidden/>
    <w:unhideWhenUsed/>
    <w:rsid w:val="00044EA5"/>
    <w:rPr>
      <w:vertAlign w:val="superscript"/>
    </w:rPr>
  </w:style>
  <w:style w:type="paragraph" w:styleId="a6">
    <w:name w:val="List Paragraph"/>
    <w:basedOn w:val="a"/>
    <w:uiPriority w:val="34"/>
    <w:qFormat/>
    <w:rsid w:val="00375D40"/>
    <w:pPr>
      <w:ind w:left="720"/>
      <w:contextualSpacing/>
    </w:pPr>
  </w:style>
  <w:style w:type="character" w:styleId="a7">
    <w:name w:val="Placeholder Text"/>
    <w:basedOn w:val="a0"/>
    <w:uiPriority w:val="99"/>
    <w:semiHidden/>
    <w:rsid w:val="006F1B61"/>
    <w:rPr>
      <w:color w:val="808080"/>
    </w:rPr>
  </w:style>
  <w:style w:type="paragraph" w:styleId="a8">
    <w:name w:val="header"/>
    <w:basedOn w:val="a"/>
    <w:link w:val="a9"/>
    <w:uiPriority w:val="99"/>
    <w:unhideWhenUsed/>
    <w:rsid w:val="007051F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051FD"/>
  </w:style>
  <w:style w:type="paragraph" w:styleId="aa">
    <w:name w:val="footer"/>
    <w:basedOn w:val="a"/>
    <w:link w:val="ab"/>
    <w:uiPriority w:val="99"/>
    <w:unhideWhenUsed/>
    <w:rsid w:val="007051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051FD"/>
  </w:style>
  <w:style w:type="character" w:customStyle="1" w:styleId="10">
    <w:name w:val="Заголовок 1 Знак"/>
    <w:basedOn w:val="a0"/>
    <w:link w:val="1"/>
    <w:uiPriority w:val="9"/>
    <w:rsid w:val="00853CD5"/>
    <w:rPr>
      <w:rFonts w:ascii="Times New Roman" w:eastAsiaTheme="majorEastAsia" w:hAnsi="Times New Roman" w:cstheme="majorBidi"/>
      <w:b/>
      <w:sz w:val="24"/>
      <w:szCs w:val="32"/>
    </w:rPr>
  </w:style>
  <w:style w:type="paragraph" w:styleId="ac">
    <w:name w:val="TOC Heading"/>
    <w:basedOn w:val="1"/>
    <w:next w:val="a"/>
    <w:uiPriority w:val="39"/>
    <w:unhideWhenUsed/>
    <w:qFormat/>
    <w:rsid w:val="00853CD5"/>
    <w:pPr>
      <w:spacing w:line="259" w:lineRule="auto"/>
      <w:jc w:val="left"/>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B77772"/>
    <w:pPr>
      <w:tabs>
        <w:tab w:val="right" w:leader="dot" w:pos="9345"/>
      </w:tabs>
      <w:spacing w:after="0" w:line="283" w:lineRule="auto"/>
    </w:pPr>
  </w:style>
  <w:style w:type="character" w:styleId="ad">
    <w:name w:val="Hyperlink"/>
    <w:basedOn w:val="a0"/>
    <w:uiPriority w:val="99"/>
    <w:unhideWhenUsed/>
    <w:rsid w:val="00853CD5"/>
    <w:rPr>
      <w:color w:val="0000FF" w:themeColor="hyperlink"/>
      <w:u w:val="single"/>
    </w:rPr>
  </w:style>
  <w:style w:type="paragraph" w:customStyle="1" w:styleId="Default">
    <w:name w:val="Default"/>
    <w:rsid w:val="002E4BE8"/>
    <w:pPr>
      <w:autoSpaceDE w:val="0"/>
      <w:autoSpaceDN w:val="0"/>
      <w:adjustRightInd w:val="0"/>
      <w:spacing w:after="0" w:line="240" w:lineRule="auto"/>
    </w:pPr>
    <w:rPr>
      <w:rFonts w:ascii="Arial" w:hAnsi="Arial" w:cs="Arial"/>
      <w:color w:val="000000"/>
      <w:sz w:val="24"/>
      <w:szCs w:val="24"/>
    </w:rPr>
  </w:style>
  <w:style w:type="paragraph" w:styleId="ae">
    <w:name w:val="Normal (Web)"/>
    <w:basedOn w:val="a"/>
    <w:uiPriority w:val="99"/>
    <w:semiHidden/>
    <w:unhideWhenUsed/>
    <w:rsid w:val="00E042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E0422A"/>
    <w:rPr>
      <w:b/>
      <w:bCs/>
    </w:rPr>
  </w:style>
  <w:style w:type="character" w:customStyle="1" w:styleId="apple-converted-space">
    <w:name w:val="apple-converted-space"/>
    <w:basedOn w:val="a0"/>
    <w:rsid w:val="00E44A33"/>
  </w:style>
  <w:style w:type="paragraph" w:styleId="af0">
    <w:name w:val="Body Text Indent"/>
    <w:basedOn w:val="a"/>
    <w:link w:val="af1"/>
    <w:uiPriority w:val="99"/>
    <w:unhideWhenUsed/>
    <w:rsid w:val="009A2A6B"/>
    <w:pPr>
      <w:spacing w:after="120"/>
      <w:ind w:left="283"/>
    </w:pPr>
    <w:rPr>
      <w:rFonts w:ascii="Calibri" w:eastAsia="Calibri" w:hAnsi="Calibri" w:cs="Times New Roman"/>
      <w:lang w:val="x-none"/>
    </w:rPr>
  </w:style>
  <w:style w:type="character" w:customStyle="1" w:styleId="af1">
    <w:name w:val="Основной текст с отступом Знак"/>
    <w:basedOn w:val="a0"/>
    <w:link w:val="af0"/>
    <w:uiPriority w:val="99"/>
    <w:rsid w:val="009A2A6B"/>
    <w:rPr>
      <w:rFonts w:ascii="Calibri" w:eastAsia="Calibri" w:hAnsi="Calibri" w:cs="Times New Roman"/>
      <w:lang w:val="x-none"/>
    </w:rPr>
  </w:style>
  <w:style w:type="paragraph" w:styleId="af2">
    <w:name w:val="Subtitle"/>
    <w:basedOn w:val="a"/>
    <w:link w:val="af3"/>
    <w:qFormat/>
    <w:rsid w:val="009A2A6B"/>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3">
    <w:name w:val="Подзаголовок Знак"/>
    <w:basedOn w:val="a0"/>
    <w:link w:val="af2"/>
    <w:rsid w:val="009A2A6B"/>
    <w:rPr>
      <w:rFonts w:ascii="Times New Roman" w:eastAsia="Times New Roman" w:hAnsi="Times New Roman" w:cs="Times New Roman"/>
      <w:b/>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8370">
      <w:bodyDiv w:val="1"/>
      <w:marLeft w:val="0"/>
      <w:marRight w:val="0"/>
      <w:marTop w:val="0"/>
      <w:marBottom w:val="0"/>
      <w:divBdr>
        <w:top w:val="none" w:sz="0" w:space="0" w:color="auto"/>
        <w:left w:val="none" w:sz="0" w:space="0" w:color="auto"/>
        <w:bottom w:val="none" w:sz="0" w:space="0" w:color="auto"/>
        <w:right w:val="none" w:sz="0" w:space="0" w:color="auto"/>
      </w:divBdr>
    </w:div>
    <w:div w:id="185750675">
      <w:bodyDiv w:val="1"/>
      <w:marLeft w:val="0"/>
      <w:marRight w:val="0"/>
      <w:marTop w:val="0"/>
      <w:marBottom w:val="0"/>
      <w:divBdr>
        <w:top w:val="none" w:sz="0" w:space="0" w:color="auto"/>
        <w:left w:val="none" w:sz="0" w:space="0" w:color="auto"/>
        <w:bottom w:val="none" w:sz="0" w:space="0" w:color="auto"/>
        <w:right w:val="none" w:sz="0" w:space="0" w:color="auto"/>
      </w:divBdr>
    </w:div>
    <w:div w:id="191387405">
      <w:bodyDiv w:val="1"/>
      <w:marLeft w:val="0"/>
      <w:marRight w:val="0"/>
      <w:marTop w:val="0"/>
      <w:marBottom w:val="0"/>
      <w:divBdr>
        <w:top w:val="none" w:sz="0" w:space="0" w:color="auto"/>
        <w:left w:val="none" w:sz="0" w:space="0" w:color="auto"/>
        <w:bottom w:val="none" w:sz="0" w:space="0" w:color="auto"/>
        <w:right w:val="none" w:sz="0" w:space="0" w:color="auto"/>
      </w:divBdr>
    </w:div>
    <w:div w:id="291206923">
      <w:bodyDiv w:val="1"/>
      <w:marLeft w:val="0"/>
      <w:marRight w:val="0"/>
      <w:marTop w:val="0"/>
      <w:marBottom w:val="0"/>
      <w:divBdr>
        <w:top w:val="none" w:sz="0" w:space="0" w:color="auto"/>
        <w:left w:val="none" w:sz="0" w:space="0" w:color="auto"/>
        <w:bottom w:val="none" w:sz="0" w:space="0" w:color="auto"/>
        <w:right w:val="none" w:sz="0" w:space="0" w:color="auto"/>
      </w:divBdr>
    </w:div>
    <w:div w:id="332418898">
      <w:bodyDiv w:val="1"/>
      <w:marLeft w:val="0"/>
      <w:marRight w:val="0"/>
      <w:marTop w:val="0"/>
      <w:marBottom w:val="0"/>
      <w:divBdr>
        <w:top w:val="none" w:sz="0" w:space="0" w:color="auto"/>
        <w:left w:val="none" w:sz="0" w:space="0" w:color="auto"/>
        <w:bottom w:val="none" w:sz="0" w:space="0" w:color="auto"/>
        <w:right w:val="none" w:sz="0" w:space="0" w:color="auto"/>
      </w:divBdr>
    </w:div>
    <w:div w:id="370809479">
      <w:bodyDiv w:val="1"/>
      <w:marLeft w:val="0"/>
      <w:marRight w:val="0"/>
      <w:marTop w:val="0"/>
      <w:marBottom w:val="0"/>
      <w:divBdr>
        <w:top w:val="none" w:sz="0" w:space="0" w:color="auto"/>
        <w:left w:val="none" w:sz="0" w:space="0" w:color="auto"/>
        <w:bottom w:val="none" w:sz="0" w:space="0" w:color="auto"/>
        <w:right w:val="none" w:sz="0" w:space="0" w:color="auto"/>
      </w:divBdr>
    </w:div>
    <w:div w:id="370956700">
      <w:bodyDiv w:val="1"/>
      <w:marLeft w:val="0"/>
      <w:marRight w:val="0"/>
      <w:marTop w:val="0"/>
      <w:marBottom w:val="0"/>
      <w:divBdr>
        <w:top w:val="none" w:sz="0" w:space="0" w:color="auto"/>
        <w:left w:val="none" w:sz="0" w:space="0" w:color="auto"/>
        <w:bottom w:val="none" w:sz="0" w:space="0" w:color="auto"/>
        <w:right w:val="none" w:sz="0" w:space="0" w:color="auto"/>
      </w:divBdr>
    </w:div>
    <w:div w:id="373849458">
      <w:bodyDiv w:val="1"/>
      <w:marLeft w:val="0"/>
      <w:marRight w:val="0"/>
      <w:marTop w:val="0"/>
      <w:marBottom w:val="0"/>
      <w:divBdr>
        <w:top w:val="none" w:sz="0" w:space="0" w:color="auto"/>
        <w:left w:val="none" w:sz="0" w:space="0" w:color="auto"/>
        <w:bottom w:val="none" w:sz="0" w:space="0" w:color="auto"/>
        <w:right w:val="none" w:sz="0" w:space="0" w:color="auto"/>
      </w:divBdr>
    </w:div>
    <w:div w:id="404307242">
      <w:bodyDiv w:val="1"/>
      <w:marLeft w:val="0"/>
      <w:marRight w:val="0"/>
      <w:marTop w:val="0"/>
      <w:marBottom w:val="0"/>
      <w:divBdr>
        <w:top w:val="none" w:sz="0" w:space="0" w:color="auto"/>
        <w:left w:val="none" w:sz="0" w:space="0" w:color="auto"/>
        <w:bottom w:val="none" w:sz="0" w:space="0" w:color="auto"/>
        <w:right w:val="none" w:sz="0" w:space="0" w:color="auto"/>
      </w:divBdr>
    </w:div>
    <w:div w:id="405421730">
      <w:bodyDiv w:val="1"/>
      <w:marLeft w:val="0"/>
      <w:marRight w:val="0"/>
      <w:marTop w:val="0"/>
      <w:marBottom w:val="0"/>
      <w:divBdr>
        <w:top w:val="none" w:sz="0" w:space="0" w:color="auto"/>
        <w:left w:val="none" w:sz="0" w:space="0" w:color="auto"/>
        <w:bottom w:val="none" w:sz="0" w:space="0" w:color="auto"/>
        <w:right w:val="none" w:sz="0" w:space="0" w:color="auto"/>
      </w:divBdr>
    </w:div>
    <w:div w:id="536814925">
      <w:bodyDiv w:val="1"/>
      <w:marLeft w:val="0"/>
      <w:marRight w:val="0"/>
      <w:marTop w:val="0"/>
      <w:marBottom w:val="0"/>
      <w:divBdr>
        <w:top w:val="none" w:sz="0" w:space="0" w:color="auto"/>
        <w:left w:val="none" w:sz="0" w:space="0" w:color="auto"/>
        <w:bottom w:val="none" w:sz="0" w:space="0" w:color="auto"/>
        <w:right w:val="none" w:sz="0" w:space="0" w:color="auto"/>
      </w:divBdr>
    </w:div>
    <w:div w:id="581645670">
      <w:bodyDiv w:val="1"/>
      <w:marLeft w:val="0"/>
      <w:marRight w:val="0"/>
      <w:marTop w:val="0"/>
      <w:marBottom w:val="0"/>
      <w:divBdr>
        <w:top w:val="none" w:sz="0" w:space="0" w:color="auto"/>
        <w:left w:val="none" w:sz="0" w:space="0" w:color="auto"/>
        <w:bottom w:val="none" w:sz="0" w:space="0" w:color="auto"/>
        <w:right w:val="none" w:sz="0" w:space="0" w:color="auto"/>
      </w:divBdr>
    </w:div>
    <w:div w:id="621378935">
      <w:bodyDiv w:val="1"/>
      <w:marLeft w:val="0"/>
      <w:marRight w:val="0"/>
      <w:marTop w:val="0"/>
      <w:marBottom w:val="0"/>
      <w:divBdr>
        <w:top w:val="none" w:sz="0" w:space="0" w:color="auto"/>
        <w:left w:val="none" w:sz="0" w:space="0" w:color="auto"/>
        <w:bottom w:val="none" w:sz="0" w:space="0" w:color="auto"/>
        <w:right w:val="none" w:sz="0" w:space="0" w:color="auto"/>
      </w:divBdr>
    </w:div>
    <w:div w:id="668099774">
      <w:bodyDiv w:val="1"/>
      <w:marLeft w:val="0"/>
      <w:marRight w:val="0"/>
      <w:marTop w:val="0"/>
      <w:marBottom w:val="0"/>
      <w:divBdr>
        <w:top w:val="none" w:sz="0" w:space="0" w:color="auto"/>
        <w:left w:val="none" w:sz="0" w:space="0" w:color="auto"/>
        <w:bottom w:val="none" w:sz="0" w:space="0" w:color="auto"/>
        <w:right w:val="none" w:sz="0" w:space="0" w:color="auto"/>
      </w:divBdr>
    </w:div>
    <w:div w:id="829521705">
      <w:bodyDiv w:val="1"/>
      <w:marLeft w:val="0"/>
      <w:marRight w:val="0"/>
      <w:marTop w:val="0"/>
      <w:marBottom w:val="0"/>
      <w:divBdr>
        <w:top w:val="none" w:sz="0" w:space="0" w:color="auto"/>
        <w:left w:val="none" w:sz="0" w:space="0" w:color="auto"/>
        <w:bottom w:val="none" w:sz="0" w:space="0" w:color="auto"/>
        <w:right w:val="none" w:sz="0" w:space="0" w:color="auto"/>
      </w:divBdr>
    </w:div>
    <w:div w:id="840120989">
      <w:bodyDiv w:val="1"/>
      <w:marLeft w:val="0"/>
      <w:marRight w:val="0"/>
      <w:marTop w:val="0"/>
      <w:marBottom w:val="0"/>
      <w:divBdr>
        <w:top w:val="none" w:sz="0" w:space="0" w:color="auto"/>
        <w:left w:val="none" w:sz="0" w:space="0" w:color="auto"/>
        <w:bottom w:val="none" w:sz="0" w:space="0" w:color="auto"/>
        <w:right w:val="none" w:sz="0" w:space="0" w:color="auto"/>
      </w:divBdr>
    </w:div>
    <w:div w:id="891308965">
      <w:bodyDiv w:val="1"/>
      <w:marLeft w:val="0"/>
      <w:marRight w:val="0"/>
      <w:marTop w:val="0"/>
      <w:marBottom w:val="0"/>
      <w:divBdr>
        <w:top w:val="none" w:sz="0" w:space="0" w:color="auto"/>
        <w:left w:val="none" w:sz="0" w:space="0" w:color="auto"/>
        <w:bottom w:val="none" w:sz="0" w:space="0" w:color="auto"/>
        <w:right w:val="none" w:sz="0" w:space="0" w:color="auto"/>
      </w:divBdr>
    </w:div>
    <w:div w:id="978993209">
      <w:bodyDiv w:val="1"/>
      <w:marLeft w:val="0"/>
      <w:marRight w:val="0"/>
      <w:marTop w:val="0"/>
      <w:marBottom w:val="0"/>
      <w:divBdr>
        <w:top w:val="none" w:sz="0" w:space="0" w:color="auto"/>
        <w:left w:val="none" w:sz="0" w:space="0" w:color="auto"/>
        <w:bottom w:val="none" w:sz="0" w:space="0" w:color="auto"/>
        <w:right w:val="none" w:sz="0" w:space="0" w:color="auto"/>
      </w:divBdr>
    </w:div>
    <w:div w:id="1024749046">
      <w:bodyDiv w:val="1"/>
      <w:marLeft w:val="0"/>
      <w:marRight w:val="0"/>
      <w:marTop w:val="0"/>
      <w:marBottom w:val="0"/>
      <w:divBdr>
        <w:top w:val="none" w:sz="0" w:space="0" w:color="auto"/>
        <w:left w:val="none" w:sz="0" w:space="0" w:color="auto"/>
        <w:bottom w:val="none" w:sz="0" w:space="0" w:color="auto"/>
        <w:right w:val="none" w:sz="0" w:space="0" w:color="auto"/>
      </w:divBdr>
    </w:div>
    <w:div w:id="1068845250">
      <w:bodyDiv w:val="1"/>
      <w:marLeft w:val="0"/>
      <w:marRight w:val="0"/>
      <w:marTop w:val="0"/>
      <w:marBottom w:val="0"/>
      <w:divBdr>
        <w:top w:val="none" w:sz="0" w:space="0" w:color="auto"/>
        <w:left w:val="none" w:sz="0" w:space="0" w:color="auto"/>
        <w:bottom w:val="none" w:sz="0" w:space="0" w:color="auto"/>
        <w:right w:val="none" w:sz="0" w:space="0" w:color="auto"/>
      </w:divBdr>
    </w:div>
    <w:div w:id="1085766690">
      <w:bodyDiv w:val="1"/>
      <w:marLeft w:val="0"/>
      <w:marRight w:val="0"/>
      <w:marTop w:val="0"/>
      <w:marBottom w:val="0"/>
      <w:divBdr>
        <w:top w:val="none" w:sz="0" w:space="0" w:color="auto"/>
        <w:left w:val="none" w:sz="0" w:space="0" w:color="auto"/>
        <w:bottom w:val="none" w:sz="0" w:space="0" w:color="auto"/>
        <w:right w:val="none" w:sz="0" w:space="0" w:color="auto"/>
      </w:divBdr>
    </w:div>
    <w:div w:id="1140610853">
      <w:bodyDiv w:val="1"/>
      <w:marLeft w:val="0"/>
      <w:marRight w:val="0"/>
      <w:marTop w:val="0"/>
      <w:marBottom w:val="0"/>
      <w:divBdr>
        <w:top w:val="none" w:sz="0" w:space="0" w:color="auto"/>
        <w:left w:val="none" w:sz="0" w:space="0" w:color="auto"/>
        <w:bottom w:val="none" w:sz="0" w:space="0" w:color="auto"/>
        <w:right w:val="none" w:sz="0" w:space="0" w:color="auto"/>
      </w:divBdr>
    </w:div>
    <w:div w:id="1159077772">
      <w:bodyDiv w:val="1"/>
      <w:marLeft w:val="0"/>
      <w:marRight w:val="0"/>
      <w:marTop w:val="0"/>
      <w:marBottom w:val="0"/>
      <w:divBdr>
        <w:top w:val="none" w:sz="0" w:space="0" w:color="auto"/>
        <w:left w:val="none" w:sz="0" w:space="0" w:color="auto"/>
        <w:bottom w:val="none" w:sz="0" w:space="0" w:color="auto"/>
        <w:right w:val="none" w:sz="0" w:space="0" w:color="auto"/>
      </w:divBdr>
    </w:div>
    <w:div w:id="1194807447">
      <w:bodyDiv w:val="1"/>
      <w:marLeft w:val="0"/>
      <w:marRight w:val="0"/>
      <w:marTop w:val="0"/>
      <w:marBottom w:val="0"/>
      <w:divBdr>
        <w:top w:val="none" w:sz="0" w:space="0" w:color="auto"/>
        <w:left w:val="none" w:sz="0" w:space="0" w:color="auto"/>
        <w:bottom w:val="none" w:sz="0" w:space="0" w:color="auto"/>
        <w:right w:val="none" w:sz="0" w:space="0" w:color="auto"/>
      </w:divBdr>
    </w:div>
    <w:div w:id="1208295405">
      <w:bodyDiv w:val="1"/>
      <w:marLeft w:val="0"/>
      <w:marRight w:val="0"/>
      <w:marTop w:val="0"/>
      <w:marBottom w:val="0"/>
      <w:divBdr>
        <w:top w:val="none" w:sz="0" w:space="0" w:color="auto"/>
        <w:left w:val="none" w:sz="0" w:space="0" w:color="auto"/>
        <w:bottom w:val="none" w:sz="0" w:space="0" w:color="auto"/>
        <w:right w:val="none" w:sz="0" w:space="0" w:color="auto"/>
      </w:divBdr>
    </w:div>
    <w:div w:id="1248733900">
      <w:bodyDiv w:val="1"/>
      <w:marLeft w:val="0"/>
      <w:marRight w:val="0"/>
      <w:marTop w:val="0"/>
      <w:marBottom w:val="0"/>
      <w:divBdr>
        <w:top w:val="none" w:sz="0" w:space="0" w:color="auto"/>
        <w:left w:val="none" w:sz="0" w:space="0" w:color="auto"/>
        <w:bottom w:val="none" w:sz="0" w:space="0" w:color="auto"/>
        <w:right w:val="none" w:sz="0" w:space="0" w:color="auto"/>
      </w:divBdr>
    </w:div>
    <w:div w:id="1295797802">
      <w:bodyDiv w:val="1"/>
      <w:marLeft w:val="0"/>
      <w:marRight w:val="0"/>
      <w:marTop w:val="0"/>
      <w:marBottom w:val="0"/>
      <w:divBdr>
        <w:top w:val="none" w:sz="0" w:space="0" w:color="auto"/>
        <w:left w:val="none" w:sz="0" w:space="0" w:color="auto"/>
        <w:bottom w:val="none" w:sz="0" w:space="0" w:color="auto"/>
        <w:right w:val="none" w:sz="0" w:space="0" w:color="auto"/>
      </w:divBdr>
    </w:div>
    <w:div w:id="1302224532">
      <w:bodyDiv w:val="1"/>
      <w:marLeft w:val="0"/>
      <w:marRight w:val="0"/>
      <w:marTop w:val="0"/>
      <w:marBottom w:val="0"/>
      <w:divBdr>
        <w:top w:val="none" w:sz="0" w:space="0" w:color="auto"/>
        <w:left w:val="none" w:sz="0" w:space="0" w:color="auto"/>
        <w:bottom w:val="none" w:sz="0" w:space="0" w:color="auto"/>
        <w:right w:val="none" w:sz="0" w:space="0" w:color="auto"/>
      </w:divBdr>
    </w:div>
    <w:div w:id="1543320329">
      <w:bodyDiv w:val="1"/>
      <w:marLeft w:val="0"/>
      <w:marRight w:val="0"/>
      <w:marTop w:val="0"/>
      <w:marBottom w:val="0"/>
      <w:divBdr>
        <w:top w:val="none" w:sz="0" w:space="0" w:color="auto"/>
        <w:left w:val="none" w:sz="0" w:space="0" w:color="auto"/>
        <w:bottom w:val="none" w:sz="0" w:space="0" w:color="auto"/>
        <w:right w:val="none" w:sz="0" w:space="0" w:color="auto"/>
      </w:divBdr>
    </w:div>
    <w:div w:id="1547256685">
      <w:bodyDiv w:val="1"/>
      <w:marLeft w:val="0"/>
      <w:marRight w:val="0"/>
      <w:marTop w:val="0"/>
      <w:marBottom w:val="0"/>
      <w:divBdr>
        <w:top w:val="none" w:sz="0" w:space="0" w:color="auto"/>
        <w:left w:val="none" w:sz="0" w:space="0" w:color="auto"/>
        <w:bottom w:val="none" w:sz="0" w:space="0" w:color="auto"/>
        <w:right w:val="none" w:sz="0" w:space="0" w:color="auto"/>
      </w:divBdr>
    </w:div>
    <w:div w:id="1736854942">
      <w:bodyDiv w:val="1"/>
      <w:marLeft w:val="0"/>
      <w:marRight w:val="0"/>
      <w:marTop w:val="0"/>
      <w:marBottom w:val="0"/>
      <w:divBdr>
        <w:top w:val="none" w:sz="0" w:space="0" w:color="auto"/>
        <w:left w:val="none" w:sz="0" w:space="0" w:color="auto"/>
        <w:bottom w:val="none" w:sz="0" w:space="0" w:color="auto"/>
        <w:right w:val="none" w:sz="0" w:space="0" w:color="auto"/>
      </w:divBdr>
    </w:div>
    <w:div w:id="1755592923">
      <w:bodyDiv w:val="1"/>
      <w:marLeft w:val="0"/>
      <w:marRight w:val="0"/>
      <w:marTop w:val="0"/>
      <w:marBottom w:val="0"/>
      <w:divBdr>
        <w:top w:val="none" w:sz="0" w:space="0" w:color="auto"/>
        <w:left w:val="none" w:sz="0" w:space="0" w:color="auto"/>
        <w:bottom w:val="none" w:sz="0" w:space="0" w:color="auto"/>
        <w:right w:val="none" w:sz="0" w:space="0" w:color="auto"/>
      </w:divBdr>
    </w:div>
    <w:div w:id="1870945986">
      <w:bodyDiv w:val="1"/>
      <w:marLeft w:val="0"/>
      <w:marRight w:val="0"/>
      <w:marTop w:val="0"/>
      <w:marBottom w:val="0"/>
      <w:divBdr>
        <w:top w:val="none" w:sz="0" w:space="0" w:color="auto"/>
        <w:left w:val="none" w:sz="0" w:space="0" w:color="auto"/>
        <w:bottom w:val="none" w:sz="0" w:space="0" w:color="auto"/>
        <w:right w:val="none" w:sz="0" w:space="0" w:color="auto"/>
      </w:divBdr>
    </w:div>
    <w:div w:id="1903251303">
      <w:bodyDiv w:val="1"/>
      <w:marLeft w:val="0"/>
      <w:marRight w:val="0"/>
      <w:marTop w:val="0"/>
      <w:marBottom w:val="0"/>
      <w:divBdr>
        <w:top w:val="none" w:sz="0" w:space="0" w:color="auto"/>
        <w:left w:val="none" w:sz="0" w:space="0" w:color="auto"/>
        <w:bottom w:val="none" w:sz="0" w:space="0" w:color="auto"/>
        <w:right w:val="none" w:sz="0" w:space="0" w:color="auto"/>
      </w:divBdr>
    </w:div>
    <w:div w:id="1989675183">
      <w:bodyDiv w:val="1"/>
      <w:marLeft w:val="0"/>
      <w:marRight w:val="0"/>
      <w:marTop w:val="0"/>
      <w:marBottom w:val="0"/>
      <w:divBdr>
        <w:top w:val="none" w:sz="0" w:space="0" w:color="auto"/>
        <w:left w:val="none" w:sz="0" w:space="0" w:color="auto"/>
        <w:bottom w:val="none" w:sz="0" w:space="0" w:color="auto"/>
        <w:right w:val="none" w:sz="0" w:space="0" w:color="auto"/>
      </w:divBdr>
    </w:div>
    <w:div w:id="2005933522">
      <w:bodyDiv w:val="1"/>
      <w:marLeft w:val="0"/>
      <w:marRight w:val="0"/>
      <w:marTop w:val="0"/>
      <w:marBottom w:val="0"/>
      <w:divBdr>
        <w:top w:val="none" w:sz="0" w:space="0" w:color="auto"/>
        <w:left w:val="none" w:sz="0" w:space="0" w:color="auto"/>
        <w:bottom w:val="none" w:sz="0" w:space="0" w:color="auto"/>
        <w:right w:val="none" w:sz="0" w:space="0" w:color="auto"/>
      </w:divBdr>
    </w:div>
    <w:div w:id="2038119779">
      <w:bodyDiv w:val="1"/>
      <w:marLeft w:val="0"/>
      <w:marRight w:val="0"/>
      <w:marTop w:val="0"/>
      <w:marBottom w:val="0"/>
      <w:divBdr>
        <w:top w:val="none" w:sz="0" w:space="0" w:color="auto"/>
        <w:left w:val="none" w:sz="0" w:space="0" w:color="auto"/>
        <w:bottom w:val="none" w:sz="0" w:space="0" w:color="auto"/>
        <w:right w:val="none" w:sz="0" w:space="0" w:color="auto"/>
      </w:divBdr>
    </w:div>
    <w:div w:id="2050958964">
      <w:bodyDiv w:val="1"/>
      <w:marLeft w:val="0"/>
      <w:marRight w:val="0"/>
      <w:marTop w:val="0"/>
      <w:marBottom w:val="0"/>
      <w:divBdr>
        <w:top w:val="none" w:sz="0" w:space="0" w:color="auto"/>
        <w:left w:val="none" w:sz="0" w:space="0" w:color="auto"/>
        <w:bottom w:val="none" w:sz="0" w:space="0" w:color="auto"/>
        <w:right w:val="none" w:sz="0" w:space="0" w:color="auto"/>
      </w:divBdr>
    </w:div>
    <w:div w:id="2122339274">
      <w:bodyDiv w:val="1"/>
      <w:marLeft w:val="0"/>
      <w:marRight w:val="0"/>
      <w:marTop w:val="0"/>
      <w:marBottom w:val="0"/>
      <w:divBdr>
        <w:top w:val="none" w:sz="0" w:space="0" w:color="auto"/>
        <w:left w:val="none" w:sz="0" w:space="0" w:color="auto"/>
        <w:bottom w:val="none" w:sz="0" w:space="0" w:color="auto"/>
        <w:right w:val="none" w:sz="0" w:space="0" w:color="auto"/>
      </w:divBdr>
    </w:div>
    <w:div w:id="212487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gartner.com/it-glossary/big-data/"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zure.microsoft.com/en-gb/pricing/details/machine-learning/"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searchandmarkets.com/research/6xj66l/financial" TargetMode="External"/><Relationship Id="rId25" Type="http://schemas.openxmlformats.org/officeDocument/2006/relationships/hyperlink" Target="http://support.sas.com/documentation/index.html" TargetMode="External"/><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inam.ru/analysis/quotes/?0=&amp;t=8315698" TargetMode="External"/><Relationship Id="rId20" Type="http://schemas.openxmlformats.org/officeDocument/2006/relationships/hyperlink" Target="https://tech.knime.org/documentatio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apidminer.com/products/comparison/"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ocs.rapidminer.com/downloads/RapidMiner-v6-user-manual.pdf"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www.ibm.com/marketplace/cloud/watson-analytics/purchase/us/en-us"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pmsg.com/academic/ahp.php" TargetMode="External"/><Relationship Id="rId22" Type="http://schemas.openxmlformats.org/officeDocument/2006/relationships/hyperlink" Target="https://azure.microsoft.com/en-us/documentation/articles/machine-learning-studio-overview-diagra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8EECFA9-5EEB-4A9E-8B9F-DE74D1A3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Pages>
  <Words>21032</Words>
  <Characters>119887</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Ильяс</dc:creator>
  <cp:keywords/>
  <dc:description/>
  <cp:lastModifiedBy>Ильяс</cp:lastModifiedBy>
  <cp:revision>21</cp:revision>
  <dcterms:created xsi:type="dcterms:W3CDTF">2016-05-23T22:00:00Z</dcterms:created>
  <dcterms:modified xsi:type="dcterms:W3CDTF">2016-05-25T12:38:00Z</dcterms:modified>
</cp:coreProperties>
</file>