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«Санкт-Петербургский государственный университет»</w:t>
      </w:r>
    </w:p>
    <w:p w:rsidR="0022379B" w:rsidRDefault="0022379B">
      <w:pPr>
        <w:spacing w:line="360" w:lineRule="auto"/>
        <w:jc w:val="center"/>
      </w:pPr>
      <w:r>
        <w:rPr>
          <w:rFonts w:ascii="Times New Roman" w:hAnsi="Times New Roman" w:cs="Times New Roman"/>
          <w:sz w:val="28"/>
          <w:szCs w:val="28"/>
        </w:rPr>
        <w:t>Кафедра инфекционных болезней, эпидемиологии и дерматовенерологии</w:t>
      </w:r>
    </w:p>
    <w:p w:rsidR="0022379B" w:rsidRDefault="0022379B">
      <w:pPr>
        <w:spacing w:line="360" w:lineRule="auto"/>
      </w:pPr>
    </w:p>
    <w:p w:rsidR="0022379B" w:rsidRDefault="0022379B">
      <w:pPr>
        <w:spacing w:line="360" w:lineRule="auto"/>
        <w:rPr>
          <w:rFonts w:ascii="Times New Roman" w:hAnsi="Times New Roman" w:cs="Times New Roman"/>
          <w:sz w:val="28"/>
          <w:szCs w:val="28"/>
        </w:rPr>
      </w:pPr>
      <w:r>
        <w:rPr>
          <w:rFonts w:ascii="Times New Roman" w:hAnsi="Times New Roman" w:cs="Times New Roman"/>
          <w:sz w:val="28"/>
          <w:szCs w:val="28"/>
        </w:rPr>
        <w:t>Допускается к защите</w:t>
      </w:r>
    </w:p>
    <w:p w:rsidR="0022379B" w:rsidRDefault="0022379B">
      <w:pPr>
        <w:spacing w:line="360" w:lineRule="auto"/>
        <w:rPr>
          <w:rFonts w:ascii="Times New Roman" w:hAnsi="Times New Roman" w:cs="Times New Roman"/>
          <w:sz w:val="28"/>
          <w:szCs w:val="28"/>
        </w:rPr>
      </w:pPr>
      <w:r>
        <w:rPr>
          <w:rFonts w:ascii="Times New Roman" w:hAnsi="Times New Roman" w:cs="Times New Roman"/>
          <w:sz w:val="28"/>
          <w:szCs w:val="28"/>
        </w:rPr>
        <w:t>Заведующи</w:t>
      </w:r>
      <w:r w:rsidR="00B019AF">
        <w:rPr>
          <w:rFonts w:ascii="Times New Roman" w:hAnsi="Times New Roman" w:cs="Times New Roman"/>
          <w:sz w:val="28"/>
          <w:szCs w:val="28"/>
        </w:rPr>
        <w:t xml:space="preserve">й кафедрой </w:t>
      </w:r>
    </w:p>
    <w:p w:rsidR="0022379B" w:rsidRDefault="0022379B">
      <w:pPr>
        <w:spacing w:line="360" w:lineRule="auto"/>
        <w:rPr>
          <w:rFonts w:ascii="Times New Roman" w:hAnsi="Times New Roman" w:cs="Times New Roman"/>
          <w:sz w:val="28"/>
          <w:szCs w:val="28"/>
        </w:rPr>
      </w:pPr>
      <w:r>
        <w:rPr>
          <w:rFonts w:ascii="Times New Roman" w:hAnsi="Times New Roman" w:cs="Times New Roman"/>
          <w:sz w:val="28"/>
          <w:szCs w:val="28"/>
        </w:rPr>
        <w:t xml:space="preserve">д.м.н., проф. Яковлев Алексей </w:t>
      </w:r>
      <w:proofErr w:type="spellStart"/>
      <w:r>
        <w:rPr>
          <w:rFonts w:ascii="Times New Roman" w:hAnsi="Times New Roman" w:cs="Times New Roman"/>
          <w:sz w:val="28"/>
          <w:szCs w:val="28"/>
        </w:rPr>
        <w:t>Авенирович</w:t>
      </w:r>
      <w:proofErr w:type="spellEnd"/>
    </w:p>
    <w:p w:rsidR="0022379B" w:rsidRDefault="0022379B">
      <w:pPr>
        <w:spacing w:line="100" w:lineRule="atLeast"/>
        <w:rPr>
          <w:rFonts w:ascii="Times New Roman" w:eastAsia="Times New Roman" w:hAnsi="Times New Roman" w:cs="Times New Roman"/>
          <w:i/>
        </w:rPr>
      </w:pPr>
      <w:r>
        <w:rPr>
          <w:rFonts w:ascii="Times New Roman" w:hAnsi="Times New Roman" w:cs="Times New Roman"/>
          <w:sz w:val="28"/>
          <w:szCs w:val="28"/>
        </w:rPr>
        <w:t>_____________________________________</w:t>
      </w:r>
    </w:p>
    <w:p w:rsidR="0022379B" w:rsidRDefault="0022379B">
      <w:pPr>
        <w:spacing w:line="100" w:lineRule="atLeast"/>
        <w:rPr>
          <w:rFonts w:ascii="Times New Roman" w:hAnsi="Times New Roman" w:cs="Times New Roman"/>
          <w:sz w:val="28"/>
          <w:szCs w:val="28"/>
        </w:rPr>
      </w:pPr>
      <w:r>
        <w:rPr>
          <w:rFonts w:ascii="Times New Roman" w:eastAsia="Times New Roman" w:hAnsi="Times New Roman" w:cs="Times New Roman"/>
          <w:i/>
        </w:rPr>
        <w:t xml:space="preserve">                                </w:t>
      </w:r>
      <w:r>
        <w:rPr>
          <w:rFonts w:ascii="Times New Roman" w:hAnsi="Times New Roman" w:cs="Times New Roman"/>
          <w:i/>
        </w:rPr>
        <w:t>(подпись)</w:t>
      </w:r>
    </w:p>
    <w:p w:rsidR="0022379B" w:rsidRDefault="0022379B">
      <w:pPr>
        <w:spacing w:line="360" w:lineRule="auto"/>
      </w:pPr>
      <w:r>
        <w:rPr>
          <w:rFonts w:ascii="Times New Roman" w:hAnsi="Times New Roman" w:cs="Times New Roman"/>
          <w:sz w:val="28"/>
          <w:szCs w:val="28"/>
        </w:rPr>
        <w:t>«   »________________2016 г.</w:t>
      </w:r>
    </w:p>
    <w:p w:rsidR="0022379B" w:rsidRDefault="0022379B">
      <w:pPr>
        <w:spacing w:line="360" w:lineRule="auto"/>
      </w:pPr>
    </w:p>
    <w:p w:rsidR="0022379B" w:rsidRDefault="0022379B">
      <w:pPr>
        <w:spacing w:line="360" w:lineRule="auto"/>
        <w:rPr>
          <w:rFonts w:ascii="Times New Roman" w:hAnsi="Times New Roman" w:cs="Times New Roman"/>
          <w:sz w:val="28"/>
          <w:szCs w:val="28"/>
        </w:rPr>
      </w:pPr>
    </w:p>
    <w:p w:rsidR="0022379B" w:rsidRDefault="0022379B">
      <w:pPr>
        <w:spacing w:line="360" w:lineRule="auto"/>
        <w:rPr>
          <w:rFonts w:ascii="Times New Roman" w:hAnsi="Times New Roman" w:cs="Times New Roman"/>
          <w:sz w:val="28"/>
          <w:szCs w:val="28"/>
        </w:rPr>
      </w:pPr>
    </w:p>
    <w:p w:rsidR="0022379B" w:rsidRDefault="0022379B">
      <w:pPr>
        <w:spacing w:line="360" w:lineRule="auto"/>
        <w:rPr>
          <w:rFonts w:ascii="Times New Roman" w:hAnsi="Times New Roman" w:cs="Times New Roman"/>
          <w:sz w:val="28"/>
          <w:szCs w:val="28"/>
        </w:rPr>
      </w:pPr>
    </w:p>
    <w:p w:rsidR="0022379B" w:rsidRDefault="002237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b/>
          <w:sz w:val="28"/>
          <w:szCs w:val="28"/>
        </w:rPr>
        <w:t>на тему:</w:t>
      </w:r>
    </w:p>
    <w:p w:rsidR="0022379B" w:rsidRDefault="0022379B">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АНИЛИЗ СЛУЧАЕВ СИСТЕМНЫХ ЗАБОЛЕВАНИЙ</w:t>
      </w:r>
    </w:p>
    <w:p w:rsidR="0022379B" w:rsidRDefault="0022379B">
      <w:pPr>
        <w:spacing w:line="360" w:lineRule="auto"/>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 КЛИНИКЕ ИНФЕКЦИОННЫХ БОЛЕЗНЕЙ</w:t>
      </w:r>
    </w:p>
    <w:p w:rsidR="0022379B" w:rsidRDefault="0022379B">
      <w:pPr>
        <w:spacing w:line="360" w:lineRule="auto"/>
        <w:jc w:val="center"/>
        <w:rPr>
          <w:rFonts w:ascii="Times New Roman" w:hAnsi="Times New Roman" w:cs="Times New Roman"/>
          <w:sz w:val="28"/>
          <w:szCs w:val="28"/>
        </w:rPr>
      </w:pPr>
    </w:p>
    <w:p w:rsidR="0022379B" w:rsidRDefault="0022379B">
      <w:pPr>
        <w:spacing w:line="360" w:lineRule="auto"/>
        <w:jc w:val="center"/>
        <w:rPr>
          <w:rFonts w:ascii="Times New Roman" w:hAnsi="Times New Roman" w:cs="Times New Roman"/>
          <w:sz w:val="28"/>
          <w:szCs w:val="28"/>
        </w:rPr>
      </w:pPr>
    </w:p>
    <w:p w:rsidR="0022379B" w:rsidRDefault="0022379B">
      <w:pPr>
        <w:spacing w:line="360" w:lineRule="auto"/>
        <w:rPr>
          <w:rFonts w:ascii="Times New Roman" w:hAnsi="Times New Roman" w:cs="Times New Roman"/>
          <w:sz w:val="28"/>
          <w:szCs w:val="28"/>
        </w:rPr>
      </w:pPr>
      <w:r>
        <w:rPr>
          <w:rFonts w:ascii="Times New Roman" w:hAnsi="Times New Roman" w:cs="Times New Roman"/>
          <w:sz w:val="28"/>
          <w:szCs w:val="28"/>
        </w:rPr>
        <w:t>Выполнил студентка 604 группы</w:t>
      </w:r>
    </w:p>
    <w:p w:rsidR="0022379B" w:rsidRDefault="0022379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Червочкина</w:t>
      </w:r>
      <w:proofErr w:type="spellEnd"/>
      <w:r>
        <w:rPr>
          <w:rFonts w:ascii="Times New Roman" w:hAnsi="Times New Roman" w:cs="Times New Roman"/>
          <w:sz w:val="28"/>
          <w:szCs w:val="28"/>
        </w:rPr>
        <w:t xml:space="preserve"> Наталья Витальевна</w:t>
      </w:r>
    </w:p>
    <w:p w:rsidR="0022379B" w:rsidRDefault="0022379B">
      <w:pPr>
        <w:spacing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2379B" w:rsidRDefault="00B019AF">
      <w:pPr>
        <w:spacing w:line="360" w:lineRule="auto"/>
      </w:pPr>
      <w:r>
        <w:rPr>
          <w:rFonts w:ascii="Times New Roman" w:hAnsi="Times New Roman" w:cs="Times New Roman"/>
          <w:sz w:val="28"/>
          <w:szCs w:val="28"/>
        </w:rPr>
        <w:t xml:space="preserve">к.м.н., </w:t>
      </w:r>
      <w:proofErr w:type="gramStart"/>
      <w:r>
        <w:rPr>
          <w:rFonts w:ascii="Times New Roman" w:hAnsi="Times New Roman" w:cs="Times New Roman"/>
          <w:sz w:val="28"/>
          <w:szCs w:val="28"/>
        </w:rPr>
        <w:t>асс</w:t>
      </w:r>
      <w:proofErr w:type="gramEnd"/>
      <w:r>
        <w:rPr>
          <w:rFonts w:ascii="Times New Roman" w:hAnsi="Times New Roman" w:cs="Times New Roman"/>
          <w:sz w:val="28"/>
          <w:szCs w:val="28"/>
        </w:rPr>
        <w:t>. Соколова Ольга Игоревна</w:t>
      </w:r>
    </w:p>
    <w:p w:rsidR="0022379B" w:rsidRDefault="0022379B">
      <w:pPr>
        <w:spacing w:line="360" w:lineRule="auto"/>
        <w:rPr>
          <w:rFonts w:ascii="Times New Roman" w:hAnsi="Times New Roman" w:cs="Times New Roman"/>
          <w:sz w:val="28"/>
          <w:szCs w:val="28"/>
        </w:rPr>
      </w:pPr>
    </w:p>
    <w:p w:rsidR="0022379B" w:rsidRDefault="0022379B">
      <w:pPr>
        <w:spacing w:line="360" w:lineRule="auto"/>
        <w:rPr>
          <w:rFonts w:ascii="Times New Roman" w:hAnsi="Times New Roman" w:cs="Times New Roman"/>
          <w:sz w:val="28"/>
          <w:szCs w:val="28"/>
        </w:rPr>
      </w:pPr>
    </w:p>
    <w:p w:rsidR="0022379B" w:rsidRDefault="0022379B">
      <w:pPr>
        <w:spacing w:line="360" w:lineRule="auto"/>
        <w:jc w:val="center"/>
      </w:pPr>
    </w:p>
    <w:p w:rsidR="0022379B" w:rsidRDefault="0022379B">
      <w:pPr>
        <w:spacing w:line="360" w:lineRule="auto"/>
        <w:jc w:val="center"/>
      </w:pPr>
    </w:p>
    <w:p w:rsidR="0022379B" w:rsidRDefault="0022379B">
      <w:pPr>
        <w:spacing w:line="360" w:lineRule="auto"/>
        <w:jc w:val="center"/>
      </w:pPr>
    </w:p>
    <w:p w:rsidR="0022379B" w:rsidRDefault="0022379B">
      <w:pPr>
        <w:spacing w:line="360" w:lineRule="auto"/>
        <w:jc w:val="center"/>
      </w:pPr>
    </w:p>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sz w:val="28"/>
          <w:szCs w:val="28"/>
        </w:rPr>
        <w:t>2016 год</w:t>
      </w:r>
    </w:p>
    <w:p w:rsidR="00E13BE0" w:rsidRPr="00A3444C" w:rsidRDefault="00E13BE0">
      <w:pPr>
        <w:pStyle w:val="ac"/>
        <w:rPr>
          <w:rFonts w:ascii="Times New Roman" w:hAnsi="Times New Roman"/>
        </w:rPr>
      </w:pPr>
      <w:r w:rsidRPr="00A3444C">
        <w:rPr>
          <w:rFonts w:ascii="Times New Roman" w:hAnsi="Times New Roman"/>
        </w:rPr>
        <w:lastRenderedPageBreak/>
        <w:t>Оглавление</w:t>
      </w:r>
    </w:p>
    <w:p w:rsidR="00E13BE0" w:rsidRPr="00A3444C" w:rsidRDefault="00E13BE0">
      <w:pPr>
        <w:pStyle w:val="13"/>
        <w:tabs>
          <w:tab w:val="right" w:leader="dot" w:pos="9345"/>
        </w:tabs>
        <w:rPr>
          <w:rFonts w:ascii="Times New Roman" w:hAnsi="Times New Roman" w:cs="Times New Roman"/>
          <w:noProof/>
          <w:color w:val="auto"/>
          <w:kern w:val="0"/>
          <w:sz w:val="28"/>
          <w:szCs w:val="28"/>
          <w:lang w:eastAsia="ru-RU" w:bidi="ar-SA"/>
        </w:rPr>
      </w:pPr>
      <w:r w:rsidRPr="00A3444C">
        <w:rPr>
          <w:rFonts w:ascii="Times New Roman" w:hAnsi="Times New Roman" w:cs="Times New Roman"/>
          <w:sz w:val="28"/>
          <w:szCs w:val="28"/>
        </w:rPr>
        <w:fldChar w:fldCharType="begin"/>
      </w:r>
      <w:r w:rsidRPr="00A3444C">
        <w:rPr>
          <w:rFonts w:ascii="Times New Roman" w:hAnsi="Times New Roman" w:cs="Times New Roman"/>
          <w:sz w:val="28"/>
          <w:szCs w:val="28"/>
        </w:rPr>
        <w:instrText xml:space="preserve"> TOC \o "1-3" \h \z \u </w:instrText>
      </w:r>
      <w:r w:rsidRPr="00A3444C">
        <w:rPr>
          <w:rFonts w:ascii="Times New Roman" w:hAnsi="Times New Roman" w:cs="Times New Roman"/>
          <w:sz w:val="28"/>
          <w:szCs w:val="28"/>
        </w:rPr>
        <w:fldChar w:fldCharType="separate"/>
      </w:r>
      <w:hyperlink w:anchor="_Toc451170912" w:history="1">
        <w:r w:rsidRPr="00A3444C">
          <w:rPr>
            <w:rStyle w:val="a5"/>
            <w:rFonts w:ascii="Times New Roman" w:hAnsi="Times New Roman" w:cs="Times New Roman"/>
            <w:noProof/>
            <w:sz w:val="28"/>
            <w:szCs w:val="28"/>
          </w:rPr>
          <w:t>Список условных сокращений</w:t>
        </w:r>
        <w:r w:rsidRPr="00A3444C">
          <w:rPr>
            <w:rFonts w:ascii="Times New Roman" w:hAnsi="Times New Roman" w:cs="Times New Roman"/>
            <w:noProof/>
            <w:webHidden/>
            <w:sz w:val="28"/>
            <w:szCs w:val="28"/>
          </w:rPr>
          <w:tab/>
        </w:r>
        <w:r w:rsidRPr="00A3444C">
          <w:rPr>
            <w:rFonts w:ascii="Times New Roman" w:hAnsi="Times New Roman" w:cs="Times New Roman"/>
            <w:noProof/>
            <w:webHidden/>
            <w:sz w:val="28"/>
            <w:szCs w:val="28"/>
          </w:rPr>
          <w:fldChar w:fldCharType="begin"/>
        </w:r>
        <w:r w:rsidRPr="00A3444C">
          <w:rPr>
            <w:rFonts w:ascii="Times New Roman" w:hAnsi="Times New Roman" w:cs="Times New Roman"/>
            <w:noProof/>
            <w:webHidden/>
            <w:sz w:val="28"/>
            <w:szCs w:val="28"/>
          </w:rPr>
          <w:instrText xml:space="preserve"> PAGEREF _Toc451170912 \h </w:instrText>
        </w:r>
        <w:r w:rsidRPr="00A3444C">
          <w:rPr>
            <w:rFonts w:ascii="Times New Roman" w:hAnsi="Times New Roman" w:cs="Times New Roman"/>
            <w:noProof/>
            <w:webHidden/>
            <w:sz w:val="28"/>
            <w:szCs w:val="28"/>
          </w:rPr>
        </w:r>
        <w:r w:rsidRPr="00A3444C">
          <w:rPr>
            <w:rFonts w:ascii="Times New Roman" w:hAnsi="Times New Roman" w:cs="Times New Roman"/>
            <w:noProof/>
            <w:webHidden/>
            <w:sz w:val="28"/>
            <w:szCs w:val="28"/>
          </w:rPr>
          <w:fldChar w:fldCharType="separate"/>
        </w:r>
        <w:r w:rsidRPr="00A3444C">
          <w:rPr>
            <w:rFonts w:ascii="Times New Roman" w:hAnsi="Times New Roman" w:cs="Times New Roman"/>
            <w:noProof/>
            <w:webHidden/>
            <w:sz w:val="28"/>
            <w:szCs w:val="28"/>
          </w:rPr>
          <w:t>3</w:t>
        </w:r>
        <w:r w:rsidRPr="00A3444C">
          <w:rPr>
            <w:rFonts w:ascii="Times New Roman" w:hAnsi="Times New Roman" w:cs="Times New Roman"/>
            <w:noProof/>
            <w:webHidden/>
            <w:sz w:val="28"/>
            <w:szCs w:val="28"/>
          </w:rPr>
          <w:fldChar w:fldCharType="end"/>
        </w:r>
      </w:hyperlink>
    </w:p>
    <w:p w:rsidR="00E13BE0" w:rsidRPr="00A3444C" w:rsidRDefault="00E8149F">
      <w:pPr>
        <w:pStyle w:val="13"/>
        <w:tabs>
          <w:tab w:val="right" w:leader="dot" w:pos="9345"/>
        </w:tabs>
        <w:rPr>
          <w:rFonts w:ascii="Times New Roman" w:hAnsi="Times New Roman" w:cs="Times New Roman"/>
          <w:noProof/>
          <w:color w:val="auto"/>
          <w:kern w:val="0"/>
          <w:sz w:val="28"/>
          <w:szCs w:val="28"/>
          <w:lang w:eastAsia="ru-RU" w:bidi="ar-SA"/>
        </w:rPr>
      </w:pPr>
      <w:hyperlink w:anchor="_Toc451170913" w:history="1">
        <w:r w:rsidR="00E13BE0" w:rsidRPr="00A3444C">
          <w:rPr>
            <w:rStyle w:val="a5"/>
            <w:rFonts w:ascii="Times New Roman" w:hAnsi="Times New Roman" w:cs="Times New Roman"/>
            <w:b/>
            <w:noProof/>
            <w:sz w:val="28"/>
            <w:szCs w:val="28"/>
          </w:rPr>
          <w:t>Введение</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_Toc451170913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4</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13"/>
        <w:tabs>
          <w:tab w:val="right" w:leader="dot" w:pos="9345"/>
        </w:tabs>
        <w:rPr>
          <w:rFonts w:ascii="Times New Roman" w:hAnsi="Times New Roman" w:cs="Times New Roman"/>
          <w:noProof/>
          <w:color w:val="auto"/>
          <w:kern w:val="0"/>
          <w:sz w:val="28"/>
          <w:szCs w:val="28"/>
          <w:lang w:eastAsia="ru-RU" w:bidi="ar-SA"/>
        </w:rPr>
      </w:pPr>
      <w:hyperlink w:anchor="_Toc451170914" w:history="1">
        <w:r w:rsidR="00E13BE0" w:rsidRPr="00A3444C">
          <w:rPr>
            <w:rStyle w:val="a5"/>
            <w:rFonts w:ascii="Times New Roman" w:hAnsi="Times New Roman" w:cs="Times New Roman"/>
            <w:b/>
            <w:noProof/>
            <w:sz w:val="28"/>
            <w:szCs w:val="28"/>
          </w:rPr>
          <w:t>Глава 1. Обзор литературы</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_Toc451170914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7</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15" w:history="1">
        <w:r w:rsidR="00E13BE0" w:rsidRPr="00A3444C">
          <w:rPr>
            <w:rStyle w:val="a5"/>
            <w:rFonts w:ascii="Times New Roman" w:hAnsi="Times New Roman" w:cs="Times New Roman"/>
            <w:b/>
            <w:noProof/>
            <w:kern w:val="28"/>
            <w:sz w:val="28"/>
            <w:szCs w:val="28"/>
          </w:rPr>
          <w:t>1.1. Этиология ОРВИ</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_Toc451170915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7</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16" w:history="1">
        <w:r w:rsidR="00E13BE0" w:rsidRPr="00A3444C">
          <w:rPr>
            <w:rStyle w:val="a5"/>
            <w:rFonts w:ascii="Times New Roman" w:hAnsi="Times New Roman" w:cs="Times New Roman"/>
            <w:b/>
            <w:noProof/>
            <w:sz w:val="28"/>
            <w:szCs w:val="28"/>
          </w:rPr>
          <w:t>1.2.Патогенез ОРВИ</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_Toc451170916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13</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17" w:history="1">
        <w:r w:rsidR="00E13BE0" w:rsidRPr="00A3444C">
          <w:rPr>
            <w:rStyle w:val="a5"/>
            <w:rFonts w:ascii="Times New Roman" w:hAnsi="Times New Roman" w:cs="Times New Roman"/>
            <w:b/>
            <w:noProof/>
            <w:sz w:val="28"/>
            <w:szCs w:val="28"/>
          </w:rPr>
          <w:t>1.3. Клиника ОРВИ</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_Toc451170917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14</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18" w:history="1">
        <w:r w:rsidR="00E13BE0" w:rsidRPr="00A3444C">
          <w:rPr>
            <w:rStyle w:val="a5"/>
            <w:rFonts w:ascii="Times New Roman" w:hAnsi="Times New Roman" w:cs="Times New Roman"/>
            <w:b/>
            <w:noProof/>
            <w:sz w:val="28"/>
            <w:szCs w:val="28"/>
          </w:rPr>
          <w:t>1.4. Диагностика ОРВИ</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_Toc451170918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17</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19" w:history="1">
        <w:r w:rsidR="00E13BE0" w:rsidRPr="00A3444C">
          <w:rPr>
            <w:rStyle w:val="a5"/>
            <w:rFonts w:ascii="Times New Roman" w:hAnsi="Times New Roman" w:cs="Times New Roman"/>
            <w:b/>
            <w:noProof/>
            <w:sz w:val="28"/>
            <w:szCs w:val="28"/>
          </w:rPr>
          <w:t>1.5.Краткая характеристика системных заболеваний соединительной ткани</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_Toc451170919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18</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13"/>
        <w:tabs>
          <w:tab w:val="right" w:leader="dot" w:pos="9345"/>
        </w:tabs>
        <w:rPr>
          <w:rFonts w:ascii="Times New Roman" w:hAnsi="Times New Roman" w:cs="Times New Roman"/>
          <w:noProof/>
          <w:color w:val="auto"/>
          <w:kern w:val="0"/>
          <w:sz w:val="28"/>
          <w:szCs w:val="28"/>
          <w:lang w:eastAsia="ru-RU" w:bidi="ar-SA"/>
        </w:rPr>
      </w:pPr>
      <w:hyperlink w:anchor="_Toc451170920" w:history="1">
        <w:r w:rsidR="00E13BE0" w:rsidRPr="00A3444C">
          <w:rPr>
            <w:rStyle w:val="a5"/>
            <w:rFonts w:ascii="Times New Roman" w:hAnsi="Times New Roman" w:cs="Times New Roman"/>
            <w:b/>
            <w:noProof/>
            <w:sz w:val="28"/>
            <w:szCs w:val="28"/>
          </w:rPr>
          <w:t>Глава 2. Материалы и методы исследования</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_Toc451170920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30</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13"/>
        <w:tabs>
          <w:tab w:val="right" w:leader="dot" w:pos="9345"/>
        </w:tabs>
        <w:rPr>
          <w:rFonts w:ascii="Times New Roman" w:hAnsi="Times New Roman" w:cs="Times New Roman"/>
          <w:noProof/>
          <w:color w:val="auto"/>
          <w:kern w:val="0"/>
          <w:sz w:val="28"/>
          <w:szCs w:val="28"/>
          <w:lang w:eastAsia="ru-RU" w:bidi="ar-SA"/>
        </w:rPr>
      </w:pPr>
      <w:hyperlink w:anchor="_Toc451170921" w:history="1">
        <w:r w:rsidR="00E13BE0" w:rsidRPr="00A3444C">
          <w:rPr>
            <w:rStyle w:val="a5"/>
            <w:rFonts w:ascii="Times New Roman" w:hAnsi="Times New Roman" w:cs="Times New Roman"/>
            <w:b/>
            <w:noProof/>
            <w:sz w:val="28"/>
            <w:szCs w:val="28"/>
          </w:rPr>
          <w:t>Глава 3. Результаты исследования.</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_Toc451170921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32</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22" w:history="1">
        <w:r w:rsidR="00E13BE0" w:rsidRPr="00A3444C">
          <w:rPr>
            <w:rStyle w:val="a5"/>
            <w:rFonts w:ascii="Times New Roman" w:hAnsi="Times New Roman" w:cs="Times New Roman"/>
            <w:b/>
            <w:noProof/>
            <w:sz w:val="28"/>
            <w:szCs w:val="28"/>
          </w:rPr>
          <w:t>Анамнестические данные</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_Toc451170922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36</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23" w:history="1">
        <w:r w:rsidR="00E13BE0" w:rsidRPr="00A3444C">
          <w:rPr>
            <w:rStyle w:val="a5"/>
            <w:rFonts w:ascii="Times New Roman" w:hAnsi="Times New Roman" w:cs="Times New Roman"/>
            <w:b/>
            <w:bCs/>
            <w:noProof/>
            <w:sz w:val="28"/>
            <w:szCs w:val="28"/>
          </w:rPr>
          <w:t>Клинические проявления</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_Toc451170923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37</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32"/>
        <w:tabs>
          <w:tab w:val="right" w:leader="dot" w:pos="9345"/>
        </w:tabs>
        <w:rPr>
          <w:rFonts w:ascii="Times New Roman" w:hAnsi="Times New Roman" w:cs="Times New Roman"/>
          <w:noProof/>
          <w:sz w:val="28"/>
          <w:szCs w:val="28"/>
        </w:rPr>
      </w:pPr>
      <w:hyperlink w:anchor="_Toc451170924" w:history="1">
        <w:r w:rsidR="00E13BE0" w:rsidRPr="00A3444C">
          <w:rPr>
            <w:rStyle w:val="a5"/>
            <w:rFonts w:ascii="Times New Roman" w:hAnsi="Times New Roman" w:cs="Times New Roman"/>
            <w:b/>
            <w:noProof/>
            <w:sz w:val="28"/>
            <w:szCs w:val="28"/>
          </w:rPr>
          <w:t>Лабораторные показатели</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_Toc451170924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41</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13"/>
        <w:tabs>
          <w:tab w:val="right" w:leader="dot" w:pos="9345"/>
        </w:tabs>
        <w:rPr>
          <w:rFonts w:ascii="Times New Roman" w:hAnsi="Times New Roman" w:cs="Times New Roman"/>
          <w:noProof/>
          <w:color w:val="auto"/>
          <w:kern w:val="0"/>
          <w:sz w:val="28"/>
          <w:szCs w:val="28"/>
          <w:lang w:eastAsia="ru-RU" w:bidi="ar-SA"/>
        </w:rPr>
      </w:pPr>
      <w:hyperlink w:anchor="_Toc451170925" w:history="1">
        <w:r w:rsidR="00E13BE0" w:rsidRPr="00A3444C">
          <w:rPr>
            <w:rStyle w:val="a5"/>
            <w:rFonts w:ascii="Times New Roman" w:hAnsi="Times New Roman" w:cs="Times New Roman"/>
            <w:b/>
            <w:noProof/>
            <w:sz w:val="28"/>
            <w:szCs w:val="28"/>
          </w:rPr>
          <w:t>Заключение</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_Toc451170925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46</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13"/>
        <w:tabs>
          <w:tab w:val="right" w:leader="dot" w:pos="9345"/>
        </w:tabs>
        <w:rPr>
          <w:rFonts w:ascii="Times New Roman" w:hAnsi="Times New Roman" w:cs="Times New Roman"/>
          <w:noProof/>
          <w:color w:val="auto"/>
          <w:kern w:val="0"/>
          <w:sz w:val="28"/>
          <w:szCs w:val="28"/>
          <w:lang w:eastAsia="ru-RU" w:bidi="ar-SA"/>
        </w:rPr>
      </w:pPr>
      <w:hyperlink w:anchor="_Toc451170926" w:history="1">
        <w:r w:rsidR="00E13BE0" w:rsidRPr="00A3444C">
          <w:rPr>
            <w:rStyle w:val="a5"/>
            <w:rFonts w:ascii="Times New Roman" w:hAnsi="Times New Roman" w:cs="Times New Roman"/>
            <w:b/>
            <w:noProof/>
            <w:sz w:val="28"/>
            <w:szCs w:val="28"/>
          </w:rPr>
          <w:t>Выводы:</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_Toc451170926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49</w:t>
        </w:r>
        <w:r w:rsidR="00E13BE0" w:rsidRPr="00A3444C">
          <w:rPr>
            <w:rFonts w:ascii="Times New Roman" w:hAnsi="Times New Roman" w:cs="Times New Roman"/>
            <w:noProof/>
            <w:webHidden/>
            <w:sz w:val="28"/>
            <w:szCs w:val="28"/>
          </w:rPr>
          <w:fldChar w:fldCharType="end"/>
        </w:r>
      </w:hyperlink>
    </w:p>
    <w:p w:rsidR="00E13BE0" w:rsidRPr="00A3444C" w:rsidRDefault="00E8149F">
      <w:pPr>
        <w:pStyle w:val="13"/>
        <w:tabs>
          <w:tab w:val="right" w:leader="dot" w:pos="9345"/>
        </w:tabs>
        <w:rPr>
          <w:rFonts w:ascii="Times New Roman" w:hAnsi="Times New Roman" w:cs="Times New Roman"/>
          <w:noProof/>
          <w:color w:val="auto"/>
          <w:kern w:val="0"/>
          <w:sz w:val="28"/>
          <w:szCs w:val="28"/>
          <w:lang w:eastAsia="ru-RU" w:bidi="ar-SA"/>
        </w:rPr>
      </w:pPr>
      <w:hyperlink w:anchor="_Toc451170927" w:history="1">
        <w:r w:rsidR="00E13BE0" w:rsidRPr="00A3444C">
          <w:rPr>
            <w:rStyle w:val="a5"/>
            <w:rFonts w:ascii="Times New Roman" w:hAnsi="Times New Roman" w:cs="Times New Roman"/>
            <w:b/>
            <w:noProof/>
            <w:sz w:val="28"/>
            <w:szCs w:val="28"/>
            <w:shd w:val="clear" w:color="auto" w:fill="FFFFFF"/>
          </w:rPr>
          <w:t>Список литературы</w:t>
        </w:r>
        <w:r w:rsidR="00E13BE0" w:rsidRPr="00A3444C">
          <w:rPr>
            <w:rFonts w:ascii="Times New Roman" w:hAnsi="Times New Roman" w:cs="Times New Roman"/>
            <w:noProof/>
            <w:webHidden/>
            <w:sz w:val="28"/>
            <w:szCs w:val="28"/>
          </w:rPr>
          <w:tab/>
        </w:r>
        <w:r w:rsidR="00E13BE0" w:rsidRPr="00A3444C">
          <w:rPr>
            <w:rFonts w:ascii="Times New Roman" w:hAnsi="Times New Roman" w:cs="Times New Roman"/>
            <w:noProof/>
            <w:webHidden/>
            <w:sz w:val="28"/>
            <w:szCs w:val="28"/>
          </w:rPr>
          <w:fldChar w:fldCharType="begin"/>
        </w:r>
        <w:r w:rsidR="00E13BE0" w:rsidRPr="00A3444C">
          <w:rPr>
            <w:rFonts w:ascii="Times New Roman" w:hAnsi="Times New Roman" w:cs="Times New Roman"/>
            <w:noProof/>
            <w:webHidden/>
            <w:sz w:val="28"/>
            <w:szCs w:val="28"/>
          </w:rPr>
          <w:instrText xml:space="preserve"> PAGEREF _Toc451170927 \h </w:instrText>
        </w:r>
        <w:r w:rsidR="00E13BE0" w:rsidRPr="00A3444C">
          <w:rPr>
            <w:rFonts w:ascii="Times New Roman" w:hAnsi="Times New Roman" w:cs="Times New Roman"/>
            <w:noProof/>
            <w:webHidden/>
            <w:sz w:val="28"/>
            <w:szCs w:val="28"/>
          </w:rPr>
        </w:r>
        <w:r w:rsidR="00E13BE0" w:rsidRPr="00A3444C">
          <w:rPr>
            <w:rFonts w:ascii="Times New Roman" w:hAnsi="Times New Roman" w:cs="Times New Roman"/>
            <w:noProof/>
            <w:webHidden/>
            <w:sz w:val="28"/>
            <w:szCs w:val="28"/>
          </w:rPr>
          <w:fldChar w:fldCharType="separate"/>
        </w:r>
        <w:r w:rsidR="00E13BE0" w:rsidRPr="00A3444C">
          <w:rPr>
            <w:rFonts w:ascii="Times New Roman" w:hAnsi="Times New Roman" w:cs="Times New Roman"/>
            <w:noProof/>
            <w:webHidden/>
            <w:sz w:val="28"/>
            <w:szCs w:val="28"/>
          </w:rPr>
          <w:t>51</w:t>
        </w:r>
        <w:r w:rsidR="00E13BE0" w:rsidRPr="00A3444C">
          <w:rPr>
            <w:rFonts w:ascii="Times New Roman" w:hAnsi="Times New Roman" w:cs="Times New Roman"/>
            <w:noProof/>
            <w:webHidden/>
            <w:sz w:val="28"/>
            <w:szCs w:val="28"/>
          </w:rPr>
          <w:fldChar w:fldCharType="end"/>
        </w:r>
      </w:hyperlink>
    </w:p>
    <w:p w:rsidR="0022379B" w:rsidRDefault="00E13BE0" w:rsidP="00A3444C">
      <w:pPr>
        <w:rPr>
          <w:rFonts w:ascii="Times New Roman" w:hAnsi="Times New Roman" w:cs="Times New Roman"/>
          <w:sz w:val="28"/>
          <w:szCs w:val="28"/>
        </w:rPr>
      </w:pPr>
      <w:r w:rsidRPr="00A3444C">
        <w:rPr>
          <w:rFonts w:ascii="Times New Roman" w:hAnsi="Times New Roman" w:cs="Times New Roman"/>
          <w:b/>
          <w:bCs/>
          <w:sz w:val="28"/>
          <w:szCs w:val="28"/>
        </w:rPr>
        <w:fldChar w:fldCharType="end"/>
      </w:r>
      <w:r w:rsidR="00A3444C">
        <w:rPr>
          <w:rFonts w:ascii="Times New Roman" w:hAnsi="Times New Roman" w:cs="Times New Roman"/>
          <w:b/>
          <w:bCs/>
          <w:sz w:val="28"/>
          <w:szCs w:val="28"/>
        </w:rPr>
        <w:t>Приложение 1……………………………………………………………….......55</w:t>
      </w: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A3444C" w:rsidRDefault="00A3444C" w:rsidP="00A3444C">
      <w:bookmarkStart w:id="0" w:name="_Toc451170912"/>
    </w:p>
    <w:p w:rsidR="00A3444C" w:rsidRDefault="00A3444C" w:rsidP="00A3444C"/>
    <w:p w:rsidR="0022379B" w:rsidRDefault="0022379B" w:rsidP="00B019AF">
      <w:pPr>
        <w:pStyle w:val="1"/>
      </w:pPr>
      <w:r>
        <w:lastRenderedPageBreak/>
        <w:t>Список условных сокращений</w:t>
      </w:r>
      <w:bookmarkEnd w:id="0"/>
    </w:p>
    <w:p w:rsidR="0022379B" w:rsidRDefault="0022379B">
      <w:pPr>
        <w:rPr>
          <w:rFonts w:ascii="Times New Roman" w:hAnsi="Times New Roman" w:cs="Times New Roman"/>
          <w:sz w:val="28"/>
          <w:szCs w:val="28"/>
        </w:rPr>
      </w:pP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АЛТ — </w:t>
      </w:r>
      <w:proofErr w:type="spellStart"/>
      <w:r>
        <w:rPr>
          <w:rFonts w:ascii="Times New Roman" w:hAnsi="Times New Roman" w:cs="Times New Roman"/>
          <w:sz w:val="28"/>
          <w:szCs w:val="28"/>
        </w:rPr>
        <w:t>аланинаминотрансфераза</w:t>
      </w:r>
      <w:proofErr w:type="spellEnd"/>
      <w:r>
        <w:rPr>
          <w:rFonts w:ascii="Times New Roman" w:hAnsi="Times New Roman" w:cs="Times New Roman"/>
          <w:sz w:val="28"/>
          <w:szCs w:val="28"/>
        </w:rPr>
        <w:t xml:space="preserve">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АНА — антинуклеарные антитела</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АНЦА — </w:t>
      </w:r>
      <w:proofErr w:type="spellStart"/>
      <w:r>
        <w:rPr>
          <w:rFonts w:ascii="Times New Roman" w:hAnsi="Times New Roman" w:cs="Times New Roman"/>
          <w:sz w:val="28"/>
          <w:szCs w:val="28"/>
        </w:rPr>
        <w:t>антинейтрофильные</w:t>
      </w:r>
      <w:proofErr w:type="spellEnd"/>
      <w:r>
        <w:rPr>
          <w:rFonts w:ascii="Times New Roman" w:hAnsi="Times New Roman" w:cs="Times New Roman"/>
          <w:sz w:val="28"/>
          <w:szCs w:val="28"/>
        </w:rPr>
        <w:t xml:space="preserve"> цитоплазматические антитела</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АСЛО — </w:t>
      </w:r>
      <w:proofErr w:type="spellStart"/>
      <w:r>
        <w:rPr>
          <w:rFonts w:ascii="Times New Roman" w:hAnsi="Times New Roman" w:cs="Times New Roman"/>
          <w:sz w:val="28"/>
          <w:szCs w:val="28"/>
        </w:rPr>
        <w:t>антистрептолизин</w:t>
      </w:r>
      <w:proofErr w:type="spellEnd"/>
      <w:proofErr w:type="gramStart"/>
      <w:r>
        <w:rPr>
          <w:rFonts w:ascii="Times New Roman" w:hAnsi="Times New Roman" w:cs="Times New Roman"/>
          <w:sz w:val="28"/>
          <w:szCs w:val="28"/>
        </w:rPr>
        <w:t xml:space="preserve"> О</w:t>
      </w:r>
      <w:proofErr w:type="gramEnd"/>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АСТ — </w:t>
      </w:r>
      <w:proofErr w:type="spellStart"/>
      <w:r>
        <w:rPr>
          <w:rFonts w:ascii="Times New Roman" w:hAnsi="Times New Roman" w:cs="Times New Roman"/>
          <w:sz w:val="28"/>
          <w:szCs w:val="28"/>
        </w:rPr>
        <w:t>аспартатаминотрансфераза</w:t>
      </w:r>
      <w:proofErr w:type="spellEnd"/>
      <w:r>
        <w:rPr>
          <w:rFonts w:ascii="Times New Roman" w:hAnsi="Times New Roman" w:cs="Times New Roman"/>
          <w:sz w:val="28"/>
          <w:szCs w:val="28"/>
        </w:rPr>
        <w:t xml:space="preserve">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КФК — </w:t>
      </w:r>
      <w:proofErr w:type="spellStart"/>
      <w:r>
        <w:rPr>
          <w:rFonts w:ascii="Times New Roman" w:hAnsi="Times New Roman" w:cs="Times New Roman"/>
          <w:sz w:val="28"/>
          <w:szCs w:val="28"/>
        </w:rPr>
        <w:t>креатинфосфокиназа</w:t>
      </w:r>
      <w:proofErr w:type="spellEnd"/>
      <w:r>
        <w:rPr>
          <w:rFonts w:ascii="Times New Roman" w:hAnsi="Times New Roman" w:cs="Times New Roman"/>
          <w:sz w:val="28"/>
          <w:szCs w:val="28"/>
        </w:rPr>
        <w:t xml:space="preserve">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ЛДГ — </w:t>
      </w:r>
      <w:proofErr w:type="spellStart"/>
      <w:r>
        <w:rPr>
          <w:rFonts w:ascii="Times New Roman" w:hAnsi="Times New Roman" w:cs="Times New Roman"/>
          <w:sz w:val="28"/>
          <w:szCs w:val="28"/>
        </w:rPr>
        <w:t>лактатдегидрогеназа</w:t>
      </w:r>
      <w:proofErr w:type="spellEnd"/>
      <w:r>
        <w:rPr>
          <w:rFonts w:ascii="Times New Roman" w:hAnsi="Times New Roman" w:cs="Times New Roman"/>
          <w:sz w:val="28"/>
          <w:szCs w:val="28"/>
        </w:rPr>
        <w:t xml:space="preserve">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ОРВИ — острая респираторная вирусная инфекция</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РСВ —  респираторно-синцитиальный вирус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РФ — ревматоидный фактор</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СРБ — С реактивный белок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СОЭ — скорость оседания эритроцитов</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ЦИК — циркулирующие иммунные комплексы</w:t>
      </w:r>
    </w:p>
    <w:p w:rsidR="0022379B" w:rsidRDefault="0022379B">
      <w:pPr>
        <w:spacing w:line="360" w:lineRule="auto"/>
        <w:jc w:val="both"/>
        <w:rPr>
          <w:rFonts w:ascii="Times New Roman" w:hAnsi="Times New Roman" w:cs="Times New Roman"/>
          <w:sz w:val="28"/>
          <w:szCs w:val="28"/>
        </w:rPr>
      </w:pPr>
    </w:p>
    <w:p w:rsidR="0022379B" w:rsidRDefault="0022379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Th</w:t>
      </w:r>
      <w:proofErr w:type="spellEnd"/>
      <w:r>
        <w:rPr>
          <w:rFonts w:ascii="Times New Roman" w:hAnsi="Times New Roman" w:cs="Times New Roman"/>
          <w:sz w:val="28"/>
          <w:szCs w:val="28"/>
        </w:rPr>
        <w:t xml:space="preserve"> — Т-</w:t>
      </w:r>
      <w:proofErr w:type="spellStart"/>
      <w:r>
        <w:rPr>
          <w:rFonts w:ascii="Times New Roman" w:hAnsi="Times New Roman" w:cs="Times New Roman"/>
          <w:sz w:val="28"/>
          <w:szCs w:val="28"/>
        </w:rPr>
        <w:t>димфоциты</w:t>
      </w:r>
      <w:proofErr w:type="spellEnd"/>
      <w:r>
        <w:rPr>
          <w:rFonts w:ascii="Times New Roman" w:hAnsi="Times New Roman" w:cs="Times New Roman"/>
          <w:sz w:val="28"/>
          <w:szCs w:val="28"/>
        </w:rPr>
        <w:t xml:space="preserve"> </w:t>
      </w: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r>
        <w:rPr>
          <w:rFonts w:ascii="Times New Roman" w:hAnsi="Times New Roman" w:cs="Times New Roman"/>
          <w:sz w:val="28"/>
          <w:szCs w:val="28"/>
        </w:rPr>
        <w:br/>
      </w: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Pr="00DE1B4D" w:rsidRDefault="0022379B" w:rsidP="00B019AF">
      <w:pPr>
        <w:pStyle w:val="1"/>
        <w:rPr>
          <w:b/>
        </w:rPr>
      </w:pPr>
      <w:bookmarkStart w:id="1" w:name="_Toc451170913"/>
      <w:r w:rsidRPr="00DE1B4D">
        <w:rPr>
          <w:rFonts w:ascii="Times New Roman" w:hAnsi="Times New Roman" w:cs="Times New Roman"/>
          <w:b/>
        </w:rPr>
        <w:lastRenderedPageBreak/>
        <w:t>Введение</w:t>
      </w:r>
      <w:bookmarkEnd w:id="1"/>
    </w:p>
    <w:p w:rsidR="0022379B" w:rsidRDefault="0022379B">
      <w:pPr>
        <w:jc w:val="center"/>
        <w:rPr>
          <w:rFonts w:ascii="Times New Roman" w:hAnsi="Times New Roman" w:cs="Times New Roman"/>
          <w:sz w:val="28"/>
          <w:szCs w:val="28"/>
        </w:rPr>
      </w:pP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Острые респираторные заболевания (ОРВИ) — это собирательное понятие, которое включает  ряд заболеваний преимущественно верхних дыхательных путей вирусной этиологии. [13] Эта группа заболеваний является самой распространенной в структуре инфекционных болезней.[24,32]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xml:space="preserve"> по  городу Санкт-Петербургу отмечает, что ОРВИ занимает более 90% в структуре инфекционных заболеваний. Ежегодно </w:t>
      </w:r>
      <w:r w:rsidRPr="00FF4496">
        <w:rPr>
          <w:rFonts w:ascii="Times New Roman" w:hAnsi="Times New Roman" w:cs="Times New Roman"/>
          <w:sz w:val="28"/>
          <w:szCs w:val="28"/>
        </w:rPr>
        <w:t>респираторными</w:t>
      </w:r>
      <w:r>
        <w:rPr>
          <w:rFonts w:ascii="Times New Roman" w:hAnsi="Times New Roman" w:cs="Times New Roman"/>
          <w:sz w:val="28"/>
          <w:szCs w:val="28"/>
        </w:rPr>
        <w:t xml:space="preserve"> вирусными инфекциями болеет более 1,5 миллиона человек. [9] По данным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в целом в Российской Федерации каждый год регистрируется 27,3 — 41,2 млн. случаев. [10] Эпидемиологическая обстановка по заболеваемости ОРВИ и гриппом на 4 апреля 2016 года по данным </w:t>
      </w:r>
      <w:proofErr w:type="gramStart"/>
      <w:r>
        <w:rPr>
          <w:rFonts w:ascii="Times New Roman" w:hAnsi="Times New Roman" w:cs="Times New Roman"/>
          <w:sz w:val="28"/>
          <w:szCs w:val="28"/>
        </w:rPr>
        <w:t>КИБ</w:t>
      </w:r>
      <w:proofErr w:type="gramEnd"/>
      <w:r>
        <w:rPr>
          <w:rFonts w:ascii="Times New Roman" w:hAnsi="Times New Roman" w:cs="Times New Roman"/>
          <w:sz w:val="28"/>
          <w:szCs w:val="28"/>
        </w:rPr>
        <w:t xml:space="preserve"> им С.П.  Боткина выглядит следующим образом (Рисунок 1.1.)</w:t>
      </w:r>
    </w:p>
    <w:p w:rsidR="0022379B" w:rsidRDefault="0022379B">
      <w:pPr>
        <w:jc w:val="both"/>
        <w:rPr>
          <w:rFonts w:ascii="Times New Roman" w:hAnsi="Times New Roman" w:cs="Times New Roman"/>
          <w:sz w:val="28"/>
          <w:szCs w:val="28"/>
        </w:rPr>
      </w:pPr>
    </w:p>
    <w:p w:rsidR="0022379B" w:rsidRDefault="0022379B">
      <w:pPr>
        <w:jc w:val="right"/>
      </w:pPr>
      <w:r>
        <w:rPr>
          <w:rFonts w:ascii="Times New Roman" w:hAnsi="Times New Roman" w:cs="Times New Roman"/>
          <w:b/>
          <w:bCs/>
          <w:sz w:val="28"/>
          <w:szCs w:val="28"/>
        </w:rPr>
        <w:t>Рисунок 1.1</w:t>
      </w:r>
    </w:p>
    <w:p w:rsidR="0022379B" w:rsidRDefault="005726AD">
      <w:pPr>
        <w:jc w:val="both"/>
        <w:rPr>
          <w:rFonts w:ascii="Times New Roman" w:hAnsi="Times New Roman" w:cs="Times New Roman"/>
          <w:sz w:val="28"/>
          <w:szCs w:val="28"/>
        </w:rPr>
      </w:pPr>
      <w:r>
        <w:rPr>
          <w:noProof/>
          <w:lang w:eastAsia="ru-RU" w:bidi="ar-SA"/>
        </w:rPr>
        <w:drawing>
          <wp:anchor distT="0" distB="0" distL="0" distR="0" simplePos="0" relativeHeight="251654656" behindDoc="0" locked="0" layoutInCell="1" allowOverlap="1">
            <wp:simplePos x="0" y="0"/>
            <wp:positionH relativeFrom="column">
              <wp:posOffset>0</wp:posOffset>
            </wp:positionH>
            <wp:positionV relativeFrom="paragraph">
              <wp:posOffset>302895</wp:posOffset>
            </wp:positionV>
            <wp:extent cx="6118225" cy="4084955"/>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8225" cy="4084955"/>
                    </a:xfrm>
                    <a:prstGeom prst="rect">
                      <a:avLst/>
                    </a:prstGeom>
                    <a:solidFill>
                      <a:srgbClr val="FFFFFF"/>
                    </a:solidFill>
                    <a:ln w="9525">
                      <a:noFill/>
                      <a:miter lim="800000"/>
                      <a:headEnd/>
                      <a:tailEnd/>
                    </a:ln>
                  </pic:spPr>
                </pic:pic>
              </a:graphicData>
            </a:graphic>
          </wp:anchor>
        </w:drawing>
      </w:r>
    </w:p>
    <w:p w:rsidR="0022379B" w:rsidRDefault="0022379B">
      <w:pPr>
        <w:jc w:val="both"/>
        <w:rPr>
          <w:rFonts w:ascii="Times New Roman" w:hAnsi="Times New Roman" w:cs="Times New Roman"/>
          <w:sz w:val="28"/>
          <w:szCs w:val="28"/>
        </w:rPr>
      </w:pPr>
    </w:p>
    <w:p w:rsidR="0022379B" w:rsidRDefault="0022379B">
      <w:pPr>
        <w:rPr>
          <w:rFonts w:ascii="Times New Roman" w:hAnsi="Times New Roman" w:cs="Times New Roman"/>
          <w:sz w:val="28"/>
          <w:szCs w:val="28"/>
        </w:rPr>
      </w:pPr>
    </w:p>
    <w:p w:rsidR="0022379B" w:rsidRDefault="0022379B" w:rsidP="00B019A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не следует забывать, что чаще всего госпитализируются больные со средней или тяжелой формами острого респираторного заболевания. С одной стороны, это может искажать структуру заболеваемости из-за не учета больных, перенесших вирусную респираторную инфекцию в легкой форме и не обратившихся за помощью в медицинское учреждение. С другой стороны, под маской острой респираторной инфекции может протекать целый ряд  заболеваний, который требует тщательной дифференциальной диагностики. </w:t>
      </w:r>
      <w:r w:rsidR="00DD0244">
        <w:rPr>
          <w:rFonts w:ascii="Times New Roman" w:hAnsi="Times New Roman" w:cs="Times New Roman"/>
          <w:sz w:val="28"/>
          <w:szCs w:val="28"/>
        </w:rPr>
        <w:t xml:space="preserve">Зачастую дебют ревматологических заболеваний протекает в виде ОРВИ, и </w:t>
      </w:r>
      <w:r w:rsidRPr="00DD0244">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при первом обращении в стационар </w:t>
      </w:r>
      <w:r w:rsidR="00DD0244">
        <w:rPr>
          <w:rFonts w:ascii="Times New Roman" w:hAnsi="Times New Roman" w:cs="Times New Roman"/>
          <w:sz w:val="28"/>
          <w:szCs w:val="28"/>
        </w:rPr>
        <w:t>верный диагноз не ставится</w:t>
      </w:r>
      <w:r>
        <w:rPr>
          <w:rFonts w:ascii="Times New Roman" w:hAnsi="Times New Roman" w:cs="Times New Roman"/>
          <w:sz w:val="28"/>
          <w:szCs w:val="28"/>
        </w:rPr>
        <w:t xml:space="preserve">, </w:t>
      </w:r>
      <w:r w:rsidR="00DD0244">
        <w:rPr>
          <w:rFonts w:ascii="Times New Roman" w:hAnsi="Times New Roman" w:cs="Times New Roman"/>
          <w:sz w:val="28"/>
          <w:szCs w:val="28"/>
        </w:rPr>
        <w:t>в связи с</w:t>
      </w:r>
      <w:r>
        <w:rPr>
          <w:rFonts w:ascii="Times New Roman" w:hAnsi="Times New Roman" w:cs="Times New Roman"/>
          <w:sz w:val="28"/>
          <w:szCs w:val="28"/>
        </w:rPr>
        <w:t xml:space="preserve"> неполн</w:t>
      </w:r>
      <w:r w:rsidR="00DD0244">
        <w:rPr>
          <w:rFonts w:ascii="Times New Roman" w:hAnsi="Times New Roman" w:cs="Times New Roman"/>
          <w:sz w:val="28"/>
          <w:szCs w:val="28"/>
        </w:rPr>
        <w:t>ы</w:t>
      </w:r>
      <w:r>
        <w:rPr>
          <w:rFonts w:ascii="Times New Roman" w:hAnsi="Times New Roman" w:cs="Times New Roman"/>
          <w:sz w:val="28"/>
          <w:szCs w:val="28"/>
        </w:rPr>
        <w:t xml:space="preserve">м </w:t>
      </w:r>
      <w:r w:rsidR="00DD0244">
        <w:rPr>
          <w:rFonts w:ascii="Times New Roman" w:hAnsi="Times New Roman" w:cs="Times New Roman"/>
          <w:sz w:val="28"/>
          <w:szCs w:val="28"/>
        </w:rPr>
        <w:t>обследованием пациентов. [14, 2]. Необходимость грамотно и своевременно проводить дифференциальную диагностику системных заболеваний и ОРВИ явилась причиной выполнения этой работы.</w:t>
      </w:r>
    </w:p>
    <w:p w:rsidR="0022379B" w:rsidRDefault="0022379B">
      <w:pPr>
        <w:rPr>
          <w:rFonts w:ascii="Times New Roman" w:hAnsi="Times New Roman" w:cs="Times New Roman"/>
          <w:sz w:val="28"/>
          <w:szCs w:val="28"/>
        </w:rPr>
      </w:pPr>
    </w:p>
    <w:p w:rsidR="0022379B" w:rsidRPr="00FF4496" w:rsidRDefault="0022379B">
      <w:pPr>
        <w:spacing w:line="360" w:lineRule="auto"/>
        <w:rPr>
          <w:rFonts w:ascii="Times New Roman" w:hAnsi="Times New Roman" w:cs="Times New Roman"/>
          <w:sz w:val="28"/>
          <w:szCs w:val="28"/>
        </w:rPr>
      </w:pPr>
      <w:r w:rsidRPr="00FF4496">
        <w:rPr>
          <w:rFonts w:ascii="Times New Roman" w:hAnsi="Times New Roman" w:cs="Times New Roman"/>
          <w:sz w:val="28"/>
          <w:szCs w:val="28"/>
        </w:rPr>
        <w:t xml:space="preserve">Цель — </w:t>
      </w:r>
      <w:r w:rsidR="00F355E7" w:rsidRPr="00FF4496">
        <w:rPr>
          <w:rFonts w:ascii="Times New Roman" w:hAnsi="Times New Roman" w:cs="Times New Roman"/>
          <w:sz w:val="28"/>
          <w:szCs w:val="28"/>
        </w:rPr>
        <w:t xml:space="preserve"> оценить </w:t>
      </w:r>
      <w:r w:rsidR="002C561A" w:rsidRPr="00FF4496">
        <w:rPr>
          <w:rFonts w:ascii="Times New Roman" w:hAnsi="Times New Roman" w:cs="Times New Roman"/>
          <w:sz w:val="28"/>
          <w:szCs w:val="28"/>
        </w:rPr>
        <w:t>частоту встречаемости системных заболеваний, поступающих в инфекционный стационар под маской ОРВИ, а также клинические проявления и особенности лабораторных показателей при данной патологии.</w:t>
      </w:r>
    </w:p>
    <w:p w:rsidR="0022379B" w:rsidRDefault="0022379B">
      <w:pPr>
        <w:rPr>
          <w:rFonts w:ascii="Times New Roman" w:hAnsi="Times New Roman" w:cs="Times New Roman"/>
          <w:sz w:val="28"/>
          <w:szCs w:val="28"/>
        </w:rPr>
      </w:pPr>
    </w:p>
    <w:p w:rsidR="0022379B" w:rsidRPr="00206A80" w:rsidRDefault="00206A80" w:rsidP="00B019AF">
      <w:pPr>
        <w:spacing w:line="360" w:lineRule="auto"/>
        <w:jc w:val="both"/>
        <w:rPr>
          <w:rFonts w:ascii="Times New Roman" w:hAnsi="Times New Roman" w:cs="Times New Roman"/>
          <w:color w:val="auto"/>
          <w:sz w:val="28"/>
          <w:szCs w:val="28"/>
        </w:rPr>
      </w:pPr>
      <w:r w:rsidRPr="00206A80">
        <w:rPr>
          <w:rFonts w:ascii="Times New Roman" w:hAnsi="Times New Roman" w:cs="Times New Roman"/>
          <w:color w:val="auto"/>
          <w:sz w:val="28"/>
          <w:szCs w:val="28"/>
        </w:rPr>
        <w:t>В рамках поставленной цели были выделены следующие з</w:t>
      </w:r>
      <w:r w:rsidR="0022379B" w:rsidRPr="00206A80">
        <w:rPr>
          <w:rFonts w:ascii="Times New Roman" w:hAnsi="Times New Roman" w:cs="Times New Roman"/>
          <w:color w:val="auto"/>
          <w:sz w:val="28"/>
          <w:szCs w:val="28"/>
        </w:rPr>
        <w:t>адачи:</w:t>
      </w:r>
    </w:p>
    <w:p w:rsidR="0022379B" w:rsidRPr="00206A80" w:rsidRDefault="0022379B" w:rsidP="00B019AF">
      <w:pPr>
        <w:spacing w:line="360" w:lineRule="auto"/>
        <w:jc w:val="both"/>
        <w:rPr>
          <w:rFonts w:ascii="Times New Roman" w:hAnsi="Times New Roman" w:cs="Times New Roman"/>
          <w:color w:val="auto"/>
          <w:sz w:val="28"/>
          <w:szCs w:val="28"/>
        </w:rPr>
      </w:pPr>
      <w:r w:rsidRPr="00206A80">
        <w:rPr>
          <w:rFonts w:ascii="Times New Roman" w:hAnsi="Times New Roman" w:cs="Times New Roman"/>
          <w:color w:val="auto"/>
          <w:sz w:val="28"/>
          <w:szCs w:val="28"/>
        </w:rPr>
        <w:t xml:space="preserve">1. Изучить клинические проявления </w:t>
      </w:r>
      <w:r w:rsidR="002C561A">
        <w:rPr>
          <w:rFonts w:ascii="Times New Roman" w:hAnsi="Times New Roman" w:cs="Times New Roman"/>
          <w:color w:val="auto"/>
          <w:sz w:val="28"/>
          <w:szCs w:val="28"/>
        </w:rPr>
        <w:t xml:space="preserve">системных </w:t>
      </w:r>
      <w:r w:rsidRPr="00206A80">
        <w:rPr>
          <w:rFonts w:ascii="Times New Roman" w:hAnsi="Times New Roman" w:cs="Times New Roman"/>
          <w:color w:val="auto"/>
          <w:sz w:val="28"/>
          <w:szCs w:val="28"/>
        </w:rPr>
        <w:t xml:space="preserve">заболевания </w:t>
      </w:r>
      <w:r w:rsidR="002C561A">
        <w:rPr>
          <w:rFonts w:ascii="Times New Roman" w:hAnsi="Times New Roman" w:cs="Times New Roman"/>
          <w:color w:val="auto"/>
          <w:sz w:val="28"/>
          <w:szCs w:val="28"/>
        </w:rPr>
        <w:t>в клинике инфекционных болезней</w:t>
      </w:r>
    </w:p>
    <w:p w:rsidR="0022379B" w:rsidRPr="00206A80" w:rsidRDefault="0022379B" w:rsidP="00B019AF">
      <w:pPr>
        <w:spacing w:line="360" w:lineRule="auto"/>
        <w:jc w:val="both"/>
        <w:rPr>
          <w:rFonts w:ascii="Times New Roman" w:hAnsi="Times New Roman" w:cs="Times New Roman"/>
          <w:color w:val="auto"/>
          <w:sz w:val="28"/>
          <w:szCs w:val="28"/>
        </w:rPr>
      </w:pPr>
      <w:r w:rsidRPr="00206A80">
        <w:rPr>
          <w:rFonts w:ascii="Times New Roman" w:hAnsi="Times New Roman" w:cs="Times New Roman"/>
          <w:color w:val="auto"/>
          <w:sz w:val="28"/>
          <w:szCs w:val="28"/>
        </w:rPr>
        <w:t>2. Проанализировать лабораторные показатели у пациентов исследуемой группы</w:t>
      </w:r>
    </w:p>
    <w:p w:rsidR="0022379B" w:rsidRDefault="0022379B" w:rsidP="00B019AF">
      <w:pPr>
        <w:spacing w:line="360" w:lineRule="auto"/>
        <w:jc w:val="both"/>
        <w:rPr>
          <w:rFonts w:ascii="Times New Roman" w:hAnsi="Times New Roman" w:cs="Times New Roman"/>
          <w:sz w:val="28"/>
          <w:szCs w:val="28"/>
        </w:rPr>
      </w:pPr>
      <w:r w:rsidRPr="00206A80">
        <w:rPr>
          <w:rFonts w:ascii="Times New Roman" w:hAnsi="Times New Roman" w:cs="Times New Roman"/>
          <w:color w:val="auto"/>
          <w:sz w:val="28"/>
          <w:szCs w:val="28"/>
        </w:rPr>
        <w:t>3. Проанализировать полученные данные и выделить основные клинико-лабораторные показатели, при которых</w:t>
      </w:r>
      <w:r>
        <w:rPr>
          <w:rFonts w:ascii="Times New Roman" w:hAnsi="Times New Roman" w:cs="Times New Roman"/>
          <w:sz w:val="28"/>
          <w:szCs w:val="28"/>
        </w:rPr>
        <w:t xml:space="preserve"> диагноз ревматологического заболевания вероятен</w:t>
      </w:r>
    </w:p>
    <w:p w:rsidR="0022379B" w:rsidRDefault="0022379B" w:rsidP="00B019AF">
      <w:pPr>
        <w:spacing w:line="360" w:lineRule="auto"/>
        <w:jc w:val="both"/>
        <w:rPr>
          <w:rFonts w:ascii="Times New Roman" w:hAnsi="Times New Roman" w:cs="Times New Roman"/>
          <w:sz w:val="28"/>
          <w:szCs w:val="28"/>
        </w:rPr>
      </w:pPr>
      <w:r>
        <w:rPr>
          <w:rFonts w:ascii="Times New Roman" w:hAnsi="Times New Roman" w:cs="Times New Roman"/>
          <w:sz w:val="28"/>
          <w:szCs w:val="28"/>
        </w:rPr>
        <w:t>4. Описать наиболее часто встречаемые системные заболевания в клинике инфекционных болезней.</w:t>
      </w:r>
    </w:p>
    <w:p w:rsidR="0022379B" w:rsidRDefault="0022379B">
      <w:pPr>
        <w:rPr>
          <w:rFonts w:ascii="Times New Roman" w:hAnsi="Times New Roman" w:cs="Times New Roman"/>
          <w:sz w:val="28"/>
          <w:szCs w:val="28"/>
        </w:rPr>
      </w:pPr>
    </w:p>
    <w:p w:rsidR="00736A27" w:rsidRDefault="00736A27">
      <w:pPr>
        <w:jc w:val="both"/>
        <w:rPr>
          <w:rFonts w:ascii="Times New Roman" w:hAnsi="Times New Roman" w:cs="Times New Roman"/>
          <w:b/>
          <w:color w:val="000000"/>
          <w:sz w:val="28"/>
          <w:szCs w:val="28"/>
        </w:rPr>
      </w:pPr>
    </w:p>
    <w:p w:rsidR="00736A27" w:rsidRDefault="00736A27">
      <w:pPr>
        <w:jc w:val="both"/>
        <w:rPr>
          <w:rFonts w:ascii="Times New Roman" w:hAnsi="Times New Roman" w:cs="Times New Roman"/>
          <w:b/>
          <w:color w:val="000000"/>
          <w:sz w:val="28"/>
          <w:szCs w:val="28"/>
        </w:rPr>
      </w:pPr>
    </w:p>
    <w:p w:rsidR="0022379B" w:rsidRPr="00206A80" w:rsidRDefault="0022379B">
      <w:pPr>
        <w:jc w:val="both"/>
        <w:rPr>
          <w:b/>
          <w:color w:val="000000"/>
        </w:rPr>
      </w:pPr>
      <w:r w:rsidRPr="00206A80">
        <w:rPr>
          <w:rFonts w:ascii="Times New Roman" w:hAnsi="Times New Roman" w:cs="Times New Roman"/>
          <w:b/>
          <w:color w:val="000000"/>
          <w:sz w:val="28"/>
          <w:szCs w:val="28"/>
        </w:rPr>
        <w:lastRenderedPageBreak/>
        <w:t xml:space="preserve">Практическая значимость </w:t>
      </w:r>
    </w:p>
    <w:p w:rsidR="0022379B" w:rsidRDefault="0022379B">
      <w:pPr>
        <w:jc w:val="both"/>
        <w:rPr>
          <w:color w:val="000000"/>
        </w:rPr>
      </w:pPr>
    </w:p>
    <w:p w:rsidR="00B019AF" w:rsidRPr="00B019AF" w:rsidRDefault="00B019AF" w:rsidP="00206A8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Работа состоит из </w:t>
      </w:r>
      <w:r w:rsidR="00206A80">
        <w:rPr>
          <w:rFonts w:ascii="Times New Roman" w:hAnsi="Times New Roman" w:cs="Times New Roman"/>
          <w:color w:val="000000"/>
          <w:sz w:val="28"/>
          <w:szCs w:val="28"/>
        </w:rPr>
        <w:t>нескольких частей, включающих в себя</w:t>
      </w:r>
      <w:r>
        <w:rPr>
          <w:rFonts w:ascii="Times New Roman" w:hAnsi="Times New Roman" w:cs="Times New Roman"/>
          <w:color w:val="000000"/>
          <w:sz w:val="28"/>
          <w:szCs w:val="28"/>
        </w:rPr>
        <w:t xml:space="preserve"> </w:t>
      </w:r>
      <w:r w:rsidR="00206A80">
        <w:rPr>
          <w:rFonts w:ascii="Times New Roman" w:hAnsi="Times New Roman" w:cs="Times New Roman"/>
          <w:color w:val="000000"/>
          <w:sz w:val="28"/>
          <w:szCs w:val="28"/>
        </w:rPr>
        <w:t xml:space="preserve">обзор литературы по данной теме, материалы и методы, результаты исследования и выводы. </w:t>
      </w:r>
      <w:r w:rsidR="00206A80" w:rsidRPr="00FF4496">
        <w:rPr>
          <w:rFonts w:ascii="Times New Roman" w:hAnsi="Times New Roman" w:cs="Times New Roman"/>
          <w:color w:val="auto"/>
          <w:sz w:val="28"/>
          <w:szCs w:val="28"/>
        </w:rPr>
        <w:t xml:space="preserve">Были изучены клинические проявления и </w:t>
      </w:r>
      <w:r w:rsidR="002C561A" w:rsidRPr="00FF4496">
        <w:rPr>
          <w:rFonts w:ascii="Times New Roman" w:hAnsi="Times New Roman" w:cs="Times New Roman"/>
          <w:color w:val="auto"/>
          <w:sz w:val="28"/>
          <w:szCs w:val="28"/>
        </w:rPr>
        <w:t>изменения лабораторных</w:t>
      </w:r>
      <w:r w:rsidR="00206A80" w:rsidRPr="00FF4496">
        <w:rPr>
          <w:rFonts w:ascii="Times New Roman" w:hAnsi="Times New Roman" w:cs="Times New Roman"/>
          <w:color w:val="auto"/>
          <w:sz w:val="28"/>
          <w:szCs w:val="28"/>
        </w:rPr>
        <w:t xml:space="preserve"> показател</w:t>
      </w:r>
      <w:r w:rsidR="002C561A" w:rsidRPr="00FF4496">
        <w:rPr>
          <w:rFonts w:ascii="Times New Roman" w:hAnsi="Times New Roman" w:cs="Times New Roman"/>
          <w:color w:val="auto"/>
          <w:sz w:val="28"/>
          <w:szCs w:val="28"/>
        </w:rPr>
        <w:t>ей при системных заболевани</w:t>
      </w:r>
      <w:r w:rsidR="00F355E7" w:rsidRPr="00FF4496">
        <w:rPr>
          <w:rFonts w:ascii="Times New Roman" w:hAnsi="Times New Roman" w:cs="Times New Roman"/>
          <w:color w:val="auto"/>
          <w:sz w:val="28"/>
          <w:szCs w:val="28"/>
        </w:rPr>
        <w:t>ях</w:t>
      </w:r>
      <w:r w:rsidR="002C561A" w:rsidRPr="00FF4496">
        <w:rPr>
          <w:rFonts w:ascii="Times New Roman" w:hAnsi="Times New Roman" w:cs="Times New Roman"/>
          <w:color w:val="auto"/>
          <w:sz w:val="28"/>
          <w:szCs w:val="28"/>
        </w:rPr>
        <w:t xml:space="preserve"> </w:t>
      </w:r>
      <w:r w:rsidR="00F355E7" w:rsidRPr="00FF4496">
        <w:rPr>
          <w:rFonts w:ascii="Times New Roman" w:hAnsi="Times New Roman" w:cs="Times New Roman"/>
          <w:color w:val="auto"/>
          <w:sz w:val="28"/>
          <w:szCs w:val="28"/>
        </w:rPr>
        <w:t xml:space="preserve">у пациентов, госпитализированных в </w:t>
      </w:r>
      <w:r w:rsidR="002C561A" w:rsidRPr="00FF4496">
        <w:rPr>
          <w:rFonts w:ascii="Times New Roman" w:hAnsi="Times New Roman" w:cs="Times New Roman"/>
          <w:color w:val="auto"/>
          <w:sz w:val="28"/>
          <w:szCs w:val="28"/>
        </w:rPr>
        <w:t>инфекционны</w:t>
      </w:r>
      <w:r w:rsidR="00F355E7" w:rsidRPr="00FF4496">
        <w:rPr>
          <w:rFonts w:ascii="Times New Roman" w:hAnsi="Times New Roman" w:cs="Times New Roman"/>
          <w:color w:val="auto"/>
          <w:sz w:val="28"/>
          <w:szCs w:val="28"/>
        </w:rPr>
        <w:t>й</w:t>
      </w:r>
      <w:r w:rsidR="002C561A" w:rsidRPr="00FF4496">
        <w:rPr>
          <w:rFonts w:ascii="Times New Roman" w:hAnsi="Times New Roman" w:cs="Times New Roman"/>
          <w:color w:val="auto"/>
          <w:sz w:val="28"/>
          <w:szCs w:val="28"/>
        </w:rPr>
        <w:t xml:space="preserve"> </w:t>
      </w:r>
      <w:r w:rsidR="00F355E7" w:rsidRPr="00FF4496">
        <w:rPr>
          <w:rFonts w:ascii="Times New Roman" w:hAnsi="Times New Roman" w:cs="Times New Roman"/>
          <w:color w:val="auto"/>
          <w:sz w:val="28"/>
          <w:szCs w:val="28"/>
        </w:rPr>
        <w:t>стационар</w:t>
      </w:r>
      <w:r w:rsidR="002C561A" w:rsidRPr="00FF4496">
        <w:rPr>
          <w:rFonts w:ascii="Times New Roman" w:hAnsi="Times New Roman" w:cs="Times New Roman"/>
          <w:color w:val="auto"/>
          <w:sz w:val="28"/>
          <w:szCs w:val="28"/>
        </w:rPr>
        <w:t>.</w:t>
      </w:r>
      <w:r w:rsidR="00206A80" w:rsidRPr="00FF4496">
        <w:rPr>
          <w:rFonts w:ascii="Times New Roman" w:hAnsi="Times New Roman" w:cs="Times New Roman"/>
          <w:color w:val="auto"/>
          <w:sz w:val="28"/>
          <w:szCs w:val="28"/>
        </w:rPr>
        <w:t xml:space="preserve"> </w:t>
      </w:r>
      <w:r w:rsidR="002C561A" w:rsidRPr="00FF4496">
        <w:rPr>
          <w:rFonts w:ascii="Times New Roman" w:hAnsi="Times New Roman" w:cs="Times New Roman"/>
          <w:color w:val="auto"/>
          <w:sz w:val="28"/>
          <w:szCs w:val="28"/>
        </w:rPr>
        <w:t xml:space="preserve">На основании этого были выделены клинические симптомы более характерные для </w:t>
      </w:r>
      <w:r w:rsidR="00DD0244" w:rsidRPr="00FF4496">
        <w:rPr>
          <w:rFonts w:ascii="Times New Roman" w:hAnsi="Times New Roman" w:cs="Times New Roman"/>
          <w:color w:val="auto"/>
          <w:sz w:val="28"/>
          <w:szCs w:val="28"/>
        </w:rPr>
        <w:t>системных заболеваний, чем для ОРВИ. А также определены отклонения лабораторных показателей специфичные для системных заболеваний.</w:t>
      </w:r>
      <w:r w:rsidR="00DD02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Результаты этой работы могут стать клиническими рекомендациями </w:t>
      </w:r>
      <w:r w:rsidR="00206A80">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диагностике </w:t>
      </w:r>
      <w:r w:rsidR="00206A80">
        <w:rPr>
          <w:rFonts w:ascii="Times New Roman" w:hAnsi="Times New Roman" w:cs="Times New Roman"/>
          <w:color w:val="000000"/>
          <w:sz w:val="28"/>
          <w:szCs w:val="28"/>
        </w:rPr>
        <w:t xml:space="preserve">случаев системных заболеваний в клинике инфекционных болезней </w:t>
      </w:r>
      <w:r>
        <w:rPr>
          <w:rFonts w:ascii="Times New Roman" w:hAnsi="Times New Roman" w:cs="Times New Roman"/>
          <w:color w:val="000000"/>
          <w:sz w:val="28"/>
          <w:szCs w:val="28"/>
        </w:rPr>
        <w:t>для практикующих врачей</w:t>
      </w:r>
      <w:r w:rsidR="00206A80">
        <w:rPr>
          <w:rFonts w:ascii="Times New Roman" w:hAnsi="Times New Roman" w:cs="Times New Roman"/>
          <w:color w:val="000000"/>
          <w:sz w:val="28"/>
          <w:szCs w:val="28"/>
        </w:rPr>
        <w:t>.</w:t>
      </w:r>
    </w:p>
    <w:p w:rsidR="0022379B" w:rsidRDefault="0022379B" w:rsidP="00206A80">
      <w:pPr>
        <w:spacing w:line="360" w:lineRule="auto"/>
        <w:jc w:val="both"/>
        <w:rPr>
          <w:color w:val="000000"/>
        </w:rPr>
      </w:pPr>
    </w:p>
    <w:p w:rsidR="0022379B" w:rsidRDefault="0022379B">
      <w:pPr>
        <w:jc w:val="both"/>
        <w:rPr>
          <w:color w:val="000000"/>
        </w:rPr>
      </w:pPr>
    </w:p>
    <w:p w:rsidR="0022379B" w:rsidRDefault="0022379B">
      <w:pPr>
        <w:jc w:val="both"/>
        <w:rPr>
          <w:color w:val="000000"/>
        </w:rPr>
      </w:pPr>
    </w:p>
    <w:p w:rsidR="0022379B" w:rsidRDefault="0022379B">
      <w:pPr>
        <w:jc w:val="both"/>
        <w:rPr>
          <w:color w:val="000000"/>
        </w:rPr>
      </w:pPr>
    </w:p>
    <w:p w:rsidR="0022379B" w:rsidRDefault="0022379B">
      <w:pPr>
        <w:jc w:val="both"/>
        <w:rPr>
          <w:color w:val="000000"/>
        </w:rPr>
      </w:pPr>
    </w:p>
    <w:p w:rsidR="0022379B" w:rsidRDefault="0022379B">
      <w:pPr>
        <w:jc w:val="both"/>
        <w:rPr>
          <w:color w:val="000000"/>
        </w:rPr>
      </w:pPr>
    </w:p>
    <w:p w:rsidR="0022379B" w:rsidRDefault="0022379B">
      <w:pPr>
        <w:jc w:val="both"/>
        <w:rPr>
          <w:color w:val="000000"/>
        </w:rPr>
      </w:pPr>
    </w:p>
    <w:p w:rsidR="00206A80" w:rsidRDefault="00206A80">
      <w:pPr>
        <w:jc w:val="center"/>
        <w:rPr>
          <w:rFonts w:ascii="Times New Roman" w:hAnsi="Times New Roman" w:cs="Times New Roman"/>
          <w:b/>
          <w:color w:val="000000"/>
          <w:sz w:val="28"/>
          <w:szCs w:val="28"/>
        </w:rPr>
      </w:pPr>
    </w:p>
    <w:p w:rsidR="00DD0244" w:rsidRDefault="00DD0244">
      <w:pPr>
        <w:jc w:val="center"/>
        <w:rPr>
          <w:rFonts w:ascii="Times New Roman" w:hAnsi="Times New Roman" w:cs="Times New Roman"/>
          <w:b/>
          <w:color w:val="000000"/>
          <w:sz w:val="28"/>
          <w:szCs w:val="28"/>
        </w:rPr>
      </w:pPr>
    </w:p>
    <w:p w:rsidR="00DD0244" w:rsidRDefault="00DD0244">
      <w:pPr>
        <w:jc w:val="center"/>
        <w:rPr>
          <w:rFonts w:ascii="Times New Roman" w:hAnsi="Times New Roman" w:cs="Times New Roman"/>
          <w:b/>
          <w:color w:val="000000"/>
          <w:sz w:val="28"/>
          <w:szCs w:val="28"/>
        </w:rPr>
      </w:pPr>
    </w:p>
    <w:p w:rsidR="00DD0244" w:rsidRDefault="00DD0244">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06A80" w:rsidRDefault="00206A80">
      <w:pPr>
        <w:jc w:val="center"/>
        <w:rPr>
          <w:rFonts w:ascii="Times New Roman" w:hAnsi="Times New Roman" w:cs="Times New Roman"/>
          <w:b/>
          <w:color w:val="000000"/>
          <w:sz w:val="28"/>
          <w:szCs w:val="28"/>
        </w:rPr>
      </w:pPr>
    </w:p>
    <w:p w:rsidR="0022379B" w:rsidRPr="00DE1B4D" w:rsidRDefault="0022379B" w:rsidP="00DE1B4D">
      <w:pPr>
        <w:pStyle w:val="1"/>
        <w:rPr>
          <w:rFonts w:ascii="Times New Roman" w:hAnsi="Times New Roman" w:cs="Times New Roman"/>
          <w:b/>
        </w:rPr>
      </w:pPr>
      <w:bookmarkStart w:id="2" w:name="_Toc451170914"/>
      <w:r w:rsidRPr="00DE1B4D">
        <w:rPr>
          <w:rFonts w:ascii="Times New Roman" w:hAnsi="Times New Roman" w:cs="Times New Roman"/>
          <w:b/>
        </w:rPr>
        <w:lastRenderedPageBreak/>
        <w:t>Глава 1. Обзор литературы</w:t>
      </w:r>
      <w:bookmarkEnd w:id="2"/>
    </w:p>
    <w:p w:rsidR="0022379B" w:rsidRPr="00DE1B4D" w:rsidRDefault="0022379B" w:rsidP="00206A80">
      <w:pPr>
        <w:pStyle w:val="3"/>
        <w:rPr>
          <w:rFonts w:ascii="Times New Roman" w:hAnsi="Times New Roman" w:cs="Times New Roman"/>
          <w:b/>
          <w:kern w:val="28"/>
        </w:rPr>
      </w:pPr>
      <w:bookmarkStart w:id="3" w:name="_Toc451170915"/>
      <w:r w:rsidRPr="00DE1B4D">
        <w:rPr>
          <w:rFonts w:ascii="Times New Roman" w:hAnsi="Times New Roman" w:cs="Times New Roman"/>
          <w:b/>
          <w:kern w:val="28"/>
        </w:rPr>
        <w:t>1.1. Этиология ОРВИ</w:t>
      </w:r>
      <w:bookmarkEnd w:id="3"/>
    </w:p>
    <w:p w:rsidR="0022379B" w:rsidRDefault="0022379B">
      <w:pPr>
        <w:rPr>
          <w:rFonts w:ascii="Times New Roman" w:hAnsi="Times New Roman" w:cs="Times New Roman"/>
          <w:sz w:val="28"/>
          <w:szCs w:val="28"/>
        </w:rPr>
      </w:pPr>
    </w:p>
    <w:p w:rsidR="0022379B" w:rsidRDefault="0022379B" w:rsidP="007B30CD">
      <w:pPr>
        <w:spacing w:before="100" w:beforeAutospacing="1"/>
        <w:ind w:firstLine="709"/>
        <w:rPr>
          <w:rFonts w:ascii="Times New Roman" w:hAnsi="Times New Roman" w:cs="Times New Roman"/>
          <w:sz w:val="28"/>
          <w:szCs w:val="28"/>
        </w:rPr>
      </w:pPr>
      <w:r>
        <w:rPr>
          <w:rFonts w:ascii="Times New Roman" w:hAnsi="Times New Roman" w:cs="Times New Roman"/>
          <w:sz w:val="28"/>
          <w:szCs w:val="28"/>
        </w:rPr>
        <w:t>На сегодняшний день насчитывается более 200 вирусов, которых объединяет общность механизмов передачи, многих стадий и особенностей патогенеза, а также клинических проявлений.  Основные представители указаны в таблице 1.1 [10]</w:t>
      </w:r>
    </w:p>
    <w:p w:rsidR="0022379B" w:rsidRDefault="0022379B">
      <w:pPr>
        <w:rPr>
          <w:rFonts w:ascii="Times New Roman" w:hAnsi="Times New Roman" w:cs="Times New Roman"/>
          <w:sz w:val="28"/>
          <w:szCs w:val="28"/>
        </w:rPr>
      </w:pPr>
    </w:p>
    <w:p w:rsidR="0022379B" w:rsidRDefault="0022379B">
      <w:pPr>
        <w:jc w:val="right"/>
        <w:rPr>
          <w:rFonts w:ascii="Times New Roman" w:hAnsi="Times New Roman" w:cs="Times New Roman"/>
          <w:sz w:val="28"/>
          <w:szCs w:val="28"/>
        </w:rPr>
      </w:pPr>
      <w:r>
        <w:rPr>
          <w:rFonts w:ascii="Times New Roman" w:hAnsi="Times New Roman" w:cs="Times New Roman"/>
          <w:b/>
          <w:bCs/>
          <w:sz w:val="28"/>
          <w:szCs w:val="28"/>
        </w:rPr>
        <w:t>Таблица 1.1.</w:t>
      </w:r>
    </w:p>
    <w:p w:rsidR="0022379B" w:rsidRDefault="0022379B">
      <w:pPr>
        <w:rPr>
          <w:rFonts w:ascii="Times New Roman" w:hAnsi="Times New Roman" w:cs="Times New Roman"/>
          <w:sz w:val="28"/>
          <w:szCs w:val="28"/>
        </w:rPr>
      </w:pPr>
    </w:p>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 xml:space="preserve">Классификация основных вирусов, </w:t>
      </w:r>
      <w:proofErr w:type="spellStart"/>
      <w:r>
        <w:rPr>
          <w:rFonts w:ascii="Times New Roman" w:hAnsi="Times New Roman" w:cs="Times New Roman"/>
          <w:sz w:val="28"/>
          <w:szCs w:val="28"/>
        </w:rPr>
        <w:t>тропных</w:t>
      </w:r>
      <w:proofErr w:type="spellEnd"/>
      <w:r>
        <w:rPr>
          <w:rFonts w:ascii="Times New Roman" w:hAnsi="Times New Roman" w:cs="Times New Roman"/>
          <w:sz w:val="28"/>
          <w:szCs w:val="28"/>
        </w:rPr>
        <w:t xml:space="preserve"> к респираторному тракту</w:t>
      </w:r>
    </w:p>
    <w:p w:rsidR="0022379B" w:rsidRDefault="0022379B">
      <w:pPr>
        <w:rPr>
          <w:rFonts w:ascii="Times New Roman" w:hAnsi="Times New Roman" w:cs="Times New Roman"/>
          <w:sz w:val="28"/>
          <w:szCs w:val="28"/>
        </w:rPr>
      </w:pPr>
    </w:p>
    <w:tbl>
      <w:tblPr>
        <w:tblW w:w="9356" w:type="dxa"/>
        <w:tblInd w:w="36" w:type="dxa"/>
        <w:tblLayout w:type="fixed"/>
        <w:tblCellMar>
          <w:top w:w="55" w:type="dxa"/>
          <w:left w:w="36" w:type="dxa"/>
          <w:bottom w:w="55" w:type="dxa"/>
          <w:right w:w="55" w:type="dxa"/>
        </w:tblCellMar>
        <w:tblLook w:val="0000" w:firstRow="0" w:lastRow="0" w:firstColumn="0" w:lastColumn="0" w:noHBand="0" w:noVBand="0"/>
      </w:tblPr>
      <w:tblGrid>
        <w:gridCol w:w="2056"/>
        <w:gridCol w:w="2302"/>
        <w:gridCol w:w="2987"/>
        <w:gridCol w:w="2011"/>
      </w:tblGrid>
      <w:tr w:rsidR="0022379B" w:rsidTr="00DE1B4D">
        <w:tc>
          <w:tcPr>
            <w:tcW w:w="2056" w:type="dxa"/>
            <w:tcBorders>
              <w:top w:val="single" w:sz="2" w:space="0" w:color="000000"/>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b/>
                <w:bCs/>
                <w:sz w:val="28"/>
                <w:szCs w:val="28"/>
              </w:rPr>
            </w:pPr>
            <w:r>
              <w:rPr>
                <w:rFonts w:ascii="Times New Roman" w:hAnsi="Times New Roman" w:cs="Times New Roman"/>
                <w:b/>
                <w:bCs/>
                <w:sz w:val="28"/>
                <w:szCs w:val="28"/>
              </w:rPr>
              <w:t>Семейство</w:t>
            </w:r>
          </w:p>
        </w:tc>
        <w:tc>
          <w:tcPr>
            <w:tcW w:w="2302" w:type="dxa"/>
            <w:tcBorders>
              <w:top w:val="single" w:sz="2" w:space="0" w:color="000000"/>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b/>
                <w:bCs/>
                <w:sz w:val="28"/>
                <w:szCs w:val="28"/>
              </w:rPr>
            </w:pPr>
            <w:r>
              <w:rPr>
                <w:rFonts w:ascii="Times New Roman" w:hAnsi="Times New Roman" w:cs="Times New Roman"/>
                <w:b/>
                <w:bCs/>
                <w:sz w:val="28"/>
                <w:szCs w:val="28"/>
              </w:rPr>
              <w:t>Род</w:t>
            </w:r>
          </w:p>
        </w:tc>
        <w:tc>
          <w:tcPr>
            <w:tcW w:w="2987" w:type="dxa"/>
            <w:tcBorders>
              <w:top w:val="single" w:sz="2" w:space="0" w:color="000000"/>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b/>
                <w:bCs/>
                <w:sz w:val="28"/>
                <w:szCs w:val="28"/>
              </w:rPr>
            </w:pPr>
            <w:r>
              <w:rPr>
                <w:rFonts w:ascii="Times New Roman" w:hAnsi="Times New Roman" w:cs="Times New Roman"/>
                <w:b/>
                <w:bCs/>
                <w:sz w:val="28"/>
                <w:szCs w:val="28"/>
              </w:rPr>
              <w:t>Вид</w:t>
            </w:r>
          </w:p>
        </w:tc>
        <w:tc>
          <w:tcPr>
            <w:tcW w:w="2011" w:type="dxa"/>
            <w:tcBorders>
              <w:top w:val="single" w:sz="2" w:space="0" w:color="000000"/>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b/>
                <w:bCs/>
                <w:sz w:val="28"/>
                <w:szCs w:val="28"/>
              </w:rPr>
            </w:pPr>
            <w:r>
              <w:rPr>
                <w:rFonts w:ascii="Times New Roman" w:hAnsi="Times New Roman" w:cs="Times New Roman"/>
                <w:b/>
                <w:bCs/>
                <w:sz w:val="28"/>
                <w:szCs w:val="28"/>
              </w:rPr>
              <w:t>Преобладающее</w:t>
            </w:r>
          </w:p>
          <w:p w:rsidR="0022379B" w:rsidRDefault="0022379B">
            <w:pPr>
              <w:jc w:val="center"/>
              <w:rPr>
                <w:rFonts w:ascii="Times New Roman" w:hAnsi="Times New Roman" w:cs="Times New Roman"/>
                <w:b/>
                <w:bCs/>
                <w:sz w:val="28"/>
                <w:szCs w:val="28"/>
              </w:rPr>
            </w:pPr>
            <w:r>
              <w:rPr>
                <w:rFonts w:ascii="Times New Roman" w:hAnsi="Times New Roman" w:cs="Times New Roman"/>
                <w:b/>
                <w:bCs/>
                <w:sz w:val="28"/>
                <w:szCs w:val="28"/>
              </w:rPr>
              <w:t>поражение</w:t>
            </w:r>
          </w:p>
          <w:p w:rsidR="0022379B" w:rsidRDefault="0022379B">
            <w:pPr>
              <w:jc w:val="center"/>
              <w:rPr>
                <w:rFonts w:ascii="Times New Roman" w:hAnsi="Times New Roman" w:cs="Times New Roman"/>
                <w:b/>
                <w:bCs/>
                <w:sz w:val="28"/>
                <w:szCs w:val="28"/>
              </w:rPr>
            </w:pPr>
            <w:r>
              <w:rPr>
                <w:rFonts w:ascii="Times New Roman" w:hAnsi="Times New Roman" w:cs="Times New Roman"/>
                <w:b/>
                <w:bCs/>
                <w:sz w:val="28"/>
                <w:szCs w:val="28"/>
              </w:rPr>
              <w:t>респираторного тракта</w:t>
            </w:r>
          </w:p>
        </w:tc>
      </w:tr>
      <w:tr w:rsidR="0022379B" w:rsidTr="00DE1B4D">
        <w:tc>
          <w:tcPr>
            <w:tcW w:w="9356" w:type="dxa"/>
            <w:gridSpan w:val="4"/>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b/>
                <w:bCs/>
                <w:sz w:val="28"/>
                <w:szCs w:val="28"/>
              </w:rPr>
              <w:t>РНК — вирусы</w:t>
            </w:r>
          </w:p>
        </w:tc>
      </w:tr>
      <w:tr w:rsidR="0022379B" w:rsidTr="00DE1B4D">
        <w:tc>
          <w:tcPr>
            <w:tcW w:w="2056"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Orthomyxoviridae</w:t>
            </w:r>
            <w:proofErr w:type="spellEnd"/>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Influenzavirus</w:t>
            </w:r>
            <w:proofErr w:type="spellEnd"/>
            <w:r>
              <w:rPr>
                <w:rFonts w:ascii="Times New Roman" w:hAnsi="Times New Roman" w:cs="Times New Roman"/>
                <w:sz w:val="28"/>
                <w:szCs w:val="28"/>
              </w:rPr>
              <w:t xml:space="preserve"> </w:t>
            </w:r>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Грипп</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В, С</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Трахеит</w:t>
            </w:r>
          </w:p>
        </w:tc>
      </w:tr>
      <w:tr w:rsidR="0022379B" w:rsidTr="00DE1B4D">
        <w:tc>
          <w:tcPr>
            <w:tcW w:w="2056" w:type="dxa"/>
            <w:vMerge w:val="restart"/>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Paramyxoviridae</w:t>
            </w:r>
            <w:proofErr w:type="spellEnd"/>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Paramyxovirus</w:t>
            </w:r>
            <w:proofErr w:type="spellEnd"/>
            <w:r>
              <w:rPr>
                <w:rFonts w:ascii="Times New Roman" w:hAnsi="Times New Roman" w:cs="Times New Roman"/>
                <w:sz w:val="28"/>
                <w:szCs w:val="28"/>
              </w:rPr>
              <w:t xml:space="preserve"> </w:t>
            </w:r>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Парагрипп</w:t>
            </w:r>
            <w:proofErr w:type="spellEnd"/>
            <w:r>
              <w:rPr>
                <w:rFonts w:ascii="Times New Roman" w:hAnsi="Times New Roman" w:cs="Times New Roman"/>
                <w:sz w:val="28"/>
                <w:szCs w:val="28"/>
              </w:rPr>
              <w:t xml:space="preserve"> 1- 4 </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pPr>
            <w:r>
              <w:rPr>
                <w:rFonts w:ascii="Times New Roman" w:hAnsi="Times New Roman" w:cs="Times New Roman"/>
                <w:sz w:val="28"/>
                <w:szCs w:val="28"/>
              </w:rPr>
              <w:t>Ларингит</w:t>
            </w:r>
          </w:p>
        </w:tc>
      </w:tr>
      <w:tr w:rsidR="0022379B" w:rsidTr="00DE1B4D">
        <w:tc>
          <w:tcPr>
            <w:tcW w:w="2056" w:type="dxa"/>
            <w:vMerge/>
            <w:tcBorders>
              <w:left w:val="single" w:sz="2" w:space="0" w:color="000000"/>
              <w:bottom w:val="single" w:sz="2" w:space="0" w:color="000000"/>
            </w:tcBorders>
            <w:shd w:val="clear" w:color="auto" w:fill="FFFFFF"/>
          </w:tcPr>
          <w:p w:rsidR="0022379B" w:rsidRDefault="0022379B">
            <w:pPr>
              <w:snapToGrid w:val="0"/>
            </w:pPr>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Pneumovirus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вирус 1-3</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pPr>
            <w:r>
              <w:rPr>
                <w:rFonts w:ascii="Times New Roman" w:hAnsi="Times New Roman" w:cs="Times New Roman"/>
                <w:sz w:val="28"/>
                <w:szCs w:val="28"/>
              </w:rPr>
              <w:t xml:space="preserve">Пневмония, </w:t>
            </w:r>
            <w:proofErr w:type="spellStart"/>
            <w:r>
              <w:rPr>
                <w:rFonts w:ascii="Times New Roman" w:hAnsi="Times New Roman" w:cs="Times New Roman"/>
                <w:sz w:val="28"/>
                <w:szCs w:val="28"/>
              </w:rPr>
              <w:t>бронхиолит</w:t>
            </w:r>
            <w:proofErr w:type="spellEnd"/>
          </w:p>
        </w:tc>
      </w:tr>
      <w:tr w:rsidR="0022379B" w:rsidTr="00DE1B4D">
        <w:tc>
          <w:tcPr>
            <w:tcW w:w="2056" w:type="dxa"/>
            <w:vMerge/>
            <w:tcBorders>
              <w:left w:val="single" w:sz="2" w:space="0" w:color="000000"/>
              <w:bottom w:val="single" w:sz="2" w:space="0" w:color="000000"/>
            </w:tcBorders>
            <w:shd w:val="clear" w:color="auto" w:fill="FFFFFF"/>
          </w:tcPr>
          <w:p w:rsidR="0022379B" w:rsidRDefault="0022379B">
            <w:pPr>
              <w:snapToGrid w:val="0"/>
            </w:pPr>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Metapneumovirus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eastAsia="Times New Roman" w:hAnsi="Times New Roman" w:cs="Times New Roman"/>
                <w:sz w:val="28"/>
                <w:szCs w:val="28"/>
              </w:rPr>
            </w:pPr>
            <w:proofErr w:type="spellStart"/>
            <w:r>
              <w:rPr>
                <w:rFonts w:ascii="Times New Roman" w:hAnsi="Times New Roman" w:cs="Times New Roman"/>
                <w:sz w:val="28"/>
                <w:szCs w:val="28"/>
              </w:rPr>
              <w:t>Метапневмовирусы</w:t>
            </w:r>
            <w:proofErr w:type="spellEnd"/>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pPr>
            <w:r>
              <w:rPr>
                <w:rFonts w:ascii="Times New Roman" w:eastAsia="Times New Roman" w:hAnsi="Times New Roman" w:cs="Times New Roman"/>
                <w:sz w:val="28"/>
                <w:szCs w:val="28"/>
              </w:rPr>
              <w:t xml:space="preserve"> </w:t>
            </w:r>
            <w:r>
              <w:rPr>
                <w:rFonts w:ascii="Times New Roman" w:hAnsi="Times New Roman" w:cs="Times New Roman"/>
                <w:sz w:val="28"/>
                <w:szCs w:val="28"/>
              </w:rPr>
              <w:t>Пневмония</w:t>
            </w:r>
          </w:p>
        </w:tc>
      </w:tr>
      <w:tr w:rsidR="0022379B" w:rsidTr="00DE1B4D">
        <w:tc>
          <w:tcPr>
            <w:tcW w:w="2056" w:type="dxa"/>
            <w:vMerge/>
            <w:tcBorders>
              <w:left w:val="single" w:sz="2" w:space="0" w:color="000000"/>
              <w:bottom w:val="single" w:sz="2" w:space="0" w:color="000000"/>
            </w:tcBorders>
            <w:shd w:val="clear" w:color="auto" w:fill="FFFFFF"/>
          </w:tcPr>
          <w:p w:rsidR="0022379B" w:rsidRDefault="0022379B">
            <w:pPr>
              <w:snapToGrid w:val="0"/>
            </w:pPr>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Morbillivirus</w:t>
            </w:r>
            <w:proofErr w:type="spellEnd"/>
            <w:r>
              <w:rPr>
                <w:rFonts w:ascii="Times New Roman" w:hAnsi="Times New Roman" w:cs="Times New Roman"/>
                <w:sz w:val="28"/>
                <w:szCs w:val="28"/>
              </w:rPr>
              <w:t xml:space="preserve"> </w:t>
            </w:r>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Вирус кори</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Ринофарингит</w:t>
            </w:r>
            <w:proofErr w:type="spellEnd"/>
          </w:p>
        </w:tc>
      </w:tr>
      <w:tr w:rsidR="0022379B" w:rsidTr="00DE1B4D">
        <w:tc>
          <w:tcPr>
            <w:tcW w:w="2056" w:type="dxa"/>
            <w:vMerge w:val="restart"/>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Picornaviridae</w:t>
            </w:r>
            <w:proofErr w:type="spellEnd"/>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Rhinovirus</w:t>
            </w:r>
            <w:proofErr w:type="spellEnd"/>
            <w:r>
              <w:rPr>
                <w:rFonts w:ascii="Times New Roman" w:hAnsi="Times New Roman" w:cs="Times New Roman"/>
                <w:sz w:val="28"/>
                <w:szCs w:val="28"/>
              </w:rPr>
              <w:t xml:space="preserve"> </w:t>
            </w:r>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eastAsia="Times New Roman" w:hAnsi="Times New Roman" w:cs="Times New Roman"/>
                <w:sz w:val="28"/>
                <w:szCs w:val="28"/>
              </w:rPr>
            </w:pPr>
            <w:proofErr w:type="spellStart"/>
            <w:r>
              <w:rPr>
                <w:rFonts w:ascii="Times New Roman" w:hAnsi="Times New Roman" w:cs="Times New Roman"/>
                <w:sz w:val="28"/>
                <w:szCs w:val="28"/>
              </w:rPr>
              <w:t>Риновирус</w:t>
            </w:r>
            <w:proofErr w:type="spellEnd"/>
            <w:r>
              <w:rPr>
                <w:rFonts w:ascii="Times New Roman" w:hAnsi="Times New Roman" w:cs="Times New Roman"/>
                <w:sz w:val="28"/>
                <w:szCs w:val="28"/>
              </w:rPr>
              <w:t xml:space="preserve"> типов 1 -113</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pPr>
            <w:r>
              <w:rPr>
                <w:rFonts w:ascii="Times New Roman" w:eastAsia="Times New Roman" w:hAnsi="Times New Roman" w:cs="Times New Roman"/>
                <w:sz w:val="28"/>
                <w:szCs w:val="28"/>
              </w:rPr>
              <w:t xml:space="preserve"> </w:t>
            </w:r>
            <w:r>
              <w:rPr>
                <w:rFonts w:ascii="Times New Roman" w:hAnsi="Times New Roman" w:cs="Times New Roman"/>
                <w:sz w:val="28"/>
                <w:szCs w:val="28"/>
              </w:rPr>
              <w:t>Ринит</w:t>
            </w:r>
          </w:p>
        </w:tc>
      </w:tr>
      <w:tr w:rsidR="0022379B" w:rsidTr="00DE1B4D">
        <w:tc>
          <w:tcPr>
            <w:tcW w:w="2056" w:type="dxa"/>
            <w:vMerge/>
            <w:tcBorders>
              <w:left w:val="single" w:sz="2" w:space="0" w:color="000000"/>
              <w:bottom w:val="single" w:sz="2" w:space="0" w:color="000000"/>
            </w:tcBorders>
            <w:shd w:val="clear" w:color="auto" w:fill="FFFFFF"/>
          </w:tcPr>
          <w:p w:rsidR="0022379B" w:rsidRDefault="0022379B">
            <w:pPr>
              <w:snapToGrid w:val="0"/>
            </w:pPr>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Enterovirus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Коксаки</w:t>
            </w:r>
            <w:proofErr w:type="spellEnd"/>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1, 2, 21, 23, </w:t>
            </w:r>
          </w:p>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Коксаки</w:t>
            </w:r>
            <w:proofErr w:type="spellEnd"/>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1,3-5 </w:t>
            </w:r>
          </w:p>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ЕСНО 2, 4, 6,8-14, 20,22-25</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Ринофарингит</w:t>
            </w:r>
            <w:proofErr w:type="spellEnd"/>
          </w:p>
        </w:tc>
      </w:tr>
      <w:tr w:rsidR="0022379B" w:rsidTr="00DE1B4D">
        <w:tc>
          <w:tcPr>
            <w:tcW w:w="2056" w:type="dxa"/>
            <w:vMerge w:val="restart"/>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Coronaviridae</w:t>
            </w:r>
            <w:proofErr w:type="spellEnd"/>
          </w:p>
        </w:tc>
        <w:tc>
          <w:tcPr>
            <w:tcW w:w="2302" w:type="dxa"/>
            <w:vMerge w:val="restart"/>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Coronavirus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Коронавирус</w:t>
            </w:r>
            <w:proofErr w:type="spellEnd"/>
            <w:r>
              <w:rPr>
                <w:rFonts w:ascii="Times New Roman" w:hAnsi="Times New Roman" w:cs="Times New Roman"/>
                <w:sz w:val="28"/>
                <w:szCs w:val="28"/>
              </w:rPr>
              <w:t xml:space="preserve"> человека</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pPr>
            <w:r>
              <w:rPr>
                <w:rFonts w:ascii="Times New Roman" w:hAnsi="Times New Roman" w:cs="Times New Roman"/>
                <w:sz w:val="28"/>
                <w:szCs w:val="28"/>
              </w:rPr>
              <w:t xml:space="preserve">Трахеит, </w:t>
            </w:r>
            <w:proofErr w:type="spellStart"/>
            <w:r>
              <w:rPr>
                <w:rFonts w:ascii="Times New Roman" w:hAnsi="Times New Roman" w:cs="Times New Roman"/>
                <w:sz w:val="28"/>
                <w:szCs w:val="28"/>
              </w:rPr>
              <w:t>фаринголарингит</w:t>
            </w:r>
            <w:proofErr w:type="spellEnd"/>
          </w:p>
        </w:tc>
      </w:tr>
      <w:tr w:rsidR="0022379B" w:rsidTr="00DE1B4D">
        <w:tc>
          <w:tcPr>
            <w:tcW w:w="2056" w:type="dxa"/>
            <w:vMerge/>
            <w:tcBorders>
              <w:left w:val="single" w:sz="2" w:space="0" w:color="000000"/>
              <w:bottom w:val="single" w:sz="2" w:space="0" w:color="000000"/>
            </w:tcBorders>
            <w:shd w:val="clear" w:color="auto" w:fill="FFFFFF"/>
          </w:tcPr>
          <w:p w:rsidR="0022379B" w:rsidRDefault="0022379B">
            <w:pPr>
              <w:snapToGrid w:val="0"/>
            </w:pPr>
          </w:p>
        </w:tc>
        <w:tc>
          <w:tcPr>
            <w:tcW w:w="2302" w:type="dxa"/>
            <w:vMerge/>
            <w:tcBorders>
              <w:left w:val="single" w:sz="2" w:space="0" w:color="000000"/>
              <w:bottom w:val="single" w:sz="2" w:space="0" w:color="000000"/>
            </w:tcBorders>
            <w:shd w:val="clear" w:color="auto" w:fill="FFFFFF"/>
          </w:tcPr>
          <w:p w:rsidR="0022379B" w:rsidRDefault="0022379B">
            <w:pPr>
              <w:snapToGrid w:val="0"/>
            </w:pPr>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ТОР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ассоциированный </w:t>
            </w:r>
            <w:proofErr w:type="spellStart"/>
            <w:r>
              <w:rPr>
                <w:rFonts w:ascii="Times New Roman" w:hAnsi="Times New Roman" w:cs="Times New Roman"/>
                <w:sz w:val="28"/>
                <w:szCs w:val="28"/>
              </w:rPr>
              <w:t>коронавирус</w:t>
            </w:r>
            <w:proofErr w:type="spellEnd"/>
            <w:r>
              <w:rPr>
                <w:rFonts w:ascii="Times New Roman" w:hAnsi="Times New Roman" w:cs="Times New Roman"/>
                <w:sz w:val="28"/>
                <w:szCs w:val="28"/>
              </w:rPr>
              <w:t xml:space="preserve"> </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Пневмония</w:t>
            </w:r>
          </w:p>
        </w:tc>
      </w:tr>
      <w:tr w:rsidR="0022379B" w:rsidTr="00DE1B4D">
        <w:tc>
          <w:tcPr>
            <w:tcW w:w="2056" w:type="dxa"/>
            <w:vMerge w:val="restart"/>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Reovirida</w:t>
            </w:r>
            <w:proofErr w:type="spellEnd"/>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eastAsia="Times New Roman" w:hAnsi="Times New Roman" w:cs="Times New Roman"/>
                <w:sz w:val="28"/>
                <w:szCs w:val="28"/>
              </w:rPr>
            </w:pPr>
            <w:proofErr w:type="spellStart"/>
            <w:r>
              <w:rPr>
                <w:rFonts w:ascii="Times New Roman" w:hAnsi="Times New Roman" w:cs="Times New Roman"/>
                <w:sz w:val="28"/>
                <w:szCs w:val="28"/>
              </w:rPr>
              <w:t>Reovirus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Ортореовирусы</w:t>
            </w:r>
            <w:proofErr w:type="spellEnd"/>
            <w:r>
              <w:rPr>
                <w:rFonts w:ascii="Times New Roman" w:hAnsi="Times New Roman" w:cs="Times New Roman"/>
                <w:sz w:val="28"/>
                <w:szCs w:val="28"/>
              </w:rPr>
              <w:t xml:space="preserve"> 1-3</w:t>
            </w:r>
            <w:r>
              <w:rPr>
                <w:rFonts w:ascii="Times New Roman" w:hAnsi="Times New Roman" w:cs="Times New Roman"/>
                <w:sz w:val="28"/>
                <w:szCs w:val="28"/>
              </w:rPr>
              <w:br/>
            </w:r>
            <w:proofErr w:type="spellStart"/>
            <w:r>
              <w:rPr>
                <w:rFonts w:ascii="Times New Roman" w:hAnsi="Times New Roman" w:cs="Times New Roman"/>
                <w:sz w:val="28"/>
                <w:szCs w:val="28"/>
              </w:rPr>
              <w:lastRenderedPageBreak/>
              <w:t>Ротавирус</w:t>
            </w:r>
            <w:proofErr w:type="spellEnd"/>
            <w:r>
              <w:rPr>
                <w:rFonts w:ascii="Times New Roman" w:hAnsi="Times New Roman" w:cs="Times New Roman"/>
                <w:sz w:val="28"/>
                <w:szCs w:val="28"/>
              </w:rPr>
              <w:t xml:space="preserve"> </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pPr>
            <w:r>
              <w:rPr>
                <w:rFonts w:ascii="Times New Roman" w:eastAsia="Times New Roman" w:hAnsi="Times New Roman" w:cs="Times New Roman"/>
                <w:sz w:val="28"/>
                <w:szCs w:val="28"/>
              </w:rPr>
              <w:lastRenderedPageBreak/>
              <w:t xml:space="preserve"> </w:t>
            </w:r>
            <w:proofErr w:type="spellStart"/>
            <w:r>
              <w:rPr>
                <w:rFonts w:ascii="Times New Roman" w:hAnsi="Times New Roman" w:cs="Times New Roman"/>
                <w:sz w:val="28"/>
                <w:szCs w:val="28"/>
              </w:rPr>
              <w:t>Ринофарингит</w:t>
            </w:r>
            <w:proofErr w:type="spellEnd"/>
          </w:p>
        </w:tc>
      </w:tr>
      <w:tr w:rsidR="0022379B" w:rsidTr="00DE1B4D">
        <w:tc>
          <w:tcPr>
            <w:tcW w:w="2056" w:type="dxa"/>
            <w:vMerge/>
            <w:tcBorders>
              <w:left w:val="single" w:sz="2" w:space="0" w:color="000000"/>
              <w:bottom w:val="single" w:sz="2" w:space="0" w:color="000000"/>
            </w:tcBorders>
            <w:shd w:val="clear" w:color="auto" w:fill="FFFFFF"/>
          </w:tcPr>
          <w:p w:rsidR="0022379B" w:rsidRDefault="0022379B">
            <w:pPr>
              <w:snapToGrid w:val="0"/>
            </w:pPr>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Picornaviridae</w:t>
            </w:r>
            <w:proofErr w:type="spellEnd"/>
            <w:r>
              <w:rPr>
                <w:rFonts w:ascii="Times New Roman" w:hAnsi="Times New Roman" w:cs="Times New Roman"/>
                <w:sz w:val="28"/>
                <w:szCs w:val="28"/>
              </w:rPr>
              <w:t xml:space="preserve"> </w:t>
            </w:r>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Коксаки</w:t>
            </w:r>
            <w:proofErr w:type="spellEnd"/>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1-б, 8, 10, 16, 22, В3</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b/>
                <w:bCs/>
                <w:sz w:val="28"/>
                <w:szCs w:val="28"/>
              </w:rPr>
            </w:pPr>
            <w:proofErr w:type="spellStart"/>
            <w:r>
              <w:rPr>
                <w:rFonts w:ascii="Times New Roman" w:hAnsi="Times New Roman" w:cs="Times New Roman"/>
                <w:sz w:val="28"/>
                <w:szCs w:val="28"/>
              </w:rPr>
              <w:t>Герпангины</w:t>
            </w:r>
            <w:proofErr w:type="spellEnd"/>
          </w:p>
        </w:tc>
      </w:tr>
      <w:tr w:rsidR="0022379B" w:rsidTr="00DE1B4D">
        <w:tc>
          <w:tcPr>
            <w:tcW w:w="9356" w:type="dxa"/>
            <w:gridSpan w:val="4"/>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b/>
                <w:bCs/>
                <w:sz w:val="28"/>
                <w:szCs w:val="28"/>
              </w:rPr>
              <w:t>ДНК — вирусы</w:t>
            </w:r>
          </w:p>
        </w:tc>
      </w:tr>
      <w:tr w:rsidR="0022379B" w:rsidTr="00DE1B4D">
        <w:tc>
          <w:tcPr>
            <w:tcW w:w="2056"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Adenoviridae</w:t>
            </w:r>
            <w:proofErr w:type="spellEnd"/>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Mastadenovirus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Аденовирусы 1-7,14,21</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Фаринготонзиллит</w:t>
            </w:r>
            <w:proofErr w:type="spellEnd"/>
          </w:p>
        </w:tc>
      </w:tr>
      <w:tr w:rsidR="0022379B" w:rsidTr="00DE1B4D">
        <w:tc>
          <w:tcPr>
            <w:tcW w:w="2056"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Herpesvirales</w:t>
            </w:r>
            <w:proofErr w:type="spellEnd"/>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Simplexvirus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Lymphocryptovius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 xml:space="preserve">Вирусы простого герпеса 1, 2, 6 типов </w:t>
            </w:r>
            <w:r>
              <w:rPr>
                <w:rFonts w:ascii="Times New Roman" w:hAnsi="Times New Roman" w:cs="Times New Roman"/>
                <w:sz w:val="28"/>
                <w:szCs w:val="28"/>
              </w:rPr>
              <w:br/>
              <w:t xml:space="preserve">Вирус Эпштейн — </w:t>
            </w:r>
            <w:proofErr w:type="spellStart"/>
            <w:r>
              <w:rPr>
                <w:rFonts w:ascii="Times New Roman" w:hAnsi="Times New Roman" w:cs="Times New Roman"/>
                <w:sz w:val="28"/>
                <w:szCs w:val="28"/>
              </w:rPr>
              <w:t>Барр</w:t>
            </w:r>
            <w:proofErr w:type="spellEnd"/>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Пневмония</w:t>
            </w:r>
          </w:p>
          <w:p w:rsidR="0022379B" w:rsidRDefault="0022379B">
            <w:pPr>
              <w:jc w:val="center"/>
              <w:rPr>
                <w:rFonts w:ascii="Times New Roman" w:hAnsi="Times New Roman" w:cs="Times New Roman"/>
                <w:sz w:val="28"/>
                <w:szCs w:val="28"/>
              </w:rPr>
            </w:pPr>
            <w:r>
              <w:rPr>
                <w:rFonts w:ascii="Times New Roman" w:hAnsi="Times New Roman" w:cs="Times New Roman"/>
                <w:sz w:val="28"/>
                <w:szCs w:val="28"/>
              </w:rPr>
              <w:t>Мононуклеоз</w:t>
            </w:r>
          </w:p>
        </w:tc>
      </w:tr>
      <w:tr w:rsidR="0022379B" w:rsidTr="00DE1B4D">
        <w:tc>
          <w:tcPr>
            <w:tcW w:w="2056"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Parvoviridae</w:t>
            </w:r>
            <w:proofErr w:type="spellEnd"/>
          </w:p>
        </w:tc>
        <w:tc>
          <w:tcPr>
            <w:tcW w:w="2302"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ocavirus</w:t>
            </w:r>
            <w:proofErr w:type="spellEnd"/>
          </w:p>
        </w:tc>
        <w:tc>
          <w:tcPr>
            <w:tcW w:w="2987" w:type="dxa"/>
            <w:tcBorders>
              <w:left w:val="single" w:sz="2" w:space="0" w:color="000000"/>
              <w:bottom w:val="single" w:sz="2" w:space="0" w:color="000000"/>
            </w:tcBorders>
            <w:shd w:val="clear" w:color="auto" w:fill="FFFFFF"/>
          </w:tcPr>
          <w:p w:rsidR="0022379B" w:rsidRDefault="0022379B">
            <w:pPr>
              <w:jc w:val="center"/>
              <w:rPr>
                <w:rFonts w:ascii="Times New Roman" w:hAnsi="Times New Roman" w:cs="Times New Roman"/>
                <w:sz w:val="28"/>
                <w:szCs w:val="28"/>
              </w:rPr>
            </w:pPr>
            <w:proofErr w:type="spellStart"/>
            <w:r>
              <w:rPr>
                <w:rFonts w:ascii="Times New Roman" w:hAnsi="Times New Roman" w:cs="Times New Roman"/>
                <w:sz w:val="28"/>
                <w:szCs w:val="28"/>
              </w:rPr>
              <w:t>Бокавирус</w:t>
            </w:r>
            <w:proofErr w:type="spellEnd"/>
            <w:r>
              <w:rPr>
                <w:rFonts w:ascii="Times New Roman" w:hAnsi="Times New Roman" w:cs="Times New Roman"/>
                <w:sz w:val="28"/>
                <w:szCs w:val="28"/>
              </w:rPr>
              <w:t xml:space="preserve"> приматов 1-4</w:t>
            </w:r>
          </w:p>
        </w:tc>
        <w:tc>
          <w:tcPr>
            <w:tcW w:w="2011" w:type="dxa"/>
            <w:tcBorders>
              <w:left w:val="single" w:sz="2" w:space="0" w:color="000000"/>
              <w:bottom w:val="single" w:sz="2" w:space="0" w:color="000000"/>
              <w:right w:val="single" w:sz="2" w:space="0" w:color="000000"/>
            </w:tcBorders>
            <w:shd w:val="clear" w:color="auto" w:fill="FFFFFF"/>
          </w:tcPr>
          <w:p w:rsidR="0022379B" w:rsidRDefault="0022379B">
            <w:pPr>
              <w:jc w:val="center"/>
            </w:pPr>
            <w:r>
              <w:rPr>
                <w:rFonts w:ascii="Times New Roman" w:hAnsi="Times New Roman" w:cs="Times New Roman"/>
                <w:sz w:val="28"/>
                <w:szCs w:val="28"/>
              </w:rPr>
              <w:t>Пневмония</w:t>
            </w:r>
          </w:p>
        </w:tc>
      </w:tr>
    </w:tbl>
    <w:p w:rsidR="0022379B" w:rsidRDefault="0022379B"/>
    <w:p w:rsidR="0022379B" w:rsidRDefault="0022379B">
      <w:pPr>
        <w:spacing w:line="360" w:lineRule="auto"/>
        <w:rPr>
          <w:rFonts w:ascii="Times New Roman" w:hAnsi="Times New Roman" w:cs="Times New Roman"/>
          <w:sz w:val="28"/>
          <w:szCs w:val="28"/>
        </w:rPr>
      </w:pPr>
      <w:r>
        <w:rPr>
          <w:rFonts w:ascii="Times New Roman" w:hAnsi="Times New Roman" w:cs="Times New Roman"/>
          <w:sz w:val="28"/>
          <w:szCs w:val="28"/>
        </w:rPr>
        <w:t xml:space="preserve">Среди этих представителей наиболее часто вызывают острую респираторную инфекцию следующие агенты в порядке убывания: </w:t>
      </w:r>
      <w:proofErr w:type="spellStart"/>
      <w:r>
        <w:rPr>
          <w:rFonts w:ascii="Times New Roman" w:hAnsi="Times New Roman" w:cs="Times New Roman"/>
          <w:sz w:val="28"/>
          <w:szCs w:val="28"/>
        </w:rPr>
        <w:t>риновирусы</w:t>
      </w:r>
      <w:proofErr w:type="spellEnd"/>
      <w:r>
        <w:rPr>
          <w:rFonts w:ascii="Times New Roman" w:hAnsi="Times New Roman" w:cs="Times New Roman"/>
          <w:sz w:val="28"/>
          <w:szCs w:val="28"/>
        </w:rPr>
        <w:t xml:space="preserve">, вирусы гриппа и </w:t>
      </w:r>
      <w:proofErr w:type="spellStart"/>
      <w:r>
        <w:rPr>
          <w:rFonts w:ascii="Times New Roman" w:hAnsi="Times New Roman" w:cs="Times New Roman"/>
          <w:sz w:val="28"/>
          <w:szCs w:val="28"/>
        </w:rPr>
        <w:t>парагриппа</w:t>
      </w:r>
      <w:proofErr w:type="spellEnd"/>
      <w:r>
        <w:rPr>
          <w:rFonts w:ascii="Times New Roman" w:hAnsi="Times New Roman" w:cs="Times New Roman"/>
          <w:sz w:val="28"/>
          <w:szCs w:val="28"/>
        </w:rPr>
        <w:t xml:space="preserve">, респираторно-синцитиальный вирус (РСВ), </w:t>
      </w:r>
      <w:proofErr w:type="spellStart"/>
      <w:r>
        <w:rPr>
          <w:rFonts w:ascii="Times New Roman" w:hAnsi="Times New Roman" w:cs="Times New Roman"/>
          <w:sz w:val="28"/>
          <w:szCs w:val="28"/>
        </w:rPr>
        <w:t>коронавирусы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метапневмовирусы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бокавирусы</w:t>
      </w:r>
      <w:proofErr w:type="spellEnd"/>
      <w:r>
        <w:rPr>
          <w:rFonts w:ascii="Times New Roman" w:hAnsi="Times New Roman" w:cs="Times New Roman"/>
          <w:sz w:val="28"/>
          <w:szCs w:val="28"/>
        </w:rPr>
        <w:t xml:space="preserve"> и аденовирусы. [24]</w:t>
      </w:r>
    </w:p>
    <w:p w:rsidR="0022379B" w:rsidRDefault="0022379B">
      <w:pPr>
        <w:rPr>
          <w:rFonts w:ascii="Times New Roman" w:hAnsi="Times New Roman" w:cs="Times New Roman"/>
          <w:sz w:val="28"/>
          <w:szCs w:val="28"/>
        </w:rPr>
      </w:pPr>
    </w:p>
    <w:p w:rsidR="0022379B" w:rsidRDefault="0022379B">
      <w:p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Риновирусы</w:t>
      </w:r>
      <w:proofErr w:type="spellEnd"/>
      <w:r>
        <w:rPr>
          <w:rFonts w:ascii="Times New Roman" w:hAnsi="Times New Roman" w:cs="Times New Roman"/>
          <w:i/>
          <w:iCs/>
          <w:sz w:val="28"/>
          <w:szCs w:val="28"/>
        </w:rPr>
        <w:t xml:space="preserve"> </w:t>
      </w:r>
    </w:p>
    <w:p w:rsidR="0022379B" w:rsidRDefault="0022379B" w:rsidP="007B30CD">
      <w:pPr>
        <w:spacing w:line="360" w:lineRule="auto"/>
        <w:ind w:firstLine="709"/>
        <w:jc w:val="both"/>
        <w:rPr>
          <w:rFonts w:ascii="Times New Roman" w:hAnsi="Times New Roman" w:cs="Times New Roman"/>
          <w:i/>
          <w:iCs/>
          <w:sz w:val="28"/>
          <w:szCs w:val="28"/>
        </w:rPr>
      </w:pPr>
      <w:proofErr w:type="spellStart"/>
      <w:r>
        <w:rPr>
          <w:rFonts w:ascii="Times New Roman" w:hAnsi="Times New Roman" w:cs="Times New Roman"/>
          <w:sz w:val="28"/>
          <w:szCs w:val="28"/>
        </w:rPr>
        <w:t>Риновирусы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коронавирусы</w:t>
      </w:r>
      <w:proofErr w:type="spellEnd"/>
      <w:r>
        <w:rPr>
          <w:rFonts w:ascii="Times New Roman" w:hAnsi="Times New Roman" w:cs="Times New Roman"/>
          <w:sz w:val="28"/>
          <w:szCs w:val="28"/>
        </w:rPr>
        <w:t xml:space="preserve"> являются основными этиологическими факторами для заболеваний верхних дыхательных путей легкой и средней тяжести. В англоязычной литературе такое состояние имеет название </w:t>
      </w:r>
      <w:r>
        <w:rPr>
          <w:rFonts w:ascii="Times New Roman" w:hAnsi="Times New Roman" w:cs="Times New Roman"/>
          <w:sz w:val="28"/>
          <w:szCs w:val="28"/>
          <w:lang w:val="en-US"/>
        </w:rPr>
        <w:t>common</w:t>
      </w:r>
      <w:r>
        <w:rPr>
          <w:rFonts w:ascii="Times New Roman" w:hAnsi="Times New Roman" w:cs="Times New Roman"/>
          <w:sz w:val="28"/>
          <w:szCs w:val="28"/>
        </w:rPr>
        <w:t xml:space="preserve"> </w:t>
      </w:r>
      <w:r>
        <w:rPr>
          <w:rFonts w:ascii="Times New Roman" w:hAnsi="Times New Roman" w:cs="Times New Roman"/>
          <w:sz w:val="28"/>
          <w:szCs w:val="28"/>
          <w:lang w:val="en-US"/>
        </w:rPr>
        <w:t>cold</w:t>
      </w:r>
      <w:r>
        <w:rPr>
          <w:rFonts w:ascii="Times New Roman" w:hAnsi="Times New Roman" w:cs="Times New Roman"/>
          <w:sz w:val="28"/>
          <w:szCs w:val="28"/>
        </w:rPr>
        <w:t xml:space="preserve">. На сегодняшний день выделяют 3 вида РВ человека: </w:t>
      </w:r>
      <w:r>
        <w:rPr>
          <w:rFonts w:ascii="Times New Roman" w:hAnsi="Times New Roman" w:cs="Times New Roman"/>
          <w:sz w:val="28"/>
          <w:szCs w:val="28"/>
          <w:lang w:val="en-US"/>
        </w:rPr>
        <w:t>rhinovirus</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rhinovirus</w:t>
      </w:r>
      <w:r>
        <w:rPr>
          <w:rFonts w:ascii="Times New Roman" w:hAnsi="Times New Roman" w:cs="Times New Roman"/>
          <w:sz w:val="28"/>
          <w:szCs w:val="28"/>
        </w:rPr>
        <w:t xml:space="preserve"> В, </w:t>
      </w:r>
      <w:r>
        <w:rPr>
          <w:rFonts w:ascii="Times New Roman" w:hAnsi="Times New Roman" w:cs="Times New Roman"/>
          <w:sz w:val="28"/>
          <w:szCs w:val="28"/>
          <w:lang w:val="en-US"/>
        </w:rPr>
        <w:t>rhinovirus</w:t>
      </w:r>
      <w:r>
        <w:rPr>
          <w:rFonts w:ascii="Times New Roman" w:hAnsi="Times New Roman" w:cs="Times New Roman"/>
          <w:sz w:val="28"/>
          <w:szCs w:val="28"/>
        </w:rPr>
        <w:t xml:space="preserve"> С. Известно, что геномные рекомбинации циркулирующих </w:t>
      </w:r>
      <w:proofErr w:type="spellStart"/>
      <w:r>
        <w:rPr>
          <w:rFonts w:ascii="Times New Roman" w:hAnsi="Times New Roman" w:cs="Times New Roman"/>
          <w:sz w:val="28"/>
          <w:szCs w:val="28"/>
        </w:rPr>
        <w:t>риновирусов</w:t>
      </w:r>
      <w:proofErr w:type="spellEnd"/>
      <w:r>
        <w:rPr>
          <w:rFonts w:ascii="Times New Roman" w:hAnsi="Times New Roman" w:cs="Times New Roman"/>
          <w:sz w:val="28"/>
          <w:szCs w:val="28"/>
        </w:rPr>
        <w:t xml:space="preserve"> А и С влияют на возникновение более вирулентных штаммов, что в свою очередь отражается на тяжести заболевания. Особенностью </w:t>
      </w:r>
      <w:proofErr w:type="gramStart"/>
      <w:r>
        <w:rPr>
          <w:rFonts w:ascii="Times New Roman" w:hAnsi="Times New Roman" w:cs="Times New Roman"/>
          <w:sz w:val="28"/>
          <w:szCs w:val="28"/>
        </w:rPr>
        <w:t>инфекционного поражения, вызванного этими вирусами является</w:t>
      </w:r>
      <w:proofErr w:type="gramEnd"/>
      <w:r>
        <w:rPr>
          <w:rFonts w:ascii="Times New Roman" w:hAnsi="Times New Roman" w:cs="Times New Roman"/>
          <w:sz w:val="28"/>
          <w:szCs w:val="28"/>
        </w:rPr>
        <w:t xml:space="preserve"> отсутствие интоксикационного синдрома. Болеющий человек в течение первых 5-7 дней является источником заражения. Основной путь передачи – воздушно-капельный, однако возможен и контактный способ заражения. Для данного вируса характерна весенне-осенняя сезонность. Этот вирус имеет повсеместное распространение и обнаруживается у всех возрастных групп. Помимо этого, отмечают взаимосвязь между обострениями бронхиальной астмы у детей и взрослых и </w:t>
      </w:r>
      <w:r>
        <w:rPr>
          <w:rFonts w:ascii="Times New Roman" w:hAnsi="Times New Roman" w:cs="Times New Roman"/>
          <w:sz w:val="28"/>
          <w:szCs w:val="28"/>
        </w:rPr>
        <w:lastRenderedPageBreak/>
        <w:t xml:space="preserve">персистенцией </w:t>
      </w:r>
      <w:proofErr w:type="spellStart"/>
      <w:r>
        <w:rPr>
          <w:rFonts w:ascii="Times New Roman" w:hAnsi="Times New Roman" w:cs="Times New Roman"/>
          <w:sz w:val="28"/>
          <w:szCs w:val="28"/>
        </w:rPr>
        <w:t>риновируса</w:t>
      </w:r>
      <w:proofErr w:type="spellEnd"/>
      <w:r>
        <w:rPr>
          <w:rFonts w:ascii="Times New Roman" w:hAnsi="Times New Roman" w:cs="Times New Roman"/>
          <w:sz w:val="28"/>
          <w:szCs w:val="28"/>
        </w:rPr>
        <w:t xml:space="preserve">. Наиболее тяжелые формы ОРВИ с поражением бронхиального дерева с сопутствующей бронхиальной астмой ассоциированы с выделением </w:t>
      </w:r>
      <w:proofErr w:type="spellStart"/>
      <w:r>
        <w:rPr>
          <w:rFonts w:ascii="Times New Roman" w:hAnsi="Times New Roman" w:cs="Times New Roman"/>
          <w:sz w:val="28"/>
          <w:szCs w:val="28"/>
        </w:rPr>
        <w:t>риновируса</w:t>
      </w:r>
      <w:proofErr w:type="spellEnd"/>
      <w:r>
        <w:rPr>
          <w:rFonts w:ascii="Times New Roman" w:hAnsi="Times New Roman" w:cs="Times New Roman"/>
          <w:sz w:val="28"/>
          <w:szCs w:val="28"/>
        </w:rPr>
        <w:t xml:space="preserve"> С.</w:t>
      </w:r>
      <w:r>
        <w:rPr>
          <w:rFonts w:ascii="Times New Roman" w:hAnsi="Times New Roman" w:cs="Times New Roman"/>
          <w:i/>
          <w:iCs/>
          <w:sz w:val="28"/>
          <w:szCs w:val="28"/>
        </w:rPr>
        <w:t xml:space="preserve"> </w:t>
      </w:r>
      <w:r>
        <w:rPr>
          <w:rFonts w:ascii="Times New Roman" w:hAnsi="Times New Roman" w:cs="Times New Roman"/>
          <w:sz w:val="28"/>
          <w:szCs w:val="28"/>
        </w:rPr>
        <w:t>[12, 22,24]</w:t>
      </w:r>
    </w:p>
    <w:p w:rsidR="0022379B" w:rsidRDefault="0022379B">
      <w:p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Коронавирусы</w:t>
      </w:r>
      <w:proofErr w:type="spellEnd"/>
      <w:r>
        <w:rPr>
          <w:rFonts w:ascii="Times New Roman" w:hAnsi="Times New Roman" w:cs="Times New Roman"/>
          <w:i/>
          <w:iCs/>
          <w:sz w:val="28"/>
          <w:szCs w:val="28"/>
        </w:rPr>
        <w:t xml:space="preserve"> </w:t>
      </w:r>
    </w:p>
    <w:p w:rsidR="0022379B" w:rsidRDefault="0022379B" w:rsidP="007B30C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Коронавирусы</w:t>
      </w:r>
      <w:proofErr w:type="spellEnd"/>
      <w:r>
        <w:rPr>
          <w:rFonts w:ascii="Times New Roman" w:hAnsi="Times New Roman" w:cs="Times New Roman"/>
          <w:sz w:val="28"/>
          <w:szCs w:val="28"/>
        </w:rPr>
        <w:t xml:space="preserve"> это РНК-содержащие вирусы, относящиеся к семейству </w:t>
      </w:r>
      <w:proofErr w:type="spellStart"/>
      <w:r>
        <w:rPr>
          <w:rFonts w:ascii="Times New Roman" w:hAnsi="Times New Roman" w:cs="Times New Roman"/>
          <w:sz w:val="28"/>
          <w:szCs w:val="28"/>
          <w:lang w:val="en-US"/>
        </w:rPr>
        <w:t>Coronaviridae</w:t>
      </w:r>
      <w:proofErr w:type="spellEnd"/>
      <w:r>
        <w:rPr>
          <w:rFonts w:ascii="Times New Roman" w:hAnsi="Times New Roman" w:cs="Times New Roman"/>
          <w:sz w:val="28"/>
          <w:szCs w:val="28"/>
        </w:rPr>
        <w:t xml:space="preserve">. Они содержат ряд антигенов, которые способны вызвать образование вируснейтрализующих, </w:t>
      </w:r>
      <w:proofErr w:type="spellStart"/>
      <w:r>
        <w:rPr>
          <w:rFonts w:ascii="Times New Roman" w:hAnsi="Times New Roman" w:cs="Times New Roman"/>
          <w:sz w:val="28"/>
          <w:szCs w:val="28"/>
        </w:rPr>
        <w:t>преципитирующих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антигемагглютинирующих</w:t>
      </w:r>
      <w:proofErr w:type="spellEnd"/>
      <w:r>
        <w:rPr>
          <w:rFonts w:ascii="Times New Roman" w:hAnsi="Times New Roman" w:cs="Times New Roman"/>
          <w:sz w:val="28"/>
          <w:szCs w:val="28"/>
        </w:rPr>
        <w:t xml:space="preserve"> антител. Среди </w:t>
      </w:r>
      <w:proofErr w:type="spellStart"/>
      <w:r>
        <w:rPr>
          <w:rFonts w:ascii="Times New Roman" w:hAnsi="Times New Roman" w:cs="Times New Roman"/>
          <w:sz w:val="28"/>
          <w:szCs w:val="28"/>
        </w:rPr>
        <w:t>коронавирусов</w:t>
      </w:r>
      <w:proofErr w:type="spellEnd"/>
      <w:r>
        <w:rPr>
          <w:rFonts w:ascii="Times New Roman" w:hAnsi="Times New Roman" w:cs="Times New Roman"/>
          <w:sz w:val="28"/>
          <w:szCs w:val="28"/>
        </w:rPr>
        <w:t xml:space="preserve"> обнаружено 6 видов – </w:t>
      </w:r>
      <w:r>
        <w:rPr>
          <w:rFonts w:ascii="Times New Roman" w:hAnsi="Times New Roman" w:cs="Times New Roman"/>
          <w:sz w:val="28"/>
          <w:szCs w:val="28"/>
          <w:lang w:val="en-US"/>
        </w:rPr>
        <w:t>Human</w:t>
      </w:r>
      <w:r>
        <w:rPr>
          <w:rFonts w:ascii="Times New Roman" w:hAnsi="Times New Roman" w:cs="Times New Roman"/>
          <w:sz w:val="28"/>
          <w:szCs w:val="28"/>
        </w:rPr>
        <w:t xml:space="preserve"> </w:t>
      </w:r>
      <w:r>
        <w:rPr>
          <w:rFonts w:ascii="Times New Roman" w:hAnsi="Times New Roman" w:cs="Times New Roman"/>
          <w:sz w:val="28"/>
          <w:szCs w:val="28"/>
          <w:lang w:val="en-US"/>
        </w:rPr>
        <w:t>coronavirus</w:t>
      </w:r>
      <w:r>
        <w:rPr>
          <w:rFonts w:ascii="Times New Roman" w:hAnsi="Times New Roman" w:cs="Times New Roman"/>
          <w:sz w:val="28"/>
          <w:szCs w:val="28"/>
        </w:rPr>
        <w:t xml:space="preserve"> 229</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sz w:val="28"/>
          <w:szCs w:val="28"/>
          <w:lang w:val="en-US"/>
        </w:rPr>
        <w:t>Human</w:t>
      </w:r>
      <w:r>
        <w:rPr>
          <w:rFonts w:ascii="Times New Roman" w:hAnsi="Times New Roman" w:cs="Times New Roman"/>
          <w:sz w:val="28"/>
          <w:szCs w:val="28"/>
        </w:rPr>
        <w:t xml:space="preserve"> </w:t>
      </w:r>
      <w:r>
        <w:rPr>
          <w:rFonts w:ascii="Times New Roman" w:hAnsi="Times New Roman" w:cs="Times New Roman"/>
          <w:sz w:val="28"/>
          <w:szCs w:val="28"/>
          <w:lang w:val="en-US"/>
        </w:rPr>
        <w:t>coronavirus</w:t>
      </w:r>
      <w:r>
        <w:rPr>
          <w:rFonts w:ascii="Times New Roman" w:hAnsi="Times New Roman" w:cs="Times New Roman"/>
          <w:sz w:val="28"/>
          <w:szCs w:val="28"/>
        </w:rPr>
        <w:t xml:space="preserve"> </w:t>
      </w:r>
      <w:r>
        <w:rPr>
          <w:rFonts w:ascii="Times New Roman" w:hAnsi="Times New Roman" w:cs="Times New Roman"/>
          <w:sz w:val="28"/>
          <w:szCs w:val="28"/>
          <w:lang w:val="en-US"/>
        </w:rPr>
        <w:t>NL</w:t>
      </w:r>
      <w:r>
        <w:rPr>
          <w:rFonts w:ascii="Times New Roman" w:hAnsi="Times New Roman" w:cs="Times New Roman"/>
          <w:sz w:val="28"/>
          <w:szCs w:val="28"/>
        </w:rPr>
        <w:t xml:space="preserve">63, </w:t>
      </w:r>
      <w:r>
        <w:rPr>
          <w:rFonts w:ascii="Times New Roman" w:hAnsi="Times New Roman" w:cs="Times New Roman"/>
          <w:sz w:val="28"/>
          <w:szCs w:val="28"/>
          <w:lang w:val="en-US"/>
        </w:rPr>
        <w:t>Human</w:t>
      </w:r>
      <w:r>
        <w:rPr>
          <w:rFonts w:ascii="Times New Roman" w:hAnsi="Times New Roman" w:cs="Times New Roman"/>
          <w:sz w:val="28"/>
          <w:szCs w:val="28"/>
        </w:rPr>
        <w:t xml:space="preserve"> </w:t>
      </w:r>
      <w:r>
        <w:rPr>
          <w:rFonts w:ascii="Times New Roman" w:hAnsi="Times New Roman" w:cs="Times New Roman"/>
          <w:sz w:val="28"/>
          <w:szCs w:val="28"/>
          <w:lang w:val="en-US"/>
        </w:rPr>
        <w:t>coronavirus</w:t>
      </w:r>
      <w:r>
        <w:rPr>
          <w:rFonts w:ascii="Times New Roman" w:hAnsi="Times New Roman" w:cs="Times New Roman"/>
          <w:sz w:val="28"/>
          <w:szCs w:val="28"/>
        </w:rPr>
        <w:t xml:space="preserve"> </w:t>
      </w:r>
      <w:r>
        <w:rPr>
          <w:rFonts w:ascii="Times New Roman" w:hAnsi="Times New Roman" w:cs="Times New Roman"/>
          <w:sz w:val="28"/>
          <w:szCs w:val="28"/>
          <w:lang w:val="en-US"/>
        </w:rPr>
        <w:t>OC</w:t>
      </w:r>
      <w:r>
        <w:rPr>
          <w:rFonts w:ascii="Times New Roman" w:hAnsi="Times New Roman" w:cs="Times New Roman"/>
          <w:sz w:val="28"/>
          <w:szCs w:val="28"/>
        </w:rPr>
        <w:t xml:space="preserve">43, </w:t>
      </w:r>
      <w:r>
        <w:rPr>
          <w:rFonts w:ascii="Times New Roman" w:hAnsi="Times New Roman" w:cs="Times New Roman"/>
          <w:sz w:val="28"/>
          <w:szCs w:val="28"/>
          <w:lang w:val="en-US"/>
        </w:rPr>
        <w:t>Human</w:t>
      </w:r>
      <w:r>
        <w:rPr>
          <w:rFonts w:ascii="Times New Roman" w:hAnsi="Times New Roman" w:cs="Times New Roman"/>
          <w:sz w:val="28"/>
          <w:szCs w:val="28"/>
        </w:rPr>
        <w:t xml:space="preserve"> </w:t>
      </w:r>
      <w:r>
        <w:rPr>
          <w:rFonts w:ascii="Times New Roman" w:hAnsi="Times New Roman" w:cs="Times New Roman"/>
          <w:sz w:val="28"/>
          <w:szCs w:val="28"/>
          <w:lang w:val="en-US"/>
        </w:rPr>
        <w:t>coronavirus</w:t>
      </w:r>
      <w:r>
        <w:rPr>
          <w:rFonts w:ascii="Times New Roman" w:hAnsi="Times New Roman" w:cs="Times New Roman"/>
          <w:sz w:val="28"/>
          <w:szCs w:val="28"/>
        </w:rPr>
        <w:t xml:space="preserve"> </w:t>
      </w:r>
      <w:r>
        <w:rPr>
          <w:rFonts w:ascii="Times New Roman" w:hAnsi="Times New Roman" w:cs="Times New Roman"/>
          <w:sz w:val="28"/>
          <w:szCs w:val="28"/>
          <w:lang w:val="en-US"/>
        </w:rPr>
        <w:t>HKU</w:t>
      </w:r>
      <w:r>
        <w:rPr>
          <w:rFonts w:ascii="Times New Roman" w:hAnsi="Times New Roman" w:cs="Times New Roman"/>
          <w:sz w:val="28"/>
          <w:szCs w:val="28"/>
        </w:rPr>
        <w:t xml:space="preserve">1, </w:t>
      </w:r>
      <w:r>
        <w:rPr>
          <w:rFonts w:ascii="Times New Roman" w:hAnsi="Times New Roman" w:cs="Times New Roman"/>
          <w:sz w:val="28"/>
          <w:szCs w:val="28"/>
          <w:lang w:val="en-US"/>
        </w:rPr>
        <w:t>Severe</w:t>
      </w:r>
      <w:r>
        <w:rPr>
          <w:rFonts w:ascii="Times New Roman" w:hAnsi="Times New Roman" w:cs="Times New Roman"/>
          <w:sz w:val="28"/>
          <w:szCs w:val="28"/>
        </w:rPr>
        <w:t xml:space="preserve"> </w:t>
      </w:r>
      <w:r>
        <w:rPr>
          <w:rFonts w:ascii="Times New Roman" w:hAnsi="Times New Roman" w:cs="Times New Roman"/>
          <w:sz w:val="28"/>
          <w:szCs w:val="28"/>
          <w:lang w:val="en-US"/>
        </w:rPr>
        <w:t>acute</w:t>
      </w:r>
      <w:r>
        <w:rPr>
          <w:rFonts w:ascii="Times New Roman" w:hAnsi="Times New Roman" w:cs="Times New Roman"/>
          <w:sz w:val="28"/>
          <w:szCs w:val="28"/>
        </w:rPr>
        <w:t xml:space="preserve"> </w:t>
      </w:r>
      <w:r>
        <w:rPr>
          <w:rFonts w:ascii="Times New Roman" w:hAnsi="Times New Roman" w:cs="Times New Roman"/>
          <w:sz w:val="28"/>
          <w:szCs w:val="28"/>
          <w:lang w:val="en-US"/>
        </w:rPr>
        <w:t>respiratory</w:t>
      </w:r>
      <w:r>
        <w:rPr>
          <w:rFonts w:ascii="Times New Roman" w:hAnsi="Times New Roman" w:cs="Times New Roman"/>
          <w:sz w:val="28"/>
          <w:szCs w:val="28"/>
        </w:rPr>
        <w:t xml:space="preserve"> </w:t>
      </w:r>
      <w:r>
        <w:rPr>
          <w:rFonts w:ascii="Times New Roman" w:hAnsi="Times New Roman" w:cs="Times New Roman"/>
          <w:sz w:val="28"/>
          <w:szCs w:val="28"/>
          <w:lang w:val="en-US"/>
        </w:rPr>
        <w:t>syndrome</w:t>
      </w:r>
      <w:r>
        <w:rPr>
          <w:rFonts w:ascii="Times New Roman" w:hAnsi="Times New Roman" w:cs="Times New Roman"/>
          <w:sz w:val="28"/>
          <w:szCs w:val="28"/>
        </w:rPr>
        <w:t>-</w:t>
      </w:r>
      <w:r>
        <w:rPr>
          <w:rFonts w:ascii="Times New Roman" w:hAnsi="Times New Roman" w:cs="Times New Roman"/>
          <w:sz w:val="28"/>
          <w:szCs w:val="28"/>
          <w:lang w:val="en-US"/>
        </w:rPr>
        <w:t>related</w:t>
      </w:r>
      <w:r>
        <w:rPr>
          <w:rFonts w:ascii="Times New Roman" w:hAnsi="Times New Roman" w:cs="Times New Roman"/>
          <w:sz w:val="28"/>
          <w:szCs w:val="28"/>
        </w:rPr>
        <w:t xml:space="preserve"> </w:t>
      </w:r>
      <w:r>
        <w:rPr>
          <w:rFonts w:ascii="Times New Roman" w:hAnsi="Times New Roman" w:cs="Times New Roman"/>
          <w:sz w:val="28"/>
          <w:szCs w:val="28"/>
          <w:lang w:val="en-US"/>
        </w:rPr>
        <w:t>coronavirus</w:t>
      </w:r>
      <w:r>
        <w:rPr>
          <w:rFonts w:ascii="Times New Roman" w:hAnsi="Times New Roman" w:cs="Times New Roman"/>
          <w:sz w:val="28"/>
          <w:szCs w:val="28"/>
        </w:rPr>
        <w:t>, а также вирус – возбудитель ближневосточного респираторного синдрома (</w:t>
      </w:r>
      <w:r>
        <w:rPr>
          <w:rFonts w:ascii="Times New Roman" w:hAnsi="Times New Roman" w:cs="Times New Roman"/>
          <w:sz w:val="28"/>
          <w:szCs w:val="28"/>
          <w:lang w:val="en-US"/>
        </w:rPr>
        <w:t>Middle</w:t>
      </w:r>
      <w:r>
        <w:rPr>
          <w:rFonts w:ascii="Times New Roman" w:hAnsi="Times New Roman" w:cs="Times New Roman"/>
          <w:sz w:val="28"/>
          <w:szCs w:val="28"/>
        </w:rPr>
        <w:t xml:space="preserve"> </w:t>
      </w:r>
      <w:r>
        <w:rPr>
          <w:rFonts w:ascii="Times New Roman" w:hAnsi="Times New Roman" w:cs="Times New Roman"/>
          <w:sz w:val="28"/>
          <w:szCs w:val="28"/>
          <w:lang w:val="en-US"/>
        </w:rPr>
        <w:t>East</w:t>
      </w:r>
      <w:r>
        <w:rPr>
          <w:rFonts w:ascii="Times New Roman" w:hAnsi="Times New Roman" w:cs="Times New Roman"/>
          <w:sz w:val="28"/>
          <w:szCs w:val="28"/>
        </w:rPr>
        <w:t xml:space="preserve"> </w:t>
      </w:r>
      <w:r>
        <w:rPr>
          <w:rFonts w:ascii="Times New Roman" w:hAnsi="Times New Roman" w:cs="Times New Roman"/>
          <w:sz w:val="28"/>
          <w:szCs w:val="28"/>
          <w:lang w:val="en-US"/>
        </w:rPr>
        <w:t>respiratory</w:t>
      </w:r>
      <w:r>
        <w:rPr>
          <w:rFonts w:ascii="Times New Roman" w:hAnsi="Times New Roman" w:cs="Times New Roman"/>
          <w:sz w:val="28"/>
          <w:szCs w:val="28"/>
        </w:rPr>
        <w:t xml:space="preserve"> </w:t>
      </w:r>
      <w:r>
        <w:rPr>
          <w:rFonts w:ascii="Times New Roman" w:hAnsi="Times New Roman" w:cs="Times New Roman"/>
          <w:sz w:val="28"/>
          <w:szCs w:val="28"/>
          <w:lang w:val="en-US"/>
        </w:rPr>
        <w:t>syndrome</w:t>
      </w:r>
      <w:r>
        <w:rPr>
          <w:rFonts w:ascii="Times New Roman" w:hAnsi="Times New Roman" w:cs="Times New Roman"/>
          <w:sz w:val="28"/>
          <w:szCs w:val="28"/>
        </w:rPr>
        <w:t xml:space="preserve"> </w:t>
      </w:r>
      <w:r>
        <w:rPr>
          <w:rFonts w:ascii="Times New Roman" w:hAnsi="Times New Roman" w:cs="Times New Roman"/>
          <w:sz w:val="28"/>
          <w:szCs w:val="28"/>
          <w:lang w:val="en-US"/>
        </w:rPr>
        <w:t>coronavirus</w:t>
      </w:r>
      <w:r>
        <w:rPr>
          <w:rFonts w:ascii="Times New Roman" w:hAnsi="Times New Roman" w:cs="Times New Roman"/>
          <w:sz w:val="28"/>
          <w:szCs w:val="28"/>
        </w:rPr>
        <w:t xml:space="preserve"> – </w:t>
      </w:r>
      <w:r>
        <w:rPr>
          <w:rFonts w:ascii="Times New Roman" w:hAnsi="Times New Roman" w:cs="Times New Roman"/>
          <w:sz w:val="28"/>
          <w:szCs w:val="28"/>
          <w:lang w:val="en-US"/>
        </w:rPr>
        <w:t>MERS</w:t>
      </w:r>
      <w:r>
        <w:rPr>
          <w:rFonts w:ascii="Times New Roman" w:hAnsi="Times New Roman" w:cs="Times New Roman"/>
          <w:sz w:val="28"/>
          <w:szCs w:val="28"/>
        </w:rPr>
        <w:t>-</w:t>
      </w:r>
      <w:proofErr w:type="spellStart"/>
      <w:r>
        <w:rPr>
          <w:rFonts w:ascii="Times New Roman" w:hAnsi="Times New Roman" w:cs="Times New Roman"/>
          <w:sz w:val="28"/>
          <w:szCs w:val="28"/>
          <w:lang w:val="en-US"/>
        </w:rPr>
        <w:t>CoV</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Наиболее опасными для человека среди </w:t>
      </w:r>
      <w:proofErr w:type="spellStart"/>
      <w:r>
        <w:rPr>
          <w:rFonts w:ascii="Times New Roman" w:hAnsi="Times New Roman" w:cs="Times New Roman"/>
          <w:sz w:val="28"/>
          <w:szCs w:val="28"/>
        </w:rPr>
        <w:t>коронавирусов</w:t>
      </w:r>
      <w:proofErr w:type="spellEnd"/>
      <w:r>
        <w:rPr>
          <w:rFonts w:ascii="Times New Roman" w:hAnsi="Times New Roman" w:cs="Times New Roman"/>
          <w:sz w:val="28"/>
          <w:szCs w:val="28"/>
        </w:rPr>
        <w:t xml:space="preserve"> являются </w:t>
      </w:r>
      <w:r>
        <w:rPr>
          <w:rFonts w:ascii="Times New Roman" w:hAnsi="Times New Roman" w:cs="Times New Roman"/>
          <w:sz w:val="28"/>
          <w:szCs w:val="28"/>
          <w:lang w:val="en-US"/>
        </w:rPr>
        <w:t>MERS</w:t>
      </w:r>
      <w:r>
        <w:rPr>
          <w:rFonts w:ascii="Times New Roman" w:hAnsi="Times New Roman" w:cs="Times New Roman"/>
          <w:sz w:val="28"/>
          <w:szCs w:val="28"/>
        </w:rPr>
        <w:t>-</w:t>
      </w:r>
      <w:proofErr w:type="spellStart"/>
      <w:r>
        <w:rPr>
          <w:rFonts w:ascii="Times New Roman" w:hAnsi="Times New Roman" w:cs="Times New Roman"/>
          <w:sz w:val="28"/>
          <w:szCs w:val="28"/>
          <w:lang w:val="en-US"/>
        </w:rPr>
        <w:t>CoV</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CoV</w:t>
      </w:r>
      <w:proofErr w:type="spellEnd"/>
      <w:r>
        <w:rPr>
          <w:rFonts w:ascii="Times New Roman" w:hAnsi="Times New Roman" w:cs="Times New Roman"/>
          <w:sz w:val="28"/>
          <w:szCs w:val="28"/>
        </w:rPr>
        <w:t>-</w:t>
      </w:r>
      <w:r>
        <w:rPr>
          <w:rFonts w:ascii="Times New Roman" w:hAnsi="Times New Roman" w:cs="Times New Roman"/>
          <w:sz w:val="28"/>
          <w:szCs w:val="28"/>
          <w:lang w:val="en-US"/>
        </w:rPr>
        <w:t>SARS</w:t>
      </w:r>
      <w:r>
        <w:rPr>
          <w:rFonts w:ascii="Times New Roman" w:hAnsi="Times New Roman" w:cs="Times New Roman"/>
          <w:sz w:val="28"/>
          <w:szCs w:val="28"/>
        </w:rPr>
        <w:t xml:space="preserve">, которые вызывают тяжелые </w:t>
      </w:r>
      <w:proofErr w:type="spellStart"/>
      <w:r>
        <w:rPr>
          <w:rFonts w:ascii="Times New Roman" w:hAnsi="Times New Roman" w:cs="Times New Roman"/>
          <w:sz w:val="28"/>
          <w:szCs w:val="28"/>
        </w:rPr>
        <w:t>пневмнонии</w:t>
      </w:r>
      <w:proofErr w:type="spellEnd"/>
      <w:r>
        <w:rPr>
          <w:rFonts w:ascii="Times New Roman" w:hAnsi="Times New Roman" w:cs="Times New Roman"/>
          <w:sz w:val="28"/>
          <w:szCs w:val="28"/>
        </w:rPr>
        <w:t>, а также могут приводить к острой почечной недостаточности.</w:t>
      </w:r>
      <w:proofErr w:type="gramEnd"/>
    </w:p>
    <w:p w:rsidR="0022379B" w:rsidRDefault="0022379B" w:rsidP="007B30CD">
      <w:pPr>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Чаще всего эта инфекция носит спорадический характер. </w:t>
      </w:r>
      <w:proofErr w:type="spellStart"/>
      <w:r>
        <w:rPr>
          <w:rFonts w:ascii="Times New Roman" w:hAnsi="Times New Roman" w:cs="Times New Roman"/>
          <w:sz w:val="28"/>
          <w:szCs w:val="28"/>
        </w:rPr>
        <w:t>Коронавирусы</w:t>
      </w:r>
      <w:proofErr w:type="spellEnd"/>
      <w:r>
        <w:rPr>
          <w:rFonts w:ascii="Times New Roman" w:hAnsi="Times New Roman" w:cs="Times New Roman"/>
          <w:sz w:val="28"/>
          <w:szCs w:val="28"/>
        </w:rPr>
        <w:t xml:space="preserve"> передаются воздушно-капельным путем. Контактный путь передачи не реализуется, поскольку вирус не устойчив во внешней среде. Источником для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является человек, за исключением </w:t>
      </w:r>
      <w:proofErr w:type="spellStart"/>
      <w:r>
        <w:rPr>
          <w:rFonts w:ascii="Times New Roman" w:hAnsi="Times New Roman" w:cs="Times New Roman"/>
          <w:sz w:val="28"/>
          <w:szCs w:val="28"/>
          <w:lang w:val="en-US"/>
        </w:rPr>
        <w:t>CoV</w:t>
      </w:r>
      <w:proofErr w:type="spellEnd"/>
      <w:r>
        <w:rPr>
          <w:rFonts w:ascii="Times New Roman" w:hAnsi="Times New Roman" w:cs="Times New Roman"/>
          <w:sz w:val="28"/>
          <w:szCs w:val="28"/>
        </w:rPr>
        <w:t>-</w:t>
      </w:r>
      <w:r>
        <w:rPr>
          <w:rFonts w:ascii="Times New Roman" w:hAnsi="Times New Roman" w:cs="Times New Roman"/>
          <w:sz w:val="28"/>
          <w:szCs w:val="28"/>
          <w:lang w:val="en-US"/>
        </w:rPr>
        <w:t>SARS</w:t>
      </w:r>
      <w:r>
        <w:rPr>
          <w:rFonts w:ascii="Times New Roman" w:hAnsi="Times New Roman" w:cs="Times New Roman"/>
          <w:sz w:val="28"/>
          <w:szCs w:val="28"/>
        </w:rPr>
        <w:t xml:space="preserve"> резервуаром которых являются различные животные. Обращает на себя внимание активное участие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в эпидемиологических процессах, вызванных другими вирусами. Больные смешанными формами вирусной инфекции переносят заболевание наиболее тяжело.</w:t>
      </w:r>
      <w:r>
        <w:rPr>
          <w:rFonts w:ascii="Times New Roman" w:hAnsi="Times New Roman" w:cs="Times New Roman"/>
          <w:i/>
          <w:iCs/>
          <w:sz w:val="28"/>
          <w:szCs w:val="28"/>
        </w:rPr>
        <w:t xml:space="preserve"> </w:t>
      </w:r>
      <w:r>
        <w:rPr>
          <w:rFonts w:ascii="Times New Roman" w:hAnsi="Times New Roman" w:cs="Times New Roman"/>
          <w:sz w:val="28"/>
          <w:szCs w:val="28"/>
        </w:rPr>
        <w:t>[12,22,24]</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i/>
          <w:iCs/>
          <w:sz w:val="28"/>
          <w:szCs w:val="28"/>
        </w:rPr>
        <w:t>Аденовирусы</w:t>
      </w:r>
    </w:p>
    <w:p w:rsidR="007B30CD"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Аденовирусы были выделены в 1953 году из клеточных культур тканей удаляемых при операциях миндалин и аденоидов часто болеющих детей. Семейство аденовирусов включает в себя 5 родов. Среди них 49 серотипов являются патогенными для человека. Род </w:t>
      </w:r>
      <w:proofErr w:type="spellStart"/>
      <w:r>
        <w:rPr>
          <w:rFonts w:ascii="Times New Roman" w:hAnsi="Times New Roman" w:cs="Times New Roman"/>
          <w:sz w:val="28"/>
          <w:szCs w:val="28"/>
        </w:rPr>
        <w:t>Мастаденовирусов</w:t>
      </w:r>
      <w:proofErr w:type="spellEnd"/>
      <w:r>
        <w:rPr>
          <w:rFonts w:ascii="Times New Roman" w:hAnsi="Times New Roman" w:cs="Times New Roman"/>
          <w:sz w:val="28"/>
          <w:szCs w:val="28"/>
        </w:rPr>
        <w:t xml:space="preserve"> включает в себя 7 видов автогенных для человека, в каждом виде находится от 1 до 28 </w:t>
      </w:r>
      <w:r>
        <w:rPr>
          <w:rFonts w:ascii="Times New Roman" w:hAnsi="Times New Roman" w:cs="Times New Roman"/>
          <w:sz w:val="28"/>
          <w:szCs w:val="28"/>
        </w:rPr>
        <w:lastRenderedPageBreak/>
        <w:t xml:space="preserve">серотипов. Геном вируса представлен линейной молекулой ДНК. Аденовирус лишен липидной оболочки. Этот вирус устойчив к действию </w:t>
      </w:r>
      <w:proofErr w:type="spellStart"/>
      <w:r>
        <w:rPr>
          <w:rFonts w:ascii="Times New Roman" w:hAnsi="Times New Roman" w:cs="Times New Roman"/>
          <w:sz w:val="28"/>
          <w:szCs w:val="28"/>
        </w:rPr>
        <w:t>жирорастворяющих</w:t>
      </w:r>
      <w:proofErr w:type="spellEnd"/>
      <w:r>
        <w:rPr>
          <w:rFonts w:ascii="Times New Roman" w:hAnsi="Times New Roman" w:cs="Times New Roman"/>
          <w:sz w:val="28"/>
          <w:szCs w:val="28"/>
        </w:rPr>
        <w:t xml:space="preserve"> агентов и факторов внешней среды. Сохраняет свою инфекционную активность в течение 7 суток при температуре 36-37 0С, инактивируется в течение 30 мин при 56 </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Аденовирусы вызывают около 8% всех клинически выраженных вирусных инфекций человека. </w:t>
      </w:r>
      <w:proofErr w:type="gramStart"/>
      <w:r>
        <w:rPr>
          <w:rFonts w:ascii="Times New Roman" w:hAnsi="Times New Roman" w:cs="Times New Roman"/>
          <w:sz w:val="28"/>
          <w:szCs w:val="28"/>
        </w:rPr>
        <w:t>При этом течение аденовирусной инфекции стертое, связанное с поражением респираторной, окулярной или гастроинтестинальной систем.</w:t>
      </w:r>
      <w:proofErr w:type="gramEnd"/>
      <w:r>
        <w:rPr>
          <w:rFonts w:ascii="Times New Roman" w:hAnsi="Times New Roman" w:cs="Times New Roman"/>
          <w:sz w:val="28"/>
          <w:szCs w:val="28"/>
        </w:rPr>
        <w:t xml:space="preserve"> И в зависимости от серотипа передача осуществляется респираторным, фекально-оральным или контактным путем. В </w:t>
      </w:r>
      <w:r w:rsidR="00FF4496" w:rsidRPr="00FF4496">
        <w:rPr>
          <w:rFonts w:ascii="Times New Roman" w:hAnsi="Times New Roman" w:cs="Times New Roman"/>
          <w:sz w:val="28"/>
          <w:szCs w:val="28"/>
        </w:rPr>
        <w:t>эпидемиологическом</w:t>
      </w:r>
      <w:r w:rsidRPr="00FF4496">
        <w:rPr>
          <w:rFonts w:ascii="Times New Roman" w:hAnsi="Times New Roman" w:cs="Times New Roman"/>
          <w:sz w:val="28"/>
          <w:szCs w:val="28"/>
        </w:rPr>
        <w:t xml:space="preserve"> </w:t>
      </w:r>
      <w:r w:rsidR="00FF4496" w:rsidRPr="00FF4496">
        <w:rPr>
          <w:rFonts w:ascii="Times New Roman" w:hAnsi="Times New Roman" w:cs="Times New Roman"/>
          <w:sz w:val="28"/>
          <w:szCs w:val="28"/>
        </w:rPr>
        <w:t>отношении</w:t>
      </w:r>
      <w:r w:rsidRPr="00FF4496">
        <w:rPr>
          <w:rFonts w:ascii="Times New Roman" w:hAnsi="Times New Roman" w:cs="Times New Roman"/>
          <w:sz w:val="28"/>
          <w:szCs w:val="28"/>
        </w:rPr>
        <w:t xml:space="preserve"> наибольший интерес представ</w:t>
      </w:r>
      <w:r>
        <w:rPr>
          <w:rFonts w:ascii="Times New Roman" w:hAnsi="Times New Roman" w:cs="Times New Roman"/>
          <w:sz w:val="28"/>
          <w:szCs w:val="28"/>
        </w:rPr>
        <w:t xml:space="preserve">ляют </w:t>
      </w:r>
      <w:proofErr w:type="spellStart"/>
      <w:r>
        <w:rPr>
          <w:rFonts w:ascii="Times New Roman" w:hAnsi="Times New Roman" w:cs="Times New Roman"/>
          <w:sz w:val="28"/>
          <w:szCs w:val="28"/>
          <w:lang w:val="en-US"/>
        </w:rPr>
        <w:t>HAdV</w:t>
      </w:r>
      <w:proofErr w:type="spellEnd"/>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xml:space="preserve"> (серотипы 14,21), </w:t>
      </w:r>
      <w:proofErr w:type="spellStart"/>
      <w:r>
        <w:rPr>
          <w:rFonts w:ascii="Times New Roman" w:hAnsi="Times New Roman" w:cs="Times New Roman"/>
          <w:sz w:val="28"/>
          <w:szCs w:val="28"/>
          <w:lang w:val="en-US"/>
        </w:rPr>
        <w:t>HAdV</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E</w:t>
      </w:r>
      <w:r>
        <w:rPr>
          <w:rFonts w:ascii="Times New Roman" w:hAnsi="Times New Roman" w:cs="Times New Roman"/>
          <w:sz w:val="28"/>
          <w:szCs w:val="28"/>
        </w:rPr>
        <w:t xml:space="preserve"> (4), </w:t>
      </w:r>
      <w:proofErr w:type="spellStart"/>
      <w:r>
        <w:rPr>
          <w:rFonts w:ascii="Times New Roman" w:hAnsi="Times New Roman" w:cs="Times New Roman"/>
          <w:sz w:val="28"/>
          <w:szCs w:val="28"/>
          <w:lang w:val="en-US"/>
        </w:rPr>
        <w:t>HAdV</w:t>
      </w:r>
      <w:proofErr w:type="spellEnd"/>
      <w:r>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rPr>
        <w:t xml:space="preserve">, вызывающие острое респираторное вирусное заболевание. </w:t>
      </w:r>
    </w:p>
    <w:p w:rsidR="0022379B" w:rsidRDefault="0022379B" w:rsidP="007B30CD">
      <w:pPr>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Основным источником инфекции является больной человек, а также вирусоноситель. Наиболее часто вирус обнаруживается на слизистой оболочке и в лимфатическом аппарате глотки, также возможно поражение эпителия и лимфатического аппарата кишечника, конъюнктивы и роговицы глаза. Вирус может выделяться в течение 40 дней. Среди всех групп населения дети наиболее подвержены заражению аденовирусами. Регулярное инфицирование организма различными видами аденовирусов приводит к формированию иммунитета к 15-20 годам. Люди пожилого возраста редко болеют аденовирусной инфекцией. [22,24]</w:t>
      </w:r>
    </w:p>
    <w:p w:rsidR="0022379B" w:rsidRDefault="0022379B">
      <w:p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Парамиксовирусы</w:t>
      </w:r>
      <w:proofErr w:type="spellEnd"/>
      <w:r>
        <w:rPr>
          <w:rFonts w:ascii="Times New Roman" w:hAnsi="Times New Roman" w:cs="Times New Roman"/>
          <w:sz w:val="28"/>
          <w:szCs w:val="28"/>
        </w:rPr>
        <w:t xml:space="preserve"> </w:t>
      </w:r>
    </w:p>
    <w:p w:rsidR="0022379B" w:rsidRDefault="0022379B" w:rsidP="007B30CD">
      <w:pPr>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К семейству </w:t>
      </w:r>
      <w:proofErr w:type="spellStart"/>
      <w:r>
        <w:rPr>
          <w:rFonts w:ascii="Times New Roman" w:hAnsi="Times New Roman" w:cs="Times New Roman"/>
          <w:sz w:val="28"/>
          <w:szCs w:val="28"/>
        </w:rPr>
        <w:t>Парамиксовирусов</w:t>
      </w:r>
      <w:proofErr w:type="spellEnd"/>
      <w:r>
        <w:rPr>
          <w:rFonts w:ascii="Times New Roman" w:hAnsi="Times New Roman" w:cs="Times New Roman"/>
          <w:sz w:val="28"/>
          <w:szCs w:val="28"/>
        </w:rPr>
        <w:t xml:space="preserve"> относят 2 подсемейства: </w:t>
      </w:r>
      <w:proofErr w:type="spellStart"/>
      <w:r>
        <w:rPr>
          <w:rFonts w:ascii="Times New Roman" w:hAnsi="Times New Roman" w:cs="Times New Roman"/>
          <w:sz w:val="28"/>
          <w:szCs w:val="28"/>
          <w:lang w:val="en-US"/>
        </w:rPr>
        <w:t>Paramyxoviridae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Pneumoviridae</w:t>
      </w:r>
      <w:proofErr w:type="spellEnd"/>
      <w:proofErr w:type="gramEnd"/>
      <w:r>
        <w:rPr>
          <w:rFonts w:ascii="Times New Roman" w:hAnsi="Times New Roman" w:cs="Times New Roman"/>
          <w:sz w:val="28"/>
          <w:szCs w:val="28"/>
        </w:rPr>
        <w:t xml:space="preserve">, в состав которых входят 5 и 3 рода соответственно. Вирионы этих вирусов чаще всего имеют округлую форму. </w:t>
      </w:r>
      <w:proofErr w:type="spellStart"/>
      <w:r>
        <w:rPr>
          <w:rFonts w:ascii="Times New Roman" w:hAnsi="Times New Roman" w:cs="Times New Roman"/>
          <w:sz w:val="28"/>
          <w:szCs w:val="28"/>
        </w:rPr>
        <w:t>Паромиксовирусы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чувствительны</w:t>
      </w:r>
      <w:proofErr w:type="gramEnd"/>
      <w:r>
        <w:rPr>
          <w:rFonts w:ascii="Times New Roman" w:hAnsi="Times New Roman" w:cs="Times New Roman"/>
          <w:sz w:val="28"/>
          <w:szCs w:val="28"/>
        </w:rPr>
        <w:t xml:space="preserve"> к нагреванию, жирорастворимым агентам, детергентам, формальдегиду и растворителям. На наружной оболочке имеется 2 гликопротеина, образующих на мембране шипы. Роль одного белка – прикрепление к поверхности клетки. У разных родов эт</w:t>
      </w:r>
      <w:r w:rsidR="00FF4496">
        <w:rPr>
          <w:rFonts w:ascii="Times New Roman" w:hAnsi="Times New Roman" w:cs="Times New Roman"/>
          <w:sz w:val="28"/>
          <w:szCs w:val="28"/>
        </w:rPr>
        <w:t xml:space="preserve">у роль выполняет </w:t>
      </w:r>
      <w:r w:rsidR="00FF4496">
        <w:rPr>
          <w:rFonts w:ascii="Times New Roman" w:hAnsi="Times New Roman" w:cs="Times New Roman"/>
          <w:sz w:val="28"/>
          <w:szCs w:val="28"/>
        </w:rPr>
        <w:lastRenderedPageBreak/>
        <w:t>либо гемагглюти</w:t>
      </w:r>
      <w:r>
        <w:rPr>
          <w:rFonts w:ascii="Times New Roman" w:hAnsi="Times New Roman" w:cs="Times New Roman"/>
          <w:sz w:val="28"/>
          <w:szCs w:val="28"/>
        </w:rPr>
        <w:t>нин (</w:t>
      </w:r>
      <w:r>
        <w:rPr>
          <w:rFonts w:ascii="Times New Roman" w:hAnsi="Times New Roman" w:cs="Times New Roman"/>
          <w:sz w:val="28"/>
          <w:szCs w:val="28"/>
          <w:lang w:val="en-US"/>
        </w:rPr>
        <w:t>H</w:t>
      </w:r>
      <w:r w:rsidR="00FF4496">
        <w:rPr>
          <w:rFonts w:ascii="Times New Roman" w:hAnsi="Times New Roman" w:cs="Times New Roman"/>
          <w:sz w:val="28"/>
          <w:szCs w:val="28"/>
        </w:rPr>
        <w:t>), либо гемагглюти</w:t>
      </w:r>
      <w:r>
        <w:rPr>
          <w:rFonts w:ascii="Times New Roman" w:hAnsi="Times New Roman" w:cs="Times New Roman"/>
          <w:sz w:val="28"/>
          <w:szCs w:val="28"/>
        </w:rPr>
        <w:t>нин-нейраминидаза (</w:t>
      </w:r>
      <w:r>
        <w:rPr>
          <w:rFonts w:ascii="Times New Roman" w:hAnsi="Times New Roman" w:cs="Times New Roman"/>
          <w:sz w:val="28"/>
          <w:szCs w:val="28"/>
          <w:lang w:val="en-US"/>
        </w:rPr>
        <w:t>HN</w:t>
      </w:r>
      <w:r>
        <w:rPr>
          <w:rFonts w:ascii="Times New Roman" w:hAnsi="Times New Roman" w:cs="Times New Roman"/>
          <w:sz w:val="28"/>
          <w:szCs w:val="28"/>
        </w:rPr>
        <w:t>), либо гликопротеин (</w:t>
      </w:r>
      <w:r>
        <w:rPr>
          <w:rFonts w:ascii="Times New Roman" w:hAnsi="Times New Roman" w:cs="Times New Roman"/>
          <w:sz w:val="28"/>
          <w:szCs w:val="28"/>
          <w:lang w:val="en-US"/>
        </w:rPr>
        <w:t>G</w:t>
      </w:r>
      <w:r>
        <w:rPr>
          <w:rFonts w:ascii="Times New Roman" w:hAnsi="Times New Roman" w:cs="Times New Roman"/>
          <w:sz w:val="28"/>
          <w:szCs w:val="28"/>
        </w:rPr>
        <w:t>). Второй белок обеспечивает слияние вирусной оболочки с клеточной мембраной (</w:t>
      </w:r>
      <w:r>
        <w:rPr>
          <w:rFonts w:ascii="Times New Roman" w:hAnsi="Times New Roman" w:cs="Times New Roman"/>
          <w:sz w:val="28"/>
          <w:szCs w:val="28"/>
          <w:lang w:val="en-US"/>
        </w:rPr>
        <w:t>F</w:t>
      </w:r>
      <w:r>
        <w:rPr>
          <w:rFonts w:ascii="Times New Roman" w:hAnsi="Times New Roman" w:cs="Times New Roman"/>
          <w:sz w:val="28"/>
          <w:szCs w:val="28"/>
        </w:rPr>
        <w:t xml:space="preserve">). В состав </w:t>
      </w:r>
      <w:proofErr w:type="spellStart"/>
      <w:r>
        <w:rPr>
          <w:rFonts w:ascii="Times New Roman" w:hAnsi="Times New Roman" w:cs="Times New Roman"/>
          <w:sz w:val="28"/>
          <w:szCs w:val="28"/>
        </w:rPr>
        <w:t>нуклеокапсида</w:t>
      </w:r>
      <w:proofErr w:type="spellEnd"/>
      <w:r>
        <w:rPr>
          <w:rFonts w:ascii="Times New Roman" w:hAnsi="Times New Roman" w:cs="Times New Roman"/>
          <w:sz w:val="28"/>
          <w:szCs w:val="28"/>
        </w:rPr>
        <w:t xml:space="preserve"> входит геномная РНК и 3 белка. [22]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Вирус </w:t>
      </w:r>
      <w:proofErr w:type="spellStart"/>
      <w:r>
        <w:rPr>
          <w:rFonts w:ascii="Times New Roman" w:hAnsi="Times New Roman" w:cs="Times New Roman"/>
          <w:i/>
          <w:iCs/>
          <w:sz w:val="28"/>
          <w:szCs w:val="28"/>
        </w:rPr>
        <w:t>парагриппа</w:t>
      </w:r>
      <w:proofErr w:type="spellEnd"/>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Вирусы </w:t>
      </w:r>
      <w:proofErr w:type="spellStart"/>
      <w:r>
        <w:rPr>
          <w:rFonts w:ascii="Times New Roman" w:hAnsi="Times New Roman" w:cs="Times New Roman"/>
          <w:sz w:val="28"/>
          <w:szCs w:val="28"/>
        </w:rPr>
        <w:t>парагриппа</w:t>
      </w:r>
      <w:proofErr w:type="spellEnd"/>
      <w:r>
        <w:rPr>
          <w:rFonts w:ascii="Times New Roman" w:hAnsi="Times New Roman" w:cs="Times New Roman"/>
          <w:sz w:val="28"/>
          <w:szCs w:val="28"/>
        </w:rPr>
        <w:t xml:space="preserve"> человека являются представителями подсемейства </w:t>
      </w:r>
      <w:proofErr w:type="spellStart"/>
      <w:r>
        <w:rPr>
          <w:rFonts w:ascii="Times New Roman" w:hAnsi="Times New Roman" w:cs="Times New Roman"/>
          <w:sz w:val="28"/>
          <w:szCs w:val="28"/>
          <w:lang w:val="en-US"/>
        </w:rPr>
        <w:t>Paramyxoviridae</w:t>
      </w:r>
      <w:proofErr w:type="spellEnd"/>
      <w:r>
        <w:rPr>
          <w:rFonts w:ascii="Times New Roman" w:hAnsi="Times New Roman" w:cs="Times New Roman"/>
          <w:sz w:val="28"/>
          <w:szCs w:val="28"/>
        </w:rPr>
        <w:t xml:space="preserve">. По сравнению с вирусами гриппа их антигенный состав менее вариабелен. Как и другие представители этого семейства в составе своей оболочки имеют </w:t>
      </w:r>
      <w:r w:rsidR="00FF4496" w:rsidRPr="00FF4496">
        <w:rPr>
          <w:rFonts w:ascii="Times New Roman" w:hAnsi="Times New Roman" w:cs="Times New Roman"/>
          <w:sz w:val="28"/>
          <w:szCs w:val="28"/>
        </w:rPr>
        <w:t>гемагглюти</w:t>
      </w:r>
      <w:r w:rsidRPr="00FF4496">
        <w:rPr>
          <w:rFonts w:ascii="Times New Roman" w:hAnsi="Times New Roman" w:cs="Times New Roman"/>
          <w:sz w:val="28"/>
          <w:szCs w:val="28"/>
        </w:rPr>
        <w:t>нин.</w:t>
      </w:r>
      <w:r>
        <w:rPr>
          <w:rFonts w:ascii="Times New Roman" w:hAnsi="Times New Roman" w:cs="Times New Roman"/>
          <w:sz w:val="28"/>
          <w:szCs w:val="28"/>
        </w:rPr>
        <w:t xml:space="preserve"> Репликация вирусов происходит в цитоплазме клеток эпителия в разных отделах респираторного тракта. При этом оказывается </w:t>
      </w:r>
      <w:proofErr w:type="spellStart"/>
      <w:r>
        <w:rPr>
          <w:rFonts w:ascii="Times New Roman" w:hAnsi="Times New Roman" w:cs="Times New Roman"/>
          <w:sz w:val="28"/>
          <w:szCs w:val="28"/>
        </w:rPr>
        <w:t>цитопатическое</w:t>
      </w:r>
      <w:proofErr w:type="spellEnd"/>
      <w:r>
        <w:rPr>
          <w:rFonts w:ascii="Times New Roman" w:hAnsi="Times New Roman" w:cs="Times New Roman"/>
          <w:sz w:val="28"/>
          <w:szCs w:val="28"/>
        </w:rPr>
        <w:t xml:space="preserve"> действие на клетки. </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 вирус </w:t>
      </w:r>
      <w:proofErr w:type="spellStart"/>
      <w:r>
        <w:rPr>
          <w:rFonts w:ascii="Times New Roman" w:hAnsi="Times New Roman" w:cs="Times New Roman"/>
          <w:sz w:val="28"/>
          <w:szCs w:val="28"/>
        </w:rPr>
        <w:t>парагиппа</w:t>
      </w:r>
      <w:proofErr w:type="spellEnd"/>
      <w:r>
        <w:rPr>
          <w:rFonts w:ascii="Times New Roman" w:hAnsi="Times New Roman" w:cs="Times New Roman"/>
          <w:sz w:val="28"/>
          <w:szCs w:val="28"/>
        </w:rPr>
        <w:t xml:space="preserve"> 3 типа, который вызывает сезонные осенне-весенние острые респираторные заболевания. Кроме того, установлено, что периодичность увеличения заболеваемости ОРВИ также связана с эпидемиями гриппа, что объясняется </w:t>
      </w:r>
      <w:proofErr w:type="spellStart"/>
      <w:r>
        <w:rPr>
          <w:rFonts w:ascii="Times New Roman" w:hAnsi="Times New Roman" w:cs="Times New Roman"/>
          <w:sz w:val="28"/>
          <w:szCs w:val="28"/>
        </w:rPr>
        <w:t>иммуносупрессией</w:t>
      </w:r>
      <w:proofErr w:type="spellEnd"/>
      <w:r>
        <w:rPr>
          <w:rFonts w:ascii="Times New Roman" w:hAnsi="Times New Roman" w:cs="Times New Roman"/>
          <w:sz w:val="28"/>
          <w:szCs w:val="28"/>
        </w:rPr>
        <w:t>, вызванной этим вирусом. Источником инфекции являются больные с разными формами заболевания. В эпидемиологическом плане наибольшее значение имеют больные в первую неделю заболевания. Заболевание выявляется во всех группах населения, однако наиболее часто встречается у детей раннего возраста (от 6 месяцев до 6 лет).  В организованном детском коллективе во время вспышки инфекции может переболеть 75% детей. Вспышки парагриппозной инфекции характеризуются интенсивным развитием с длительностью от 2 до 5 недель. [24,31]</w:t>
      </w:r>
    </w:p>
    <w:p w:rsidR="0022379B" w:rsidRPr="007B30CD" w:rsidRDefault="0022379B">
      <w:pPr>
        <w:spacing w:line="360" w:lineRule="auto"/>
        <w:jc w:val="both"/>
        <w:rPr>
          <w:rFonts w:ascii="Times New Roman" w:hAnsi="Times New Roman" w:cs="Times New Roman"/>
          <w:i/>
          <w:sz w:val="28"/>
          <w:szCs w:val="28"/>
        </w:rPr>
      </w:pPr>
      <w:r w:rsidRPr="007B30CD">
        <w:rPr>
          <w:rFonts w:ascii="Times New Roman" w:hAnsi="Times New Roman" w:cs="Times New Roman"/>
          <w:i/>
          <w:sz w:val="28"/>
          <w:szCs w:val="28"/>
        </w:rPr>
        <w:t>Респираторно-синцитиальный вирус</w:t>
      </w:r>
    </w:p>
    <w:p w:rsidR="0022379B" w:rsidRDefault="0022379B" w:rsidP="007B30CD">
      <w:pPr>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вирус также является представителем семейства </w:t>
      </w:r>
      <w:proofErr w:type="spellStart"/>
      <w:r>
        <w:rPr>
          <w:rFonts w:ascii="Times New Roman" w:hAnsi="Times New Roman" w:cs="Times New Roman"/>
          <w:sz w:val="28"/>
          <w:szCs w:val="28"/>
        </w:rPr>
        <w:t>Парамиксовирусов</w:t>
      </w:r>
      <w:proofErr w:type="spellEnd"/>
      <w:r>
        <w:rPr>
          <w:rFonts w:ascii="Times New Roman" w:hAnsi="Times New Roman" w:cs="Times New Roman"/>
          <w:sz w:val="28"/>
          <w:szCs w:val="28"/>
        </w:rPr>
        <w:t xml:space="preserve">. Эти вирусы также </w:t>
      </w:r>
      <w:proofErr w:type="spellStart"/>
      <w:r>
        <w:rPr>
          <w:rFonts w:ascii="Times New Roman" w:hAnsi="Times New Roman" w:cs="Times New Roman"/>
          <w:sz w:val="28"/>
          <w:szCs w:val="28"/>
        </w:rPr>
        <w:t>тропны</w:t>
      </w:r>
      <w:proofErr w:type="spellEnd"/>
      <w:r>
        <w:rPr>
          <w:rFonts w:ascii="Times New Roman" w:hAnsi="Times New Roman" w:cs="Times New Roman"/>
          <w:sz w:val="28"/>
          <w:szCs w:val="28"/>
        </w:rPr>
        <w:t xml:space="preserve"> к эпителию дыхательного тракта, но в отличие от </w:t>
      </w:r>
      <w:proofErr w:type="spellStart"/>
      <w:r>
        <w:rPr>
          <w:rFonts w:ascii="Times New Roman" w:hAnsi="Times New Roman" w:cs="Times New Roman"/>
          <w:sz w:val="28"/>
          <w:szCs w:val="28"/>
        </w:rPr>
        <w:t>парагриппа</w:t>
      </w:r>
      <w:proofErr w:type="spellEnd"/>
      <w:r>
        <w:rPr>
          <w:rFonts w:ascii="Times New Roman" w:hAnsi="Times New Roman" w:cs="Times New Roman"/>
          <w:sz w:val="28"/>
          <w:szCs w:val="28"/>
        </w:rPr>
        <w:t xml:space="preserve">, поражают нижний отдел – слизистую бронхов и бронхиол. Для РС-вируса характерна осенне-зимняя сезонность. Основным механизмом передачи является </w:t>
      </w:r>
      <w:proofErr w:type="gramStart"/>
      <w:r>
        <w:rPr>
          <w:rFonts w:ascii="Times New Roman" w:hAnsi="Times New Roman" w:cs="Times New Roman"/>
          <w:sz w:val="28"/>
          <w:szCs w:val="28"/>
        </w:rPr>
        <w:t>воздушно-капельный</w:t>
      </w:r>
      <w:proofErr w:type="gramEnd"/>
      <w:r>
        <w:rPr>
          <w:rFonts w:ascii="Times New Roman" w:hAnsi="Times New Roman" w:cs="Times New Roman"/>
          <w:sz w:val="28"/>
          <w:szCs w:val="28"/>
        </w:rPr>
        <w:t xml:space="preserve">, однако установлена возможность и контактного способа заражения.  Больной </w:t>
      </w:r>
      <w:r>
        <w:rPr>
          <w:rFonts w:ascii="Times New Roman" w:hAnsi="Times New Roman" w:cs="Times New Roman"/>
          <w:sz w:val="28"/>
          <w:szCs w:val="28"/>
        </w:rPr>
        <w:lastRenderedPageBreak/>
        <w:t xml:space="preserve">человек является источником заражения и наиболее опасен в конце первой и начале второй недели заболевания. Дети младшего возраста и пожилые люди являются наиболее уязвимыми для этого вируса. Кроме того, длительная персистенция вируса способствует формированию или обострению очагов хронической инфекции дыхательной системы. Помимо этого  респираторно-синцитиальная вирусная инфекция может стать причиной </w:t>
      </w:r>
      <w:proofErr w:type="spellStart"/>
      <w:r>
        <w:rPr>
          <w:rFonts w:ascii="Times New Roman" w:hAnsi="Times New Roman" w:cs="Times New Roman"/>
          <w:sz w:val="28"/>
          <w:szCs w:val="28"/>
        </w:rPr>
        <w:t>внтурибольничной</w:t>
      </w:r>
      <w:proofErr w:type="spellEnd"/>
      <w:r>
        <w:rPr>
          <w:rFonts w:ascii="Times New Roman" w:hAnsi="Times New Roman" w:cs="Times New Roman"/>
          <w:sz w:val="28"/>
          <w:szCs w:val="28"/>
        </w:rPr>
        <w:t xml:space="preserve"> инфекции. Так при госпитализации новорождённых с соматической патологией в стационар во время эпидемий 20-40%  из них могут оказаться зараженными РСВ с развитием тяжелых поражений нижних дыхательных путей.</w:t>
      </w:r>
      <w:r>
        <w:rPr>
          <w:rFonts w:ascii="Times New Roman" w:hAnsi="Times New Roman" w:cs="Times New Roman"/>
          <w:i/>
          <w:iCs/>
          <w:sz w:val="28"/>
          <w:szCs w:val="28"/>
        </w:rPr>
        <w:t xml:space="preserve"> </w:t>
      </w:r>
      <w:r>
        <w:rPr>
          <w:rFonts w:ascii="Times New Roman" w:hAnsi="Times New Roman" w:cs="Times New Roman"/>
          <w:sz w:val="28"/>
          <w:szCs w:val="28"/>
        </w:rPr>
        <w:t>[24]</w:t>
      </w:r>
    </w:p>
    <w:p w:rsidR="0022379B" w:rsidRDefault="0022379B">
      <w:p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Метапневмовирус</w:t>
      </w:r>
      <w:proofErr w:type="spellEnd"/>
    </w:p>
    <w:p w:rsidR="0022379B" w:rsidRDefault="0022379B" w:rsidP="007B30CD">
      <w:pPr>
        <w:spacing w:line="360" w:lineRule="auto"/>
        <w:ind w:firstLine="709"/>
        <w:jc w:val="both"/>
        <w:rPr>
          <w:rFonts w:ascii="Times New Roman" w:hAnsi="Times New Roman" w:cs="Times New Roman"/>
          <w:i/>
          <w:iCs/>
          <w:sz w:val="28"/>
          <w:szCs w:val="28"/>
        </w:rPr>
      </w:pPr>
      <w:proofErr w:type="spellStart"/>
      <w:r>
        <w:rPr>
          <w:rFonts w:ascii="Times New Roman" w:hAnsi="Times New Roman" w:cs="Times New Roman"/>
          <w:sz w:val="28"/>
          <w:szCs w:val="28"/>
        </w:rPr>
        <w:t>Метапневмовирус</w:t>
      </w:r>
      <w:proofErr w:type="spellEnd"/>
      <w:r>
        <w:rPr>
          <w:rFonts w:ascii="Times New Roman" w:hAnsi="Times New Roman" w:cs="Times New Roman"/>
          <w:sz w:val="28"/>
          <w:szCs w:val="28"/>
        </w:rPr>
        <w:t xml:space="preserve"> был открыт нидерландскими исследователями в 2001 году. Выяснено, что это РНК-содержащий вирус, который кодирует 9 структурных и неструктурных белков, при этом имеет достаточно структурных схо</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еспираторно-синцитиальным вирусом. Обнаружены две эволюционные линии (генотип</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и два генетических кластера в пределах каждой линии. При инфициров</w:t>
      </w:r>
      <w:r w:rsidR="00FF4496">
        <w:rPr>
          <w:rFonts w:ascii="Times New Roman" w:hAnsi="Times New Roman" w:cs="Times New Roman"/>
          <w:sz w:val="28"/>
          <w:szCs w:val="28"/>
        </w:rPr>
        <w:t xml:space="preserve">ании </w:t>
      </w:r>
      <w:proofErr w:type="spellStart"/>
      <w:r w:rsidR="00FF4496">
        <w:rPr>
          <w:rFonts w:ascii="Times New Roman" w:hAnsi="Times New Roman" w:cs="Times New Roman"/>
          <w:sz w:val="28"/>
          <w:szCs w:val="28"/>
        </w:rPr>
        <w:t>метопневмовирусом</w:t>
      </w:r>
      <w:proofErr w:type="spellEnd"/>
      <w:r w:rsidR="00FF4496">
        <w:rPr>
          <w:rFonts w:ascii="Times New Roman" w:hAnsi="Times New Roman" w:cs="Times New Roman"/>
          <w:sz w:val="28"/>
          <w:szCs w:val="28"/>
        </w:rPr>
        <w:t xml:space="preserve"> генотипа</w:t>
      </w:r>
      <w:proofErr w:type="gramStart"/>
      <w:r w:rsidR="00FF4496">
        <w:rPr>
          <w:rFonts w:ascii="Times New Roman" w:hAnsi="Times New Roman" w:cs="Times New Roman"/>
          <w:sz w:val="28"/>
          <w:szCs w:val="28"/>
        </w:rPr>
        <w:t xml:space="preserve"> </w:t>
      </w:r>
      <w:r>
        <w:rPr>
          <w:rFonts w:ascii="Times New Roman" w:hAnsi="Times New Roman" w:cs="Times New Roman"/>
          <w:sz w:val="28"/>
          <w:szCs w:val="28"/>
        </w:rPr>
        <w:t>А</w:t>
      </w:r>
      <w:proofErr w:type="gramEnd"/>
      <w:r>
        <w:rPr>
          <w:rFonts w:ascii="Times New Roman" w:hAnsi="Times New Roman" w:cs="Times New Roman"/>
          <w:sz w:val="28"/>
          <w:szCs w:val="28"/>
        </w:rPr>
        <w:t xml:space="preserve"> возникают более тяжелые клинические проявления.[27] На сегодняшний день известно, что этот вирус распространен повсеместно и выделяется от людей разных возрастов. Однако наибольшую опасность вирус представляет для детей первых трех лет жизни. В большей степени его ассоциируют с поражением нижних дыхательных путей и развитием </w:t>
      </w:r>
      <w:proofErr w:type="spellStart"/>
      <w:r>
        <w:rPr>
          <w:rFonts w:ascii="Times New Roman" w:hAnsi="Times New Roman" w:cs="Times New Roman"/>
          <w:sz w:val="28"/>
          <w:szCs w:val="28"/>
        </w:rPr>
        <w:t>бронхиолитов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альвеолитов</w:t>
      </w:r>
      <w:proofErr w:type="spellEnd"/>
      <w:r>
        <w:rPr>
          <w:rFonts w:ascii="Times New Roman" w:hAnsi="Times New Roman" w:cs="Times New Roman"/>
          <w:sz w:val="28"/>
          <w:szCs w:val="28"/>
        </w:rPr>
        <w:t xml:space="preserve"> и пневмоний. Также выяснено, </w:t>
      </w:r>
      <w:r w:rsidR="00FF4496">
        <w:rPr>
          <w:rFonts w:ascii="Times New Roman" w:hAnsi="Times New Roman" w:cs="Times New Roman"/>
          <w:sz w:val="28"/>
          <w:szCs w:val="28"/>
        </w:rPr>
        <w:t>что этот вирус активен в течение</w:t>
      </w:r>
      <w:r>
        <w:rPr>
          <w:rFonts w:ascii="Times New Roman" w:hAnsi="Times New Roman" w:cs="Times New Roman"/>
          <w:sz w:val="28"/>
          <w:szCs w:val="28"/>
        </w:rPr>
        <w:t xml:space="preserve"> всего года, но особенно выражена его активность во время </w:t>
      </w:r>
      <w:proofErr w:type="spellStart"/>
      <w:r>
        <w:rPr>
          <w:rFonts w:ascii="Times New Roman" w:hAnsi="Times New Roman" w:cs="Times New Roman"/>
          <w:sz w:val="28"/>
          <w:szCs w:val="28"/>
        </w:rPr>
        <w:t>циркулирования</w:t>
      </w:r>
      <w:proofErr w:type="spellEnd"/>
      <w:r>
        <w:rPr>
          <w:rFonts w:ascii="Times New Roman" w:hAnsi="Times New Roman" w:cs="Times New Roman"/>
          <w:sz w:val="28"/>
          <w:szCs w:val="28"/>
        </w:rPr>
        <w:t xml:space="preserve"> респираторно-синцитиального вируса. Культивирование </w:t>
      </w:r>
      <w:proofErr w:type="spellStart"/>
      <w:r>
        <w:rPr>
          <w:rFonts w:ascii="Times New Roman" w:hAnsi="Times New Roman" w:cs="Times New Roman"/>
          <w:sz w:val="28"/>
          <w:szCs w:val="28"/>
        </w:rPr>
        <w:t>метапневмовируса</w:t>
      </w:r>
      <w:proofErr w:type="spellEnd"/>
      <w:r>
        <w:rPr>
          <w:rFonts w:ascii="Times New Roman" w:hAnsi="Times New Roman" w:cs="Times New Roman"/>
          <w:sz w:val="28"/>
          <w:szCs w:val="28"/>
        </w:rPr>
        <w:t xml:space="preserve"> затруднительно и требует специальных клеточных линий и добавления трипсина в культуру. [27, 22]</w:t>
      </w:r>
    </w:p>
    <w:p w:rsidR="0022379B" w:rsidRDefault="0022379B">
      <w:pPr>
        <w:spacing w:line="360" w:lineRule="auto"/>
        <w:jc w:val="both"/>
        <w:rPr>
          <w:rFonts w:ascii="Times New Roman" w:hAnsi="Times New Roman" w:cs="Times New Roman"/>
          <w:sz w:val="28"/>
          <w:szCs w:val="28"/>
        </w:rPr>
      </w:pPr>
      <w:proofErr w:type="spellStart"/>
      <w:r>
        <w:rPr>
          <w:rFonts w:ascii="Times New Roman" w:hAnsi="Times New Roman" w:cs="Times New Roman"/>
          <w:i/>
          <w:iCs/>
          <w:sz w:val="28"/>
          <w:szCs w:val="28"/>
        </w:rPr>
        <w:t>Бокавирус</w:t>
      </w:r>
      <w:proofErr w:type="spellEnd"/>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2005 году был описан в Стокгольме новый респираторный вирус — </w:t>
      </w:r>
      <w:proofErr w:type="spellStart"/>
      <w:r>
        <w:rPr>
          <w:rFonts w:ascii="Times New Roman" w:hAnsi="Times New Roman" w:cs="Times New Roman"/>
          <w:sz w:val="28"/>
          <w:szCs w:val="28"/>
        </w:rPr>
        <w:t>бокавирус</w:t>
      </w:r>
      <w:proofErr w:type="spellEnd"/>
      <w:r>
        <w:rPr>
          <w:rFonts w:ascii="Times New Roman" w:hAnsi="Times New Roman" w:cs="Times New Roman"/>
          <w:sz w:val="28"/>
          <w:szCs w:val="28"/>
        </w:rPr>
        <w:t xml:space="preserve">. Его относят к ДНК-содержащим вирусам, принадлежащим </w:t>
      </w:r>
      <w:r>
        <w:rPr>
          <w:rFonts w:ascii="Times New Roman" w:hAnsi="Times New Roman" w:cs="Times New Roman"/>
          <w:sz w:val="28"/>
          <w:szCs w:val="28"/>
        </w:rPr>
        <w:lastRenderedPageBreak/>
        <w:t xml:space="preserve">семейству </w:t>
      </w:r>
      <w:proofErr w:type="spellStart"/>
      <w:r>
        <w:rPr>
          <w:rFonts w:ascii="Times New Roman" w:hAnsi="Times New Roman" w:cs="Times New Roman"/>
          <w:sz w:val="28"/>
          <w:szCs w:val="28"/>
        </w:rPr>
        <w:t>Parvoviridae</w:t>
      </w:r>
      <w:proofErr w:type="spellEnd"/>
      <w:r>
        <w:rPr>
          <w:rFonts w:ascii="Times New Roman" w:hAnsi="Times New Roman" w:cs="Times New Roman"/>
          <w:sz w:val="28"/>
          <w:szCs w:val="28"/>
        </w:rPr>
        <w:t xml:space="preserve">. Установлено 4 генотипа </w:t>
      </w:r>
      <w:proofErr w:type="spellStart"/>
      <w:r>
        <w:rPr>
          <w:rFonts w:ascii="Times New Roman" w:hAnsi="Times New Roman" w:cs="Times New Roman"/>
          <w:sz w:val="28"/>
          <w:szCs w:val="28"/>
        </w:rPr>
        <w:t>бокавирусов</w:t>
      </w:r>
      <w:proofErr w:type="spellEnd"/>
      <w:r>
        <w:rPr>
          <w:rFonts w:ascii="Times New Roman" w:hAnsi="Times New Roman" w:cs="Times New Roman"/>
          <w:sz w:val="28"/>
          <w:szCs w:val="28"/>
        </w:rPr>
        <w:t>: первый генотип способен вызвать респираторное заболевание у детей, генотипы 2-4 могут являться причинами гастроэнтеритов. Распространен вирус повсеместно. [27]</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отметить, </w:t>
      </w:r>
      <w:r w:rsidR="00FF4496" w:rsidRPr="00FF4496">
        <w:rPr>
          <w:rFonts w:ascii="Times New Roman" w:hAnsi="Times New Roman" w:cs="Times New Roman"/>
          <w:sz w:val="28"/>
          <w:szCs w:val="28"/>
        </w:rPr>
        <w:t>что</w:t>
      </w:r>
      <w:r w:rsidRPr="00FF4496">
        <w:rPr>
          <w:rFonts w:ascii="Times New Roman" w:hAnsi="Times New Roman" w:cs="Times New Roman"/>
          <w:sz w:val="28"/>
          <w:szCs w:val="28"/>
        </w:rPr>
        <w:t xml:space="preserve"> </w:t>
      </w:r>
      <w:r w:rsidR="00FF4496" w:rsidRPr="00FF4496">
        <w:rPr>
          <w:rFonts w:ascii="Times New Roman" w:hAnsi="Times New Roman" w:cs="Times New Roman"/>
          <w:sz w:val="28"/>
          <w:szCs w:val="28"/>
        </w:rPr>
        <w:t>в</w:t>
      </w:r>
      <w:r w:rsidRPr="00FF4496">
        <w:rPr>
          <w:rFonts w:ascii="Times New Roman" w:hAnsi="Times New Roman" w:cs="Times New Roman"/>
          <w:sz w:val="28"/>
          <w:szCs w:val="28"/>
        </w:rPr>
        <w:t>ысокая</w:t>
      </w:r>
      <w:r>
        <w:rPr>
          <w:rFonts w:ascii="Times New Roman" w:hAnsi="Times New Roman" w:cs="Times New Roman"/>
          <w:sz w:val="28"/>
          <w:szCs w:val="28"/>
        </w:rPr>
        <w:t xml:space="preserve"> восприимчивость, большое количество серотипов вирусов, но при этом отсутствие перекрестного иммунитета способствуют развитию заболевания у одного и того же человека несколько раз в год. В большинстве случаев заболевание происходит в холодный период года — с сентября по май. Основной механизм передачи — аэрозольный, путь — воздушно-капельный, иногда возможны контактно-бытовой и фекально-оральный механизмы передачи. </w:t>
      </w:r>
    </w:p>
    <w:p w:rsidR="0022379B" w:rsidRDefault="0022379B">
      <w:pPr>
        <w:rPr>
          <w:rFonts w:ascii="Times New Roman" w:hAnsi="Times New Roman" w:cs="Times New Roman"/>
          <w:sz w:val="28"/>
          <w:szCs w:val="28"/>
        </w:rPr>
      </w:pPr>
    </w:p>
    <w:p w:rsidR="0022379B" w:rsidRPr="00DE1B4D" w:rsidRDefault="0022379B" w:rsidP="00DE1B4D">
      <w:pPr>
        <w:pStyle w:val="3"/>
        <w:rPr>
          <w:rFonts w:ascii="Times New Roman" w:hAnsi="Times New Roman" w:cs="Times New Roman"/>
          <w:b/>
        </w:rPr>
      </w:pPr>
      <w:bookmarkStart w:id="4" w:name="_Toc451170916"/>
      <w:r w:rsidRPr="00DE1B4D">
        <w:rPr>
          <w:rFonts w:ascii="Times New Roman" w:hAnsi="Times New Roman" w:cs="Times New Roman"/>
          <w:b/>
        </w:rPr>
        <w:t>1.2.Патогенез ОРВИ</w:t>
      </w:r>
      <w:bookmarkEnd w:id="4"/>
    </w:p>
    <w:p w:rsidR="00FF4496" w:rsidRDefault="00FF4496">
      <w:pPr>
        <w:spacing w:line="360" w:lineRule="auto"/>
        <w:jc w:val="both"/>
        <w:rPr>
          <w:rFonts w:ascii="Times New Roman" w:hAnsi="Times New Roman" w:cs="Times New Roman"/>
          <w:sz w:val="28"/>
          <w:szCs w:val="28"/>
        </w:rPr>
      </w:pPr>
    </w:p>
    <w:p w:rsidR="0022379B" w:rsidRDefault="0022379B" w:rsidP="007B30CD">
      <w:pPr>
        <w:spacing w:line="360" w:lineRule="auto"/>
        <w:ind w:firstLine="709"/>
        <w:jc w:val="both"/>
        <w:rPr>
          <w:rFonts w:ascii="Times New Roman" w:hAnsi="Times New Roman" w:cs="Times New Roman"/>
          <w:sz w:val="28"/>
          <w:szCs w:val="28"/>
        </w:rPr>
      </w:pPr>
      <w:r w:rsidRPr="001B2FCB">
        <w:rPr>
          <w:rFonts w:ascii="Times New Roman" w:hAnsi="Times New Roman" w:cs="Times New Roman"/>
          <w:sz w:val="28"/>
          <w:szCs w:val="28"/>
        </w:rPr>
        <w:t>Входными</w:t>
      </w:r>
      <w:r>
        <w:rPr>
          <w:rFonts w:ascii="Times New Roman" w:hAnsi="Times New Roman" w:cs="Times New Roman"/>
          <w:sz w:val="28"/>
          <w:szCs w:val="28"/>
        </w:rPr>
        <w:t xml:space="preserve"> воротами для данных возбудителей является слизистая оболочка верхних дыхательных путей. Неспецифические факторы защиты, такие как </w:t>
      </w:r>
      <w:proofErr w:type="spellStart"/>
      <w:r>
        <w:rPr>
          <w:rFonts w:ascii="Times New Roman" w:hAnsi="Times New Roman" w:cs="Times New Roman"/>
          <w:sz w:val="28"/>
          <w:szCs w:val="28"/>
        </w:rPr>
        <w:t>IgA</w:t>
      </w:r>
      <w:proofErr w:type="spellEnd"/>
      <w:r>
        <w:rPr>
          <w:rFonts w:ascii="Times New Roman" w:hAnsi="Times New Roman" w:cs="Times New Roman"/>
          <w:sz w:val="28"/>
          <w:szCs w:val="28"/>
        </w:rPr>
        <w:t xml:space="preserve">  и фагоцитоз, препятствуют адгезии вирусов к эпителиальным клеткам и способствуют разрушению и элиминации вирусов. Если местные факторы защиты оказались несостоятельными, то вирусы внедряются в цилиндрический эпителий, где проходит их репликация. Это вызывает миграцию макрофагов  и фагоцитоз пораженных клеток. При этом образуются цитокины, </w:t>
      </w:r>
      <w:proofErr w:type="spellStart"/>
      <w:r>
        <w:rPr>
          <w:rFonts w:ascii="Times New Roman" w:hAnsi="Times New Roman" w:cs="Times New Roman"/>
          <w:sz w:val="28"/>
          <w:szCs w:val="28"/>
        </w:rPr>
        <w:t>лейкотриены</w:t>
      </w:r>
      <w:proofErr w:type="spellEnd"/>
      <w:r>
        <w:rPr>
          <w:rFonts w:ascii="Times New Roman" w:hAnsi="Times New Roman" w:cs="Times New Roman"/>
          <w:sz w:val="28"/>
          <w:szCs w:val="28"/>
        </w:rPr>
        <w:t xml:space="preserve">, ферменты. В клинической картине это проявляется признаками местного воспаления и </w:t>
      </w:r>
      <w:proofErr w:type="spellStart"/>
      <w:r>
        <w:rPr>
          <w:rFonts w:ascii="Times New Roman" w:hAnsi="Times New Roman" w:cs="Times New Roman"/>
          <w:sz w:val="28"/>
          <w:szCs w:val="28"/>
        </w:rPr>
        <w:t>общеинтоксикационным</w:t>
      </w:r>
      <w:proofErr w:type="spellEnd"/>
      <w:r>
        <w:rPr>
          <w:rFonts w:ascii="Times New Roman" w:hAnsi="Times New Roman" w:cs="Times New Roman"/>
          <w:sz w:val="28"/>
          <w:szCs w:val="28"/>
        </w:rPr>
        <w:t xml:space="preserve"> синдромом (лихорадка, слабость, головные боли и т. д.). [24]</w:t>
      </w:r>
    </w:p>
    <w:p w:rsidR="0022379B" w:rsidRDefault="0022379B" w:rsidP="007B30CD">
      <w:pPr>
        <w:spacing w:line="360" w:lineRule="auto"/>
        <w:ind w:firstLine="709"/>
        <w:jc w:val="both"/>
        <w:rPr>
          <w:rFonts w:ascii="Times New Roman" w:hAnsi="Times New Roman" w:cs="Times New Roman"/>
          <w:sz w:val="28"/>
          <w:szCs w:val="28"/>
        </w:rPr>
      </w:pPr>
      <w:r w:rsidRPr="001B2FCB">
        <w:rPr>
          <w:rFonts w:ascii="Times New Roman" w:hAnsi="Times New Roman" w:cs="Times New Roman"/>
          <w:sz w:val="28"/>
          <w:szCs w:val="28"/>
        </w:rPr>
        <w:t>В ответ</w:t>
      </w:r>
      <w:r>
        <w:rPr>
          <w:rFonts w:ascii="Times New Roman" w:hAnsi="Times New Roman" w:cs="Times New Roman"/>
          <w:sz w:val="28"/>
          <w:szCs w:val="28"/>
        </w:rPr>
        <w:t xml:space="preserve"> на выработку цитокинов активируются </w:t>
      </w:r>
      <w:proofErr w:type="spellStart"/>
      <w:r>
        <w:rPr>
          <w:rFonts w:ascii="Times New Roman" w:hAnsi="Times New Roman" w:cs="Times New Roman"/>
          <w:sz w:val="28"/>
          <w:szCs w:val="28"/>
        </w:rPr>
        <w:t>антигенспецифичные</w:t>
      </w:r>
      <w:proofErr w:type="spellEnd"/>
      <w:r>
        <w:rPr>
          <w:rFonts w:ascii="Times New Roman" w:hAnsi="Times New Roman" w:cs="Times New Roman"/>
          <w:sz w:val="28"/>
          <w:szCs w:val="28"/>
        </w:rPr>
        <w:t xml:space="preserve"> лимфоциты, натуральные </w:t>
      </w:r>
      <w:proofErr w:type="gramStart"/>
      <w:r>
        <w:rPr>
          <w:rFonts w:ascii="Times New Roman" w:hAnsi="Times New Roman" w:cs="Times New Roman"/>
          <w:sz w:val="28"/>
          <w:szCs w:val="28"/>
        </w:rPr>
        <w:t>киллеры</w:t>
      </w:r>
      <w:proofErr w:type="gramEnd"/>
      <w:r>
        <w:rPr>
          <w:rFonts w:ascii="Times New Roman" w:hAnsi="Times New Roman" w:cs="Times New Roman"/>
          <w:sz w:val="28"/>
          <w:szCs w:val="28"/>
        </w:rPr>
        <w:t xml:space="preserve"> и специфические </w:t>
      </w:r>
      <w:proofErr w:type="spellStart"/>
      <w:r>
        <w:rPr>
          <w:rFonts w:ascii="Times New Roman" w:hAnsi="Times New Roman" w:cs="Times New Roman"/>
          <w:sz w:val="28"/>
          <w:szCs w:val="28"/>
        </w:rPr>
        <w:t>IgM</w:t>
      </w:r>
      <w:proofErr w:type="spellEnd"/>
      <w:r>
        <w:rPr>
          <w:rFonts w:ascii="Times New Roman" w:hAnsi="Times New Roman" w:cs="Times New Roman"/>
          <w:sz w:val="28"/>
          <w:szCs w:val="28"/>
        </w:rPr>
        <w:t xml:space="preserve">, которые вызывают разрушение пораженных клеток и выход продуктов их распада в кровь. В клинике это также проявляется </w:t>
      </w:r>
      <w:r w:rsidRPr="00FF4496">
        <w:rPr>
          <w:rFonts w:ascii="Times New Roman" w:hAnsi="Times New Roman" w:cs="Times New Roman"/>
          <w:sz w:val="28"/>
          <w:szCs w:val="28"/>
        </w:rPr>
        <w:t>интоксикационны</w:t>
      </w:r>
      <w:r w:rsidR="00FF4496" w:rsidRPr="00FF4496">
        <w:rPr>
          <w:rFonts w:ascii="Times New Roman" w:hAnsi="Times New Roman" w:cs="Times New Roman"/>
          <w:sz w:val="28"/>
          <w:szCs w:val="28"/>
        </w:rPr>
        <w:t>м</w:t>
      </w:r>
      <w:r>
        <w:rPr>
          <w:rFonts w:ascii="Times New Roman" w:hAnsi="Times New Roman" w:cs="Times New Roman"/>
          <w:sz w:val="28"/>
          <w:szCs w:val="28"/>
        </w:rPr>
        <w:t xml:space="preserve"> синдромом. В дальнейшем происходит элиминация вируса и формируется специфический клеточный и гуморальный иммунный ответ. [10,11,13]</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 проявлений местных и </w:t>
      </w:r>
      <w:proofErr w:type="spellStart"/>
      <w:r>
        <w:rPr>
          <w:rFonts w:ascii="Times New Roman" w:hAnsi="Times New Roman" w:cs="Times New Roman"/>
          <w:sz w:val="28"/>
          <w:szCs w:val="28"/>
        </w:rPr>
        <w:t>общеинтоксикационных</w:t>
      </w:r>
      <w:proofErr w:type="spellEnd"/>
      <w:r>
        <w:rPr>
          <w:rFonts w:ascii="Times New Roman" w:hAnsi="Times New Roman" w:cs="Times New Roman"/>
          <w:sz w:val="28"/>
          <w:szCs w:val="28"/>
        </w:rPr>
        <w:t xml:space="preserve"> проявлений зависит от этиологии вируса. </w:t>
      </w:r>
    </w:p>
    <w:p w:rsidR="0022379B" w:rsidRDefault="0022379B" w:rsidP="007B30CD">
      <w:pPr>
        <w:spacing w:line="360" w:lineRule="auto"/>
        <w:ind w:firstLine="709"/>
        <w:rPr>
          <w:rFonts w:ascii="Times New Roman" w:hAnsi="Times New Roman" w:cs="Times New Roman"/>
          <w:sz w:val="28"/>
          <w:szCs w:val="28"/>
        </w:rPr>
      </w:pPr>
    </w:p>
    <w:p w:rsidR="0022379B" w:rsidRPr="00DE1B4D" w:rsidRDefault="0022379B" w:rsidP="00DE1B4D">
      <w:pPr>
        <w:pStyle w:val="3"/>
        <w:rPr>
          <w:rFonts w:ascii="Times New Roman" w:eastAsia="Times New Roman" w:hAnsi="Times New Roman" w:cs="Times New Roman"/>
          <w:b/>
        </w:rPr>
      </w:pPr>
      <w:bookmarkStart w:id="5" w:name="_Toc451170917"/>
      <w:r w:rsidRPr="00DE1B4D">
        <w:rPr>
          <w:rFonts w:ascii="Times New Roman" w:hAnsi="Times New Roman" w:cs="Times New Roman"/>
          <w:b/>
        </w:rPr>
        <w:t>1.3. Клиника ОРВИ</w:t>
      </w:r>
      <w:bookmarkEnd w:id="5"/>
    </w:p>
    <w:p w:rsidR="0022379B" w:rsidRDefault="0022379B" w:rsidP="007B30CD">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ВОЗ определила стандартные проявления при острой респираторной инфекции (ОРИ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гриппоподобного заболевания (ГПЗ).</w:t>
      </w:r>
    </w:p>
    <w:p w:rsidR="0022379B" w:rsidRDefault="0022379B" w:rsidP="007B30CD">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ОРИ</w:t>
      </w:r>
      <w:proofErr w:type="gramEnd"/>
      <w:r>
        <w:rPr>
          <w:rFonts w:ascii="Times New Roman" w:hAnsi="Times New Roman" w:cs="Times New Roman"/>
          <w:sz w:val="28"/>
          <w:szCs w:val="28"/>
        </w:rPr>
        <w:t xml:space="preserve"> имеет острое начало и сопровождается минимум одним из респираторных расстройств: кашлем, болью в горле (фарингитом), одышкой или насморком. При этом должно быть клиническое заключение, что это состояние обусловлено инфекцией. Лихорадка при этом не является обязательным симптомом. Под ГПЗ понимают острое развитие лихорадки &gt; 38 </w:t>
      </w:r>
      <w:r>
        <w:rPr>
          <w:rFonts w:ascii="Times New Roman" w:hAnsi="Times New Roman" w:cs="Times New Roman"/>
          <w:sz w:val="28"/>
          <w:szCs w:val="28"/>
          <w:vertAlign w:val="superscript"/>
        </w:rPr>
        <w:t>0</w:t>
      </w:r>
      <w:r>
        <w:rPr>
          <w:rFonts w:ascii="Times New Roman" w:hAnsi="Times New Roman" w:cs="Times New Roman"/>
          <w:sz w:val="28"/>
          <w:szCs w:val="28"/>
        </w:rPr>
        <w:t>С и кашля или боли в горле (фарингит) при отсутствии другого диагноза. [24]</w:t>
      </w:r>
    </w:p>
    <w:p w:rsidR="0022379B" w:rsidRDefault="0022379B" w:rsidP="007B30CD">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Клинические формы ОРВИ можно разделить по локализации — с поражением верхних дыхательных путей или нижних дыхательных путей. К первой группе относят острый ринит и </w:t>
      </w:r>
      <w:proofErr w:type="spellStart"/>
      <w:r>
        <w:rPr>
          <w:rFonts w:ascii="Times New Roman" w:hAnsi="Times New Roman" w:cs="Times New Roman"/>
          <w:sz w:val="28"/>
          <w:szCs w:val="28"/>
        </w:rPr>
        <w:t>ринофарингит</w:t>
      </w:r>
      <w:proofErr w:type="spellEnd"/>
      <w:r>
        <w:rPr>
          <w:rFonts w:ascii="Times New Roman" w:hAnsi="Times New Roman" w:cs="Times New Roman"/>
          <w:sz w:val="28"/>
          <w:szCs w:val="28"/>
        </w:rPr>
        <w:t xml:space="preserve">, острый фарингит, острый тонзиллит, острый ларингит и острый трахеит. Поражение нижних дыхательных путей проявляется острым бронхитом, острым </w:t>
      </w:r>
      <w:proofErr w:type="spellStart"/>
      <w:r>
        <w:rPr>
          <w:rFonts w:ascii="Times New Roman" w:hAnsi="Times New Roman" w:cs="Times New Roman"/>
          <w:sz w:val="28"/>
          <w:szCs w:val="28"/>
        </w:rPr>
        <w:t>бронхиолитом</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[13,32]</w:t>
      </w:r>
    </w:p>
    <w:p w:rsidR="0022379B" w:rsidRDefault="0022379B" w:rsidP="007B30CD">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большинстве случаев ОРВИ протекает в форме острого ринита и </w:t>
      </w:r>
      <w:proofErr w:type="spellStart"/>
      <w:r>
        <w:rPr>
          <w:rFonts w:ascii="Times New Roman" w:hAnsi="Times New Roman" w:cs="Times New Roman"/>
          <w:sz w:val="28"/>
          <w:szCs w:val="28"/>
        </w:rPr>
        <w:t>ринофарингита</w:t>
      </w:r>
      <w:proofErr w:type="spellEnd"/>
      <w:r>
        <w:rPr>
          <w:rFonts w:ascii="Times New Roman" w:hAnsi="Times New Roman" w:cs="Times New Roman"/>
          <w:sz w:val="28"/>
          <w:szCs w:val="28"/>
        </w:rPr>
        <w:t xml:space="preserve">, которые характеризуются поражением слизистой оболочки ротоглотки. Причинами острого ринита и </w:t>
      </w:r>
      <w:proofErr w:type="spellStart"/>
      <w:r>
        <w:rPr>
          <w:rFonts w:ascii="Times New Roman" w:hAnsi="Times New Roman" w:cs="Times New Roman"/>
          <w:sz w:val="28"/>
          <w:szCs w:val="28"/>
        </w:rPr>
        <w:t>ринофарингита</w:t>
      </w:r>
      <w:proofErr w:type="spellEnd"/>
      <w:r>
        <w:rPr>
          <w:rFonts w:ascii="Times New Roman" w:hAnsi="Times New Roman" w:cs="Times New Roman"/>
          <w:sz w:val="28"/>
          <w:szCs w:val="28"/>
        </w:rPr>
        <w:t xml:space="preserve"> является </w:t>
      </w:r>
      <w:proofErr w:type="spellStart"/>
      <w:r>
        <w:rPr>
          <w:rFonts w:ascii="Times New Roman" w:hAnsi="Times New Roman" w:cs="Times New Roman"/>
          <w:sz w:val="28"/>
          <w:szCs w:val="28"/>
        </w:rPr>
        <w:t>риновирусы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энтеровирусы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реовирусы</w:t>
      </w:r>
      <w:proofErr w:type="spellEnd"/>
      <w:r>
        <w:rPr>
          <w:rFonts w:ascii="Times New Roman" w:hAnsi="Times New Roman" w:cs="Times New Roman"/>
          <w:sz w:val="28"/>
          <w:szCs w:val="28"/>
        </w:rPr>
        <w:t xml:space="preserve"> и др. В своем течении острый ринит проходит несколько стадий. Первая стадия длится от нескольких часов до двух суток, при этом больные испытывают зуд и жжение в полости носа, которое сопровождается частым чиханием. Это может сопровождаться симптомами общей интоксикации — головной болью, слабостью, </w:t>
      </w:r>
      <w:proofErr w:type="spellStart"/>
      <w:r>
        <w:rPr>
          <w:rFonts w:ascii="Times New Roman" w:hAnsi="Times New Roman" w:cs="Times New Roman"/>
          <w:sz w:val="28"/>
          <w:szCs w:val="28"/>
        </w:rPr>
        <w:t>нед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laryngitis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омоганием</w:t>
      </w:r>
      <w:proofErr w:type="spellEnd"/>
      <w:r>
        <w:rPr>
          <w:rFonts w:ascii="Times New Roman" w:hAnsi="Times New Roman" w:cs="Times New Roman"/>
          <w:sz w:val="28"/>
          <w:szCs w:val="28"/>
        </w:rPr>
        <w:t xml:space="preserve">, слезотечением и субфебрильной лихорадкой. Вторая стадия характеризуется появлением обильных слизистых выделений, </w:t>
      </w:r>
      <w:r>
        <w:rPr>
          <w:rFonts w:ascii="Times New Roman" w:hAnsi="Times New Roman" w:cs="Times New Roman"/>
          <w:sz w:val="28"/>
          <w:szCs w:val="28"/>
        </w:rPr>
        <w:lastRenderedPageBreak/>
        <w:t xml:space="preserve">гнусавостью и затруднением дыхания. В третьей стадии выделения становятся серозно-гнойными и постепенно проходят. Неосложненный острый ринит длится 7-10 дней. </w:t>
      </w:r>
      <w:proofErr w:type="spellStart"/>
      <w:r>
        <w:rPr>
          <w:rFonts w:ascii="Times New Roman" w:hAnsi="Times New Roman" w:cs="Times New Roman"/>
          <w:sz w:val="28"/>
          <w:szCs w:val="28"/>
        </w:rPr>
        <w:t>Ринофарингит</w:t>
      </w:r>
      <w:proofErr w:type="spellEnd"/>
      <w:r>
        <w:rPr>
          <w:rFonts w:ascii="Times New Roman" w:hAnsi="Times New Roman" w:cs="Times New Roman"/>
          <w:sz w:val="28"/>
          <w:szCs w:val="28"/>
        </w:rPr>
        <w:t xml:space="preserve"> проявляется гиперемией и отечностью задней стенки глотки, болезненностью при глотании, которые сопровождаются описанными выше симптомами ринита и </w:t>
      </w:r>
      <w:proofErr w:type="spellStart"/>
      <w:r>
        <w:rPr>
          <w:rFonts w:ascii="Times New Roman" w:hAnsi="Times New Roman" w:cs="Times New Roman"/>
          <w:sz w:val="28"/>
          <w:szCs w:val="28"/>
        </w:rPr>
        <w:t>общеинтоксикационными</w:t>
      </w:r>
      <w:proofErr w:type="spellEnd"/>
      <w:r>
        <w:rPr>
          <w:rFonts w:ascii="Times New Roman" w:hAnsi="Times New Roman" w:cs="Times New Roman"/>
          <w:sz w:val="28"/>
          <w:szCs w:val="28"/>
        </w:rPr>
        <w:t xml:space="preserve"> симптомами. [6]</w:t>
      </w:r>
    </w:p>
    <w:p w:rsidR="0022379B" w:rsidRDefault="0022379B" w:rsidP="007B30CD">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Острый тонзиллит — воспалительное заболевание небных миндалин бактериальной или вирусной этиологии. Среди вирусных агентов поражение небных миндалин может происходить при аденовирусной инфекции. Наиболее часто заболевание начинается с </w:t>
      </w:r>
      <w:proofErr w:type="spellStart"/>
      <w:r>
        <w:rPr>
          <w:rFonts w:ascii="Times New Roman" w:hAnsi="Times New Roman" w:cs="Times New Roman"/>
          <w:sz w:val="28"/>
          <w:szCs w:val="28"/>
        </w:rPr>
        <w:t>ринофарингита</w:t>
      </w:r>
      <w:proofErr w:type="spellEnd"/>
      <w:r>
        <w:rPr>
          <w:rFonts w:ascii="Times New Roman" w:hAnsi="Times New Roman" w:cs="Times New Roman"/>
          <w:sz w:val="28"/>
          <w:szCs w:val="28"/>
        </w:rPr>
        <w:t xml:space="preserve"> с выраженным экссудативным компонентом с присоединением </w:t>
      </w:r>
      <w:proofErr w:type="spellStart"/>
      <w:r>
        <w:rPr>
          <w:rFonts w:ascii="Times New Roman" w:hAnsi="Times New Roman" w:cs="Times New Roman"/>
          <w:sz w:val="28"/>
          <w:szCs w:val="28"/>
        </w:rPr>
        <w:t>конъюктивита</w:t>
      </w:r>
      <w:proofErr w:type="spellEnd"/>
      <w:r>
        <w:rPr>
          <w:rFonts w:ascii="Times New Roman" w:hAnsi="Times New Roman" w:cs="Times New Roman"/>
          <w:sz w:val="28"/>
          <w:szCs w:val="28"/>
        </w:rPr>
        <w:t xml:space="preserve"> на фоне лихорадки. Характерным признаком данной инфекции является поражение </w:t>
      </w:r>
      <w:proofErr w:type="spellStart"/>
      <w:r>
        <w:rPr>
          <w:rFonts w:ascii="Times New Roman" w:hAnsi="Times New Roman" w:cs="Times New Roman"/>
          <w:sz w:val="28"/>
          <w:szCs w:val="28"/>
        </w:rPr>
        <w:t>лимфаденопатия</w:t>
      </w:r>
      <w:proofErr w:type="spellEnd"/>
      <w:r>
        <w:rPr>
          <w:rFonts w:ascii="Times New Roman" w:hAnsi="Times New Roman" w:cs="Times New Roman"/>
          <w:sz w:val="28"/>
          <w:szCs w:val="28"/>
        </w:rPr>
        <w:t xml:space="preserve"> с поражением большого количества групп лимфатических узлов, в том числе и небных миндалин. В клинике такая форма называется </w:t>
      </w:r>
      <w:proofErr w:type="spellStart"/>
      <w:r>
        <w:rPr>
          <w:rFonts w:ascii="Times New Roman" w:hAnsi="Times New Roman" w:cs="Times New Roman"/>
          <w:sz w:val="28"/>
          <w:szCs w:val="28"/>
        </w:rPr>
        <w:t>ринофаринготонзиллит</w:t>
      </w:r>
      <w:proofErr w:type="spellEnd"/>
      <w:r>
        <w:rPr>
          <w:rFonts w:ascii="Times New Roman" w:hAnsi="Times New Roman" w:cs="Times New Roman"/>
          <w:sz w:val="28"/>
          <w:szCs w:val="28"/>
        </w:rPr>
        <w:t xml:space="preserve">. У детей эта инфекция протекает тяжелее, в процесс могут вовлекаться трахея и бронхи, что выражается частым присоединением пневмонии. Также важно отметить, что для аденовирусной инфекции характерна совокупность поражения респираторного тракта и других органов (конъюнктивит, диарея, </w:t>
      </w:r>
      <w:proofErr w:type="spellStart"/>
      <w:r>
        <w:rPr>
          <w:rFonts w:ascii="Times New Roman" w:hAnsi="Times New Roman" w:cs="Times New Roman"/>
          <w:sz w:val="28"/>
          <w:szCs w:val="28"/>
        </w:rPr>
        <w:t>мезаденит</w:t>
      </w:r>
      <w:proofErr w:type="spellEnd"/>
      <w:r>
        <w:rPr>
          <w:rFonts w:ascii="Times New Roman" w:hAnsi="Times New Roman" w:cs="Times New Roman"/>
          <w:sz w:val="28"/>
          <w:szCs w:val="28"/>
        </w:rPr>
        <w:t>). [24]</w:t>
      </w:r>
    </w:p>
    <w:p w:rsidR="001B2FCB" w:rsidRDefault="0022379B" w:rsidP="007B30CD">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Острый ларингит — воспаление гортани с вовлечением голосовых связок и </w:t>
      </w:r>
      <w:proofErr w:type="spellStart"/>
      <w:r>
        <w:rPr>
          <w:rFonts w:ascii="Times New Roman" w:hAnsi="Times New Roman" w:cs="Times New Roman"/>
          <w:sz w:val="28"/>
          <w:szCs w:val="28"/>
        </w:rPr>
        <w:t>подсвязочного</w:t>
      </w:r>
      <w:proofErr w:type="spellEnd"/>
      <w:r>
        <w:rPr>
          <w:rFonts w:ascii="Times New Roman" w:hAnsi="Times New Roman" w:cs="Times New Roman"/>
          <w:sz w:val="28"/>
          <w:szCs w:val="28"/>
        </w:rPr>
        <w:t xml:space="preserve"> пространства. [13] Ларингит в структуре ОРВИ связан с поражением верхних дыхательных путей вирусом </w:t>
      </w:r>
      <w:proofErr w:type="spellStart"/>
      <w:r>
        <w:rPr>
          <w:rFonts w:ascii="Times New Roman" w:hAnsi="Times New Roman" w:cs="Times New Roman"/>
          <w:sz w:val="28"/>
          <w:szCs w:val="28"/>
        </w:rPr>
        <w:t>парагриппа</w:t>
      </w:r>
      <w:proofErr w:type="spellEnd"/>
      <w:r>
        <w:rPr>
          <w:rFonts w:ascii="Times New Roman" w:hAnsi="Times New Roman" w:cs="Times New Roman"/>
          <w:sz w:val="28"/>
          <w:szCs w:val="28"/>
        </w:rPr>
        <w:t xml:space="preserve">. Парагриппозная инфекция развивается в течение нескольких дней, при этом интоксикационный синдром сохраняется на протяжении 2-3 суток. Наибольшая клиническая выраженность наблюдается у детей. В начале заболевания отмечают повышение температуры до субфебрильных цифр, проявления ринита или фарингита. Затем достаточно быстро поражается гортань, что проявляется осиплостью голоса, сухим грубым лающим кашлем. Одним из опасных осложнений для детей может стать синдром ложного крупа. Помимо этого у детей младшего возраста </w:t>
      </w:r>
      <w:proofErr w:type="spellStart"/>
      <w:r>
        <w:rPr>
          <w:rFonts w:ascii="Times New Roman" w:hAnsi="Times New Roman" w:cs="Times New Roman"/>
          <w:sz w:val="28"/>
          <w:szCs w:val="28"/>
        </w:rPr>
        <w:t>парагрипп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вызвать </w:t>
      </w:r>
      <w:r>
        <w:rPr>
          <w:rFonts w:ascii="Times New Roman" w:hAnsi="Times New Roman" w:cs="Times New Roman"/>
          <w:sz w:val="28"/>
          <w:szCs w:val="28"/>
        </w:rPr>
        <w:lastRenderedPageBreak/>
        <w:t xml:space="preserve">поражение нижних дыхательных путей, которое проявляется в форме </w:t>
      </w:r>
      <w:proofErr w:type="spellStart"/>
      <w:r>
        <w:rPr>
          <w:rFonts w:ascii="Times New Roman" w:hAnsi="Times New Roman" w:cs="Times New Roman"/>
          <w:sz w:val="28"/>
          <w:szCs w:val="28"/>
        </w:rPr>
        <w:t>бронхиолита</w:t>
      </w:r>
      <w:proofErr w:type="spellEnd"/>
      <w:r>
        <w:rPr>
          <w:rFonts w:ascii="Times New Roman" w:hAnsi="Times New Roman" w:cs="Times New Roman"/>
          <w:sz w:val="28"/>
          <w:szCs w:val="28"/>
        </w:rPr>
        <w:t xml:space="preserve"> и пневмонии. [24] Постановка диагноза ларингита может быть затруднена, что связано с трудностью проведения ларингоскопии у детей. При </w:t>
      </w:r>
      <w:proofErr w:type="spellStart"/>
      <w:r>
        <w:rPr>
          <w:rFonts w:ascii="Times New Roman" w:hAnsi="Times New Roman" w:cs="Times New Roman"/>
          <w:sz w:val="28"/>
          <w:szCs w:val="28"/>
        </w:rPr>
        <w:t>ларингоскопическом</w:t>
      </w:r>
      <w:proofErr w:type="spellEnd"/>
      <w:r>
        <w:rPr>
          <w:rFonts w:ascii="Times New Roman" w:hAnsi="Times New Roman" w:cs="Times New Roman"/>
          <w:sz w:val="28"/>
          <w:szCs w:val="28"/>
        </w:rPr>
        <w:t xml:space="preserve"> исследовании наблюдают кровоизлияния разных размеров (от петехий до небольших гематом) в слизистую оболочку гортани. [9,18] </w:t>
      </w:r>
    </w:p>
    <w:p w:rsidR="0022379B" w:rsidRPr="001B2FCB" w:rsidRDefault="0022379B" w:rsidP="007B30CD">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Острый бронхит — остро или подостро возникшее заболевание преимущественно вирусной этиологии, ведущим клиническим симптомом которого является кашель (продуктивный или непродуктивный), продолжающийся не более 2-3 недель и, как правило, сопровождающийся конституциональными симптомами и симптомами инфекции верхних дыхательных путей. Среди вирусов, вызывающих ОРВИ, к развитию острого бронхита приводит инфицирование вирусами гриппа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парагриппа</w:t>
      </w:r>
      <w:proofErr w:type="spellEnd"/>
      <w:r>
        <w:rPr>
          <w:rFonts w:ascii="Times New Roman" w:hAnsi="Times New Roman" w:cs="Times New Roman"/>
          <w:sz w:val="28"/>
          <w:szCs w:val="28"/>
        </w:rPr>
        <w:t xml:space="preserve">, РС-вирусами, </w:t>
      </w:r>
      <w:proofErr w:type="spellStart"/>
      <w:r>
        <w:rPr>
          <w:rFonts w:ascii="Times New Roman" w:hAnsi="Times New Roman" w:cs="Times New Roman"/>
          <w:sz w:val="28"/>
          <w:szCs w:val="28"/>
        </w:rPr>
        <w:t>коронавирусами</w:t>
      </w:r>
      <w:proofErr w:type="spellEnd"/>
      <w:r>
        <w:rPr>
          <w:rFonts w:ascii="Times New Roman" w:hAnsi="Times New Roman" w:cs="Times New Roman"/>
          <w:sz w:val="28"/>
          <w:szCs w:val="28"/>
        </w:rPr>
        <w:t xml:space="preserve">, аденовирусами, </w:t>
      </w:r>
      <w:proofErr w:type="spellStart"/>
      <w:r>
        <w:rPr>
          <w:rFonts w:ascii="Times New Roman" w:hAnsi="Times New Roman" w:cs="Times New Roman"/>
          <w:sz w:val="28"/>
          <w:szCs w:val="28"/>
        </w:rPr>
        <w:t>риновирусами</w:t>
      </w:r>
      <w:proofErr w:type="spellEnd"/>
      <w:r>
        <w:rPr>
          <w:rFonts w:ascii="Times New Roman" w:hAnsi="Times New Roman" w:cs="Times New Roman"/>
          <w:sz w:val="28"/>
          <w:szCs w:val="28"/>
        </w:rPr>
        <w:t>. Австралийское общество врачей общей практики предложило критерии для постановки диагноза острый бронхи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остро возникающий кашель, длительностью менее 14 дней, в сочетании минимум с одним из ниже перечисленных симптомов: отделение мокроты, одышка, свистящие хрипы или дискомфорт в области груди. [11,25]</w:t>
      </w:r>
    </w:p>
    <w:p w:rsidR="0022379B" w:rsidRDefault="0022379B" w:rsidP="007B30CD">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В клинической картине в начале заболевания отмечают ощущение першения в горле, дискомфо</w:t>
      </w:r>
      <w:proofErr w:type="gramStart"/>
      <w:r>
        <w:rPr>
          <w:rFonts w:ascii="Times New Roman" w:hAnsi="Times New Roman" w:cs="Times New Roman"/>
          <w:sz w:val="28"/>
          <w:szCs w:val="28"/>
        </w:rPr>
        <w:t>рт в гр</w:t>
      </w:r>
      <w:proofErr w:type="gramEnd"/>
      <w:r>
        <w:rPr>
          <w:rFonts w:ascii="Times New Roman" w:hAnsi="Times New Roman" w:cs="Times New Roman"/>
          <w:sz w:val="28"/>
          <w:szCs w:val="28"/>
        </w:rPr>
        <w:t xml:space="preserve">уди, сухой кашель в первые сутки. Затем кашель становится продуктивным с выделением мокроты. Основные клинические симптомы и объективные данные представлены на таблице 1.2. [29] </w:t>
      </w: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 xml:space="preserve">Таблица 1.2 </w:t>
      </w:r>
    </w:p>
    <w:p w:rsidR="0022379B" w:rsidRDefault="0022379B">
      <w:pPr>
        <w:spacing w:line="360" w:lineRule="auto"/>
        <w:jc w:val="both"/>
        <w:rPr>
          <w:rFonts w:ascii="Times New Roman" w:hAnsi="Times New Roman" w:cs="Times New Roman"/>
          <w:b/>
          <w:bCs/>
          <w:i/>
          <w:iCs/>
        </w:rPr>
      </w:pPr>
      <w:r>
        <w:rPr>
          <w:rFonts w:ascii="Times New Roman" w:hAnsi="Times New Roman" w:cs="Times New Roman"/>
          <w:sz w:val="28"/>
          <w:szCs w:val="28"/>
        </w:rPr>
        <w:t>Частота (в %) основных симптомов у взрослых больных острым бронхитом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091"/>
        <w:gridCol w:w="2728"/>
        <w:gridCol w:w="2414"/>
      </w:tblGrid>
      <w:tr w:rsidR="0022379B" w:rsidRPr="001044DC">
        <w:tc>
          <w:tcPr>
            <w:tcW w:w="2409" w:type="dxa"/>
            <w:tcBorders>
              <w:top w:val="single" w:sz="1" w:space="0" w:color="000000"/>
              <w:left w:val="single" w:sz="1" w:space="0" w:color="000000"/>
              <w:bottom w:val="single" w:sz="1" w:space="0" w:color="000000"/>
            </w:tcBorders>
            <w:shd w:val="clear" w:color="auto" w:fill="auto"/>
          </w:tcPr>
          <w:p w:rsidR="0022379B" w:rsidRPr="001044DC" w:rsidRDefault="0022379B" w:rsidP="001044DC">
            <w:pPr>
              <w:pStyle w:val="aa"/>
              <w:jc w:val="center"/>
              <w:rPr>
                <w:rFonts w:ascii="Times New Roman" w:hAnsi="Times New Roman" w:cs="Times New Roman"/>
                <w:sz w:val="28"/>
                <w:szCs w:val="28"/>
              </w:rPr>
            </w:pPr>
            <w:r w:rsidRPr="001044DC">
              <w:rPr>
                <w:rFonts w:ascii="Times New Roman" w:hAnsi="Times New Roman" w:cs="Times New Roman"/>
                <w:sz w:val="28"/>
                <w:szCs w:val="28"/>
              </w:rPr>
              <w:t xml:space="preserve">Жалобы </w:t>
            </w:r>
          </w:p>
        </w:tc>
        <w:tc>
          <w:tcPr>
            <w:tcW w:w="2091" w:type="dxa"/>
            <w:tcBorders>
              <w:top w:val="single" w:sz="1" w:space="0" w:color="000000"/>
              <w:left w:val="single" w:sz="1" w:space="0" w:color="000000"/>
              <w:bottom w:val="single" w:sz="1" w:space="0" w:color="000000"/>
            </w:tcBorders>
            <w:shd w:val="clear" w:color="auto" w:fill="auto"/>
          </w:tcPr>
          <w:p w:rsidR="0022379B" w:rsidRPr="001044DC" w:rsidRDefault="0022379B" w:rsidP="001044DC">
            <w:pPr>
              <w:pStyle w:val="aa"/>
              <w:jc w:val="center"/>
              <w:rPr>
                <w:rFonts w:ascii="Times New Roman" w:hAnsi="Times New Roman" w:cs="Times New Roman"/>
                <w:sz w:val="28"/>
                <w:szCs w:val="28"/>
              </w:rPr>
            </w:pPr>
            <w:r w:rsidRPr="001044DC">
              <w:rPr>
                <w:rFonts w:ascii="Times New Roman" w:hAnsi="Times New Roman" w:cs="Times New Roman"/>
                <w:sz w:val="28"/>
                <w:szCs w:val="28"/>
              </w:rPr>
              <w:t>Частота %</w:t>
            </w:r>
          </w:p>
        </w:tc>
        <w:tc>
          <w:tcPr>
            <w:tcW w:w="2728" w:type="dxa"/>
            <w:tcBorders>
              <w:top w:val="single" w:sz="1" w:space="0" w:color="000000"/>
              <w:left w:val="single" w:sz="1" w:space="0" w:color="000000"/>
              <w:bottom w:val="single" w:sz="1" w:space="0" w:color="000000"/>
            </w:tcBorders>
            <w:shd w:val="clear" w:color="auto" w:fill="auto"/>
          </w:tcPr>
          <w:p w:rsidR="0022379B" w:rsidRPr="001044DC" w:rsidRDefault="0022379B" w:rsidP="001044DC">
            <w:pPr>
              <w:pStyle w:val="aa"/>
              <w:jc w:val="center"/>
              <w:rPr>
                <w:rFonts w:ascii="Times New Roman" w:hAnsi="Times New Roman" w:cs="Times New Roman"/>
                <w:sz w:val="28"/>
                <w:szCs w:val="28"/>
              </w:rPr>
            </w:pPr>
            <w:r w:rsidRPr="001044DC">
              <w:rPr>
                <w:rFonts w:ascii="Times New Roman" w:hAnsi="Times New Roman" w:cs="Times New Roman"/>
                <w:sz w:val="28"/>
                <w:szCs w:val="28"/>
              </w:rPr>
              <w:t>Объективные данные</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center"/>
              <w:rPr>
                <w:rFonts w:ascii="Times New Roman" w:hAnsi="Times New Roman" w:cs="Times New Roman"/>
                <w:sz w:val="28"/>
                <w:szCs w:val="28"/>
              </w:rPr>
            </w:pPr>
            <w:r w:rsidRPr="001044DC">
              <w:rPr>
                <w:rFonts w:ascii="Times New Roman" w:hAnsi="Times New Roman" w:cs="Times New Roman"/>
                <w:sz w:val="28"/>
                <w:szCs w:val="28"/>
              </w:rPr>
              <w:t>Частота %</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Кашель </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92</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Гиперемия глотки</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45</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Выделение мокроты</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62</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Шейная </w:t>
            </w:r>
            <w:proofErr w:type="spellStart"/>
            <w:r w:rsidRPr="001044DC">
              <w:rPr>
                <w:rFonts w:ascii="Times New Roman" w:hAnsi="Times New Roman" w:cs="Times New Roman"/>
                <w:sz w:val="28"/>
                <w:szCs w:val="28"/>
              </w:rPr>
              <w:t>лимфаденопатия</w:t>
            </w:r>
            <w:proofErr w:type="spellEnd"/>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19</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lastRenderedPageBreak/>
              <w:t xml:space="preserve">Насморк </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50</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Дистанционные хрипы</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18</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Боль в горле</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50</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Хрипы при аускультации</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17</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Слабость </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48</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Гнойные выделения из носа</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15</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Головная боль</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46</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Отек миндалин</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11</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Одышка </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42</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Температура тела &gt; 37,80</w:t>
            </w:r>
            <w:proofErr w:type="gramStart"/>
            <w:r w:rsidRPr="001044DC">
              <w:rPr>
                <w:rFonts w:ascii="Times New Roman" w:hAnsi="Times New Roman" w:cs="Times New Roman"/>
                <w:sz w:val="28"/>
                <w:szCs w:val="28"/>
              </w:rPr>
              <w:t>С</w:t>
            </w:r>
            <w:proofErr w:type="gramEnd"/>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9</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Озноб </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38</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Удлиненный выдох</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9</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Хрипы при дыхании</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35</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Ослабленное дыхание</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7</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Гнойные выделения из носа</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33</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Влажные хрипы</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5</w:t>
            </w: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Мышечные боли</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32</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 </w:t>
            </w: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Лихорадка </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30</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 xml:space="preserve">Потливость </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29</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Боль в придаточных пазухах носа</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28</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Болезненное дыхание</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27</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Боли в грудной клетке</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17</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r>
      <w:tr w:rsidR="0022379B" w:rsidRPr="001044DC">
        <w:tc>
          <w:tcPr>
            <w:tcW w:w="2409"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Затруднение глотания</w:t>
            </w:r>
          </w:p>
        </w:tc>
        <w:tc>
          <w:tcPr>
            <w:tcW w:w="2091" w:type="dxa"/>
            <w:tcBorders>
              <w:left w:val="single" w:sz="1" w:space="0" w:color="000000"/>
              <w:bottom w:val="single" w:sz="1" w:space="0" w:color="000000"/>
            </w:tcBorders>
            <w:shd w:val="clear" w:color="auto" w:fill="auto"/>
          </w:tcPr>
          <w:p w:rsidR="0022379B" w:rsidRPr="001044DC" w:rsidRDefault="0022379B" w:rsidP="001044DC">
            <w:pPr>
              <w:pStyle w:val="aa"/>
              <w:jc w:val="both"/>
              <w:rPr>
                <w:rFonts w:ascii="Times New Roman" w:hAnsi="Times New Roman" w:cs="Times New Roman"/>
                <w:sz w:val="28"/>
                <w:szCs w:val="28"/>
              </w:rPr>
            </w:pPr>
            <w:r w:rsidRPr="001044DC">
              <w:rPr>
                <w:rFonts w:ascii="Times New Roman" w:hAnsi="Times New Roman" w:cs="Times New Roman"/>
                <w:sz w:val="28"/>
                <w:szCs w:val="28"/>
              </w:rPr>
              <w:t>14</w:t>
            </w:r>
          </w:p>
        </w:tc>
        <w:tc>
          <w:tcPr>
            <w:tcW w:w="2728" w:type="dxa"/>
            <w:tcBorders>
              <w:left w:val="single" w:sz="1" w:space="0" w:color="000000"/>
              <w:bottom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c>
          <w:tcPr>
            <w:tcW w:w="2414" w:type="dxa"/>
            <w:tcBorders>
              <w:left w:val="single" w:sz="1" w:space="0" w:color="000000"/>
              <w:bottom w:val="single" w:sz="1" w:space="0" w:color="000000"/>
              <w:right w:val="single" w:sz="1" w:space="0" w:color="000000"/>
            </w:tcBorders>
            <w:shd w:val="clear" w:color="auto" w:fill="auto"/>
          </w:tcPr>
          <w:p w:rsidR="0022379B" w:rsidRPr="001044DC" w:rsidRDefault="0022379B" w:rsidP="001044DC">
            <w:pPr>
              <w:pStyle w:val="aa"/>
              <w:snapToGrid w:val="0"/>
              <w:jc w:val="both"/>
              <w:rPr>
                <w:rFonts w:ascii="Times New Roman" w:hAnsi="Times New Roman" w:cs="Times New Roman"/>
                <w:sz w:val="28"/>
                <w:szCs w:val="28"/>
              </w:rPr>
            </w:pPr>
          </w:p>
        </w:tc>
      </w:tr>
    </w:tbl>
    <w:p w:rsidR="0022379B" w:rsidRPr="001044DC" w:rsidRDefault="0022379B" w:rsidP="001044DC">
      <w:pPr>
        <w:jc w:val="both"/>
        <w:rPr>
          <w:rFonts w:ascii="Times New Roman" w:hAnsi="Times New Roman" w:cs="Times New Roman"/>
          <w:sz w:val="28"/>
          <w:szCs w:val="28"/>
        </w:rPr>
      </w:pPr>
    </w:p>
    <w:p w:rsidR="0022379B" w:rsidRDefault="0022379B" w:rsidP="001044DC">
      <w:pPr>
        <w:jc w:val="right"/>
        <w:rPr>
          <w:rFonts w:ascii="Times New Roman" w:hAnsi="Times New Roman" w:cs="Times New Roman"/>
          <w:sz w:val="28"/>
          <w:szCs w:val="28"/>
        </w:rPr>
      </w:pPr>
    </w:p>
    <w:p w:rsidR="0022379B" w:rsidRPr="00736A27" w:rsidRDefault="0022379B" w:rsidP="001044DC">
      <w:pPr>
        <w:pStyle w:val="3"/>
        <w:spacing w:line="360" w:lineRule="auto"/>
        <w:rPr>
          <w:rFonts w:ascii="Times New Roman" w:hAnsi="Times New Roman" w:cs="Times New Roman"/>
          <w:b/>
        </w:rPr>
      </w:pPr>
      <w:bookmarkStart w:id="6" w:name="_Toc451170918"/>
      <w:r w:rsidRPr="00736A27">
        <w:rPr>
          <w:rFonts w:ascii="Times New Roman" w:hAnsi="Times New Roman" w:cs="Times New Roman"/>
          <w:b/>
        </w:rPr>
        <w:t>1.4. Диагностика ОРВИ</w:t>
      </w:r>
      <w:bookmarkEnd w:id="6"/>
    </w:p>
    <w:p w:rsidR="0022379B" w:rsidRDefault="0022379B" w:rsidP="001044DC">
      <w:pPr>
        <w:spacing w:line="360" w:lineRule="auto"/>
        <w:rPr>
          <w:rFonts w:ascii="Times New Roman" w:hAnsi="Times New Roman" w:cs="Times New Roman"/>
          <w:sz w:val="28"/>
          <w:szCs w:val="28"/>
        </w:rPr>
      </w:pPr>
    </w:p>
    <w:p w:rsidR="0022379B" w:rsidRDefault="0022379B" w:rsidP="00104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Лабораторные показатели, которые используются для постановки диагноза ОРВИ</w:t>
      </w:r>
      <w:r w:rsidR="001B2FCB">
        <w:rPr>
          <w:rFonts w:ascii="Times New Roman" w:hAnsi="Times New Roman" w:cs="Times New Roman"/>
          <w:sz w:val="28"/>
          <w:szCs w:val="28"/>
        </w:rPr>
        <w:t>,</w:t>
      </w:r>
      <w:r>
        <w:rPr>
          <w:rFonts w:ascii="Times New Roman" w:hAnsi="Times New Roman" w:cs="Times New Roman"/>
          <w:sz w:val="28"/>
          <w:szCs w:val="28"/>
        </w:rPr>
        <w:t xml:space="preserve"> включают методы </w:t>
      </w:r>
      <w:proofErr w:type="spellStart"/>
      <w:r>
        <w:rPr>
          <w:rFonts w:ascii="Times New Roman" w:hAnsi="Times New Roman" w:cs="Times New Roman"/>
          <w:sz w:val="28"/>
          <w:szCs w:val="28"/>
        </w:rPr>
        <w:t>иммунофлюоресцентного</w:t>
      </w:r>
      <w:proofErr w:type="spellEnd"/>
      <w:r>
        <w:rPr>
          <w:rFonts w:ascii="Times New Roman" w:hAnsi="Times New Roman" w:cs="Times New Roman"/>
          <w:sz w:val="28"/>
          <w:szCs w:val="28"/>
        </w:rPr>
        <w:t xml:space="preserve"> и иммуноферментного анализов (в качестве материала берут мазки из зева и носа), также определяют титры антител серологическими методами диагностики (РСК, РН, РТГА). В последнее время особой популярностью </w:t>
      </w:r>
      <w:r>
        <w:rPr>
          <w:rFonts w:ascii="Times New Roman" w:hAnsi="Times New Roman" w:cs="Times New Roman"/>
          <w:sz w:val="28"/>
          <w:szCs w:val="28"/>
        </w:rPr>
        <w:lastRenderedPageBreak/>
        <w:t>пользуется метод ПЦР, с помощью которого одновременно можно исследовать от двух до девяти вирусов.</w:t>
      </w:r>
    </w:p>
    <w:p w:rsidR="0022379B" w:rsidRDefault="0022379B" w:rsidP="001044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001B2FCB">
        <w:rPr>
          <w:rFonts w:ascii="Times New Roman" w:hAnsi="Times New Roman" w:cs="Times New Roman"/>
          <w:sz w:val="28"/>
          <w:szCs w:val="28"/>
        </w:rPr>
        <w:t>,</w:t>
      </w:r>
      <w:r>
        <w:rPr>
          <w:rFonts w:ascii="Times New Roman" w:hAnsi="Times New Roman" w:cs="Times New Roman"/>
          <w:sz w:val="28"/>
          <w:szCs w:val="28"/>
        </w:rPr>
        <w:t xml:space="preserve"> необходимо учитывать, что в 20-30% случаев постановка диагноза даже с использованием этих методов не возможна, что объясняется наличием </w:t>
      </w:r>
      <w:r w:rsidR="001B2FCB">
        <w:rPr>
          <w:rFonts w:ascii="Times New Roman" w:hAnsi="Times New Roman" w:cs="Times New Roman"/>
          <w:sz w:val="28"/>
          <w:szCs w:val="28"/>
        </w:rPr>
        <w:t xml:space="preserve">неизвестных вирусов. </w:t>
      </w:r>
      <w:r w:rsidR="001B2FCB" w:rsidRPr="001B2FCB">
        <w:rPr>
          <w:rFonts w:ascii="Times New Roman" w:hAnsi="Times New Roman" w:cs="Times New Roman"/>
          <w:sz w:val="28"/>
          <w:szCs w:val="28"/>
        </w:rPr>
        <w:t>Т</w:t>
      </w:r>
      <w:r w:rsidRPr="001B2FCB">
        <w:rPr>
          <w:rFonts w:ascii="Times New Roman" w:hAnsi="Times New Roman" w:cs="Times New Roman"/>
          <w:sz w:val="28"/>
          <w:szCs w:val="28"/>
        </w:rPr>
        <w:t>акже</w:t>
      </w:r>
      <w:r w:rsidR="001B2FCB">
        <w:rPr>
          <w:rFonts w:ascii="Times New Roman" w:hAnsi="Times New Roman" w:cs="Times New Roman"/>
          <w:sz w:val="28"/>
          <w:szCs w:val="28"/>
        </w:rPr>
        <w:t xml:space="preserve"> диагностику ОРВИ затрудняет формирование </w:t>
      </w:r>
      <w:proofErr w:type="gramStart"/>
      <w:r w:rsidR="001B2FCB">
        <w:rPr>
          <w:rFonts w:ascii="Times New Roman" w:hAnsi="Times New Roman" w:cs="Times New Roman"/>
          <w:sz w:val="28"/>
          <w:szCs w:val="28"/>
        </w:rPr>
        <w:t>микст-инфекций</w:t>
      </w:r>
      <w:proofErr w:type="gramEnd"/>
      <w:r w:rsidR="001B2FCB">
        <w:rPr>
          <w:rFonts w:ascii="Times New Roman" w:hAnsi="Times New Roman" w:cs="Times New Roman"/>
          <w:sz w:val="28"/>
          <w:szCs w:val="28"/>
        </w:rPr>
        <w:t xml:space="preserve">. </w:t>
      </w:r>
      <w:r>
        <w:rPr>
          <w:rFonts w:ascii="Times New Roman" w:hAnsi="Times New Roman" w:cs="Times New Roman"/>
          <w:sz w:val="28"/>
          <w:szCs w:val="28"/>
        </w:rPr>
        <w:t>[24]</w:t>
      </w:r>
    </w:p>
    <w:p w:rsidR="0022379B" w:rsidRPr="00736A27" w:rsidRDefault="0022379B" w:rsidP="001044DC">
      <w:pPr>
        <w:pStyle w:val="3"/>
        <w:rPr>
          <w:rFonts w:ascii="Times New Roman" w:hAnsi="Times New Roman" w:cs="Times New Roman"/>
          <w:b/>
        </w:rPr>
      </w:pPr>
      <w:bookmarkStart w:id="7" w:name="_Toc451170919"/>
      <w:r w:rsidRPr="00736A27">
        <w:rPr>
          <w:rFonts w:ascii="Times New Roman" w:hAnsi="Times New Roman" w:cs="Times New Roman"/>
          <w:b/>
        </w:rPr>
        <w:t>1.5.Краткая характеристика системных заболеваний соединительной ткани</w:t>
      </w:r>
      <w:bookmarkEnd w:id="7"/>
    </w:p>
    <w:p w:rsidR="0022379B" w:rsidRDefault="0022379B">
      <w:pPr>
        <w:rPr>
          <w:rFonts w:ascii="Times New Roman" w:hAnsi="Times New Roman" w:cs="Times New Roman"/>
          <w:sz w:val="28"/>
          <w:szCs w:val="28"/>
        </w:rPr>
      </w:pPr>
    </w:p>
    <w:p w:rsidR="0022379B" w:rsidRPr="00E13BE0" w:rsidRDefault="0022379B" w:rsidP="00DE1B4D">
      <w:pPr>
        <w:pStyle w:val="4"/>
        <w:rPr>
          <w:rFonts w:ascii="Times New Roman" w:hAnsi="Times New Roman" w:cs="Times New Roman"/>
          <w:b/>
          <w:i/>
        </w:rPr>
      </w:pPr>
      <w:r w:rsidRPr="00E13BE0">
        <w:rPr>
          <w:rFonts w:ascii="Times New Roman" w:hAnsi="Times New Roman" w:cs="Times New Roman"/>
          <w:b/>
          <w:i/>
        </w:rPr>
        <w:t xml:space="preserve">1.5.1. Системные </w:t>
      </w:r>
      <w:proofErr w:type="spellStart"/>
      <w:r w:rsidRPr="00E13BE0">
        <w:rPr>
          <w:rFonts w:ascii="Times New Roman" w:hAnsi="Times New Roman" w:cs="Times New Roman"/>
          <w:b/>
          <w:i/>
        </w:rPr>
        <w:t>васкулиты</w:t>
      </w:r>
      <w:proofErr w:type="spellEnd"/>
    </w:p>
    <w:p w:rsidR="001B2FCB" w:rsidRDefault="001B2FCB">
      <w:pPr>
        <w:spacing w:line="360" w:lineRule="auto"/>
        <w:jc w:val="both"/>
        <w:rPr>
          <w:rFonts w:ascii="Times New Roman" w:hAnsi="Times New Roman" w:cs="Times New Roman"/>
          <w:sz w:val="28"/>
          <w:szCs w:val="28"/>
        </w:rPr>
      </w:pP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Системные </w:t>
      </w:r>
      <w:proofErr w:type="spellStart"/>
      <w:r>
        <w:rPr>
          <w:rFonts w:ascii="Times New Roman" w:hAnsi="Times New Roman" w:cs="Times New Roman"/>
          <w:sz w:val="28"/>
          <w:szCs w:val="28"/>
        </w:rPr>
        <w:t>васкулит</w:t>
      </w:r>
      <w:proofErr w:type="gramStart"/>
      <w:r>
        <w:rPr>
          <w:rFonts w:ascii="Times New Roman" w:hAnsi="Times New Roman" w:cs="Times New Roman"/>
          <w:sz w:val="28"/>
          <w:szCs w:val="28"/>
        </w:rPr>
        <w:t>ы</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это гетерогенная группа заболеваний, основным морфологическим признаком которых является воспаление сосудистой стенки, а клинические проявления зависят от типа, калибра, локализации пораженных сосудов и активности системного воспаления. [15] По современной классификации системные </w:t>
      </w:r>
      <w:proofErr w:type="spellStart"/>
      <w:r>
        <w:rPr>
          <w:rFonts w:ascii="Times New Roman" w:hAnsi="Times New Roman" w:cs="Times New Roman"/>
          <w:sz w:val="28"/>
          <w:szCs w:val="28"/>
        </w:rPr>
        <w:t>васкулиты</w:t>
      </w:r>
      <w:proofErr w:type="spellEnd"/>
      <w:r>
        <w:rPr>
          <w:rFonts w:ascii="Times New Roman" w:hAnsi="Times New Roman" w:cs="Times New Roman"/>
          <w:sz w:val="28"/>
          <w:szCs w:val="28"/>
        </w:rPr>
        <w:t xml:space="preserve"> можно разделить на несколько групп (т</w:t>
      </w:r>
      <w:r w:rsidR="001B2FCB">
        <w:rPr>
          <w:rFonts w:ascii="Times New Roman" w:hAnsi="Times New Roman" w:cs="Times New Roman"/>
          <w:sz w:val="28"/>
          <w:szCs w:val="28"/>
        </w:rPr>
        <w:t>аблица 1.3. Приложение 1)</w:t>
      </w:r>
      <w:r w:rsidR="001B2FCB">
        <w:rPr>
          <w:rFonts w:ascii="Times New Roman" w:hAnsi="Times New Roman" w:cs="Times New Roman"/>
          <w:sz w:val="28"/>
          <w:szCs w:val="28"/>
        </w:rPr>
        <w:br/>
      </w:r>
      <w:r>
        <w:rPr>
          <w:rFonts w:ascii="Times New Roman" w:hAnsi="Times New Roman" w:cs="Times New Roman"/>
          <w:sz w:val="28"/>
          <w:szCs w:val="28"/>
        </w:rPr>
        <w:t xml:space="preserve">Гигантоклеточный артериит (Болезнь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 гранулематозный артериит основных ветвей аорты, преимущественно экстракраниальных ветвей сонной артерии с частым поражением височной артерии. Обычно начинается у больных старше 50 лет и в 40%-60% сочетается с </w:t>
      </w:r>
      <w:proofErr w:type="gramStart"/>
      <w:r>
        <w:rPr>
          <w:rFonts w:ascii="Times New Roman" w:hAnsi="Times New Roman" w:cs="Times New Roman"/>
          <w:sz w:val="28"/>
          <w:szCs w:val="28"/>
        </w:rPr>
        <w:t>ревматической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полимиалгией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Ревматическая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полимиалгия</w:t>
      </w:r>
      <w:proofErr w:type="spellEnd"/>
      <w:r>
        <w:rPr>
          <w:rFonts w:ascii="Times New Roman" w:hAnsi="Times New Roman" w:cs="Times New Roman"/>
          <w:sz w:val="28"/>
          <w:szCs w:val="28"/>
        </w:rPr>
        <w:t xml:space="preserve"> — клинический синдром, развивающийся у лиц пожилого и старческого возраста, характеризуется болями и скованностью в области плечевого и тазового пояса, резким увеличением СОЭ. Этот синдром может возникать одновременно с поражением сосудов или же присоединиться на более позднем этапе. [15]</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присутствует ревматическая </w:t>
      </w:r>
      <w:proofErr w:type="spellStart"/>
      <w:r>
        <w:rPr>
          <w:rFonts w:ascii="Times New Roman" w:hAnsi="Times New Roman" w:cs="Times New Roman"/>
          <w:sz w:val="28"/>
          <w:szCs w:val="28"/>
        </w:rPr>
        <w:t>полимиалгия</w:t>
      </w:r>
      <w:proofErr w:type="spellEnd"/>
      <w:r>
        <w:rPr>
          <w:rFonts w:ascii="Times New Roman" w:hAnsi="Times New Roman" w:cs="Times New Roman"/>
          <w:sz w:val="28"/>
          <w:szCs w:val="28"/>
        </w:rPr>
        <w:t xml:space="preserve">, при этом отсутствует мышечная слабость и атрофия мышц. Также может возникнуть поражение одного или нескольких суставов, напоминающее </w:t>
      </w:r>
      <w:r>
        <w:rPr>
          <w:rFonts w:ascii="Times New Roman" w:hAnsi="Times New Roman" w:cs="Times New Roman"/>
          <w:sz w:val="28"/>
          <w:szCs w:val="28"/>
        </w:rPr>
        <w:lastRenderedPageBreak/>
        <w:t xml:space="preserve">ревматоидный артрит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пожилых. Наиболее часто нарушения выявляются в коленных, лучезапястных и голеностопных суставах, реже — в проксимальных межфаланговых и плюснефаланговых суставах.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заболевания выделяют четыре варианта:</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1. с краниальными симптомами;</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2. с ревматическим полиартритом;</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с краниальными симптомами и </w:t>
      </w:r>
      <w:proofErr w:type="gramStart"/>
      <w:r>
        <w:rPr>
          <w:rFonts w:ascii="Times New Roman" w:hAnsi="Times New Roman" w:cs="Times New Roman"/>
          <w:sz w:val="28"/>
          <w:szCs w:val="28"/>
        </w:rPr>
        <w:t>ревматической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полмиалгией</w:t>
      </w:r>
      <w:proofErr w:type="spellEnd"/>
      <w:r>
        <w:rPr>
          <w:rFonts w:ascii="Times New Roman" w:hAnsi="Times New Roman" w:cs="Times New Roman"/>
          <w:sz w:val="28"/>
          <w:szCs w:val="28"/>
        </w:rPr>
        <w:t>;</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4. с лихорадкой и другими общими проявлениями воспалительной активности без локализованных симптомов.</w:t>
      </w:r>
    </w:p>
    <w:p w:rsidR="0022379B" w:rsidRDefault="0022379B" w:rsidP="007B30CD">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Можно выделить две группы симптомов — неспецифические и сосудистые. К </w:t>
      </w:r>
      <w:proofErr w:type="gramStart"/>
      <w:r>
        <w:rPr>
          <w:rFonts w:ascii="Times New Roman" w:hAnsi="Times New Roman" w:cs="Times New Roman"/>
          <w:sz w:val="28"/>
          <w:szCs w:val="28"/>
        </w:rPr>
        <w:t>неспецифическим</w:t>
      </w:r>
      <w:proofErr w:type="gramEnd"/>
      <w:r>
        <w:rPr>
          <w:rFonts w:ascii="Times New Roman" w:hAnsi="Times New Roman" w:cs="Times New Roman"/>
          <w:sz w:val="28"/>
          <w:szCs w:val="28"/>
        </w:rPr>
        <w:t xml:space="preserve"> относят лихорадку с проливными потами, общую слабость, снижение массы тела, депрессию. Характер сосудистых поражений главным образом обусловлен локализацией процесса. </w:t>
      </w:r>
      <w:proofErr w:type="gramStart"/>
      <w:r>
        <w:rPr>
          <w:rFonts w:ascii="Times New Roman" w:hAnsi="Times New Roman" w:cs="Times New Roman"/>
          <w:sz w:val="28"/>
          <w:szCs w:val="28"/>
        </w:rPr>
        <w:t>При поражении височной артерии наиболее часто отмечают одностороннюю острую головную боль в височной, лобной, теменной областях.</w:t>
      </w:r>
      <w:proofErr w:type="gramEnd"/>
      <w:r>
        <w:rPr>
          <w:rFonts w:ascii="Times New Roman" w:hAnsi="Times New Roman" w:cs="Times New Roman"/>
          <w:sz w:val="28"/>
          <w:szCs w:val="28"/>
        </w:rPr>
        <w:t xml:space="preserve"> При вовлечении в процесс затылочной артерии боль появляется и в затылочной области. Также наблюдают уплотнение и отечность височных артерий, ослабление в них пульсации и болезненность при касании кожи черепа. Зубная боль и дискомфорт при жевании и разговоре появляется при поражении верхнечелюстной артерии. Нарушения в наружной сонной артерии проявляются отечностью лица, нарушениями глотания, слуха. В трети случаев заболевание сопровождается повреждением глазных артерий, что приводит к передней ишемической оптической </w:t>
      </w:r>
      <w:proofErr w:type="spellStart"/>
      <w:r>
        <w:rPr>
          <w:rFonts w:ascii="Times New Roman" w:hAnsi="Times New Roman" w:cs="Times New Roman"/>
          <w:sz w:val="28"/>
          <w:szCs w:val="28"/>
        </w:rPr>
        <w:t>нейропатии</w:t>
      </w:r>
      <w:proofErr w:type="spellEnd"/>
      <w:r>
        <w:rPr>
          <w:rFonts w:ascii="Times New Roman" w:hAnsi="Times New Roman" w:cs="Times New Roman"/>
          <w:sz w:val="28"/>
          <w:szCs w:val="28"/>
        </w:rPr>
        <w:t>, которая проявляется снижением остроты зрения, диплопией, выпадением полей зрения. Поражение аорты и ее ветвей наблюдается редко. [15]</w:t>
      </w:r>
      <w:r>
        <w:rPr>
          <w:rFonts w:ascii="Times New Roman" w:hAnsi="Times New Roman" w:cs="Times New Roman"/>
          <w:sz w:val="28"/>
          <w:szCs w:val="28"/>
        </w:rPr>
        <w:br/>
        <w:t>Основные диагностические критерии представлены в таблице 1.4.</w:t>
      </w: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22379B" w:rsidRDefault="0022379B">
      <w:pPr>
        <w:spacing w:line="360" w:lineRule="auto"/>
        <w:jc w:val="right"/>
        <w:rPr>
          <w:rFonts w:ascii="Times New Roman" w:eastAsia="Times New Roman" w:hAnsi="Times New Roman" w:cs="Times New Roman"/>
          <w:b/>
          <w:bCs/>
          <w:sz w:val="28"/>
          <w:szCs w:val="28"/>
        </w:rPr>
      </w:pPr>
      <w:r>
        <w:rPr>
          <w:rFonts w:ascii="Times New Roman" w:hAnsi="Times New Roman" w:cs="Times New Roman"/>
          <w:b/>
          <w:bCs/>
          <w:sz w:val="28"/>
          <w:szCs w:val="28"/>
        </w:rPr>
        <w:lastRenderedPageBreak/>
        <w:t>Таблица 1.4.</w:t>
      </w:r>
    </w:p>
    <w:p w:rsidR="0022379B" w:rsidRDefault="0022379B">
      <w:pPr>
        <w:spacing w:line="360" w:lineRule="auto"/>
        <w:jc w:val="center"/>
        <w:rPr>
          <w:rFonts w:ascii="Times New Roman" w:hAnsi="Times New Roman" w:cs="Times New Roman"/>
          <w:b/>
          <w:bCs/>
        </w:rPr>
      </w:pPr>
      <w:r>
        <w:rPr>
          <w:rFonts w:ascii="Times New Roman" w:eastAsia="Times New Roman" w:hAnsi="Times New Roman" w:cs="Times New Roman"/>
          <w:b/>
          <w:bCs/>
          <w:sz w:val="28"/>
          <w:szCs w:val="28"/>
        </w:rPr>
        <w:t xml:space="preserve"> </w:t>
      </w:r>
      <w:proofErr w:type="gramStart"/>
      <w:r>
        <w:rPr>
          <w:rFonts w:ascii="Times New Roman" w:hAnsi="Times New Roman" w:cs="Times New Roman"/>
          <w:bCs/>
          <w:sz w:val="28"/>
          <w:szCs w:val="28"/>
        </w:rPr>
        <w:t>Классификационные критерии</w:t>
      </w:r>
      <w:r>
        <w:rPr>
          <w:rFonts w:ascii="Times New Roman" w:hAnsi="Times New Roman" w:cs="Times New Roman"/>
          <w:sz w:val="28"/>
          <w:szCs w:val="28"/>
        </w:rPr>
        <w:t xml:space="preserve"> Болезни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(G.G.</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Hunder</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соавт</w:t>
      </w:r>
      <w:proofErr w:type="spellEnd"/>
      <w:r>
        <w:rPr>
          <w:rFonts w:ascii="Times New Roman" w:hAnsi="Times New Roman" w:cs="Times New Roman"/>
          <w:sz w:val="28"/>
          <w:szCs w:val="28"/>
        </w:rPr>
        <w:t>., 1990).</w:t>
      </w:r>
      <w:proofErr w:type="gramEnd"/>
    </w:p>
    <w:tbl>
      <w:tblPr>
        <w:tblW w:w="0" w:type="auto"/>
        <w:tblInd w:w="-82" w:type="dxa"/>
        <w:tblLayout w:type="fixed"/>
        <w:tblCellMar>
          <w:left w:w="68" w:type="dxa"/>
        </w:tblCellMar>
        <w:tblLook w:val="0000" w:firstRow="0" w:lastRow="0" w:firstColumn="0" w:lastColumn="0" w:noHBand="0" w:noVBand="0"/>
      </w:tblPr>
      <w:tblGrid>
        <w:gridCol w:w="3763"/>
        <w:gridCol w:w="5965"/>
      </w:tblGrid>
      <w:tr w:rsidR="0022379B">
        <w:tc>
          <w:tcPr>
            <w:tcW w:w="3763" w:type="dxa"/>
            <w:tcBorders>
              <w:top w:val="single" w:sz="4" w:space="0" w:color="000000"/>
              <w:left w:val="single" w:sz="4" w:space="0" w:color="000000"/>
              <w:bottom w:val="single" w:sz="4" w:space="0" w:color="000000"/>
            </w:tcBorders>
            <w:shd w:val="clear" w:color="auto" w:fill="FFFFFF"/>
          </w:tcPr>
          <w:p w:rsidR="0022379B" w:rsidRDefault="0022379B">
            <w:pPr>
              <w:spacing w:line="360" w:lineRule="auto"/>
              <w:jc w:val="both"/>
              <w:rPr>
                <w:rFonts w:ascii="Times New Roman" w:hAnsi="Times New Roman" w:cs="Times New Roman"/>
              </w:rPr>
            </w:pPr>
            <w:r>
              <w:rPr>
                <w:rFonts w:ascii="Times New Roman" w:hAnsi="Times New Roman" w:cs="Times New Roman"/>
                <w:b/>
                <w:bCs/>
              </w:rPr>
              <w:t xml:space="preserve">Критерий </w:t>
            </w:r>
          </w:p>
          <w:p w:rsidR="0022379B" w:rsidRDefault="0022379B">
            <w:pPr>
              <w:spacing w:line="360" w:lineRule="auto"/>
              <w:jc w:val="both"/>
              <w:rPr>
                <w:rFonts w:ascii="Times New Roman" w:hAnsi="Times New Roman" w:cs="Times New Roman"/>
              </w:rPr>
            </w:pPr>
          </w:p>
        </w:tc>
        <w:tc>
          <w:tcPr>
            <w:tcW w:w="5965"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spacing w:line="360" w:lineRule="auto"/>
              <w:jc w:val="both"/>
              <w:rPr>
                <w:rFonts w:ascii="Times New Roman" w:hAnsi="Times New Roman" w:cs="Times New Roman"/>
                <w:b/>
                <w:bCs/>
              </w:rPr>
            </w:pPr>
            <w:r>
              <w:rPr>
                <w:rFonts w:ascii="Times New Roman" w:hAnsi="Times New Roman" w:cs="Times New Roman"/>
                <w:b/>
                <w:bCs/>
              </w:rPr>
              <w:t>Характеристика</w:t>
            </w:r>
          </w:p>
        </w:tc>
      </w:tr>
      <w:tr w:rsidR="0022379B">
        <w:tc>
          <w:tcPr>
            <w:tcW w:w="3763" w:type="dxa"/>
            <w:tcBorders>
              <w:top w:val="single" w:sz="4" w:space="0" w:color="000000"/>
              <w:left w:val="single" w:sz="4" w:space="0" w:color="000000"/>
              <w:bottom w:val="single" w:sz="4" w:space="0" w:color="000000"/>
            </w:tcBorders>
            <w:shd w:val="clear" w:color="auto" w:fill="FFFFFF"/>
          </w:tcPr>
          <w:p w:rsidR="0022379B" w:rsidRDefault="0022379B">
            <w:pPr>
              <w:spacing w:line="360" w:lineRule="auto"/>
              <w:jc w:val="both"/>
              <w:rPr>
                <w:rFonts w:ascii="Times New Roman" w:hAnsi="Times New Roman" w:cs="Times New Roman"/>
                <w:color w:val="000000"/>
                <w:shd w:val="clear" w:color="auto" w:fill="FFFFFF"/>
              </w:rPr>
            </w:pPr>
            <w:r>
              <w:rPr>
                <w:rFonts w:ascii="Times New Roman" w:hAnsi="Times New Roman" w:cs="Times New Roman"/>
                <w:b/>
                <w:bCs/>
              </w:rPr>
              <w:t>1. Возраст старше 50 лет</w:t>
            </w:r>
          </w:p>
        </w:tc>
        <w:tc>
          <w:tcPr>
            <w:tcW w:w="5965"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spacing w:line="360" w:lineRule="auto"/>
              <w:jc w:val="both"/>
              <w:rPr>
                <w:rFonts w:ascii="Times New Roman" w:hAnsi="Times New Roman" w:cs="Times New Roman"/>
                <w:b/>
                <w:bCs/>
              </w:rPr>
            </w:pPr>
            <w:r>
              <w:rPr>
                <w:rFonts w:ascii="Times New Roman" w:hAnsi="Times New Roman" w:cs="Times New Roman"/>
                <w:color w:val="000000"/>
                <w:shd w:val="clear" w:color="auto" w:fill="FFFFFF"/>
              </w:rPr>
              <w:t xml:space="preserve">Развитие симптомов заболевания у лиц старше 50  лет. </w:t>
            </w:r>
          </w:p>
        </w:tc>
      </w:tr>
      <w:tr w:rsidR="0022379B">
        <w:tc>
          <w:tcPr>
            <w:tcW w:w="3763" w:type="dxa"/>
            <w:tcBorders>
              <w:top w:val="single" w:sz="4" w:space="0" w:color="000000"/>
              <w:left w:val="single" w:sz="4" w:space="0" w:color="000000"/>
              <w:bottom w:val="single" w:sz="4" w:space="0" w:color="000000"/>
            </w:tcBorders>
            <w:shd w:val="clear" w:color="auto" w:fill="FFFFFF"/>
          </w:tcPr>
          <w:p w:rsidR="0022379B" w:rsidRDefault="0022379B">
            <w:pPr>
              <w:spacing w:line="360" w:lineRule="auto"/>
              <w:jc w:val="both"/>
              <w:rPr>
                <w:rFonts w:ascii="Times New Roman" w:hAnsi="Times New Roman" w:cs="Times New Roman"/>
              </w:rPr>
            </w:pPr>
            <w:r>
              <w:rPr>
                <w:rFonts w:ascii="Times New Roman" w:hAnsi="Times New Roman" w:cs="Times New Roman"/>
                <w:b/>
                <w:bCs/>
              </w:rPr>
              <w:t xml:space="preserve">2. Появление </w:t>
            </w:r>
            <w:r>
              <w:rPr>
                <w:rFonts w:ascii="Times New Roman" w:hAnsi="Times New Roman" w:cs="Times New Roman"/>
                <w:b/>
                <w:bCs/>
                <w:lang w:val="en-US"/>
              </w:rPr>
              <w:t>“</w:t>
            </w:r>
            <w:r>
              <w:rPr>
                <w:rFonts w:ascii="Times New Roman" w:hAnsi="Times New Roman" w:cs="Times New Roman"/>
                <w:b/>
                <w:bCs/>
              </w:rPr>
              <w:t>новых</w:t>
            </w:r>
            <w:r>
              <w:rPr>
                <w:rFonts w:ascii="Times New Roman" w:hAnsi="Times New Roman" w:cs="Times New Roman"/>
                <w:b/>
                <w:bCs/>
                <w:lang w:val="en-US"/>
              </w:rPr>
              <w:t>”</w:t>
            </w:r>
            <w:r>
              <w:rPr>
                <w:rFonts w:ascii="Times New Roman" w:hAnsi="Times New Roman" w:cs="Times New Roman"/>
                <w:b/>
                <w:bCs/>
              </w:rPr>
              <w:t xml:space="preserve"> головных болей</w:t>
            </w:r>
          </w:p>
        </w:tc>
        <w:tc>
          <w:tcPr>
            <w:tcW w:w="5965"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spacing w:line="360" w:lineRule="auto"/>
              <w:jc w:val="both"/>
              <w:rPr>
                <w:rFonts w:ascii="Times New Roman" w:hAnsi="Times New Roman" w:cs="Times New Roman"/>
                <w:b/>
                <w:bCs/>
              </w:rPr>
            </w:pPr>
            <w:r>
              <w:rPr>
                <w:rFonts w:ascii="Times New Roman" w:hAnsi="Times New Roman" w:cs="Times New Roman"/>
              </w:rPr>
              <w:t>Появление ранее не отмечавшихся головных болей или изменение их характера и/или локализации</w:t>
            </w:r>
            <w:r>
              <w:rPr>
                <w:rFonts w:ascii="Times New Roman" w:hAnsi="Times New Roman" w:cs="Times New Roman"/>
                <w:color w:val="000000"/>
                <w:shd w:val="clear" w:color="auto" w:fill="FFFFFF"/>
              </w:rPr>
              <w:t>.</w:t>
            </w:r>
          </w:p>
        </w:tc>
      </w:tr>
      <w:tr w:rsidR="0022379B">
        <w:tc>
          <w:tcPr>
            <w:tcW w:w="3763" w:type="dxa"/>
            <w:tcBorders>
              <w:top w:val="single" w:sz="4" w:space="0" w:color="000000"/>
              <w:left w:val="single" w:sz="4" w:space="0" w:color="000000"/>
              <w:bottom w:val="single" w:sz="4" w:space="0" w:color="000000"/>
            </w:tcBorders>
            <w:shd w:val="clear" w:color="auto" w:fill="FFFFFF"/>
          </w:tcPr>
          <w:p w:rsidR="0022379B" w:rsidRDefault="0022379B">
            <w:pPr>
              <w:spacing w:line="360" w:lineRule="auto"/>
              <w:jc w:val="both"/>
              <w:rPr>
                <w:rFonts w:ascii="Times New Roman" w:hAnsi="Times New Roman" w:cs="Times New Roman"/>
              </w:rPr>
            </w:pPr>
            <w:r>
              <w:rPr>
                <w:rFonts w:ascii="Times New Roman" w:hAnsi="Times New Roman" w:cs="Times New Roman"/>
                <w:b/>
                <w:bCs/>
              </w:rPr>
              <w:t>3. Изменения височной артерии</w:t>
            </w:r>
          </w:p>
        </w:tc>
        <w:tc>
          <w:tcPr>
            <w:tcW w:w="5965"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spacing w:line="360" w:lineRule="auto"/>
              <w:jc w:val="both"/>
              <w:rPr>
                <w:rFonts w:ascii="Times New Roman" w:hAnsi="Times New Roman" w:cs="Times New Roman"/>
                <w:b/>
                <w:bCs/>
              </w:rPr>
            </w:pPr>
            <w:r>
              <w:rPr>
                <w:rFonts w:ascii="Times New Roman" w:hAnsi="Times New Roman" w:cs="Times New Roman"/>
              </w:rPr>
              <w:t>Болезненность при пальпации или снижение пульсации височных артерий, не связанные с атеросклерозом сонной артерии.</w:t>
            </w:r>
          </w:p>
        </w:tc>
      </w:tr>
      <w:tr w:rsidR="0022379B">
        <w:tc>
          <w:tcPr>
            <w:tcW w:w="3763" w:type="dxa"/>
            <w:tcBorders>
              <w:top w:val="single" w:sz="4" w:space="0" w:color="000000"/>
              <w:left w:val="single" w:sz="4" w:space="0" w:color="000000"/>
              <w:bottom w:val="single" w:sz="4" w:space="0" w:color="000000"/>
            </w:tcBorders>
            <w:shd w:val="clear" w:color="auto" w:fill="FFFFFF"/>
          </w:tcPr>
          <w:p w:rsidR="0022379B" w:rsidRDefault="0022379B">
            <w:pPr>
              <w:spacing w:line="360" w:lineRule="auto"/>
              <w:jc w:val="both"/>
              <w:rPr>
                <w:rFonts w:ascii="Times New Roman" w:hAnsi="Times New Roman" w:cs="Times New Roman"/>
              </w:rPr>
            </w:pPr>
            <w:r>
              <w:rPr>
                <w:rFonts w:ascii="Times New Roman" w:hAnsi="Times New Roman" w:cs="Times New Roman"/>
                <w:b/>
                <w:bCs/>
              </w:rPr>
              <w:t>4. Увеличение СОЭ</w:t>
            </w:r>
          </w:p>
        </w:tc>
        <w:tc>
          <w:tcPr>
            <w:tcW w:w="5965"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spacing w:line="360" w:lineRule="auto"/>
              <w:jc w:val="both"/>
              <w:rPr>
                <w:rFonts w:ascii="Times New Roman" w:hAnsi="Times New Roman" w:cs="Times New Roman"/>
                <w:b/>
                <w:bCs/>
              </w:rPr>
            </w:pPr>
            <w:r>
              <w:rPr>
                <w:rFonts w:ascii="Times New Roman" w:hAnsi="Times New Roman" w:cs="Times New Roman"/>
              </w:rPr>
              <w:t>СОЭ более 50 мм/ч.</w:t>
            </w:r>
          </w:p>
        </w:tc>
      </w:tr>
      <w:tr w:rsidR="0022379B">
        <w:tc>
          <w:tcPr>
            <w:tcW w:w="3763" w:type="dxa"/>
            <w:tcBorders>
              <w:top w:val="single" w:sz="4" w:space="0" w:color="000000"/>
              <w:left w:val="single" w:sz="4" w:space="0" w:color="000000"/>
              <w:bottom w:val="single" w:sz="4" w:space="0" w:color="000000"/>
            </w:tcBorders>
            <w:shd w:val="clear" w:color="auto" w:fill="FFFFFF"/>
          </w:tcPr>
          <w:p w:rsidR="0022379B" w:rsidRDefault="0022379B">
            <w:pPr>
              <w:pStyle w:val="13"/>
              <w:rPr>
                <w:rFonts w:ascii="Times New Roman" w:hAnsi="Times New Roman" w:cs="Times New Roman"/>
              </w:rPr>
            </w:pPr>
            <w:r>
              <w:rPr>
                <w:rFonts w:ascii="Times New Roman" w:hAnsi="Times New Roman" w:cs="Times New Roman"/>
                <w:b/>
                <w:bCs/>
              </w:rPr>
              <w:t>5. Изменения при биопсии височной артерии</w:t>
            </w:r>
          </w:p>
        </w:tc>
        <w:tc>
          <w:tcPr>
            <w:tcW w:w="5965"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spacing w:line="360" w:lineRule="auto"/>
              <w:jc w:val="both"/>
              <w:rPr>
                <w:rFonts w:ascii="Times New Roman" w:hAnsi="Times New Roman" w:cs="Times New Roman"/>
                <w:b/>
              </w:rPr>
            </w:pPr>
            <w:proofErr w:type="spellStart"/>
            <w:r>
              <w:rPr>
                <w:rFonts w:ascii="Times New Roman" w:hAnsi="Times New Roman" w:cs="Times New Roman"/>
              </w:rPr>
              <w:t>Васкулит</w:t>
            </w:r>
            <w:proofErr w:type="spellEnd"/>
            <w:r>
              <w:rPr>
                <w:rFonts w:ascii="Times New Roman" w:hAnsi="Times New Roman" w:cs="Times New Roman"/>
              </w:rPr>
              <w:t xml:space="preserve"> с с</w:t>
            </w:r>
            <w:r>
              <w:rPr>
                <w:rFonts w:ascii="Times New Roman" w:hAnsi="Times New Roman" w:cs="Times New Roman"/>
                <w:bCs/>
              </w:rPr>
              <w:t xml:space="preserve">ужением просвета сосуда, повреждением интимы, диффузной воспалительной преимущественно </w:t>
            </w:r>
            <w:proofErr w:type="spellStart"/>
            <w:r>
              <w:rPr>
                <w:rFonts w:ascii="Times New Roman" w:hAnsi="Times New Roman" w:cs="Times New Roman"/>
                <w:bCs/>
              </w:rPr>
              <w:t>мононуклеарной</w:t>
            </w:r>
            <w:proofErr w:type="spellEnd"/>
            <w:r>
              <w:rPr>
                <w:rFonts w:ascii="Times New Roman" w:hAnsi="Times New Roman" w:cs="Times New Roman"/>
                <w:bCs/>
              </w:rPr>
              <w:t xml:space="preserve"> инфильтрации, наличием многоядерных гигантских клеток.</w:t>
            </w:r>
          </w:p>
        </w:tc>
      </w:tr>
      <w:tr w:rsidR="0022379B">
        <w:tc>
          <w:tcPr>
            <w:tcW w:w="9728" w:type="dxa"/>
            <w:gridSpan w:val="2"/>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spacing w:line="360" w:lineRule="auto"/>
              <w:jc w:val="both"/>
            </w:pPr>
            <w:r>
              <w:rPr>
                <w:rFonts w:ascii="Times New Roman" w:hAnsi="Times New Roman" w:cs="Times New Roman"/>
                <w:b/>
              </w:rPr>
              <w:t>Требуется наличие не менее 3 из 6 признаков</w:t>
            </w:r>
          </w:p>
        </w:tc>
      </w:tr>
    </w:tbl>
    <w:p w:rsidR="0022379B" w:rsidRDefault="0022379B" w:rsidP="00E13BE0">
      <w:pPr>
        <w:pStyle w:val="4"/>
      </w:pPr>
    </w:p>
    <w:p w:rsidR="0022379B" w:rsidRDefault="0022379B" w:rsidP="00E13BE0">
      <w:pPr>
        <w:pStyle w:val="4"/>
        <w:rPr>
          <w:rFonts w:ascii="Times New Roman" w:hAnsi="Times New Roman" w:cs="Times New Roman"/>
        </w:rPr>
      </w:pPr>
      <w:r>
        <w:rPr>
          <w:rFonts w:ascii="Times New Roman" w:hAnsi="Times New Roman" w:cs="Times New Roman"/>
          <w:b/>
          <w:bCs/>
          <w:i/>
          <w:iCs/>
        </w:rPr>
        <w:t xml:space="preserve">1.5.2. Болезнь </w:t>
      </w:r>
      <w:proofErr w:type="spellStart"/>
      <w:r>
        <w:rPr>
          <w:rFonts w:ascii="Times New Roman" w:hAnsi="Times New Roman" w:cs="Times New Roman"/>
          <w:b/>
          <w:bCs/>
          <w:i/>
          <w:iCs/>
        </w:rPr>
        <w:t>Стилла</w:t>
      </w:r>
      <w:proofErr w:type="spellEnd"/>
      <w:r>
        <w:rPr>
          <w:rFonts w:ascii="Times New Roman" w:hAnsi="Times New Roman" w:cs="Times New Roman"/>
          <w:b/>
          <w:bCs/>
          <w:i/>
          <w:iCs/>
        </w:rPr>
        <w:t xml:space="preserve"> взрослых</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Болезнь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взрослых — это системное воспалительное заболевание, ведущими симптомами которого являются поражение суставов, лихорадка, </w:t>
      </w:r>
      <w:proofErr w:type="spellStart"/>
      <w:r>
        <w:rPr>
          <w:rFonts w:ascii="Times New Roman" w:hAnsi="Times New Roman" w:cs="Times New Roman"/>
          <w:sz w:val="28"/>
          <w:szCs w:val="28"/>
        </w:rPr>
        <w:t>макулопапулезная</w:t>
      </w:r>
      <w:proofErr w:type="spellEnd"/>
      <w:r>
        <w:rPr>
          <w:rFonts w:ascii="Times New Roman" w:hAnsi="Times New Roman" w:cs="Times New Roman"/>
          <w:sz w:val="28"/>
          <w:szCs w:val="28"/>
        </w:rPr>
        <w:t xml:space="preserve"> кожная сыпь и </w:t>
      </w:r>
      <w:proofErr w:type="spellStart"/>
      <w:r>
        <w:rPr>
          <w:rFonts w:ascii="Times New Roman" w:hAnsi="Times New Roman" w:cs="Times New Roman"/>
          <w:sz w:val="28"/>
          <w:szCs w:val="28"/>
        </w:rPr>
        <w:t>нейтрофильный</w:t>
      </w:r>
      <w:proofErr w:type="spellEnd"/>
      <w:r>
        <w:rPr>
          <w:rFonts w:ascii="Times New Roman" w:hAnsi="Times New Roman" w:cs="Times New Roman"/>
          <w:sz w:val="28"/>
          <w:szCs w:val="28"/>
        </w:rPr>
        <w:t xml:space="preserve"> лейкоцитоз при отсутствии ревматоидного фактора и антител к циклическому </w:t>
      </w:r>
      <w:proofErr w:type="spellStart"/>
      <w:r>
        <w:rPr>
          <w:rFonts w:ascii="Times New Roman" w:hAnsi="Times New Roman" w:cs="Times New Roman"/>
          <w:sz w:val="28"/>
          <w:szCs w:val="28"/>
        </w:rPr>
        <w:t>цитруллинированному</w:t>
      </w:r>
      <w:proofErr w:type="spellEnd"/>
      <w:r>
        <w:rPr>
          <w:rFonts w:ascii="Times New Roman" w:hAnsi="Times New Roman" w:cs="Times New Roman"/>
          <w:sz w:val="28"/>
          <w:szCs w:val="28"/>
        </w:rPr>
        <w:t xml:space="preserve"> пептиду. [14,26]</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Патогенез болезни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полностью не изучен, однако установлено, что в основе лежит преобладание ответа Т-хелперов 1 типа (Th-1) над ответом Т-хелперов 2 типа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Th-2). В результате синтезируются </w:t>
      </w:r>
      <w:proofErr w:type="spellStart"/>
      <w:r>
        <w:rPr>
          <w:rFonts w:ascii="Times New Roman" w:hAnsi="Times New Roman" w:cs="Times New Roman"/>
          <w:sz w:val="28"/>
          <w:szCs w:val="28"/>
        </w:rPr>
        <w:t>провоспалительные</w:t>
      </w:r>
      <w:proofErr w:type="spellEnd"/>
      <w:r>
        <w:rPr>
          <w:rFonts w:ascii="Times New Roman" w:hAnsi="Times New Roman" w:cs="Times New Roman"/>
          <w:sz w:val="28"/>
          <w:szCs w:val="28"/>
        </w:rPr>
        <w:t xml:space="preserve"> цитокины, в том числе ФНО-альфа, который в свою очередь стимулирует выработку ИЛ-1, ИЛ-6, ИЛ-8, ИЛ-18. [14,26]</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частыми клиническими проявлениями являются высокая лихорадка, боль в суставах и сыпь. Лихорадка ежедневная с подъемом </w:t>
      </w:r>
      <w:r>
        <w:rPr>
          <w:rFonts w:ascii="Times New Roman" w:hAnsi="Times New Roman" w:cs="Times New Roman"/>
          <w:sz w:val="28"/>
          <w:szCs w:val="28"/>
        </w:rPr>
        <w:lastRenderedPageBreak/>
        <w:t xml:space="preserve">температуры &gt;39 0С, характеризуется быстрым подъемом температуры тела и может быть единственным проявлением болезни. В начале поражения суставов проявляются </w:t>
      </w:r>
      <w:proofErr w:type="spellStart"/>
      <w:r>
        <w:rPr>
          <w:rFonts w:ascii="Times New Roman" w:hAnsi="Times New Roman" w:cs="Times New Roman"/>
          <w:sz w:val="28"/>
          <w:szCs w:val="28"/>
        </w:rPr>
        <w:t>моноартритом</w:t>
      </w:r>
      <w:proofErr w:type="spellEnd"/>
      <w:r>
        <w:rPr>
          <w:rFonts w:ascii="Times New Roman" w:hAnsi="Times New Roman" w:cs="Times New Roman"/>
          <w:sz w:val="28"/>
          <w:szCs w:val="28"/>
        </w:rPr>
        <w:t xml:space="preserve">, чаще лучезапястного, тазобедренного или коленного суставов. Затем развивается олиго-или полиартрит. Миалгии могут быть интенсивными и, как и артралгии, возрастают на высоте лихорадки. </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Сыпь можно отнести к </w:t>
      </w:r>
      <w:proofErr w:type="spellStart"/>
      <w:r>
        <w:rPr>
          <w:rFonts w:ascii="Times New Roman" w:hAnsi="Times New Roman" w:cs="Times New Roman"/>
          <w:sz w:val="28"/>
          <w:szCs w:val="28"/>
        </w:rPr>
        <w:t>патогмоничным</w:t>
      </w:r>
      <w:proofErr w:type="spellEnd"/>
      <w:r>
        <w:rPr>
          <w:rFonts w:ascii="Times New Roman" w:hAnsi="Times New Roman" w:cs="Times New Roman"/>
          <w:sz w:val="28"/>
          <w:szCs w:val="28"/>
        </w:rPr>
        <w:t xml:space="preserve"> симптомам болезни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Макулярная</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макулопапулезная</w:t>
      </w:r>
      <w:proofErr w:type="spellEnd"/>
      <w:r>
        <w:rPr>
          <w:rFonts w:ascii="Times New Roman" w:hAnsi="Times New Roman" w:cs="Times New Roman"/>
          <w:sz w:val="28"/>
          <w:szCs w:val="28"/>
        </w:rPr>
        <w:t xml:space="preserve"> сыпь встречается на туловище, реже на конечностях и лице. Она появляется на высоте лихорадки и быстро проходит, имеет рецидивирующий характер. Помимо этих признаков достаточно часто отмечают боль в горле с признаками фарингита, что не характерно для других системных заболеваний. Также страдает ретикуло-эндотелиальная система, что выражается в </w:t>
      </w:r>
      <w:proofErr w:type="spellStart"/>
      <w:r>
        <w:rPr>
          <w:rFonts w:ascii="Times New Roman" w:hAnsi="Times New Roman" w:cs="Times New Roman"/>
          <w:sz w:val="28"/>
          <w:szCs w:val="28"/>
        </w:rPr>
        <w:t>гепатомегалии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спленомегалии</w:t>
      </w:r>
      <w:proofErr w:type="spellEnd"/>
      <w:r>
        <w:rPr>
          <w:rFonts w:ascii="Times New Roman" w:hAnsi="Times New Roman" w:cs="Times New Roman"/>
          <w:sz w:val="28"/>
          <w:szCs w:val="28"/>
        </w:rPr>
        <w:t xml:space="preserve"> и увеличении шейных лимфатических узлов. Проявления со стороны сердечно-легочной системы включают в себя перикардит, плеврит, асептический </w:t>
      </w:r>
      <w:proofErr w:type="spellStart"/>
      <w:r>
        <w:rPr>
          <w:rFonts w:ascii="Times New Roman" w:hAnsi="Times New Roman" w:cs="Times New Roman"/>
          <w:sz w:val="28"/>
          <w:szCs w:val="28"/>
        </w:rPr>
        <w:t>пневмонит</w:t>
      </w:r>
      <w:proofErr w:type="spellEnd"/>
      <w:r>
        <w:rPr>
          <w:rFonts w:ascii="Times New Roman" w:hAnsi="Times New Roman" w:cs="Times New Roman"/>
          <w:sz w:val="28"/>
          <w:szCs w:val="28"/>
        </w:rPr>
        <w:t>. [7,8]</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лабораторной диагностике выявляют увеличение СОЭ, лейкоцитоз, тромбоцитоз, </w:t>
      </w:r>
      <w:proofErr w:type="spellStart"/>
      <w:r>
        <w:rPr>
          <w:rFonts w:ascii="Times New Roman" w:hAnsi="Times New Roman" w:cs="Times New Roman"/>
          <w:sz w:val="28"/>
          <w:szCs w:val="28"/>
        </w:rPr>
        <w:t>номоцитарную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нормохромную</w:t>
      </w:r>
      <w:proofErr w:type="spellEnd"/>
      <w:r>
        <w:rPr>
          <w:rFonts w:ascii="Times New Roman" w:hAnsi="Times New Roman" w:cs="Times New Roman"/>
          <w:sz w:val="28"/>
          <w:szCs w:val="28"/>
        </w:rPr>
        <w:t xml:space="preserve"> анемию, высокий уровень </w:t>
      </w:r>
      <w:proofErr w:type="gramStart"/>
      <w:r>
        <w:rPr>
          <w:rFonts w:ascii="Times New Roman" w:hAnsi="Times New Roman" w:cs="Times New Roman"/>
          <w:sz w:val="28"/>
          <w:szCs w:val="28"/>
        </w:rPr>
        <w:t>С-реактивного</w:t>
      </w:r>
      <w:proofErr w:type="gramEnd"/>
      <w:r>
        <w:rPr>
          <w:rFonts w:ascii="Times New Roman" w:hAnsi="Times New Roman" w:cs="Times New Roman"/>
          <w:sz w:val="28"/>
          <w:szCs w:val="28"/>
        </w:rPr>
        <w:t xml:space="preserve"> белка,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Менее часто наблюдают снижение сывороточного альбумина, повышение уровня </w:t>
      </w:r>
      <w:proofErr w:type="spellStart"/>
      <w:r>
        <w:rPr>
          <w:rFonts w:ascii="Times New Roman" w:hAnsi="Times New Roman" w:cs="Times New Roman"/>
          <w:sz w:val="28"/>
          <w:szCs w:val="28"/>
        </w:rPr>
        <w:t>трансаминаз</w:t>
      </w:r>
      <w:proofErr w:type="spellEnd"/>
      <w:r>
        <w:rPr>
          <w:rFonts w:ascii="Times New Roman" w:hAnsi="Times New Roman" w:cs="Times New Roman"/>
          <w:sz w:val="28"/>
          <w:szCs w:val="28"/>
        </w:rPr>
        <w:t xml:space="preserve">. РФ, АЦЦП (антитела к циклическому </w:t>
      </w:r>
      <w:proofErr w:type="spellStart"/>
      <w:r>
        <w:rPr>
          <w:rFonts w:ascii="Times New Roman" w:hAnsi="Times New Roman" w:cs="Times New Roman"/>
          <w:sz w:val="28"/>
          <w:szCs w:val="28"/>
        </w:rPr>
        <w:t>цитруллинированному</w:t>
      </w:r>
      <w:proofErr w:type="spellEnd"/>
      <w:r>
        <w:rPr>
          <w:rFonts w:ascii="Times New Roman" w:hAnsi="Times New Roman" w:cs="Times New Roman"/>
          <w:sz w:val="28"/>
          <w:szCs w:val="28"/>
        </w:rPr>
        <w:t xml:space="preserve"> пептиду) и антинуклеарный фактор (АНФ) не выявляют. [7,8]</w:t>
      </w:r>
    </w:p>
    <w:p w:rsidR="0022379B" w:rsidRDefault="0022379B" w:rsidP="007B30CD">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1992 году M. </w:t>
      </w:r>
      <w:proofErr w:type="spellStart"/>
      <w:r>
        <w:rPr>
          <w:rFonts w:ascii="Times New Roman" w:hAnsi="Times New Roman" w:cs="Times New Roman"/>
          <w:sz w:val="28"/>
          <w:szCs w:val="28"/>
        </w:rPr>
        <w:t>Yamaguchi</w:t>
      </w:r>
      <w:proofErr w:type="spellEnd"/>
      <w:r>
        <w:rPr>
          <w:rFonts w:ascii="Times New Roman" w:hAnsi="Times New Roman" w:cs="Times New Roman"/>
          <w:sz w:val="28"/>
          <w:szCs w:val="28"/>
        </w:rPr>
        <w:t xml:space="preserve"> были предложены критерии для постановки диагноза, несмотря на то, что в 2000 г. и 2002 г. другими авторами были представлены новые версии критериев, считают, именно первый вариант критериев дает возможность ранней постановке диагноза (таблица 1.5.).</w:t>
      </w: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lastRenderedPageBreak/>
        <w:t>Таблица 1.5.</w:t>
      </w:r>
    </w:p>
    <w:p w:rsidR="0022379B" w:rsidRDefault="0022379B">
      <w:pPr>
        <w:spacing w:line="360" w:lineRule="auto"/>
        <w:jc w:val="center"/>
        <w:rPr>
          <w:rFonts w:ascii="Times New Roman" w:hAnsi="Times New Roman" w:cs="Times New Roman"/>
          <w:b/>
          <w:bCs/>
        </w:rPr>
      </w:pPr>
      <w:r>
        <w:rPr>
          <w:rFonts w:ascii="Times New Roman" w:hAnsi="Times New Roman" w:cs="Times New Roman"/>
          <w:sz w:val="28"/>
          <w:szCs w:val="28"/>
        </w:rPr>
        <w:t xml:space="preserve">Диагностические критерии  M. </w:t>
      </w:r>
      <w:proofErr w:type="spellStart"/>
      <w:r>
        <w:rPr>
          <w:rFonts w:ascii="Times New Roman" w:hAnsi="Times New Roman" w:cs="Times New Roman"/>
          <w:sz w:val="28"/>
          <w:szCs w:val="28"/>
        </w:rPr>
        <w:t>Yamaguchi</w:t>
      </w:r>
      <w:proofErr w:type="spell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3"/>
      </w:tblGrid>
      <w:tr w:rsidR="0022379B">
        <w:tc>
          <w:tcPr>
            <w:tcW w:w="4819" w:type="dxa"/>
            <w:tcBorders>
              <w:top w:val="single" w:sz="1" w:space="0" w:color="000000"/>
              <w:left w:val="single" w:sz="1" w:space="0" w:color="000000"/>
              <w:bottom w:val="single" w:sz="1" w:space="0" w:color="000000"/>
            </w:tcBorders>
            <w:shd w:val="clear" w:color="auto" w:fill="auto"/>
          </w:tcPr>
          <w:p w:rsidR="0022379B" w:rsidRDefault="0022379B">
            <w:pPr>
              <w:pStyle w:val="aa"/>
              <w:jc w:val="both"/>
              <w:rPr>
                <w:rFonts w:ascii="Times New Roman" w:hAnsi="Times New Roman" w:cs="Times New Roman"/>
                <w:b/>
                <w:bCs/>
              </w:rPr>
            </w:pPr>
            <w:r>
              <w:rPr>
                <w:rFonts w:ascii="Times New Roman" w:hAnsi="Times New Roman" w:cs="Times New Roman"/>
                <w:b/>
                <w:bCs/>
              </w:rPr>
              <w:t>Критерий</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22379B" w:rsidRDefault="0022379B">
            <w:pPr>
              <w:pStyle w:val="aa"/>
              <w:jc w:val="both"/>
              <w:rPr>
                <w:rFonts w:ascii="Times New Roman" w:hAnsi="Times New Roman" w:cs="Times New Roman"/>
                <w:b/>
                <w:bCs/>
                <w:i/>
                <w:iCs/>
              </w:rPr>
            </w:pPr>
            <w:r>
              <w:rPr>
                <w:rFonts w:ascii="Times New Roman" w:hAnsi="Times New Roman" w:cs="Times New Roman"/>
                <w:b/>
                <w:bCs/>
              </w:rPr>
              <w:t>Характеристика</w:t>
            </w:r>
          </w:p>
        </w:tc>
      </w:tr>
      <w:tr w:rsidR="0022379B">
        <w:trPr>
          <w:trHeight w:val="308"/>
        </w:trPr>
        <w:tc>
          <w:tcPr>
            <w:tcW w:w="9642" w:type="dxa"/>
            <w:gridSpan w:val="2"/>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b/>
                <w:bCs/>
                <w:i/>
                <w:iCs/>
              </w:rPr>
              <w:t>Большие критерии</w:t>
            </w:r>
          </w:p>
        </w:tc>
      </w:tr>
      <w:tr w:rsidR="0022379B">
        <w:tc>
          <w:tcPr>
            <w:tcW w:w="4819"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b/>
                <w:bCs/>
              </w:rPr>
            </w:pPr>
            <w:r>
              <w:rPr>
                <w:rFonts w:ascii="Times New Roman" w:hAnsi="Times New Roman" w:cs="Times New Roman"/>
                <w:b/>
                <w:bCs/>
              </w:rPr>
              <w:t xml:space="preserve">Лихорадка </w:t>
            </w:r>
          </w:p>
          <w:p w:rsidR="0022379B" w:rsidRDefault="0022379B">
            <w:pPr>
              <w:spacing w:line="360" w:lineRule="auto"/>
              <w:jc w:val="both"/>
              <w:rPr>
                <w:rFonts w:ascii="Times New Roman" w:hAnsi="Times New Roman" w:cs="Times New Roman"/>
                <w:b/>
                <w:bCs/>
              </w:rPr>
            </w:pP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spacing w:line="360" w:lineRule="auto"/>
              <w:jc w:val="both"/>
              <w:rPr>
                <w:rFonts w:ascii="Times New Roman" w:hAnsi="Times New Roman" w:cs="Times New Roman"/>
                <w:b/>
                <w:bCs/>
              </w:rPr>
            </w:pPr>
            <w:r>
              <w:rPr>
                <w:rFonts w:ascii="Times New Roman" w:eastAsia="Times New Roman" w:hAnsi="Times New Roman" w:cs="Times New Roman"/>
              </w:rPr>
              <w:t xml:space="preserve"> </w:t>
            </w:r>
            <w:r>
              <w:rPr>
                <w:rFonts w:ascii="Times New Roman" w:hAnsi="Times New Roman" w:cs="Times New Roman"/>
              </w:rPr>
              <w:t>t39</w:t>
            </w:r>
            <w:proofErr w:type="gramStart"/>
            <w:r>
              <w:rPr>
                <w:rFonts w:ascii="Times New Roman" w:hAnsi="Times New Roman" w:cs="Times New Roman"/>
              </w:rPr>
              <w:t xml:space="preserve"> °С</w:t>
            </w:r>
            <w:proofErr w:type="gramEnd"/>
            <w:r>
              <w:rPr>
                <w:rFonts w:ascii="Times New Roman" w:hAnsi="Times New Roman" w:cs="Times New Roman"/>
              </w:rPr>
              <w:t xml:space="preserve"> и выше продолжительностью не менее одной недели; </w:t>
            </w:r>
          </w:p>
        </w:tc>
      </w:tr>
      <w:tr w:rsidR="0022379B">
        <w:tc>
          <w:tcPr>
            <w:tcW w:w="4819" w:type="dxa"/>
            <w:tcBorders>
              <w:left w:val="single" w:sz="1" w:space="0" w:color="000000"/>
              <w:bottom w:val="single" w:sz="1" w:space="0" w:color="000000"/>
            </w:tcBorders>
            <w:shd w:val="clear" w:color="auto" w:fill="auto"/>
          </w:tcPr>
          <w:p w:rsidR="0022379B" w:rsidRDefault="0022379B">
            <w:pPr>
              <w:pStyle w:val="aa"/>
              <w:jc w:val="both"/>
              <w:rPr>
                <w:rFonts w:ascii="Times New Roman" w:hAnsi="Times New Roman" w:cs="Times New Roman"/>
              </w:rPr>
            </w:pPr>
            <w:r>
              <w:rPr>
                <w:rFonts w:ascii="Times New Roman" w:hAnsi="Times New Roman" w:cs="Times New Roman"/>
                <w:b/>
                <w:bCs/>
              </w:rPr>
              <w:t>Артралгии</w:t>
            </w: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spacing w:line="360" w:lineRule="auto"/>
              <w:jc w:val="both"/>
              <w:rPr>
                <w:rFonts w:ascii="Times New Roman" w:hAnsi="Times New Roman" w:cs="Times New Roman"/>
                <w:b/>
                <w:bCs/>
              </w:rPr>
            </w:pPr>
            <w:r>
              <w:rPr>
                <w:rFonts w:ascii="Times New Roman" w:hAnsi="Times New Roman" w:cs="Times New Roman"/>
              </w:rPr>
              <w:t>длительностью 2 недели и более</w:t>
            </w:r>
          </w:p>
        </w:tc>
      </w:tr>
      <w:tr w:rsidR="0022379B">
        <w:tc>
          <w:tcPr>
            <w:tcW w:w="4819"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Сыпь</w:t>
            </w: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spacing w:line="360" w:lineRule="auto"/>
              <w:jc w:val="both"/>
              <w:rPr>
                <w:rFonts w:ascii="Times New Roman" w:hAnsi="Times New Roman" w:cs="Times New Roman"/>
                <w:b/>
                <w:bCs/>
              </w:rPr>
            </w:pPr>
            <w:proofErr w:type="spellStart"/>
            <w:r>
              <w:rPr>
                <w:rFonts w:ascii="Times New Roman" w:hAnsi="Times New Roman" w:cs="Times New Roman"/>
              </w:rPr>
              <w:t>макулярная</w:t>
            </w:r>
            <w:proofErr w:type="spellEnd"/>
            <w:r>
              <w:rPr>
                <w:rFonts w:ascii="Times New Roman" w:hAnsi="Times New Roman" w:cs="Times New Roman"/>
              </w:rPr>
              <w:t xml:space="preserve">, </w:t>
            </w:r>
            <w:proofErr w:type="spellStart"/>
            <w:r>
              <w:rPr>
                <w:rFonts w:ascii="Times New Roman" w:hAnsi="Times New Roman" w:cs="Times New Roman"/>
              </w:rPr>
              <w:t>макулопапулезная</w:t>
            </w:r>
            <w:proofErr w:type="spellEnd"/>
          </w:p>
        </w:tc>
      </w:tr>
      <w:tr w:rsidR="0022379B">
        <w:tc>
          <w:tcPr>
            <w:tcW w:w="4819"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Лейкоцитоз</w:t>
            </w: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spacing w:line="360" w:lineRule="auto"/>
              <w:jc w:val="both"/>
              <w:rPr>
                <w:rFonts w:ascii="Times New Roman" w:hAnsi="Times New Roman" w:cs="Times New Roman"/>
                <w:b/>
                <w:bCs/>
                <w:i/>
                <w:iCs/>
              </w:rPr>
            </w:pPr>
            <w:r>
              <w:rPr>
                <w:rFonts w:ascii="Times New Roman" w:hAnsi="Times New Roman" w:cs="Times New Roman"/>
              </w:rPr>
              <w:t>&gt;10,0х109 г/ли &gt;80% гранулоцитов</w:t>
            </w:r>
          </w:p>
        </w:tc>
      </w:tr>
      <w:tr w:rsidR="0022379B">
        <w:tc>
          <w:tcPr>
            <w:tcW w:w="9642" w:type="dxa"/>
            <w:gridSpan w:val="2"/>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b/>
                <w:bCs/>
                <w:i/>
                <w:iCs/>
              </w:rPr>
              <w:t>Малые критерии</w:t>
            </w:r>
          </w:p>
        </w:tc>
      </w:tr>
      <w:tr w:rsidR="0022379B">
        <w:tc>
          <w:tcPr>
            <w:tcW w:w="4819"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Боли в горле</w:t>
            </w: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pStyle w:val="aa"/>
              <w:snapToGrid w:val="0"/>
              <w:jc w:val="both"/>
              <w:rPr>
                <w:rFonts w:ascii="Times New Roman" w:hAnsi="Times New Roman" w:cs="Times New Roman"/>
              </w:rPr>
            </w:pPr>
          </w:p>
        </w:tc>
      </w:tr>
      <w:tr w:rsidR="0022379B">
        <w:tc>
          <w:tcPr>
            <w:tcW w:w="4819"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proofErr w:type="spellStart"/>
            <w:r>
              <w:rPr>
                <w:rFonts w:ascii="Times New Roman" w:hAnsi="Times New Roman" w:cs="Times New Roman"/>
                <w:b/>
                <w:bCs/>
              </w:rPr>
              <w:t>Лимфоаденопатия</w:t>
            </w:r>
            <w:proofErr w:type="spellEnd"/>
            <w:r>
              <w:rPr>
                <w:rFonts w:ascii="Times New Roman" w:hAnsi="Times New Roman" w:cs="Times New Roman"/>
                <w:b/>
                <w:bCs/>
              </w:rPr>
              <w:t xml:space="preserve"> и/или </w:t>
            </w:r>
            <w:proofErr w:type="spellStart"/>
            <w:r>
              <w:rPr>
                <w:rFonts w:ascii="Times New Roman" w:hAnsi="Times New Roman" w:cs="Times New Roman"/>
                <w:b/>
                <w:bCs/>
              </w:rPr>
              <w:t>спленомегалия</w:t>
            </w:r>
            <w:proofErr w:type="spellEnd"/>
            <w:r>
              <w:rPr>
                <w:rFonts w:ascii="Times New Roman" w:hAnsi="Times New Roman" w:cs="Times New Roman"/>
                <w:b/>
                <w:bCs/>
              </w:rPr>
              <w:t xml:space="preserve">; </w:t>
            </w: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pStyle w:val="aa"/>
              <w:snapToGrid w:val="0"/>
              <w:jc w:val="both"/>
              <w:rPr>
                <w:rFonts w:ascii="Times New Roman" w:hAnsi="Times New Roman" w:cs="Times New Roman"/>
              </w:rPr>
            </w:pPr>
          </w:p>
        </w:tc>
      </w:tr>
      <w:tr w:rsidR="0022379B">
        <w:tc>
          <w:tcPr>
            <w:tcW w:w="4819"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 xml:space="preserve">Печеночная дисфункция; </w:t>
            </w: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pStyle w:val="aa"/>
              <w:snapToGrid w:val="0"/>
              <w:jc w:val="both"/>
              <w:rPr>
                <w:rFonts w:ascii="Times New Roman" w:hAnsi="Times New Roman" w:cs="Times New Roman"/>
              </w:rPr>
            </w:pPr>
          </w:p>
        </w:tc>
      </w:tr>
      <w:tr w:rsidR="0022379B">
        <w:tc>
          <w:tcPr>
            <w:tcW w:w="4819"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 xml:space="preserve">Негативные </w:t>
            </w:r>
            <w:proofErr w:type="gramStart"/>
            <w:r>
              <w:rPr>
                <w:rFonts w:ascii="Times New Roman" w:hAnsi="Times New Roman" w:cs="Times New Roman"/>
                <w:b/>
                <w:bCs/>
              </w:rPr>
              <w:t>ревматоидный</w:t>
            </w:r>
            <w:proofErr w:type="gramEnd"/>
            <w:r>
              <w:rPr>
                <w:rFonts w:ascii="Times New Roman" w:hAnsi="Times New Roman" w:cs="Times New Roman"/>
                <w:b/>
                <w:bCs/>
              </w:rPr>
              <w:t xml:space="preserve"> и антинуклеарный факторы.</w:t>
            </w:r>
          </w:p>
        </w:tc>
        <w:tc>
          <w:tcPr>
            <w:tcW w:w="4823" w:type="dxa"/>
            <w:tcBorders>
              <w:left w:val="single" w:sz="1" w:space="0" w:color="000000"/>
              <w:bottom w:val="single" w:sz="1" w:space="0" w:color="000000"/>
              <w:right w:val="single" w:sz="1" w:space="0" w:color="000000"/>
            </w:tcBorders>
            <w:shd w:val="clear" w:color="auto" w:fill="auto"/>
          </w:tcPr>
          <w:p w:rsidR="0022379B" w:rsidRDefault="0022379B">
            <w:pPr>
              <w:pStyle w:val="aa"/>
              <w:snapToGrid w:val="0"/>
              <w:jc w:val="both"/>
              <w:rPr>
                <w:rFonts w:ascii="Times New Roman" w:hAnsi="Times New Roman" w:cs="Times New Roman"/>
              </w:rPr>
            </w:pPr>
          </w:p>
        </w:tc>
      </w:tr>
    </w:tbl>
    <w:p w:rsidR="0022379B" w:rsidRDefault="0022379B">
      <w:pPr>
        <w:spacing w:line="360" w:lineRule="auto"/>
        <w:jc w:val="both"/>
      </w:pPr>
    </w:p>
    <w:p w:rsidR="0022379B" w:rsidRDefault="0022379B">
      <w:pPr>
        <w:spacing w:line="36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Для постановки диагноза необходимо как минимум 5 признаков, при этом не менее 3 признаков должны относиться к большим критериям. В связи с </w:t>
      </w:r>
      <w:proofErr w:type="spellStart"/>
      <w:r>
        <w:rPr>
          <w:rFonts w:ascii="Times New Roman" w:hAnsi="Times New Roman" w:cs="Times New Roman"/>
          <w:sz w:val="28"/>
          <w:szCs w:val="28"/>
        </w:rPr>
        <w:t>полисистемными</w:t>
      </w:r>
      <w:proofErr w:type="spellEnd"/>
      <w:r>
        <w:rPr>
          <w:rFonts w:ascii="Times New Roman" w:hAnsi="Times New Roman" w:cs="Times New Roman"/>
          <w:sz w:val="28"/>
          <w:szCs w:val="28"/>
        </w:rPr>
        <w:t xml:space="preserve"> проявлениями заболевания и отсутствием специфических </w:t>
      </w:r>
      <w:r w:rsidRPr="001B2FCB">
        <w:rPr>
          <w:rFonts w:ascii="Times New Roman" w:hAnsi="Times New Roman" w:cs="Times New Roman"/>
          <w:sz w:val="28"/>
          <w:szCs w:val="28"/>
        </w:rPr>
        <w:t xml:space="preserve">диагностических </w:t>
      </w:r>
      <w:r w:rsidR="001B2FCB" w:rsidRPr="001B2FCB">
        <w:rPr>
          <w:rFonts w:ascii="Times New Roman" w:hAnsi="Times New Roman" w:cs="Times New Roman"/>
          <w:sz w:val="28"/>
          <w:szCs w:val="28"/>
        </w:rPr>
        <w:t>тестов,</w:t>
      </w:r>
      <w:r w:rsidRPr="001B2FCB">
        <w:rPr>
          <w:rFonts w:ascii="Times New Roman" w:hAnsi="Times New Roman" w:cs="Times New Roman"/>
          <w:sz w:val="28"/>
          <w:szCs w:val="28"/>
        </w:rPr>
        <w:t xml:space="preserve"> болезн</w:t>
      </w:r>
      <w:r w:rsidR="001B2FCB" w:rsidRPr="001B2FCB">
        <w:rPr>
          <w:rFonts w:ascii="Times New Roman" w:hAnsi="Times New Roman" w:cs="Times New Roman"/>
          <w:sz w:val="28"/>
          <w:szCs w:val="28"/>
        </w:rPr>
        <w:t>ь</w:t>
      </w:r>
      <w:r w:rsidRPr="001B2FCB">
        <w:rPr>
          <w:rFonts w:ascii="Times New Roman" w:hAnsi="Times New Roman" w:cs="Times New Roman"/>
          <w:sz w:val="28"/>
          <w:szCs w:val="28"/>
        </w:rPr>
        <w:t xml:space="preserve"> </w:t>
      </w:r>
      <w:proofErr w:type="spellStart"/>
      <w:r w:rsidRPr="001B2FCB">
        <w:rPr>
          <w:rFonts w:ascii="Times New Roman" w:hAnsi="Times New Roman" w:cs="Times New Roman"/>
          <w:sz w:val="28"/>
          <w:szCs w:val="28"/>
        </w:rPr>
        <w:t>Стилла</w:t>
      </w:r>
      <w:proofErr w:type="spellEnd"/>
      <w:r w:rsidRPr="001B2FCB">
        <w:rPr>
          <w:rFonts w:ascii="Times New Roman" w:hAnsi="Times New Roman" w:cs="Times New Roman"/>
          <w:sz w:val="28"/>
          <w:szCs w:val="28"/>
        </w:rPr>
        <w:t xml:space="preserve"> является</w:t>
      </w:r>
      <w:r>
        <w:rPr>
          <w:rFonts w:ascii="Times New Roman" w:hAnsi="Times New Roman" w:cs="Times New Roman"/>
          <w:sz w:val="28"/>
          <w:szCs w:val="28"/>
        </w:rPr>
        <w:t xml:space="preserve"> диагнозом исключения. [8]</w:t>
      </w:r>
    </w:p>
    <w:p w:rsidR="0022379B" w:rsidRPr="00E13BE0" w:rsidRDefault="0022379B" w:rsidP="007B30CD">
      <w:pPr>
        <w:pStyle w:val="4"/>
        <w:ind w:firstLine="709"/>
        <w:rPr>
          <w:rFonts w:ascii="Times New Roman" w:hAnsi="Times New Roman" w:cs="Times New Roman"/>
          <w:b/>
          <w:i/>
        </w:rPr>
      </w:pPr>
      <w:r w:rsidRPr="00E13BE0">
        <w:rPr>
          <w:rFonts w:ascii="Times New Roman" w:hAnsi="Times New Roman" w:cs="Times New Roman"/>
          <w:b/>
          <w:i/>
        </w:rPr>
        <w:t>1.5.3. Ревматоидный артрит</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Ревматоидный артрит — аутоиммунное ревматическое заболевание неизвестной этиологии, характеризующееся развитием хронического эрозивного артрита (</w:t>
      </w:r>
      <w:proofErr w:type="spellStart"/>
      <w:r>
        <w:rPr>
          <w:rFonts w:ascii="Times New Roman" w:hAnsi="Times New Roman" w:cs="Times New Roman"/>
          <w:sz w:val="28"/>
          <w:szCs w:val="28"/>
        </w:rPr>
        <w:t>синовита</w:t>
      </w:r>
      <w:proofErr w:type="spellEnd"/>
      <w:r>
        <w:rPr>
          <w:rFonts w:ascii="Times New Roman" w:hAnsi="Times New Roman" w:cs="Times New Roman"/>
          <w:sz w:val="28"/>
          <w:szCs w:val="28"/>
        </w:rPr>
        <w:t>) и системным воспалительным поражением внутренних органов. [19]</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Патогенетическую основу заболевания составляет системное аутоиммунное воспаление, которое в большей степени поражает синовиальную оболочку суставов. Гиперплазия синовиальной ткани приводит к разрушению хряща и кости. Преобладание Th-1 -клеточного </w:t>
      </w:r>
      <w:r>
        <w:rPr>
          <w:rFonts w:ascii="Times New Roman" w:hAnsi="Times New Roman" w:cs="Times New Roman"/>
          <w:sz w:val="28"/>
          <w:szCs w:val="28"/>
        </w:rPr>
        <w:lastRenderedPageBreak/>
        <w:t xml:space="preserve">ответа обуславливает наличие </w:t>
      </w:r>
      <w:proofErr w:type="spellStart"/>
      <w:r>
        <w:rPr>
          <w:rFonts w:ascii="Times New Roman" w:hAnsi="Times New Roman" w:cs="Times New Roman"/>
          <w:sz w:val="28"/>
          <w:szCs w:val="28"/>
        </w:rPr>
        <w:t>гиперпродукции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провоспальтиельных</w:t>
      </w:r>
      <w:proofErr w:type="spellEnd"/>
      <w:r>
        <w:rPr>
          <w:rFonts w:ascii="Times New Roman" w:hAnsi="Times New Roman" w:cs="Times New Roman"/>
          <w:sz w:val="28"/>
          <w:szCs w:val="28"/>
        </w:rPr>
        <w:t xml:space="preserve"> цитокинов. Другими компонентами патогенеза являются : снижение функциональной активности регуляторных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клеток, нарушения </w:t>
      </w:r>
      <w:proofErr w:type="spellStart"/>
      <w:r>
        <w:rPr>
          <w:rFonts w:ascii="Times New Roman" w:hAnsi="Times New Roman" w:cs="Times New Roman"/>
          <w:sz w:val="28"/>
          <w:szCs w:val="28"/>
        </w:rPr>
        <w:t>апоптоза</w:t>
      </w:r>
      <w:proofErr w:type="spellEnd"/>
      <w:r>
        <w:rPr>
          <w:rFonts w:ascii="Times New Roman" w:hAnsi="Times New Roman" w:cs="Times New Roman"/>
          <w:sz w:val="28"/>
          <w:szCs w:val="28"/>
        </w:rPr>
        <w:t xml:space="preserve">, секреция В-клетками </w:t>
      </w:r>
      <w:proofErr w:type="spellStart"/>
      <w:r w:rsidRPr="001B2FCB">
        <w:rPr>
          <w:rFonts w:ascii="Times New Roman" w:hAnsi="Times New Roman" w:cs="Times New Roman"/>
          <w:sz w:val="28"/>
          <w:szCs w:val="28"/>
        </w:rPr>
        <w:t>костимулят</w:t>
      </w:r>
      <w:r>
        <w:rPr>
          <w:rFonts w:ascii="Times New Roman" w:hAnsi="Times New Roman" w:cs="Times New Roman"/>
          <w:sz w:val="28"/>
          <w:szCs w:val="28"/>
        </w:rPr>
        <w:t>о</w:t>
      </w:r>
      <w:r w:rsidR="001B2FCB">
        <w:rPr>
          <w:rFonts w:ascii="Times New Roman" w:hAnsi="Times New Roman" w:cs="Times New Roman"/>
          <w:sz w:val="28"/>
          <w:szCs w:val="28"/>
        </w:rPr>
        <w:t>р</w:t>
      </w:r>
      <w:r>
        <w:rPr>
          <w:rFonts w:ascii="Times New Roman" w:hAnsi="Times New Roman" w:cs="Times New Roman"/>
          <w:sz w:val="28"/>
          <w:szCs w:val="28"/>
        </w:rPr>
        <w:t>ов</w:t>
      </w:r>
      <w:proofErr w:type="spellEnd"/>
      <w:r>
        <w:rPr>
          <w:rFonts w:ascii="Times New Roman" w:hAnsi="Times New Roman" w:cs="Times New Roman"/>
          <w:sz w:val="28"/>
          <w:szCs w:val="28"/>
        </w:rPr>
        <w:t xml:space="preserve"> для активации Т-клеток, </w:t>
      </w:r>
      <w:proofErr w:type="spellStart"/>
      <w:r>
        <w:rPr>
          <w:rFonts w:ascii="Times New Roman" w:hAnsi="Times New Roman" w:cs="Times New Roman"/>
          <w:sz w:val="28"/>
          <w:szCs w:val="28"/>
        </w:rPr>
        <w:t>ангиогенез</w:t>
      </w:r>
      <w:proofErr w:type="spellEnd"/>
      <w:r>
        <w:rPr>
          <w:rFonts w:ascii="Times New Roman" w:hAnsi="Times New Roman" w:cs="Times New Roman"/>
          <w:sz w:val="28"/>
          <w:szCs w:val="28"/>
        </w:rPr>
        <w:t xml:space="preserve">, матриксные </w:t>
      </w:r>
      <w:proofErr w:type="spellStart"/>
      <w:r>
        <w:rPr>
          <w:rFonts w:ascii="Times New Roman" w:hAnsi="Times New Roman" w:cs="Times New Roman"/>
          <w:sz w:val="28"/>
          <w:szCs w:val="28"/>
        </w:rPr>
        <w:t>металлопротеиназы</w:t>
      </w:r>
      <w:proofErr w:type="spellEnd"/>
      <w:r>
        <w:rPr>
          <w:rFonts w:ascii="Times New Roman" w:hAnsi="Times New Roman" w:cs="Times New Roman"/>
          <w:sz w:val="28"/>
          <w:szCs w:val="28"/>
        </w:rPr>
        <w:t>, вызывающие деструкцию хряща и костной ткани и др.</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Клиническая картина ревматоидного артрита вариабельна и разнообразна. Дебюту заболевания может предшествовать продромальный период, который проявляется не специфическими симптомами — повышенной утомляемостью, слабостью, субфебрилитетом,  снижением массы тела, анемией, повышенным СОЭ. Начало заболевания может быть в виде полиартрита, реже — артралгии, также отмечается утренняя скованность суставов и общее ухудшение состояния. Длительное течение приводит к фиброзным изменениям в суставе, что  проявляется деформацией сустава, подвывихами и контрактурами. Помимо этого возникает ограничение объема движений,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в конечном счете образуется анкилоз, который полностью исключает возможность движения в суставе. [19]</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процесса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проявляется в виде внесуставной (системной) симптоматики. К внесуставным проявлениям относят </w:t>
      </w:r>
      <w:proofErr w:type="spellStart"/>
      <w:r>
        <w:rPr>
          <w:rFonts w:ascii="Times New Roman" w:hAnsi="Times New Roman" w:cs="Times New Roman"/>
          <w:sz w:val="28"/>
          <w:szCs w:val="28"/>
        </w:rPr>
        <w:t>васкулит</w:t>
      </w:r>
      <w:proofErr w:type="spellEnd"/>
      <w:r>
        <w:rPr>
          <w:rFonts w:ascii="Times New Roman" w:hAnsi="Times New Roman" w:cs="Times New Roman"/>
          <w:sz w:val="28"/>
          <w:szCs w:val="28"/>
        </w:rPr>
        <w:t xml:space="preserve">, разнообразные поражения дыхательной системы, перикардит, синдром </w:t>
      </w:r>
      <w:proofErr w:type="spellStart"/>
      <w:r>
        <w:rPr>
          <w:rFonts w:ascii="Times New Roman" w:hAnsi="Times New Roman" w:cs="Times New Roman"/>
          <w:sz w:val="28"/>
          <w:szCs w:val="28"/>
        </w:rPr>
        <w:t>Фелти</w:t>
      </w:r>
      <w:proofErr w:type="spellEnd"/>
      <w:r>
        <w:rPr>
          <w:rFonts w:ascii="Times New Roman" w:hAnsi="Times New Roman" w:cs="Times New Roman"/>
          <w:sz w:val="28"/>
          <w:szCs w:val="28"/>
        </w:rPr>
        <w:t xml:space="preserve">, периферическую невропатию, поражения глаз, </w:t>
      </w:r>
      <w:proofErr w:type="spellStart"/>
      <w:r>
        <w:rPr>
          <w:rFonts w:ascii="Times New Roman" w:hAnsi="Times New Roman" w:cs="Times New Roman"/>
          <w:sz w:val="28"/>
          <w:szCs w:val="28"/>
        </w:rPr>
        <w:t>гломерулонефрит</w:t>
      </w:r>
      <w:proofErr w:type="spellEnd"/>
      <w:r>
        <w:rPr>
          <w:rFonts w:ascii="Times New Roman" w:hAnsi="Times New Roman" w:cs="Times New Roman"/>
          <w:sz w:val="28"/>
          <w:szCs w:val="28"/>
        </w:rPr>
        <w:t xml:space="preserve">, амилоидоз. Кроме того возникает риск сопутствующей патологии — атеросклеротическое поражение сосудов, развитие </w:t>
      </w:r>
      <w:proofErr w:type="spellStart"/>
      <w:r>
        <w:rPr>
          <w:rFonts w:ascii="Times New Roman" w:hAnsi="Times New Roman" w:cs="Times New Roman"/>
          <w:sz w:val="28"/>
          <w:szCs w:val="28"/>
        </w:rPr>
        <w:t>интеркуррентых</w:t>
      </w:r>
      <w:proofErr w:type="spellEnd"/>
      <w:r>
        <w:rPr>
          <w:rFonts w:ascii="Times New Roman" w:hAnsi="Times New Roman" w:cs="Times New Roman"/>
          <w:sz w:val="28"/>
          <w:szCs w:val="28"/>
        </w:rPr>
        <w:t xml:space="preserve"> инфекций, </w:t>
      </w:r>
      <w:proofErr w:type="spellStart"/>
      <w:r>
        <w:rPr>
          <w:rFonts w:ascii="Times New Roman" w:hAnsi="Times New Roman" w:cs="Times New Roman"/>
          <w:sz w:val="28"/>
          <w:szCs w:val="28"/>
        </w:rPr>
        <w:t>остеопоретических</w:t>
      </w:r>
      <w:proofErr w:type="spellEnd"/>
      <w:r>
        <w:rPr>
          <w:rFonts w:ascii="Times New Roman" w:hAnsi="Times New Roman" w:cs="Times New Roman"/>
          <w:sz w:val="28"/>
          <w:szCs w:val="28"/>
        </w:rPr>
        <w:t xml:space="preserve"> переломов костей. [1,19]</w:t>
      </w:r>
    </w:p>
    <w:p w:rsidR="0022379B" w:rsidRDefault="0022379B" w:rsidP="007B30CD">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Для диагностики ревматоидного артрита используют следующие критерии, представленные в таблице 1.6. [17]</w:t>
      </w:r>
      <w:r>
        <w:rPr>
          <w:rFonts w:ascii="Times New Roman" w:hAnsi="Times New Roman" w:cs="Times New Roman"/>
          <w:sz w:val="28"/>
          <w:szCs w:val="28"/>
        </w:rPr>
        <w:br/>
      </w: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22379B" w:rsidRDefault="0022379B">
      <w:pPr>
        <w:spacing w:line="360" w:lineRule="auto"/>
        <w:jc w:val="right"/>
        <w:rPr>
          <w:rFonts w:ascii="Times New Roman" w:eastAsia="Times New Roman" w:hAnsi="Times New Roman" w:cs="Times New Roman"/>
          <w:sz w:val="28"/>
          <w:szCs w:val="28"/>
        </w:rPr>
      </w:pPr>
      <w:r>
        <w:rPr>
          <w:rFonts w:ascii="Times New Roman" w:hAnsi="Times New Roman" w:cs="Times New Roman"/>
          <w:b/>
          <w:bCs/>
          <w:sz w:val="28"/>
          <w:szCs w:val="28"/>
        </w:rPr>
        <w:lastRenderedPageBreak/>
        <w:t>Таблица 1.6.</w:t>
      </w:r>
    </w:p>
    <w:p w:rsidR="0022379B" w:rsidRDefault="0022379B">
      <w:pPr>
        <w:spacing w:line="360" w:lineRule="auto"/>
        <w:jc w:val="center"/>
        <w:rPr>
          <w:rFonts w:ascii="Times New Roman" w:hAnsi="Times New Roman" w:cs="Times New Roman"/>
          <w:b/>
          <w:bCs/>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Классификационные критерии РА ACR/EULAR 2010г.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41"/>
        <w:gridCol w:w="4800"/>
        <w:gridCol w:w="1801"/>
      </w:tblGrid>
      <w:tr w:rsidR="0022379B">
        <w:tc>
          <w:tcPr>
            <w:tcW w:w="3041" w:type="dxa"/>
            <w:tcBorders>
              <w:top w:val="single" w:sz="1" w:space="0" w:color="000000"/>
              <w:left w:val="single" w:sz="1" w:space="0" w:color="000000"/>
              <w:bottom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b/>
                <w:bCs/>
              </w:rPr>
              <w:t>Критерий</w:t>
            </w:r>
          </w:p>
        </w:tc>
        <w:tc>
          <w:tcPr>
            <w:tcW w:w="4800" w:type="dxa"/>
            <w:tcBorders>
              <w:top w:val="single" w:sz="1" w:space="0" w:color="000000"/>
              <w:left w:val="single" w:sz="1" w:space="0" w:color="000000"/>
              <w:bottom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b/>
                <w:bCs/>
              </w:rPr>
              <w:t>Характеристика</w:t>
            </w:r>
          </w:p>
        </w:tc>
        <w:tc>
          <w:tcPr>
            <w:tcW w:w="1801" w:type="dxa"/>
            <w:tcBorders>
              <w:top w:val="single" w:sz="1" w:space="0" w:color="000000"/>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b/>
                <w:bCs/>
              </w:rPr>
              <w:t>Баллы</w:t>
            </w:r>
          </w:p>
        </w:tc>
      </w:tr>
      <w:tr w:rsidR="0022379B">
        <w:tc>
          <w:tcPr>
            <w:tcW w:w="3041" w:type="dxa"/>
            <w:vMerge w:val="restart"/>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b/>
                <w:bCs/>
              </w:rPr>
              <w:t>A. Клинические признаки поражения суставов</w:t>
            </w:r>
            <w:r>
              <w:rPr>
                <w:rFonts w:ascii="Times New Roman" w:hAnsi="Times New Roman" w:cs="Times New Roman"/>
              </w:rPr>
              <w:t xml:space="preserve"> (припухлость и/или болезненность при объективном исследовании)</w:t>
            </w:r>
          </w:p>
        </w:tc>
        <w:tc>
          <w:tcPr>
            <w:tcW w:w="4800" w:type="dxa"/>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rPr>
              <w:t>1 крупный сустав</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0</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rPr>
              <w:t>2-10 крупных суставов</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1</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rPr>
              <w:t xml:space="preserve">1-3 </w:t>
            </w:r>
            <w:proofErr w:type="gramStart"/>
            <w:r>
              <w:rPr>
                <w:rFonts w:ascii="Times New Roman" w:hAnsi="Times New Roman" w:cs="Times New Roman"/>
              </w:rPr>
              <w:t>мелких</w:t>
            </w:r>
            <w:proofErr w:type="gramEnd"/>
            <w:r>
              <w:rPr>
                <w:rFonts w:ascii="Times New Roman" w:hAnsi="Times New Roman" w:cs="Times New Roman"/>
              </w:rPr>
              <w:t xml:space="preserve"> сустава (крупные суставы не учитываются)</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2</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rPr>
              <w:t xml:space="preserve">4-10 мелких суставов (крупные суставы не учитываются) </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3</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rPr>
              <w:t xml:space="preserve">&gt;10 суставов (как минимум 1 мелкий сустав) </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rPr>
              <w:t>5</w:t>
            </w:r>
          </w:p>
        </w:tc>
      </w:tr>
      <w:tr w:rsidR="0022379B">
        <w:tc>
          <w:tcPr>
            <w:tcW w:w="3041" w:type="dxa"/>
            <w:vMerge w:val="restart"/>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B. Тесты на РФ и АЦЦП</w:t>
            </w:r>
            <w:r>
              <w:rPr>
                <w:rFonts w:ascii="Times New Roman" w:hAnsi="Times New Roman" w:cs="Times New Roman"/>
              </w:rPr>
              <w:t xml:space="preserve"> (0-3 балла, требуется как минимум 1 тест)</w:t>
            </w:r>
          </w:p>
        </w:tc>
        <w:tc>
          <w:tcPr>
            <w:tcW w:w="4800"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rPr>
              <w:t>Отрицательны</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0</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rPr>
              <w:t>Слабо позитивны для РФ или АЦЦП (превышают верхнюю границу нормы, но не более</w:t>
            </w:r>
            <w:proofErr w:type="gramStart"/>
            <w:r>
              <w:rPr>
                <w:rFonts w:ascii="Times New Roman" w:hAnsi="Times New Roman" w:cs="Times New Roman"/>
              </w:rPr>
              <w:t>,</w:t>
            </w:r>
            <w:proofErr w:type="gramEnd"/>
            <w:r>
              <w:rPr>
                <w:rFonts w:ascii="Times New Roman" w:hAnsi="Times New Roman" w:cs="Times New Roman"/>
              </w:rPr>
              <w:t xml:space="preserve"> чем в 3 раза)</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2</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rPr>
              <w:t>Высоко позитивны для РФ или АЦЦП (более чем в 3 раза превышают верхнюю границу нормы)</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rPr>
              <w:t>3</w:t>
            </w:r>
          </w:p>
        </w:tc>
      </w:tr>
      <w:tr w:rsidR="0022379B">
        <w:tc>
          <w:tcPr>
            <w:tcW w:w="3041" w:type="dxa"/>
            <w:vMerge w:val="restart"/>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 xml:space="preserve">C. </w:t>
            </w:r>
            <w:proofErr w:type="spellStart"/>
            <w:r>
              <w:rPr>
                <w:rFonts w:ascii="Times New Roman" w:hAnsi="Times New Roman" w:cs="Times New Roman"/>
                <w:b/>
                <w:bCs/>
              </w:rPr>
              <w:t>Острофазовые</w:t>
            </w:r>
            <w:proofErr w:type="spellEnd"/>
            <w:r>
              <w:rPr>
                <w:rFonts w:ascii="Times New Roman" w:hAnsi="Times New Roman" w:cs="Times New Roman"/>
                <w:b/>
                <w:bCs/>
              </w:rPr>
              <w:t xml:space="preserve"> показатели</w:t>
            </w:r>
            <w:r>
              <w:rPr>
                <w:rFonts w:ascii="Times New Roman" w:hAnsi="Times New Roman" w:cs="Times New Roman"/>
              </w:rPr>
              <w:t xml:space="preserve"> (0-1 балл, требуется как минимум 1 тест)</w:t>
            </w:r>
          </w:p>
        </w:tc>
        <w:tc>
          <w:tcPr>
            <w:tcW w:w="4800" w:type="dxa"/>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rPr>
              <w:t>- Нормальные значения СОЭ и СРБ</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0</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widowControl/>
              <w:spacing w:line="360" w:lineRule="auto"/>
              <w:jc w:val="both"/>
              <w:rPr>
                <w:rFonts w:ascii="Times New Roman" w:hAnsi="Times New Roman" w:cs="Times New Roman"/>
              </w:rPr>
            </w:pPr>
            <w:r>
              <w:rPr>
                <w:rFonts w:ascii="Times New Roman" w:hAnsi="Times New Roman" w:cs="Times New Roman"/>
              </w:rPr>
              <w:t>- Повышение СОЭ или СРБ</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rPr>
              <w:t>1</w:t>
            </w:r>
          </w:p>
        </w:tc>
      </w:tr>
      <w:tr w:rsidR="0022379B">
        <w:tc>
          <w:tcPr>
            <w:tcW w:w="3041" w:type="dxa"/>
            <w:vMerge w:val="restart"/>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b/>
                <w:bCs/>
              </w:rPr>
              <w:t xml:space="preserve">D. Длительность </w:t>
            </w:r>
            <w:proofErr w:type="spellStart"/>
            <w:r>
              <w:rPr>
                <w:rFonts w:ascii="Times New Roman" w:hAnsi="Times New Roman" w:cs="Times New Roman"/>
                <w:b/>
                <w:bCs/>
              </w:rPr>
              <w:t>синовита</w:t>
            </w:r>
            <w:proofErr w:type="spellEnd"/>
            <w:r>
              <w:rPr>
                <w:rFonts w:ascii="Times New Roman" w:hAnsi="Times New Roman" w:cs="Times New Roman"/>
              </w:rPr>
              <w:t xml:space="preserve"> (0-1 балл)</w:t>
            </w:r>
          </w:p>
        </w:tc>
        <w:tc>
          <w:tcPr>
            <w:tcW w:w="4800"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hAnsi="Times New Roman" w:cs="Times New Roman"/>
              </w:rPr>
              <w:t>&lt; 6 недель</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0</w:t>
            </w:r>
          </w:p>
        </w:tc>
      </w:tr>
      <w:tr w:rsidR="0022379B">
        <w:tc>
          <w:tcPr>
            <w:tcW w:w="3041"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4800" w:type="dxa"/>
            <w:tcBorders>
              <w:left w:val="single" w:sz="1" w:space="0" w:color="000000"/>
              <w:bottom w:val="single" w:sz="1" w:space="0" w:color="000000"/>
            </w:tcBorders>
            <w:shd w:val="clear" w:color="auto" w:fill="auto"/>
          </w:tcPr>
          <w:p w:rsidR="0022379B" w:rsidRDefault="0022379B">
            <w:pPr>
              <w:spacing w:line="360" w:lineRule="auto"/>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6 недель</w:t>
            </w:r>
          </w:p>
        </w:tc>
        <w:tc>
          <w:tcPr>
            <w:tcW w:w="1801" w:type="dxa"/>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rPr>
              <w:t>1</w:t>
            </w:r>
          </w:p>
        </w:tc>
      </w:tr>
      <w:tr w:rsidR="0022379B">
        <w:tc>
          <w:tcPr>
            <w:tcW w:w="9642" w:type="dxa"/>
            <w:gridSpan w:val="3"/>
            <w:tcBorders>
              <w:left w:val="single" w:sz="1" w:space="0" w:color="000000"/>
              <w:bottom w:val="single" w:sz="1" w:space="0" w:color="000000"/>
              <w:right w:val="single" w:sz="1" w:space="0" w:color="000000"/>
            </w:tcBorders>
            <w:shd w:val="clear" w:color="auto" w:fill="auto"/>
          </w:tcPr>
          <w:p w:rsidR="0022379B" w:rsidRDefault="0022379B">
            <w:pPr>
              <w:pStyle w:val="210"/>
              <w:spacing w:line="360" w:lineRule="auto"/>
              <w:ind w:left="0"/>
              <w:jc w:val="both"/>
            </w:pPr>
            <w:r>
              <w:rPr>
                <w:rFonts w:ascii="Times New Roman" w:hAnsi="Times New Roman" w:cs="Times New Roman"/>
                <w:b w:val="0"/>
                <w:sz w:val="24"/>
                <w:szCs w:val="24"/>
              </w:rPr>
              <w:t>Диагноз может быть поставлен при общей сумме не менее 6 баллов.</w:t>
            </w:r>
          </w:p>
        </w:tc>
      </w:tr>
    </w:tbl>
    <w:p w:rsidR="0022379B" w:rsidRDefault="0022379B">
      <w:pPr>
        <w:spacing w:line="360" w:lineRule="auto"/>
        <w:jc w:val="center"/>
      </w:pPr>
    </w:p>
    <w:p w:rsidR="0022379B" w:rsidRPr="00E13BE0" w:rsidRDefault="0022379B" w:rsidP="007B30CD">
      <w:pPr>
        <w:pStyle w:val="4"/>
        <w:ind w:firstLine="709"/>
        <w:rPr>
          <w:rFonts w:ascii="Times New Roman" w:hAnsi="Times New Roman" w:cs="Times New Roman"/>
          <w:b/>
          <w:i/>
        </w:rPr>
      </w:pPr>
      <w:r w:rsidRPr="00E13BE0">
        <w:rPr>
          <w:rFonts w:ascii="Times New Roman" w:hAnsi="Times New Roman" w:cs="Times New Roman"/>
          <w:b/>
          <w:i/>
        </w:rPr>
        <w:t>1.5.4. Недифференцированный артрит</w:t>
      </w:r>
    </w:p>
    <w:p w:rsidR="0022379B" w:rsidRDefault="0022379B" w:rsidP="007B30CD">
      <w:pPr>
        <w:spacing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Недифференцированный артрит - (в настоящее время применяется термин «недифференцированный периферический артрит» - НПА) – воспалительное поражение одного или нескольких суставов, которое не может быть отнесено (на данный момент) к какой-либо определенной </w:t>
      </w:r>
      <w:r>
        <w:rPr>
          <w:rFonts w:ascii="Times New Roman" w:hAnsi="Times New Roman" w:cs="Times New Roman"/>
          <w:sz w:val="28"/>
          <w:szCs w:val="28"/>
        </w:rPr>
        <w:lastRenderedPageBreak/>
        <w:t xml:space="preserve">нозологической форме, то есть не соответствующее  классификационным критериям ревматоидного или какого-либо другого заболевания. [17]. Этот диагноз является диагнозом исключения и изначально рассматривается как потенциальный случай </w:t>
      </w:r>
      <w:proofErr w:type="spellStart"/>
      <w:r>
        <w:rPr>
          <w:rFonts w:ascii="Times New Roman" w:hAnsi="Times New Roman" w:cs="Times New Roman"/>
          <w:sz w:val="28"/>
          <w:szCs w:val="28"/>
        </w:rPr>
        <w:t>персистирующего</w:t>
      </w:r>
      <w:proofErr w:type="spellEnd"/>
      <w:r>
        <w:rPr>
          <w:rFonts w:ascii="Times New Roman" w:hAnsi="Times New Roman" w:cs="Times New Roman"/>
          <w:sz w:val="28"/>
          <w:szCs w:val="28"/>
        </w:rPr>
        <w:t xml:space="preserve"> воспалительного артрита.  </w:t>
      </w:r>
    </w:p>
    <w:p w:rsidR="0022379B" w:rsidRPr="00E13BE0" w:rsidRDefault="0022379B" w:rsidP="00736A27">
      <w:pPr>
        <w:pStyle w:val="4"/>
        <w:numPr>
          <w:ilvl w:val="0"/>
          <w:numId w:val="0"/>
        </w:numPr>
        <w:rPr>
          <w:rFonts w:ascii="Times New Roman" w:hAnsi="Times New Roman" w:cs="Times New Roman"/>
          <w:b/>
          <w:i/>
        </w:rPr>
      </w:pPr>
      <w:r w:rsidRPr="00E13BE0">
        <w:rPr>
          <w:rFonts w:ascii="Times New Roman" w:hAnsi="Times New Roman" w:cs="Times New Roman"/>
          <w:b/>
          <w:i/>
        </w:rPr>
        <w:t xml:space="preserve">1.5.5. </w:t>
      </w:r>
      <w:proofErr w:type="spellStart"/>
      <w:r w:rsidRPr="00E13BE0">
        <w:rPr>
          <w:rFonts w:ascii="Times New Roman" w:hAnsi="Times New Roman" w:cs="Times New Roman"/>
          <w:b/>
          <w:i/>
        </w:rPr>
        <w:t>Анколозирующий</w:t>
      </w:r>
      <w:proofErr w:type="spellEnd"/>
      <w:r w:rsidRPr="00E13BE0">
        <w:rPr>
          <w:rFonts w:ascii="Times New Roman" w:hAnsi="Times New Roman" w:cs="Times New Roman"/>
          <w:b/>
          <w:i/>
        </w:rPr>
        <w:t xml:space="preserve"> спондилит</w:t>
      </w:r>
    </w:p>
    <w:p w:rsidR="0022379B" w:rsidRDefault="0022379B" w:rsidP="007B30CD">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Анкилозирующий</w:t>
      </w:r>
      <w:proofErr w:type="spellEnd"/>
      <w:r>
        <w:rPr>
          <w:rFonts w:ascii="Times New Roman" w:hAnsi="Times New Roman" w:cs="Times New Roman"/>
          <w:sz w:val="28"/>
          <w:szCs w:val="28"/>
        </w:rPr>
        <w:t xml:space="preserve"> спондилит (болезнь Бехтерева) — хроническое воспалительное заболевание позвоночника (спондилит) и крестцово-подвздошных суставов (</w:t>
      </w:r>
      <w:proofErr w:type="spellStart"/>
      <w:r>
        <w:rPr>
          <w:rFonts w:ascii="Times New Roman" w:hAnsi="Times New Roman" w:cs="Times New Roman"/>
          <w:sz w:val="28"/>
          <w:szCs w:val="28"/>
        </w:rPr>
        <w:t>сакроилеит</w:t>
      </w:r>
      <w:proofErr w:type="spellEnd"/>
      <w:r>
        <w:rPr>
          <w:rFonts w:ascii="Times New Roman" w:hAnsi="Times New Roman" w:cs="Times New Roman"/>
          <w:sz w:val="28"/>
          <w:szCs w:val="28"/>
        </w:rPr>
        <w:t xml:space="preserve">), нередко протекающее с поражением периферических суставов (артрит) и </w:t>
      </w:r>
      <w:proofErr w:type="spellStart"/>
      <w:r>
        <w:rPr>
          <w:rFonts w:ascii="Times New Roman" w:hAnsi="Times New Roman" w:cs="Times New Roman"/>
          <w:sz w:val="28"/>
          <w:szCs w:val="28"/>
        </w:rPr>
        <w:t>энтезисов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энтезит</w:t>
      </w:r>
      <w:proofErr w:type="spellEnd"/>
      <w:r>
        <w:rPr>
          <w:rFonts w:ascii="Times New Roman" w:hAnsi="Times New Roman" w:cs="Times New Roman"/>
          <w:sz w:val="28"/>
          <w:szCs w:val="28"/>
        </w:rPr>
        <w:t>), а в ряде случаев глаз (</w:t>
      </w:r>
      <w:proofErr w:type="spellStart"/>
      <w:r>
        <w:rPr>
          <w:rFonts w:ascii="Times New Roman" w:hAnsi="Times New Roman" w:cs="Times New Roman"/>
          <w:sz w:val="28"/>
          <w:szCs w:val="28"/>
        </w:rPr>
        <w:t>увеит</w:t>
      </w:r>
      <w:proofErr w:type="spellEnd"/>
      <w:r>
        <w:rPr>
          <w:rFonts w:ascii="Times New Roman" w:hAnsi="Times New Roman" w:cs="Times New Roman"/>
          <w:sz w:val="28"/>
          <w:szCs w:val="28"/>
        </w:rPr>
        <w:t>) и луковицы аорты (аортит), при котором более чем в 87,4% случаев выявляется генетический маркер HLA — B27. [21]</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Воспаление, главным образом, происходит на границе хрящевой и костной ткани, включая </w:t>
      </w:r>
      <w:proofErr w:type="spellStart"/>
      <w:r>
        <w:rPr>
          <w:rFonts w:ascii="Times New Roman" w:hAnsi="Times New Roman" w:cs="Times New Roman"/>
          <w:sz w:val="28"/>
          <w:szCs w:val="28"/>
        </w:rPr>
        <w:t>инсерции</w:t>
      </w:r>
      <w:proofErr w:type="spellEnd"/>
      <w:r>
        <w:rPr>
          <w:rFonts w:ascii="Times New Roman" w:hAnsi="Times New Roman" w:cs="Times New Roman"/>
          <w:sz w:val="28"/>
          <w:szCs w:val="28"/>
        </w:rPr>
        <w:t xml:space="preserve"> сухожилий и связок в кости (</w:t>
      </w:r>
      <w:proofErr w:type="spellStart"/>
      <w:r>
        <w:rPr>
          <w:rFonts w:ascii="Times New Roman" w:hAnsi="Times New Roman" w:cs="Times New Roman"/>
          <w:sz w:val="28"/>
          <w:szCs w:val="28"/>
        </w:rPr>
        <w:t>энтезисы</w:t>
      </w:r>
      <w:proofErr w:type="spellEnd"/>
      <w:r>
        <w:rPr>
          <w:rFonts w:ascii="Times New Roman" w:hAnsi="Times New Roman" w:cs="Times New Roman"/>
          <w:sz w:val="28"/>
          <w:szCs w:val="28"/>
        </w:rPr>
        <w:t xml:space="preserve">), а также </w:t>
      </w:r>
      <w:proofErr w:type="spellStart"/>
      <w:r>
        <w:rPr>
          <w:rFonts w:ascii="Times New Roman" w:hAnsi="Times New Roman" w:cs="Times New Roman"/>
          <w:sz w:val="28"/>
          <w:szCs w:val="28"/>
        </w:rPr>
        <w:t>субхондральная</w:t>
      </w:r>
      <w:proofErr w:type="spellEnd"/>
      <w:r>
        <w:rPr>
          <w:rFonts w:ascii="Times New Roman" w:hAnsi="Times New Roman" w:cs="Times New Roman"/>
          <w:sz w:val="28"/>
          <w:szCs w:val="28"/>
        </w:rPr>
        <w:t xml:space="preserve"> кость. Поражаются  преимущественно малоподвижные суставы, а также крупные суставы конечностей. [21]</w:t>
      </w:r>
    </w:p>
    <w:p w:rsidR="0022379B" w:rsidRDefault="0022379B" w:rsidP="007B30CD">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Клиническая картина в начале заболевания разнообразна и не специфична. Наиболее часто заболевание начинается с </w:t>
      </w:r>
      <w:proofErr w:type="spellStart"/>
      <w:r>
        <w:rPr>
          <w:rFonts w:ascii="Times New Roman" w:hAnsi="Times New Roman" w:cs="Times New Roman"/>
          <w:sz w:val="28"/>
          <w:szCs w:val="28"/>
        </w:rPr>
        <w:t>сакроилеита</w:t>
      </w:r>
      <w:proofErr w:type="spellEnd"/>
      <w:r>
        <w:rPr>
          <w:rFonts w:ascii="Times New Roman" w:hAnsi="Times New Roman" w:cs="Times New Roman"/>
          <w:sz w:val="28"/>
          <w:szCs w:val="28"/>
        </w:rPr>
        <w:t xml:space="preserve">. Основным клиническим признаком является ноющая длительная боль, усиливающаяся в состоянии покоя и проходящая при физической нагрузке. Иногда болезнь Бехтерева может начинаться с периферического артрита (тазобедренных, коленных, голеностопных суставов, суставов стоп). Предшествовать костно-суставным проявлениям может передний </w:t>
      </w:r>
      <w:proofErr w:type="spellStart"/>
      <w:r>
        <w:rPr>
          <w:rFonts w:ascii="Times New Roman" w:hAnsi="Times New Roman" w:cs="Times New Roman"/>
          <w:sz w:val="28"/>
          <w:szCs w:val="28"/>
        </w:rPr>
        <w:t>увеит</w:t>
      </w:r>
      <w:proofErr w:type="spellEnd"/>
      <w:r>
        <w:rPr>
          <w:rFonts w:ascii="Times New Roman" w:hAnsi="Times New Roman" w:cs="Times New Roman"/>
          <w:sz w:val="28"/>
          <w:szCs w:val="28"/>
        </w:rPr>
        <w:t xml:space="preserve">. Помимо </w:t>
      </w:r>
      <w:proofErr w:type="spellStart"/>
      <w:r>
        <w:rPr>
          <w:rFonts w:ascii="Times New Roman" w:hAnsi="Times New Roman" w:cs="Times New Roman"/>
          <w:sz w:val="28"/>
          <w:szCs w:val="28"/>
        </w:rPr>
        <w:t>увеита</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внескелетным</w:t>
      </w:r>
      <w:proofErr w:type="spellEnd"/>
      <w:r>
        <w:rPr>
          <w:rFonts w:ascii="Times New Roman" w:hAnsi="Times New Roman" w:cs="Times New Roman"/>
          <w:sz w:val="28"/>
          <w:szCs w:val="28"/>
        </w:rPr>
        <w:t xml:space="preserve"> проявлениям относят кардит. Все эти проявления могут сопровождаться общими симптомами: слабостью, снижением массы тела, субфебрилитетом. Критерии, представленные в таблице 1.7. </w:t>
      </w:r>
      <w:proofErr w:type="gramStart"/>
      <w:r>
        <w:rPr>
          <w:rFonts w:ascii="Times New Roman" w:hAnsi="Times New Roman" w:cs="Times New Roman"/>
          <w:sz w:val="28"/>
          <w:szCs w:val="28"/>
        </w:rPr>
        <w:t xml:space="preserve">разработаны в 2009 году для постановки диагноза </w:t>
      </w:r>
      <w:proofErr w:type="spellStart"/>
      <w:r>
        <w:rPr>
          <w:rFonts w:ascii="Times New Roman" w:hAnsi="Times New Roman" w:cs="Times New Roman"/>
          <w:sz w:val="28"/>
          <w:szCs w:val="28"/>
        </w:rPr>
        <w:t>анкилозирующего</w:t>
      </w:r>
      <w:proofErr w:type="spellEnd"/>
      <w:r>
        <w:rPr>
          <w:rFonts w:ascii="Times New Roman" w:hAnsi="Times New Roman" w:cs="Times New Roman"/>
          <w:sz w:val="28"/>
          <w:szCs w:val="28"/>
        </w:rPr>
        <w:t xml:space="preserve"> спондилита имеют</w:t>
      </w:r>
      <w:proofErr w:type="gramEnd"/>
      <w:r>
        <w:rPr>
          <w:rFonts w:ascii="Times New Roman" w:hAnsi="Times New Roman" w:cs="Times New Roman"/>
          <w:sz w:val="28"/>
          <w:szCs w:val="28"/>
        </w:rPr>
        <w:t xml:space="preserve"> высокую чувствительность и специфичность (82,9% и 84,4% соответственно). [28]</w:t>
      </w:r>
    </w:p>
    <w:p w:rsidR="00736A27" w:rsidRDefault="00736A27">
      <w:pPr>
        <w:spacing w:line="360" w:lineRule="auto"/>
        <w:jc w:val="right"/>
        <w:rPr>
          <w:rFonts w:ascii="Times New Roman" w:hAnsi="Times New Roman" w:cs="Times New Roman"/>
          <w:b/>
          <w:bCs/>
          <w:sz w:val="28"/>
          <w:szCs w:val="28"/>
        </w:rPr>
      </w:pP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lastRenderedPageBreak/>
        <w:t>Таблица 1.7.</w:t>
      </w:r>
    </w:p>
    <w:p w:rsidR="0022379B" w:rsidRDefault="0022379B">
      <w:pPr>
        <w:spacing w:line="360" w:lineRule="auto"/>
        <w:jc w:val="both"/>
        <w:rPr>
          <w:rFonts w:ascii="Times New Roman" w:hAnsi="Times New Roman" w:cs="Times New Roman"/>
          <w:b/>
          <w:bCs/>
        </w:rPr>
      </w:pPr>
      <w:r>
        <w:rPr>
          <w:rFonts w:ascii="Times New Roman" w:hAnsi="Times New Roman" w:cs="Times New Roman"/>
          <w:sz w:val="28"/>
          <w:szCs w:val="28"/>
        </w:rPr>
        <w:t>Классификационные критерии ASAS для аксиального спондилоартрита (длительность болей в спине ≥ 3 месяца у пациентов в возрасте ≤ 45 лет)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64"/>
        <w:gridCol w:w="818"/>
        <w:gridCol w:w="736"/>
        <w:gridCol w:w="4024"/>
      </w:tblGrid>
      <w:tr w:rsidR="0022379B">
        <w:tc>
          <w:tcPr>
            <w:tcW w:w="4064" w:type="dxa"/>
            <w:tcBorders>
              <w:top w:val="single" w:sz="1" w:space="0" w:color="000000"/>
              <w:left w:val="single" w:sz="1" w:space="0" w:color="000000"/>
              <w:bottom w:val="single" w:sz="1" w:space="0" w:color="000000"/>
            </w:tcBorders>
            <w:shd w:val="clear" w:color="auto" w:fill="auto"/>
          </w:tcPr>
          <w:p w:rsidR="0022379B" w:rsidRDefault="0022379B">
            <w:pPr>
              <w:pStyle w:val="aa"/>
              <w:jc w:val="center"/>
              <w:rPr>
                <w:rFonts w:ascii="Times New Roman" w:hAnsi="Times New Roman" w:cs="Times New Roman"/>
              </w:rPr>
            </w:pPr>
            <w:proofErr w:type="spellStart"/>
            <w:r>
              <w:rPr>
                <w:rFonts w:ascii="Times New Roman" w:hAnsi="Times New Roman" w:cs="Times New Roman"/>
                <w:b/>
                <w:bCs/>
              </w:rPr>
              <w:t>Сакроилеит</w:t>
            </w:r>
            <w:proofErr w:type="spellEnd"/>
            <w:r>
              <w:rPr>
                <w:rFonts w:ascii="Times New Roman" w:hAnsi="Times New Roman" w:cs="Times New Roman"/>
                <w:b/>
                <w:bCs/>
              </w:rPr>
              <w:t xml:space="preserve"> по данным визуализации* + ≥ 1 признак СПА**</w:t>
            </w:r>
          </w:p>
        </w:tc>
        <w:tc>
          <w:tcPr>
            <w:tcW w:w="1554" w:type="dxa"/>
            <w:gridSpan w:val="2"/>
            <w:tcBorders>
              <w:top w:val="single" w:sz="1" w:space="0" w:color="000000"/>
              <w:left w:val="single" w:sz="1" w:space="0" w:color="000000"/>
              <w:bottom w:val="single" w:sz="1" w:space="0" w:color="000000"/>
            </w:tcBorders>
            <w:shd w:val="clear" w:color="auto" w:fill="auto"/>
          </w:tcPr>
          <w:p w:rsidR="0022379B" w:rsidRDefault="0022379B">
            <w:pPr>
              <w:pStyle w:val="aa"/>
              <w:jc w:val="center"/>
              <w:rPr>
                <w:b/>
                <w:bCs/>
              </w:rPr>
            </w:pPr>
            <w:r>
              <w:rPr>
                <w:rFonts w:ascii="Times New Roman" w:hAnsi="Times New Roman" w:cs="Times New Roman"/>
              </w:rPr>
              <w:t>или</w:t>
            </w:r>
          </w:p>
        </w:tc>
        <w:tc>
          <w:tcPr>
            <w:tcW w:w="4024" w:type="dxa"/>
            <w:tcBorders>
              <w:top w:val="single" w:sz="1" w:space="0" w:color="000000"/>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i/>
                <w:iCs/>
              </w:rPr>
            </w:pPr>
            <w:r>
              <w:rPr>
                <w:b/>
                <w:bCs/>
              </w:rPr>
              <w:t xml:space="preserve">Наличие HLA-B27 мутации + </w:t>
            </w:r>
            <w:r>
              <w:rPr>
                <w:rFonts w:ascii="Times New Roman" w:hAnsi="Times New Roman" w:cs="Times New Roman"/>
                <w:b/>
                <w:bCs/>
              </w:rPr>
              <w:t>≥ 2 признаков СПА**</w:t>
            </w:r>
          </w:p>
        </w:tc>
      </w:tr>
      <w:tr w:rsidR="0022379B">
        <w:tc>
          <w:tcPr>
            <w:tcW w:w="9642" w:type="dxa"/>
            <w:gridSpan w:val="4"/>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rPr>
            </w:pPr>
            <w:r>
              <w:rPr>
                <w:rFonts w:ascii="Times New Roman" w:hAnsi="Times New Roman" w:cs="Times New Roman"/>
                <w:b/>
                <w:bCs/>
                <w:i/>
                <w:iCs/>
              </w:rPr>
              <w:t>критерии</w:t>
            </w:r>
          </w:p>
        </w:tc>
      </w:tr>
      <w:tr w:rsidR="0022379B">
        <w:tc>
          <w:tcPr>
            <w:tcW w:w="4882" w:type="dxa"/>
            <w:gridSpan w:val="2"/>
            <w:tcBorders>
              <w:top w:val="single" w:sz="1" w:space="0" w:color="000000"/>
              <w:left w:val="single" w:sz="1" w:space="0" w:color="000000"/>
              <w:bottom w:val="single" w:sz="1" w:space="0" w:color="000000"/>
            </w:tcBorders>
            <w:shd w:val="clear" w:color="auto" w:fill="auto"/>
          </w:tcPr>
          <w:p w:rsidR="0022379B" w:rsidRDefault="0022379B">
            <w:pPr>
              <w:pStyle w:val="aa"/>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Сакроилеит</w:t>
            </w:r>
            <w:proofErr w:type="spellEnd"/>
            <w:r>
              <w:rPr>
                <w:rFonts w:ascii="Times New Roman" w:hAnsi="Times New Roman" w:cs="Times New Roman"/>
              </w:rPr>
              <w:t xml:space="preserve"> по данным визуализации:</w:t>
            </w:r>
          </w:p>
        </w:tc>
        <w:tc>
          <w:tcPr>
            <w:tcW w:w="4760" w:type="dxa"/>
            <w:gridSpan w:val="2"/>
            <w:tcBorders>
              <w:top w:val="single" w:sz="1" w:space="0" w:color="000000"/>
              <w:bottom w:val="single" w:sz="1" w:space="0" w:color="000000"/>
              <w:right w:val="single" w:sz="1" w:space="0" w:color="000000"/>
            </w:tcBorders>
            <w:shd w:val="clear" w:color="auto" w:fill="auto"/>
          </w:tcPr>
          <w:p w:rsidR="0022379B" w:rsidRDefault="0022379B">
            <w:pPr>
              <w:pStyle w:val="aa"/>
              <w:jc w:val="both"/>
              <w:rPr>
                <w:rFonts w:ascii="Times New Roman" w:hAnsi="Times New Roman" w:cs="Times New Roman"/>
              </w:rPr>
            </w:pPr>
            <w:r>
              <w:rPr>
                <w:rFonts w:ascii="Times New Roman" w:hAnsi="Times New Roman" w:cs="Times New Roman"/>
              </w:rPr>
              <w:t xml:space="preserve">** признаки </w:t>
            </w:r>
            <w:proofErr w:type="spellStart"/>
            <w:r>
              <w:rPr>
                <w:rFonts w:ascii="Times New Roman" w:hAnsi="Times New Roman" w:cs="Times New Roman"/>
              </w:rPr>
              <w:t>спондилортритов</w:t>
            </w:r>
            <w:proofErr w:type="spellEnd"/>
          </w:p>
        </w:tc>
      </w:tr>
      <w:tr w:rsidR="0022379B">
        <w:tc>
          <w:tcPr>
            <w:tcW w:w="4882" w:type="dxa"/>
            <w:gridSpan w:val="2"/>
            <w:tcBorders>
              <w:left w:val="single" w:sz="1" w:space="0" w:color="000000"/>
              <w:bottom w:val="single" w:sz="1" w:space="0" w:color="000000"/>
            </w:tcBorders>
            <w:shd w:val="clear" w:color="auto" w:fill="auto"/>
          </w:tcPr>
          <w:p w:rsidR="0022379B" w:rsidRDefault="0022379B">
            <w:pPr>
              <w:pStyle w:val="aa"/>
              <w:jc w:val="both"/>
              <w:rPr>
                <w:rFonts w:ascii="Times New Roman" w:hAnsi="Times New Roman" w:cs="Times New Roman"/>
              </w:rPr>
            </w:pPr>
            <w:r>
              <w:rPr>
                <w:rFonts w:ascii="Times New Roman" w:hAnsi="Times New Roman" w:cs="Times New Roman"/>
              </w:rPr>
              <w:t>- Активное (острое) воспаление по данным МРТ</w:t>
            </w:r>
            <w:proofErr w:type="gramStart"/>
            <w:r>
              <w:rPr>
                <w:rFonts w:ascii="Times New Roman" w:hAnsi="Times New Roman" w:cs="Times New Roman"/>
              </w:rPr>
              <w:t xml:space="preserve"> ,</w:t>
            </w:r>
            <w:proofErr w:type="gramEnd"/>
            <w:r>
              <w:rPr>
                <w:rFonts w:ascii="Times New Roman" w:hAnsi="Times New Roman" w:cs="Times New Roman"/>
              </w:rPr>
              <w:t xml:space="preserve"> с высокой степенью вероятности указывающее на </w:t>
            </w:r>
            <w:proofErr w:type="spellStart"/>
            <w:r>
              <w:rPr>
                <w:rFonts w:ascii="Times New Roman" w:hAnsi="Times New Roman" w:cs="Times New Roman"/>
              </w:rPr>
              <w:t>сакроилеит</w:t>
            </w:r>
            <w:proofErr w:type="spellEnd"/>
            <w:r>
              <w:rPr>
                <w:rFonts w:ascii="Times New Roman" w:hAnsi="Times New Roman" w:cs="Times New Roman"/>
              </w:rPr>
              <w:t>, характерный для спондилоартритов</w:t>
            </w:r>
          </w:p>
          <w:p w:rsidR="0022379B" w:rsidRDefault="0022379B">
            <w:pPr>
              <w:pStyle w:val="aa"/>
              <w:jc w:val="center"/>
              <w:rPr>
                <w:rFonts w:ascii="Times New Roman" w:hAnsi="Times New Roman" w:cs="Times New Roman"/>
              </w:rPr>
            </w:pPr>
            <w:r>
              <w:rPr>
                <w:rFonts w:ascii="Times New Roman" w:hAnsi="Times New Roman" w:cs="Times New Roman"/>
              </w:rPr>
              <w:t xml:space="preserve">или </w:t>
            </w:r>
          </w:p>
          <w:p w:rsidR="0022379B" w:rsidRDefault="0022379B">
            <w:pPr>
              <w:pStyle w:val="aa"/>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определенный</w:t>
            </w:r>
            <w:proofErr w:type="gramEnd"/>
            <w:r>
              <w:rPr>
                <w:rFonts w:ascii="Times New Roman" w:hAnsi="Times New Roman" w:cs="Times New Roman"/>
              </w:rPr>
              <w:t xml:space="preserve"> </w:t>
            </w:r>
            <w:proofErr w:type="spellStart"/>
            <w:r>
              <w:rPr>
                <w:rFonts w:ascii="Times New Roman" w:hAnsi="Times New Roman" w:cs="Times New Roman"/>
              </w:rPr>
              <w:t>сакроилеит</w:t>
            </w:r>
            <w:proofErr w:type="spellEnd"/>
            <w:r>
              <w:rPr>
                <w:rFonts w:ascii="Times New Roman" w:hAnsi="Times New Roman" w:cs="Times New Roman"/>
              </w:rPr>
              <w:t xml:space="preserve"> по данным рентгенографии, соответствующий модифицированным Нью-Йоркским критериям </w:t>
            </w:r>
            <w:proofErr w:type="spellStart"/>
            <w:r>
              <w:rPr>
                <w:rFonts w:ascii="Times New Roman" w:hAnsi="Times New Roman" w:cs="Times New Roman"/>
              </w:rPr>
              <w:t>анкилозирующего</w:t>
            </w:r>
            <w:proofErr w:type="spellEnd"/>
            <w:r>
              <w:rPr>
                <w:rFonts w:ascii="Times New Roman" w:hAnsi="Times New Roman" w:cs="Times New Roman"/>
              </w:rPr>
              <w:t xml:space="preserve"> спондилоартрита</w:t>
            </w:r>
          </w:p>
        </w:tc>
        <w:tc>
          <w:tcPr>
            <w:tcW w:w="4760" w:type="dxa"/>
            <w:gridSpan w:val="2"/>
            <w:tcBorders>
              <w:top w:val="single" w:sz="1" w:space="0" w:color="000000"/>
              <w:left w:val="single" w:sz="1" w:space="0" w:color="000000"/>
              <w:bottom w:val="single" w:sz="1" w:space="0" w:color="000000"/>
              <w:right w:val="single" w:sz="1" w:space="0" w:color="000000"/>
            </w:tcBorders>
            <w:shd w:val="clear" w:color="auto" w:fill="auto"/>
          </w:tcPr>
          <w:p w:rsidR="0022379B" w:rsidRDefault="0022379B">
            <w:pPr>
              <w:pStyle w:val="aa"/>
              <w:jc w:val="both"/>
              <w:rPr>
                <w:rFonts w:ascii="Times New Roman" w:hAnsi="Times New Roman" w:cs="Times New Roman"/>
              </w:rPr>
            </w:pPr>
            <w:r>
              <w:rPr>
                <w:rFonts w:ascii="Times New Roman" w:hAnsi="Times New Roman" w:cs="Times New Roman"/>
              </w:rPr>
              <w:t>-воспалительная боль в спине</w:t>
            </w:r>
          </w:p>
          <w:p w:rsidR="0022379B" w:rsidRDefault="0022379B">
            <w:pPr>
              <w:pStyle w:val="aa"/>
              <w:jc w:val="both"/>
              <w:rPr>
                <w:rFonts w:ascii="Times New Roman" w:hAnsi="Times New Roman" w:cs="Times New Roman"/>
              </w:rPr>
            </w:pPr>
            <w:r>
              <w:rPr>
                <w:rFonts w:ascii="Times New Roman" w:hAnsi="Times New Roman" w:cs="Times New Roman"/>
              </w:rPr>
              <w:t>-артрит</w:t>
            </w:r>
          </w:p>
          <w:p w:rsidR="0022379B" w:rsidRDefault="0022379B">
            <w:pPr>
              <w:pStyle w:val="aa"/>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энтензит</w:t>
            </w:r>
            <w:proofErr w:type="spellEnd"/>
            <w:r>
              <w:rPr>
                <w:rFonts w:ascii="Times New Roman" w:hAnsi="Times New Roman" w:cs="Times New Roman"/>
              </w:rPr>
              <w:t xml:space="preserve"> (в области пяток)</w:t>
            </w:r>
          </w:p>
          <w:p w:rsidR="0022379B" w:rsidRDefault="0022379B">
            <w:pPr>
              <w:pStyle w:val="aa"/>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увеит</w:t>
            </w:r>
            <w:proofErr w:type="spellEnd"/>
          </w:p>
          <w:p w:rsidR="0022379B" w:rsidRDefault="0022379B">
            <w:pPr>
              <w:pStyle w:val="aa"/>
              <w:jc w:val="both"/>
              <w:rPr>
                <w:rFonts w:ascii="Times New Roman" w:hAnsi="Times New Roman" w:cs="Times New Roman"/>
              </w:rPr>
            </w:pPr>
            <w:r>
              <w:rPr>
                <w:rFonts w:ascii="Times New Roman" w:hAnsi="Times New Roman" w:cs="Times New Roman"/>
              </w:rPr>
              <w:t>-дактилит</w:t>
            </w:r>
          </w:p>
          <w:p w:rsidR="0022379B" w:rsidRDefault="0022379B">
            <w:pPr>
              <w:pStyle w:val="aa"/>
              <w:jc w:val="both"/>
              <w:rPr>
                <w:rFonts w:ascii="Times New Roman" w:hAnsi="Times New Roman" w:cs="Times New Roman"/>
              </w:rPr>
            </w:pPr>
            <w:r>
              <w:rPr>
                <w:rFonts w:ascii="Times New Roman" w:hAnsi="Times New Roman" w:cs="Times New Roman"/>
              </w:rPr>
              <w:t>-псориаз</w:t>
            </w:r>
          </w:p>
          <w:p w:rsidR="0022379B" w:rsidRDefault="0022379B">
            <w:pPr>
              <w:pStyle w:val="aa"/>
              <w:jc w:val="both"/>
              <w:rPr>
                <w:rFonts w:ascii="Times New Roman" w:hAnsi="Times New Roman" w:cs="Times New Roman"/>
              </w:rPr>
            </w:pPr>
            <w:r>
              <w:rPr>
                <w:rFonts w:ascii="Times New Roman" w:hAnsi="Times New Roman" w:cs="Times New Roman"/>
              </w:rPr>
              <w:t>-болезнь Крона/неспецифический язвенный колит</w:t>
            </w:r>
          </w:p>
          <w:p w:rsidR="0022379B" w:rsidRDefault="0022379B">
            <w:pPr>
              <w:pStyle w:val="aa"/>
              <w:jc w:val="both"/>
              <w:rPr>
                <w:rFonts w:ascii="Times New Roman" w:hAnsi="Times New Roman" w:cs="Times New Roman"/>
              </w:rPr>
            </w:pPr>
            <w:r>
              <w:rPr>
                <w:rFonts w:ascii="Times New Roman" w:hAnsi="Times New Roman" w:cs="Times New Roman"/>
              </w:rPr>
              <w:t>-хороший эффект НПВП</w:t>
            </w:r>
          </w:p>
          <w:p w:rsidR="0022379B" w:rsidRDefault="0022379B">
            <w:pPr>
              <w:pStyle w:val="aa"/>
              <w:jc w:val="both"/>
              <w:rPr>
                <w:rFonts w:ascii="Times New Roman" w:hAnsi="Times New Roman" w:cs="Times New Roman"/>
              </w:rPr>
            </w:pPr>
            <w:r>
              <w:rPr>
                <w:rFonts w:ascii="Times New Roman" w:hAnsi="Times New Roman" w:cs="Times New Roman"/>
              </w:rPr>
              <w:t>-СПА у членов семьи</w:t>
            </w:r>
          </w:p>
          <w:p w:rsidR="0022379B" w:rsidRDefault="0022379B">
            <w:pPr>
              <w:pStyle w:val="aa"/>
              <w:jc w:val="both"/>
              <w:rPr>
                <w:rFonts w:ascii="Times New Roman" w:hAnsi="Times New Roman" w:cs="Times New Roman"/>
              </w:rPr>
            </w:pPr>
            <w:r>
              <w:rPr>
                <w:rFonts w:ascii="Times New Roman" w:hAnsi="Times New Roman" w:cs="Times New Roman"/>
              </w:rPr>
              <w:t>-HLA-B27</w:t>
            </w:r>
          </w:p>
          <w:p w:rsidR="0022379B" w:rsidRDefault="0022379B">
            <w:pPr>
              <w:pStyle w:val="aa"/>
              <w:jc w:val="both"/>
            </w:pPr>
            <w:r>
              <w:rPr>
                <w:rFonts w:ascii="Times New Roman" w:hAnsi="Times New Roman" w:cs="Times New Roman"/>
              </w:rPr>
              <w:t>-повышение уровня СРБ</w:t>
            </w:r>
          </w:p>
        </w:tc>
      </w:tr>
    </w:tbl>
    <w:p w:rsidR="0022379B" w:rsidRDefault="0022379B">
      <w:pPr>
        <w:spacing w:line="360" w:lineRule="auto"/>
        <w:jc w:val="both"/>
      </w:pPr>
    </w:p>
    <w:p w:rsidR="0022379B" w:rsidRPr="00E13BE0" w:rsidRDefault="0022379B" w:rsidP="007B30CD">
      <w:pPr>
        <w:pStyle w:val="4"/>
        <w:numPr>
          <w:ilvl w:val="0"/>
          <w:numId w:val="0"/>
        </w:numPr>
        <w:ind w:left="864" w:hanging="864"/>
        <w:jc w:val="both"/>
        <w:rPr>
          <w:rFonts w:ascii="Times New Roman" w:hAnsi="Times New Roman" w:cs="Times New Roman"/>
          <w:b/>
          <w:i/>
        </w:rPr>
      </w:pPr>
      <w:r w:rsidRPr="00E13BE0">
        <w:rPr>
          <w:rFonts w:ascii="Times New Roman" w:hAnsi="Times New Roman" w:cs="Times New Roman"/>
          <w:b/>
          <w:i/>
        </w:rPr>
        <w:t>1.5.6. Системная красная волчанка</w:t>
      </w:r>
    </w:p>
    <w:p w:rsidR="0022379B" w:rsidRDefault="0022379B" w:rsidP="007B30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Системная красная волчанка — системное аутоиммунное заболевание неизвестной этиологии, характеризующееся </w:t>
      </w:r>
      <w:proofErr w:type="spellStart"/>
      <w:r>
        <w:rPr>
          <w:rFonts w:ascii="Times New Roman" w:hAnsi="Times New Roman" w:cs="Times New Roman"/>
          <w:sz w:val="28"/>
          <w:szCs w:val="28"/>
        </w:rPr>
        <w:t>гиперпродукцией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органонеспецифических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аутоантител</w:t>
      </w:r>
      <w:proofErr w:type="spellEnd"/>
      <w:r>
        <w:rPr>
          <w:rFonts w:ascii="Times New Roman" w:hAnsi="Times New Roman" w:cs="Times New Roman"/>
          <w:sz w:val="28"/>
          <w:szCs w:val="28"/>
        </w:rPr>
        <w:t xml:space="preserve"> к различным компонентам клеточного ядра с развитием </w:t>
      </w:r>
      <w:proofErr w:type="spellStart"/>
      <w:r>
        <w:rPr>
          <w:rFonts w:ascii="Times New Roman" w:hAnsi="Times New Roman" w:cs="Times New Roman"/>
          <w:sz w:val="28"/>
          <w:szCs w:val="28"/>
        </w:rPr>
        <w:t>иммуновоспалительного</w:t>
      </w:r>
      <w:proofErr w:type="spellEnd"/>
      <w:r>
        <w:rPr>
          <w:rFonts w:ascii="Times New Roman" w:hAnsi="Times New Roman" w:cs="Times New Roman"/>
          <w:sz w:val="28"/>
          <w:szCs w:val="28"/>
        </w:rPr>
        <w:t xml:space="preserve"> повреждения тканей и внутренних органов. [19]</w:t>
      </w:r>
    </w:p>
    <w:p w:rsidR="0022379B" w:rsidRDefault="0022379B" w:rsidP="007B30CD">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Особенностью этого заболевания является разнообразие клинических форм и вариантов течения болезни. Одними из первых проявлений  являются необъяснимая лихорадка, похудание, анемия, суставной синдром, поражение кожи, феномен </w:t>
      </w:r>
      <w:proofErr w:type="spellStart"/>
      <w:r>
        <w:rPr>
          <w:rFonts w:ascii="Times New Roman" w:hAnsi="Times New Roman" w:cs="Times New Roman"/>
          <w:sz w:val="28"/>
          <w:szCs w:val="28"/>
        </w:rPr>
        <w:t>Рейно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серозиты</w:t>
      </w:r>
      <w:proofErr w:type="spellEnd"/>
      <w:r>
        <w:rPr>
          <w:rFonts w:ascii="Times New Roman" w:hAnsi="Times New Roman" w:cs="Times New Roman"/>
          <w:sz w:val="28"/>
          <w:szCs w:val="28"/>
        </w:rPr>
        <w:t xml:space="preserve">, поражения почек, неврологические нарушения (судороги или психоз), рецидивирующие тромбозы. Выделяют три варианта течения заболевания — острое, подострое и хроническое. При остром начале заболевания наблюдаются многие из вышеперечисленных симптомов, причем они имеют ярко выраженную клиническую картину, что </w:t>
      </w:r>
      <w:r>
        <w:rPr>
          <w:rFonts w:ascii="Times New Roman" w:hAnsi="Times New Roman" w:cs="Times New Roman"/>
          <w:sz w:val="28"/>
          <w:szCs w:val="28"/>
        </w:rPr>
        <w:lastRenderedPageBreak/>
        <w:t xml:space="preserve">способствует быстрой постановке диагноза. Постановка диагноза при подострой и хронической форме является сложным вопросом, </w:t>
      </w:r>
      <w:proofErr w:type="gramStart"/>
      <w:r>
        <w:rPr>
          <w:rFonts w:ascii="Times New Roman" w:hAnsi="Times New Roman" w:cs="Times New Roman"/>
          <w:sz w:val="28"/>
          <w:szCs w:val="28"/>
        </w:rPr>
        <w:t>требующем</w:t>
      </w:r>
      <w:proofErr w:type="gramEnd"/>
      <w:r>
        <w:rPr>
          <w:rFonts w:ascii="Times New Roman" w:hAnsi="Times New Roman" w:cs="Times New Roman"/>
          <w:sz w:val="28"/>
          <w:szCs w:val="28"/>
        </w:rPr>
        <w:t xml:space="preserve"> внимания разных специалистов, поскольку симптомы могут носить волнообразный характер и проявляться в стертой форме. На сегодняшний день диагноз системной красной волчанки устанавливается на основании диагностических критериев, разработанных в 2012 году группой экспертов из Международной организации сотрудничества клиник. Для постановки диагноза необходимо иметь четыре положительных критерия, включая как минимум один клинический и один иммунологический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или у пациента должен быть </w:t>
      </w:r>
      <w:proofErr w:type="spellStart"/>
      <w:r>
        <w:rPr>
          <w:rFonts w:ascii="Times New Roman" w:hAnsi="Times New Roman" w:cs="Times New Roman"/>
          <w:sz w:val="28"/>
          <w:szCs w:val="28"/>
        </w:rPr>
        <w:t>гистологически</w:t>
      </w:r>
      <w:proofErr w:type="spellEnd"/>
      <w:r>
        <w:rPr>
          <w:rFonts w:ascii="Times New Roman" w:hAnsi="Times New Roman" w:cs="Times New Roman"/>
          <w:sz w:val="28"/>
          <w:szCs w:val="28"/>
        </w:rPr>
        <w:t xml:space="preserve"> подтвержденный волчаночный нефрит и обнаруженные антинуклеарные антитела и антитела двуспиральной ДНК. </w:t>
      </w:r>
    </w:p>
    <w:p w:rsidR="0022379B" w:rsidRDefault="0022379B">
      <w:pPr>
        <w:spacing w:line="360" w:lineRule="auto"/>
        <w:jc w:val="right"/>
        <w:rPr>
          <w:rFonts w:eastAsia="Times New Roman"/>
          <w:lang w:eastAsia="ru-RU"/>
        </w:rPr>
      </w:pPr>
      <w:r>
        <w:rPr>
          <w:rFonts w:ascii="Times New Roman" w:hAnsi="Times New Roman" w:cs="Times New Roman"/>
          <w:b/>
          <w:bCs/>
          <w:sz w:val="28"/>
          <w:szCs w:val="28"/>
        </w:rPr>
        <w:t>Таблица 1.8.</w:t>
      </w:r>
    </w:p>
    <w:p w:rsidR="0022379B" w:rsidRPr="00E13BE0" w:rsidRDefault="0022379B">
      <w:pPr>
        <w:ind w:left="360"/>
        <w:jc w:val="center"/>
        <w:rPr>
          <w:rFonts w:ascii="Times New Roman" w:hAnsi="Times New Roman" w:cs="Times New Roman"/>
          <w:b/>
          <w:bCs/>
          <w:sz w:val="28"/>
          <w:szCs w:val="28"/>
        </w:rPr>
      </w:pPr>
      <w:r w:rsidRPr="00E13BE0">
        <w:rPr>
          <w:rFonts w:ascii="Times New Roman" w:eastAsia="Times New Roman" w:hAnsi="Times New Roman" w:cs="Times New Roman"/>
          <w:sz w:val="28"/>
          <w:szCs w:val="28"/>
          <w:lang w:eastAsia="ru-RU"/>
        </w:rPr>
        <w:t>Диагностические критерии СКВ (SLICC,2012г.)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7"/>
        <w:gridCol w:w="6615"/>
      </w:tblGrid>
      <w:tr w:rsidR="0022379B">
        <w:tc>
          <w:tcPr>
            <w:tcW w:w="3027" w:type="dxa"/>
            <w:tcBorders>
              <w:top w:val="single" w:sz="1" w:space="0" w:color="000000"/>
              <w:left w:val="single" w:sz="1" w:space="0" w:color="000000"/>
              <w:bottom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hAnsi="Times New Roman" w:cs="Times New Roman"/>
                <w:b/>
                <w:bCs/>
              </w:rPr>
              <w:t>Критерий</w:t>
            </w:r>
          </w:p>
        </w:tc>
        <w:tc>
          <w:tcPr>
            <w:tcW w:w="6615" w:type="dxa"/>
            <w:tcBorders>
              <w:top w:val="single" w:sz="1" w:space="0" w:color="000000"/>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eastAsia="Times New Roman" w:hAnsi="Times New Roman" w:cs="Times New Roman"/>
              </w:rPr>
            </w:pPr>
            <w:r>
              <w:rPr>
                <w:rFonts w:ascii="Times New Roman" w:hAnsi="Times New Roman" w:cs="Times New Roman"/>
                <w:b/>
                <w:bCs/>
              </w:rPr>
              <w:t>Характеристика</w:t>
            </w:r>
          </w:p>
        </w:tc>
      </w:tr>
      <w:tr w:rsidR="0022379B">
        <w:tc>
          <w:tcPr>
            <w:tcW w:w="9642" w:type="dxa"/>
            <w:gridSpan w:val="2"/>
            <w:tcBorders>
              <w:left w:val="single" w:sz="1" w:space="0" w:color="000000"/>
              <w:bottom w:val="single" w:sz="1" w:space="0" w:color="000000"/>
              <w:right w:val="single" w:sz="1" w:space="0" w:color="000000"/>
            </w:tcBorders>
            <w:shd w:val="clear" w:color="auto" w:fill="auto"/>
          </w:tcPr>
          <w:p w:rsidR="0022379B" w:rsidRDefault="0022379B">
            <w:pPr>
              <w:pStyle w:val="aa"/>
              <w:jc w:val="center"/>
              <w:rPr>
                <w:rFonts w:ascii="Times New Roman" w:hAnsi="Times New Roman" w:cs="Times New Roman"/>
                <w:b/>
                <w:bCs/>
              </w:rPr>
            </w:pPr>
            <w:r>
              <w:rPr>
                <w:rFonts w:ascii="Times New Roman" w:eastAsia="Times New Roman" w:hAnsi="Times New Roman" w:cs="Times New Roman"/>
              </w:rPr>
              <w:t xml:space="preserve">           </w:t>
            </w:r>
            <w:r>
              <w:rPr>
                <w:rFonts w:ascii="Times New Roman" w:hAnsi="Times New Roman" w:cs="Times New Roman"/>
                <w:b/>
                <w:bCs/>
              </w:rPr>
              <w:t>Клинические и биохимические признаки</w:t>
            </w:r>
          </w:p>
        </w:tc>
      </w:tr>
      <w:tr w:rsidR="0022379B">
        <w:tc>
          <w:tcPr>
            <w:tcW w:w="3027" w:type="dxa"/>
            <w:vMerge w:val="restart"/>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Острое, активное поражение кожи:</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spacing w:before="60" w:after="60"/>
              <w:jc w:val="both"/>
              <w:rPr>
                <w:rFonts w:ascii="Times New Roman" w:hAnsi="Times New Roman" w:cs="Times New Roman"/>
              </w:rPr>
            </w:pPr>
            <w:r>
              <w:rPr>
                <w:rFonts w:ascii="Times New Roman" w:hAnsi="Times New Roman" w:cs="Times New Roman"/>
              </w:rPr>
              <w:t xml:space="preserve">Сыпь на скулах (не учитываются </w:t>
            </w:r>
            <w:proofErr w:type="spellStart"/>
            <w:r>
              <w:rPr>
                <w:rFonts w:ascii="Times New Roman" w:hAnsi="Times New Roman" w:cs="Times New Roman"/>
              </w:rPr>
              <w:t>дискоидные</w:t>
            </w:r>
            <w:proofErr w:type="spellEnd"/>
            <w:r>
              <w:rPr>
                <w:rFonts w:ascii="Times New Roman" w:hAnsi="Times New Roman" w:cs="Times New Roman"/>
              </w:rPr>
              <w:t xml:space="preserve"> высыпания)</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spacing w:before="60" w:after="60"/>
              <w:jc w:val="both"/>
              <w:rPr>
                <w:rFonts w:ascii="Times New Roman" w:hAnsi="Times New Roman" w:cs="Times New Roman"/>
              </w:rPr>
            </w:pPr>
            <w:r>
              <w:rPr>
                <w:rFonts w:ascii="Times New Roman" w:hAnsi="Times New Roman" w:cs="Times New Roman"/>
              </w:rPr>
              <w:t>Буллезные высыпания</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spacing w:before="60" w:after="60"/>
              <w:jc w:val="both"/>
              <w:rPr>
                <w:rFonts w:ascii="Times New Roman" w:hAnsi="Times New Roman" w:cs="Times New Roman"/>
              </w:rPr>
            </w:pPr>
            <w:r>
              <w:rPr>
                <w:rFonts w:ascii="Times New Roman" w:hAnsi="Times New Roman" w:cs="Times New Roman"/>
              </w:rPr>
              <w:t xml:space="preserve">Токсический </w:t>
            </w:r>
            <w:proofErr w:type="spellStart"/>
            <w:r>
              <w:rPr>
                <w:rFonts w:ascii="Times New Roman" w:hAnsi="Times New Roman" w:cs="Times New Roman"/>
              </w:rPr>
              <w:t>эпидермальный</w:t>
            </w:r>
            <w:proofErr w:type="spellEnd"/>
            <w:r>
              <w:rPr>
                <w:rFonts w:ascii="Times New Roman" w:hAnsi="Times New Roman" w:cs="Times New Roman"/>
              </w:rPr>
              <w:t xml:space="preserve"> некроз как вариант СКВ</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spacing w:before="60" w:after="60"/>
              <w:jc w:val="both"/>
              <w:rPr>
                <w:rFonts w:ascii="Times New Roman" w:hAnsi="Times New Roman" w:cs="Times New Roman"/>
              </w:rPr>
            </w:pPr>
            <w:proofErr w:type="spellStart"/>
            <w:r>
              <w:rPr>
                <w:rFonts w:ascii="Times New Roman" w:hAnsi="Times New Roman" w:cs="Times New Roman"/>
              </w:rPr>
              <w:t>Макулопапулезная</w:t>
            </w:r>
            <w:proofErr w:type="spellEnd"/>
            <w:r>
              <w:rPr>
                <w:rFonts w:ascii="Times New Roman" w:hAnsi="Times New Roman" w:cs="Times New Roman"/>
              </w:rPr>
              <w:t xml:space="preserve"> сыпь</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spacing w:before="60" w:after="60"/>
              <w:jc w:val="both"/>
              <w:rPr>
                <w:rFonts w:ascii="Times New Roman" w:hAnsi="Times New Roman" w:cs="Times New Roman"/>
              </w:rPr>
            </w:pPr>
            <w:proofErr w:type="spellStart"/>
            <w:r>
              <w:rPr>
                <w:rFonts w:ascii="Times New Roman" w:hAnsi="Times New Roman" w:cs="Times New Roman"/>
              </w:rPr>
              <w:t>Фотосенсибилизация</w:t>
            </w:r>
            <w:proofErr w:type="spellEnd"/>
            <w:r>
              <w:rPr>
                <w:rFonts w:ascii="Times New Roman" w:hAnsi="Times New Roman" w:cs="Times New Roman"/>
              </w:rPr>
              <w:t>: кожная сыпь, возникающая в результате реакции на солнечный свет</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iCs/>
              </w:rPr>
            </w:pPr>
            <w:r>
              <w:rPr>
                <w:rFonts w:ascii="Times New Roman" w:hAnsi="Times New Roman" w:cs="Times New Roman"/>
                <w:iCs/>
              </w:rPr>
              <w:t>Или подострая кожная волчанка (</w:t>
            </w:r>
            <w:proofErr w:type="spellStart"/>
            <w:r>
              <w:rPr>
                <w:rFonts w:ascii="Times New Roman" w:hAnsi="Times New Roman" w:cs="Times New Roman"/>
                <w:iCs/>
              </w:rPr>
              <w:t>неиндурированные</w:t>
            </w:r>
            <w:proofErr w:type="spellEnd"/>
            <w:r>
              <w:rPr>
                <w:rFonts w:ascii="Times New Roman" w:hAnsi="Times New Roman" w:cs="Times New Roman"/>
                <w:iCs/>
              </w:rPr>
              <w:t xml:space="preserve"> </w:t>
            </w:r>
            <w:proofErr w:type="spellStart"/>
            <w:r>
              <w:rPr>
                <w:rFonts w:ascii="Times New Roman" w:hAnsi="Times New Roman" w:cs="Times New Roman"/>
                <w:iCs/>
              </w:rPr>
              <w:t>псориазоформные</w:t>
            </w:r>
            <w:proofErr w:type="spellEnd"/>
            <w:r>
              <w:rPr>
                <w:rFonts w:ascii="Times New Roman" w:hAnsi="Times New Roman" w:cs="Times New Roman"/>
                <w:iCs/>
              </w:rPr>
              <w:t xml:space="preserve"> и/или рубцов, но с возможной </w:t>
            </w:r>
            <w:proofErr w:type="spellStart"/>
            <w:r>
              <w:rPr>
                <w:rFonts w:ascii="Times New Roman" w:hAnsi="Times New Roman" w:cs="Times New Roman"/>
                <w:iCs/>
              </w:rPr>
              <w:t>поствоспалительной</w:t>
            </w:r>
            <w:proofErr w:type="spellEnd"/>
            <w:r>
              <w:rPr>
                <w:rFonts w:ascii="Times New Roman" w:hAnsi="Times New Roman" w:cs="Times New Roman"/>
                <w:iCs/>
              </w:rPr>
              <w:t xml:space="preserve"> депигментацией или телеангиоэктазиями)</w:t>
            </w:r>
          </w:p>
        </w:tc>
      </w:tr>
      <w:tr w:rsidR="0022379B">
        <w:tc>
          <w:tcPr>
            <w:tcW w:w="3027" w:type="dxa"/>
            <w:vMerge w:val="restart"/>
            <w:tcBorders>
              <w:left w:val="single" w:sz="1" w:space="0" w:color="000000"/>
              <w:bottom w:val="single" w:sz="1" w:space="0" w:color="000000"/>
            </w:tcBorders>
            <w:shd w:val="clear" w:color="auto" w:fill="auto"/>
          </w:tcPr>
          <w:p w:rsidR="0022379B" w:rsidRDefault="0022379B">
            <w:pPr>
              <w:spacing w:before="60" w:after="60"/>
              <w:jc w:val="both"/>
              <w:rPr>
                <w:rFonts w:ascii="Times New Roman" w:hAnsi="Times New Roman" w:cs="Times New Roman"/>
                <w:iCs/>
              </w:rPr>
            </w:pPr>
            <w:r>
              <w:rPr>
                <w:rFonts w:ascii="Times New Roman" w:hAnsi="Times New Roman" w:cs="Times New Roman"/>
                <w:b/>
                <w:bCs/>
                <w:iCs/>
              </w:rPr>
              <w:t>Хроническая кожная волчанка:</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spacing w:before="60" w:after="60"/>
              <w:jc w:val="both"/>
              <w:rPr>
                <w:rFonts w:ascii="Times New Roman" w:hAnsi="Times New Roman" w:cs="Times New Roman"/>
              </w:rPr>
            </w:pPr>
            <w:r>
              <w:rPr>
                <w:rFonts w:ascii="Times New Roman" w:hAnsi="Times New Roman" w:cs="Times New Roman"/>
                <w:iCs/>
              </w:rPr>
              <w:t xml:space="preserve">Классическая </w:t>
            </w:r>
            <w:proofErr w:type="spellStart"/>
            <w:r>
              <w:rPr>
                <w:rFonts w:ascii="Times New Roman" w:hAnsi="Times New Roman" w:cs="Times New Roman"/>
                <w:iCs/>
              </w:rPr>
              <w:t>дискоидная</w:t>
            </w:r>
            <w:proofErr w:type="spellEnd"/>
            <w:r>
              <w:rPr>
                <w:rFonts w:ascii="Times New Roman" w:hAnsi="Times New Roman" w:cs="Times New Roman"/>
                <w:iCs/>
              </w:rPr>
              <w:t xml:space="preserve"> сыпь (Локализованная (выше шеи) или </w:t>
            </w:r>
            <w:proofErr w:type="spellStart"/>
            <w:r>
              <w:rPr>
                <w:rFonts w:ascii="Times New Roman" w:hAnsi="Times New Roman" w:cs="Times New Roman"/>
                <w:iCs/>
              </w:rPr>
              <w:t>Генерализованная</w:t>
            </w:r>
            <w:proofErr w:type="spellEnd"/>
            <w:r>
              <w:rPr>
                <w:rFonts w:ascii="Times New Roman" w:hAnsi="Times New Roman" w:cs="Times New Roman"/>
                <w:iCs/>
              </w:rPr>
              <w:t xml:space="preserve"> (выше и ниже шеи))</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iCs/>
              </w:rPr>
              <w:t>Гипертрофические (бородавчатые) поражения кожи</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proofErr w:type="spellStart"/>
            <w:r>
              <w:rPr>
                <w:rFonts w:ascii="Times New Roman" w:hAnsi="Times New Roman" w:cs="Times New Roman"/>
              </w:rPr>
              <w:t>Панникулит</w:t>
            </w:r>
            <w:proofErr w:type="spellEnd"/>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rPr>
              <w:t>Поражение слизистых</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rPr>
              <w:t xml:space="preserve">Отечные </w:t>
            </w:r>
            <w:proofErr w:type="spellStart"/>
            <w:r>
              <w:rPr>
                <w:rFonts w:ascii="Times New Roman" w:hAnsi="Times New Roman" w:cs="Times New Roman"/>
              </w:rPr>
              <w:t>эритематозные</w:t>
            </w:r>
            <w:proofErr w:type="spellEnd"/>
            <w:r>
              <w:rPr>
                <w:rFonts w:ascii="Times New Roman" w:hAnsi="Times New Roman" w:cs="Times New Roman"/>
              </w:rPr>
              <w:t xml:space="preserve"> бляшки на туловище</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proofErr w:type="spellStart"/>
            <w:r>
              <w:rPr>
                <w:rFonts w:ascii="Times New Roman" w:hAnsi="Times New Roman" w:cs="Times New Roman"/>
              </w:rPr>
              <w:t>Капилляриты</w:t>
            </w:r>
            <w:proofErr w:type="spellEnd"/>
            <w:r>
              <w:rPr>
                <w:rFonts w:ascii="Times New Roman" w:hAnsi="Times New Roman" w:cs="Times New Roman"/>
              </w:rPr>
              <w:t xml:space="preserve"> (Красная волчанка обморожения, </w:t>
            </w:r>
            <w:proofErr w:type="spellStart"/>
            <w:r>
              <w:rPr>
                <w:rFonts w:ascii="Times New Roman" w:hAnsi="Times New Roman" w:cs="Times New Roman"/>
              </w:rPr>
              <w:t>Гатчинсона</w:t>
            </w:r>
            <w:proofErr w:type="spellEnd"/>
            <w:r>
              <w:rPr>
                <w:rFonts w:ascii="Times New Roman" w:hAnsi="Times New Roman" w:cs="Times New Roman"/>
              </w:rPr>
              <w:t>, проявляющаяся поражением кончиков пальцев, ушных раковин, пяточных и икроножных областей)</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proofErr w:type="spellStart"/>
            <w:r>
              <w:rPr>
                <w:rFonts w:ascii="Times New Roman" w:hAnsi="Times New Roman" w:cs="Times New Roman"/>
              </w:rPr>
              <w:t>Дискоидная</w:t>
            </w:r>
            <w:proofErr w:type="spellEnd"/>
            <w:r>
              <w:rPr>
                <w:rFonts w:ascii="Times New Roman" w:hAnsi="Times New Roman" w:cs="Times New Roman"/>
              </w:rPr>
              <w:t xml:space="preserve"> красная волчанка по типу красного плоского </w:t>
            </w:r>
            <w:r>
              <w:rPr>
                <w:rFonts w:ascii="Times New Roman" w:hAnsi="Times New Roman" w:cs="Times New Roman"/>
              </w:rPr>
              <w:lastRenderedPageBreak/>
              <w:t xml:space="preserve">лишая или </w:t>
            </w:r>
            <w:proofErr w:type="spellStart"/>
            <w:r>
              <w:rPr>
                <w:rFonts w:ascii="Times New Roman" w:hAnsi="Times New Roman" w:cs="Times New Roman"/>
              </w:rPr>
              <w:t>overlap</w:t>
            </w:r>
            <w:proofErr w:type="spellEnd"/>
          </w:p>
        </w:tc>
      </w:tr>
      <w:tr w:rsidR="0022379B">
        <w:tc>
          <w:tcPr>
            <w:tcW w:w="3027" w:type="dxa"/>
            <w:vMerge w:val="restart"/>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lastRenderedPageBreak/>
              <w:t>Язвы</w:t>
            </w:r>
            <w:r>
              <w:rPr>
                <w:rFonts w:ascii="Times New Roman" w:hAnsi="Times New Roman" w:cs="Times New Roman"/>
              </w:rPr>
              <w:t xml:space="preserve"> </w:t>
            </w:r>
            <w:r>
              <w:rPr>
                <w:rFonts w:ascii="Times New Roman" w:hAnsi="Times New Roman" w:cs="Times New Roman"/>
                <w:b/>
                <w:bCs/>
              </w:rPr>
              <w:t>слизистых:</w:t>
            </w:r>
            <w:r>
              <w:rPr>
                <w:rFonts w:ascii="Times New Roman" w:hAnsi="Times New Roman" w:cs="Times New Roman"/>
              </w:rPr>
              <w:t xml:space="preserve"> (</w:t>
            </w:r>
            <w:r>
              <w:rPr>
                <w:rFonts w:ascii="Times New Roman" w:hAnsi="Times New Roman" w:cs="Times New Roman"/>
                <w:i/>
                <w:iCs/>
              </w:rPr>
              <w:t xml:space="preserve">В отсутствии следующих причин, таких как: </w:t>
            </w:r>
            <w:proofErr w:type="spellStart"/>
            <w:r>
              <w:rPr>
                <w:rFonts w:ascii="Times New Roman" w:hAnsi="Times New Roman" w:cs="Times New Roman"/>
                <w:i/>
                <w:iCs/>
              </w:rPr>
              <w:t>васкулит</w:t>
            </w:r>
            <w:proofErr w:type="spellEnd"/>
            <w:r>
              <w:rPr>
                <w:rFonts w:ascii="Times New Roman" w:hAnsi="Times New Roman" w:cs="Times New Roman"/>
                <w:i/>
                <w:iCs/>
              </w:rPr>
              <w:t xml:space="preserve">, болезнь </w:t>
            </w:r>
            <w:proofErr w:type="spellStart"/>
            <w:r>
              <w:rPr>
                <w:rFonts w:ascii="Times New Roman" w:hAnsi="Times New Roman" w:cs="Times New Roman"/>
                <w:i/>
                <w:iCs/>
              </w:rPr>
              <w:t>Бехчета</w:t>
            </w:r>
            <w:proofErr w:type="spellEnd"/>
            <w:r>
              <w:rPr>
                <w:rFonts w:ascii="Times New Roman" w:hAnsi="Times New Roman" w:cs="Times New Roman"/>
                <w:i/>
                <w:iCs/>
              </w:rPr>
              <w:t xml:space="preserve"> ¸ инфекция вирусом герпеса, воспалительные заболевания кишечника, реактивный артрит, и употребление кислых пищевых продуктов)</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rPr>
              <w:t>Ротовой полости:</w:t>
            </w:r>
            <w:r>
              <w:rPr>
                <w:rFonts w:ascii="Times New Roman" w:hAnsi="Times New Roman" w:cs="Times New Roman"/>
              </w:rPr>
              <w:br/>
              <w:t>неба</w:t>
            </w:r>
            <w:r>
              <w:rPr>
                <w:rFonts w:ascii="Times New Roman" w:hAnsi="Times New Roman" w:cs="Times New Roman"/>
              </w:rPr>
              <w:br/>
              <w:t>щек</w:t>
            </w:r>
            <w:r>
              <w:rPr>
                <w:rFonts w:ascii="Times New Roman" w:hAnsi="Times New Roman" w:cs="Times New Roman"/>
              </w:rPr>
              <w:br/>
              <w:t>языка</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rPr>
              <w:t>Носовой полости</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proofErr w:type="spellStart"/>
            <w:r>
              <w:rPr>
                <w:rFonts w:ascii="Times New Roman" w:hAnsi="Times New Roman" w:cs="Times New Roman"/>
                <w:b/>
                <w:bCs/>
              </w:rPr>
              <w:t>Нерубцовая</w:t>
            </w:r>
            <w:proofErr w:type="spellEnd"/>
            <w:r>
              <w:rPr>
                <w:rFonts w:ascii="Times New Roman" w:hAnsi="Times New Roman" w:cs="Times New Roman"/>
                <w:b/>
                <w:bCs/>
              </w:rPr>
              <w:t xml:space="preserve"> </w:t>
            </w:r>
            <w:proofErr w:type="spellStart"/>
            <w:r>
              <w:rPr>
                <w:rFonts w:ascii="Times New Roman" w:hAnsi="Times New Roman" w:cs="Times New Roman"/>
                <w:b/>
                <w:bCs/>
              </w:rPr>
              <w:t>алопеция</w:t>
            </w:r>
            <w:proofErr w:type="spellEnd"/>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i/>
                <w:iCs/>
              </w:rPr>
              <w:t>В отсутствии</w:t>
            </w:r>
            <w:r>
              <w:rPr>
                <w:rFonts w:ascii="Times New Roman" w:hAnsi="Times New Roman" w:cs="Times New Roman"/>
              </w:rPr>
              <w:t xml:space="preserve"> </w:t>
            </w:r>
            <w:r>
              <w:rPr>
                <w:rFonts w:ascii="Times New Roman" w:hAnsi="Times New Roman" w:cs="Times New Roman"/>
                <w:i/>
                <w:iCs/>
              </w:rPr>
              <w:t>следующих причин</w:t>
            </w:r>
            <w:r>
              <w:rPr>
                <w:rFonts w:ascii="Times New Roman" w:hAnsi="Times New Roman" w:cs="Times New Roman"/>
              </w:rPr>
              <w:t xml:space="preserve">, </w:t>
            </w:r>
            <w:r>
              <w:rPr>
                <w:rFonts w:ascii="Times New Roman" w:hAnsi="Times New Roman" w:cs="Times New Roman"/>
                <w:i/>
                <w:iCs/>
              </w:rPr>
              <w:t xml:space="preserve">таких как: очаговая </w:t>
            </w:r>
            <w:proofErr w:type="spellStart"/>
            <w:r>
              <w:rPr>
                <w:rFonts w:ascii="Times New Roman" w:hAnsi="Times New Roman" w:cs="Times New Roman"/>
                <w:i/>
                <w:iCs/>
              </w:rPr>
              <w:t>алопеция</w:t>
            </w:r>
            <w:proofErr w:type="spellEnd"/>
            <w:r>
              <w:rPr>
                <w:rFonts w:ascii="Times New Roman" w:hAnsi="Times New Roman" w:cs="Times New Roman"/>
                <w:i/>
                <w:iCs/>
              </w:rPr>
              <w:t xml:space="preserve">, лекарственная, </w:t>
            </w:r>
            <w:proofErr w:type="spellStart"/>
            <w:r>
              <w:rPr>
                <w:rFonts w:ascii="Times New Roman" w:hAnsi="Times New Roman" w:cs="Times New Roman"/>
                <w:i/>
                <w:iCs/>
              </w:rPr>
              <w:t>вследствии</w:t>
            </w:r>
            <w:proofErr w:type="spellEnd"/>
            <w:r>
              <w:rPr>
                <w:rFonts w:ascii="Times New Roman" w:hAnsi="Times New Roman" w:cs="Times New Roman"/>
                <w:i/>
                <w:iCs/>
              </w:rPr>
              <w:t xml:space="preserve">  дефицита железа, и андрогенная</w:t>
            </w:r>
            <w:proofErr w:type="gramStart"/>
            <w:r>
              <w:rPr>
                <w:rFonts w:ascii="Times New Roman" w:hAnsi="Times New Roman" w:cs="Times New Roman"/>
                <w:i/>
                <w:iCs/>
              </w:rPr>
              <w:t xml:space="preserve"> )</w:t>
            </w:r>
            <w:proofErr w:type="gramEnd"/>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rPr>
              <w:t>диффузное истончение волос или повышенная хрупкость волос с видимыми обломанными участками</w:t>
            </w:r>
          </w:p>
        </w:tc>
      </w:tr>
      <w:tr w:rsidR="0022379B">
        <w:tc>
          <w:tcPr>
            <w:tcW w:w="3027" w:type="dxa"/>
            <w:vMerge w:val="restart"/>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Артрит:</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proofErr w:type="spellStart"/>
            <w:r>
              <w:rPr>
                <w:rFonts w:ascii="Times New Roman" w:hAnsi="Times New Roman" w:cs="Times New Roman"/>
              </w:rPr>
              <w:t>Синовит</w:t>
            </w:r>
            <w:proofErr w:type="spellEnd"/>
            <w:r>
              <w:rPr>
                <w:rFonts w:ascii="Times New Roman" w:hAnsi="Times New Roman" w:cs="Times New Roman"/>
              </w:rPr>
              <w:t xml:space="preserve"> с участием 2 или более суставов, </w:t>
            </w:r>
            <w:proofErr w:type="gramStart"/>
            <w:r>
              <w:rPr>
                <w:rFonts w:ascii="Times New Roman" w:hAnsi="Times New Roman" w:cs="Times New Roman"/>
              </w:rPr>
              <w:t>характеризующееся</w:t>
            </w:r>
            <w:proofErr w:type="gramEnd"/>
            <w:r>
              <w:rPr>
                <w:rFonts w:ascii="Times New Roman" w:hAnsi="Times New Roman" w:cs="Times New Roman"/>
              </w:rPr>
              <w:t xml:space="preserve"> отеком или выпотом</w:t>
            </w:r>
            <w:r>
              <w:rPr>
                <w:rFonts w:ascii="Times New Roman" w:hAnsi="Times New Roman" w:cs="Times New Roman"/>
              </w:rPr>
              <w:br/>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rPr>
              <w:t xml:space="preserve">Или Болезненность 2 или более суставов и утренняя </w:t>
            </w:r>
            <w:proofErr w:type="gramStart"/>
            <w:r>
              <w:rPr>
                <w:rFonts w:ascii="Times New Roman" w:hAnsi="Times New Roman" w:cs="Times New Roman"/>
              </w:rPr>
              <w:t>скованность</w:t>
            </w:r>
            <w:proofErr w:type="gramEnd"/>
            <w:r>
              <w:rPr>
                <w:rFonts w:ascii="Times New Roman" w:hAnsi="Times New Roman" w:cs="Times New Roman"/>
              </w:rPr>
              <w:t xml:space="preserve"> по крайней мере 30 минут</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proofErr w:type="spellStart"/>
            <w:r>
              <w:rPr>
                <w:rFonts w:ascii="Times New Roman" w:hAnsi="Times New Roman" w:cs="Times New Roman"/>
                <w:b/>
                <w:bCs/>
              </w:rPr>
              <w:t>Серозит</w:t>
            </w:r>
            <w:proofErr w:type="spellEnd"/>
            <w:r>
              <w:rPr>
                <w:rFonts w:ascii="Times New Roman" w:hAnsi="Times New Roman" w:cs="Times New Roman"/>
                <w:b/>
                <w:bCs/>
              </w:rPr>
              <w:t>:</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rPr>
            </w:pPr>
            <w:proofErr w:type="gramStart"/>
            <w:r>
              <w:rPr>
                <w:rFonts w:ascii="Times New Roman" w:hAnsi="Times New Roman" w:cs="Times New Roman"/>
              </w:rPr>
              <w:t>Типичный плеврит в течении более чем 1 дня (Или Плевральный выпот, Или шум трения плевры</w:t>
            </w:r>
            <w:proofErr w:type="gramEnd"/>
          </w:p>
        </w:tc>
      </w:tr>
      <w:tr w:rsidR="0022379B">
        <w:tc>
          <w:tcPr>
            <w:tcW w:w="3027" w:type="dxa"/>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b/>
                <w:bCs/>
              </w:rPr>
            </w:pPr>
            <w:r>
              <w:rPr>
                <w:rFonts w:ascii="Times New Roman" w:hAnsi="Times New Roman" w:cs="Times New Roman"/>
              </w:rPr>
              <w:t>Типичная перикардиальная боль (</w:t>
            </w:r>
            <w:proofErr w:type="gramStart"/>
            <w:r>
              <w:rPr>
                <w:rFonts w:ascii="Times New Roman" w:hAnsi="Times New Roman" w:cs="Times New Roman"/>
              </w:rPr>
              <w:t>боль</w:t>
            </w:r>
            <w:proofErr w:type="gramEnd"/>
            <w:r>
              <w:rPr>
                <w:rFonts w:ascii="Times New Roman" w:hAnsi="Times New Roman" w:cs="Times New Roman"/>
              </w:rPr>
              <w:t xml:space="preserve"> в положении лежа,  </w:t>
            </w:r>
            <w:proofErr w:type="spellStart"/>
            <w:r>
              <w:rPr>
                <w:rFonts w:ascii="Times New Roman" w:hAnsi="Times New Roman" w:cs="Times New Roman"/>
              </w:rPr>
              <w:t>купирующаяся</w:t>
            </w:r>
            <w:proofErr w:type="spellEnd"/>
            <w:r>
              <w:rPr>
                <w:rFonts w:ascii="Times New Roman" w:hAnsi="Times New Roman" w:cs="Times New Roman"/>
              </w:rPr>
              <w:t xml:space="preserve"> при положении сидя с наклоном вперед) в течении более чем 1 дня (Или Перикардиальный выпот, Или шум трения </w:t>
            </w:r>
            <w:proofErr w:type="spellStart"/>
            <w:r>
              <w:rPr>
                <w:rFonts w:ascii="Times New Roman" w:hAnsi="Times New Roman" w:cs="Times New Roman"/>
              </w:rPr>
              <w:t>перикардаИли</w:t>
            </w:r>
            <w:proofErr w:type="spellEnd"/>
            <w:r>
              <w:rPr>
                <w:rFonts w:ascii="Times New Roman" w:hAnsi="Times New Roman" w:cs="Times New Roman"/>
              </w:rPr>
              <w:t xml:space="preserve">  электрокардиографические признаки перикардита </w:t>
            </w:r>
            <w:r>
              <w:rPr>
                <w:rFonts w:ascii="Times New Roman" w:hAnsi="Times New Roman" w:cs="Times New Roman"/>
                <w:i/>
                <w:iCs/>
              </w:rPr>
              <w:t xml:space="preserve">(В отсутствии следующих причин, таких как: инфекция, уремия, и перикардит </w:t>
            </w:r>
            <w:proofErr w:type="spellStart"/>
            <w:r>
              <w:rPr>
                <w:rFonts w:ascii="Times New Roman" w:hAnsi="Times New Roman" w:cs="Times New Roman"/>
                <w:i/>
                <w:iCs/>
              </w:rPr>
              <w:t>Дресслера</w:t>
            </w:r>
            <w:proofErr w:type="spellEnd"/>
            <w:r>
              <w:rPr>
                <w:rFonts w:ascii="Times New Roman" w:hAnsi="Times New Roman" w:cs="Times New Roman"/>
                <w:i/>
                <w:iCs/>
              </w:rPr>
              <w:t>)</w:t>
            </w:r>
          </w:p>
        </w:tc>
      </w:tr>
      <w:tr w:rsidR="0022379B">
        <w:tc>
          <w:tcPr>
            <w:tcW w:w="3027" w:type="dxa"/>
            <w:vMerge w:val="restart"/>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Поражение почек:</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rPr>
              <w:t>Соотношение уровня белок/</w:t>
            </w:r>
            <w:proofErr w:type="spellStart"/>
            <w:r>
              <w:rPr>
                <w:rFonts w:ascii="Times New Roman" w:hAnsi="Times New Roman" w:cs="Times New Roman"/>
              </w:rPr>
              <w:t>креатинин</w:t>
            </w:r>
            <w:proofErr w:type="spellEnd"/>
            <w:r>
              <w:rPr>
                <w:rFonts w:ascii="Times New Roman" w:hAnsi="Times New Roman" w:cs="Times New Roman"/>
              </w:rPr>
              <w:t xml:space="preserve"> (или суточная </w:t>
            </w:r>
            <w:proofErr w:type="spellStart"/>
            <w:r>
              <w:rPr>
                <w:rFonts w:ascii="Times New Roman" w:hAnsi="Times New Roman" w:cs="Times New Roman"/>
              </w:rPr>
              <w:t>протенурия</w:t>
            </w:r>
            <w:proofErr w:type="spellEnd"/>
            <w:r>
              <w:rPr>
                <w:rFonts w:ascii="Times New Roman" w:hAnsi="Times New Roman" w:cs="Times New Roman"/>
              </w:rPr>
              <w:t>) в моче, более  500 мг белка за 24 часа</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b/>
                <w:bCs/>
              </w:rPr>
            </w:pPr>
            <w:r>
              <w:rPr>
                <w:rFonts w:ascii="Times New Roman" w:hAnsi="Times New Roman" w:cs="Times New Roman"/>
              </w:rPr>
              <w:t>Или эритроциты в моче 5 или более или цилиндры в моче 5 или более</w:t>
            </w:r>
          </w:p>
        </w:tc>
      </w:tr>
      <w:tr w:rsidR="0022379B">
        <w:tc>
          <w:tcPr>
            <w:tcW w:w="3027" w:type="dxa"/>
            <w:vMerge w:val="restart"/>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Нейропсихические поражения:</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rPr>
              <w:t>Эпилептический приступ</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rPr>
              <w:t>Психоз</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rPr>
              <w:t>Моно/полиневрит (</w:t>
            </w:r>
            <w:r>
              <w:rPr>
                <w:rFonts w:ascii="Times New Roman" w:hAnsi="Times New Roman" w:cs="Times New Roman"/>
                <w:i/>
                <w:iCs/>
              </w:rPr>
              <w:t xml:space="preserve">в отсутствии других причин, таких как первичный </w:t>
            </w:r>
            <w:proofErr w:type="spellStart"/>
            <w:r>
              <w:rPr>
                <w:rFonts w:ascii="Times New Roman" w:hAnsi="Times New Roman" w:cs="Times New Roman"/>
                <w:i/>
                <w:iCs/>
              </w:rPr>
              <w:t>васкулит</w:t>
            </w:r>
            <w:proofErr w:type="spellEnd"/>
            <w:r>
              <w:rPr>
                <w:rFonts w:ascii="Times New Roman" w:hAnsi="Times New Roman" w:cs="Times New Roman"/>
                <w:i/>
                <w:iCs/>
              </w:rPr>
              <w:t>)</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rPr>
              <w:t>Миелит</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rPr>
              <w:t xml:space="preserve">Патология </w:t>
            </w:r>
            <w:proofErr w:type="spellStart"/>
            <w:r>
              <w:rPr>
                <w:rFonts w:ascii="Times New Roman" w:hAnsi="Times New Roman" w:cs="Times New Roman"/>
              </w:rPr>
              <w:t>черпно</w:t>
            </w:r>
            <w:proofErr w:type="spellEnd"/>
            <w:r>
              <w:rPr>
                <w:rFonts w:ascii="Times New Roman" w:hAnsi="Times New Roman" w:cs="Times New Roman"/>
              </w:rPr>
              <w:t xml:space="preserve">-мозговых нервов/периферическая </w:t>
            </w:r>
            <w:proofErr w:type="spellStart"/>
            <w:r>
              <w:rPr>
                <w:rFonts w:ascii="Times New Roman" w:hAnsi="Times New Roman" w:cs="Times New Roman"/>
              </w:rPr>
              <w:t>нейропатия</w:t>
            </w:r>
            <w:proofErr w:type="spellEnd"/>
            <w:r>
              <w:rPr>
                <w:rFonts w:ascii="Times New Roman" w:hAnsi="Times New Roman" w:cs="Times New Roman"/>
              </w:rPr>
              <w:t xml:space="preserve"> </w:t>
            </w:r>
            <w:r>
              <w:rPr>
                <w:rFonts w:ascii="Times New Roman" w:hAnsi="Times New Roman" w:cs="Times New Roman"/>
                <w:i/>
                <w:iCs/>
              </w:rPr>
              <w:t xml:space="preserve">(в отсутствии других  причин, таких как: </w:t>
            </w:r>
            <w:proofErr w:type="gramStart"/>
            <w:r>
              <w:rPr>
                <w:rFonts w:ascii="Times New Roman" w:hAnsi="Times New Roman" w:cs="Times New Roman"/>
                <w:i/>
                <w:iCs/>
              </w:rPr>
              <w:t>первичный</w:t>
            </w:r>
            <w:proofErr w:type="gramEnd"/>
            <w:r>
              <w:rPr>
                <w:rFonts w:ascii="Times New Roman" w:hAnsi="Times New Roman" w:cs="Times New Roman"/>
                <w:i/>
                <w:iCs/>
              </w:rPr>
              <w:t xml:space="preserve"> </w:t>
            </w:r>
            <w:proofErr w:type="spellStart"/>
            <w:r>
              <w:rPr>
                <w:rFonts w:ascii="Times New Roman" w:hAnsi="Times New Roman" w:cs="Times New Roman"/>
                <w:i/>
                <w:iCs/>
              </w:rPr>
              <w:t>васкулит</w:t>
            </w:r>
            <w:proofErr w:type="spellEnd"/>
            <w:r>
              <w:rPr>
                <w:rFonts w:ascii="Times New Roman" w:hAnsi="Times New Roman" w:cs="Times New Roman"/>
                <w:i/>
                <w:iCs/>
              </w:rPr>
              <w:t>, инфекции и сахарного диабета)</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rPr>
              <w:t>Острое нарушение сознания (</w:t>
            </w:r>
            <w:r>
              <w:rPr>
                <w:rFonts w:ascii="Times New Roman" w:hAnsi="Times New Roman" w:cs="Times New Roman"/>
                <w:i/>
                <w:iCs/>
              </w:rPr>
              <w:t>в отсутствие других причин, в том числе токсических / метаболических, уремии, лекарственных)</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lastRenderedPageBreak/>
              <w:t>Гемолитическая анемия:</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pStyle w:val="aa"/>
              <w:snapToGrid w:val="0"/>
              <w:jc w:val="center"/>
              <w:rPr>
                <w:rFonts w:ascii="Times New Roman" w:hAnsi="Times New Roman" w:cs="Times New Roman"/>
              </w:rPr>
            </w:pP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Лейкопения</w:t>
            </w:r>
            <w:r>
              <w:rPr>
                <w:rFonts w:ascii="Times New Roman" w:hAnsi="Times New Roman" w:cs="Times New Roman"/>
              </w:rPr>
              <w:t xml:space="preserve"> </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b/>
                <w:bCs/>
              </w:rPr>
            </w:pPr>
            <w:r>
              <w:rPr>
                <w:rFonts w:ascii="Times New Roman" w:hAnsi="Times New Roman" w:cs="Times New Roman"/>
              </w:rPr>
              <w:t xml:space="preserve">(&lt;4,0 х10 </w:t>
            </w:r>
            <w:r>
              <w:rPr>
                <w:rFonts w:ascii="Times New Roman" w:hAnsi="Times New Roman" w:cs="Times New Roman"/>
                <w:vertAlign w:val="superscript"/>
              </w:rPr>
              <w:t>9</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 xml:space="preserve">  по крайней мере один раз) (</w:t>
            </w:r>
            <w:r>
              <w:rPr>
                <w:rFonts w:ascii="Times New Roman" w:hAnsi="Times New Roman" w:cs="Times New Roman"/>
                <w:i/>
                <w:iCs/>
              </w:rPr>
              <w:t xml:space="preserve">в отсутствии других причин, таких как: синдром </w:t>
            </w:r>
            <w:proofErr w:type="spellStart"/>
            <w:r>
              <w:rPr>
                <w:rFonts w:ascii="Times New Roman" w:hAnsi="Times New Roman" w:cs="Times New Roman"/>
                <w:i/>
                <w:iCs/>
              </w:rPr>
              <w:t>Фелти</w:t>
            </w:r>
            <w:proofErr w:type="spellEnd"/>
            <w:r>
              <w:rPr>
                <w:rFonts w:ascii="Times New Roman" w:hAnsi="Times New Roman" w:cs="Times New Roman"/>
                <w:i/>
                <w:iCs/>
              </w:rPr>
              <w:t>, лекарственные и портальной гипертензии</w:t>
            </w:r>
            <w:r>
              <w:rPr>
                <w:rFonts w:ascii="Times New Roman" w:hAnsi="Times New Roman" w:cs="Times New Roman"/>
              </w:rPr>
              <w:t>)</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proofErr w:type="spellStart"/>
            <w:r>
              <w:rPr>
                <w:rFonts w:ascii="Times New Roman" w:hAnsi="Times New Roman" w:cs="Times New Roman"/>
                <w:b/>
                <w:bCs/>
              </w:rPr>
              <w:t>Лимфопения</w:t>
            </w:r>
            <w:proofErr w:type="spellEnd"/>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b/>
                <w:bCs/>
              </w:rPr>
            </w:pPr>
            <w:r>
              <w:rPr>
                <w:rFonts w:ascii="Times New Roman" w:hAnsi="Times New Roman" w:cs="Times New Roman"/>
              </w:rPr>
              <w:t xml:space="preserve">(&lt;1,0 х10 </w:t>
            </w:r>
            <w:r>
              <w:rPr>
                <w:rFonts w:ascii="Times New Roman" w:hAnsi="Times New Roman" w:cs="Times New Roman"/>
                <w:vertAlign w:val="superscript"/>
              </w:rPr>
              <w:t>9</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 xml:space="preserve">  по крайней мере один раз (</w:t>
            </w:r>
            <w:r>
              <w:rPr>
                <w:rFonts w:ascii="Times New Roman" w:hAnsi="Times New Roman" w:cs="Times New Roman"/>
                <w:i/>
                <w:iCs/>
              </w:rPr>
              <w:t>в отсутствии других причин, таких как: кортикостероиды, лекарства, и инфекция)</w:t>
            </w:r>
            <w:r>
              <w:rPr>
                <w:rFonts w:ascii="Times New Roman" w:hAnsi="Times New Roman" w:cs="Times New Roman"/>
              </w:rPr>
              <w:br/>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Тромбоцитопения</w:t>
            </w:r>
            <w:r>
              <w:rPr>
                <w:rFonts w:ascii="Times New Roman" w:hAnsi="Times New Roman" w:cs="Times New Roman"/>
              </w:rPr>
              <w:t xml:space="preserve"> </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b/>
                <w:bCs/>
              </w:rPr>
            </w:pPr>
            <w:r>
              <w:rPr>
                <w:rFonts w:ascii="Times New Roman" w:hAnsi="Times New Roman" w:cs="Times New Roman"/>
              </w:rPr>
              <w:t xml:space="preserve">(&lt;100 х10 </w:t>
            </w:r>
            <w:r>
              <w:rPr>
                <w:rFonts w:ascii="Times New Roman" w:hAnsi="Times New Roman" w:cs="Times New Roman"/>
                <w:vertAlign w:val="superscript"/>
              </w:rPr>
              <w:t>9</w:t>
            </w:r>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 xml:space="preserve">  по крайней мере один раз) (</w:t>
            </w:r>
            <w:r>
              <w:rPr>
                <w:rFonts w:ascii="Times New Roman" w:hAnsi="Times New Roman" w:cs="Times New Roman"/>
                <w:i/>
                <w:iCs/>
              </w:rPr>
              <w:t>в отсутствии других причин, таких как: лекарства, портальная гипертензия, и тромботическая тромбоцитопеническая пурпура</w:t>
            </w:r>
            <w:r>
              <w:rPr>
                <w:rFonts w:ascii="Times New Roman" w:hAnsi="Times New Roman" w:cs="Times New Roman"/>
              </w:rPr>
              <w:t>)</w:t>
            </w:r>
          </w:p>
        </w:tc>
      </w:tr>
      <w:tr w:rsidR="0022379B">
        <w:tc>
          <w:tcPr>
            <w:tcW w:w="9642" w:type="dxa"/>
            <w:gridSpan w:val="2"/>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b/>
                <w:bCs/>
              </w:rPr>
              <w:t>ИММУНОЛОГИЧЕСКИЕ КРИТЕРИИ</w:t>
            </w:r>
          </w:p>
        </w:tc>
      </w:tr>
      <w:tr w:rsidR="0022379B">
        <w:tc>
          <w:tcPr>
            <w:tcW w:w="3027" w:type="dxa"/>
            <w:tcBorders>
              <w:left w:val="single" w:sz="1" w:space="0" w:color="000000"/>
              <w:bottom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b/>
                <w:bCs/>
              </w:rPr>
              <w:t>ANA</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rPr>
                <w:rFonts w:ascii="Times New Roman" w:hAnsi="Times New Roman" w:cs="Times New Roman"/>
                <w:b/>
                <w:bCs/>
              </w:rPr>
            </w:pPr>
            <w:r>
              <w:rPr>
                <w:rFonts w:ascii="Times New Roman" w:hAnsi="Times New Roman" w:cs="Times New Roman"/>
              </w:rPr>
              <w:t xml:space="preserve">выше уровня диапазона </w:t>
            </w:r>
            <w:proofErr w:type="spellStart"/>
            <w:r>
              <w:rPr>
                <w:rFonts w:ascii="Times New Roman" w:hAnsi="Times New Roman" w:cs="Times New Roman"/>
              </w:rPr>
              <w:t>референс</w:t>
            </w:r>
            <w:proofErr w:type="spellEnd"/>
            <w:r>
              <w:rPr>
                <w:rFonts w:ascii="Times New Roman" w:hAnsi="Times New Roman" w:cs="Times New Roman"/>
              </w:rPr>
              <w:t>-лаборатории</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proofErr w:type="spellStart"/>
            <w:r>
              <w:rPr>
                <w:rFonts w:ascii="Times New Roman" w:hAnsi="Times New Roman" w:cs="Times New Roman"/>
                <w:b/>
                <w:bCs/>
              </w:rPr>
              <w:t>Anti-dsDNA</w:t>
            </w:r>
            <w:proofErr w:type="spellEnd"/>
            <w:r>
              <w:rPr>
                <w:rFonts w:ascii="Times New Roman" w:hAnsi="Times New Roman" w:cs="Times New Roman"/>
              </w:rPr>
              <w:t xml:space="preserve"> </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rPr>
              <w:t xml:space="preserve">выше уровня диапазона </w:t>
            </w:r>
            <w:proofErr w:type="spellStart"/>
            <w:r>
              <w:rPr>
                <w:rFonts w:ascii="Times New Roman" w:hAnsi="Times New Roman" w:cs="Times New Roman"/>
              </w:rPr>
              <w:t>референс</w:t>
            </w:r>
            <w:proofErr w:type="spellEnd"/>
            <w:r>
              <w:rPr>
                <w:rFonts w:ascii="Times New Roman" w:hAnsi="Times New Roman" w:cs="Times New Roman"/>
              </w:rPr>
              <w:t>-лаборатории (или  &gt;2-х кратного увеличения методом ELISA)</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eastAsia="Times New Roman" w:hAnsi="Times New Roman" w:cs="Times New Roman"/>
              </w:rPr>
            </w:pPr>
            <w:proofErr w:type="spellStart"/>
            <w:r>
              <w:rPr>
                <w:rFonts w:ascii="Times New Roman" w:hAnsi="Times New Roman" w:cs="Times New Roman"/>
                <w:b/>
                <w:bCs/>
              </w:rPr>
              <w:t>Anti-Sm</w:t>
            </w:r>
            <w:proofErr w:type="spellEnd"/>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eastAsia="Times New Roman" w:hAnsi="Times New Roman" w:cs="Times New Roman"/>
              </w:rPr>
              <w:t xml:space="preserve"> </w:t>
            </w:r>
            <w:r>
              <w:rPr>
                <w:rFonts w:ascii="Times New Roman" w:hAnsi="Times New Roman" w:cs="Times New Roman"/>
              </w:rPr>
              <w:t xml:space="preserve">наличие антител к ядерному антигену </w:t>
            </w:r>
            <w:proofErr w:type="spellStart"/>
            <w:r>
              <w:rPr>
                <w:rFonts w:ascii="Times New Roman" w:hAnsi="Times New Roman" w:cs="Times New Roman"/>
              </w:rPr>
              <w:t>Sm</w:t>
            </w:r>
            <w:proofErr w:type="spellEnd"/>
          </w:p>
        </w:tc>
      </w:tr>
      <w:tr w:rsidR="0022379B">
        <w:tc>
          <w:tcPr>
            <w:tcW w:w="3027" w:type="dxa"/>
            <w:vMerge w:val="restart"/>
            <w:tcBorders>
              <w:left w:val="single" w:sz="1" w:space="0" w:color="000000"/>
              <w:bottom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b/>
                <w:bCs/>
              </w:rPr>
              <w:t>Антифосфолипидные антитела</w:t>
            </w:r>
            <w:r>
              <w:rPr>
                <w:rFonts w:ascii="Times New Roman" w:hAnsi="Times New Roman" w:cs="Times New Roman"/>
              </w:rPr>
              <w:t xml:space="preserve"> положительные определенные любым из следующих способов:</w:t>
            </w: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rPr>
              <w:t>Положительный волчаночный антикоагулянт</w:t>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proofErr w:type="gramStart"/>
            <w:r>
              <w:rPr>
                <w:rFonts w:ascii="Times New Roman" w:hAnsi="Times New Roman" w:cs="Times New Roman"/>
              </w:rPr>
              <w:t>Ложно положительная</w:t>
            </w:r>
            <w:proofErr w:type="gramEnd"/>
            <w:r>
              <w:rPr>
                <w:rFonts w:ascii="Times New Roman" w:hAnsi="Times New Roman" w:cs="Times New Roman"/>
              </w:rPr>
              <w:t xml:space="preserve"> реакция </w:t>
            </w:r>
            <w:proofErr w:type="spellStart"/>
            <w:r>
              <w:rPr>
                <w:rFonts w:ascii="Times New Roman" w:hAnsi="Times New Roman" w:cs="Times New Roman"/>
              </w:rPr>
              <w:t>Вассермана</w:t>
            </w:r>
            <w:proofErr w:type="spellEnd"/>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rPr>
              <w:t xml:space="preserve">Средний или высокий титр антител к </w:t>
            </w:r>
            <w:proofErr w:type="spellStart"/>
            <w:r>
              <w:rPr>
                <w:rFonts w:ascii="Times New Roman" w:hAnsi="Times New Roman" w:cs="Times New Roman"/>
              </w:rPr>
              <w:t>кардиолипину</w:t>
            </w:r>
            <w:proofErr w:type="spellEnd"/>
            <w:r>
              <w:rPr>
                <w:rFonts w:ascii="Times New Roman" w:hAnsi="Times New Roman" w:cs="Times New Roman"/>
              </w:rPr>
              <w:t xml:space="preserve"> уровня (</w:t>
            </w:r>
            <w:proofErr w:type="spellStart"/>
            <w:r>
              <w:rPr>
                <w:rFonts w:ascii="Times New Roman" w:hAnsi="Times New Roman" w:cs="Times New Roman"/>
              </w:rPr>
              <w:t>IgA</w:t>
            </w:r>
            <w:proofErr w:type="spellEnd"/>
            <w:r>
              <w:rPr>
                <w:rFonts w:ascii="Times New Roman" w:hAnsi="Times New Roman" w:cs="Times New Roman"/>
              </w:rPr>
              <w:t xml:space="preserve">, </w:t>
            </w:r>
            <w:proofErr w:type="spellStart"/>
            <w:r>
              <w:rPr>
                <w:rFonts w:ascii="Times New Roman" w:hAnsi="Times New Roman" w:cs="Times New Roman"/>
              </w:rPr>
              <w:t>IgG</w:t>
            </w:r>
            <w:proofErr w:type="spellEnd"/>
            <w:r>
              <w:rPr>
                <w:rFonts w:ascii="Times New Roman" w:hAnsi="Times New Roman" w:cs="Times New Roman"/>
              </w:rPr>
              <w:t xml:space="preserve">, или </w:t>
            </w:r>
            <w:proofErr w:type="spellStart"/>
            <w:r>
              <w:rPr>
                <w:rFonts w:ascii="Times New Roman" w:hAnsi="Times New Roman" w:cs="Times New Roman"/>
              </w:rPr>
              <w:t>IgM</w:t>
            </w:r>
            <w:proofErr w:type="spellEnd"/>
            <w:r>
              <w:rPr>
                <w:rFonts w:ascii="Times New Roman" w:hAnsi="Times New Roman" w:cs="Times New Roman"/>
              </w:rPr>
              <w:t>)</w:t>
            </w:r>
            <w:r>
              <w:rPr>
                <w:rFonts w:ascii="Times New Roman" w:hAnsi="Times New Roman" w:cs="Times New Roman"/>
              </w:rPr>
              <w:br/>
            </w:r>
          </w:p>
        </w:tc>
      </w:tr>
      <w:tr w:rsidR="0022379B">
        <w:tc>
          <w:tcPr>
            <w:tcW w:w="3027" w:type="dxa"/>
            <w:vMerge/>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rPr>
              <w:t xml:space="preserve">Положительный результат теста </w:t>
            </w:r>
            <w:proofErr w:type="gramStart"/>
            <w:r>
              <w:rPr>
                <w:rFonts w:ascii="Times New Roman" w:hAnsi="Times New Roman" w:cs="Times New Roman"/>
              </w:rPr>
              <w:t>на</w:t>
            </w:r>
            <w:proofErr w:type="gramEnd"/>
            <w:r>
              <w:rPr>
                <w:rFonts w:ascii="Times New Roman" w:hAnsi="Times New Roman" w:cs="Times New Roman"/>
              </w:rPr>
              <w:t xml:space="preserve"> анти-β2-гликопротеин I (</w:t>
            </w:r>
            <w:proofErr w:type="spellStart"/>
            <w:r>
              <w:rPr>
                <w:rFonts w:ascii="Times New Roman" w:hAnsi="Times New Roman" w:cs="Times New Roman"/>
              </w:rPr>
              <w:t>IgA</w:t>
            </w:r>
            <w:proofErr w:type="spellEnd"/>
            <w:r>
              <w:rPr>
                <w:rFonts w:ascii="Times New Roman" w:hAnsi="Times New Roman" w:cs="Times New Roman"/>
              </w:rPr>
              <w:t xml:space="preserve">, </w:t>
            </w:r>
            <w:proofErr w:type="spellStart"/>
            <w:r>
              <w:rPr>
                <w:rFonts w:ascii="Times New Roman" w:hAnsi="Times New Roman" w:cs="Times New Roman"/>
              </w:rPr>
              <w:t>IgG,или</w:t>
            </w:r>
            <w:proofErr w:type="spellEnd"/>
            <w:r>
              <w:rPr>
                <w:rFonts w:ascii="Times New Roman" w:hAnsi="Times New Roman" w:cs="Times New Roman"/>
              </w:rPr>
              <w:t xml:space="preserve">  </w:t>
            </w:r>
            <w:proofErr w:type="spellStart"/>
            <w:r>
              <w:rPr>
                <w:rFonts w:ascii="Times New Roman" w:hAnsi="Times New Roman" w:cs="Times New Roman"/>
              </w:rPr>
              <w:t>IgM</w:t>
            </w:r>
            <w:proofErr w:type="spellEnd"/>
            <w:r>
              <w:rPr>
                <w:rFonts w:ascii="Times New Roman" w:hAnsi="Times New Roman" w:cs="Times New Roman"/>
              </w:rPr>
              <w:t>)</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 xml:space="preserve">Низкий </w:t>
            </w:r>
            <w:proofErr w:type="spellStart"/>
            <w:r>
              <w:rPr>
                <w:rFonts w:ascii="Times New Roman" w:hAnsi="Times New Roman" w:cs="Times New Roman"/>
                <w:b/>
                <w:bCs/>
              </w:rPr>
              <w:t>комлемент</w:t>
            </w:r>
            <w:proofErr w:type="spellEnd"/>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rPr>
              <w:t>Низкий С3</w:t>
            </w:r>
          </w:p>
        </w:tc>
      </w:tr>
      <w:tr w:rsidR="0022379B">
        <w:tc>
          <w:tcPr>
            <w:tcW w:w="3027" w:type="dxa"/>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rPr>
            </w:pPr>
            <w:r>
              <w:rPr>
                <w:rFonts w:ascii="Times New Roman" w:hAnsi="Times New Roman" w:cs="Times New Roman"/>
              </w:rPr>
              <w:t>Низкий С</w:t>
            </w:r>
            <w:proofErr w:type="gramStart"/>
            <w:r>
              <w:rPr>
                <w:rFonts w:ascii="Times New Roman" w:hAnsi="Times New Roman" w:cs="Times New Roman"/>
              </w:rPr>
              <w:t>4</w:t>
            </w:r>
            <w:proofErr w:type="gramEnd"/>
          </w:p>
        </w:tc>
      </w:tr>
      <w:tr w:rsidR="0022379B">
        <w:tc>
          <w:tcPr>
            <w:tcW w:w="3027" w:type="dxa"/>
            <w:tcBorders>
              <w:left w:val="single" w:sz="1" w:space="0" w:color="000000"/>
              <w:bottom w:val="single" w:sz="1" w:space="0" w:color="000000"/>
            </w:tcBorders>
            <w:shd w:val="clear" w:color="auto" w:fill="auto"/>
          </w:tcPr>
          <w:p w:rsidR="0022379B" w:rsidRDefault="0022379B">
            <w:pPr>
              <w:pStyle w:val="aa"/>
              <w:snapToGrid w:val="0"/>
              <w:jc w:val="center"/>
              <w:rPr>
                <w:rFonts w:ascii="Times New Roman" w:hAnsi="Times New Roman" w:cs="Times New Roman"/>
              </w:rPr>
            </w:pPr>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rPr>
                <w:rFonts w:ascii="Times New Roman" w:hAnsi="Times New Roman" w:cs="Times New Roman"/>
                <w:b/>
                <w:bCs/>
              </w:rPr>
            </w:pPr>
            <w:r>
              <w:rPr>
                <w:rFonts w:ascii="Times New Roman" w:hAnsi="Times New Roman" w:cs="Times New Roman"/>
              </w:rPr>
              <w:t>Низкий СH50</w:t>
            </w:r>
          </w:p>
        </w:tc>
      </w:tr>
      <w:tr w:rsidR="0022379B">
        <w:tc>
          <w:tcPr>
            <w:tcW w:w="3027" w:type="dxa"/>
            <w:tcBorders>
              <w:left w:val="single" w:sz="1" w:space="0" w:color="000000"/>
              <w:bottom w:val="single" w:sz="1" w:space="0" w:color="000000"/>
            </w:tcBorders>
            <w:shd w:val="clear" w:color="auto" w:fill="auto"/>
          </w:tcPr>
          <w:p w:rsidR="0022379B" w:rsidRDefault="0022379B">
            <w:pPr>
              <w:jc w:val="center"/>
              <w:rPr>
                <w:rFonts w:ascii="Times New Roman" w:hAnsi="Times New Roman" w:cs="Times New Roman"/>
              </w:rPr>
            </w:pPr>
            <w:r>
              <w:rPr>
                <w:rFonts w:ascii="Times New Roman" w:hAnsi="Times New Roman" w:cs="Times New Roman"/>
                <w:b/>
                <w:bCs/>
              </w:rPr>
              <w:t>Положительная р-</w:t>
            </w:r>
            <w:proofErr w:type="spellStart"/>
            <w:r>
              <w:rPr>
                <w:rFonts w:ascii="Times New Roman" w:hAnsi="Times New Roman" w:cs="Times New Roman"/>
                <w:b/>
                <w:bCs/>
              </w:rPr>
              <w:t>ция</w:t>
            </w:r>
            <w:proofErr w:type="spellEnd"/>
            <w:r>
              <w:rPr>
                <w:rFonts w:ascii="Times New Roman" w:hAnsi="Times New Roman" w:cs="Times New Roman"/>
                <w:b/>
                <w:bCs/>
              </w:rPr>
              <w:t xml:space="preserve"> </w:t>
            </w:r>
            <w:proofErr w:type="spellStart"/>
            <w:r>
              <w:rPr>
                <w:rFonts w:ascii="Times New Roman" w:hAnsi="Times New Roman" w:cs="Times New Roman"/>
                <w:b/>
                <w:bCs/>
              </w:rPr>
              <w:t>Кумбса</w:t>
            </w:r>
            <w:proofErr w:type="spellEnd"/>
          </w:p>
        </w:tc>
        <w:tc>
          <w:tcPr>
            <w:tcW w:w="6615" w:type="dxa"/>
            <w:tcBorders>
              <w:left w:val="single" w:sz="1" w:space="0" w:color="000000"/>
              <w:bottom w:val="single" w:sz="1" w:space="0" w:color="000000"/>
              <w:right w:val="single" w:sz="1" w:space="0" w:color="000000"/>
            </w:tcBorders>
            <w:shd w:val="clear" w:color="auto" w:fill="auto"/>
          </w:tcPr>
          <w:p w:rsidR="0022379B" w:rsidRDefault="0022379B">
            <w:pPr>
              <w:jc w:val="center"/>
            </w:pPr>
            <w:r>
              <w:rPr>
                <w:rFonts w:ascii="Times New Roman" w:hAnsi="Times New Roman" w:cs="Times New Roman"/>
              </w:rPr>
              <w:t>при отсутствии гемолитической анемии</w:t>
            </w:r>
          </w:p>
        </w:tc>
      </w:tr>
    </w:tbl>
    <w:p w:rsidR="0022379B" w:rsidRDefault="0022379B">
      <w:pPr>
        <w:ind w:left="360"/>
        <w:jc w:val="center"/>
      </w:pPr>
    </w:p>
    <w:p w:rsidR="0022379B" w:rsidRDefault="0022379B">
      <w:pPr>
        <w:ind w:left="360"/>
        <w:jc w:val="center"/>
        <w:rPr>
          <w:rFonts w:eastAsia="Times New Roman"/>
          <w:b/>
          <w:lang w:eastAsia="ru-RU"/>
        </w:rPr>
      </w:pPr>
    </w:p>
    <w:p w:rsidR="0022379B" w:rsidRDefault="0022379B" w:rsidP="00E96563">
      <w:pPr>
        <w:spacing w:line="360" w:lineRule="auto"/>
        <w:ind w:firstLine="709"/>
        <w:jc w:val="both"/>
        <w:rPr>
          <w:rFonts w:ascii="Times New Roman" w:hAnsi="Times New Roman" w:cs="Times New Roman"/>
          <w:b/>
          <w:color w:val="FF0000"/>
          <w:sz w:val="28"/>
          <w:szCs w:val="28"/>
        </w:rPr>
      </w:pPr>
      <w:r>
        <w:rPr>
          <w:rFonts w:ascii="Times New Roman" w:hAnsi="Times New Roman" w:cs="Times New Roman"/>
          <w:color w:val="000000"/>
          <w:sz w:val="28"/>
          <w:szCs w:val="28"/>
        </w:rPr>
        <w:t xml:space="preserve">В клинической картине ОРВИ и дебюте системного заболевания может </w:t>
      </w:r>
      <w:r w:rsidR="001B2FCB" w:rsidRPr="007B30CD">
        <w:rPr>
          <w:rFonts w:ascii="Times New Roman" w:hAnsi="Times New Roman" w:cs="Times New Roman"/>
          <w:color w:val="000000"/>
          <w:sz w:val="28"/>
          <w:szCs w:val="28"/>
        </w:rPr>
        <w:t>возникнуть</w:t>
      </w:r>
      <w:r>
        <w:rPr>
          <w:rFonts w:ascii="Times New Roman" w:hAnsi="Times New Roman" w:cs="Times New Roman"/>
          <w:color w:val="000000"/>
          <w:sz w:val="28"/>
          <w:szCs w:val="28"/>
        </w:rPr>
        <w:t xml:space="preserve"> лихорадка, сопровождающаяся жалобами на слабость, артралгии, миалгии, </w:t>
      </w:r>
      <w:r w:rsidRPr="007B30CD">
        <w:rPr>
          <w:rFonts w:ascii="Times New Roman" w:hAnsi="Times New Roman" w:cs="Times New Roman"/>
          <w:color w:val="000000"/>
          <w:sz w:val="28"/>
          <w:szCs w:val="28"/>
        </w:rPr>
        <w:t>головну</w:t>
      </w:r>
      <w:r w:rsidR="001B2FCB">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боль. Однако практически во всех диагностические критериях системных заболеваний включены показатели, отражающие системность воспалительного процесса, что не характерно для респираторных вирусных инфекций. К таким маркерам относят увеличение СОЭ, СРБ, лейкоцитоз. </w:t>
      </w:r>
      <w:r w:rsidR="007B30CD" w:rsidRPr="007B30CD">
        <w:rPr>
          <w:rFonts w:ascii="Times New Roman" w:hAnsi="Times New Roman" w:cs="Times New Roman"/>
          <w:color w:val="000000"/>
          <w:sz w:val="28"/>
          <w:szCs w:val="28"/>
        </w:rPr>
        <w:t>Вследствие</w:t>
      </w:r>
      <w:r>
        <w:rPr>
          <w:rFonts w:ascii="Times New Roman" w:hAnsi="Times New Roman" w:cs="Times New Roman"/>
          <w:color w:val="000000"/>
          <w:sz w:val="28"/>
          <w:szCs w:val="28"/>
        </w:rPr>
        <w:t xml:space="preserve"> этого, пациенты, у которых отсутствуют </w:t>
      </w:r>
      <w:r w:rsidR="007B30CD">
        <w:rPr>
          <w:rFonts w:ascii="Times New Roman" w:hAnsi="Times New Roman" w:cs="Times New Roman"/>
          <w:color w:val="000000"/>
          <w:sz w:val="28"/>
          <w:szCs w:val="28"/>
        </w:rPr>
        <w:t xml:space="preserve">патогномоничные </w:t>
      </w:r>
      <w:r>
        <w:rPr>
          <w:rFonts w:ascii="Times New Roman" w:hAnsi="Times New Roman" w:cs="Times New Roman"/>
          <w:color w:val="000000"/>
          <w:sz w:val="28"/>
          <w:szCs w:val="28"/>
        </w:rPr>
        <w:t xml:space="preserve">признаки системной патологии, госпитализируются в инфекционный стационар. Обнаружение клинико-лабораторных признаков, </w:t>
      </w:r>
      <w:r>
        <w:rPr>
          <w:rFonts w:ascii="Times New Roman" w:hAnsi="Times New Roman" w:cs="Times New Roman"/>
          <w:color w:val="000000"/>
          <w:sz w:val="28"/>
          <w:szCs w:val="28"/>
        </w:rPr>
        <w:lastRenderedPageBreak/>
        <w:t xml:space="preserve">которые могут помочь в установке правильного диагноза для пациентов стало основанием для данной работы. </w:t>
      </w:r>
    </w:p>
    <w:p w:rsidR="0022379B" w:rsidRDefault="0022379B">
      <w:pPr>
        <w:rPr>
          <w:rFonts w:ascii="Times New Roman" w:hAnsi="Times New Roman" w:cs="Times New Roman"/>
          <w:b/>
          <w:color w:val="FF0000"/>
          <w:sz w:val="28"/>
          <w:szCs w:val="28"/>
        </w:rPr>
      </w:pPr>
    </w:p>
    <w:p w:rsidR="0022379B" w:rsidRDefault="0022379B" w:rsidP="00736A27"/>
    <w:p w:rsidR="0022379B" w:rsidRDefault="0022379B" w:rsidP="00736A27"/>
    <w:p w:rsidR="0022379B" w:rsidRPr="00FF4496" w:rsidRDefault="0022379B"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Default="00E13BE0" w:rsidP="00736A27"/>
    <w:p w:rsidR="00736A27" w:rsidRDefault="00736A27" w:rsidP="00736A27"/>
    <w:p w:rsidR="00736A27" w:rsidRDefault="00736A27" w:rsidP="00736A27"/>
    <w:p w:rsidR="00736A27" w:rsidRDefault="00736A27" w:rsidP="00736A27"/>
    <w:p w:rsidR="00736A27" w:rsidRDefault="00736A27" w:rsidP="00736A27"/>
    <w:p w:rsidR="00736A27" w:rsidRDefault="00736A27" w:rsidP="00736A27"/>
    <w:p w:rsidR="00736A27" w:rsidRDefault="00736A27" w:rsidP="00736A27"/>
    <w:p w:rsidR="00736A27" w:rsidRDefault="00736A27" w:rsidP="00736A27"/>
    <w:p w:rsidR="00736A27" w:rsidRPr="00FF4496" w:rsidRDefault="00736A27"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E13BE0" w:rsidRPr="00FF4496" w:rsidRDefault="00E13BE0" w:rsidP="00736A27"/>
    <w:p w:rsidR="00736A27" w:rsidRPr="00736A27" w:rsidRDefault="00736A27" w:rsidP="00736A27">
      <w:pPr>
        <w:rPr>
          <w:rFonts w:eastAsia="Times New Roman"/>
          <w:b/>
        </w:rPr>
      </w:pPr>
      <w:bookmarkStart w:id="8" w:name="_Toc451170920"/>
    </w:p>
    <w:p w:rsidR="00736A27" w:rsidRPr="00736A27" w:rsidRDefault="00736A27" w:rsidP="00736A27"/>
    <w:p w:rsidR="00736A27" w:rsidRPr="00736A27" w:rsidRDefault="00736A27" w:rsidP="00736A27"/>
    <w:p w:rsidR="00736A27" w:rsidRPr="00736A27" w:rsidRDefault="00736A27" w:rsidP="00736A27"/>
    <w:p w:rsidR="00736A27" w:rsidRPr="00736A27" w:rsidRDefault="00736A27" w:rsidP="00736A27"/>
    <w:p w:rsidR="00736A27" w:rsidRPr="00736A27" w:rsidRDefault="00736A27" w:rsidP="00736A27"/>
    <w:p w:rsidR="00736A27" w:rsidRPr="00736A27" w:rsidRDefault="00736A27" w:rsidP="00736A27"/>
    <w:p w:rsidR="00736A27" w:rsidRPr="00736A27" w:rsidRDefault="00736A27" w:rsidP="00736A27"/>
    <w:p w:rsidR="00736A27" w:rsidRPr="00736A27" w:rsidRDefault="00736A27" w:rsidP="00736A27"/>
    <w:p w:rsidR="00736A27" w:rsidRDefault="00736A27" w:rsidP="00736A27">
      <w:pPr>
        <w:rPr>
          <w:rFonts w:eastAsia="Times New Roman"/>
          <w:b/>
        </w:rPr>
      </w:pPr>
    </w:p>
    <w:p w:rsidR="0022379B" w:rsidRPr="00736A27" w:rsidRDefault="0022379B" w:rsidP="00736A27">
      <w:pPr>
        <w:pStyle w:val="1"/>
        <w:numPr>
          <w:ilvl w:val="0"/>
          <w:numId w:val="0"/>
        </w:numPr>
        <w:ind w:left="432"/>
        <w:rPr>
          <w:rFonts w:ascii="Times New Roman" w:eastAsia="Times New Roman" w:hAnsi="Times New Roman" w:cs="Times New Roman"/>
          <w:b/>
        </w:rPr>
      </w:pPr>
      <w:r w:rsidRPr="00736A27">
        <w:rPr>
          <w:rFonts w:ascii="Times New Roman" w:hAnsi="Times New Roman" w:cs="Times New Roman"/>
          <w:b/>
        </w:rPr>
        <w:lastRenderedPageBreak/>
        <w:t>Глава 2. Материалы и методы исследования</w:t>
      </w:r>
      <w:bookmarkEnd w:id="8"/>
      <w:r w:rsidRPr="00736A27">
        <w:rPr>
          <w:rFonts w:ascii="Times New Roman" w:hAnsi="Times New Roman" w:cs="Times New Roman"/>
          <w:b/>
        </w:rPr>
        <w:t xml:space="preserve"> </w:t>
      </w: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Работа была выполнена на базе 28 отделения </w:t>
      </w:r>
      <w:proofErr w:type="gramStart"/>
      <w:r>
        <w:rPr>
          <w:rFonts w:ascii="Times New Roman" w:hAnsi="Times New Roman" w:cs="Times New Roman"/>
          <w:sz w:val="28"/>
          <w:szCs w:val="28"/>
        </w:rPr>
        <w:t>КИБ</w:t>
      </w:r>
      <w:proofErr w:type="gramEnd"/>
      <w:r>
        <w:rPr>
          <w:rFonts w:ascii="Times New Roman" w:hAnsi="Times New Roman" w:cs="Times New Roman"/>
          <w:sz w:val="28"/>
          <w:szCs w:val="28"/>
        </w:rPr>
        <w:t xml:space="preserve"> им С. П. Боткина в 2015 году. Выполнен ретроспективный анализ 27 историй болезней пациентов в период с января 2013 года по декабрь 2015 года. В исследование были включены пациенты, поступавшие с диагнозом ОРВИ, которые при выписке имели в качестве основного диагноза заболевание системной патологии.           Критериями исключения являлось: наличие подтвержденной вирусной инфекции, системное заболевание, как осложнение ОРВИ (реактивный артрит); системные заболевания с преимущественным поражением легких (</w:t>
      </w:r>
      <w:proofErr w:type="spellStart"/>
      <w:r>
        <w:rPr>
          <w:rFonts w:ascii="Times New Roman" w:hAnsi="Times New Roman" w:cs="Times New Roman"/>
          <w:sz w:val="28"/>
          <w:szCs w:val="28"/>
        </w:rPr>
        <w:t>саркоидоз</w:t>
      </w:r>
      <w:proofErr w:type="spellEnd"/>
      <w:r>
        <w:rPr>
          <w:rFonts w:ascii="Times New Roman" w:hAnsi="Times New Roman" w:cs="Times New Roman"/>
          <w:sz w:val="28"/>
          <w:szCs w:val="28"/>
        </w:rPr>
        <w:t>).</w:t>
      </w:r>
      <w:r>
        <w:rPr>
          <w:rFonts w:ascii="Times New Roman" w:hAnsi="Times New Roman" w:cs="Times New Roman"/>
          <w:sz w:val="28"/>
          <w:szCs w:val="28"/>
        </w:rPr>
        <w:br/>
        <w:t xml:space="preserve">    Средний возраст пациента составляет 59,2 ± 16,5 лет</w:t>
      </w:r>
      <w:r w:rsidR="006B6C73">
        <w:rPr>
          <w:rFonts w:ascii="Times New Roman" w:hAnsi="Times New Roman" w:cs="Times New Roman"/>
          <w:sz w:val="28"/>
          <w:szCs w:val="28"/>
        </w:rPr>
        <w:t xml:space="preserve"> и</w:t>
      </w:r>
      <w:r>
        <w:rPr>
          <w:rFonts w:ascii="Times New Roman" w:hAnsi="Times New Roman" w:cs="Times New Roman"/>
          <w:sz w:val="28"/>
          <w:szCs w:val="28"/>
        </w:rPr>
        <w:t xml:space="preserve"> варьирует в интервале от 21 года до 86 лет. Распределение по возрастным группам в таблице 2.1</w:t>
      </w: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Таблица 2.1</w:t>
      </w:r>
    </w:p>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sz w:val="28"/>
          <w:szCs w:val="28"/>
        </w:rPr>
        <w:t>Распределение пациентов по возрастным группам</w:t>
      </w:r>
    </w:p>
    <w:tbl>
      <w:tblPr>
        <w:tblW w:w="0" w:type="auto"/>
        <w:tblInd w:w="39" w:type="dxa"/>
        <w:tblLayout w:type="fixed"/>
        <w:tblCellMar>
          <w:top w:w="55" w:type="dxa"/>
          <w:left w:w="39" w:type="dxa"/>
          <w:bottom w:w="55" w:type="dxa"/>
          <w:right w:w="55" w:type="dxa"/>
        </w:tblCellMar>
        <w:tblLook w:val="0000" w:firstRow="0" w:lastRow="0" w:firstColumn="0" w:lastColumn="0" w:noHBand="0" w:noVBand="0"/>
      </w:tblPr>
      <w:tblGrid>
        <w:gridCol w:w="3212"/>
        <w:gridCol w:w="3213"/>
        <w:gridCol w:w="3248"/>
      </w:tblGrid>
      <w:tr w:rsidR="0022379B">
        <w:tc>
          <w:tcPr>
            <w:tcW w:w="3212" w:type="dxa"/>
            <w:tcBorders>
              <w:top w:val="single" w:sz="2" w:space="0" w:color="000000"/>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Возраст</w:t>
            </w:r>
          </w:p>
        </w:tc>
        <w:tc>
          <w:tcPr>
            <w:tcW w:w="3213" w:type="dxa"/>
            <w:tcBorders>
              <w:top w:val="single" w:sz="2" w:space="0" w:color="000000"/>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Проценты</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20-29</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30-39</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40-49</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50-59</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22,2</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60-69</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25,9</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70 и более</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29,7</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pPr>
            <w:r>
              <w:rPr>
                <w:rFonts w:ascii="Times New Roman" w:hAnsi="Times New Roman" w:cs="Times New Roman"/>
                <w:sz w:val="28"/>
                <w:szCs w:val="28"/>
              </w:rPr>
              <w:t>100</w:t>
            </w:r>
          </w:p>
        </w:tc>
      </w:tr>
    </w:tbl>
    <w:p w:rsidR="0022379B" w:rsidRDefault="0022379B">
      <w:pPr>
        <w:spacing w:line="360" w:lineRule="auto"/>
        <w:jc w:val="both"/>
      </w:pP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таблицы наибольшее количество пациентов находилось в старшей возрастной группе. В половом соотношении пациенты распределились следующим образом: 44,4% мужчин (12 человек) и 55,6% женщин (15 человек).</w:t>
      </w:r>
    </w:p>
    <w:p w:rsidR="0022379B" w:rsidRDefault="0022379B">
      <w:pPr>
        <w:spacing w:line="360" w:lineRule="auto"/>
        <w:jc w:val="both"/>
        <w:rPr>
          <w:rFonts w:ascii="Times New Roman" w:hAnsi="Times New Roman" w:cs="Times New Roman"/>
          <w:sz w:val="28"/>
          <w:szCs w:val="28"/>
        </w:rPr>
      </w:pP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были проанализированы:</w:t>
      </w:r>
      <w:r>
        <w:rPr>
          <w:rFonts w:ascii="Times New Roman" w:hAnsi="Times New Roman" w:cs="Times New Roman"/>
          <w:sz w:val="28"/>
          <w:szCs w:val="28"/>
        </w:rPr>
        <w:br/>
        <w:t>1) анамнестические данные:</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установленное системное заболевание</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-сопутствующая патология</w:t>
      </w:r>
      <w:r>
        <w:rPr>
          <w:rFonts w:ascii="Times New Roman" w:hAnsi="Times New Roman" w:cs="Times New Roman"/>
          <w:sz w:val="28"/>
          <w:szCs w:val="28"/>
        </w:rPr>
        <w:br/>
        <w:t>2) клинические проявления и инструментальные обследования</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катаральные явления, гиперемия ротоглотки при осмотре,</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-наличие и характер сыпи,</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артралгий,</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гепатомегалия</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пальпаторном</w:t>
      </w:r>
      <w:proofErr w:type="spellEnd"/>
      <w:r>
        <w:rPr>
          <w:rFonts w:ascii="Times New Roman" w:hAnsi="Times New Roman" w:cs="Times New Roman"/>
          <w:sz w:val="28"/>
          <w:szCs w:val="28"/>
        </w:rPr>
        <w:t xml:space="preserve"> исследовании и </w:t>
      </w:r>
      <w:proofErr w:type="gramStart"/>
      <w:r>
        <w:rPr>
          <w:rFonts w:ascii="Times New Roman" w:hAnsi="Times New Roman" w:cs="Times New Roman"/>
          <w:sz w:val="28"/>
          <w:szCs w:val="28"/>
        </w:rPr>
        <w:t>диагностированная</w:t>
      </w:r>
      <w:proofErr w:type="gramEnd"/>
      <w:r>
        <w:rPr>
          <w:rFonts w:ascii="Times New Roman" w:hAnsi="Times New Roman" w:cs="Times New Roman"/>
          <w:sz w:val="28"/>
          <w:szCs w:val="28"/>
        </w:rPr>
        <w:t xml:space="preserve"> после проведения УЗИ брюшной полости</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ранее не отмечавшихся головных болей и болей в шее,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и характер лихорадки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время госпитализации.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3) лабораторные показатели</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-изменения в клиническом анализе крови (уровень лейкоцитов, эритроцитов, гемоглобина, тромбоцитов, СОЭ),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-изменения в биохимическом анализе крови (уровни общего белка и отдельных фракций, АЛТ, АСТ, КФК, ЛДГ, глюкозы, амилазы, мочевины, </w:t>
      </w:r>
      <w:proofErr w:type="spellStart"/>
      <w:r>
        <w:rPr>
          <w:rFonts w:ascii="Times New Roman" w:hAnsi="Times New Roman" w:cs="Times New Roman"/>
          <w:sz w:val="28"/>
          <w:szCs w:val="28"/>
        </w:rPr>
        <w:t>креатинина</w:t>
      </w:r>
      <w:proofErr w:type="spellEnd"/>
      <w:r>
        <w:rPr>
          <w:rFonts w:ascii="Times New Roman" w:hAnsi="Times New Roman" w:cs="Times New Roman"/>
          <w:sz w:val="28"/>
          <w:szCs w:val="28"/>
        </w:rPr>
        <w:t xml:space="preserve">, СРБ,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сиаловых</w:t>
      </w:r>
      <w:proofErr w:type="spellEnd"/>
      <w:r>
        <w:rPr>
          <w:rFonts w:ascii="Times New Roman" w:hAnsi="Times New Roman" w:cs="Times New Roman"/>
          <w:sz w:val="28"/>
          <w:szCs w:val="28"/>
        </w:rPr>
        <w:t xml:space="preserve"> кислот и др.)</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специфические показатели для системных заболеваний (АСО, РФ, АНА, ЦИК),</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изменения в общем анализе мочи (наличие белка, лейкоцитов).</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исследования проводились на базе </w:t>
      </w:r>
      <w:proofErr w:type="gramStart"/>
      <w:r>
        <w:rPr>
          <w:rFonts w:ascii="Times New Roman" w:hAnsi="Times New Roman" w:cs="Times New Roman"/>
          <w:sz w:val="28"/>
          <w:szCs w:val="28"/>
        </w:rPr>
        <w:t>КИБ</w:t>
      </w:r>
      <w:proofErr w:type="gramEnd"/>
      <w:r>
        <w:rPr>
          <w:rFonts w:ascii="Times New Roman" w:hAnsi="Times New Roman" w:cs="Times New Roman"/>
          <w:sz w:val="28"/>
          <w:szCs w:val="28"/>
        </w:rPr>
        <w:t xml:space="preserve"> им С.П. Боткина по </w:t>
      </w:r>
      <w:proofErr w:type="spellStart"/>
      <w:r>
        <w:rPr>
          <w:rFonts w:ascii="Times New Roman" w:hAnsi="Times New Roman" w:cs="Times New Roman"/>
          <w:sz w:val="28"/>
          <w:szCs w:val="28"/>
        </w:rPr>
        <w:t>стандратным</w:t>
      </w:r>
      <w:proofErr w:type="spellEnd"/>
      <w:r>
        <w:rPr>
          <w:rFonts w:ascii="Times New Roman" w:hAnsi="Times New Roman" w:cs="Times New Roman"/>
          <w:sz w:val="28"/>
          <w:szCs w:val="28"/>
        </w:rPr>
        <w:t xml:space="preserve"> методикам.</w:t>
      </w:r>
    </w:p>
    <w:p w:rsidR="0022379B" w:rsidRDefault="0022379B">
      <w:pPr>
        <w:spacing w:line="360" w:lineRule="auto"/>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статистической обработки данных была использована программы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rPr>
        <w:t xml:space="preserve"> 2010, </w:t>
      </w:r>
      <w:r>
        <w:rPr>
          <w:rFonts w:ascii="Times New Roman" w:hAnsi="Times New Roman" w:cs="Times New Roman"/>
          <w:sz w:val="28"/>
          <w:szCs w:val="28"/>
          <w:lang w:val="en-US"/>
        </w:rPr>
        <w:t>SPSS</w:t>
      </w:r>
      <w:r>
        <w:rPr>
          <w:rFonts w:ascii="Times New Roman" w:hAnsi="Times New Roman" w:cs="Times New Roman"/>
          <w:sz w:val="28"/>
          <w:szCs w:val="28"/>
        </w:rPr>
        <w:t xml:space="preserve"> </w:t>
      </w:r>
      <w:r>
        <w:rPr>
          <w:rFonts w:ascii="Times New Roman" w:hAnsi="Times New Roman" w:cs="Times New Roman"/>
          <w:sz w:val="28"/>
          <w:szCs w:val="28"/>
          <w:lang w:val="en-US"/>
        </w:rPr>
        <w:t>Statistic</w:t>
      </w:r>
      <w:r>
        <w:rPr>
          <w:rFonts w:ascii="Times New Roman" w:hAnsi="Times New Roman" w:cs="Times New Roman"/>
          <w:sz w:val="28"/>
          <w:szCs w:val="28"/>
        </w:rPr>
        <w:t xml:space="preserve">. Небольшая выборка предполагает использование описательных методов статистики. При подсчете данных, соответствующих нормальному распределению, использовалось нахождение среднего значения и стандартная ошибка среднего арифметического. Для </w:t>
      </w:r>
      <w:r>
        <w:rPr>
          <w:rFonts w:ascii="Times New Roman" w:hAnsi="Times New Roman" w:cs="Times New Roman"/>
          <w:sz w:val="28"/>
          <w:szCs w:val="28"/>
        </w:rPr>
        <w:lastRenderedPageBreak/>
        <w:t>данных, не подчиняющихся нормальному распределению, для оценки использовалась медиана [</w:t>
      </w:r>
      <w:r>
        <w:rPr>
          <w:rFonts w:ascii="Times New Roman" w:hAnsi="Times New Roman" w:cs="Times New Roman"/>
          <w:sz w:val="28"/>
          <w:szCs w:val="28"/>
          <w:lang w:val="en-US"/>
        </w:rPr>
        <w:t>Q</w:t>
      </w:r>
      <w:r>
        <w:rPr>
          <w:rFonts w:ascii="Times New Roman" w:hAnsi="Times New Roman" w:cs="Times New Roman"/>
          <w:sz w:val="28"/>
          <w:szCs w:val="28"/>
          <w:vertAlign w:val="subscript"/>
        </w:rPr>
        <w:t>25</w:t>
      </w:r>
      <w:r>
        <w:rPr>
          <w:rFonts w:ascii="Times New Roman" w:hAnsi="Times New Roman" w:cs="Times New Roman"/>
          <w:sz w:val="28"/>
          <w:szCs w:val="28"/>
        </w:rPr>
        <w:t xml:space="preserve">; </w:t>
      </w:r>
      <w:r>
        <w:rPr>
          <w:rFonts w:ascii="Times New Roman" w:hAnsi="Times New Roman" w:cs="Times New Roman"/>
          <w:sz w:val="28"/>
          <w:szCs w:val="28"/>
          <w:lang w:val="en-US"/>
        </w:rPr>
        <w:t>Q</w:t>
      </w:r>
      <w:r>
        <w:rPr>
          <w:rFonts w:ascii="Times New Roman" w:hAnsi="Times New Roman" w:cs="Times New Roman"/>
          <w:sz w:val="28"/>
          <w:szCs w:val="28"/>
          <w:vertAlign w:val="subscript"/>
        </w:rPr>
        <w:t>75</w:t>
      </w:r>
      <w:r>
        <w:rPr>
          <w:rFonts w:ascii="Times New Roman" w:hAnsi="Times New Roman" w:cs="Times New Roman"/>
          <w:sz w:val="28"/>
          <w:szCs w:val="28"/>
        </w:rPr>
        <w:t>].  Для анализа результатов был применен точный тест Фишера. Достоверными считались признаки при p &lt; 0,05.</w:t>
      </w:r>
    </w:p>
    <w:p w:rsidR="0022379B" w:rsidRDefault="0022379B">
      <w:pPr>
        <w:spacing w:line="360" w:lineRule="auto"/>
        <w:jc w:val="both"/>
        <w:rPr>
          <w:rFonts w:ascii="Times New Roman" w:hAnsi="Times New Roman" w:cs="Times New Roman"/>
          <w:sz w:val="28"/>
          <w:szCs w:val="28"/>
        </w:rPr>
      </w:pPr>
    </w:p>
    <w:p w:rsidR="0022379B" w:rsidRPr="00E13BE0" w:rsidRDefault="0022379B" w:rsidP="00E13BE0">
      <w:pPr>
        <w:pStyle w:val="1"/>
        <w:rPr>
          <w:rFonts w:ascii="Times New Roman" w:hAnsi="Times New Roman" w:cs="Times New Roman"/>
          <w:b/>
        </w:rPr>
      </w:pPr>
      <w:bookmarkStart w:id="9" w:name="_Toc451170921"/>
      <w:r w:rsidRPr="00E13BE0">
        <w:rPr>
          <w:rFonts w:ascii="Times New Roman" w:hAnsi="Times New Roman" w:cs="Times New Roman"/>
          <w:b/>
        </w:rPr>
        <w:t>Глава 3. Результаты исследования.</w:t>
      </w:r>
      <w:bookmarkEnd w:id="9"/>
    </w:p>
    <w:p w:rsidR="0022379B" w:rsidRDefault="0022379B">
      <w:pPr>
        <w:spacing w:line="360" w:lineRule="auto"/>
        <w:jc w:val="both"/>
      </w:pP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 проведен анализ 54 историй болезни за 2013-2015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на базе 28 отделения КИБ им. С.П. Боткина. </w:t>
      </w:r>
      <w:r w:rsidR="001044DC">
        <w:rPr>
          <w:rFonts w:ascii="Times New Roman" w:hAnsi="Times New Roman" w:cs="Times New Roman"/>
          <w:sz w:val="28"/>
          <w:szCs w:val="28"/>
        </w:rPr>
        <w:t>В</w:t>
      </w:r>
      <w:r>
        <w:rPr>
          <w:rFonts w:ascii="Times New Roman" w:hAnsi="Times New Roman" w:cs="Times New Roman"/>
          <w:sz w:val="28"/>
          <w:szCs w:val="28"/>
        </w:rPr>
        <w:t xml:space="preserve"> группу не вошли больные, у которых в качестве основного заболевания обнаружена системная патология, не относящаяся к группе ревматоидных заболеваний. В эту категорию отнесены пациенты с </w:t>
      </w:r>
      <w:proofErr w:type="spellStart"/>
      <w:r>
        <w:rPr>
          <w:rFonts w:ascii="Times New Roman" w:hAnsi="Times New Roman" w:cs="Times New Roman"/>
          <w:sz w:val="28"/>
          <w:szCs w:val="28"/>
        </w:rPr>
        <w:t>саркоидозом</w:t>
      </w:r>
      <w:proofErr w:type="spellEnd"/>
      <w:r>
        <w:rPr>
          <w:rFonts w:ascii="Times New Roman" w:hAnsi="Times New Roman" w:cs="Times New Roman"/>
          <w:sz w:val="28"/>
          <w:szCs w:val="28"/>
        </w:rPr>
        <w:t xml:space="preserve"> разной степени тяжести, синдромом </w:t>
      </w:r>
      <w:proofErr w:type="spellStart"/>
      <w:r>
        <w:rPr>
          <w:rFonts w:ascii="Times New Roman" w:hAnsi="Times New Roman" w:cs="Times New Roman"/>
          <w:sz w:val="28"/>
          <w:szCs w:val="28"/>
        </w:rPr>
        <w:t>Стивенса</w:t>
      </w:r>
      <w:proofErr w:type="spellEnd"/>
      <w:r>
        <w:rPr>
          <w:rFonts w:ascii="Times New Roman" w:hAnsi="Times New Roman" w:cs="Times New Roman"/>
          <w:sz w:val="28"/>
          <w:szCs w:val="28"/>
        </w:rPr>
        <w:t xml:space="preserve">-Джонсона. </w:t>
      </w:r>
      <w:r w:rsidR="001044DC">
        <w:rPr>
          <w:rFonts w:ascii="Times New Roman" w:hAnsi="Times New Roman" w:cs="Times New Roman"/>
          <w:sz w:val="28"/>
          <w:szCs w:val="28"/>
        </w:rPr>
        <w:t>И</w:t>
      </w:r>
      <w:r>
        <w:rPr>
          <w:rFonts w:ascii="Times New Roman" w:hAnsi="Times New Roman" w:cs="Times New Roman"/>
          <w:sz w:val="28"/>
          <w:szCs w:val="28"/>
        </w:rPr>
        <w:t xml:space="preserve">з исследуемой группы исключены больные, у которых </w:t>
      </w:r>
      <w:r>
        <w:rPr>
          <w:rFonts w:ascii="Times New Roman" w:hAnsi="Times New Roman" w:cs="Times New Roman"/>
          <w:color w:val="000000"/>
          <w:sz w:val="28"/>
          <w:szCs w:val="28"/>
        </w:rPr>
        <w:t xml:space="preserve">реактивный артрит развился как осложнение острой респираторной вирусной инфекции.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оставшуюся группу вошли 27 историй болезни. Эти пациенты  поступали в </w:t>
      </w:r>
      <w:proofErr w:type="gramStart"/>
      <w:r>
        <w:rPr>
          <w:rFonts w:ascii="Times New Roman" w:hAnsi="Times New Roman" w:cs="Times New Roman"/>
          <w:sz w:val="28"/>
          <w:szCs w:val="28"/>
        </w:rPr>
        <w:t>КИБ</w:t>
      </w:r>
      <w:proofErr w:type="gramEnd"/>
      <w:r>
        <w:rPr>
          <w:rFonts w:ascii="Times New Roman" w:hAnsi="Times New Roman" w:cs="Times New Roman"/>
          <w:sz w:val="28"/>
          <w:szCs w:val="28"/>
        </w:rPr>
        <w:t xml:space="preserve"> им С.П. Боткина с клиникой острой респираторной инфекции, оказавшейся проявлением системного заболевания соединительной ткани. У 24 человек из этой </w:t>
      </w:r>
      <w:proofErr w:type="gramStart"/>
      <w:r>
        <w:rPr>
          <w:rFonts w:ascii="Times New Roman" w:hAnsi="Times New Roman" w:cs="Times New Roman"/>
          <w:sz w:val="28"/>
          <w:szCs w:val="28"/>
        </w:rPr>
        <w:t>группы</w:t>
      </w:r>
      <w:proofErr w:type="gramEnd"/>
      <w:r>
        <w:rPr>
          <w:rFonts w:ascii="Times New Roman" w:hAnsi="Times New Roman" w:cs="Times New Roman"/>
          <w:sz w:val="28"/>
          <w:szCs w:val="28"/>
        </w:rPr>
        <w:t xml:space="preserve"> таким образом проявился дебют ревматологической патологии.</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пациентов, поступивших с диагнозом ОРВИ, при выписке в качестве основного заболевания встречались следующие нозологии системных заболеваний соединительной ткани: ревматоидный артрит, недифференцированный артрит,  спондилоартрит, системный </w:t>
      </w:r>
      <w:proofErr w:type="spellStart"/>
      <w:r>
        <w:rPr>
          <w:rFonts w:ascii="Times New Roman" w:hAnsi="Times New Roman" w:cs="Times New Roman"/>
          <w:sz w:val="28"/>
          <w:szCs w:val="28"/>
        </w:rPr>
        <w:t>васкулит</w:t>
      </w:r>
      <w:proofErr w:type="spellEnd"/>
      <w:r>
        <w:rPr>
          <w:rFonts w:ascii="Times New Roman" w:hAnsi="Times New Roman" w:cs="Times New Roman"/>
          <w:sz w:val="28"/>
          <w:szCs w:val="28"/>
        </w:rPr>
        <w:t xml:space="preserve">, болезнь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и ревматическая </w:t>
      </w:r>
      <w:proofErr w:type="spellStart"/>
      <w:r>
        <w:rPr>
          <w:rFonts w:ascii="Times New Roman" w:hAnsi="Times New Roman" w:cs="Times New Roman"/>
          <w:sz w:val="28"/>
          <w:szCs w:val="28"/>
        </w:rPr>
        <w:t>полимиалгия</w:t>
      </w:r>
      <w:proofErr w:type="spellEnd"/>
      <w:r>
        <w:rPr>
          <w:rFonts w:ascii="Times New Roman" w:hAnsi="Times New Roman" w:cs="Times New Roman"/>
          <w:sz w:val="28"/>
          <w:szCs w:val="28"/>
        </w:rPr>
        <w:t xml:space="preserve">, болезнь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взрослых, системная красная волчанка. </w:t>
      </w: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Наиболее часто в качестве основного диагноза при выписке в данной группе пациентов выявляется болезнь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(10 человек -37%). Число пациентов, страдающих болезнью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взрослых,  составило 5 человек (18,5%). Такому же количеству пациентов был установлен диагноз </w:t>
      </w:r>
      <w:r>
        <w:rPr>
          <w:rFonts w:ascii="Times New Roman" w:hAnsi="Times New Roman" w:cs="Times New Roman"/>
          <w:sz w:val="28"/>
          <w:szCs w:val="28"/>
        </w:rPr>
        <w:lastRenderedPageBreak/>
        <w:t xml:space="preserve">недифференцированный артрит. В свою очередь диагноз ревматоидного артрита был поставлен у 3 пациентов (11,1%). Системный </w:t>
      </w:r>
      <w:proofErr w:type="spellStart"/>
      <w:r>
        <w:rPr>
          <w:rFonts w:ascii="Times New Roman" w:hAnsi="Times New Roman" w:cs="Times New Roman"/>
          <w:sz w:val="28"/>
          <w:szCs w:val="28"/>
        </w:rPr>
        <w:t>васкулит</w:t>
      </w:r>
      <w:proofErr w:type="spellEnd"/>
      <w:r>
        <w:rPr>
          <w:rFonts w:ascii="Times New Roman" w:hAnsi="Times New Roman" w:cs="Times New Roman"/>
          <w:sz w:val="28"/>
          <w:szCs w:val="28"/>
        </w:rPr>
        <w:t xml:space="preserve"> был обнаружен у 7,4% пациентов. Помимо этого были выявлены единичные случаи спондилоартрита, ревматической </w:t>
      </w:r>
      <w:proofErr w:type="spellStart"/>
      <w:r>
        <w:rPr>
          <w:rFonts w:ascii="Times New Roman" w:hAnsi="Times New Roman" w:cs="Times New Roman"/>
          <w:sz w:val="28"/>
          <w:szCs w:val="28"/>
        </w:rPr>
        <w:t>полимиалгии</w:t>
      </w:r>
      <w:proofErr w:type="spellEnd"/>
      <w:r>
        <w:rPr>
          <w:rFonts w:ascii="Times New Roman" w:hAnsi="Times New Roman" w:cs="Times New Roman"/>
          <w:sz w:val="28"/>
          <w:szCs w:val="28"/>
        </w:rPr>
        <w:t xml:space="preserve"> и системной красной волчанки. Распределение пациентов по нозологии представлено в таблице 3.1. и диаграмме 3.1.</w:t>
      </w: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Таблица 3.1.</w:t>
      </w:r>
    </w:p>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Распределение пациентов по нозологии</w:t>
      </w:r>
    </w:p>
    <w:tbl>
      <w:tblPr>
        <w:tblW w:w="0" w:type="auto"/>
        <w:tblInd w:w="39" w:type="dxa"/>
        <w:tblLayout w:type="fixed"/>
        <w:tblCellMar>
          <w:top w:w="55" w:type="dxa"/>
          <w:left w:w="54" w:type="dxa"/>
          <w:bottom w:w="55" w:type="dxa"/>
          <w:right w:w="55" w:type="dxa"/>
        </w:tblCellMar>
        <w:tblLook w:val="0000" w:firstRow="0" w:lastRow="0" w:firstColumn="0" w:lastColumn="0" w:noHBand="0" w:noVBand="0"/>
      </w:tblPr>
      <w:tblGrid>
        <w:gridCol w:w="3212"/>
        <w:gridCol w:w="3213"/>
        <w:gridCol w:w="3248"/>
      </w:tblGrid>
      <w:tr w:rsidR="0022379B">
        <w:tc>
          <w:tcPr>
            <w:tcW w:w="3212" w:type="dxa"/>
            <w:tcBorders>
              <w:top w:val="single" w:sz="2" w:space="0" w:color="000000"/>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Нозология</w:t>
            </w:r>
          </w:p>
        </w:tc>
        <w:tc>
          <w:tcPr>
            <w:tcW w:w="3213" w:type="dxa"/>
            <w:tcBorders>
              <w:top w:val="single" w:sz="2" w:space="0" w:color="000000"/>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3248" w:type="dxa"/>
            <w:tcBorders>
              <w:top w:val="single" w:sz="2" w:space="0" w:color="000000"/>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Частота%</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Ревматоидный артрит</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11,1</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Недифференцированный артрит</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18,5</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Спондилоартрит </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Системный </w:t>
            </w:r>
            <w:proofErr w:type="spellStart"/>
            <w:r>
              <w:rPr>
                <w:rFonts w:ascii="Times New Roman" w:hAnsi="Times New Roman" w:cs="Times New Roman"/>
                <w:sz w:val="28"/>
                <w:szCs w:val="28"/>
              </w:rPr>
              <w:t>васкулит</w:t>
            </w:r>
            <w:proofErr w:type="spellEnd"/>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Болезнь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и ревматическая </w:t>
            </w:r>
            <w:proofErr w:type="spellStart"/>
            <w:r>
              <w:rPr>
                <w:rFonts w:ascii="Times New Roman" w:hAnsi="Times New Roman" w:cs="Times New Roman"/>
                <w:sz w:val="28"/>
                <w:szCs w:val="28"/>
              </w:rPr>
              <w:t>полимиалгия</w:t>
            </w:r>
            <w:proofErr w:type="spellEnd"/>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Болезнь </w:t>
            </w:r>
            <w:proofErr w:type="spellStart"/>
            <w:r>
              <w:rPr>
                <w:rFonts w:ascii="Times New Roman" w:hAnsi="Times New Roman" w:cs="Times New Roman"/>
                <w:sz w:val="28"/>
                <w:szCs w:val="28"/>
              </w:rPr>
              <w:t>Стилла</w:t>
            </w:r>
            <w:proofErr w:type="spellEnd"/>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18,5</w:t>
            </w:r>
          </w:p>
        </w:tc>
      </w:tr>
      <w:tr w:rsidR="0022379B">
        <w:tc>
          <w:tcPr>
            <w:tcW w:w="3212"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Системная красная волчанка</w:t>
            </w:r>
          </w:p>
        </w:tc>
        <w:tc>
          <w:tcPr>
            <w:tcW w:w="3213"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pPr>
            <w:r>
              <w:rPr>
                <w:rFonts w:ascii="Times New Roman" w:hAnsi="Times New Roman" w:cs="Times New Roman"/>
                <w:sz w:val="28"/>
                <w:szCs w:val="28"/>
              </w:rPr>
              <w:t>3,7</w:t>
            </w:r>
          </w:p>
        </w:tc>
      </w:tr>
    </w:tbl>
    <w:p w:rsidR="0022379B" w:rsidRDefault="0022379B">
      <w:pPr>
        <w:spacing w:line="360" w:lineRule="auto"/>
        <w:jc w:val="both"/>
        <w:rPr>
          <w:lang w:val="en-US"/>
        </w:rPr>
      </w:pPr>
    </w:p>
    <w:p w:rsidR="00E13BE0" w:rsidRDefault="00E13BE0">
      <w:pPr>
        <w:spacing w:line="360" w:lineRule="auto"/>
        <w:jc w:val="both"/>
        <w:rPr>
          <w:lang w:val="en-US"/>
        </w:rPr>
      </w:pPr>
    </w:p>
    <w:p w:rsidR="00E13BE0" w:rsidRDefault="00E13BE0">
      <w:pPr>
        <w:spacing w:line="360" w:lineRule="auto"/>
        <w:jc w:val="both"/>
        <w:rPr>
          <w:lang w:val="en-US"/>
        </w:rPr>
      </w:pPr>
    </w:p>
    <w:p w:rsidR="00E13BE0" w:rsidRDefault="00E13BE0">
      <w:pPr>
        <w:spacing w:line="360" w:lineRule="auto"/>
        <w:jc w:val="both"/>
        <w:rPr>
          <w:lang w:val="en-US"/>
        </w:rPr>
      </w:pPr>
    </w:p>
    <w:p w:rsidR="00E13BE0" w:rsidRDefault="00E13BE0">
      <w:pPr>
        <w:spacing w:line="360" w:lineRule="auto"/>
        <w:jc w:val="both"/>
        <w:rPr>
          <w:lang w:val="en-US"/>
        </w:rPr>
      </w:pPr>
    </w:p>
    <w:p w:rsidR="00E13BE0" w:rsidRDefault="00E13BE0">
      <w:pPr>
        <w:spacing w:line="360" w:lineRule="auto"/>
        <w:jc w:val="both"/>
        <w:rPr>
          <w:lang w:val="en-US"/>
        </w:rPr>
      </w:pPr>
    </w:p>
    <w:p w:rsidR="00E13BE0" w:rsidRPr="00E13BE0" w:rsidRDefault="00E13BE0">
      <w:pPr>
        <w:spacing w:line="360" w:lineRule="auto"/>
        <w:jc w:val="both"/>
        <w:rPr>
          <w:lang w:val="en-US"/>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Рисунок 3.1.</w:t>
      </w:r>
    </w:p>
    <w:p w:rsidR="0022379B" w:rsidRDefault="0022379B">
      <w:pPr>
        <w:spacing w:line="360" w:lineRule="auto"/>
        <w:jc w:val="center"/>
      </w:pPr>
      <w:r>
        <w:rPr>
          <w:rFonts w:ascii="Times New Roman" w:hAnsi="Times New Roman" w:cs="Times New Roman"/>
          <w:sz w:val="28"/>
          <w:szCs w:val="28"/>
        </w:rPr>
        <w:t>Распределение пациентов по нозологии</w:t>
      </w:r>
    </w:p>
    <w:p w:rsidR="0022379B" w:rsidRDefault="005726A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bidi="ar-SA"/>
        </w:rPr>
        <w:drawing>
          <wp:inline distT="0" distB="0" distL="0" distR="0">
            <wp:extent cx="5457825" cy="3228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57825" cy="3228975"/>
                    </a:xfrm>
                    <a:prstGeom prst="rect">
                      <a:avLst/>
                    </a:prstGeom>
                    <a:solidFill>
                      <a:srgbClr val="FFFFFF"/>
                    </a:solidFill>
                    <a:ln w="9525">
                      <a:noFill/>
                      <a:miter lim="800000"/>
                      <a:headEnd/>
                      <a:tailEnd/>
                    </a:ln>
                  </pic:spPr>
                </pic:pic>
              </a:graphicData>
            </a:graphic>
          </wp:inline>
        </w:drawing>
      </w:r>
    </w:p>
    <w:p w:rsidR="0022379B" w:rsidRDefault="0022379B">
      <w:pPr>
        <w:spacing w:line="360" w:lineRule="auto"/>
        <w:jc w:val="both"/>
        <w:rPr>
          <w:rFonts w:ascii="Times New Roman" w:hAnsi="Times New Roman" w:cs="Times New Roman"/>
          <w:sz w:val="28"/>
          <w:szCs w:val="28"/>
        </w:rPr>
      </w:pPr>
    </w:p>
    <w:p w:rsidR="0022379B" w:rsidRDefault="0022379B">
      <w:pPr>
        <w:spacing w:line="360" w:lineRule="auto"/>
        <w:jc w:val="both"/>
      </w:pP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При рассмотрении зависимости нозологии и возраста пациентов были обнаружены следующие соотношения. В зрелом возрасте (от 20 до 60 лет) наиболее часто встречаемой патологией стала болезнь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взрослых (p &lt; 0,01).  В то время как в пожилом и старческом возрасте в преобладающем большинстве случаев выявлялась болезнь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(p &lt; 0,01).   Недифференцированный артрит равномерно встречался практически во всех возрастных группах за исключением наиболее молодой (20 -29 лет). Наиболее полная картина распределения частоты заболеваний в разных возрастных группах отражена на рисунке 3.2.</w:t>
      </w:r>
    </w:p>
    <w:p w:rsidR="00E13BE0" w:rsidRPr="00FF4496" w:rsidRDefault="00E13BE0">
      <w:pPr>
        <w:spacing w:line="360" w:lineRule="auto"/>
        <w:jc w:val="right"/>
        <w:rPr>
          <w:rFonts w:ascii="Times New Roman" w:hAnsi="Times New Roman" w:cs="Times New Roman"/>
          <w:b/>
          <w:bCs/>
          <w:sz w:val="28"/>
          <w:szCs w:val="28"/>
        </w:rPr>
      </w:pPr>
    </w:p>
    <w:p w:rsidR="00E13BE0" w:rsidRPr="00FF4496" w:rsidRDefault="00E13BE0">
      <w:pPr>
        <w:spacing w:line="360" w:lineRule="auto"/>
        <w:jc w:val="right"/>
        <w:rPr>
          <w:rFonts w:ascii="Times New Roman" w:hAnsi="Times New Roman" w:cs="Times New Roman"/>
          <w:b/>
          <w:bCs/>
          <w:sz w:val="28"/>
          <w:szCs w:val="28"/>
        </w:rPr>
      </w:pPr>
    </w:p>
    <w:p w:rsidR="00E13BE0" w:rsidRPr="00FF4496" w:rsidRDefault="00E13BE0">
      <w:pPr>
        <w:spacing w:line="360" w:lineRule="auto"/>
        <w:jc w:val="right"/>
        <w:rPr>
          <w:rFonts w:ascii="Times New Roman" w:hAnsi="Times New Roman" w:cs="Times New Roman"/>
          <w:b/>
          <w:bCs/>
          <w:sz w:val="28"/>
          <w:szCs w:val="28"/>
        </w:rPr>
      </w:pPr>
    </w:p>
    <w:p w:rsidR="00E13BE0" w:rsidRPr="00FF4496" w:rsidRDefault="00E13BE0">
      <w:pPr>
        <w:spacing w:line="360" w:lineRule="auto"/>
        <w:jc w:val="right"/>
        <w:rPr>
          <w:rFonts w:ascii="Times New Roman" w:hAnsi="Times New Roman" w:cs="Times New Roman"/>
          <w:b/>
          <w:bCs/>
          <w:sz w:val="28"/>
          <w:szCs w:val="28"/>
        </w:rPr>
      </w:pPr>
    </w:p>
    <w:p w:rsidR="00E13BE0" w:rsidRPr="00FF4496" w:rsidRDefault="00E13BE0">
      <w:pPr>
        <w:spacing w:line="360" w:lineRule="auto"/>
        <w:jc w:val="right"/>
        <w:rPr>
          <w:rFonts w:ascii="Times New Roman" w:hAnsi="Times New Roman" w:cs="Times New Roman"/>
          <w:b/>
          <w:bCs/>
          <w:sz w:val="28"/>
          <w:szCs w:val="28"/>
        </w:rPr>
      </w:pPr>
    </w:p>
    <w:p w:rsidR="00E13BE0" w:rsidRPr="00FF4496" w:rsidRDefault="00E13BE0">
      <w:pPr>
        <w:spacing w:line="360" w:lineRule="auto"/>
        <w:jc w:val="right"/>
        <w:rPr>
          <w:rFonts w:ascii="Times New Roman" w:hAnsi="Times New Roman" w:cs="Times New Roman"/>
          <w:b/>
          <w:bCs/>
          <w:sz w:val="28"/>
          <w:szCs w:val="28"/>
        </w:rPr>
      </w:pP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Рисунок 3.2.</w:t>
      </w:r>
    </w:p>
    <w:p w:rsidR="0022379B" w:rsidRDefault="0022379B">
      <w:pPr>
        <w:spacing w:line="360" w:lineRule="auto"/>
        <w:jc w:val="center"/>
      </w:pPr>
      <w:r>
        <w:rPr>
          <w:rFonts w:ascii="Times New Roman" w:hAnsi="Times New Roman" w:cs="Times New Roman"/>
          <w:sz w:val="28"/>
          <w:szCs w:val="28"/>
        </w:rPr>
        <w:t>Распределение пациентов по нозологии и возрасту</w:t>
      </w:r>
    </w:p>
    <w:p w:rsidR="0022379B" w:rsidRDefault="0022379B">
      <w:pPr>
        <w:spacing w:line="360" w:lineRule="auto"/>
        <w:jc w:val="both"/>
      </w:pPr>
    </w:p>
    <w:p w:rsidR="0022379B" w:rsidRDefault="00E8149F">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6.9pt;width:453.35pt;height:254.95pt;z-index:251656704;mso-wrap-distance-left:0;mso-wrap-distance-right:0;mso-position-horizontal:center" filled="t">
            <v:fill color2="black"/>
            <v:imagedata r:id="rId11" o:title=""/>
            <w10:wrap type="square" side="largest"/>
          </v:shape>
          <o:OLEObject Type="Embed" ProgID="LibreOffice.ChartDocument.1" ShapeID="_x0000_s1028" DrawAspect="Content" ObjectID="_1524922144" r:id="rId12"/>
        </w:pict>
      </w:r>
    </w:p>
    <w:p w:rsidR="0022379B" w:rsidRDefault="0022379B">
      <w:pPr>
        <w:spacing w:line="360" w:lineRule="auto"/>
        <w:jc w:val="both"/>
      </w:pPr>
      <w:r>
        <w:rPr>
          <w:rFonts w:ascii="Times New Roman" w:hAnsi="Times New Roman" w:cs="Times New Roman"/>
        </w:rPr>
        <w:t xml:space="preserve">РА — ревматоидный артрит, НА — недифференцированный артрит, СА </w:t>
      </w:r>
      <w:proofErr w:type="gramStart"/>
      <w:r>
        <w:rPr>
          <w:rFonts w:ascii="Times New Roman" w:hAnsi="Times New Roman" w:cs="Times New Roman"/>
        </w:rPr>
        <w:t>-с</w:t>
      </w:r>
      <w:proofErr w:type="gramEnd"/>
      <w:r>
        <w:rPr>
          <w:rFonts w:ascii="Times New Roman" w:hAnsi="Times New Roman" w:cs="Times New Roman"/>
        </w:rPr>
        <w:t xml:space="preserve">пондилоартрит, БХ — болезнь </w:t>
      </w:r>
      <w:proofErr w:type="spellStart"/>
      <w:r>
        <w:rPr>
          <w:rFonts w:ascii="Times New Roman" w:hAnsi="Times New Roman" w:cs="Times New Roman"/>
        </w:rPr>
        <w:t>Хортона</w:t>
      </w:r>
      <w:proofErr w:type="spellEnd"/>
      <w:r>
        <w:rPr>
          <w:rFonts w:ascii="Times New Roman" w:hAnsi="Times New Roman" w:cs="Times New Roman"/>
        </w:rPr>
        <w:t xml:space="preserve">, БС — болезнь </w:t>
      </w:r>
      <w:proofErr w:type="spellStart"/>
      <w:r>
        <w:rPr>
          <w:rFonts w:ascii="Times New Roman" w:hAnsi="Times New Roman" w:cs="Times New Roman"/>
        </w:rPr>
        <w:t>Стилла</w:t>
      </w:r>
      <w:proofErr w:type="spellEnd"/>
      <w:r>
        <w:rPr>
          <w:rFonts w:ascii="Times New Roman" w:hAnsi="Times New Roman" w:cs="Times New Roman"/>
        </w:rPr>
        <w:t xml:space="preserve">, СКВ — системная красная волчанка, СВ — системный </w:t>
      </w:r>
      <w:proofErr w:type="spellStart"/>
      <w:r>
        <w:rPr>
          <w:rFonts w:ascii="Times New Roman" w:hAnsi="Times New Roman" w:cs="Times New Roman"/>
        </w:rPr>
        <w:t>васкулит</w:t>
      </w:r>
      <w:proofErr w:type="spellEnd"/>
    </w:p>
    <w:p w:rsidR="0022379B" w:rsidRDefault="0022379B" w:rsidP="00E96563">
      <w:pPr>
        <w:spacing w:line="360" w:lineRule="auto"/>
        <w:ind w:firstLine="709"/>
        <w:jc w:val="both"/>
      </w:pP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При рассмотрении распределения наиболее часто встречаемой системной патологии по гендерному различию можно говорить о равномерном половом распределении. От болезни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страдает одинаковое количество мужчин и женщин (соотношение 1:1).  Соотношение заболевших мужчин и женщин недифференцированным артритом и болезнью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соответствует 1,5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 (рисунок 3.3). Однако эти данные не могут говорить о достоверном гендерном распределении в связи с небольшой выборкой исследуемой группы. </w:t>
      </w:r>
    </w:p>
    <w:p w:rsidR="00E13BE0" w:rsidRPr="00FF4496" w:rsidRDefault="00E13BE0">
      <w:pPr>
        <w:spacing w:line="360" w:lineRule="auto"/>
        <w:jc w:val="right"/>
        <w:rPr>
          <w:rFonts w:ascii="Times New Roman" w:hAnsi="Times New Roman" w:cs="Times New Roman"/>
          <w:b/>
          <w:bCs/>
          <w:sz w:val="28"/>
          <w:szCs w:val="28"/>
        </w:rPr>
      </w:pPr>
    </w:p>
    <w:p w:rsidR="00E13BE0" w:rsidRPr="00FF4496" w:rsidRDefault="00E13BE0">
      <w:pPr>
        <w:spacing w:line="360" w:lineRule="auto"/>
        <w:jc w:val="right"/>
        <w:rPr>
          <w:rFonts w:ascii="Times New Roman" w:hAnsi="Times New Roman" w:cs="Times New Roman"/>
          <w:b/>
          <w:bCs/>
          <w:sz w:val="28"/>
          <w:szCs w:val="28"/>
        </w:rPr>
      </w:pPr>
    </w:p>
    <w:p w:rsidR="0022379B" w:rsidRDefault="0022379B">
      <w:pPr>
        <w:spacing w:line="360" w:lineRule="auto"/>
        <w:jc w:val="right"/>
      </w:pPr>
      <w:r>
        <w:rPr>
          <w:rFonts w:ascii="Times New Roman" w:hAnsi="Times New Roman" w:cs="Times New Roman"/>
          <w:b/>
          <w:bCs/>
          <w:sz w:val="28"/>
          <w:szCs w:val="28"/>
        </w:rPr>
        <w:lastRenderedPageBreak/>
        <w:t>Рисунок 3.3.</w:t>
      </w:r>
    </w:p>
    <w:p w:rsidR="00E13BE0" w:rsidRDefault="00E8149F">
      <w:pPr>
        <w:spacing w:line="360" w:lineRule="auto"/>
        <w:jc w:val="center"/>
        <w:rPr>
          <w:rFonts w:ascii="Times New Roman" w:hAnsi="Times New Roman" w:cs="Times New Roman"/>
          <w:bCs/>
          <w:sz w:val="28"/>
          <w:szCs w:val="28"/>
        </w:rPr>
      </w:pPr>
      <w:r>
        <w:pict>
          <v:shape id="_x0000_s1027" type="#_x0000_t75" style="position:absolute;left:0;text-align:left;margin-left:28.3pt;margin-top:6.3pt;width:453.25pt;height:254.85pt;z-index:251655680;mso-wrap-distance-left:0;mso-wrap-distance-right:0" filled="t">
            <v:fill color2="black"/>
            <v:imagedata r:id="rId13" o:title=""/>
            <w10:wrap type="square" side="largest"/>
          </v:shape>
          <o:OLEObject Type="Embed" ProgID="LibreOffice.ChartDocument.1" ShapeID="_x0000_s1027" DrawAspect="Content" ObjectID="_1524922145" r:id="rId14"/>
        </w:pict>
      </w: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E13BE0" w:rsidRDefault="00E13BE0">
      <w:pPr>
        <w:spacing w:line="360" w:lineRule="auto"/>
        <w:jc w:val="center"/>
        <w:rPr>
          <w:rFonts w:ascii="Times New Roman" w:hAnsi="Times New Roman" w:cs="Times New Roman"/>
          <w:bCs/>
          <w:sz w:val="28"/>
          <w:szCs w:val="28"/>
        </w:rPr>
      </w:pPr>
    </w:p>
    <w:p w:rsidR="0022379B" w:rsidRDefault="0022379B">
      <w:pPr>
        <w:spacing w:line="360" w:lineRule="auto"/>
        <w:jc w:val="center"/>
        <w:rPr>
          <w:rFonts w:ascii="Times New Roman" w:hAnsi="Times New Roman" w:cs="Times New Roman"/>
          <w:b/>
          <w:bCs/>
          <w:sz w:val="28"/>
          <w:szCs w:val="28"/>
        </w:rPr>
      </w:pPr>
      <w:r>
        <w:rPr>
          <w:rFonts w:ascii="Times New Roman" w:hAnsi="Times New Roman" w:cs="Times New Roman"/>
          <w:bCs/>
          <w:sz w:val="28"/>
          <w:szCs w:val="28"/>
        </w:rPr>
        <w:t>Половое распределение среди наиболее часто встречаемых нозологий</w:t>
      </w:r>
    </w:p>
    <w:p w:rsidR="00E13BE0" w:rsidRDefault="00E13BE0">
      <w:pPr>
        <w:spacing w:line="360" w:lineRule="auto"/>
        <w:jc w:val="both"/>
        <w:rPr>
          <w:rFonts w:ascii="Times New Roman" w:hAnsi="Times New Roman" w:cs="Times New Roman"/>
          <w:b/>
          <w:bCs/>
          <w:sz w:val="28"/>
          <w:szCs w:val="28"/>
        </w:rPr>
      </w:pPr>
    </w:p>
    <w:p w:rsidR="0022379B" w:rsidRPr="00E13BE0" w:rsidRDefault="0022379B" w:rsidP="00E13BE0">
      <w:pPr>
        <w:pStyle w:val="3"/>
        <w:rPr>
          <w:rFonts w:ascii="Times New Roman" w:eastAsia="Times New Roman" w:hAnsi="Times New Roman" w:cs="Times New Roman"/>
          <w:b/>
        </w:rPr>
      </w:pPr>
      <w:bookmarkStart w:id="10" w:name="_Toc451170922"/>
      <w:r w:rsidRPr="00E13BE0">
        <w:rPr>
          <w:rFonts w:ascii="Times New Roman" w:hAnsi="Times New Roman" w:cs="Times New Roman"/>
          <w:b/>
        </w:rPr>
        <w:t>Анамнестические данные</w:t>
      </w:r>
      <w:bookmarkEnd w:id="10"/>
    </w:p>
    <w:p w:rsidR="0022379B" w:rsidRDefault="0022379B" w:rsidP="00E96563">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 данным анамнеза жизни диагноз системного заболевания был известен у 11,1% больных (3 человек). Оставшейся группе пациентов 88,9% (24 человека) диагноз системного заболевания поставлен впервые при поступлении в </w:t>
      </w:r>
      <w:proofErr w:type="gramStart"/>
      <w:r>
        <w:rPr>
          <w:rFonts w:ascii="Times New Roman" w:hAnsi="Times New Roman" w:cs="Times New Roman"/>
          <w:sz w:val="28"/>
          <w:szCs w:val="28"/>
        </w:rPr>
        <w:t>КИБ</w:t>
      </w:r>
      <w:proofErr w:type="gramEnd"/>
      <w:r>
        <w:rPr>
          <w:rFonts w:ascii="Times New Roman" w:hAnsi="Times New Roman" w:cs="Times New Roman"/>
          <w:sz w:val="28"/>
          <w:szCs w:val="28"/>
        </w:rPr>
        <w:t xml:space="preserve"> им С.П. Боткина.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основной возрастной группой являлись пациенты старшего возраста, то вполне закономерно обнаружилось большое разнообразие сопутствующей патологии. Среди всех выявленных сопутствующих заболеваний наиболее часто встречалась патология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которая проявлялась в различных формах ишемической болезни сердца и гипертонической болезни. Доля пациентов с такой сопутствующей патологией составила 40,7%. В 37% случаев у пациентов отмечались дегенеративно-дистрофическое заболевание позвоночника и другие заболевания опорно-двигательной системы (поперечное плоскостопие, вколоченный перелом шейки бедренной кости и др.). Помимо этого, </w:t>
      </w:r>
      <w:r>
        <w:rPr>
          <w:rFonts w:ascii="Times New Roman" w:hAnsi="Times New Roman" w:cs="Times New Roman"/>
          <w:sz w:val="28"/>
          <w:szCs w:val="28"/>
        </w:rPr>
        <w:lastRenderedPageBreak/>
        <w:t xml:space="preserve">выявлялись пациенты (25,9%) с сопутствующей патологией пищеварительной системы, проявлявшейся в поражениях разных отделов пищеварительного тракта (язвенная болезнь, дискинезия желчевыводящих путей, </w:t>
      </w:r>
      <w:proofErr w:type="spellStart"/>
      <w:r>
        <w:rPr>
          <w:rFonts w:ascii="Times New Roman" w:hAnsi="Times New Roman" w:cs="Times New Roman"/>
          <w:sz w:val="28"/>
          <w:szCs w:val="28"/>
        </w:rPr>
        <w:t>желчекаменная</w:t>
      </w:r>
      <w:proofErr w:type="spellEnd"/>
      <w:r>
        <w:rPr>
          <w:rFonts w:ascii="Times New Roman" w:hAnsi="Times New Roman" w:cs="Times New Roman"/>
          <w:sz w:val="28"/>
          <w:szCs w:val="28"/>
        </w:rPr>
        <w:t xml:space="preserve"> болезнь и др.). </w:t>
      </w:r>
      <w:proofErr w:type="gramStart"/>
      <w:r>
        <w:rPr>
          <w:rFonts w:ascii="Times New Roman" w:hAnsi="Times New Roman" w:cs="Times New Roman"/>
          <w:sz w:val="28"/>
          <w:szCs w:val="28"/>
        </w:rPr>
        <w:t>Патология дыхательной системы выявлена в качестве сопутствующей в 18,5% случаев.</w:t>
      </w:r>
      <w:proofErr w:type="gramEnd"/>
      <w:r>
        <w:rPr>
          <w:rFonts w:ascii="Times New Roman" w:hAnsi="Times New Roman" w:cs="Times New Roman"/>
          <w:sz w:val="28"/>
          <w:szCs w:val="28"/>
        </w:rPr>
        <w:t xml:space="preserve"> Среди нозологических форм встречались хроническая </w:t>
      </w:r>
      <w:proofErr w:type="spellStart"/>
      <w:r>
        <w:rPr>
          <w:rFonts w:ascii="Times New Roman" w:hAnsi="Times New Roman" w:cs="Times New Roman"/>
          <w:sz w:val="28"/>
          <w:szCs w:val="28"/>
        </w:rPr>
        <w:t>обструктивная</w:t>
      </w:r>
      <w:proofErr w:type="spellEnd"/>
      <w:r>
        <w:rPr>
          <w:rFonts w:ascii="Times New Roman" w:hAnsi="Times New Roman" w:cs="Times New Roman"/>
          <w:sz w:val="28"/>
          <w:szCs w:val="28"/>
        </w:rPr>
        <w:t xml:space="preserve"> болезнь легких, бронхиальная астма и пере</w:t>
      </w:r>
      <w:r w:rsidR="00E13BE0">
        <w:rPr>
          <w:rFonts w:ascii="Times New Roman" w:hAnsi="Times New Roman" w:cs="Times New Roman"/>
          <w:sz w:val="28"/>
          <w:szCs w:val="28"/>
        </w:rPr>
        <w:t xml:space="preserve">несенная пневмония в анамнезе. </w:t>
      </w:r>
    </w:p>
    <w:p w:rsidR="00E13BE0" w:rsidRPr="00E13BE0" w:rsidRDefault="00E13BE0" w:rsidP="00E13BE0">
      <w:pPr>
        <w:spacing w:line="360" w:lineRule="auto"/>
        <w:jc w:val="both"/>
        <w:rPr>
          <w:rFonts w:ascii="Times New Roman" w:hAnsi="Times New Roman" w:cs="Times New Roman"/>
          <w:sz w:val="28"/>
          <w:szCs w:val="28"/>
        </w:rPr>
      </w:pPr>
    </w:p>
    <w:p w:rsidR="0022379B" w:rsidRPr="00E13BE0" w:rsidRDefault="0022379B" w:rsidP="00E13BE0">
      <w:pPr>
        <w:pStyle w:val="3"/>
        <w:rPr>
          <w:rFonts w:ascii="Times New Roman" w:eastAsia="Times New Roman" w:hAnsi="Times New Roman" w:cs="Times New Roman"/>
        </w:rPr>
      </w:pPr>
      <w:bookmarkStart w:id="11" w:name="_Toc451170923"/>
      <w:r w:rsidRPr="00E13BE0">
        <w:rPr>
          <w:rFonts w:ascii="Times New Roman" w:hAnsi="Times New Roman" w:cs="Times New Roman"/>
          <w:b/>
          <w:bCs/>
        </w:rPr>
        <w:t>Клинические проявления</w:t>
      </w:r>
      <w:bookmarkEnd w:id="11"/>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пациенты предъявляли широкий спектр жалоб. Среди них можно выделить две группы – жалобы, относящиеся к </w:t>
      </w:r>
      <w:proofErr w:type="spellStart"/>
      <w:r>
        <w:rPr>
          <w:rFonts w:ascii="Times New Roman" w:hAnsi="Times New Roman" w:cs="Times New Roman"/>
          <w:sz w:val="28"/>
          <w:szCs w:val="28"/>
        </w:rPr>
        <w:t>общеинтоксикационному</w:t>
      </w:r>
      <w:proofErr w:type="spellEnd"/>
      <w:r>
        <w:rPr>
          <w:rFonts w:ascii="Times New Roman" w:hAnsi="Times New Roman" w:cs="Times New Roman"/>
          <w:sz w:val="28"/>
          <w:szCs w:val="28"/>
        </w:rPr>
        <w:t xml:space="preserve"> синдрому, и специфические жалобы. К первой группе относят слабость, недомогание, ломоту в теле, озноб. Эти симптомы не являются специфичными и присутствуют как при инфекционных заболеваниях, так и при системной патологии. Наиболее интересна для изучения вторая групп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специфические жалобы, которые могут способствовать проведению дифференциальной диагностики. В эту группу включены следующие симптомы: катаральные явления (насморк, боли в горле), при этом при осмотре выявлялась гиперемия слизистых оболочек ротоглотки. Также оценивались жалобы на сыпь, артралгии, головные боли и боли в области шеи, которые ранее не отмечались, наличие и длительность лихорадки до госпитализации и во время нее. При осмотре, подтвержденным впоследствии результатом УЗИ, обращала на себя внимание </w:t>
      </w:r>
      <w:proofErr w:type="spellStart"/>
      <w:r>
        <w:rPr>
          <w:rFonts w:ascii="Times New Roman" w:hAnsi="Times New Roman" w:cs="Times New Roman"/>
          <w:sz w:val="28"/>
          <w:szCs w:val="28"/>
        </w:rPr>
        <w:t>гепатомегалия</w:t>
      </w:r>
      <w:proofErr w:type="spellEnd"/>
      <w:r>
        <w:rPr>
          <w:rFonts w:ascii="Times New Roman" w:hAnsi="Times New Roman" w:cs="Times New Roman"/>
          <w:sz w:val="28"/>
          <w:szCs w:val="28"/>
        </w:rPr>
        <w:t xml:space="preserve">. </w:t>
      </w: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Клиническая картина ринита и </w:t>
      </w:r>
      <w:proofErr w:type="spellStart"/>
      <w:r>
        <w:rPr>
          <w:rFonts w:ascii="Times New Roman" w:hAnsi="Times New Roman" w:cs="Times New Roman"/>
          <w:sz w:val="28"/>
          <w:szCs w:val="28"/>
        </w:rPr>
        <w:t>ринофарингита</w:t>
      </w:r>
      <w:proofErr w:type="spellEnd"/>
      <w:r>
        <w:rPr>
          <w:rFonts w:ascii="Times New Roman" w:hAnsi="Times New Roman" w:cs="Times New Roman"/>
          <w:sz w:val="28"/>
          <w:szCs w:val="28"/>
        </w:rPr>
        <w:t xml:space="preserve"> является самой распространенной при ОРВИ. Чихание, обильные слизистые выделения из полости носа, болезненность при глотании, гиперемия задней стенки ротоглотки — классические симптомы респираторной инфекции. При опросе больше половины пациентов (55,5%) отмечали насморк и боли в горле. При </w:t>
      </w:r>
      <w:r>
        <w:rPr>
          <w:rFonts w:ascii="Times New Roman" w:hAnsi="Times New Roman" w:cs="Times New Roman"/>
          <w:sz w:val="28"/>
          <w:szCs w:val="28"/>
        </w:rPr>
        <w:lastRenderedPageBreak/>
        <w:t xml:space="preserve">этом во время осмотра умеренная гиперемия слизистой ротоглотки была выявлена в 70% случаев (19 человек).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четверти пациентов имелась сыпь, в трех случаях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11,1%) дерматологом установлен диагноз </w:t>
      </w:r>
      <w:proofErr w:type="spellStart"/>
      <w:r>
        <w:rPr>
          <w:rFonts w:ascii="Times New Roman" w:hAnsi="Times New Roman" w:cs="Times New Roman"/>
          <w:sz w:val="28"/>
          <w:szCs w:val="28"/>
        </w:rPr>
        <w:t>токсикодермии</w:t>
      </w:r>
      <w:proofErr w:type="spellEnd"/>
      <w:r>
        <w:rPr>
          <w:rFonts w:ascii="Times New Roman" w:hAnsi="Times New Roman" w:cs="Times New Roman"/>
          <w:sz w:val="28"/>
          <w:szCs w:val="28"/>
        </w:rPr>
        <w:t>. Высыпные элементы имели пятнисто- папулезный, пятнистый характер, располагались на коже туловища и конечностей. В одном случае</w:t>
      </w:r>
      <w:r w:rsidR="006B6C73">
        <w:rPr>
          <w:rFonts w:ascii="Times New Roman" w:hAnsi="Times New Roman" w:cs="Times New Roman"/>
          <w:sz w:val="28"/>
          <w:szCs w:val="28"/>
        </w:rPr>
        <w:t xml:space="preserve"> </w:t>
      </w:r>
      <w:r>
        <w:rPr>
          <w:rFonts w:ascii="Times New Roman" w:hAnsi="Times New Roman" w:cs="Times New Roman"/>
          <w:sz w:val="28"/>
          <w:szCs w:val="28"/>
        </w:rPr>
        <w:t xml:space="preserve"> зарегистрированы изменения в виде сетчатого рисунка на коже груди и боковых частях живота.</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Артралгии не являются характерным симптомом для респираторных вирусных инфекций. Их наличие в различных локализациях отмечалось у 59,3% пациентов (16 человек). Причем наиболее часто (44,4%) предъявляли жалобы на боль в крупных суставах верхних и нижних конечностей в различных комбинациях.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Головная боль может возникнуть на фоне интоксикационного синдрома при  повышении температуры тела. Однако при тщательном опросе выявляют  изменение характера болей (</w:t>
      </w:r>
      <w:r w:rsidR="006B6C73">
        <w:rPr>
          <w:rFonts w:ascii="Times New Roman" w:hAnsi="Times New Roman" w:cs="Times New Roman"/>
          <w:sz w:val="28"/>
          <w:szCs w:val="28"/>
        </w:rPr>
        <w:t>односторонние боли</w:t>
      </w:r>
      <w:r>
        <w:rPr>
          <w:rFonts w:ascii="Times New Roman" w:hAnsi="Times New Roman" w:cs="Times New Roman"/>
          <w:sz w:val="28"/>
          <w:szCs w:val="28"/>
        </w:rPr>
        <w:t xml:space="preserve"> с иррадиацией в шею, нижнюю челюсть), что указывает на связь с системным заболеванием (гигантоклеточным артериитом). Так, головная боль и боль в области шеи выявлялась у 40,7% больных.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симптом, не характерным для клинической картины ОРВИ, является </w:t>
      </w:r>
      <w:proofErr w:type="spellStart"/>
      <w:r>
        <w:rPr>
          <w:rFonts w:ascii="Times New Roman" w:hAnsi="Times New Roman" w:cs="Times New Roman"/>
          <w:sz w:val="28"/>
          <w:szCs w:val="28"/>
        </w:rPr>
        <w:t>гепатомегалия</w:t>
      </w:r>
      <w:proofErr w:type="spellEnd"/>
      <w:r>
        <w:rPr>
          <w:rFonts w:ascii="Times New Roman" w:hAnsi="Times New Roman" w:cs="Times New Roman"/>
          <w:sz w:val="28"/>
          <w:szCs w:val="28"/>
        </w:rPr>
        <w:t xml:space="preserve">. Симптом </w:t>
      </w:r>
      <w:proofErr w:type="spellStart"/>
      <w:r>
        <w:rPr>
          <w:rFonts w:ascii="Times New Roman" w:hAnsi="Times New Roman" w:cs="Times New Roman"/>
          <w:sz w:val="28"/>
          <w:szCs w:val="28"/>
        </w:rPr>
        <w:t>гепатомегалии</w:t>
      </w:r>
      <w:proofErr w:type="spellEnd"/>
      <w:r>
        <w:rPr>
          <w:rFonts w:ascii="Times New Roman" w:hAnsi="Times New Roman" w:cs="Times New Roman"/>
          <w:sz w:val="28"/>
          <w:szCs w:val="28"/>
        </w:rPr>
        <w:t xml:space="preserve"> характерен для аденовирусной инфекции, но ее удельный вес среди других инфекционных агентов, вызывающих респираторные заболевания, мал. Кроме того, поражение старшей возрастной группы аденовирусной инфекцией является скорее казуистикой. Тем не менее, во время осмотра пациентов при пальпации печени в 18,5%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5 человек) случаев был увеличен край печени и выходил на</w:t>
      </w:r>
      <w:r w:rsidR="001044DC">
        <w:rPr>
          <w:rFonts w:ascii="Times New Roman" w:hAnsi="Times New Roman" w:cs="Times New Roman"/>
          <w:sz w:val="28"/>
          <w:szCs w:val="28"/>
        </w:rPr>
        <w:t xml:space="preserve"> 1,5-2 см за край реберной дуги по данным УЗИ у</w:t>
      </w:r>
      <w:r>
        <w:rPr>
          <w:rFonts w:ascii="Times New Roman" w:hAnsi="Times New Roman" w:cs="Times New Roman"/>
          <w:sz w:val="28"/>
          <w:szCs w:val="28"/>
        </w:rPr>
        <w:t xml:space="preserve"> 37,1% пациентов</w:t>
      </w:r>
      <w:r w:rsidR="001044DC">
        <w:rPr>
          <w:rFonts w:ascii="Times New Roman" w:hAnsi="Times New Roman" w:cs="Times New Roman"/>
          <w:sz w:val="28"/>
          <w:szCs w:val="28"/>
        </w:rPr>
        <w:t xml:space="preserve"> присутствовала </w:t>
      </w:r>
      <w:proofErr w:type="spellStart"/>
      <w:r w:rsidR="001044DC">
        <w:rPr>
          <w:rFonts w:ascii="Times New Roman" w:hAnsi="Times New Roman" w:cs="Times New Roman"/>
          <w:sz w:val="28"/>
          <w:szCs w:val="28"/>
        </w:rPr>
        <w:t>гепатомегалия</w:t>
      </w:r>
      <w:proofErr w:type="spellEnd"/>
      <w:r w:rsidR="001044DC">
        <w:rPr>
          <w:rFonts w:ascii="Times New Roman" w:hAnsi="Times New Roman" w:cs="Times New Roman"/>
          <w:sz w:val="28"/>
          <w:szCs w:val="28"/>
        </w:rPr>
        <w:t xml:space="preserve">. </w:t>
      </w:r>
      <w:r>
        <w:rPr>
          <w:rFonts w:ascii="Times New Roman" w:hAnsi="Times New Roman" w:cs="Times New Roman"/>
          <w:sz w:val="28"/>
          <w:szCs w:val="28"/>
        </w:rPr>
        <w:t xml:space="preserve">В целом, симптом </w:t>
      </w:r>
      <w:proofErr w:type="spellStart"/>
      <w:r>
        <w:rPr>
          <w:rFonts w:ascii="Times New Roman" w:hAnsi="Times New Roman" w:cs="Times New Roman"/>
          <w:sz w:val="28"/>
          <w:szCs w:val="28"/>
        </w:rPr>
        <w:t>гепатомегалии</w:t>
      </w:r>
      <w:proofErr w:type="spellEnd"/>
      <w:r>
        <w:rPr>
          <w:rFonts w:ascii="Times New Roman" w:hAnsi="Times New Roman" w:cs="Times New Roman"/>
          <w:sz w:val="28"/>
          <w:szCs w:val="28"/>
        </w:rPr>
        <w:t xml:space="preserve"> был у 55,6% пациентов.</w:t>
      </w:r>
    </w:p>
    <w:p w:rsidR="0022379B" w:rsidRPr="008D757A"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привлекли жалобы на повышение температуры тела. Субфебрильная температура (от 37 </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до 38 </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отмечалась у 63% пациентов, </w:t>
      </w:r>
      <w:r>
        <w:rPr>
          <w:rFonts w:ascii="Times New Roman" w:hAnsi="Times New Roman" w:cs="Times New Roman"/>
          <w:sz w:val="28"/>
          <w:szCs w:val="28"/>
        </w:rPr>
        <w:lastRenderedPageBreak/>
        <w:t>причем длительность варьировалась от 1 до 6 недель. Средняя продолжительность лихорадки составила 14,5 дней. Фебрильная лихорадка была у 14,8% пациентов с длительностью от 1 недели до 1 месяца. Умеренная и высокая лихорадка была у 18,5% пациентов. Минимальная продолжительность таких лихорадок составила 2 дня, а м</w:t>
      </w:r>
      <w:r w:rsidR="008D757A">
        <w:rPr>
          <w:rFonts w:ascii="Times New Roman" w:hAnsi="Times New Roman" w:cs="Times New Roman"/>
          <w:sz w:val="28"/>
          <w:szCs w:val="28"/>
        </w:rPr>
        <w:t>аксимальная — месяц. Рисунок 3.4.</w:t>
      </w:r>
      <w:bookmarkStart w:id="12" w:name="_GoBack"/>
      <w:bookmarkEnd w:id="12"/>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На температурных графиках при госпитализации наиболее часто  (70,4% случаев) выявлялся неправильный тип лихорадки. В 18,5% случаев отмечался </w:t>
      </w:r>
      <w:proofErr w:type="spellStart"/>
      <w:r>
        <w:rPr>
          <w:rFonts w:ascii="Times New Roman" w:hAnsi="Times New Roman" w:cs="Times New Roman"/>
          <w:sz w:val="28"/>
          <w:szCs w:val="28"/>
        </w:rPr>
        <w:t>субфебрилетет</w:t>
      </w:r>
      <w:proofErr w:type="spellEnd"/>
      <w:r>
        <w:rPr>
          <w:rFonts w:ascii="Times New Roman" w:hAnsi="Times New Roman" w:cs="Times New Roman"/>
          <w:sz w:val="28"/>
          <w:szCs w:val="28"/>
        </w:rPr>
        <w:t xml:space="preserve"> не выше 37,5  </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продолжительностью не более чем 3 дня. </w:t>
      </w:r>
    </w:p>
    <w:p w:rsidR="008D757A" w:rsidRDefault="008D757A" w:rsidP="008D757A">
      <w:pPr>
        <w:spacing w:line="360" w:lineRule="auto"/>
        <w:jc w:val="right"/>
      </w:pPr>
      <w:r>
        <w:rPr>
          <w:rFonts w:ascii="Times New Roman" w:hAnsi="Times New Roman" w:cs="Times New Roman"/>
          <w:b/>
          <w:bCs/>
          <w:sz w:val="28"/>
          <w:szCs w:val="28"/>
        </w:rPr>
        <w:t>Рисунок 3.4.</w:t>
      </w:r>
    </w:p>
    <w:p w:rsidR="008D757A" w:rsidRDefault="008D757A" w:rsidP="008D757A">
      <w:pPr>
        <w:spacing w:line="360" w:lineRule="auto"/>
        <w:jc w:val="right"/>
        <w:rPr>
          <w:rFonts w:ascii="Times New Roman" w:hAnsi="Times New Roman" w:cs="Times New Roman"/>
          <w:sz w:val="28"/>
          <w:szCs w:val="28"/>
          <w:lang w:val="en-US"/>
        </w:rPr>
      </w:pPr>
      <w:r>
        <w:pict>
          <v:shape id="_x0000_s1032" type="#_x0000_t75" style="position:absolute;left:0;text-align:left;margin-left:-27.85pt;margin-top:10.95pt;width:494.9pt;height:234.4pt;z-index:251660800;mso-wrap-distance-left:0;mso-wrap-distance-right:0" filled="t">
            <v:fill color2="black"/>
            <v:imagedata r:id="rId15" o:title=""/>
            <w10:wrap type="square" side="largest"/>
          </v:shape>
          <o:OLEObject Type="Embed" ProgID="LibreOffice.ChartDocument.1" ShapeID="_x0000_s1032" DrawAspect="Content" ObjectID="_1524922146" r:id="rId16"/>
        </w:pict>
      </w:r>
    </w:p>
    <w:p w:rsidR="0022379B" w:rsidRDefault="0022379B" w:rsidP="008D757A">
      <w:pPr>
        <w:spacing w:line="360" w:lineRule="auto"/>
        <w:jc w:val="right"/>
        <w:rPr>
          <w:rFonts w:ascii="Times New Roman" w:hAnsi="Times New Roman" w:cs="Times New Roman"/>
          <w:b/>
          <w:bCs/>
          <w:sz w:val="28"/>
          <w:szCs w:val="28"/>
        </w:rPr>
      </w:pPr>
      <w:r>
        <w:rPr>
          <w:rFonts w:ascii="Times New Roman" w:hAnsi="Times New Roman" w:cs="Times New Roman"/>
          <w:sz w:val="28"/>
          <w:szCs w:val="28"/>
        </w:rPr>
        <w:t>Частота встречаемости клинических признаков отражена в таблице 3.2.</w:t>
      </w: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736A27" w:rsidRDefault="00736A27">
      <w:pPr>
        <w:spacing w:line="360" w:lineRule="auto"/>
        <w:jc w:val="right"/>
        <w:rPr>
          <w:rFonts w:ascii="Times New Roman" w:hAnsi="Times New Roman" w:cs="Times New Roman"/>
          <w:b/>
          <w:bCs/>
          <w:sz w:val="28"/>
          <w:szCs w:val="28"/>
        </w:rPr>
      </w:pP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lastRenderedPageBreak/>
        <w:t>Таблица 3.2.</w:t>
      </w:r>
    </w:p>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sz w:val="28"/>
          <w:szCs w:val="28"/>
        </w:rPr>
        <w:t>Клинические признаки</w:t>
      </w:r>
    </w:p>
    <w:tbl>
      <w:tblPr>
        <w:tblW w:w="0" w:type="auto"/>
        <w:tblInd w:w="39" w:type="dxa"/>
        <w:tblLayout w:type="fixed"/>
        <w:tblCellMar>
          <w:top w:w="55" w:type="dxa"/>
          <w:left w:w="39" w:type="dxa"/>
          <w:bottom w:w="55" w:type="dxa"/>
          <w:right w:w="55" w:type="dxa"/>
        </w:tblCellMar>
        <w:tblLook w:val="0000" w:firstRow="0" w:lastRow="0" w:firstColumn="0" w:lastColumn="0" w:noHBand="0" w:noVBand="0"/>
      </w:tblPr>
      <w:tblGrid>
        <w:gridCol w:w="3212"/>
        <w:gridCol w:w="3213"/>
        <w:gridCol w:w="3248"/>
      </w:tblGrid>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признак</w:t>
            </w:r>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частота</w:t>
            </w:r>
          </w:p>
        </w:tc>
      </w:tr>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Катаральные явления при поступлении в больницу</w:t>
            </w:r>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15</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55,6%</w:t>
            </w:r>
          </w:p>
        </w:tc>
      </w:tr>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Гиперемия слизистой ротоглотки</w:t>
            </w:r>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19</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70,4%</w:t>
            </w:r>
          </w:p>
        </w:tc>
      </w:tr>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Сыпь </w:t>
            </w:r>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7</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25,9%</w:t>
            </w:r>
          </w:p>
        </w:tc>
      </w:tr>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Артралгии</w:t>
            </w:r>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16</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59,3%</w:t>
            </w:r>
          </w:p>
        </w:tc>
      </w:tr>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proofErr w:type="spellStart"/>
            <w:r>
              <w:rPr>
                <w:rFonts w:ascii="Times New Roman" w:hAnsi="Times New Roman" w:cs="Times New Roman"/>
                <w:sz w:val="28"/>
                <w:szCs w:val="28"/>
              </w:rPr>
              <w:t>Гепатомегалия</w:t>
            </w:r>
            <w:proofErr w:type="spellEnd"/>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15</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55,6%</w:t>
            </w:r>
          </w:p>
        </w:tc>
      </w:tr>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Головные боли и боль в шее</w:t>
            </w:r>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11</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40,7%</w:t>
            </w:r>
          </w:p>
        </w:tc>
      </w:tr>
      <w:tr w:rsidR="0022379B">
        <w:tc>
          <w:tcPr>
            <w:tcW w:w="3212"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Лихорадка длительностью неделю и более</w:t>
            </w:r>
          </w:p>
        </w:tc>
        <w:tc>
          <w:tcPr>
            <w:tcW w:w="3213" w:type="dxa"/>
            <w:tcBorders>
              <w:top w:val="single" w:sz="4" w:space="0" w:color="000000"/>
              <w:left w:val="single" w:sz="2" w:space="0" w:color="000000"/>
              <w:bottom w:val="single" w:sz="4" w:space="0" w:color="000000"/>
            </w:tcBorders>
            <w:shd w:val="clear" w:color="auto" w:fill="FFFFFF"/>
          </w:tcPr>
          <w:p w:rsidR="0022379B" w:rsidRDefault="0022379B">
            <w:pPr>
              <w:pStyle w:val="aa"/>
              <w:spacing w:line="100" w:lineRule="atLeast"/>
              <w:jc w:val="both"/>
              <w:rPr>
                <w:rFonts w:ascii="Times New Roman" w:hAnsi="Times New Roman" w:cs="Times New Roman"/>
                <w:sz w:val="28"/>
                <w:szCs w:val="28"/>
              </w:rPr>
            </w:pPr>
            <w:r>
              <w:rPr>
                <w:rFonts w:ascii="Times New Roman" w:hAnsi="Times New Roman" w:cs="Times New Roman"/>
                <w:sz w:val="28"/>
                <w:szCs w:val="28"/>
              </w:rPr>
              <w:t>23</w:t>
            </w:r>
          </w:p>
        </w:tc>
        <w:tc>
          <w:tcPr>
            <w:tcW w:w="3248" w:type="dxa"/>
            <w:tcBorders>
              <w:top w:val="single" w:sz="4" w:space="0" w:color="000000"/>
              <w:left w:val="single" w:sz="2" w:space="0" w:color="000000"/>
              <w:bottom w:val="single" w:sz="4" w:space="0" w:color="000000"/>
              <w:right w:val="single" w:sz="2" w:space="0" w:color="000000"/>
            </w:tcBorders>
            <w:shd w:val="clear" w:color="auto" w:fill="FFFFFF"/>
          </w:tcPr>
          <w:p w:rsidR="0022379B" w:rsidRDefault="0022379B">
            <w:pPr>
              <w:pStyle w:val="aa"/>
              <w:spacing w:line="100" w:lineRule="atLeast"/>
              <w:jc w:val="both"/>
            </w:pPr>
            <w:r>
              <w:rPr>
                <w:rFonts w:ascii="Times New Roman" w:hAnsi="Times New Roman" w:cs="Times New Roman"/>
                <w:sz w:val="28"/>
                <w:szCs w:val="28"/>
              </w:rPr>
              <w:t>85,1%</w:t>
            </w:r>
          </w:p>
        </w:tc>
      </w:tr>
    </w:tbl>
    <w:p w:rsidR="0022379B" w:rsidRDefault="0022379B">
      <w:pPr>
        <w:spacing w:line="360" w:lineRule="auto"/>
        <w:jc w:val="both"/>
      </w:pP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наиболее часто встречаемых нозологических форм</w:t>
      </w:r>
      <w:r w:rsidR="00E96563">
        <w:rPr>
          <w:rFonts w:ascii="Times New Roman" w:hAnsi="Times New Roman" w:cs="Times New Roman"/>
          <w:sz w:val="28"/>
          <w:szCs w:val="28"/>
        </w:rPr>
        <w:t>ах</w:t>
      </w:r>
      <w:r>
        <w:rPr>
          <w:rFonts w:ascii="Times New Roman" w:hAnsi="Times New Roman" w:cs="Times New Roman"/>
          <w:sz w:val="28"/>
          <w:szCs w:val="28"/>
        </w:rPr>
        <w:t xml:space="preserve"> системных заболеваний встречались следующие клинические признаки. При болезни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встречается сочетание жалоб на катаральные явления(50%), </w:t>
      </w:r>
      <w:proofErr w:type="spellStart"/>
      <w:r>
        <w:rPr>
          <w:rFonts w:ascii="Times New Roman" w:hAnsi="Times New Roman" w:cs="Times New Roman"/>
          <w:sz w:val="28"/>
          <w:szCs w:val="28"/>
        </w:rPr>
        <w:t>гепатомегалию</w:t>
      </w:r>
      <w:proofErr w:type="spellEnd"/>
      <w:r>
        <w:rPr>
          <w:rFonts w:ascii="Times New Roman" w:hAnsi="Times New Roman" w:cs="Times New Roman"/>
          <w:sz w:val="28"/>
          <w:szCs w:val="28"/>
        </w:rPr>
        <w:t xml:space="preserve"> (40%) и головные боли и боль в шее (80%), лихорадку продолжительностью более недели (90%). При этом достоверным является лишь один признак – появление боли в области головы и шеи (</w:t>
      </w:r>
      <w:r>
        <w:rPr>
          <w:rFonts w:ascii="Times New Roman" w:hAnsi="Times New Roman" w:cs="Times New Roman"/>
          <w:sz w:val="28"/>
          <w:szCs w:val="28"/>
          <w:lang w:val="en-US"/>
        </w:rPr>
        <w:t>p</w:t>
      </w:r>
      <w:r>
        <w:rPr>
          <w:rFonts w:ascii="Times New Roman" w:hAnsi="Times New Roman" w:cs="Times New Roman"/>
          <w:sz w:val="28"/>
          <w:szCs w:val="28"/>
        </w:rPr>
        <w:t xml:space="preserve"> &lt; 0,01). У всех пациентов с болезнью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достоверно выявляются следующие симптомы: катаральные признаки (</w:t>
      </w:r>
      <w:r>
        <w:rPr>
          <w:rFonts w:ascii="Times New Roman" w:hAnsi="Times New Roman" w:cs="Times New Roman"/>
          <w:sz w:val="28"/>
          <w:szCs w:val="28"/>
          <w:lang w:val="en-US"/>
        </w:rPr>
        <w:t>p</w:t>
      </w:r>
      <w:r>
        <w:rPr>
          <w:rFonts w:ascii="Times New Roman" w:hAnsi="Times New Roman" w:cs="Times New Roman"/>
          <w:sz w:val="28"/>
          <w:szCs w:val="28"/>
        </w:rPr>
        <w:t>&lt;0,05), пятнистая сыпь (</w:t>
      </w:r>
      <w:r>
        <w:rPr>
          <w:rFonts w:ascii="Times New Roman" w:hAnsi="Times New Roman" w:cs="Times New Roman"/>
          <w:sz w:val="28"/>
          <w:szCs w:val="28"/>
          <w:lang w:val="en-US"/>
        </w:rPr>
        <w:t>p</w:t>
      </w:r>
      <w:r>
        <w:rPr>
          <w:rFonts w:ascii="Times New Roman" w:hAnsi="Times New Roman" w:cs="Times New Roman"/>
          <w:sz w:val="28"/>
          <w:szCs w:val="28"/>
        </w:rPr>
        <w:t>&lt; 0,01), артралгии в голеностопных, лучезапястных или коленных суставах (</w:t>
      </w:r>
      <w:r>
        <w:rPr>
          <w:rFonts w:ascii="Times New Roman" w:hAnsi="Times New Roman" w:cs="Times New Roman"/>
          <w:sz w:val="28"/>
          <w:szCs w:val="28"/>
          <w:lang w:val="en-US"/>
        </w:rPr>
        <w:t>p</w:t>
      </w:r>
      <w:r>
        <w:rPr>
          <w:rFonts w:ascii="Times New Roman" w:hAnsi="Times New Roman" w:cs="Times New Roman"/>
          <w:sz w:val="28"/>
          <w:szCs w:val="28"/>
        </w:rPr>
        <w:t xml:space="preserve">&lt;0,05), </w:t>
      </w:r>
      <w:proofErr w:type="spellStart"/>
      <w:r>
        <w:rPr>
          <w:rFonts w:ascii="Times New Roman" w:hAnsi="Times New Roman" w:cs="Times New Roman"/>
          <w:sz w:val="28"/>
          <w:szCs w:val="28"/>
        </w:rPr>
        <w:t>гепатомегалия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xml:space="preserve">&lt;0,05). Клиническая картина недифференцированного артрита включает в себя катаральные явления (60%), сыпь (20%), артралгии в различных суставах верхних и нижних конечностей (межфаланговых, лучезапястных, голеностопных, коленных, тазобедренных) (100%), </w:t>
      </w:r>
      <w:proofErr w:type="spellStart"/>
      <w:r>
        <w:rPr>
          <w:rFonts w:ascii="Times New Roman" w:hAnsi="Times New Roman" w:cs="Times New Roman"/>
          <w:sz w:val="28"/>
          <w:szCs w:val="28"/>
        </w:rPr>
        <w:t>гепатомегалию</w:t>
      </w:r>
      <w:proofErr w:type="spellEnd"/>
      <w:r>
        <w:rPr>
          <w:rFonts w:ascii="Times New Roman" w:hAnsi="Times New Roman" w:cs="Times New Roman"/>
          <w:sz w:val="28"/>
          <w:szCs w:val="28"/>
        </w:rPr>
        <w:t xml:space="preserve"> (40%) и лихорадку (100%). Однако только артралгии можно считать достоверным признаком (</w:t>
      </w:r>
      <w:r>
        <w:rPr>
          <w:rFonts w:ascii="Times New Roman" w:hAnsi="Times New Roman" w:cs="Times New Roman"/>
          <w:sz w:val="28"/>
          <w:szCs w:val="28"/>
          <w:lang w:val="en-US"/>
        </w:rPr>
        <w:t>p</w:t>
      </w:r>
      <w:r>
        <w:rPr>
          <w:rFonts w:ascii="Times New Roman" w:hAnsi="Times New Roman" w:cs="Times New Roman"/>
          <w:sz w:val="28"/>
          <w:szCs w:val="28"/>
        </w:rPr>
        <w:t xml:space="preserve">&lt;0,05). </w:t>
      </w: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Таким образом, в клиническо</w:t>
      </w:r>
      <w:r w:rsidR="006B6C73">
        <w:rPr>
          <w:rFonts w:ascii="Times New Roman" w:hAnsi="Times New Roman" w:cs="Times New Roman"/>
          <w:sz w:val="28"/>
          <w:szCs w:val="28"/>
        </w:rPr>
        <w:t>й</w:t>
      </w:r>
      <w:r>
        <w:rPr>
          <w:rFonts w:ascii="Times New Roman" w:hAnsi="Times New Roman" w:cs="Times New Roman"/>
          <w:sz w:val="28"/>
          <w:szCs w:val="28"/>
        </w:rPr>
        <w:t xml:space="preserve"> картине пациентов, поступавших с </w:t>
      </w:r>
      <w:r>
        <w:rPr>
          <w:rFonts w:ascii="Times New Roman" w:hAnsi="Times New Roman" w:cs="Times New Roman"/>
          <w:sz w:val="28"/>
          <w:szCs w:val="28"/>
        </w:rPr>
        <w:lastRenderedPageBreak/>
        <w:t xml:space="preserve">диагнозом ОРВИ, обнаружен ряд симптомов не характерных для острого респираторного заболевания. К таким симптомам относятся пятнистая сыпь, артралгии в суставах верхних и нижних конечностей, </w:t>
      </w:r>
      <w:proofErr w:type="spellStart"/>
      <w:r>
        <w:rPr>
          <w:rFonts w:ascii="Times New Roman" w:hAnsi="Times New Roman" w:cs="Times New Roman"/>
          <w:sz w:val="28"/>
          <w:szCs w:val="28"/>
        </w:rPr>
        <w:t>гепатомегалия</w:t>
      </w:r>
      <w:proofErr w:type="spellEnd"/>
      <w:r>
        <w:rPr>
          <w:rFonts w:ascii="Times New Roman" w:hAnsi="Times New Roman" w:cs="Times New Roman"/>
          <w:sz w:val="28"/>
          <w:szCs w:val="28"/>
        </w:rPr>
        <w:t xml:space="preserve"> и головная боль и боль в шее. При наличии этих симптомов у пациента следует провести лабораторные исследования, для опровержения или подтверждения диагноза системной патологии.</w:t>
      </w:r>
    </w:p>
    <w:p w:rsidR="0022379B" w:rsidRDefault="0022379B">
      <w:pPr>
        <w:spacing w:line="360" w:lineRule="auto"/>
        <w:jc w:val="both"/>
        <w:rPr>
          <w:rFonts w:ascii="Times New Roman" w:hAnsi="Times New Roman" w:cs="Times New Roman"/>
          <w:b/>
          <w:bCs/>
          <w:sz w:val="28"/>
          <w:szCs w:val="28"/>
        </w:rPr>
      </w:pPr>
    </w:p>
    <w:p w:rsidR="0022379B" w:rsidRPr="00E13BE0" w:rsidRDefault="0022379B" w:rsidP="00E13BE0">
      <w:pPr>
        <w:pStyle w:val="3"/>
        <w:rPr>
          <w:rFonts w:ascii="Times New Roman" w:eastAsia="Times New Roman" w:hAnsi="Times New Roman" w:cs="Times New Roman"/>
          <w:b/>
        </w:rPr>
      </w:pPr>
      <w:bookmarkStart w:id="13" w:name="_Toc451170924"/>
      <w:r w:rsidRPr="00E13BE0">
        <w:rPr>
          <w:rFonts w:ascii="Times New Roman" w:hAnsi="Times New Roman" w:cs="Times New Roman"/>
          <w:b/>
        </w:rPr>
        <w:t>Лабораторные показатели</w:t>
      </w:r>
      <w:bookmarkEnd w:id="13"/>
    </w:p>
    <w:p w:rsidR="00E96563" w:rsidRDefault="0022379B" w:rsidP="00E96563">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Для диагностики был использован ряд лабораторных исследований, который включал в себя как общеклинический минимум, так и специальные исследования, направленные на верификацию  инфекционных агентов и на обнаружение специфических антител при системных заболеваниях.</w:t>
      </w:r>
    </w:p>
    <w:p w:rsidR="0022379B" w:rsidRPr="00E96563" w:rsidRDefault="0022379B" w:rsidP="00E96563">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диагностический минимум входит клинический анализ крови, благодаря которому можно предположить наличие воспалительной реакции и генез этого воспаления. Так, в исследуемых образцах крови у 63% пациентов был </w:t>
      </w:r>
      <w:proofErr w:type="spellStart"/>
      <w:r>
        <w:rPr>
          <w:rFonts w:ascii="Times New Roman" w:hAnsi="Times New Roman" w:cs="Times New Roman"/>
          <w:sz w:val="28"/>
          <w:szCs w:val="28"/>
        </w:rPr>
        <w:t>нейтрофильный</w:t>
      </w:r>
      <w:proofErr w:type="spellEnd"/>
      <w:r>
        <w:rPr>
          <w:rFonts w:ascii="Times New Roman" w:hAnsi="Times New Roman" w:cs="Times New Roman"/>
          <w:sz w:val="28"/>
          <w:szCs w:val="28"/>
        </w:rPr>
        <w:t xml:space="preserve"> лейкоцитоз со сдвигом влево (средний уровень лейкоцитов в этой группе 13,5 ± 3,94) , при этом у двух пациентов наблюдалась лейкопения (средний уровень лейкоцитов — 3,66 ± 0,06), причем у одного из них был относительный лимфоцитоз. Более того, наличие в плазме </w:t>
      </w:r>
      <w:proofErr w:type="spellStart"/>
      <w:r>
        <w:rPr>
          <w:rFonts w:ascii="Times New Roman" w:hAnsi="Times New Roman" w:cs="Times New Roman"/>
          <w:sz w:val="28"/>
          <w:szCs w:val="28"/>
        </w:rPr>
        <w:t>острофазных</w:t>
      </w:r>
      <w:proofErr w:type="spellEnd"/>
      <w:r>
        <w:rPr>
          <w:rFonts w:ascii="Times New Roman" w:hAnsi="Times New Roman" w:cs="Times New Roman"/>
          <w:sz w:val="28"/>
          <w:szCs w:val="28"/>
        </w:rPr>
        <w:t xml:space="preserve"> воспалительных белков и других белковых молекул, появляющихся как при инфекционном заболевании, так и при системных аутоиммунных заболеваниях способствует быстрой агрегации эритроцитов, что увеличивает показатель СОЭ [30]. Повышение уровня СОЭ наблюдалось в 85,2% случаев. Средняя скорость оседания эритроцитов составила 41,2±8 мм/ч. Также был оценен уровень эритроцитов и гемоглобина. При содержании этих показателей ниже нормы (уровень гемоглобина у женщин ниже 120 г/л и 130 г/л у мужчин; количество  эритроцитов меньше 3,9* 10</w:t>
      </w:r>
      <w:r>
        <w:rPr>
          <w:rFonts w:ascii="Times New Roman" w:hAnsi="Times New Roman" w:cs="Times New Roman"/>
          <w:sz w:val="28"/>
          <w:szCs w:val="28"/>
          <w:vertAlign w:val="superscript"/>
        </w:rPr>
        <w:t>12</w:t>
      </w:r>
      <w:r>
        <w:rPr>
          <w:rFonts w:ascii="Times New Roman" w:hAnsi="Times New Roman" w:cs="Times New Roman"/>
          <w:sz w:val="28"/>
          <w:szCs w:val="28"/>
        </w:rPr>
        <w:t xml:space="preserve">) говорят об анемическом синдроме. В клиническом анализе крови у 63% пациентов наблюдался анемический синдром разной степени тяжести. </w:t>
      </w:r>
    </w:p>
    <w:p w:rsidR="0022379B" w:rsidRDefault="00E8149F">
      <w:pPr>
        <w:spacing w:line="360" w:lineRule="auto"/>
        <w:jc w:val="right"/>
      </w:pPr>
      <w:r>
        <w:lastRenderedPageBreak/>
        <w:pict>
          <v:shape id="_x0000_s1029" type="#_x0000_t75" style="position:absolute;left:0;text-align:left;margin-left:35.7pt;margin-top:27.65pt;width:396.15pt;height:225.8pt;z-index:251657728;mso-wrap-distance-left:0;mso-wrap-distance-right:0" filled="t">
            <v:fill color2="black"/>
            <v:imagedata r:id="rId17" o:title=""/>
            <w10:wrap type="square" side="largest"/>
          </v:shape>
          <o:OLEObject Type="Embed" ProgID="LibreOffice.ChartDocument.1" ShapeID="_x0000_s1029" DrawAspect="Content" ObjectID="_1524922147" r:id="rId18"/>
        </w:pict>
      </w:r>
      <w:r w:rsidR="0022379B">
        <w:rPr>
          <w:rFonts w:ascii="Times New Roman" w:hAnsi="Times New Roman" w:cs="Times New Roman"/>
          <w:b/>
          <w:bCs/>
          <w:sz w:val="28"/>
          <w:szCs w:val="28"/>
        </w:rPr>
        <w:t>Рисунок 3.5.</w:t>
      </w:r>
    </w:p>
    <w:p w:rsidR="006B6C73" w:rsidRDefault="006B6C73" w:rsidP="00E96563">
      <w:pPr>
        <w:spacing w:line="360" w:lineRule="auto"/>
        <w:jc w:val="both"/>
        <w:rPr>
          <w:rFonts w:ascii="Times New Roman" w:hAnsi="Times New Roman" w:cs="Times New Roman"/>
          <w:sz w:val="28"/>
          <w:szCs w:val="28"/>
        </w:rPr>
      </w:pPr>
    </w:p>
    <w:p w:rsidR="006B6C73" w:rsidRDefault="006B6C73" w:rsidP="00E96563">
      <w:pPr>
        <w:spacing w:line="360" w:lineRule="auto"/>
        <w:jc w:val="both"/>
        <w:rPr>
          <w:rFonts w:ascii="Times New Roman" w:hAnsi="Times New Roman" w:cs="Times New Roman"/>
          <w:sz w:val="28"/>
          <w:szCs w:val="28"/>
        </w:rPr>
      </w:pPr>
    </w:p>
    <w:p w:rsidR="006B6C73" w:rsidRDefault="006B6C73" w:rsidP="00E96563">
      <w:pPr>
        <w:spacing w:line="360" w:lineRule="auto"/>
        <w:jc w:val="both"/>
        <w:rPr>
          <w:rFonts w:ascii="Times New Roman" w:hAnsi="Times New Roman" w:cs="Times New Roman"/>
          <w:sz w:val="28"/>
          <w:szCs w:val="28"/>
        </w:rPr>
      </w:pPr>
    </w:p>
    <w:p w:rsidR="006B6C73" w:rsidRDefault="006B6C73" w:rsidP="00E96563">
      <w:pPr>
        <w:spacing w:line="360" w:lineRule="auto"/>
        <w:jc w:val="both"/>
        <w:rPr>
          <w:rFonts w:ascii="Times New Roman" w:hAnsi="Times New Roman" w:cs="Times New Roman"/>
          <w:sz w:val="28"/>
          <w:szCs w:val="28"/>
        </w:rPr>
      </w:pPr>
    </w:p>
    <w:p w:rsidR="006B6C73" w:rsidRDefault="006B6C73" w:rsidP="00E96563">
      <w:pPr>
        <w:spacing w:line="360" w:lineRule="auto"/>
        <w:jc w:val="both"/>
        <w:rPr>
          <w:rFonts w:ascii="Times New Roman" w:hAnsi="Times New Roman" w:cs="Times New Roman"/>
          <w:sz w:val="28"/>
          <w:szCs w:val="28"/>
        </w:rPr>
      </w:pPr>
    </w:p>
    <w:p w:rsidR="006B6C73" w:rsidRDefault="006B6C73" w:rsidP="00E96563">
      <w:pPr>
        <w:spacing w:line="360" w:lineRule="auto"/>
        <w:jc w:val="both"/>
        <w:rPr>
          <w:rFonts w:ascii="Times New Roman" w:hAnsi="Times New Roman" w:cs="Times New Roman"/>
          <w:sz w:val="28"/>
          <w:szCs w:val="28"/>
        </w:rPr>
      </w:pPr>
    </w:p>
    <w:p w:rsidR="006B6C73" w:rsidRDefault="006B6C73" w:rsidP="00E96563">
      <w:pPr>
        <w:spacing w:line="360" w:lineRule="auto"/>
        <w:jc w:val="both"/>
        <w:rPr>
          <w:rFonts w:ascii="Times New Roman" w:hAnsi="Times New Roman" w:cs="Times New Roman"/>
          <w:sz w:val="28"/>
          <w:szCs w:val="28"/>
        </w:rPr>
      </w:pPr>
    </w:p>
    <w:p w:rsidR="00736A27" w:rsidRDefault="00736A27" w:rsidP="00E96563">
      <w:pPr>
        <w:spacing w:line="360" w:lineRule="auto"/>
        <w:jc w:val="both"/>
        <w:rPr>
          <w:rFonts w:ascii="Times New Roman" w:hAnsi="Times New Roman" w:cs="Times New Roman"/>
          <w:sz w:val="28"/>
          <w:szCs w:val="28"/>
        </w:rPr>
      </w:pPr>
    </w:p>
    <w:p w:rsidR="00736A27" w:rsidRDefault="00736A27" w:rsidP="00E96563">
      <w:pPr>
        <w:spacing w:line="360" w:lineRule="auto"/>
        <w:jc w:val="both"/>
        <w:rPr>
          <w:rFonts w:ascii="Times New Roman" w:hAnsi="Times New Roman" w:cs="Times New Roman"/>
          <w:sz w:val="28"/>
          <w:szCs w:val="28"/>
        </w:rPr>
      </w:pPr>
    </w:p>
    <w:p w:rsidR="00736A27" w:rsidRDefault="00736A27" w:rsidP="00E96563">
      <w:pPr>
        <w:spacing w:line="360" w:lineRule="auto"/>
        <w:jc w:val="both"/>
        <w:rPr>
          <w:rFonts w:ascii="Times New Roman" w:hAnsi="Times New Roman" w:cs="Times New Roman"/>
          <w:sz w:val="28"/>
          <w:szCs w:val="28"/>
        </w:rPr>
      </w:pPr>
    </w:p>
    <w:p w:rsidR="00E96563" w:rsidRDefault="0022379B" w:rsidP="00E96563">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Распределение медиан показателей лейкоцитов, эритроцитов и гемоглобина среди наиболее часто встречаемых патологий</w:t>
      </w:r>
    </w:p>
    <w:p w:rsidR="0022379B" w:rsidRDefault="0022379B" w:rsidP="00E96563">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В биохимическом анализе крови оценивались уровни общего белка и отдельных фракций, АЛТ, АСТ, КФК, Л</w:t>
      </w:r>
      <w:r w:rsidR="00E96563">
        <w:rPr>
          <w:rFonts w:ascii="Times New Roman" w:hAnsi="Times New Roman" w:cs="Times New Roman"/>
          <w:sz w:val="28"/>
          <w:szCs w:val="28"/>
        </w:rPr>
        <w:t xml:space="preserve">ДГ, глюкозы, амилазы, мочевины </w:t>
      </w:r>
      <w:proofErr w:type="spellStart"/>
      <w:r>
        <w:rPr>
          <w:rFonts w:ascii="Times New Roman" w:hAnsi="Times New Roman" w:cs="Times New Roman"/>
          <w:sz w:val="28"/>
          <w:szCs w:val="28"/>
        </w:rPr>
        <w:t>креатинина</w:t>
      </w:r>
      <w:proofErr w:type="spellEnd"/>
      <w:r>
        <w:rPr>
          <w:rFonts w:ascii="Times New Roman" w:hAnsi="Times New Roman" w:cs="Times New Roman"/>
          <w:sz w:val="28"/>
          <w:szCs w:val="28"/>
        </w:rPr>
        <w:t xml:space="preserve">, СРБ,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сиаловых</w:t>
      </w:r>
      <w:proofErr w:type="spellEnd"/>
      <w:r>
        <w:rPr>
          <w:rFonts w:ascii="Times New Roman" w:hAnsi="Times New Roman" w:cs="Times New Roman"/>
          <w:sz w:val="28"/>
          <w:szCs w:val="28"/>
        </w:rPr>
        <w:t xml:space="preserve"> кислот и др.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Для диагностики в качестве маркеров, указывающих на воспалительные процессы, важным являлось оценить уровень  общего количества белка и фракция </w:t>
      </w:r>
      <w:proofErr w:type="gramStart"/>
      <w:r>
        <w:rPr>
          <w:rFonts w:ascii="Times New Roman" w:hAnsi="Times New Roman" w:cs="Times New Roman"/>
          <w:sz w:val="28"/>
          <w:szCs w:val="28"/>
        </w:rPr>
        <w:t>гамма-глобулинов</w:t>
      </w:r>
      <w:proofErr w:type="gramEnd"/>
      <w:r>
        <w:rPr>
          <w:rFonts w:ascii="Times New Roman" w:hAnsi="Times New Roman" w:cs="Times New Roman"/>
          <w:sz w:val="28"/>
          <w:szCs w:val="28"/>
        </w:rPr>
        <w:t xml:space="preserve">, СРБ, </w:t>
      </w:r>
      <w:proofErr w:type="spellStart"/>
      <w:r>
        <w:rPr>
          <w:rFonts w:ascii="Times New Roman" w:hAnsi="Times New Roman" w:cs="Times New Roman"/>
          <w:sz w:val="28"/>
          <w:szCs w:val="28"/>
        </w:rPr>
        <w:t>ферритин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сиаловые</w:t>
      </w:r>
      <w:proofErr w:type="spellEnd"/>
      <w:r>
        <w:rPr>
          <w:rFonts w:ascii="Times New Roman" w:hAnsi="Times New Roman" w:cs="Times New Roman"/>
          <w:sz w:val="28"/>
          <w:szCs w:val="28"/>
        </w:rPr>
        <w:t xml:space="preserve"> кислоты. </w:t>
      </w:r>
    </w:p>
    <w:p w:rsidR="0022379B" w:rsidRDefault="0022379B" w:rsidP="00E96563">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Повышения общего белка и в особенности фракции гамма глобулинов указывает на активацию иммунной системы. </w:t>
      </w:r>
      <w:proofErr w:type="spellStart"/>
      <w:r>
        <w:rPr>
          <w:rFonts w:ascii="Times New Roman" w:hAnsi="Times New Roman" w:cs="Times New Roman"/>
          <w:sz w:val="28"/>
          <w:szCs w:val="28"/>
        </w:rPr>
        <w:t>Гипергаммаглобулинемия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характерна</w:t>
      </w:r>
      <w:proofErr w:type="gramEnd"/>
      <w:r>
        <w:rPr>
          <w:rFonts w:ascii="Times New Roman" w:hAnsi="Times New Roman" w:cs="Times New Roman"/>
          <w:sz w:val="28"/>
          <w:szCs w:val="28"/>
        </w:rPr>
        <w:t xml:space="preserve"> для системных </w:t>
      </w:r>
      <w:proofErr w:type="spellStart"/>
      <w:r>
        <w:rPr>
          <w:rFonts w:ascii="Times New Roman" w:hAnsi="Times New Roman" w:cs="Times New Roman"/>
          <w:sz w:val="28"/>
          <w:szCs w:val="28"/>
        </w:rPr>
        <w:t>аутоиммуных</w:t>
      </w:r>
      <w:proofErr w:type="spellEnd"/>
      <w:r>
        <w:rPr>
          <w:rFonts w:ascii="Times New Roman" w:hAnsi="Times New Roman" w:cs="Times New Roman"/>
          <w:sz w:val="28"/>
          <w:szCs w:val="28"/>
        </w:rPr>
        <w:t xml:space="preserve"> заболеваний. Средний уровень данной фракции белков составил 24,4 ± 5,7% среди тех пациентов, у которых была </w:t>
      </w:r>
      <w:proofErr w:type="spellStart"/>
      <w:r>
        <w:rPr>
          <w:rFonts w:ascii="Times New Roman" w:hAnsi="Times New Roman" w:cs="Times New Roman"/>
          <w:sz w:val="28"/>
          <w:szCs w:val="28"/>
        </w:rPr>
        <w:t>гипергаммаглобулинемия</w:t>
      </w:r>
      <w:proofErr w:type="spellEnd"/>
      <w:r>
        <w:rPr>
          <w:rFonts w:ascii="Times New Roman" w:hAnsi="Times New Roman" w:cs="Times New Roman"/>
          <w:sz w:val="28"/>
          <w:szCs w:val="28"/>
        </w:rPr>
        <w:t xml:space="preserve"> (44,4% пациентов). </w:t>
      </w: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Уровень </w:t>
      </w:r>
      <w:proofErr w:type="gramStart"/>
      <w:r>
        <w:rPr>
          <w:rFonts w:ascii="Times New Roman" w:hAnsi="Times New Roman" w:cs="Times New Roman"/>
          <w:sz w:val="28"/>
          <w:szCs w:val="28"/>
        </w:rPr>
        <w:t>С-реактивного</w:t>
      </w:r>
      <w:proofErr w:type="gramEnd"/>
      <w:r>
        <w:rPr>
          <w:rFonts w:ascii="Times New Roman" w:hAnsi="Times New Roman" w:cs="Times New Roman"/>
          <w:sz w:val="28"/>
          <w:szCs w:val="28"/>
        </w:rPr>
        <w:t xml:space="preserve"> белка отражает активность и стадию воспалительного процесса [30]. Сам по себе белок стимулирует иммунные реакции, а его синтез активируется различными антигенами и иммунными комплексами. В норме уровень СРБ не превышает 5 мг/л, при вирусной инфекции уровень, как правило, не превышает 20 мг/л. [5]. Уровень СРБ был </w:t>
      </w:r>
      <w:r>
        <w:rPr>
          <w:rFonts w:ascii="Times New Roman" w:hAnsi="Times New Roman" w:cs="Times New Roman"/>
          <w:sz w:val="28"/>
          <w:szCs w:val="28"/>
        </w:rPr>
        <w:lastRenderedPageBreak/>
        <w:t xml:space="preserve">определен у 96,3% пациентов, при этом уровень больше 20 мг/л отмечался у 92,6% (среднее значение  88 [59,7; 177,2]мг/л). </w:t>
      </w: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Рисунок 3.6.</w:t>
      </w:r>
    </w:p>
    <w:p w:rsidR="0022379B" w:rsidRDefault="0022379B">
      <w:pPr>
        <w:spacing w:line="360" w:lineRule="auto"/>
        <w:jc w:val="center"/>
      </w:pPr>
      <w:r>
        <w:rPr>
          <w:rFonts w:ascii="Times New Roman" w:hAnsi="Times New Roman" w:cs="Times New Roman"/>
          <w:sz w:val="28"/>
          <w:szCs w:val="28"/>
        </w:rPr>
        <w:t>Медиана СРБ среди наиболее часто встречаемых патологий</w:t>
      </w:r>
    </w:p>
    <w:p w:rsidR="00E96563" w:rsidRDefault="00E8149F">
      <w:pPr>
        <w:spacing w:line="360" w:lineRule="auto"/>
        <w:jc w:val="both"/>
        <w:rPr>
          <w:rFonts w:ascii="Times New Roman" w:eastAsia="Times New Roman" w:hAnsi="Times New Roman" w:cs="Times New Roman"/>
          <w:sz w:val="28"/>
          <w:szCs w:val="28"/>
        </w:rPr>
      </w:pPr>
      <w:r>
        <w:pict>
          <v:shape id="_x0000_s1030" type="#_x0000_t75" style="position:absolute;left:0;text-align:left;margin-left:48.25pt;margin-top:2.6pt;width:371.75pt;height:208.45pt;z-index:251658752;mso-wrap-distance-left:0;mso-wrap-distance-right:0" filled="t">
            <v:fill color2="black"/>
            <v:imagedata r:id="rId19" o:title=""/>
            <w10:wrap type="square" side="largest"/>
          </v:shape>
          <o:OLEObject Type="Embed" ProgID="LibreOffice.ChartDocument.1" ShapeID="_x0000_s1030" DrawAspect="Content" ObjectID="_1524922148" r:id="rId20"/>
        </w:pict>
      </w:r>
      <w:r w:rsidR="0022379B">
        <w:rPr>
          <w:rFonts w:ascii="Times New Roman" w:eastAsia="Times New Roman" w:hAnsi="Times New Roman" w:cs="Times New Roman"/>
          <w:sz w:val="28"/>
          <w:szCs w:val="28"/>
        </w:rPr>
        <w:t xml:space="preserve">     </w:t>
      </w:r>
    </w:p>
    <w:p w:rsidR="00E96563" w:rsidRDefault="00E96563">
      <w:pPr>
        <w:spacing w:line="360" w:lineRule="auto"/>
        <w:jc w:val="both"/>
        <w:rPr>
          <w:rFonts w:ascii="Times New Roman" w:eastAsia="Times New Roman" w:hAnsi="Times New Roman" w:cs="Times New Roman"/>
          <w:sz w:val="28"/>
          <w:szCs w:val="28"/>
        </w:rPr>
      </w:pPr>
    </w:p>
    <w:p w:rsidR="00E96563" w:rsidRDefault="00E96563">
      <w:pPr>
        <w:spacing w:line="360" w:lineRule="auto"/>
        <w:jc w:val="both"/>
        <w:rPr>
          <w:rFonts w:ascii="Times New Roman" w:eastAsia="Times New Roman" w:hAnsi="Times New Roman" w:cs="Times New Roman"/>
          <w:sz w:val="28"/>
          <w:szCs w:val="28"/>
        </w:rPr>
      </w:pPr>
    </w:p>
    <w:p w:rsidR="00E96563" w:rsidRDefault="00E96563">
      <w:pPr>
        <w:spacing w:line="360" w:lineRule="auto"/>
        <w:jc w:val="both"/>
        <w:rPr>
          <w:rFonts w:ascii="Times New Roman" w:eastAsia="Times New Roman" w:hAnsi="Times New Roman" w:cs="Times New Roman"/>
          <w:sz w:val="28"/>
          <w:szCs w:val="28"/>
        </w:rPr>
      </w:pPr>
    </w:p>
    <w:p w:rsidR="00E96563" w:rsidRDefault="00E96563">
      <w:pPr>
        <w:spacing w:line="360" w:lineRule="auto"/>
        <w:jc w:val="both"/>
        <w:rPr>
          <w:rFonts w:ascii="Times New Roman" w:eastAsia="Times New Roman" w:hAnsi="Times New Roman" w:cs="Times New Roman"/>
          <w:sz w:val="28"/>
          <w:szCs w:val="28"/>
        </w:rPr>
      </w:pPr>
    </w:p>
    <w:p w:rsidR="00E96563" w:rsidRDefault="00E96563">
      <w:pPr>
        <w:spacing w:line="360" w:lineRule="auto"/>
        <w:jc w:val="both"/>
        <w:rPr>
          <w:rFonts w:ascii="Times New Roman" w:eastAsia="Times New Roman" w:hAnsi="Times New Roman" w:cs="Times New Roman"/>
          <w:sz w:val="28"/>
          <w:szCs w:val="28"/>
        </w:rPr>
      </w:pPr>
    </w:p>
    <w:p w:rsidR="00E96563" w:rsidRDefault="00E96563">
      <w:pPr>
        <w:spacing w:line="360" w:lineRule="auto"/>
        <w:jc w:val="both"/>
        <w:rPr>
          <w:rFonts w:ascii="Times New Roman" w:eastAsia="Times New Roman" w:hAnsi="Times New Roman" w:cs="Times New Roman"/>
          <w:sz w:val="28"/>
          <w:szCs w:val="28"/>
        </w:rPr>
      </w:pPr>
    </w:p>
    <w:p w:rsidR="00E96563" w:rsidRDefault="00E96563">
      <w:pPr>
        <w:spacing w:line="360" w:lineRule="auto"/>
        <w:jc w:val="both"/>
        <w:rPr>
          <w:rFonts w:ascii="Times New Roman" w:eastAsia="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Повышенный уровень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может ассоциироваться с целым рядом заболеваний[30]. Наиболее часто он повышается при онкологической патологии, </w:t>
      </w:r>
      <w:proofErr w:type="spellStart"/>
      <w:r>
        <w:rPr>
          <w:rFonts w:ascii="Times New Roman" w:hAnsi="Times New Roman" w:cs="Times New Roman"/>
          <w:sz w:val="28"/>
          <w:szCs w:val="28"/>
        </w:rPr>
        <w:t>гемохроматозе</w:t>
      </w:r>
      <w:proofErr w:type="spellEnd"/>
      <w:r>
        <w:rPr>
          <w:rFonts w:ascii="Times New Roman" w:hAnsi="Times New Roman" w:cs="Times New Roman"/>
          <w:sz w:val="28"/>
          <w:szCs w:val="28"/>
        </w:rPr>
        <w:t xml:space="preserve">, ревматических болезнях (особенно болезни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взрослых), а также при анемии хронического воспаления. [33] В норме содержание его не превышает 150 </w:t>
      </w:r>
      <w:proofErr w:type="spellStart"/>
      <w:r>
        <w:rPr>
          <w:rFonts w:ascii="Times New Roman" w:hAnsi="Times New Roman" w:cs="Times New Roman"/>
          <w:sz w:val="28"/>
          <w:szCs w:val="28"/>
        </w:rPr>
        <w:t>нг</w:t>
      </w:r>
      <w:proofErr w:type="spellEnd"/>
      <w:r>
        <w:rPr>
          <w:rFonts w:ascii="Times New Roman" w:hAnsi="Times New Roman" w:cs="Times New Roman"/>
          <w:sz w:val="28"/>
          <w:szCs w:val="28"/>
        </w:rPr>
        <w:t xml:space="preserve">/мл у женщин и 300 </w:t>
      </w:r>
      <w:proofErr w:type="spellStart"/>
      <w:r>
        <w:rPr>
          <w:rFonts w:ascii="Times New Roman" w:hAnsi="Times New Roman" w:cs="Times New Roman"/>
          <w:sz w:val="28"/>
          <w:szCs w:val="28"/>
        </w:rPr>
        <w:t>нг</w:t>
      </w:r>
      <w:proofErr w:type="spellEnd"/>
      <w:r>
        <w:rPr>
          <w:rFonts w:ascii="Times New Roman" w:hAnsi="Times New Roman" w:cs="Times New Roman"/>
          <w:sz w:val="28"/>
          <w:szCs w:val="28"/>
        </w:rPr>
        <w:t xml:space="preserve">/мл у мужчин. Уровень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был оценен у 48% пациентов (13 человек). При этом минимальное значение составило 118,9 </w:t>
      </w:r>
      <w:proofErr w:type="spellStart"/>
      <w:r>
        <w:rPr>
          <w:rFonts w:ascii="Times New Roman" w:hAnsi="Times New Roman" w:cs="Times New Roman"/>
          <w:sz w:val="28"/>
          <w:szCs w:val="28"/>
        </w:rPr>
        <w:t>нг</w:t>
      </w:r>
      <w:proofErr w:type="spellEnd"/>
      <w:r>
        <w:rPr>
          <w:rFonts w:ascii="Times New Roman" w:hAnsi="Times New Roman" w:cs="Times New Roman"/>
          <w:sz w:val="28"/>
          <w:szCs w:val="28"/>
        </w:rPr>
        <w:t xml:space="preserve">/мл, а максимальное — 1448,6 </w:t>
      </w:r>
      <w:proofErr w:type="spellStart"/>
      <w:r>
        <w:rPr>
          <w:rFonts w:ascii="Times New Roman" w:hAnsi="Times New Roman" w:cs="Times New Roman"/>
          <w:sz w:val="28"/>
          <w:szCs w:val="28"/>
        </w:rPr>
        <w:t>нг</w:t>
      </w:r>
      <w:proofErr w:type="spellEnd"/>
      <w:r>
        <w:rPr>
          <w:rFonts w:ascii="Times New Roman" w:hAnsi="Times New Roman" w:cs="Times New Roman"/>
          <w:sz w:val="28"/>
          <w:szCs w:val="28"/>
        </w:rPr>
        <w:t xml:space="preserve">/мл. В целом, повышение уровня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обнаружено у 37% пациентов, медиана 720,1</w:t>
      </w:r>
      <w:r w:rsidRPr="00B019AF">
        <w:rPr>
          <w:rFonts w:ascii="Times New Roman" w:hAnsi="Times New Roman" w:cs="Times New Roman"/>
          <w:sz w:val="28"/>
          <w:szCs w:val="28"/>
        </w:rPr>
        <w:t xml:space="preserve"> [181,4; 926,8]</w:t>
      </w:r>
      <w:r>
        <w:rPr>
          <w:rFonts w:ascii="Times New Roman" w:hAnsi="Times New Roman" w:cs="Times New Roman"/>
          <w:sz w:val="28"/>
          <w:szCs w:val="28"/>
        </w:rPr>
        <w:t>.</w:t>
      </w: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Рисунок 3.7.</w:t>
      </w:r>
    </w:p>
    <w:p w:rsidR="0022379B" w:rsidRDefault="0022379B">
      <w:pPr>
        <w:spacing w:line="360" w:lineRule="auto"/>
        <w:jc w:val="center"/>
      </w:pPr>
      <w:r>
        <w:rPr>
          <w:rFonts w:ascii="Times New Roman" w:hAnsi="Times New Roman" w:cs="Times New Roman"/>
          <w:sz w:val="28"/>
          <w:szCs w:val="28"/>
        </w:rPr>
        <w:t xml:space="preserve">Медиана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среди наиболее часто встречаемых патологий</w:t>
      </w:r>
    </w:p>
    <w:p w:rsidR="0022379B" w:rsidRDefault="00E8149F">
      <w:pPr>
        <w:spacing w:line="360" w:lineRule="auto"/>
        <w:jc w:val="both"/>
      </w:pPr>
      <w:r>
        <w:pict>
          <v:shape id="_x0000_s1031" type="#_x0000_t75" style="position:absolute;left:0;text-align:left;margin-left:21.65pt;margin-top:6.35pt;width:413.75pt;height:189.1pt;z-index:251659776;mso-wrap-distance-left:0;mso-wrap-distance-right:0" filled="t">
            <v:fill color2="black"/>
            <v:imagedata r:id="rId21" o:title=""/>
            <w10:wrap type="square" side="largest"/>
          </v:shape>
          <o:OLEObject Type="Embed" ProgID="LibreOffice.ChartDocument.1" ShapeID="_x0000_s1031" DrawAspect="Content" ObjectID="_1524922149" r:id="rId22"/>
        </w:pict>
      </w:r>
    </w:p>
    <w:p w:rsidR="0022379B" w:rsidRDefault="0022379B">
      <w:pPr>
        <w:spacing w:line="360" w:lineRule="auto"/>
        <w:jc w:val="both"/>
      </w:pPr>
    </w:p>
    <w:p w:rsidR="00E96563" w:rsidRDefault="00E96563">
      <w:pPr>
        <w:spacing w:line="360" w:lineRule="auto"/>
        <w:jc w:val="both"/>
        <w:rPr>
          <w:rFonts w:ascii="Times New Roman" w:hAnsi="Times New Roman" w:cs="Times New Roman"/>
          <w:sz w:val="28"/>
          <w:szCs w:val="28"/>
        </w:rPr>
      </w:pPr>
    </w:p>
    <w:p w:rsidR="00E96563" w:rsidRDefault="00E96563">
      <w:pPr>
        <w:spacing w:line="360" w:lineRule="auto"/>
        <w:jc w:val="both"/>
        <w:rPr>
          <w:rFonts w:ascii="Times New Roman" w:hAnsi="Times New Roman" w:cs="Times New Roman"/>
          <w:sz w:val="28"/>
          <w:szCs w:val="28"/>
        </w:rPr>
      </w:pPr>
    </w:p>
    <w:p w:rsidR="00E96563" w:rsidRDefault="00E96563">
      <w:pPr>
        <w:spacing w:line="360" w:lineRule="auto"/>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одним маркером воспаления являются </w:t>
      </w:r>
      <w:proofErr w:type="spellStart"/>
      <w:r>
        <w:rPr>
          <w:rFonts w:ascii="Times New Roman" w:hAnsi="Times New Roman" w:cs="Times New Roman"/>
          <w:sz w:val="28"/>
          <w:szCs w:val="28"/>
        </w:rPr>
        <w:t>сиаловые</w:t>
      </w:r>
      <w:proofErr w:type="spellEnd"/>
      <w:r>
        <w:rPr>
          <w:rFonts w:ascii="Times New Roman" w:hAnsi="Times New Roman" w:cs="Times New Roman"/>
          <w:sz w:val="28"/>
          <w:szCs w:val="28"/>
        </w:rPr>
        <w:t xml:space="preserve"> кислоты. Эти соединения являются производными </w:t>
      </w:r>
      <w:proofErr w:type="spellStart"/>
      <w:r>
        <w:rPr>
          <w:rFonts w:ascii="Times New Roman" w:hAnsi="Times New Roman" w:cs="Times New Roman"/>
          <w:sz w:val="28"/>
          <w:szCs w:val="28"/>
        </w:rPr>
        <w:t>нейраминовой</w:t>
      </w:r>
      <w:proofErr w:type="spellEnd"/>
      <w:r>
        <w:rPr>
          <w:rFonts w:ascii="Times New Roman" w:hAnsi="Times New Roman" w:cs="Times New Roman"/>
          <w:sz w:val="28"/>
          <w:szCs w:val="28"/>
        </w:rPr>
        <w:t xml:space="preserve"> кислоты и входят в состав гликопротеинов и гликолипидов. Уровень </w:t>
      </w:r>
      <w:proofErr w:type="spellStart"/>
      <w:r>
        <w:rPr>
          <w:rFonts w:ascii="Times New Roman" w:hAnsi="Times New Roman" w:cs="Times New Roman"/>
          <w:sz w:val="28"/>
          <w:szCs w:val="28"/>
        </w:rPr>
        <w:t>сиаловых</w:t>
      </w:r>
      <w:proofErr w:type="spellEnd"/>
      <w:r>
        <w:rPr>
          <w:rFonts w:ascii="Times New Roman" w:hAnsi="Times New Roman" w:cs="Times New Roman"/>
          <w:sz w:val="28"/>
          <w:szCs w:val="28"/>
        </w:rPr>
        <w:t xml:space="preserve"> кислот может повышаться при разных заболеваниях, в том числе при инфекционных (особенно при гриппе) и системных заболеваниях (ревматоидном артрите).</w:t>
      </w:r>
    </w:p>
    <w:p w:rsidR="0022379B" w:rsidRDefault="0022379B" w:rsidP="00E96563">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У данной группы пациентов </w:t>
      </w:r>
      <w:proofErr w:type="spellStart"/>
      <w:r>
        <w:rPr>
          <w:rFonts w:ascii="Times New Roman" w:hAnsi="Times New Roman" w:cs="Times New Roman"/>
          <w:sz w:val="28"/>
          <w:szCs w:val="28"/>
        </w:rPr>
        <w:t>сиаловые</w:t>
      </w:r>
      <w:proofErr w:type="spellEnd"/>
      <w:r>
        <w:rPr>
          <w:rFonts w:ascii="Times New Roman" w:hAnsi="Times New Roman" w:cs="Times New Roman"/>
          <w:sz w:val="28"/>
          <w:szCs w:val="28"/>
        </w:rPr>
        <w:t xml:space="preserve"> кислоты были определены в 33,3% случаев, причем в 29,6%  их уровень был повышен. Среднее значение составило 4,24 ± 1,12 </w:t>
      </w:r>
      <w:proofErr w:type="spellStart"/>
      <w:r>
        <w:rPr>
          <w:rFonts w:ascii="Times New Roman" w:hAnsi="Times New Roman" w:cs="Times New Roman"/>
          <w:sz w:val="28"/>
          <w:szCs w:val="28"/>
        </w:rPr>
        <w:t>ммоль</w:t>
      </w:r>
      <w:proofErr w:type="spellEnd"/>
      <w:r>
        <w:rPr>
          <w:rFonts w:ascii="Times New Roman" w:hAnsi="Times New Roman" w:cs="Times New Roman"/>
          <w:sz w:val="28"/>
          <w:szCs w:val="28"/>
        </w:rPr>
        <w:t>/л. Данные клинических исследований в таблице 3.3</w:t>
      </w:r>
    </w:p>
    <w:p w:rsidR="0022379B" w:rsidRDefault="0022379B">
      <w:pPr>
        <w:spacing w:line="360" w:lineRule="auto"/>
        <w:jc w:val="right"/>
        <w:rPr>
          <w:rFonts w:ascii="Times New Roman" w:hAnsi="Times New Roman" w:cs="Times New Roman"/>
          <w:sz w:val="28"/>
          <w:szCs w:val="28"/>
        </w:rPr>
      </w:pPr>
      <w:r>
        <w:rPr>
          <w:rFonts w:ascii="Times New Roman" w:hAnsi="Times New Roman" w:cs="Times New Roman"/>
          <w:b/>
          <w:bCs/>
          <w:sz w:val="28"/>
          <w:szCs w:val="28"/>
        </w:rPr>
        <w:t>Таблица 3.3</w:t>
      </w:r>
    </w:p>
    <w:p w:rsidR="0022379B" w:rsidRDefault="0022379B">
      <w:pPr>
        <w:spacing w:line="360" w:lineRule="auto"/>
        <w:jc w:val="center"/>
        <w:rPr>
          <w:rFonts w:ascii="Times New Roman" w:hAnsi="Times New Roman" w:cs="Times New Roman"/>
          <w:sz w:val="28"/>
          <w:szCs w:val="28"/>
        </w:rPr>
      </w:pPr>
      <w:r>
        <w:rPr>
          <w:rFonts w:ascii="Times New Roman" w:hAnsi="Times New Roman" w:cs="Times New Roman"/>
          <w:sz w:val="28"/>
          <w:szCs w:val="28"/>
        </w:rPr>
        <w:t>Распределение клинических показателей</w:t>
      </w:r>
    </w:p>
    <w:tbl>
      <w:tblPr>
        <w:tblW w:w="0" w:type="auto"/>
        <w:tblInd w:w="39" w:type="dxa"/>
        <w:tblLayout w:type="fixed"/>
        <w:tblCellMar>
          <w:top w:w="55" w:type="dxa"/>
          <w:left w:w="54" w:type="dxa"/>
          <w:bottom w:w="55" w:type="dxa"/>
          <w:right w:w="55" w:type="dxa"/>
        </w:tblCellMar>
        <w:tblLook w:val="0000" w:firstRow="0" w:lastRow="0" w:firstColumn="0" w:lastColumn="0" w:noHBand="0" w:noVBand="0"/>
      </w:tblPr>
      <w:tblGrid>
        <w:gridCol w:w="2644"/>
        <w:gridCol w:w="3781"/>
        <w:gridCol w:w="3248"/>
      </w:tblGrid>
      <w:tr w:rsidR="0022379B">
        <w:tc>
          <w:tcPr>
            <w:tcW w:w="2644" w:type="dxa"/>
            <w:tcBorders>
              <w:top w:val="single" w:sz="2" w:space="0" w:color="000000"/>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3781" w:type="dxa"/>
            <w:tcBorders>
              <w:top w:val="single" w:sz="2" w:space="0" w:color="000000"/>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Частота повышенных уровней</w:t>
            </w:r>
            <w:proofErr w:type="gramStart"/>
            <w:r>
              <w:rPr>
                <w:rFonts w:ascii="Times New Roman" w:hAnsi="Times New Roman" w:cs="Times New Roman"/>
                <w:sz w:val="28"/>
                <w:szCs w:val="28"/>
              </w:rPr>
              <w:t xml:space="preserve"> (%)</w:t>
            </w:r>
            <w:proofErr w:type="gramEnd"/>
          </w:p>
        </w:tc>
        <w:tc>
          <w:tcPr>
            <w:tcW w:w="3248" w:type="dxa"/>
            <w:tcBorders>
              <w:top w:val="single" w:sz="2" w:space="0" w:color="000000"/>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Среднее значение</w:t>
            </w:r>
          </w:p>
        </w:tc>
      </w:tr>
      <w:tr w:rsidR="0022379B">
        <w:tc>
          <w:tcPr>
            <w:tcW w:w="2644"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СОЭ</w:t>
            </w:r>
          </w:p>
        </w:tc>
        <w:tc>
          <w:tcPr>
            <w:tcW w:w="3781"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85,2</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41,2±8 мм/ч</w:t>
            </w:r>
          </w:p>
        </w:tc>
      </w:tr>
      <w:tr w:rsidR="0022379B">
        <w:tc>
          <w:tcPr>
            <w:tcW w:w="2644"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Гамма-глобулины</w:t>
            </w:r>
            <w:proofErr w:type="gramEnd"/>
          </w:p>
        </w:tc>
        <w:tc>
          <w:tcPr>
            <w:tcW w:w="3781"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44,4</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22,4 ± 5,7 %</w:t>
            </w:r>
          </w:p>
        </w:tc>
      </w:tr>
      <w:tr w:rsidR="0022379B">
        <w:tc>
          <w:tcPr>
            <w:tcW w:w="2644"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СРБ</w:t>
            </w:r>
          </w:p>
        </w:tc>
        <w:tc>
          <w:tcPr>
            <w:tcW w:w="3781"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92,6</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88 </w:t>
            </w:r>
            <w:r>
              <w:rPr>
                <w:rFonts w:ascii="Times New Roman" w:hAnsi="Times New Roman" w:cs="Times New Roman"/>
                <w:sz w:val="28"/>
                <w:szCs w:val="28"/>
                <w:lang w:val="en-US"/>
              </w:rPr>
              <w:t>[</w:t>
            </w:r>
            <w:r>
              <w:rPr>
                <w:rFonts w:ascii="Times New Roman" w:hAnsi="Times New Roman" w:cs="Times New Roman"/>
                <w:sz w:val="28"/>
                <w:szCs w:val="28"/>
              </w:rPr>
              <w:t>59,7; 177,2</w:t>
            </w:r>
            <w:r>
              <w:rPr>
                <w:rFonts w:ascii="Times New Roman" w:hAnsi="Times New Roman" w:cs="Times New Roman"/>
                <w:sz w:val="28"/>
                <w:szCs w:val="28"/>
                <w:lang w:val="en-US"/>
              </w:rPr>
              <w:t>]</w:t>
            </w:r>
            <w:r>
              <w:rPr>
                <w:rFonts w:ascii="Times New Roman" w:hAnsi="Times New Roman" w:cs="Times New Roman"/>
                <w:sz w:val="28"/>
                <w:szCs w:val="28"/>
              </w:rPr>
              <w:t>мг/л</w:t>
            </w:r>
          </w:p>
        </w:tc>
      </w:tr>
      <w:tr w:rsidR="0022379B">
        <w:tc>
          <w:tcPr>
            <w:tcW w:w="2644"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Ферритин</w:t>
            </w:r>
            <w:proofErr w:type="spellEnd"/>
          </w:p>
        </w:tc>
        <w:tc>
          <w:tcPr>
            <w:tcW w:w="3781"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720,1 </w:t>
            </w:r>
            <w:proofErr w:type="spellStart"/>
            <w:r>
              <w:rPr>
                <w:rFonts w:ascii="Times New Roman" w:hAnsi="Times New Roman" w:cs="Times New Roman"/>
                <w:sz w:val="28"/>
                <w:szCs w:val="28"/>
              </w:rPr>
              <w:t>нг</w:t>
            </w:r>
            <w:proofErr w:type="spellEnd"/>
            <w:r>
              <w:rPr>
                <w:rFonts w:ascii="Times New Roman" w:hAnsi="Times New Roman" w:cs="Times New Roman"/>
                <w:sz w:val="28"/>
                <w:szCs w:val="28"/>
              </w:rPr>
              <w:t>/мл</w:t>
            </w:r>
            <w:r>
              <w:rPr>
                <w:rFonts w:ascii="Times New Roman" w:hAnsi="Times New Roman" w:cs="Times New Roman"/>
                <w:sz w:val="28"/>
                <w:szCs w:val="28"/>
                <w:lang w:val="en-US"/>
              </w:rPr>
              <w:t xml:space="preserve"> [181,4; 926,8]</w:t>
            </w:r>
            <w:r>
              <w:rPr>
                <w:rFonts w:ascii="Times New Roman" w:hAnsi="Times New Roman" w:cs="Times New Roman"/>
                <w:sz w:val="28"/>
                <w:szCs w:val="28"/>
              </w:rPr>
              <w:t>.</w:t>
            </w:r>
          </w:p>
        </w:tc>
      </w:tr>
      <w:tr w:rsidR="0022379B">
        <w:tc>
          <w:tcPr>
            <w:tcW w:w="2644"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Сиаловые</w:t>
            </w:r>
            <w:proofErr w:type="spellEnd"/>
            <w:r>
              <w:rPr>
                <w:rFonts w:ascii="Times New Roman" w:hAnsi="Times New Roman" w:cs="Times New Roman"/>
                <w:sz w:val="28"/>
                <w:szCs w:val="28"/>
              </w:rPr>
              <w:t xml:space="preserve"> кислоты</w:t>
            </w:r>
          </w:p>
        </w:tc>
        <w:tc>
          <w:tcPr>
            <w:tcW w:w="3781" w:type="dxa"/>
            <w:tcBorders>
              <w:left w:val="single" w:sz="2" w:space="0" w:color="000000"/>
              <w:bottom w:val="single" w:sz="2" w:space="0" w:color="000000"/>
            </w:tcBorders>
            <w:shd w:val="clear" w:color="auto" w:fill="FFFFFF"/>
          </w:tcPr>
          <w:p w:rsidR="0022379B" w:rsidRDefault="0022379B">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29,6</w:t>
            </w:r>
          </w:p>
        </w:tc>
        <w:tc>
          <w:tcPr>
            <w:tcW w:w="3248" w:type="dxa"/>
            <w:tcBorders>
              <w:left w:val="single" w:sz="2" w:space="0" w:color="000000"/>
              <w:bottom w:val="single" w:sz="2" w:space="0" w:color="000000"/>
              <w:right w:val="single" w:sz="2" w:space="0" w:color="000000"/>
            </w:tcBorders>
            <w:shd w:val="clear" w:color="auto" w:fill="FFFFFF"/>
          </w:tcPr>
          <w:p w:rsidR="0022379B" w:rsidRDefault="0022379B">
            <w:pPr>
              <w:pStyle w:val="aa"/>
              <w:spacing w:line="360" w:lineRule="auto"/>
              <w:jc w:val="both"/>
            </w:pPr>
            <w:r>
              <w:rPr>
                <w:rFonts w:ascii="Times New Roman" w:hAnsi="Times New Roman" w:cs="Times New Roman"/>
                <w:sz w:val="28"/>
                <w:szCs w:val="28"/>
              </w:rPr>
              <w:t xml:space="preserve">4,24 ± 1,12 </w:t>
            </w:r>
            <w:proofErr w:type="spellStart"/>
            <w:r>
              <w:rPr>
                <w:rFonts w:ascii="Times New Roman" w:hAnsi="Times New Roman" w:cs="Times New Roman"/>
                <w:sz w:val="28"/>
                <w:szCs w:val="28"/>
              </w:rPr>
              <w:t>ммоль</w:t>
            </w:r>
            <w:proofErr w:type="spellEnd"/>
            <w:r>
              <w:rPr>
                <w:rFonts w:ascii="Times New Roman" w:hAnsi="Times New Roman" w:cs="Times New Roman"/>
                <w:sz w:val="28"/>
                <w:szCs w:val="28"/>
              </w:rPr>
              <w:t>/л</w:t>
            </w:r>
          </w:p>
        </w:tc>
      </w:tr>
    </w:tbl>
    <w:p w:rsidR="0022379B" w:rsidRDefault="0022379B">
      <w:pPr>
        <w:spacing w:line="360" w:lineRule="auto"/>
        <w:jc w:val="both"/>
      </w:pPr>
    </w:p>
    <w:p w:rsidR="0022379B" w:rsidRDefault="0022379B" w:rsidP="00E96563">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Поскольку в клинической картине наблюдался симптом </w:t>
      </w:r>
      <w:proofErr w:type="spellStart"/>
      <w:r>
        <w:rPr>
          <w:rFonts w:ascii="Times New Roman" w:hAnsi="Times New Roman" w:cs="Times New Roman"/>
          <w:sz w:val="28"/>
          <w:szCs w:val="28"/>
        </w:rPr>
        <w:t>гепатомегалии</w:t>
      </w:r>
      <w:proofErr w:type="spellEnd"/>
      <w:r>
        <w:rPr>
          <w:rFonts w:ascii="Times New Roman" w:hAnsi="Times New Roman" w:cs="Times New Roman"/>
          <w:sz w:val="28"/>
          <w:szCs w:val="28"/>
        </w:rPr>
        <w:t xml:space="preserve">, </w:t>
      </w:r>
      <w:r w:rsidR="001044DC">
        <w:rPr>
          <w:rFonts w:ascii="Times New Roman" w:hAnsi="Times New Roman" w:cs="Times New Roman"/>
          <w:sz w:val="28"/>
          <w:szCs w:val="28"/>
        </w:rPr>
        <w:t>следует</w:t>
      </w:r>
      <w:r>
        <w:rPr>
          <w:rFonts w:ascii="Times New Roman" w:hAnsi="Times New Roman" w:cs="Times New Roman"/>
          <w:sz w:val="28"/>
          <w:szCs w:val="28"/>
        </w:rPr>
        <w:t xml:space="preserve"> оценить лабораторные показатели состояния печени. Повышенный уровень АЛТ говорит о </w:t>
      </w:r>
      <w:proofErr w:type="spellStart"/>
      <w:r>
        <w:rPr>
          <w:rFonts w:ascii="Times New Roman" w:hAnsi="Times New Roman" w:cs="Times New Roman"/>
          <w:sz w:val="28"/>
          <w:szCs w:val="28"/>
        </w:rPr>
        <w:t>цитолитических</w:t>
      </w:r>
      <w:proofErr w:type="spellEnd"/>
      <w:r>
        <w:rPr>
          <w:rFonts w:ascii="Times New Roman" w:hAnsi="Times New Roman" w:cs="Times New Roman"/>
          <w:sz w:val="28"/>
          <w:szCs w:val="28"/>
        </w:rPr>
        <w:t xml:space="preserve"> процессах. Этот показатель был повышен у 6 пациентов (22,2%), медиана 70 [44; 109,7] </w:t>
      </w:r>
      <w:proofErr w:type="spellStart"/>
      <w:proofErr w:type="gramStart"/>
      <w:r>
        <w:rPr>
          <w:rFonts w:ascii="Times New Roman" w:hAnsi="Times New Roman" w:cs="Times New Roman"/>
          <w:sz w:val="28"/>
          <w:szCs w:val="28"/>
        </w:rPr>
        <w:t>Ед</w:t>
      </w:r>
      <w:proofErr w:type="spellEnd"/>
      <w:proofErr w:type="gramEnd"/>
      <w:r>
        <w:rPr>
          <w:rFonts w:ascii="Times New Roman" w:hAnsi="Times New Roman" w:cs="Times New Roman"/>
          <w:sz w:val="28"/>
          <w:szCs w:val="28"/>
        </w:rPr>
        <w:t xml:space="preserve">/л. При этом в трех случаях из шести повышенный уровень АЛТ совпадает с клинически выраженным симптомом </w:t>
      </w:r>
      <w:proofErr w:type="spellStart"/>
      <w:r>
        <w:rPr>
          <w:rFonts w:ascii="Times New Roman" w:hAnsi="Times New Roman" w:cs="Times New Roman"/>
          <w:sz w:val="28"/>
          <w:szCs w:val="28"/>
        </w:rPr>
        <w:t>гепатомегалии</w:t>
      </w:r>
      <w:proofErr w:type="spellEnd"/>
      <w:r>
        <w:rPr>
          <w:rFonts w:ascii="Times New Roman" w:hAnsi="Times New Roman" w:cs="Times New Roman"/>
          <w:sz w:val="28"/>
          <w:szCs w:val="28"/>
        </w:rPr>
        <w:t xml:space="preserve"> у пациентов с болезнью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общих маркеров воспаления исследовались также соединения, обнаружение которых указывает на системную природу заболевания. К таким показателям относят АСЛО, РФ, АНА, АНЦА, ЦИК.</w:t>
      </w:r>
    </w:p>
    <w:p w:rsidR="0022379B" w:rsidRDefault="0022379B" w:rsidP="00E96563">
      <w:pPr>
        <w:spacing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АСЛО — антитела, вырабатываемые против фермента </w:t>
      </w:r>
      <w:proofErr w:type="spellStart"/>
      <w:r>
        <w:rPr>
          <w:rFonts w:ascii="Times New Roman" w:hAnsi="Times New Roman" w:cs="Times New Roman"/>
          <w:sz w:val="28"/>
          <w:szCs w:val="28"/>
        </w:rPr>
        <w:t>бетагемолитического</w:t>
      </w:r>
      <w:proofErr w:type="spellEnd"/>
      <w:r>
        <w:rPr>
          <w:rFonts w:ascii="Times New Roman" w:hAnsi="Times New Roman" w:cs="Times New Roman"/>
          <w:sz w:val="28"/>
          <w:szCs w:val="28"/>
        </w:rPr>
        <w:t xml:space="preserve"> стрептококка группы</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стрептолизина</w:t>
      </w:r>
      <w:proofErr w:type="spellEnd"/>
      <w:r>
        <w:rPr>
          <w:rFonts w:ascii="Times New Roman" w:hAnsi="Times New Roman" w:cs="Times New Roman"/>
          <w:sz w:val="28"/>
          <w:szCs w:val="28"/>
        </w:rPr>
        <w:t xml:space="preserve"> О. Наличие этих антител свидетельствует о перенесенной стрептококковой инфекции, значительный подъем может указывать на ревматизм или </w:t>
      </w:r>
      <w:proofErr w:type="spellStart"/>
      <w:r>
        <w:rPr>
          <w:rFonts w:ascii="Times New Roman" w:hAnsi="Times New Roman" w:cs="Times New Roman"/>
          <w:sz w:val="28"/>
          <w:szCs w:val="28"/>
        </w:rPr>
        <w:t>гломерулонефрит</w:t>
      </w:r>
      <w:proofErr w:type="spellEnd"/>
      <w:r>
        <w:rPr>
          <w:rFonts w:ascii="Times New Roman" w:hAnsi="Times New Roman" w:cs="Times New Roman"/>
          <w:sz w:val="28"/>
          <w:szCs w:val="28"/>
        </w:rPr>
        <w:t>. Небольшое увеличение может отмечаться при ревматоидном артрите. АСЛО был определен у 81,5% пациентов, при этом уровень, превышающий норму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 МЕ/мл) был у двух пациентов ( 451,57 МЕ/мл у пациента с диагнозом спондилоартрит и 1085,24 МЕ/мл при СКВ).</w:t>
      </w:r>
    </w:p>
    <w:p w:rsidR="0022379B" w:rsidRDefault="00E96563" w:rsidP="00E96563">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2379B">
        <w:rPr>
          <w:rFonts w:ascii="Times New Roman" w:hAnsi="Times New Roman" w:cs="Times New Roman"/>
          <w:sz w:val="28"/>
          <w:szCs w:val="28"/>
        </w:rPr>
        <w:t xml:space="preserve">РФ — антитела к </w:t>
      </w:r>
      <w:proofErr w:type="spellStart"/>
      <w:proofErr w:type="gramStart"/>
      <w:r w:rsidR="0022379B">
        <w:rPr>
          <w:rFonts w:ascii="Times New Roman" w:hAnsi="Times New Roman" w:cs="Times New Roman"/>
          <w:sz w:val="28"/>
          <w:szCs w:val="28"/>
        </w:rPr>
        <w:t>F</w:t>
      </w:r>
      <w:proofErr w:type="gramEnd"/>
      <w:r w:rsidR="0022379B">
        <w:rPr>
          <w:rFonts w:ascii="Times New Roman" w:hAnsi="Times New Roman" w:cs="Times New Roman"/>
          <w:sz w:val="28"/>
          <w:szCs w:val="28"/>
        </w:rPr>
        <w:t>с</w:t>
      </w:r>
      <w:proofErr w:type="spellEnd"/>
      <w:r w:rsidR="0022379B">
        <w:rPr>
          <w:rFonts w:ascii="Times New Roman" w:hAnsi="Times New Roman" w:cs="Times New Roman"/>
          <w:sz w:val="28"/>
          <w:szCs w:val="28"/>
        </w:rPr>
        <w:t xml:space="preserve"> фрагменту </w:t>
      </w:r>
      <w:proofErr w:type="spellStart"/>
      <w:r w:rsidR="0022379B">
        <w:rPr>
          <w:rFonts w:ascii="Times New Roman" w:hAnsi="Times New Roman" w:cs="Times New Roman"/>
          <w:sz w:val="28"/>
          <w:szCs w:val="28"/>
        </w:rPr>
        <w:t>IgG</w:t>
      </w:r>
      <w:proofErr w:type="spellEnd"/>
      <w:r w:rsidR="0022379B">
        <w:rPr>
          <w:rFonts w:ascii="Times New Roman" w:hAnsi="Times New Roman" w:cs="Times New Roman"/>
          <w:sz w:val="28"/>
          <w:szCs w:val="28"/>
        </w:rPr>
        <w:t xml:space="preserve">, ориентируясь на которые ревматоидный артрит разделяют на две формы: </w:t>
      </w:r>
      <w:proofErr w:type="spellStart"/>
      <w:r w:rsidR="0022379B">
        <w:rPr>
          <w:rFonts w:ascii="Times New Roman" w:hAnsi="Times New Roman" w:cs="Times New Roman"/>
          <w:sz w:val="28"/>
          <w:szCs w:val="28"/>
        </w:rPr>
        <w:t>серопозитивную</w:t>
      </w:r>
      <w:proofErr w:type="spellEnd"/>
      <w:r w:rsidR="0022379B">
        <w:rPr>
          <w:rFonts w:ascii="Times New Roman" w:hAnsi="Times New Roman" w:cs="Times New Roman"/>
          <w:sz w:val="28"/>
          <w:szCs w:val="28"/>
        </w:rPr>
        <w:t xml:space="preserve"> и </w:t>
      </w:r>
      <w:proofErr w:type="spellStart"/>
      <w:r w:rsidR="0022379B">
        <w:rPr>
          <w:rFonts w:ascii="Times New Roman" w:hAnsi="Times New Roman" w:cs="Times New Roman"/>
          <w:sz w:val="28"/>
          <w:szCs w:val="28"/>
        </w:rPr>
        <w:t>серонегативную</w:t>
      </w:r>
      <w:proofErr w:type="spellEnd"/>
      <w:r w:rsidR="0022379B">
        <w:rPr>
          <w:rFonts w:ascii="Times New Roman" w:hAnsi="Times New Roman" w:cs="Times New Roman"/>
          <w:sz w:val="28"/>
          <w:szCs w:val="28"/>
        </w:rPr>
        <w:t xml:space="preserve">. Более того, повышение РФ наблюдается и при других системных воспалительных заболеваниях. Допустимый уровень РФ составляет до 25 МЕ/мл, уровень 50 -100 МЕ/мл считается повышенным, более 100 МЕ/мл — значительно повышенным. Значение данного показателя было найдено у 81,5% пациентов, у 11,1% пациентов — уровень РФ был значительно повышенным. </w:t>
      </w:r>
    </w:p>
    <w:p w:rsidR="0022379B" w:rsidRDefault="0022379B" w:rsidP="00E96563">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Аутоантитела</w:t>
      </w:r>
      <w:proofErr w:type="spellEnd"/>
      <w:r>
        <w:rPr>
          <w:rFonts w:ascii="Times New Roman" w:hAnsi="Times New Roman" w:cs="Times New Roman"/>
          <w:sz w:val="28"/>
          <w:szCs w:val="28"/>
        </w:rPr>
        <w:t xml:space="preserve"> являются </w:t>
      </w:r>
      <w:proofErr w:type="spellStart"/>
      <w:proofErr w:type="gramStart"/>
      <w:r>
        <w:rPr>
          <w:rFonts w:ascii="Times New Roman" w:hAnsi="Times New Roman" w:cs="Times New Roman"/>
          <w:sz w:val="28"/>
          <w:szCs w:val="28"/>
        </w:rPr>
        <w:t>являются</w:t>
      </w:r>
      <w:proofErr w:type="spellEnd"/>
      <w:proofErr w:type="gramEnd"/>
      <w:r>
        <w:rPr>
          <w:rFonts w:ascii="Times New Roman" w:hAnsi="Times New Roman" w:cs="Times New Roman"/>
          <w:sz w:val="28"/>
          <w:szCs w:val="28"/>
        </w:rPr>
        <w:t xml:space="preserve"> маркерами системных заболеваний. Наличие специфических антител облегчает постановку диагноза. В данной группе пациентов обследование на антитела и циркулирующие </w:t>
      </w:r>
      <w:proofErr w:type="spellStart"/>
      <w:r>
        <w:rPr>
          <w:rFonts w:ascii="Times New Roman" w:hAnsi="Times New Roman" w:cs="Times New Roman"/>
          <w:sz w:val="28"/>
          <w:szCs w:val="28"/>
        </w:rPr>
        <w:t>иммунокомлексы</w:t>
      </w:r>
      <w:proofErr w:type="spellEnd"/>
      <w:r>
        <w:rPr>
          <w:rFonts w:ascii="Times New Roman" w:hAnsi="Times New Roman" w:cs="Times New Roman"/>
          <w:sz w:val="28"/>
          <w:szCs w:val="28"/>
        </w:rPr>
        <w:t xml:space="preserve"> было проведено у 25,9% пациентов (7 человек). Уровень антиядерных антител был повышен у трех пациентов (11,1%). Этот маркер указывает на поражение соединительной ткани и с высокой вероятностью указывает на системную красную волчанку. Циркулирующие </w:t>
      </w:r>
      <w:proofErr w:type="spellStart"/>
      <w:r>
        <w:rPr>
          <w:rFonts w:ascii="Times New Roman" w:hAnsi="Times New Roman" w:cs="Times New Roman"/>
          <w:sz w:val="28"/>
          <w:szCs w:val="28"/>
        </w:rPr>
        <w:t>иммунокомплексы</w:t>
      </w:r>
      <w:proofErr w:type="spellEnd"/>
      <w:r>
        <w:rPr>
          <w:rFonts w:ascii="Times New Roman" w:hAnsi="Times New Roman" w:cs="Times New Roman"/>
          <w:sz w:val="28"/>
          <w:szCs w:val="28"/>
        </w:rPr>
        <w:t xml:space="preserve"> (ЦИК) образуются при высоких концентрациях антигенов и антител, что позволяет определить активность заболевания, но не учитывает комплексы, которые могли отложиться в тканях. Повышенный уровень ЦИК характерен для многих заболеваний, в том числе и для системных. У 18,5% пациентов этот показатель был повышен.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Поражение почек является характерным для системных заболеваний соединительной ткани. Проявляется в виде различных форм </w:t>
      </w:r>
      <w:proofErr w:type="spellStart"/>
      <w:r>
        <w:rPr>
          <w:rFonts w:ascii="Times New Roman" w:hAnsi="Times New Roman" w:cs="Times New Roman"/>
          <w:sz w:val="28"/>
          <w:szCs w:val="28"/>
        </w:rPr>
        <w:lastRenderedPageBreak/>
        <w:t>гломерулонефрита</w:t>
      </w:r>
      <w:proofErr w:type="spellEnd"/>
      <w:r>
        <w:rPr>
          <w:rFonts w:ascii="Times New Roman" w:hAnsi="Times New Roman" w:cs="Times New Roman"/>
          <w:sz w:val="28"/>
          <w:szCs w:val="28"/>
        </w:rPr>
        <w:t xml:space="preserve">, нефропатии, амилоидозом, что отражается в общем анализе мочи.[4] Наиболее часто поражение почек встречается при системной красной волчанке, системных </w:t>
      </w:r>
      <w:proofErr w:type="spellStart"/>
      <w:r>
        <w:rPr>
          <w:rFonts w:ascii="Times New Roman" w:hAnsi="Times New Roman" w:cs="Times New Roman"/>
          <w:sz w:val="28"/>
          <w:szCs w:val="28"/>
        </w:rPr>
        <w:t>васкулитах</w:t>
      </w:r>
      <w:proofErr w:type="spellEnd"/>
      <w:r>
        <w:rPr>
          <w:rFonts w:ascii="Times New Roman" w:hAnsi="Times New Roman" w:cs="Times New Roman"/>
          <w:sz w:val="28"/>
          <w:szCs w:val="28"/>
        </w:rPr>
        <w:t xml:space="preserve">. В данной группе пациентов протеинурии и гематурии не наблюдалось. </w:t>
      </w:r>
    </w:p>
    <w:p w:rsidR="0022379B" w:rsidRPr="00E13BE0" w:rsidRDefault="0022379B" w:rsidP="00E13BE0">
      <w:pPr>
        <w:pStyle w:val="1"/>
        <w:rPr>
          <w:rFonts w:ascii="Times New Roman" w:eastAsia="Times New Roman" w:hAnsi="Times New Roman" w:cs="Times New Roman"/>
          <w:b/>
        </w:rPr>
      </w:pPr>
      <w:bookmarkStart w:id="14" w:name="_Toc451170925"/>
      <w:r w:rsidRPr="00E13BE0">
        <w:rPr>
          <w:rFonts w:ascii="Times New Roman" w:hAnsi="Times New Roman" w:cs="Times New Roman"/>
          <w:b/>
        </w:rPr>
        <w:t>Заключение</w:t>
      </w:r>
      <w:bookmarkEnd w:id="14"/>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были </w:t>
      </w:r>
      <w:r w:rsidR="005009F7">
        <w:rPr>
          <w:rFonts w:ascii="Times New Roman" w:hAnsi="Times New Roman" w:cs="Times New Roman"/>
          <w:sz w:val="28"/>
          <w:szCs w:val="28"/>
        </w:rPr>
        <w:t>проанализированы истории болезней</w:t>
      </w:r>
      <w:r>
        <w:rPr>
          <w:rFonts w:ascii="Times New Roman" w:hAnsi="Times New Roman" w:cs="Times New Roman"/>
          <w:sz w:val="28"/>
          <w:szCs w:val="28"/>
        </w:rPr>
        <w:t xml:space="preserve"> пациентов, у которых при выписке в качестве основного заболевания выявлялось системная патология соединительной ткани. В результате можно выделить ряд анамнестических и клинико-лабораторных признаков, которые могут помочь при дифференциальной диагностике ОРВИ и ревматоидных болезней.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обращает на себя внимание возраст пациентов. 77,8% пациентов были старше 50 лет. При этом наибольшая заболеваемость ОРВИ, особенно во время эпидемий, наблюдается в двух возрастных группах — у детей (составляет 50% случаев) и у людей старшего возраста (составляет 40%). [18]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клинических признаков катаральные проявления являются наиболее характерными для ОРВИ, при этом они ярко выражены и в зависимости от этиологического агента поражают тот или иной отел верхнего и нижнего дыхательного тракта. В данной группе пациентов в 70%  отмечалась умеренная гиперемия слизистой ротоглотки без налетов на миндалинах. В 55% случаев пациенты предъявляли жалобы на насморк, боли в горле и сухой кашель. </w:t>
      </w:r>
    </w:p>
    <w:p w:rsidR="006B6C73" w:rsidRDefault="0022379B" w:rsidP="00E96563">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Лимфаденопатия</w:t>
      </w:r>
      <w:proofErr w:type="spellEnd"/>
      <w:r>
        <w:rPr>
          <w:rFonts w:ascii="Times New Roman" w:hAnsi="Times New Roman" w:cs="Times New Roman"/>
          <w:sz w:val="28"/>
          <w:szCs w:val="28"/>
        </w:rPr>
        <w:t xml:space="preserve">, характерная для вирусных заболеваний, не была обнаружена у данной группы.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Суммируя клинико-анамнестические данные, можно  утверждать, что возраст старше 60 лет в совокупности с ранее не отмечавшейся головной болью является характерным признаком болезни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Для болезни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достоверными характеристиками являются возраст заболевших </w:t>
      </w:r>
      <w:r>
        <w:rPr>
          <w:rFonts w:ascii="Times New Roman" w:hAnsi="Times New Roman" w:cs="Times New Roman"/>
          <w:sz w:val="28"/>
          <w:szCs w:val="28"/>
        </w:rPr>
        <w:lastRenderedPageBreak/>
        <w:t xml:space="preserve">младше 60 лет, в сочетании с катаральными симптомами, сыпью, симптомами </w:t>
      </w:r>
      <w:proofErr w:type="spellStart"/>
      <w:r>
        <w:rPr>
          <w:rFonts w:ascii="Times New Roman" w:hAnsi="Times New Roman" w:cs="Times New Roman"/>
          <w:sz w:val="28"/>
          <w:szCs w:val="28"/>
        </w:rPr>
        <w:t>гепатомегалии</w:t>
      </w:r>
      <w:proofErr w:type="spellEnd"/>
      <w:r>
        <w:rPr>
          <w:rFonts w:ascii="Times New Roman" w:hAnsi="Times New Roman" w:cs="Times New Roman"/>
          <w:sz w:val="28"/>
          <w:szCs w:val="28"/>
        </w:rPr>
        <w:t xml:space="preserve"> и артралгии. Несмотря на </w:t>
      </w:r>
      <w:r w:rsidR="006B6C73">
        <w:rPr>
          <w:rFonts w:ascii="Times New Roman" w:hAnsi="Times New Roman" w:cs="Times New Roman"/>
          <w:sz w:val="28"/>
          <w:szCs w:val="28"/>
        </w:rPr>
        <w:t>то,</w:t>
      </w:r>
      <w:r>
        <w:rPr>
          <w:rFonts w:ascii="Times New Roman" w:hAnsi="Times New Roman" w:cs="Times New Roman"/>
          <w:sz w:val="28"/>
          <w:szCs w:val="28"/>
        </w:rPr>
        <w:t xml:space="preserve"> что длительность лихорадки больше недели не является достоверным признаком системного воспалительного заболевания, тем не менее, это один из клинических симптомов, который не укладывается в картину ОРВИ и предполагает поиск причины гипертермии.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в периферической крови и появление маркеров воспаления в биохимическом анализе крови не характерно для респираторных вирусных заболеваний. При наличии изменений в клиническом анализе крови и появление маркеров воспаления при биохимической исследовании крови может указывать на присоединение бактериальной флоры и развитие осложнений. С другой стороны, </w:t>
      </w:r>
      <w:proofErr w:type="spellStart"/>
      <w:r>
        <w:rPr>
          <w:rFonts w:ascii="Times New Roman" w:hAnsi="Times New Roman" w:cs="Times New Roman"/>
          <w:sz w:val="28"/>
          <w:szCs w:val="28"/>
        </w:rPr>
        <w:t>нейтрофильный</w:t>
      </w:r>
      <w:proofErr w:type="spellEnd"/>
      <w:r>
        <w:rPr>
          <w:rFonts w:ascii="Times New Roman" w:hAnsi="Times New Roman" w:cs="Times New Roman"/>
          <w:sz w:val="28"/>
          <w:szCs w:val="28"/>
        </w:rPr>
        <w:t xml:space="preserve"> лейкоцитоз со сдвигом лейкоцитарной формулы влево и резкое увеличение маркеров </w:t>
      </w:r>
      <w:proofErr w:type="gramStart"/>
      <w:r>
        <w:rPr>
          <w:rFonts w:ascii="Times New Roman" w:hAnsi="Times New Roman" w:cs="Times New Roman"/>
          <w:sz w:val="28"/>
          <w:szCs w:val="28"/>
        </w:rPr>
        <w:t>воспаления</w:t>
      </w:r>
      <w:proofErr w:type="gramEnd"/>
      <w:r>
        <w:rPr>
          <w:rFonts w:ascii="Times New Roman" w:hAnsi="Times New Roman" w:cs="Times New Roman"/>
          <w:sz w:val="28"/>
          <w:szCs w:val="28"/>
        </w:rPr>
        <w:t xml:space="preserve"> таких как СОЭ, СРБ, </w:t>
      </w:r>
      <w:proofErr w:type="spellStart"/>
      <w:r>
        <w:rPr>
          <w:rFonts w:ascii="Times New Roman" w:hAnsi="Times New Roman" w:cs="Times New Roman"/>
          <w:sz w:val="28"/>
          <w:szCs w:val="28"/>
        </w:rPr>
        <w:t>ферритин</w:t>
      </w:r>
      <w:proofErr w:type="spellEnd"/>
      <w:r>
        <w:rPr>
          <w:rFonts w:ascii="Times New Roman" w:hAnsi="Times New Roman" w:cs="Times New Roman"/>
          <w:sz w:val="28"/>
          <w:szCs w:val="28"/>
        </w:rPr>
        <w:t xml:space="preserve">, гамма-глобулины, </w:t>
      </w:r>
      <w:proofErr w:type="spellStart"/>
      <w:r>
        <w:rPr>
          <w:rFonts w:ascii="Times New Roman" w:hAnsi="Times New Roman" w:cs="Times New Roman"/>
          <w:sz w:val="28"/>
          <w:szCs w:val="28"/>
        </w:rPr>
        <w:t>сиаловые</w:t>
      </w:r>
      <w:proofErr w:type="spellEnd"/>
      <w:r>
        <w:rPr>
          <w:rFonts w:ascii="Times New Roman" w:hAnsi="Times New Roman" w:cs="Times New Roman"/>
          <w:sz w:val="28"/>
          <w:szCs w:val="28"/>
        </w:rPr>
        <w:t xml:space="preserve"> кислоты могут указывать на системный характер заболевания. Среди анализируемой группы </w:t>
      </w:r>
      <w:proofErr w:type="spellStart"/>
      <w:r>
        <w:rPr>
          <w:rFonts w:ascii="Times New Roman" w:hAnsi="Times New Roman" w:cs="Times New Roman"/>
          <w:sz w:val="28"/>
          <w:szCs w:val="28"/>
        </w:rPr>
        <w:t>нейтрофильный</w:t>
      </w:r>
      <w:proofErr w:type="spellEnd"/>
      <w:r>
        <w:rPr>
          <w:rFonts w:ascii="Times New Roman" w:hAnsi="Times New Roman" w:cs="Times New Roman"/>
          <w:sz w:val="28"/>
          <w:szCs w:val="28"/>
        </w:rPr>
        <w:t xml:space="preserve">  лейкоцитоз выявлялся в 63% случаев. Уровень СОЭ и СРБ был повышен в 85,2% и 92,6% случаев соответственно.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перечисленных критериев в особую группу следует выделить иммунологическую диагностику, направленную на поиск специфических антител, которые характерны для системных заболеваний. Сюда же можно отнести нахождение ревматоидного фактора, </w:t>
      </w:r>
      <w:proofErr w:type="spellStart"/>
      <w:r>
        <w:rPr>
          <w:rFonts w:ascii="Times New Roman" w:hAnsi="Times New Roman" w:cs="Times New Roman"/>
          <w:sz w:val="28"/>
          <w:szCs w:val="28"/>
        </w:rPr>
        <w:t>антистрептолизина</w:t>
      </w:r>
      <w:proofErr w:type="spellEnd"/>
      <w:r>
        <w:rPr>
          <w:rFonts w:ascii="Times New Roman" w:hAnsi="Times New Roman" w:cs="Times New Roman"/>
          <w:sz w:val="28"/>
          <w:szCs w:val="28"/>
        </w:rPr>
        <w:t xml:space="preserve"> — О, антинуклеарных антител, </w:t>
      </w:r>
      <w:proofErr w:type="spellStart"/>
      <w:r>
        <w:rPr>
          <w:rFonts w:ascii="Times New Roman" w:hAnsi="Times New Roman" w:cs="Times New Roman"/>
          <w:sz w:val="28"/>
          <w:szCs w:val="28"/>
        </w:rPr>
        <w:t>антинейтрофильные</w:t>
      </w:r>
      <w:proofErr w:type="spellEnd"/>
      <w:r>
        <w:rPr>
          <w:rFonts w:ascii="Times New Roman" w:hAnsi="Times New Roman" w:cs="Times New Roman"/>
          <w:sz w:val="28"/>
          <w:szCs w:val="28"/>
        </w:rPr>
        <w:t xml:space="preserve"> цитоплазматические антитела, циркулирующие иммунные комплексы. </w:t>
      </w:r>
      <w:proofErr w:type="gramStart"/>
      <w:r>
        <w:rPr>
          <w:rFonts w:ascii="Times New Roman" w:hAnsi="Times New Roman" w:cs="Times New Roman"/>
          <w:sz w:val="28"/>
          <w:szCs w:val="28"/>
        </w:rPr>
        <w:t xml:space="preserve">Их наличие не является </w:t>
      </w:r>
      <w:proofErr w:type="spellStart"/>
      <w:r>
        <w:rPr>
          <w:rFonts w:ascii="Times New Roman" w:hAnsi="Times New Roman" w:cs="Times New Roman"/>
          <w:sz w:val="28"/>
          <w:szCs w:val="28"/>
        </w:rPr>
        <w:t>патогномотичным</w:t>
      </w:r>
      <w:proofErr w:type="spellEnd"/>
      <w:r>
        <w:rPr>
          <w:rFonts w:ascii="Times New Roman" w:hAnsi="Times New Roman" w:cs="Times New Roman"/>
          <w:sz w:val="28"/>
          <w:szCs w:val="28"/>
        </w:rPr>
        <w:t xml:space="preserve"> для одной нозологии, но указывает на системных характер заболевания.</w:t>
      </w:r>
      <w:proofErr w:type="gramEnd"/>
      <w:r>
        <w:rPr>
          <w:rFonts w:ascii="Times New Roman" w:hAnsi="Times New Roman" w:cs="Times New Roman"/>
          <w:sz w:val="28"/>
          <w:szCs w:val="28"/>
        </w:rPr>
        <w:t xml:space="preserve"> Повышенный уровень АСЛО определялся у 7,4% пациентов, РФ — у 11,1% пациентов , ANA — у 11,1% пациентов, ЦИК — у 18,5% пациентов. </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сформулировать опорные клинические критерии, при которых необходимо обследование пациентов на системную патологию.</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Возраст пациентов старше 50 лет</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Предъявление жалоб на длительную лихорадку (в среднем в течение 2-х недель), артралгии, сыпь, появление ранее не отмечавшихся головных болей или изменение их характера или локализации</w:t>
      </w:r>
      <w:r>
        <w:rPr>
          <w:rFonts w:ascii="Times New Roman" w:hAnsi="Times New Roman" w:cs="Times New Roman"/>
          <w:sz w:val="28"/>
          <w:szCs w:val="28"/>
          <w:shd w:val="clear" w:color="auto" w:fill="FFFFFF"/>
        </w:rPr>
        <w:t>.</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осмотре следует обращать внимание на пациентов с </w:t>
      </w:r>
      <w:proofErr w:type="spellStart"/>
      <w:r>
        <w:rPr>
          <w:rFonts w:ascii="Times New Roman" w:hAnsi="Times New Roman" w:cs="Times New Roman"/>
          <w:sz w:val="28"/>
          <w:szCs w:val="28"/>
        </w:rPr>
        <w:t>гепатомегалией</w:t>
      </w:r>
      <w:proofErr w:type="spellEnd"/>
      <w:r>
        <w:rPr>
          <w:rFonts w:ascii="Times New Roman" w:hAnsi="Times New Roman" w:cs="Times New Roman"/>
          <w:sz w:val="28"/>
          <w:szCs w:val="28"/>
        </w:rPr>
        <w:t>.</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результатах лабораторных исследований следует обра</w:t>
      </w:r>
      <w:r w:rsidR="005009F7">
        <w:rPr>
          <w:rFonts w:ascii="Times New Roman" w:hAnsi="Times New Roman" w:cs="Times New Roman"/>
          <w:sz w:val="28"/>
          <w:szCs w:val="28"/>
        </w:rPr>
        <w:t>щать внимание</w:t>
      </w:r>
      <w:r>
        <w:rPr>
          <w:rFonts w:ascii="Times New Roman" w:hAnsi="Times New Roman" w:cs="Times New Roman"/>
          <w:sz w:val="28"/>
          <w:szCs w:val="28"/>
        </w:rPr>
        <w:t xml:space="preserve"> на следующие изменения:</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клиническом анализе крови - </w:t>
      </w:r>
      <w:proofErr w:type="spellStart"/>
      <w:r>
        <w:rPr>
          <w:rFonts w:ascii="Times New Roman" w:hAnsi="Times New Roman" w:cs="Times New Roman"/>
          <w:sz w:val="28"/>
          <w:szCs w:val="28"/>
        </w:rPr>
        <w:t>нейтрофильный</w:t>
      </w:r>
      <w:proofErr w:type="spellEnd"/>
      <w:r>
        <w:rPr>
          <w:rFonts w:ascii="Times New Roman" w:hAnsi="Times New Roman" w:cs="Times New Roman"/>
          <w:sz w:val="28"/>
          <w:szCs w:val="28"/>
        </w:rPr>
        <w:t xml:space="preserve"> лейкоцитоз, повышенный показатель СОЭ.</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биохимическом исследовании крови — повышенный уровень СРБ (среднее значение 88мг/л), </w:t>
      </w:r>
      <w:proofErr w:type="spellStart"/>
      <w:r>
        <w:rPr>
          <w:rFonts w:ascii="Times New Roman" w:hAnsi="Times New Roman" w:cs="Times New Roman"/>
          <w:sz w:val="28"/>
          <w:szCs w:val="28"/>
        </w:rPr>
        <w:t>ферритина</w:t>
      </w:r>
      <w:proofErr w:type="spellEnd"/>
      <w:r>
        <w:rPr>
          <w:rFonts w:ascii="Times New Roman" w:hAnsi="Times New Roman" w:cs="Times New Roman"/>
          <w:sz w:val="28"/>
          <w:szCs w:val="28"/>
        </w:rPr>
        <w:t xml:space="preserve"> (720,01нг/л), </w:t>
      </w:r>
      <w:proofErr w:type="spellStart"/>
      <w:r>
        <w:rPr>
          <w:rFonts w:ascii="Times New Roman" w:hAnsi="Times New Roman" w:cs="Times New Roman"/>
          <w:sz w:val="28"/>
          <w:szCs w:val="28"/>
        </w:rPr>
        <w:t>сиаловых</w:t>
      </w:r>
      <w:proofErr w:type="spellEnd"/>
      <w:r>
        <w:rPr>
          <w:rFonts w:ascii="Times New Roman" w:hAnsi="Times New Roman" w:cs="Times New Roman"/>
          <w:sz w:val="28"/>
          <w:szCs w:val="28"/>
        </w:rPr>
        <w:t xml:space="preserve"> кислот (4,24ммоль/л).</w:t>
      </w:r>
    </w:p>
    <w:p w:rsidR="0022379B" w:rsidRDefault="0022379B" w:rsidP="00E965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в периферической крови специфических антител: РФ, АСЛО, АНА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НЦА, ЦИК.</w:t>
      </w: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Default="0022379B" w:rsidP="00E96563">
      <w:pPr>
        <w:spacing w:line="360" w:lineRule="auto"/>
        <w:ind w:firstLine="709"/>
        <w:jc w:val="both"/>
        <w:rPr>
          <w:rFonts w:ascii="Times New Roman" w:hAnsi="Times New Roman" w:cs="Times New Roman"/>
          <w:sz w:val="28"/>
          <w:szCs w:val="28"/>
        </w:rPr>
      </w:pPr>
    </w:p>
    <w:p w:rsidR="0022379B" w:rsidRPr="00E13BE0" w:rsidRDefault="00E96563" w:rsidP="00E13BE0">
      <w:pPr>
        <w:pStyle w:val="1"/>
        <w:rPr>
          <w:rFonts w:ascii="Times New Roman" w:hAnsi="Times New Roman" w:cs="Times New Roman"/>
          <w:b/>
        </w:rPr>
      </w:pPr>
      <w:bookmarkStart w:id="15" w:name="_Toc451170926"/>
      <w:r>
        <w:rPr>
          <w:rFonts w:ascii="Times New Roman" w:hAnsi="Times New Roman" w:cs="Times New Roman"/>
          <w:b/>
        </w:rPr>
        <w:lastRenderedPageBreak/>
        <w:t>В</w:t>
      </w:r>
      <w:r w:rsidR="0022379B" w:rsidRPr="00E13BE0">
        <w:rPr>
          <w:rFonts w:ascii="Times New Roman" w:hAnsi="Times New Roman" w:cs="Times New Roman"/>
          <w:b/>
        </w:rPr>
        <w:t>ыводы:</w:t>
      </w:r>
      <w:bookmarkEnd w:id="15"/>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Основными клиническими проявлениями заболеваний у пациентов исследуемой группы стали катаральные явления (70,4%), лихорадка (85,1%), артралгия (59,3%), сыпь (25,9%), </w:t>
      </w:r>
      <w:proofErr w:type="spellStart"/>
      <w:r>
        <w:rPr>
          <w:rFonts w:ascii="Times New Roman" w:hAnsi="Times New Roman" w:cs="Times New Roman"/>
          <w:sz w:val="28"/>
          <w:szCs w:val="28"/>
        </w:rPr>
        <w:t>гепатомегалия</w:t>
      </w:r>
      <w:proofErr w:type="spellEnd"/>
      <w:r>
        <w:rPr>
          <w:rFonts w:ascii="Times New Roman" w:hAnsi="Times New Roman" w:cs="Times New Roman"/>
          <w:sz w:val="28"/>
          <w:szCs w:val="28"/>
        </w:rPr>
        <w:t xml:space="preserve"> (55,6%), головные боли и боли в области шеи (40,7%).</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2) В лабораторных исследованиях были обнаружены следующие изменения: в клиническом анализе кров</w:t>
      </w:r>
      <w:r w:rsidR="002E4BD3">
        <w:rPr>
          <w:rFonts w:ascii="Times New Roman" w:hAnsi="Times New Roman" w:cs="Times New Roman"/>
          <w:sz w:val="28"/>
          <w:szCs w:val="28"/>
        </w:rPr>
        <w:t xml:space="preserve">и: </w:t>
      </w:r>
      <w:proofErr w:type="spellStart"/>
      <w:r w:rsidR="002E4BD3">
        <w:rPr>
          <w:rFonts w:ascii="Times New Roman" w:hAnsi="Times New Roman" w:cs="Times New Roman"/>
          <w:sz w:val="28"/>
          <w:szCs w:val="28"/>
        </w:rPr>
        <w:t>нейтрофильный</w:t>
      </w:r>
      <w:proofErr w:type="spellEnd"/>
      <w:r w:rsidR="002E4BD3">
        <w:rPr>
          <w:rFonts w:ascii="Times New Roman" w:hAnsi="Times New Roman" w:cs="Times New Roman"/>
          <w:sz w:val="28"/>
          <w:szCs w:val="28"/>
        </w:rPr>
        <w:t xml:space="preserve"> лейкоцитоз (13,5 *10</w:t>
      </w:r>
      <w:r w:rsidR="002E4BD3" w:rsidRPr="002E4BD3">
        <w:rPr>
          <w:rFonts w:ascii="Times New Roman" w:hAnsi="Times New Roman" w:cs="Times New Roman"/>
          <w:sz w:val="28"/>
          <w:szCs w:val="28"/>
          <w:vertAlign w:val="superscript"/>
        </w:rPr>
        <w:t>9</w:t>
      </w:r>
      <w:r w:rsidR="002E4BD3">
        <w:rPr>
          <w:rFonts w:ascii="Times New Roman" w:hAnsi="Times New Roman" w:cs="Times New Roman"/>
          <w:sz w:val="28"/>
          <w:szCs w:val="28"/>
        </w:rPr>
        <w:t xml:space="preserve">, </w:t>
      </w:r>
      <w:r>
        <w:rPr>
          <w:rFonts w:ascii="Times New Roman" w:hAnsi="Times New Roman" w:cs="Times New Roman"/>
          <w:sz w:val="28"/>
          <w:szCs w:val="28"/>
        </w:rPr>
        <w:t>повышенн</w:t>
      </w:r>
      <w:r w:rsidR="002E4BD3">
        <w:rPr>
          <w:rFonts w:ascii="Times New Roman" w:hAnsi="Times New Roman" w:cs="Times New Roman"/>
          <w:sz w:val="28"/>
          <w:szCs w:val="28"/>
        </w:rPr>
        <w:t>ый показатель СОЭ (41,2 мм</w:t>
      </w:r>
      <w:r w:rsidR="002E4BD3" w:rsidRPr="002E4BD3">
        <w:rPr>
          <w:rFonts w:ascii="Times New Roman" w:hAnsi="Times New Roman" w:cs="Times New Roman"/>
          <w:sz w:val="28"/>
          <w:szCs w:val="28"/>
        </w:rPr>
        <w:t>/</w:t>
      </w:r>
      <w:r w:rsidR="002E4BD3">
        <w:rPr>
          <w:rFonts w:ascii="Times New Roman" w:hAnsi="Times New Roman" w:cs="Times New Roman"/>
          <w:sz w:val="28"/>
          <w:szCs w:val="28"/>
        </w:rPr>
        <w:t>ч</w:t>
      </w:r>
      <w:r>
        <w:rPr>
          <w:rFonts w:ascii="Times New Roman" w:hAnsi="Times New Roman" w:cs="Times New Roman"/>
          <w:sz w:val="28"/>
          <w:szCs w:val="28"/>
        </w:rPr>
        <w:t>); в биохимическом анализе крови: повышение маркеров воспалительной реакци</w:t>
      </w:r>
      <w:proofErr w:type="gramStart"/>
      <w:r>
        <w:rPr>
          <w:rFonts w:ascii="Times New Roman" w:hAnsi="Times New Roman" w:cs="Times New Roman"/>
          <w:sz w:val="28"/>
          <w:szCs w:val="28"/>
        </w:rPr>
        <w:t>и-</w:t>
      </w:r>
      <w:proofErr w:type="gramEnd"/>
      <w:r w:rsidR="002E4BD3">
        <w:rPr>
          <w:rFonts w:ascii="Times New Roman" w:hAnsi="Times New Roman" w:cs="Times New Roman"/>
          <w:sz w:val="28"/>
          <w:szCs w:val="28"/>
        </w:rPr>
        <w:t xml:space="preserve"> увеличение общего белка </w:t>
      </w:r>
      <w:r>
        <w:rPr>
          <w:rFonts w:ascii="Times New Roman" w:hAnsi="Times New Roman" w:cs="Times New Roman"/>
          <w:sz w:val="28"/>
          <w:szCs w:val="28"/>
        </w:rPr>
        <w:t xml:space="preserve"> и фракции гамма-глобулинов</w:t>
      </w:r>
      <w:r w:rsidR="002E4BD3">
        <w:rPr>
          <w:rFonts w:ascii="Times New Roman" w:hAnsi="Times New Roman" w:cs="Times New Roman"/>
          <w:sz w:val="28"/>
          <w:szCs w:val="28"/>
        </w:rPr>
        <w:t xml:space="preserve"> (22,4%), СРБ (88 мг</w:t>
      </w:r>
      <w:r w:rsidR="002E4BD3" w:rsidRPr="002E4BD3">
        <w:rPr>
          <w:rFonts w:ascii="Times New Roman" w:hAnsi="Times New Roman" w:cs="Times New Roman"/>
          <w:sz w:val="28"/>
          <w:szCs w:val="28"/>
        </w:rPr>
        <w:t>/</w:t>
      </w:r>
      <w:r w:rsidR="002E4BD3">
        <w:rPr>
          <w:rFonts w:ascii="Times New Roman" w:hAnsi="Times New Roman" w:cs="Times New Roman"/>
          <w:sz w:val="28"/>
          <w:szCs w:val="28"/>
        </w:rPr>
        <w:t xml:space="preserve">л), </w:t>
      </w:r>
      <w:proofErr w:type="spellStart"/>
      <w:r w:rsidR="002E4BD3">
        <w:rPr>
          <w:rFonts w:ascii="Times New Roman" w:hAnsi="Times New Roman" w:cs="Times New Roman"/>
          <w:sz w:val="28"/>
          <w:szCs w:val="28"/>
        </w:rPr>
        <w:t>ферритина</w:t>
      </w:r>
      <w:proofErr w:type="spellEnd"/>
      <w:r w:rsidR="002E4BD3">
        <w:rPr>
          <w:rFonts w:ascii="Times New Roman" w:hAnsi="Times New Roman" w:cs="Times New Roman"/>
          <w:sz w:val="28"/>
          <w:szCs w:val="28"/>
        </w:rPr>
        <w:t xml:space="preserve"> (720 </w:t>
      </w:r>
      <w:proofErr w:type="spellStart"/>
      <w:r w:rsidR="002E4BD3">
        <w:rPr>
          <w:rFonts w:ascii="Times New Roman" w:hAnsi="Times New Roman" w:cs="Times New Roman"/>
          <w:sz w:val="28"/>
          <w:szCs w:val="28"/>
        </w:rPr>
        <w:t>нг</w:t>
      </w:r>
      <w:proofErr w:type="spellEnd"/>
      <w:r w:rsidR="002E4BD3" w:rsidRPr="002E4BD3">
        <w:rPr>
          <w:rFonts w:ascii="Times New Roman" w:hAnsi="Times New Roman" w:cs="Times New Roman"/>
          <w:sz w:val="28"/>
          <w:szCs w:val="28"/>
        </w:rPr>
        <w:t>/</w:t>
      </w:r>
      <w:r w:rsidR="002E4BD3">
        <w:rPr>
          <w:rFonts w:ascii="Times New Roman" w:hAnsi="Times New Roman" w:cs="Times New Roman"/>
          <w:sz w:val="28"/>
          <w:szCs w:val="28"/>
        </w:rPr>
        <w:t xml:space="preserve">мл), </w:t>
      </w:r>
      <w:proofErr w:type="spellStart"/>
      <w:r w:rsidR="002E4BD3">
        <w:rPr>
          <w:rFonts w:ascii="Times New Roman" w:hAnsi="Times New Roman" w:cs="Times New Roman"/>
          <w:sz w:val="28"/>
          <w:szCs w:val="28"/>
        </w:rPr>
        <w:t>сиаловых</w:t>
      </w:r>
      <w:proofErr w:type="spellEnd"/>
      <w:r w:rsidR="002E4BD3">
        <w:rPr>
          <w:rFonts w:ascii="Times New Roman" w:hAnsi="Times New Roman" w:cs="Times New Roman"/>
          <w:sz w:val="28"/>
          <w:szCs w:val="28"/>
        </w:rPr>
        <w:t xml:space="preserve"> кислот (4,24 </w:t>
      </w:r>
      <w:proofErr w:type="spellStart"/>
      <w:r w:rsidR="002E4BD3">
        <w:rPr>
          <w:rFonts w:ascii="Times New Roman" w:hAnsi="Times New Roman" w:cs="Times New Roman"/>
          <w:sz w:val="28"/>
          <w:szCs w:val="28"/>
        </w:rPr>
        <w:t>ммоль</w:t>
      </w:r>
      <w:proofErr w:type="spellEnd"/>
      <w:r w:rsidR="002E4BD3" w:rsidRPr="002E4BD3">
        <w:rPr>
          <w:rFonts w:ascii="Times New Roman" w:hAnsi="Times New Roman" w:cs="Times New Roman"/>
          <w:sz w:val="28"/>
          <w:szCs w:val="28"/>
        </w:rPr>
        <w:t>/</w:t>
      </w:r>
      <w:r w:rsidR="002E4BD3">
        <w:rPr>
          <w:rFonts w:ascii="Times New Roman" w:hAnsi="Times New Roman" w:cs="Times New Roman"/>
          <w:sz w:val="28"/>
          <w:szCs w:val="28"/>
        </w:rPr>
        <w:t>л</w:t>
      </w:r>
      <w:r>
        <w:rPr>
          <w:rFonts w:ascii="Times New Roman" w:hAnsi="Times New Roman" w:cs="Times New Roman"/>
          <w:sz w:val="28"/>
          <w:szCs w:val="28"/>
        </w:rPr>
        <w:t>); повышенный показатель печеночных фермент</w:t>
      </w:r>
      <w:r w:rsidR="002E4BD3">
        <w:rPr>
          <w:rFonts w:ascii="Times New Roman" w:hAnsi="Times New Roman" w:cs="Times New Roman"/>
          <w:sz w:val="28"/>
          <w:szCs w:val="28"/>
        </w:rPr>
        <w:t xml:space="preserve">ов (АЛТ — 70 </w:t>
      </w:r>
      <w:proofErr w:type="spellStart"/>
      <w:proofErr w:type="gramStart"/>
      <w:r w:rsidR="002E4BD3">
        <w:rPr>
          <w:rFonts w:ascii="Times New Roman" w:hAnsi="Times New Roman" w:cs="Times New Roman"/>
          <w:sz w:val="28"/>
          <w:szCs w:val="28"/>
        </w:rPr>
        <w:t>Ед</w:t>
      </w:r>
      <w:proofErr w:type="spellEnd"/>
      <w:proofErr w:type="gramEnd"/>
      <w:r w:rsidR="002E4BD3" w:rsidRPr="002E4BD3">
        <w:rPr>
          <w:rFonts w:ascii="Times New Roman" w:hAnsi="Times New Roman" w:cs="Times New Roman"/>
          <w:sz w:val="28"/>
          <w:szCs w:val="28"/>
        </w:rPr>
        <w:t>/</w:t>
      </w:r>
      <w:r w:rsidR="002E4BD3">
        <w:rPr>
          <w:rFonts w:ascii="Times New Roman" w:hAnsi="Times New Roman" w:cs="Times New Roman"/>
          <w:sz w:val="28"/>
          <w:szCs w:val="28"/>
        </w:rPr>
        <w:t>л</w:t>
      </w:r>
      <w:r>
        <w:rPr>
          <w:rFonts w:ascii="Times New Roman" w:hAnsi="Times New Roman" w:cs="Times New Roman"/>
          <w:sz w:val="28"/>
          <w:szCs w:val="28"/>
        </w:rPr>
        <w:t>); наличие специфических антител — АСЛО, РФ, АНА, АНЦА, ЦИК.</w:t>
      </w:r>
    </w:p>
    <w:p w:rsidR="006B6C73"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E4BD3">
        <w:rPr>
          <w:rFonts w:ascii="Times New Roman" w:hAnsi="Times New Roman" w:cs="Times New Roman"/>
          <w:sz w:val="28"/>
          <w:szCs w:val="28"/>
        </w:rPr>
        <w:t xml:space="preserve">Появление у пациентов в </w:t>
      </w:r>
      <w:r>
        <w:rPr>
          <w:rFonts w:ascii="Times New Roman" w:hAnsi="Times New Roman" w:cs="Times New Roman"/>
          <w:sz w:val="28"/>
          <w:szCs w:val="28"/>
        </w:rPr>
        <w:t>возраст</w:t>
      </w:r>
      <w:r w:rsidR="002E4BD3">
        <w:rPr>
          <w:rFonts w:ascii="Times New Roman" w:hAnsi="Times New Roman" w:cs="Times New Roman"/>
          <w:sz w:val="28"/>
          <w:szCs w:val="28"/>
        </w:rPr>
        <w:t>е</w:t>
      </w:r>
      <w:r>
        <w:rPr>
          <w:rFonts w:ascii="Times New Roman" w:hAnsi="Times New Roman" w:cs="Times New Roman"/>
          <w:sz w:val="28"/>
          <w:szCs w:val="28"/>
        </w:rPr>
        <w:t xml:space="preserve"> старше 50 лет</w:t>
      </w:r>
      <w:r w:rsidR="002E4BD3">
        <w:rPr>
          <w:rFonts w:ascii="Times New Roman" w:hAnsi="Times New Roman" w:cs="Times New Roman"/>
          <w:sz w:val="28"/>
          <w:szCs w:val="28"/>
        </w:rPr>
        <w:t xml:space="preserve"> длительной лихорадки в совокупности с артралгиями, сыпью, </w:t>
      </w:r>
      <w:proofErr w:type="spellStart"/>
      <w:r w:rsidR="002E4BD3">
        <w:rPr>
          <w:rFonts w:ascii="Times New Roman" w:hAnsi="Times New Roman" w:cs="Times New Roman"/>
          <w:sz w:val="28"/>
          <w:szCs w:val="28"/>
        </w:rPr>
        <w:t>гепатомегалией</w:t>
      </w:r>
      <w:proofErr w:type="spellEnd"/>
      <w:r w:rsidR="002E4BD3">
        <w:rPr>
          <w:rFonts w:ascii="Times New Roman" w:hAnsi="Times New Roman" w:cs="Times New Roman"/>
          <w:sz w:val="28"/>
          <w:szCs w:val="28"/>
        </w:rPr>
        <w:t xml:space="preserve"> и головными болями</w:t>
      </w:r>
      <w:proofErr w:type="gramStart"/>
      <w:r w:rsidR="002E4BD3">
        <w:rPr>
          <w:rFonts w:ascii="Times New Roman" w:hAnsi="Times New Roman" w:cs="Times New Roman"/>
          <w:sz w:val="28"/>
          <w:szCs w:val="28"/>
        </w:rPr>
        <w:t xml:space="preserve"> </w:t>
      </w:r>
      <w:r w:rsidR="006B6C73">
        <w:rPr>
          <w:rFonts w:ascii="Times New Roman" w:hAnsi="Times New Roman" w:cs="Times New Roman"/>
          <w:sz w:val="28"/>
          <w:szCs w:val="28"/>
        </w:rPr>
        <w:t>,</w:t>
      </w:r>
      <w:proofErr w:type="gramEnd"/>
      <w:r w:rsidR="006B6C73">
        <w:rPr>
          <w:rFonts w:ascii="Times New Roman" w:hAnsi="Times New Roman" w:cs="Times New Roman"/>
          <w:sz w:val="28"/>
          <w:szCs w:val="28"/>
        </w:rPr>
        <w:t xml:space="preserve"> а также обнаружение в лабораторных показателях </w:t>
      </w:r>
      <w:proofErr w:type="spellStart"/>
      <w:r w:rsidR="006B6C73">
        <w:rPr>
          <w:rFonts w:ascii="Times New Roman" w:hAnsi="Times New Roman" w:cs="Times New Roman"/>
          <w:sz w:val="28"/>
          <w:szCs w:val="28"/>
        </w:rPr>
        <w:t>нейтрофильного</w:t>
      </w:r>
      <w:proofErr w:type="spellEnd"/>
      <w:r>
        <w:rPr>
          <w:rFonts w:ascii="Times New Roman" w:hAnsi="Times New Roman" w:cs="Times New Roman"/>
          <w:sz w:val="28"/>
          <w:szCs w:val="28"/>
        </w:rPr>
        <w:t xml:space="preserve"> лейкоцитоз</w:t>
      </w:r>
      <w:r w:rsidR="006B6C73">
        <w:rPr>
          <w:rFonts w:ascii="Times New Roman" w:hAnsi="Times New Roman" w:cs="Times New Roman"/>
          <w:sz w:val="28"/>
          <w:szCs w:val="28"/>
        </w:rPr>
        <w:t>а</w:t>
      </w:r>
      <w:r>
        <w:rPr>
          <w:rFonts w:ascii="Times New Roman" w:hAnsi="Times New Roman" w:cs="Times New Roman"/>
          <w:sz w:val="28"/>
          <w:szCs w:val="28"/>
        </w:rPr>
        <w:t>, повышенные уровни СОЭ, СРБ</w:t>
      </w:r>
      <w:r w:rsidR="006B6C73">
        <w:rPr>
          <w:rFonts w:ascii="Times New Roman" w:hAnsi="Times New Roman" w:cs="Times New Roman"/>
          <w:sz w:val="28"/>
          <w:szCs w:val="28"/>
        </w:rPr>
        <w:t xml:space="preserve"> 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ферритина</w:t>
      </w:r>
      <w:proofErr w:type="spellEnd"/>
      <w:r w:rsidR="006B6C73">
        <w:rPr>
          <w:rFonts w:ascii="Times New Roman" w:hAnsi="Times New Roman" w:cs="Times New Roman"/>
          <w:sz w:val="28"/>
          <w:szCs w:val="28"/>
        </w:rPr>
        <w:t xml:space="preserve"> указывают на возможность дебюта ревматологического заболевания.</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Наиболее часто выявляемыми системными заболеваниями в клинике инфекционных болезней стали: болезнь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 xml:space="preserve">, болезнь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и недифференцированный артрит.</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Достоверно можно говорить, что возраст старше 60 лет  в совокупности с ранее не отмечавшейся головной болью  характерен для болезни </w:t>
      </w:r>
      <w:proofErr w:type="spellStart"/>
      <w:r>
        <w:rPr>
          <w:rFonts w:ascii="Times New Roman" w:hAnsi="Times New Roman" w:cs="Times New Roman"/>
          <w:sz w:val="28"/>
          <w:szCs w:val="28"/>
        </w:rPr>
        <w:t>Хортона</w:t>
      </w:r>
      <w:proofErr w:type="spellEnd"/>
      <w:r>
        <w:rPr>
          <w:rFonts w:ascii="Times New Roman" w:hAnsi="Times New Roman" w:cs="Times New Roman"/>
          <w:sz w:val="28"/>
          <w:szCs w:val="28"/>
        </w:rPr>
        <w:t>.</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болезни </w:t>
      </w:r>
      <w:proofErr w:type="spellStart"/>
      <w:r>
        <w:rPr>
          <w:rFonts w:ascii="Times New Roman" w:hAnsi="Times New Roman" w:cs="Times New Roman"/>
          <w:sz w:val="28"/>
          <w:szCs w:val="28"/>
        </w:rPr>
        <w:t>Стилла</w:t>
      </w:r>
      <w:proofErr w:type="spellEnd"/>
      <w:r>
        <w:rPr>
          <w:rFonts w:ascii="Times New Roman" w:hAnsi="Times New Roman" w:cs="Times New Roman"/>
          <w:sz w:val="28"/>
          <w:szCs w:val="28"/>
        </w:rPr>
        <w:t xml:space="preserve"> достоверно выявлено начало заболевания до 60 лет, катаральные признаки пятнистая сыпь, артралгии в голеностопных, лучезапястных или коленных суставах, </w:t>
      </w:r>
      <w:proofErr w:type="spellStart"/>
      <w:r>
        <w:rPr>
          <w:rFonts w:ascii="Times New Roman" w:hAnsi="Times New Roman" w:cs="Times New Roman"/>
          <w:sz w:val="28"/>
          <w:szCs w:val="28"/>
        </w:rPr>
        <w:t>гепатомегалия</w:t>
      </w:r>
      <w:proofErr w:type="spellEnd"/>
      <w:r>
        <w:rPr>
          <w:rFonts w:ascii="Times New Roman" w:hAnsi="Times New Roman" w:cs="Times New Roman"/>
          <w:sz w:val="28"/>
          <w:szCs w:val="28"/>
        </w:rPr>
        <w:t xml:space="preserve">, подтвержденная на УЗИ и результатами АЛТ. </w:t>
      </w:r>
    </w:p>
    <w:p w:rsidR="0022379B" w:rsidRDefault="0022379B">
      <w:pPr>
        <w:spacing w:line="360" w:lineRule="auto"/>
        <w:jc w:val="both"/>
        <w:rPr>
          <w:rFonts w:ascii="Times New Roman" w:hAnsi="Times New Roman" w:cs="Times New Roman"/>
          <w:sz w:val="28"/>
          <w:szCs w:val="28"/>
        </w:rPr>
      </w:pPr>
      <w:r>
        <w:rPr>
          <w:rFonts w:ascii="Times New Roman" w:hAnsi="Times New Roman" w:cs="Times New Roman"/>
          <w:sz w:val="28"/>
          <w:szCs w:val="28"/>
        </w:rPr>
        <w:t>Недифференцированный артрит можно заподозрить пр</w:t>
      </w:r>
      <w:r w:rsidR="002E4BD3">
        <w:rPr>
          <w:rFonts w:ascii="Times New Roman" w:hAnsi="Times New Roman" w:cs="Times New Roman"/>
          <w:sz w:val="28"/>
          <w:szCs w:val="28"/>
        </w:rPr>
        <w:t xml:space="preserve">и наличии артралгий,  </w:t>
      </w:r>
      <w:r>
        <w:rPr>
          <w:rFonts w:ascii="Times New Roman" w:hAnsi="Times New Roman" w:cs="Times New Roman"/>
          <w:sz w:val="28"/>
          <w:szCs w:val="28"/>
        </w:rPr>
        <w:t xml:space="preserve">сопровождающихся длительной лихорадкой. </w:t>
      </w:r>
    </w:p>
    <w:p w:rsidR="0022379B" w:rsidRDefault="0022379B">
      <w:pPr>
        <w:spacing w:line="360" w:lineRule="auto"/>
        <w:jc w:val="both"/>
        <w:rPr>
          <w:rFonts w:ascii="Times New Roman" w:hAnsi="Times New Roman" w:cs="Times New Roman"/>
          <w:sz w:val="28"/>
          <w:szCs w:val="28"/>
        </w:rPr>
      </w:pPr>
    </w:p>
    <w:p w:rsidR="0022379B" w:rsidRPr="00E13BE0" w:rsidRDefault="0022379B" w:rsidP="00E13BE0">
      <w:pPr>
        <w:pStyle w:val="1"/>
        <w:rPr>
          <w:rFonts w:ascii="Times New Roman" w:hAnsi="Times New Roman" w:cs="Times New Roman"/>
          <w:b/>
          <w:shd w:val="clear" w:color="auto" w:fill="FFFFFF"/>
        </w:rPr>
      </w:pPr>
      <w:bookmarkStart w:id="16" w:name="_Toc451170927"/>
      <w:r w:rsidRPr="00E13BE0">
        <w:rPr>
          <w:rFonts w:ascii="Times New Roman" w:hAnsi="Times New Roman" w:cs="Times New Roman"/>
          <w:b/>
          <w:shd w:val="clear" w:color="auto" w:fill="FFFFFF"/>
        </w:rPr>
        <w:lastRenderedPageBreak/>
        <w:t>Список литературы</w:t>
      </w:r>
      <w:bookmarkEnd w:id="16"/>
    </w:p>
    <w:p w:rsidR="00E13BE0" w:rsidRDefault="00E13BE0">
      <w:pPr>
        <w:rPr>
          <w:rFonts w:ascii="Times New Roman" w:hAnsi="Times New Roman" w:cs="Times New Roman"/>
          <w:sz w:val="28"/>
          <w:szCs w:val="28"/>
          <w:shd w:val="clear" w:color="auto" w:fill="FFFFFF"/>
        </w:rPr>
      </w:pP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1. Балобанова Р./ Ревматоидный артрит: диагностика и лечение/ Балобанова Р. //Врач. -2012.-  № 5. C. 6-9</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2. Галкина Л.А. Клинический случай дифференциальной диагностики системной красной волчанки/ Галкина Л.А., Исаева Е.К.// Лечение и профилактика.-2014.- №4.-C. 73-75</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3. Грипп в Санкт-Петербурге [Электронный источник]: </w:t>
      </w:r>
      <w:proofErr w:type="gramStart"/>
      <w:r w:rsidRPr="00A3444C">
        <w:rPr>
          <w:rFonts w:ascii="Times New Roman" w:hAnsi="Times New Roman" w:cs="Times New Roman"/>
          <w:sz w:val="28"/>
          <w:szCs w:val="28"/>
          <w:shd w:val="clear" w:color="auto" w:fill="FFFFFF"/>
        </w:rPr>
        <w:t>КИБ</w:t>
      </w:r>
      <w:proofErr w:type="gramEnd"/>
      <w:r w:rsidRPr="00A3444C">
        <w:rPr>
          <w:rFonts w:ascii="Times New Roman" w:hAnsi="Times New Roman" w:cs="Times New Roman"/>
          <w:sz w:val="28"/>
          <w:szCs w:val="28"/>
          <w:shd w:val="clear" w:color="auto" w:fill="FFFFFF"/>
        </w:rPr>
        <w:t xml:space="preserve"> им. С.П. Боткина </w:t>
      </w:r>
      <w:hyperlink r:id="rId23" w:history="1">
        <w:r w:rsidRPr="00A3444C">
          <w:rPr>
            <w:rStyle w:val="a5"/>
            <w:rFonts w:ascii="Times New Roman" w:hAnsi="Times New Roman" w:cs="Times New Roman"/>
            <w:sz w:val="28"/>
            <w:szCs w:val="28"/>
          </w:rPr>
          <w:t>http://botkinhosp.org/</w:t>
        </w:r>
      </w:hyperlink>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4. Долгих С.В. Особенности поражения почек при диффузных заболеваниях соединительной ткани и системных </w:t>
      </w:r>
      <w:proofErr w:type="spellStart"/>
      <w:r w:rsidRPr="00A3444C">
        <w:rPr>
          <w:rFonts w:ascii="Times New Roman" w:hAnsi="Times New Roman" w:cs="Times New Roman"/>
          <w:sz w:val="28"/>
          <w:szCs w:val="28"/>
          <w:shd w:val="clear" w:color="auto" w:fill="FFFFFF"/>
        </w:rPr>
        <w:t>васкулитах</w:t>
      </w:r>
      <w:proofErr w:type="spellEnd"/>
      <w:r w:rsidRPr="00A3444C">
        <w:rPr>
          <w:rFonts w:ascii="Times New Roman" w:hAnsi="Times New Roman" w:cs="Times New Roman"/>
          <w:sz w:val="28"/>
          <w:szCs w:val="28"/>
          <w:shd w:val="clear" w:color="auto" w:fill="FFFFFF"/>
        </w:rPr>
        <w:t>/ С.В. Долгих, О.А. Воробьева, В.И. Мазуров// Нефрология 2009.-Т.13.- №2.-C. 35-41</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5. Дудина </w:t>
      </w:r>
      <w:proofErr w:type="spellStart"/>
      <w:r w:rsidRPr="00A3444C">
        <w:rPr>
          <w:rFonts w:ascii="Times New Roman" w:hAnsi="Times New Roman" w:cs="Times New Roman"/>
          <w:sz w:val="28"/>
          <w:szCs w:val="28"/>
          <w:shd w:val="clear" w:color="auto" w:fill="FFFFFF"/>
        </w:rPr>
        <w:t>К.Р.Динамика</w:t>
      </w:r>
      <w:proofErr w:type="spellEnd"/>
      <w:r w:rsidRPr="00A3444C">
        <w:rPr>
          <w:rFonts w:ascii="Times New Roman" w:hAnsi="Times New Roman" w:cs="Times New Roman"/>
          <w:sz w:val="28"/>
          <w:szCs w:val="28"/>
          <w:shd w:val="clear" w:color="auto" w:fill="FFFFFF"/>
        </w:rPr>
        <w:t xml:space="preserve"> уровней </w:t>
      </w:r>
      <w:proofErr w:type="spellStart"/>
      <w:r w:rsidRPr="00A3444C">
        <w:rPr>
          <w:rFonts w:ascii="Times New Roman" w:hAnsi="Times New Roman" w:cs="Times New Roman"/>
          <w:sz w:val="28"/>
          <w:szCs w:val="28"/>
          <w:shd w:val="clear" w:color="auto" w:fill="FFFFFF"/>
        </w:rPr>
        <w:t>неоптерина</w:t>
      </w:r>
      <w:proofErr w:type="spellEnd"/>
      <w:r w:rsidRPr="00A3444C">
        <w:rPr>
          <w:rFonts w:ascii="Times New Roman" w:hAnsi="Times New Roman" w:cs="Times New Roman"/>
          <w:sz w:val="28"/>
          <w:szCs w:val="28"/>
          <w:shd w:val="clear" w:color="auto" w:fill="FFFFFF"/>
        </w:rPr>
        <w:t xml:space="preserve">, </w:t>
      </w:r>
      <w:proofErr w:type="spellStart"/>
      <w:r w:rsidRPr="00A3444C">
        <w:rPr>
          <w:rFonts w:ascii="Times New Roman" w:hAnsi="Times New Roman" w:cs="Times New Roman"/>
          <w:sz w:val="28"/>
          <w:szCs w:val="28"/>
          <w:shd w:val="clear" w:color="auto" w:fill="FFFFFF"/>
        </w:rPr>
        <w:t>прокальцитонина</w:t>
      </w:r>
      <w:proofErr w:type="spellEnd"/>
      <w:r w:rsidRPr="00A3444C">
        <w:rPr>
          <w:rFonts w:ascii="Times New Roman" w:hAnsi="Times New Roman" w:cs="Times New Roman"/>
          <w:sz w:val="28"/>
          <w:szCs w:val="28"/>
          <w:shd w:val="clear" w:color="auto" w:fill="FFFFFF"/>
        </w:rPr>
        <w:t xml:space="preserve"> и С-реактивного белка в крови у больных с острыми заболеваниями респираторного тракта/ Дудина К.</w:t>
      </w:r>
      <w:proofErr w:type="gramStart"/>
      <w:r w:rsidRPr="00A3444C">
        <w:rPr>
          <w:rFonts w:ascii="Times New Roman" w:hAnsi="Times New Roman" w:cs="Times New Roman"/>
          <w:sz w:val="28"/>
          <w:szCs w:val="28"/>
          <w:shd w:val="clear" w:color="auto" w:fill="FFFFFF"/>
        </w:rPr>
        <w:t>Р</w:t>
      </w:r>
      <w:proofErr w:type="gramEnd"/>
      <w:r w:rsidRPr="00A3444C">
        <w:rPr>
          <w:rFonts w:ascii="Times New Roman" w:hAnsi="Times New Roman" w:cs="Times New Roman"/>
          <w:sz w:val="28"/>
          <w:szCs w:val="28"/>
          <w:shd w:val="clear" w:color="auto" w:fill="FFFFFF"/>
        </w:rPr>
        <w:t>// Лечащий врач.- 2016. №1.- C. 75-80</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6. Зверева Н.Н. Инфекционно-воспалительные заболевания носоглотки и придаточных пазух носа при ОРЗ/ Зверева Н.Н.//РМЖ.- 2014.-№25.-C. 1854-1857</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7. </w:t>
      </w:r>
      <w:proofErr w:type="spellStart"/>
      <w:r w:rsidRPr="00A3444C">
        <w:rPr>
          <w:rFonts w:ascii="Times New Roman" w:hAnsi="Times New Roman" w:cs="Times New Roman"/>
          <w:sz w:val="28"/>
          <w:szCs w:val="28"/>
          <w:shd w:val="clear" w:color="auto" w:fill="FFFFFF"/>
        </w:rPr>
        <w:t>Имаметдинова</w:t>
      </w:r>
      <w:proofErr w:type="spellEnd"/>
      <w:r w:rsidRPr="00A3444C">
        <w:rPr>
          <w:rFonts w:ascii="Times New Roman" w:hAnsi="Times New Roman" w:cs="Times New Roman"/>
          <w:sz w:val="28"/>
          <w:szCs w:val="28"/>
          <w:shd w:val="clear" w:color="auto" w:fill="FFFFFF"/>
        </w:rPr>
        <w:t xml:space="preserve"> Г.Р./Болезнь </w:t>
      </w:r>
      <w:proofErr w:type="spellStart"/>
      <w:r w:rsidRPr="00A3444C">
        <w:rPr>
          <w:rFonts w:ascii="Times New Roman" w:hAnsi="Times New Roman" w:cs="Times New Roman"/>
          <w:sz w:val="28"/>
          <w:szCs w:val="28"/>
          <w:shd w:val="clear" w:color="auto" w:fill="FFFFFF"/>
        </w:rPr>
        <w:t>Стилла</w:t>
      </w:r>
      <w:proofErr w:type="spellEnd"/>
      <w:r w:rsidRPr="00A3444C">
        <w:rPr>
          <w:rFonts w:ascii="Times New Roman" w:hAnsi="Times New Roman" w:cs="Times New Roman"/>
          <w:sz w:val="28"/>
          <w:szCs w:val="28"/>
          <w:shd w:val="clear" w:color="auto" w:fill="FFFFFF"/>
        </w:rPr>
        <w:t xml:space="preserve"> взрослых: клинические случаи/</w:t>
      </w:r>
      <w:proofErr w:type="spellStart"/>
      <w:r w:rsidRPr="00A3444C">
        <w:rPr>
          <w:rFonts w:ascii="Times New Roman" w:hAnsi="Times New Roman" w:cs="Times New Roman"/>
          <w:sz w:val="28"/>
          <w:szCs w:val="28"/>
          <w:shd w:val="clear" w:color="auto" w:fill="FFFFFF"/>
        </w:rPr>
        <w:t>Имаметдинова</w:t>
      </w:r>
      <w:proofErr w:type="spellEnd"/>
      <w:r w:rsidRPr="00A3444C">
        <w:rPr>
          <w:rFonts w:ascii="Times New Roman" w:hAnsi="Times New Roman" w:cs="Times New Roman"/>
          <w:sz w:val="28"/>
          <w:szCs w:val="28"/>
          <w:shd w:val="clear" w:color="auto" w:fill="FFFFFF"/>
        </w:rPr>
        <w:t xml:space="preserve"> Г.Р. // Современная ревматология.- 2014.- №4.- С. 39-42</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8. </w:t>
      </w:r>
      <w:proofErr w:type="spellStart"/>
      <w:r w:rsidRPr="00A3444C">
        <w:rPr>
          <w:rFonts w:ascii="Times New Roman" w:hAnsi="Times New Roman" w:cs="Times New Roman"/>
          <w:sz w:val="28"/>
          <w:szCs w:val="28"/>
          <w:shd w:val="clear" w:color="auto" w:fill="FFFFFF"/>
        </w:rPr>
        <w:t>Клавдиева</w:t>
      </w:r>
      <w:proofErr w:type="spellEnd"/>
      <w:r w:rsidRPr="00A3444C">
        <w:rPr>
          <w:rFonts w:ascii="Times New Roman" w:hAnsi="Times New Roman" w:cs="Times New Roman"/>
          <w:sz w:val="28"/>
          <w:szCs w:val="28"/>
          <w:shd w:val="clear" w:color="auto" w:fill="FFFFFF"/>
        </w:rPr>
        <w:t xml:space="preserve"> Е.А. Трудности диагностики болезни </w:t>
      </w:r>
      <w:proofErr w:type="spellStart"/>
      <w:r w:rsidRPr="00A3444C">
        <w:rPr>
          <w:rFonts w:ascii="Times New Roman" w:hAnsi="Times New Roman" w:cs="Times New Roman"/>
          <w:sz w:val="28"/>
          <w:szCs w:val="28"/>
          <w:shd w:val="clear" w:color="auto" w:fill="FFFFFF"/>
        </w:rPr>
        <w:t>Стилла</w:t>
      </w:r>
      <w:proofErr w:type="spellEnd"/>
      <w:r w:rsidRPr="00A3444C">
        <w:rPr>
          <w:rFonts w:ascii="Times New Roman" w:hAnsi="Times New Roman" w:cs="Times New Roman"/>
          <w:sz w:val="28"/>
          <w:szCs w:val="28"/>
          <w:shd w:val="clear" w:color="auto" w:fill="FFFFFF"/>
        </w:rPr>
        <w:t xml:space="preserve"> у взрослых/ </w:t>
      </w:r>
      <w:proofErr w:type="spellStart"/>
      <w:r w:rsidRPr="00A3444C">
        <w:rPr>
          <w:rFonts w:ascii="Times New Roman" w:hAnsi="Times New Roman" w:cs="Times New Roman"/>
          <w:sz w:val="28"/>
          <w:szCs w:val="28"/>
          <w:shd w:val="clear" w:color="auto" w:fill="FFFFFF"/>
        </w:rPr>
        <w:t>Клавдиева</w:t>
      </w:r>
      <w:proofErr w:type="spellEnd"/>
      <w:r w:rsidRPr="00A3444C">
        <w:rPr>
          <w:rFonts w:ascii="Times New Roman" w:hAnsi="Times New Roman" w:cs="Times New Roman"/>
          <w:sz w:val="28"/>
          <w:szCs w:val="28"/>
          <w:shd w:val="clear" w:color="auto" w:fill="FFFFFF"/>
        </w:rPr>
        <w:t xml:space="preserve"> Е.А., Покладова Е.А., Т.Г. </w:t>
      </w:r>
      <w:proofErr w:type="spellStart"/>
      <w:r w:rsidRPr="00A3444C">
        <w:rPr>
          <w:rFonts w:ascii="Times New Roman" w:hAnsi="Times New Roman" w:cs="Times New Roman"/>
          <w:sz w:val="28"/>
          <w:szCs w:val="28"/>
          <w:shd w:val="clear" w:color="auto" w:fill="FFFFFF"/>
        </w:rPr>
        <w:t>Хрулева</w:t>
      </w:r>
      <w:proofErr w:type="spellEnd"/>
      <w:r w:rsidRPr="00A3444C">
        <w:rPr>
          <w:rFonts w:ascii="Times New Roman" w:hAnsi="Times New Roman" w:cs="Times New Roman"/>
          <w:sz w:val="28"/>
          <w:szCs w:val="28"/>
          <w:shd w:val="clear" w:color="auto" w:fill="FFFFFF"/>
        </w:rPr>
        <w:t>, Р.С. Карпов// Сибирский медицинский журнал/- 2014.№2-29.- С. 67-70</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9. Крюков А.И. Острый ларингит: диагностика и лечебная практика/ Крюков А.И., Романенко С.Г., Павлихин О.Г., Гуров А.В., Изотова Г.Н //РМЖ/- 2012/- №27/-C. 1360-1364</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10. Купченко А.Н./ Основные принципы диагностики и лечения ОРВИ/Купченко А.Н.// </w:t>
      </w:r>
      <w:proofErr w:type="spellStart"/>
      <w:r w:rsidRPr="00A3444C">
        <w:rPr>
          <w:rFonts w:ascii="Times New Roman" w:hAnsi="Times New Roman" w:cs="Times New Roman"/>
          <w:sz w:val="28"/>
          <w:szCs w:val="28"/>
          <w:shd w:val="clear" w:color="auto" w:fill="FFFFFF"/>
        </w:rPr>
        <w:t>Архивъ</w:t>
      </w:r>
      <w:proofErr w:type="spellEnd"/>
      <w:r w:rsidRPr="00A3444C">
        <w:rPr>
          <w:rFonts w:ascii="Times New Roman" w:hAnsi="Times New Roman" w:cs="Times New Roman"/>
          <w:sz w:val="28"/>
          <w:szCs w:val="28"/>
          <w:shd w:val="clear" w:color="auto" w:fill="FFFFFF"/>
        </w:rPr>
        <w:t xml:space="preserve"> внутренней </w:t>
      </w:r>
      <w:proofErr w:type="spellStart"/>
      <w:r w:rsidRPr="00A3444C">
        <w:rPr>
          <w:rFonts w:ascii="Times New Roman" w:hAnsi="Times New Roman" w:cs="Times New Roman"/>
          <w:sz w:val="28"/>
          <w:szCs w:val="28"/>
          <w:shd w:val="clear" w:color="auto" w:fill="FFFFFF"/>
        </w:rPr>
        <w:t>мелицины</w:t>
      </w:r>
      <w:proofErr w:type="spellEnd"/>
      <w:r w:rsidRPr="00A3444C">
        <w:rPr>
          <w:rFonts w:ascii="Times New Roman" w:hAnsi="Times New Roman" w:cs="Times New Roman"/>
          <w:sz w:val="28"/>
          <w:szCs w:val="28"/>
          <w:shd w:val="clear" w:color="auto" w:fill="FFFFFF"/>
        </w:rPr>
        <w:t>.- 2016.- №1. C. 6-12</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11. Лещенко И.В. Острый бронхит: диагностика, дифференциальная диагностика, рациональная терапия/ Лещенко И.В.//РМЖ.-2013/.- №26.- C/ </w:t>
      </w:r>
      <w:r w:rsidRPr="00A3444C">
        <w:rPr>
          <w:rFonts w:ascii="Times New Roman" w:hAnsi="Times New Roman" w:cs="Times New Roman"/>
          <w:sz w:val="28"/>
          <w:szCs w:val="28"/>
          <w:shd w:val="clear" w:color="auto" w:fill="FFFFFF"/>
        </w:rPr>
        <w:lastRenderedPageBreak/>
        <w:t>1249-1255</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12. </w:t>
      </w:r>
      <w:proofErr w:type="spellStart"/>
      <w:r w:rsidRPr="00A3444C">
        <w:rPr>
          <w:rFonts w:ascii="Times New Roman" w:hAnsi="Times New Roman" w:cs="Times New Roman"/>
          <w:sz w:val="28"/>
          <w:szCs w:val="28"/>
          <w:shd w:val="clear" w:color="auto" w:fill="FFFFFF"/>
        </w:rPr>
        <w:t>Лободанов</w:t>
      </w:r>
      <w:proofErr w:type="spellEnd"/>
      <w:r w:rsidRPr="00A3444C">
        <w:rPr>
          <w:rFonts w:ascii="Times New Roman" w:hAnsi="Times New Roman" w:cs="Times New Roman"/>
          <w:sz w:val="28"/>
          <w:szCs w:val="28"/>
          <w:shd w:val="clear" w:color="auto" w:fill="FFFFFF"/>
        </w:rPr>
        <w:t xml:space="preserve"> С.А. Исследование видовой структуры </w:t>
      </w:r>
      <w:proofErr w:type="spellStart"/>
      <w:r w:rsidRPr="00A3444C">
        <w:rPr>
          <w:rFonts w:ascii="Times New Roman" w:hAnsi="Times New Roman" w:cs="Times New Roman"/>
          <w:sz w:val="28"/>
          <w:szCs w:val="28"/>
          <w:shd w:val="clear" w:color="auto" w:fill="FFFFFF"/>
        </w:rPr>
        <w:t>риновирусов</w:t>
      </w:r>
      <w:proofErr w:type="spellEnd"/>
      <w:r w:rsidRPr="00A3444C">
        <w:rPr>
          <w:rFonts w:ascii="Times New Roman" w:hAnsi="Times New Roman" w:cs="Times New Roman"/>
          <w:sz w:val="28"/>
          <w:szCs w:val="28"/>
          <w:shd w:val="clear" w:color="auto" w:fill="FFFFFF"/>
        </w:rPr>
        <w:t xml:space="preserve"> и </w:t>
      </w:r>
      <w:proofErr w:type="spellStart"/>
      <w:r w:rsidRPr="00A3444C">
        <w:rPr>
          <w:rFonts w:ascii="Times New Roman" w:hAnsi="Times New Roman" w:cs="Times New Roman"/>
          <w:sz w:val="28"/>
          <w:szCs w:val="28"/>
          <w:shd w:val="clear" w:color="auto" w:fill="FFFFFF"/>
        </w:rPr>
        <w:t>коронавирусов</w:t>
      </w:r>
      <w:proofErr w:type="spellEnd"/>
      <w:r w:rsidRPr="00A3444C">
        <w:rPr>
          <w:rFonts w:ascii="Times New Roman" w:hAnsi="Times New Roman" w:cs="Times New Roman"/>
          <w:sz w:val="28"/>
          <w:szCs w:val="28"/>
          <w:shd w:val="clear" w:color="auto" w:fill="FFFFFF"/>
        </w:rPr>
        <w:t>, циркулирующих в Московском регионе в период с 2007 по 2012 г./</w:t>
      </w:r>
      <w:proofErr w:type="spellStart"/>
      <w:r w:rsidRPr="00A3444C">
        <w:rPr>
          <w:rFonts w:ascii="Times New Roman" w:hAnsi="Times New Roman" w:cs="Times New Roman"/>
          <w:sz w:val="28"/>
          <w:szCs w:val="28"/>
          <w:shd w:val="clear" w:color="auto" w:fill="FFFFFF"/>
        </w:rPr>
        <w:t>Лободанов</w:t>
      </w:r>
      <w:proofErr w:type="spellEnd"/>
      <w:r w:rsidRPr="00A3444C">
        <w:rPr>
          <w:rFonts w:ascii="Times New Roman" w:hAnsi="Times New Roman" w:cs="Times New Roman"/>
          <w:sz w:val="28"/>
          <w:szCs w:val="28"/>
          <w:shd w:val="clear" w:color="auto" w:fill="FFFFFF"/>
        </w:rPr>
        <w:t xml:space="preserve"> </w:t>
      </w:r>
      <w:proofErr w:type="spellStart"/>
      <w:r w:rsidRPr="00A3444C">
        <w:rPr>
          <w:rFonts w:ascii="Times New Roman" w:hAnsi="Times New Roman" w:cs="Times New Roman"/>
          <w:sz w:val="28"/>
          <w:szCs w:val="28"/>
          <w:shd w:val="clear" w:color="auto" w:fill="FFFFFF"/>
        </w:rPr>
        <w:t>С.А.Кисилев</w:t>
      </w:r>
      <w:proofErr w:type="spellEnd"/>
      <w:r w:rsidRPr="00A3444C">
        <w:rPr>
          <w:rFonts w:ascii="Times New Roman" w:hAnsi="Times New Roman" w:cs="Times New Roman"/>
          <w:sz w:val="28"/>
          <w:szCs w:val="28"/>
          <w:shd w:val="clear" w:color="auto" w:fill="FFFFFF"/>
        </w:rPr>
        <w:t xml:space="preserve"> И</w:t>
      </w:r>
      <w:proofErr w:type="gramStart"/>
      <w:r w:rsidRPr="00A3444C">
        <w:rPr>
          <w:rFonts w:ascii="Times New Roman" w:hAnsi="Times New Roman" w:cs="Times New Roman"/>
          <w:sz w:val="28"/>
          <w:szCs w:val="28"/>
          <w:shd w:val="clear" w:color="auto" w:fill="FFFFFF"/>
        </w:rPr>
        <w:t>,С</w:t>
      </w:r>
      <w:proofErr w:type="gramEnd"/>
      <w:r w:rsidRPr="00A3444C">
        <w:rPr>
          <w:rFonts w:ascii="Times New Roman" w:hAnsi="Times New Roman" w:cs="Times New Roman"/>
          <w:sz w:val="28"/>
          <w:szCs w:val="28"/>
          <w:shd w:val="clear" w:color="auto" w:fill="FFFFFF"/>
        </w:rPr>
        <w:t xml:space="preserve">. </w:t>
      </w:r>
      <w:proofErr w:type="spellStart"/>
      <w:r w:rsidRPr="00A3444C">
        <w:rPr>
          <w:rFonts w:ascii="Times New Roman" w:hAnsi="Times New Roman" w:cs="Times New Roman"/>
          <w:sz w:val="28"/>
          <w:szCs w:val="28"/>
          <w:shd w:val="clear" w:color="auto" w:fill="FFFFFF"/>
        </w:rPr>
        <w:t>Аммур</w:t>
      </w:r>
      <w:proofErr w:type="spellEnd"/>
      <w:r w:rsidRPr="00A3444C">
        <w:rPr>
          <w:rFonts w:ascii="Times New Roman" w:hAnsi="Times New Roman" w:cs="Times New Roman"/>
          <w:sz w:val="28"/>
          <w:szCs w:val="28"/>
          <w:shd w:val="clear" w:color="auto" w:fill="FFFFFF"/>
        </w:rPr>
        <w:t xml:space="preserve"> Ю.И. </w:t>
      </w:r>
      <w:proofErr w:type="spellStart"/>
      <w:r w:rsidRPr="00A3444C">
        <w:rPr>
          <w:rFonts w:ascii="Times New Roman" w:hAnsi="Times New Roman" w:cs="Times New Roman"/>
          <w:sz w:val="28"/>
          <w:szCs w:val="28"/>
          <w:shd w:val="clear" w:color="auto" w:fill="FFFFFF"/>
        </w:rPr>
        <w:t>Горбаленя</w:t>
      </w:r>
      <w:proofErr w:type="spellEnd"/>
      <w:r w:rsidRPr="00A3444C">
        <w:rPr>
          <w:rFonts w:ascii="Times New Roman" w:hAnsi="Times New Roman" w:cs="Times New Roman"/>
          <w:sz w:val="28"/>
          <w:szCs w:val="28"/>
          <w:shd w:val="clear" w:color="auto" w:fill="FFFFFF"/>
        </w:rPr>
        <w:t xml:space="preserve"> А.Е. //Вопросы вирусологии.-2015.- №3. -С. 31-36</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13. Национальное научное общество инфекционистов [Электронный ресурс]: Клинические рекомендации острые респираторные вирусные инфекции у взрослых 2014 г.- URL</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http://nnoi.ru/page/118?PHPSESSID=b4b3a19c8aed62caa9a6b51092987c56</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14. </w:t>
      </w:r>
      <w:proofErr w:type="spellStart"/>
      <w:r w:rsidRPr="00A3444C">
        <w:rPr>
          <w:rFonts w:ascii="Times New Roman" w:hAnsi="Times New Roman" w:cs="Times New Roman"/>
          <w:sz w:val="28"/>
          <w:szCs w:val="28"/>
          <w:shd w:val="clear" w:color="auto" w:fill="FFFFFF"/>
        </w:rPr>
        <w:t>Нигматьянова</w:t>
      </w:r>
      <w:proofErr w:type="spellEnd"/>
      <w:r w:rsidRPr="00A3444C">
        <w:rPr>
          <w:rFonts w:ascii="Times New Roman" w:hAnsi="Times New Roman" w:cs="Times New Roman"/>
          <w:sz w:val="28"/>
          <w:szCs w:val="28"/>
          <w:shd w:val="clear" w:color="auto" w:fill="FFFFFF"/>
        </w:rPr>
        <w:t xml:space="preserve"> А.А. Длинный путь к диагнозу: болезнь </w:t>
      </w:r>
      <w:proofErr w:type="spellStart"/>
      <w:r w:rsidRPr="00A3444C">
        <w:rPr>
          <w:rFonts w:ascii="Times New Roman" w:hAnsi="Times New Roman" w:cs="Times New Roman"/>
          <w:sz w:val="28"/>
          <w:szCs w:val="28"/>
          <w:shd w:val="clear" w:color="auto" w:fill="FFFFFF"/>
        </w:rPr>
        <w:t>Стилла</w:t>
      </w:r>
      <w:proofErr w:type="spellEnd"/>
      <w:r w:rsidRPr="00A3444C">
        <w:rPr>
          <w:rFonts w:ascii="Times New Roman" w:hAnsi="Times New Roman" w:cs="Times New Roman"/>
          <w:sz w:val="28"/>
          <w:szCs w:val="28"/>
          <w:shd w:val="clear" w:color="auto" w:fill="FFFFFF"/>
        </w:rPr>
        <w:t xml:space="preserve"> взрослых/ </w:t>
      </w:r>
      <w:proofErr w:type="spellStart"/>
      <w:r w:rsidRPr="00A3444C">
        <w:rPr>
          <w:rFonts w:ascii="Times New Roman" w:hAnsi="Times New Roman" w:cs="Times New Roman"/>
          <w:sz w:val="28"/>
          <w:szCs w:val="28"/>
          <w:shd w:val="clear" w:color="auto" w:fill="FFFFFF"/>
        </w:rPr>
        <w:t>Нигматьянова</w:t>
      </w:r>
      <w:proofErr w:type="spellEnd"/>
      <w:r w:rsidRPr="00A3444C">
        <w:rPr>
          <w:rFonts w:ascii="Times New Roman" w:hAnsi="Times New Roman" w:cs="Times New Roman"/>
          <w:sz w:val="28"/>
          <w:szCs w:val="28"/>
          <w:shd w:val="clear" w:color="auto" w:fill="FFFFFF"/>
        </w:rPr>
        <w:t xml:space="preserve"> А.А., </w:t>
      </w:r>
      <w:proofErr w:type="spellStart"/>
      <w:r w:rsidRPr="00A3444C">
        <w:rPr>
          <w:rFonts w:ascii="Times New Roman" w:hAnsi="Times New Roman" w:cs="Times New Roman"/>
          <w:sz w:val="28"/>
          <w:szCs w:val="28"/>
          <w:shd w:val="clear" w:color="auto" w:fill="FFFFFF"/>
        </w:rPr>
        <w:t>Абдракипов</w:t>
      </w:r>
      <w:proofErr w:type="spellEnd"/>
      <w:r w:rsidRPr="00A3444C">
        <w:rPr>
          <w:rFonts w:ascii="Times New Roman" w:hAnsi="Times New Roman" w:cs="Times New Roman"/>
          <w:sz w:val="28"/>
          <w:szCs w:val="28"/>
          <w:shd w:val="clear" w:color="auto" w:fill="FFFFFF"/>
        </w:rPr>
        <w:t xml:space="preserve"> Р.З., Сухорукова Е.В., Афанасьева М.А., Лапшина С.А., Протопопов М.С., </w:t>
      </w:r>
      <w:proofErr w:type="spellStart"/>
      <w:r w:rsidRPr="00A3444C">
        <w:rPr>
          <w:rFonts w:ascii="Times New Roman" w:hAnsi="Times New Roman" w:cs="Times New Roman"/>
          <w:sz w:val="28"/>
          <w:szCs w:val="28"/>
          <w:shd w:val="clear" w:color="auto" w:fill="FFFFFF"/>
        </w:rPr>
        <w:t>Гарифуллина</w:t>
      </w:r>
      <w:proofErr w:type="spellEnd"/>
      <w:r w:rsidRPr="00A3444C">
        <w:rPr>
          <w:rFonts w:ascii="Times New Roman" w:hAnsi="Times New Roman" w:cs="Times New Roman"/>
          <w:sz w:val="28"/>
          <w:szCs w:val="28"/>
          <w:shd w:val="clear" w:color="auto" w:fill="FFFFFF"/>
        </w:rPr>
        <w:t xml:space="preserve"> А.М.// Практическая медицина. - 2015.- №4-2.- С. 79-81</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15. Общероссийская общественная организация «Ассоциация ревматологов России» [Электронный ресурс]: Клинические рекомендации по диагностике и лечению системных </w:t>
      </w:r>
      <w:proofErr w:type="spellStart"/>
      <w:r w:rsidRPr="00A3444C">
        <w:rPr>
          <w:rFonts w:ascii="Times New Roman" w:hAnsi="Times New Roman" w:cs="Times New Roman"/>
          <w:sz w:val="28"/>
          <w:szCs w:val="28"/>
          <w:shd w:val="clear" w:color="auto" w:fill="FFFFFF"/>
        </w:rPr>
        <w:t>васкулитов</w:t>
      </w:r>
      <w:proofErr w:type="spellEnd"/>
      <w:r w:rsidRPr="00A3444C">
        <w:rPr>
          <w:rFonts w:ascii="Times New Roman" w:hAnsi="Times New Roman" w:cs="Times New Roman"/>
          <w:sz w:val="28"/>
          <w:szCs w:val="28"/>
          <w:shd w:val="clear" w:color="auto" w:fill="FFFFFF"/>
        </w:rPr>
        <w:t xml:space="preserve"> 2013 г. - URL: </w:t>
      </w:r>
      <w:hyperlink r:id="rId24" w:history="1">
        <w:r w:rsidRPr="00A3444C">
          <w:rPr>
            <w:rStyle w:val="a5"/>
            <w:rFonts w:ascii="Times New Roman" w:hAnsi="Times New Roman" w:cs="Times New Roman"/>
            <w:sz w:val="28"/>
            <w:szCs w:val="28"/>
          </w:rPr>
          <w:t>http://www.rheumatolog.ru/experts/klinicheskie-rekomendacii</w:t>
        </w:r>
      </w:hyperlink>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16.  Общероссийская общественная организация «Ассоциация ревматологов России» [Электронный ресурс]</w:t>
      </w:r>
      <w:proofErr w:type="gramStart"/>
      <w:r w:rsidRPr="00A3444C">
        <w:rPr>
          <w:rFonts w:ascii="Times New Roman" w:hAnsi="Times New Roman" w:cs="Times New Roman"/>
          <w:sz w:val="28"/>
          <w:szCs w:val="28"/>
          <w:shd w:val="clear" w:color="auto" w:fill="FFFFFF"/>
        </w:rPr>
        <w:t>:Ф</w:t>
      </w:r>
      <w:proofErr w:type="gramEnd"/>
      <w:r w:rsidRPr="00A3444C">
        <w:rPr>
          <w:rFonts w:ascii="Times New Roman" w:hAnsi="Times New Roman" w:cs="Times New Roman"/>
          <w:sz w:val="28"/>
          <w:szCs w:val="28"/>
          <w:shd w:val="clear" w:color="auto" w:fill="FFFFFF"/>
        </w:rPr>
        <w:t xml:space="preserve">едеральные клинические рекомендации по диагностике и лечению системной красной волчанки 2013 г. - URL: </w:t>
      </w:r>
      <w:hyperlink r:id="rId25" w:history="1">
        <w:r w:rsidRPr="00A3444C">
          <w:rPr>
            <w:rStyle w:val="a5"/>
            <w:rFonts w:ascii="Times New Roman" w:hAnsi="Times New Roman" w:cs="Times New Roman"/>
            <w:sz w:val="28"/>
            <w:szCs w:val="28"/>
          </w:rPr>
          <w:t>http://www.rheumatolog.ru/experts/klinicheskie-rekomendacii</w:t>
        </w:r>
      </w:hyperlink>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17.  Общероссийская общественная организация «Ассоциация ревматологов России» [Электронный ресурс]: Федеральные клинические рекомендации ревматоидный артрит 2013 г — URL: </w:t>
      </w:r>
      <w:hyperlink r:id="rId26" w:history="1">
        <w:r w:rsidRPr="00A3444C">
          <w:rPr>
            <w:rStyle w:val="a5"/>
            <w:rFonts w:ascii="Times New Roman" w:hAnsi="Times New Roman" w:cs="Times New Roman"/>
            <w:sz w:val="28"/>
            <w:szCs w:val="28"/>
          </w:rPr>
          <w:t>http://www.rheumatolog.ru/experts/klinicheskie-rekomendacii</w:t>
        </w:r>
      </w:hyperlink>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18. </w:t>
      </w:r>
      <w:proofErr w:type="spellStart"/>
      <w:r w:rsidRPr="00A3444C">
        <w:rPr>
          <w:rFonts w:ascii="Times New Roman" w:hAnsi="Times New Roman" w:cs="Times New Roman"/>
          <w:sz w:val="28"/>
          <w:szCs w:val="28"/>
          <w:shd w:val="clear" w:color="auto" w:fill="FFFFFF"/>
        </w:rPr>
        <w:t>Радциг</w:t>
      </w:r>
      <w:proofErr w:type="spellEnd"/>
      <w:r w:rsidRPr="00A3444C">
        <w:rPr>
          <w:rFonts w:ascii="Times New Roman" w:hAnsi="Times New Roman" w:cs="Times New Roman"/>
          <w:sz w:val="28"/>
          <w:szCs w:val="28"/>
          <w:shd w:val="clear" w:color="auto" w:fill="FFFFFF"/>
        </w:rPr>
        <w:t xml:space="preserve"> </w:t>
      </w:r>
      <w:proofErr w:type="spellStart"/>
      <w:r w:rsidRPr="00A3444C">
        <w:rPr>
          <w:rFonts w:ascii="Times New Roman" w:hAnsi="Times New Roman" w:cs="Times New Roman"/>
          <w:sz w:val="28"/>
          <w:szCs w:val="28"/>
          <w:shd w:val="clear" w:color="auto" w:fill="FFFFFF"/>
        </w:rPr>
        <w:t>Е.Ю.Возможности</w:t>
      </w:r>
      <w:proofErr w:type="spellEnd"/>
      <w:r w:rsidRPr="00A3444C">
        <w:rPr>
          <w:rFonts w:ascii="Times New Roman" w:hAnsi="Times New Roman" w:cs="Times New Roman"/>
          <w:sz w:val="28"/>
          <w:szCs w:val="28"/>
          <w:shd w:val="clear" w:color="auto" w:fill="FFFFFF"/>
        </w:rPr>
        <w:t xml:space="preserve"> этиотропной и симптоматической терапии в лечении и профилактике различных форм ларингита на фоне острых респираторных инфекций/ </w:t>
      </w:r>
      <w:proofErr w:type="spellStart"/>
      <w:r w:rsidRPr="00A3444C">
        <w:rPr>
          <w:rFonts w:ascii="Times New Roman" w:hAnsi="Times New Roman" w:cs="Times New Roman"/>
          <w:sz w:val="28"/>
          <w:szCs w:val="28"/>
          <w:shd w:val="clear" w:color="auto" w:fill="FFFFFF"/>
        </w:rPr>
        <w:t>Радциг</w:t>
      </w:r>
      <w:proofErr w:type="spellEnd"/>
      <w:r w:rsidRPr="00A3444C">
        <w:rPr>
          <w:rFonts w:ascii="Times New Roman" w:hAnsi="Times New Roman" w:cs="Times New Roman"/>
          <w:sz w:val="28"/>
          <w:szCs w:val="28"/>
          <w:shd w:val="clear" w:color="auto" w:fill="FFFFFF"/>
        </w:rPr>
        <w:t xml:space="preserve"> Е.Ю., Ермилова Н.В., Селькова Е.П. //Вопросы современной педиатрии/- 2012.-Т.11.- №6.-С. 114-119</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19. Ревматология</w:t>
      </w:r>
      <w:proofErr w:type="gramStart"/>
      <w:r w:rsidRPr="00A3444C">
        <w:rPr>
          <w:rFonts w:ascii="Times New Roman" w:hAnsi="Times New Roman" w:cs="Times New Roman"/>
          <w:sz w:val="28"/>
          <w:szCs w:val="28"/>
          <w:shd w:val="clear" w:color="auto" w:fill="FFFFFF"/>
        </w:rPr>
        <w:t xml:space="preserve"> :</w:t>
      </w:r>
      <w:proofErr w:type="gramEnd"/>
      <w:r w:rsidRPr="00A3444C">
        <w:rPr>
          <w:rFonts w:ascii="Times New Roman" w:hAnsi="Times New Roman" w:cs="Times New Roman"/>
          <w:sz w:val="28"/>
          <w:szCs w:val="28"/>
          <w:shd w:val="clear" w:color="auto" w:fill="FFFFFF"/>
        </w:rPr>
        <w:t xml:space="preserve"> национальное руководство/ под ред. Е.Л. Насонова, В.А. </w:t>
      </w:r>
      <w:r w:rsidRPr="00A3444C">
        <w:rPr>
          <w:rFonts w:ascii="Times New Roman" w:hAnsi="Times New Roman" w:cs="Times New Roman"/>
          <w:sz w:val="28"/>
          <w:szCs w:val="28"/>
          <w:shd w:val="clear" w:color="auto" w:fill="FFFFFF"/>
        </w:rPr>
        <w:lastRenderedPageBreak/>
        <w:t>Насоновой. - М.: ГЭОТА</w:t>
      </w:r>
      <w:proofErr w:type="gramStart"/>
      <w:r w:rsidRPr="00A3444C">
        <w:rPr>
          <w:rFonts w:ascii="Times New Roman" w:hAnsi="Times New Roman" w:cs="Times New Roman"/>
          <w:sz w:val="28"/>
          <w:szCs w:val="28"/>
          <w:shd w:val="clear" w:color="auto" w:fill="FFFFFF"/>
        </w:rPr>
        <w:t>Р-</w:t>
      </w:r>
      <w:proofErr w:type="gramEnd"/>
      <w:r w:rsidRPr="00A3444C">
        <w:rPr>
          <w:rFonts w:ascii="Times New Roman" w:hAnsi="Times New Roman" w:cs="Times New Roman"/>
          <w:sz w:val="28"/>
          <w:szCs w:val="28"/>
          <w:shd w:val="clear" w:color="auto" w:fill="FFFFFF"/>
        </w:rPr>
        <w:t xml:space="preserve"> Медиа, 2008.-720 с.</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20. </w:t>
      </w:r>
      <w:proofErr w:type="spellStart"/>
      <w:r w:rsidRPr="00A3444C">
        <w:rPr>
          <w:rFonts w:ascii="Times New Roman" w:hAnsi="Times New Roman" w:cs="Times New Roman"/>
          <w:sz w:val="28"/>
          <w:szCs w:val="28"/>
          <w:shd w:val="clear" w:color="auto" w:fill="FFFFFF"/>
        </w:rPr>
        <w:t>Роганова</w:t>
      </w:r>
      <w:proofErr w:type="spellEnd"/>
      <w:r w:rsidRPr="00A3444C">
        <w:rPr>
          <w:rFonts w:ascii="Times New Roman" w:hAnsi="Times New Roman" w:cs="Times New Roman"/>
          <w:sz w:val="28"/>
          <w:szCs w:val="28"/>
          <w:shd w:val="clear" w:color="auto" w:fill="FFFFFF"/>
        </w:rPr>
        <w:t xml:space="preserve"> И.В.  Грипп/  </w:t>
      </w:r>
      <w:proofErr w:type="spellStart"/>
      <w:r w:rsidRPr="00A3444C">
        <w:rPr>
          <w:rFonts w:ascii="Times New Roman" w:hAnsi="Times New Roman" w:cs="Times New Roman"/>
          <w:sz w:val="28"/>
          <w:szCs w:val="28"/>
          <w:shd w:val="clear" w:color="auto" w:fill="FFFFFF"/>
        </w:rPr>
        <w:t>Роганова</w:t>
      </w:r>
      <w:proofErr w:type="spellEnd"/>
      <w:r w:rsidRPr="00A3444C">
        <w:rPr>
          <w:rFonts w:ascii="Times New Roman" w:hAnsi="Times New Roman" w:cs="Times New Roman"/>
          <w:sz w:val="28"/>
          <w:szCs w:val="28"/>
          <w:shd w:val="clear" w:color="auto" w:fill="FFFFFF"/>
        </w:rPr>
        <w:t xml:space="preserve"> И.В., Суздальцев А.А.// монография</w:t>
      </w:r>
      <w:proofErr w:type="gramStart"/>
      <w:r w:rsidRPr="00A3444C">
        <w:rPr>
          <w:rFonts w:ascii="Times New Roman" w:hAnsi="Times New Roman" w:cs="Times New Roman"/>
          <w:sz w:val="28"/>
          <w:szCs w:val="28"/>
          <w:shd w:val="clear" w:color="auto" w:fill="FFFFFF"/>
        </w:rPr>
        <w:t>.-</w:t>
      </w:r>
      <w:proofErr w:type="gramEnd"/>
      <w:r w:rsidRPr="00A3444C">
        <w:rPr>
          <w:rFonts w:ascii="Times New Roman" w:hAnsi="Times New Roman" w:cs="Times New Roman"/>
          <w:sz w:val="28"/>
          <w:szCs w:val="28"/>
          <w:shd w:val="clear" w:color="auto" w:fill="FFFFFF"/>
        </w:rPr>
        <w:t>И: «Издательство Ас Град»,2013 г.- 161 с.</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21. Рудой А.С. </w:t>
      </w:r>
      <w:proofErr w:type="spellStart"/>
      <w:r w:rsidRPr="00A3444C">
        <w:rPr>
          <w:rFonts w:ascii="Times New Roman" w:hAnsi="Times New Roman" w:cs="Times New Roman"/>
          <w:sz w:val="28"/>
          <w:szCs w:val="28"/>
          <w:shd w:val="clear" w:color="auto" w:fill="FFFFFF"/>
        </w:rPr>
        <w:t>Анкилозирующий</w:t>
      </w:r>
      <w:proofErr w:type="spellEnd"/>
      <w:r w:rsidRPr="00A3444C">
        <w:rPr>
          <w:rFonts w:ascii="Times New Roman" w:hAnsi="Times New Roman" w:cs="Times New Roman"/>
          <w:sz w:val="28"/>
          <w:szCs w:val="28"/>
          <w:shd w:val="clear" w:color="auto" w:fill="FFFFFF"/>
        </w:rPr>
        <w:t xml:space="preserve"> спондилит: эпидемиология, </w:t>
      </w:r>
      <w:proofErr w:type="spellStart"/>
      <w:r w:rsidRPr="00A3444C">
        <w:rPr>
          <w:rFonts w:ascii="Times New Roman" w:hAnsi="Times New Roman" w:cs="Times New Roman"/>
          <w:sz w:val="28"/>
          <w:szCs w:val="28"/>
          <w:shd w:val="clear" w:color="auto" w:fill="FFFFFF"/>
        </w:rPr>
        <w:t>патоморфология</w:t>
      </w:r>
      <w:proofErr w:type="spellEnd"/>
      <w:r w:rsidRPr="00A3444C">
        <w:rPr>
          <w:rFonts w:ascii="Times New Roman" w:hAnsi="Times New Roman" w:cs="Times New Roman"/>
          <w:sz w:val="28"/>
          <w:szCs w:val="28"/>
          <w:shd w:val="clear" w:color="auto" w:fill="FFFFFF"/>
        </w:rPr>
        <w:t>, клинические проявления / Рудой А.С.//Военная медицина.- 2015.-№1.-С. 127-130</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22. Руководство по вирусологии: Вирусы и вирусные инфекции человека и животных</w:t>
      </w:r>
      <w:proofErr w:type="gramStart"/>
      <w:r w:rsidRPr="00A3444C">
        <w:rPr>
          <w:rFonts w:ascii="Times New Roman" w:hAnsi="Times New Roman" w:cs="Times New Roman"/>
          <w:sz w:val="28"/>
          <w:szCs w:val="28"/>
          <w:shd w:val="clear" w:color="auto" w:fill="FFFFFF"/>
        </w:rPr>
        <w:t>/ П</w:t>
      </w:r>
      <w:proofErr w:type="gramEnd"/>
      <w:r w:rsidRPr="00A3444C">
        <w:rPr>
          <w:rFonts w:ascii="Times New Roman" w:hAnsi="Times New Roman" w:cs="Times New Roman"/>
          <w:sz w:val="28"/>
          <w:szCs w:val="28"/>
          <w:shd w:val="clear" w:color="auto" w:fill="FFFFFF"/>
        </w:rPr>
        <w:t>од ред. Академика РАН Д.К. Львова. – М.: ООО «Издательство «Медицинские информационное агентство», 2013. – 1200с.</w:t>
      </w:r>
      <w:proofErr w:type="gramStart"/>
      <w:r w:rsidRPr="00A3444C">
        <w:rPr>
          <w:rFonts w:ascii="Times New Roman" w:hAnsi="Times New Roman" w:cs="Times New Roman"/>
          <w:sz w:val="28"/>
          <w:szCs w:val="28"/>
          <w:shd w:val="clear" w:color="auto" w:fill="FFFFFF"/>
        </w:rPr>
        <w:t>:и</w:t>
      </w:r>
      <w:proofErr w:type="gramEnd"/>
      <w:r w:rsidRPr="00A3444C">
        <w:rPr>
          <w:rFonts w:ascii="Times New Roman" w:hAnsi="Times New Roman" w:cs="Times New Roman"/>
          <w:sz w:val="28"/>
          <w:szCs w:val="28"/>
          <w:shd w:val="clear" w:color="auto" w:fill="FFFFFF"/>
        </w:rPr>
        <w:t>л</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23. Санитарно-эпидемиологическая обстановка /Управление федеральной службы по надзору в сфере защиты прав потребителей и благополучия человека по городу Санкт-Петербургу/</w:t>
      </w:r>
      <w:r w:rsidRPr="00A3444C">
        <w:rPr>
          <w:rStyle w:val="a5"/>
          <w:rFonts w:ascii="Times New Roman" w:hAnsi="Times New Roman" w:cs="Times New Roman"/>
          <w:sz w:val="28"/>
          <w:szCs w:val="28"/>
          <w:shd w:val="clear" w:color="auto" w:fill="FFFFFF"/>
        </w:rPr>
        <w:t>http://78.rospotrebnadzor.ru/</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bookmarkStart w:id="17" w:name="_Toc451170928"/>
      <w:r w:rsidRPr="00A3444C">
        <w:rPr>
          <w:rFonts w:ascii="Times New Roman" w:hAnsi="Times New Roman" w:cs="Times New Roman"/>
          <w:sz w:val="28"/>
          <w:szCs w:val="28"/>
          <w:shd w:val="clear" w:color="auto" w:fill="FFFFFF"/>
        </w:rPr>
        <w:t xml:space="preserve">24. Селькова Е.П. ОРВИ и грипп: В помощь практикующему врачу/ </w:t>
      </w:r>
      <w:proofErr w:type="spellStart"/>
      <w:r w:rsidRPr="00A3444C">
        <w:rPr>
          <w:rFonts w:ascii="Times New Roman" w:hAnsi="Times New Roman" w:cs="Times New Roman"/>
          <w:sz w:val="28"/>
          <w:szCs w:val="28"/>
          <w:shd w:val="clear" w:color="auto" w:fill="FFFFFF"/>
        </w:rPr>
        <w:t>СельковаЕ.П</w:t>
      </w:r>
      <w:proofErr w:type="spellEnd"/>
      <w:r w:rsidRPr="00A3444C">
        <w:rPr>
          <w:rFonts w:ascii="Times New Roman" w:hAnsi="Times New Roman" w:cs="Times New Roman"/>
          <w:sz w:val="28"/>
          <w:szCs w:val="28"/>
          <w:shd w:val="clear" w:color="auto" w:fill="FFFFFF"/>
        </w:rPr>
        <w:t xml:space="preserve">., О.В, </w:t>
      </w:r>
      <w:proofErr w:type="spellStart"/>
      <w:r w:rsidRPr="00A3444C">
        <w:rPr>
          <w:rFonts w:ascii="Times New Roman" w:hAnsi="Times New Roman" w:cs="Times New Roman"/>
          <w:sz w:val="28"/>
          <w:szCs w:val="28"/>
          <w:shd w:val="clear" w:color="auto" w:fill="FFFFFF"/>
        </w:rPr>
        <w:t>Калюжин</w:t>
      </w:r>
      <w:proofErr w:type="spellEnd"/>
      <w:r w:rsidRPr="00A3444C">
        <w:rPr>
          <w:rFonts w:ascii="Times New Roman" w:hAnsi="Times New Roman" w:cs="Times New Roman"/>
          <w:sz w:val="28"/>
          <w:szCs w:val="28"/>
          <w:shd w:val="clear" w:color="auto" w:fill="FFFFFF"/>
        </w:rPr>
        <w:t>.- М.: ООО «Издательство «Медицинское информационное агентство», 2015. - 224 с.</w:t>
      </w:r>
      <w:bookmarkEnd w:id="17"/>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25. </w:t>
      </w:r>
      <w:proofErr w:type="spellStart"/>
      <w:r w:rsidRPr="00A3444C">
        <w:rPr>
          <w:rFonts w:ascii="Times New Roman" w:hAnsi="Times New Roman" w:cs="Times New Roman"/>
          <w:sz w:val="28"/>
          <w:szCs w:val="28"/>
          <w:shd w:val="clear" w:color="auto" w:fill="FFFFFF"/>
        </w:rPr>
        <w:t>Синопальников</w:t>
      </w:r>
      <w:proofErr w:type="spellEnd"/>
      <w:r w:rsidRPr="00A3444C">
        <w:rPr>
          <w:rFonts w:ascii="Times New Roman" w:hAnsi="Times New Roman" w:cs="Times New Roman"/>
          <w:sz w:val="28"/>
          <w:szCs w:val="28"/>
          <w:shd w:val="clear" w:color="auto" w:fill="FFFFFF"/>
        </w:rPr>
        <w:t xml:space="preserve"> А.И. Острый бронхит у взрослых /</w:t>
      </w:r>
      <w:proofErr w:type="spellStart"/>
      <w:r w:rsidRPr="00A3444C">
        <w:rPr>
          <w:rFonts w:ascii="Times New Roman" w:hAnsi="Times New Roman" w:cs="Times New Roman"/>
          <w:sz w:val="28"/>
          <w:szCs w:val="28"/>
          <w:shd w:val="clear" w:color="auto" w:fill="FFFFFF"/>
        </w:rPr>
        <w:t>Синопальников</w:t>
      </w:r>
      <w:proofErr w:type="spellEnd"/>
      <w:r w:rsidRPr="00A3444C">
        <w:rPr>
          <w:rFonts w:ascii="Times New Roman" w:hAnsi="Times New Roman" w:cs="Times New Roman"/>
          <w:sz w:val="28"/>
          <w:szCs w:val="28"/>
          <w:shd w:val="clear" w:color="auto" w:fill="FFFFFF"/>
        </w:rPr>
        <w:t xml:space="preserve"> А.И.// Атмосфера Пульмонология и аллергология.- 2005.- №3.-C. 15-20</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26. </w:t>
      </w:r>
      <w:proofErr w:type="spellStart"/>
      <w:r w:rsidRPr="00A3444C">
        <w:rPr>
          <w:rFonts w:ascii="Times New Roman" w:hAnsi="Times New Roman" w:cs="Times New Roman"/>
          <w:sz w:val="28"/>
          <w:szCs w:val="28"/>
          <w:shd w:val="clear" w:color="auto" w:fill="FFFFFF"/>
        </w:rPr>
        <w:t>Сулимов</w:t>
      </w:r>
      <w:proofErr w:type="spellEnd"/>
      <w:r w:rsidRPr="00A3444C">
        <w:rPr>
          <w:rFonts w:ascii="Times New Roman" w:hAnsi="Times New Roman" w:cs="Times New Roman"/>
          <w:sz w:val="28"/>
          <w:szCs w:val="28"/>
          <w:shd w:val="clear" w:color="auto" w:fill="FFFFFF"/>
        </w:rPr>
        <w:t xml:space="preserve"> В.А. Болезнь </w:t>
      </w:r>
      <w:proofErr w:type="spellStart"/>
      <w:r w:rsidRPr="00A3444C">
        <w:rPr>
          <w:rFonts w:ascii="Times New Roman" w:hAnsi="Times New Roman" w:cs="Times New Roman"/>
          <w:sz w:val="28"/>
          <w:szCs w:val="28"/>
          <w:shd w:val="clear" w:color="auto" w:fill="FFFFFF"/>
        </w:rPr>
        <w:t>Стилла</w:t>
      </w:r>
      <w:proofErr w:type="spellEnd"/>
      <w:r w:rsidRPr="00A3444C">
        <w:rPr>
          <w:rFonts w:ascii="Times New Roman" w:hAnsi="Times New Roman" w:cs="Times New Roman"/>
          <w:sz w:val="28"/>
          <w:szCs w:val="28"/>
          <w:shd w:val="clear" w:color="auto" w:fill="FFFFFF"/>
        </w:rPr>
        <w:t xml:space="preserve"> взрослых: особенности клинического течения и трудности диагностики// Русский медицинский журнал.- 2015.- № 17.-С 1057</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27. Харламова Ф.С. </w:t>
      </w:r>
      <w:proofErr w:type="spellStart"/>
      <w:r w:rsidRPr="00A3444C">
        <w:rPr>
          <w:rFonts w:ascii="Times New Roman" w:hAnsi="Times New Roman" w:cs="Times New Roman"/>
          <w:sz w:val="28"/>
          <w:szCs w:val="28"/>
          <w:shd w:val="clear" w:color="auto" w:fill="FFFFFF"/>
        </w:rPr>
        <w:t>Метапневмовирусная</w:t>
      </w:r>
      <w:proofErr w:type="spellEnd"/>
      <w:r w:rsidRPr="00A3444C">
        <w:rPr>
          <w:rFonts w:ascii="Times New Roman" w:hAnsi="Times New Roman" w:cs="Times New Roman"/>
          <w:sz w:val="28"/>
          <w:szCs w:val="28"/>
          <w:shd w:val="clear" w:color="auto" w:fill="FFFFFF"/>
        </w:rPr>
        <w:t xml:space="preserve"> и </w:t>
      </w:r>
      <w:proofErr w:type="spellStart"/>
      <w:r w:rsidRPr="00A3444C">
        <w:rPr>
          <w:rFonts w:ascii="Times New Roman" w:hAnsi="Times New Roman" w:cs="Times New Roman"/>
          <w:sz w:val="28"/>
          <w:szCs w:val="28"/>
          <w:shd w:val="clear" w:color="auto" w:fill="FFFFFF"/>
        </w:rPr>
        <w:t>бокавирусная</w:t>
      </w:r>
      <w:proofErr w:type="spellEnd"/>
      <w:r w:rsidRPr="00A3444C">
        <w:rPr>
          <w:rFonts w:ascii="Times New Roman" w:hAnsi="Times New Roman" w:cs="Times New Roman"/>
          <w:sz w:val="28"/>
          <w:szCs w:val="28"/>
          <w:shd w:val="clear" w:color="auto" w:fill="FFFFFF"/>
        </w:rPr>
        <w:t xml:space="preserve"> респираторные инфекции в структуре ОРВИ у детей/ Харламова Ф.С.//Детские инфекции.-2015.- №2. C. 5-11</w:t>
      </w:r>
    </w:p>
    <w:p w:rsidR="0022379B" w:rsidRPr="00A3444C" w:rsidRDefault="0022379B" w:rsidP="00A3444C">
      <w:pPr>
        <w:spacing w:line="360" w:lineRule="auto"/>
        <w:jc w:val="both"/>
        <w:rPr>
          <w:rFonts w:ascii="Times New Roman" w:hAnsi="Times New Roman" w:cs="Times New Roman"/>
          <w:sz w:val="28"/>
          <w:szCs w:val="28"/>
          <w:shd w:val="clear" w:color="auto" w:fill="FFFFFF"/>
        </w:rPr>
      </w:pPr>
      <w:r w:rsidRPr="00A3444C">
        <w:rPr>
          <w:rFonts w:ascii="Times New Roman" w:hAnsi="Times New Roman" w:cs="Times New Roman"/>
          <w:sz w:val="28"/>
          <w:szCs w:val="28"/>
          <w:shd w:val="clear" w:color="auto" w:fill="FFFFFF"/>
        </w:rPr>
        <w:t xml:space="preserve">28. </w:t>
      </w:r>
      <w:proofErr w:type="spellStart"/>
      <w:r w:rsidRPr="00A3444C">
        <w:rPr>
          <w:rFonts w:ascii="Times New Roman" w:hAnsi="Times New Roman" w:cs="Times New Roman"/>
          <w:sz w:val="28"/>
          <w:szCs w:val="28"/>
          <w:shd w:val="clear" w:color="auto" w:fill="FFFFFF"/>
        </w:rPr>
        <w:t>Чернецова</w:t>
      </w:r>
      <w:proofErr w:type="spellEnd"/>
      <w:r w:rsidRPr="00A3444C">
        <w:rPr>
          <w:rFonts w:ascii="Times New Roman" w:hAnsi="Times New Roman" w:cs="Times New Roman"/>
          <w:sz w:val="28"/>
          <w:szCs w:val="28"/>
          <w:shd w:val="clear" w:color="auto" w:fill="FFFFFF"/>
        </w:rPr>
        <w:t xml:space="preserve"> И.А. Новый взгляд на болезнь Бехтерева / </w:t>
      </w:r>
      <w:proofErr w:type="spellStart"/>
      <w:r w:rsidRPr="00A3444C">
        <w:rPr>
          <w:rFonts w:ascii="Times New Roman" w:hAnsi="Times New Roman" w:cs="Times New Roman"/>
          <w:sz w:val="28"/>
          <w:szCs w:val="28"/>
          <w:shd w:val="clear" w:color="auto" w:fill="FFFFFF"/>
        </w:rPr>
        <w:t>Чернецова</w:t>
      </w:r>
      <w:proofErr w:type="spellEnd"/>
      <w:r w:rsidRPr="00A3444C">
        <w:rPr>
          <w:rFonts w:ascii="Times New Roman" w:hAnsi="Times New Roman" w:cs="Times New Roman"/>
          <w:sz w:val="28"/>
          <w:szCs w:val="28"/>
          <w:shd w:val="clear" w:color="auto" w:fill="FFFFFF"/>
        </w:rPr>
        <w:t xml:space="preserve"> И.А., </w:t>
      </w:r>
      <w:proofErr w:type="spellStart"/>
      <w:r w:rsidRPr="00A3444C">
        <w:rPr>
          <w:rFonts w:ascii="Times New Roman" w:hAnsi="Times New Roman" w:cs="Times New Roman"/>
          <w:sz w:val="28"/>
          <w:szCs w:val="28"/>
          <w:shd w:val="clear" w:color="auto" w:fill="FFFFFF"/>
        </w:rPr>
        <w:t>Оттева</w:t>
      </w:r>
      <w:proofErr w:type="spellEnd"/>
      <w:r w:rsidRPr="00A3444C">
        <w:rPr>
          <w:rFonts w:ascii="Times New Roman" w:hAnsi="Times New Roman" w:cs="Times New Roman"/>
          <w:sz w:val="28"/>
          <w:szCs w:val="28"/>
          <w:shd w:val="clear" w:color="auto" w:fill="FFFFFF"/>
        </w:rPr>
        <w:t xml:space="preserve"> Э.Н., Островский А.Б.// Здравоохранение Дальнего Востока.-2016.-№1.- C. 93-101</w:t>
      </w: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r w:rsidRPr="00A3444C">
        <w:rPr>
          <w:rFonts w:ascii="Times New Roman" w:hAnsi="Times New Roman" w:cs="Times New Roman"/>
          <w:sz w:val="28"/>
          <w:szCs w:val="28"/>
          <w:shd w:val="clear" w:color="auto" w:fill="FFFFFF"/>
        </w:rPr>
        <w:t xml:space="preserve">29.Шмелев Е.И. Острый бронхит/ Шмелев Е.И// Атмосфера Пульмонология и аллергология.-2004.- </w:t>
      </w:r>
      <w:r w:rsidRPr="00A3444C">
        <w:rPr>
          <w:rFonts w:ascii="Times New Roman" w:hAnsi="Times New Roman" w:cs="Times New Roman"/>
          <w:sz w:val="28"/>
          <w:szCs w:val="28"/>
          <w:shd w:val="clear" w:color="auto" w:fill="FFFFFF"/>
          <w:lang w:val="en-US"/>
        </w:rPr>
        <w:t>№3.- C. 3-6</w:t>
      </w: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r w:rsidRPr="00A3444C">
        <w:rPr>
          <w:rFonts w:ascii="Times New Roman" w:hAnsi="Times New Roman" w:cs="Times New Roman"/>
          <w:sz w:val="28"/>
          <w:szCs w:val="28"/>
          <w:shd w:val="clear" w:color="auto" w:fill="FFFFFF"/>
          <w:lang w:val="en-US"/>
        </w:rPr>
        <w:t xml:space="preserve">30. Christine </w:t>
      </w:r>
      <w:proofErr w:type="gramStart"/>
      <w:r w:rsidRPr="00A3444C">
        <w:rPr>
          <w:rFonts w:ascii="Times New Roman" w:hAnsi="Times New Roman" w:cs="Times New Roman"/>
          <w:sz w:val="28"/>
          <w:szCs w:val="28"/>
          <w:shd w:val="clear" w:color="auto" w:fill="FFFFFF"/>
          <w:lang w:val="en-US"/>
        </w:rPr>
        <w:t>Castro  Diagnostic</w:t>
      </w:r>
      <w:proofErr w:type="gramEnd"/>
      <w:r w:rsidRPr="00A3444C">
        <w:rPr>
          <w:rFonts w:ascii="Times New Roman" w:hAnsi="Times New Roman" w:cs="Times New Roman"/>
          <w:sz w:val="28"/>
          <w:szCs w:val="28"/>
          <w:shd w:val="clear" w:color="auto" w:fill="FFFFFF"/>
          <w:lang w:val="en-US"/>
        </w:rPr>
        <w:t xml:space="preserve"> Testing and Interpretation of Tests for Autoimmunity/ Christine Castro, Mark </w:t>
      </w:r>
      <w:proofErr w:type="spellStart"/>
      <w:r w:rsidRPr="00A3444C">
        <w:rPr>
          <w:rFonts w:ascii="Times New Roman" w:hAnsi="Times New Roman" w:cs="Times New Roman"/>
          <w:sz w:val="28"/>
          <w:szCs w:val="28"/>
          <w:shd w:val="clear" w:color="auto" w:fill="FFFFFF"/>
          <w:lang w:val="en-US"/>
        </w:rPr>
        <w:t>Gourley</w:t>
      </w:r>
      <w:proofErr w:type="spellEnd"/>
      <w:r w:rsidRPr="00A3444C">
        <w:rPr>
          <w:rFonts w:ascii="Times New Roman" w:hAnsi="Times New Roman" w:cs="Times New Roman"/>
          <w:sz w:val="28"/>
          <w:szCs w:val="28"/>
          <w:shd w:val="clear" w:color="auto" w:fill="FFFFFF"/>
          <w:lang w:val="en-US"/>
        </w:rPr>
        <w:t xml:space="preserve">// Allergy </w:t>
      </w:r>
      <w:proofErr w:type="spellStart"/>
      <w:r w:rsidRPr="00A3444C">
        <w:rPr>
          <w:rFonts w:ascii="Times New Roman" w:hAnsi="Times New Roman" w:cs="Times New Roman"/>
          <w:sz w:val="28"/>
          <w:szCs w:val="28"/>
          <w:shd w:val="clear" w:color="auto" w:fill="FFFFFF"/>
          <w:lang w:val="en-US"/>
        </w:rPr>
        <w:t>Clin</w:t>
      </w:r>
      <w:proofErr w:type="spellEnd"/>
      <w:r w:rsidRPr="00A3444C">
        <w:rPr>
          <w:rFonts w:ascii="Times New Roman" w:hAnsi="Times New Roman" w:cs="Times New Roman"/>
          <w:sz w:val="28"/>
          <w:szCs w:val="28"/>
          <w:shd w:val="clear" w:color="auto" w:fill="FFFFFF"/>
          <w:lang w:val="en-US"/>
        </w:rPr>
        <w:t xml:space="preserve"> </w:t>
      </w:r>
      <w:proofErr w:type="spellStart"/>
      <w:r w:rsidRPr="00A3444C">
        <w:rPr>
          <w:rFonts w:ascii="Times New Roman" w:hAnsi="Times New Roman" w:cs="Times New Roman"/>
          <w:sz w:val="28"/>
          <w:szCs w:val="28"/>
          <w:shd w:val="clear" w:color="auto" w:fill="FFFFFF"/>
          <w:lang w:val="en-US"/>
        </w:rPr>
        <w:t>Immunol</w:t>
      </w:r>
      <w:proofErr w:type="spellEnd"/>
      <w:r w:rsidRPr="00A3444C">
        <w:rPr>
          <w:rFonts w:ascii="Times New Roman" w:hAnsi="Times New Roman" w:cs="Times New Roman"/>
          <w:sz w:val="28"/>
          <w:szCs w:val="28"/>
          <w:shd w:val="clear" w:color="auto" w:fill="FFFFFF"/>
          <w:lang w:val="en-US"/>
        </w:rPr>
        <w:t xml:space="preserve">.- 2010.- </w:t>
      </w:r>
      <w:r w:rsidRPr="00A3444C">
        <w:rPr>
          <w:rFonts w:ascii="Times New Roman" w:hAnsi="Times New Roman" w:cs="Times New Roman"/>
          <w:sz w:val="28"/>
          <w:szCs w:val="28"/>
          <w:shd w:val="clear" w:color="auto" w:fill="FFFFFF"/>
          <w:lang w:val="en-US"/>
        </w:rPr>
        <w:lastRenderedPageBreak/>
        <w:t xml:space="preserve">125(2 </w:t>
      </w:r>
      <w:proofErr w:type="spellStart"/>
      <w:r w:rsidRPr="00A3444C">
        <w:rPr>
          <w:rFonts w:ascii="Times New Roman" w:hAnsi="Times New Roman" w:cs="Times New Roman"/>
          <w:sz w:val="28"/>
          <w:szCs w:val="28"/>
          <w:shd w:val="clear" w:color="auto" w:fill="FFFFFF"/>
          <w:lang w:val="en-US"/>
        </w:rPr>
        <w:t>Suppl</w:t>
      </w:r>
      <w:proofErr w:type="spellEnd"/>
      <w:r w:rsidRPr="00A3444C">
        <w:rPr>
          <w:rFonts w:ascii="Times New Roman" w:hAnsi="Times New Roman" w:cs="Times New Roman"/>
          <w:sz w:val="28"/>
          <w:szCs w:val="28"/>
          <w:shd w:val="clear" w:color="auto" w:fill="FFFFFF"/>
          <w:lang w:val="en-US"/>
        </w:rPr>
        <w:t xml:space="preserve"> 2).-P. 238–S247</w:t>
      </w: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r w:rsidRPr="00A3444C">
        <w:rPr>
          <w:rFonts w:ascii="Times New Roman" w:hAnsi="Times New Roman" w:cs="Times New Roman"/>
          <w:sz w:val="28"/>
          <w:szCs w:val="28"/>
          <w:shd w:val="clear" w:color="auto" w:fill="FFFFFF"/>
          <w:lang w:val="en-US"/>
        </w:rPr>
        <w:t xml:space="preserve">31. </w:t>
      </w:r>
      <w:proofErr w:type="spellStart"/>
      <w:r w:rsidRPr="00A3444C">
        <w:rPr>
          <w:rFonts w:ascii="Times New Roman" w:hAnsi="Times New Roman" w:cs="Times New Roman"/>
          <w:sz w:val="28"/>
          <w:szCs w:val="28"/>
          <w:shd w:val="clear" w:color="auto" w:fill="FFFFFF"/>
          <w:lang w:val="en-US"/>
        </w:rPr>
        <w:t>Henrickson</w:t>
      </w:r>
      <w:proofErr w:type="spellEnd"/>
      <w:r w:rsidRPr="00A3444C">
        <w:rPr>
          <w:rFonts w:ascii="Times New Roman" w:hAnsi="Times New Roman" w:cs="Times New Roman"/>
          <w:sz w:val="28"/>
          <w:szCs w:val="28"/>
          <w:shd w:val="clear" w:color="auto" w:fill="FFFFFF"/>
          <w:lang w:val="en-US"/>
        </w:rPr>
        <w:t xml:space="preserve">, K. J. Parainfluenza viruses/ </w:t>
      </w:r>
      <w:proofErr w:type="spellStart"/>
      <w:r w:rsidRPr="00A3444C">
        <w:rPr>
          <w:rFonts w:ascii="Times New Roman" w:hAnsi="Times New Roman" w:cs="Times New Roman"/>
          <w:sz w:val="28"/>
          <w:szCs w:val="28"/>
          <w:shd w:val="clear" w:color="auto" w:fill="FFFFFF"/>
          <w:lang w:val="en-US"/>
        </w:rPr>
        <w:t>Henrickson</w:t>
      </w:r>
      <w:proofErr w:type="spellEnd"/>
      <w:r w:rsidRPr="00A3444C">
        <w:rPr>
          <w:rFonts w:ascii="Times New Roman" w:hAnsi="Times New Roman" w:cs="Times New Roman"/>
          <w:sz w:val="28"/>
          <w:szCs w:val="28"/>
          <w:shd w:val="clear" w:color="auto" w:fill="FFFFFF"/>
          <w:lang w:val="en-US"/>
        </w:rPr>
        <w:t>, K. J.//</w:t>
      </w:r>
      <w:r w:rsidRPr="00A3444C">
        <w:rPr>
          <w:rStyle w:val="a6"/>
          <w:rFonts w:ascii="Times New Roman" w:hAnsi="Times New Roman" w:cs="Times New Roman"/>
          <w:sz w:val="28"/>
          <w:szCs w:val="28"/>
          <w:shd w:val="clear" w:color="auto" w:fill="FFFFFF"/>
          <w:lang w:val="en-US"/>
        </w:rPr>
        <w:t>Clinical Microbiology.-2003.-№16</w:t>
      </w:r>
      <w:r w:rsidRPr="00A3444C">
        <w:rPr>
          <w:rFonts w:ascii="Times New Roman" w:hAnsi="Times New Roman" w:cs="Times New Roman"/>
          <w:sz w:val="28"/>
          <w:szCs w:val="28"/>
          <w:shd w:val="clear" w:color="auto" w:fill="FFFFFF"/>
          <w:lang w:val="en-US"/>
        </w:rPr>
        <w:t xml:space="preserve"> (2)</w:t>
      </w:r>
      <w:proofErr w:type="gramStart"/>
      <w:r w:rsidRPr="00A3444C">
        <w:rPr>
          <w:rFonts w:ascii="Times New Roman" w:hAnsi="Times New Roman" w:cs="Times New Roman"/>
          <w:sz w:val="28"/>
          <w:szCs w:val="28"/>
          <w:shd w:val="clear" w:color="auto" w:fill="FFFFFF"/>
          <w:lang w:val="en-US"/>
        </w:rPr>
        <w:t>.-</w:t>
      </w:r>
      <w:proofErr w:type="gramEnd"/>
      <w:r w:rsidRPr="00A3444C">
        <w:rPr>
          <w:rFonts w:ascii="Times New Roman" w:hAnsi="Times New Roman" w:cs="Times New Roman"/>
          <w:sz w:val="28"/>
          <w:szCs w:val="28"/>
          <w:shd w:val="clear" w:color="auto" w:fill="FFFFFF"/>
          <w:lang w:val="en-US"/>
        </w:rPr>
        <w:t xml:space="preserve"> P. 242-264.</w:t>
      </w: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r w:rsidRPr="00A3444C">
        <w:rPr>
          <w:rFonts w:ascii="Times New Roman" w:hAnsi="Times New Roman" w:cs="Times New Roman"/>
          <w:sz w:val="28"/>
          <w:szCs w:val="28"/>
          <w:shd w:val="clear" w:color="auto" w:fill="FFFFFF"/>
          <w:lang w:val="en-US"/>
        </w:rPr>
        <w:t>32. Kung K. Patient presentation and physician management</w:t>
      </w:r>
      <w:r w:rsidRPr="00A3444C">
        <w:rPr>
          <w:rFonts w:ascii="Times New Roman" w:hAnsi="Times New Roman" w:cs="Times New Roman"/>
          <w:sz w:val="28"/>
          <w:szCs w:val="28"/>
          <w:shd w:val="clear" w:color="auto" w:fill="FFFFFF"/>
          <w:lang w:val="en-US"/>
        </w:rPr>
        <w:cr/>
        <w:t xml:space="preserve"> </w:t>
      </w:r>
      <w:proofErr w:type="gramStart"/>
      <w:r w:rsidRPr="00A3444C">
        <w:rPr>
          <w:rFonts w:ascii="Times New Roman" w:hAnsi="Times New Roman" w:cs="Times New Roman"/>
          <w:sz w:val="28"/>
          <w:szCs w:val="28"/>
          <w:shd w:val="clear" w:color="auto" w:fill="FFFFFF"/>
          <w:lang w:val="en-US"/>
        </w:rPr>
        <w:t>of</w:t>
      </w:r>
      <w:proofErr w:type="gramEnd"/>
      <w:r w:rsidRPr="00A3444C">
        <w:rPr>
          <w:rFonts w:ascii="Times New Roman" w:hAnsi="Times New Roman" w:cs="Times New Roman"/>
          <w:sz w:val="28"/>
          <w:szCs w:val="28"/>
          <w:shd w:val="clear" w:color="auto" w:fill="FFFFFF"/>
          <w:lang w:val="en-US"/>
        </w:rPr>
        <w:t xml:space="preserve"> upper respiratory tract infections: a</w:t>
      </w:r>
      <w:r w:rsidRPr="00A3444C">
        <w:rPr>
          <w:rFonts w:ascii="Times New Roman" w:hAnsi="Times New Roman" w:cs="Times New Roman"/>
          <w:sz w:val="28"/>
          <w:szCs w:val="28"/>
          <w:shd w:val="clear" w:color="auto" w:fill="FFFFFF"/>
          <w:lang w:val="en-US"/>
        </w:rPr>
        <w:cr/>
        <w:t xml:space="preserve"> </w:t>
      </w:r>
      <w:proofErr w:type="gramStart"/>
      <w:r w:rsidRPr="00A3444C">
        <w:rPr>
          <w:rFonts w:ascii="Times New Roman" w:hAnsi="Times New Roman" w:cs="Times New Roman"/>
          <w:sz w:val="28"/>
          <w:szCs w:val="28"/>
          <w:shd w:val="clear" w:color="auto" w:fill="FFFFFF"/>
          <w:lang w:val="en-US"/>
        </w:rPr>
        <w:t>retrospective</w:t>
      </w:r>
      <w:proofErr w:type="gramEnd"/>
      <w:r w:rsidRPr="00A3444C">
        <w:rPr>
          <w:rFonts w:ascii="Times New Roman" w:hAnsi="Times New Roman" w:cs="Times New Roman"/>
          <w:sz w:val="28"/>
          <w:szCs w:val="28"/>
          <w:shd w:val="clear" w:color="auto" w:fill="FFFFFF"/>
          <w:lang w:val="en-US"/>
        </w:rPr>
        <w:t xml:space="preserve"> review of over 5 million primary</w:t>
      </w:r>
      <w:r w:rsidRPr="00A3444C">
        <w:rPr>
          <w:rFonts w:ascii="Times New Roman" w:hAnsi="Times New Roman" w:cs="Times New Roman"/>
          <w:sz w:val="28"/>
          <w:szCs w:val="28"/>
          <w:shd w:val="clear" w:color="auto" w:fill="FFFFFF"/>
          <w:lang w:val="en-US"/>
        </w:rPr>
        <w:cr/>
        <w:t xml:space="preserve"> clinic consultations in Hong Kong/  K. </w:t>
      </w:r>
      <w:proofErr w:type="spellStart"/>
      <w:r w:rsidRPr="00A3444C">
        <w:rPr>
          <w:rFonts w:ascii="Times New Roman" w:hAnsi="Times New Roman" w:cs="Times New Roman"/>
          <w:sz w:val="28"/>
          <w:szCs w:val="28"/>
          <w:shd w:val="clear" w:color="auto" w:fill="FFFFFF"/>
          <w:lang w:val="en-US"/>
        </w:rPr>
        <w:t>Kung,C</w:t>
      </w:r>
      <w:proofErr w:type="spellEnd"/>
      <w:r w:rsidRPr="00A3444C">
        <w:rPr>
          <w:rFonts w:ascii="Times New Roman" w:hAnsi="Times New Roman" w:cs="Times New Roman"/>
          <w:sz w:val="28"/>
          <w:szCs w:val="28"/>
          <w:shd w:val="clear" w:color="auto" w:fill="FFFFFF"/>
          <w:lang w:val="en-US"/>
        </w:rPr>
        <w:t>. K. M. Wong, S. Y. S. Wong, A., C. K. Y. Chan,</w:t>
      </w:r>
      <w:r w:rsidRPr="00A3444C">
        <w:rPr>
          <w:rFonts w:ascii="Times New Roman" w:hAnsi="Times New Roman" w:cs="Times New Roman"/>
          <w:sz w:val="28"/>
          <w:szCs w:val="28"/>
          <w:shd w:val="clear" w:color="auto" w:fill="FFFFFF"/>
          <w:lang w:val="en-US"/>
        </w:rPr>
        <w:cr/>
        <w:t xml:space="preserve"> S. </w:t>
      </w:r>
      <w:proofErr w:type="spellStart"/>
      <w:r w:rsidRPr="00A3444C">
        <w:rPr>
          <w:rFonts w:ascii="Times New Roman" w:hAnsi="Times New Roman" w:cs="Times New Roman"/>
          <w:sz w:val="28"/>
          <w:szCs w:val="28"/>
          <w:shd w:val="clear" w:color="auto" w:fill="FFFFFF"/>
          <w:lang w:val="en-US"/>
        </w:rPr>
        <w:t>G.riffiths</w:t>
      </w:r>
      <w:proofErr w:type="spellEnd"/>
      <w:proofErr w:type="gramStart"/>
      <w:r w:rsidRPr="00A3444C">
        <w:rPr>
          <w:rFonts w:ascii="Times New Roman" w:hAnsi="Times New Roman" w:cs="Times New Roman"/>
          <w:sz w:val="28"/>
          <w:szCs w:val="28"/>
          <w:shd w:val="clear" w:color="auto" w:fill="FFFFFF"/>
          <w:lang w:val="en-US"/>
        </w:rPr>
        <w:t>,  C</w:t>
      </w:r>
      <w:proofErr w:type="gramEnd"/>
      <w:r w:rsidRPr="00A3444C">
        <w:rPr>
          <w:rFonts w:ascii="Times New Roman" w:hAnsi="Times New Roman" w:cs="Times New Roman"/>
          <w:sz w:val="28"/>
          <w:szCs w:val="28"/>
          <w:shd w:val="clear" w:color="auto" w:fill="FFFFFF"/>
          <w:lang w:val="en-US"/>
        </w:rPr>
        <w:t xml:space="preserve">. Butler// BMC Family Practice 2014.-№15. </w:t>
      </w:r>
      <w:hyperlink r:id="rId27" w:history="1">
        <w:r w:rsidRPr="00FF4496">
          <w:rPr>
            <w:rStyle w:val="a5"/>
            <w:rFonts w:ascii="Times New Roman" w:hAnsi="Times New Roman" w:cs="Times New Roman"/>
            <w:sz w:val="28"/>
            <w:szCs w:val="28"/>
            <w:lang w:val="en-US"/>
          </w:rPr>
          <w:t>http://www.biomedcentral.com/1471-2296/15/95</w:t>
        </w:r>
      </w:hyperlink>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r w:rsidRPr="00A3444C">
        <w:rPr>
          <w:rFonts w:ascii="Times New Roman" w:hAnsi="Times New Roman" w:cs="Times New Roman"/>
          <w:sz w:val="28"/>
          <w:szCs w:val="28"/>
          <w:shd w:val="clear" w:color="auto" w:fill="FFFFFF"/>
          <w:lang w:val="en-US"/>
        </w:rPr>
        <w:t xml:space="preserve">33. </w:t>
      </w:r>
      <w:r w:rsidRPr="00A3444C">
        <w:rPr>
          <w:rStyle w:val="a5"/>
          <w:rFonts w:ascii="Times New Roman" w:hAnsi="Times New Roman" w:cs="Times New Roman"/>
          <w:color w:val="00000A"/>
          <w:sz w:val="28"/>
          <w:szCs w:val="28"/>
          <w:u w:val="none"/>
          <w:shd w:val="clear" w:color="auto" w:fill="FFFFFF"/>
          <w:lang w:val="en-US"/>
        </w:rPr>
        <w:t>Moore C Jr</w:t>
      </w:r>
      <w:r w:rsidRPr="00A3444C">
        <w:rPr>
          <w:rFonts w:ascii="Times New Roman" w:hAnsi="Times New Roman" w:cs="Times New Roman"/>
          <w:sz w:val="28"/>
          <w:szCs w:val="28"/>
          <w:shd w:val="clear" w:color="auto" w:fill="FFFFFF"/>
          <w:lang w:val="en-US"/>
        </w:rPr>
        <w:t xml:space="preserve"> Causes and significance of markedly elevated serum ferritin levels in an academic medical center//</w:t>
      </w:r>
      <w:r w:rsidRPr="00A3444C">
        <w:rPr>
          <w:rStyle w:val="a5"/>
          <w:rFonts w:ascii="Times New Roman" w:hAnsi="Times New Roman" w:cs="Times New Roman"/>
          <w:color w:val="00000A"/>
          <w:sz w:val="28"/>
          <w:szCs w:val="28"/>
          <w:u w:val="none"/>
          <w:shd w:val="clear" w:color="auto" w:fill="FFFFFF"/>
          <w:lang w:val="en-US"/>
        </w:rPr>
        <w:t xml:space="preserve">Moore C. Jr., </w:t>
      </w:r>
      <w:proofErr w:type="spellStart"/>
      <w:r w:rsidRPr="00A3444C">
        <w:rPr>
          <w:rStyle w:val="a5"/>
          <w:rFonts w:ascii="Times New Roman" w:hAnsi="Times New Roman" w:cs="Times New Roman"/>
          <w:color w:val="00000A"/>
          <w:sz w:val="28"/>
          <w:szCs w:val="28"/>
          <w:u w:val="none"/>
          <w:shd w:val="clear" w:color="auto" w:fill="FFFFFF"/>
          <w:lang w:val="en-US"/>
        </w:rPr>
        <w:t>Ormseth</w:t>
      </w:r>
      <w:proofErr w:type="spellEnd"/>
      <w:r w:rsidRPr="00A3444C">
        <w:rPr>
          <w:rStyle w:val="a5"/>
          <w:rFonts w:ascii="Times New Roman" w:hAnsi="Times New Roman" w:cs="Times New Roman"/>
          <w:color w:val="00000A"/>
          <w:sz w:val="28"/>
          <w:szCs w:val="28"/>
          <w:u w:val="none"/>
          <w:shd w:val="clear" w:color="auto" w:fill="FFFFFF"/>
          <w:lang w:val="en-US"/>
        </w:rPr>
        <w:t xml:space="preserve"> M., Fuchs H</w:t>
      </w:r>
      <w:proofErr w:type="gramStart"/>
      <w:r w:rsidRPr="00A3444C">
        <w:rPr>
          <w:rStyle w:val="a5"/>
          <w:rFonts w:ascii="Times New Roman" w:hAnsi="Times New Roman" w:cs="Times New Roman"/>
          <w:color w:val="00000A"/>
          <w:sz w:val="28"/>
          <w:szCs w:val="28"/>
          <w:u w:val="none"/>
          <w:shd w:val="clear" w:color="auto" w:fill="FFFFFF"/>
          <w:lang w:val="en-US"/>
        </w:rPr>
        <w:t>./</w:t>
      </w:r>
      <w:proofErr w:type="gramEnd"/>
      <w:r w:rsidRPr="00A3444C">
        <w:rPr>
          <w:rStyle w:val="a5"/>
          <w:rFonts w:ascii="Times New Roman" w:hAnsi="Times New Roman" w:cs="Times New Roman"/>
          <w:color w:val="00000A"/>
          <w:sz w:val="28"/>
          <w:szCs w:val="28"/>
          <w:u w:val="none"/>
          <w:shd w:val="clear" w:color="auto" w:fill="FFFFFF"/>
          <w:lang w:val="en-US"/>
        </w:rPr>
        <w:t>/ JCR: Journal of Clinical Rheumatology.-</w:t>
      </w:r>
      <w:r w:rsidRPr="00A3444C">
        <w:rPr>
          <w:rFonts w:ascii="Times New Roman" w:hAnsi="Times New Roman" w:cs="Times New Roman"/>
          <w:sz w:val="28"/>
          <w:szCs w:val="28"/>
          <w:shd w:val="clear" w:color="auto" w:fill="FFFFFF"/>
          <w:lang w:val="en-US"/>
        </w:rPr>
        <w:t> 2013.- №19(6). P.324-328</w:t>
      </w:r>
    </w:p>
    <w:p w:rsidR="0022379B" w:rsidRPr="00A3444C" w:rsidRDefault="0022379B" w:rsidP="00A3444C">
      <w:pPr>
        <w:spacing w:line="360" w:lineRule="auto"/>
        <w:jc w:val="both"/>
        <w:rPr>
          <w:rFonts w:ascii="Times New Roman" w:hAnsi="Times New Roman" w:cs="Times New Roman"/>
          <w:sz w:val="28"/>
          <w:szCs w:val="28"/>
          <w:lang w:val="en-US"/>
        </w:rPr>
      </w:pPr>
      <w:r w:rsidRPr="00A3444C">
        <w:rPr>
          <w:rFonts w:ascii="Times New Roman" w:hAnsi="Times New Roman" w:cs="Times New Roman"/>
          <w:sz w:val="28"/>
          <w:szCs w:val="28"/>
          <w:shd w:val="clear" w:color="auto" w:fill="FFFFFF"/>
          <w:lang w:val="en-US"/>
        </w:rPr>
        <w:t>34</w:t>
      </w:r>
      <w:proofErr w:type="gramStart"/>
      <w:r w:rsidRPr="00A3444C">
        <w:rPr>
          <w:rFonts w:ascii="Times New Roman" w:hAnsi="Times New Roman" w:cs="Times New Roman"/>
          <w:sz w:val="28"/>
          <w:szCs w:val="28"/>
          <w:shd w:val="clear" w:color="auto" w:fill="FFFFFF"/>
          <w:lang w:val="en-US"/>
        </w:rPr>
        <w:t>.</w:t>
      </w:r>
      <w:r w:rsidRPr="00A3444C">
        <w:rPr>
          <w:rStyle w:val="a5"/>
          <w:rFonts w:ascii="Times New Roman" w:hAnsi="Times New Roman" w:cs="Times New Roman"/>
          <w:color w:val="00000A"/>
          <w:sz w:val="28"/>
          <w:szCs w:val="28"/>
          <w:u w:val="none"/>
          <w:shd w:val="clear" w:color="auto" w:fill="FFFFFF"/>
          <w:lang w:val="en-US"/>
        </w:rPr>
        <w:t>Sherif</w:t>
      </w:r>
      <w:proofErr w:type="gramEnd"/>
      <w:r w:rsidRPr="00A3444C">
        <w:rPr>
          <w:rStyle w:val="a5"/>
          <w:rFonts w:ascii="Times New Roman" w:hAnsi="Times New Roman" w:cs="Times New Roman"/>
          <w:color w:val="00000A"/>
          <w:sz w:val="28"/>
          <w:szCs w:val="28"/>
          <w:u w:val="none"/>
          <w:shd w:val="clear" w:color="auto" w:fill="FFFFFF"/>
          <w:lang w:val="en-US"/>
        </w:rPr>
        <w:t xml:space="preserve"> B. Mossad</w:t>
      </w:r>
      <w:r w:rsidRPr="00A3444C">
        <w:rPr>
          <w:rFonts w:ascii="Times New Roman" w:hAnsi="Times New Roman" w:cs="Times New Roman"/>
          <w:sz w:val="28"/>
          <w:szCs w:val="28"/>
          <w:shd w:val="clear" w:color="auto" w:fill="FFFFFF"/>
          <w:lang w:val="en-US"/>
        </w:rPr>
        <w:t xml:space="preserve"> Upper Respiratory Tract Infections/</w:t>
      </w:r>
      <w:proofErr w:type="spellStart"/>
      <w:r w:rsidRPr="00A3444C">
        <w:rPr>
          <w:rStyle w:val="a5"/>
          <w:rFonts w:ascii="Times New Roman" w:hAnsi="Times New Roman" w:cs="Times New Roman"/>
          <w:color w:val="00000A"/>
          <w:sz w:val="28"/>
          <w:szCs w:val="28"/>
          <w:u w:val="none"/>
          <w:shd w:val="clear" w:color="auto" w:fill="FFFFFF"/>
          <w:lang w:val="en-US"/>
        </w:rPr>
        <w:t>Sherif</w:t>
      </w:r>
      <w:proofErr w:type="spellEnd"/>
      <w:r w:rsidRPr="00A3444C">
        <w:rPr>
          <w:rStyle w:val="a5"/>
          <w:rFonts w:ascii="Times New Roman" w:hAnsi="Times New Roman" w:cs="Times New Roman"/>
          <w:color w:val="00000A"/>
          <w:sz w:val="28"/>
          <w:szCs w:val="28"/>
          <w:u w:val="none"/>
          <w:shd w:val="clear" w:color="auto" w:fill="FFFFFF"/>
          <w:lang w:val="en-US"/>
        </w:rPr>
        <w:t xml:space="preserve"> B. Mossad/</w:t>
      </w:r>
      <w:r w:rsidRPr="00A3444C">
        <w:rPr>
          <w:rFonts w:ascii="Times New Roman" w:hAnsi="Times New Roman" w:cs="Times New Roman"/>
          <w:sz w:val="28"/>
          <w:szCs w:val="28"/>
          <w:shd w:val="clear" w:color="auto" w:fill="FFFFFF"/>
          <w:lang w:val="en-US"/>
        </w:rPr>
        <w:t>/ Cleveland Clinic physicians.- 2013 URL-</w:t>
      </w:r>
    </w:p>
    <w:p w:rsidR="0022379B" w:rsidRPr="00A3444C" w:rsidRDefault="00E8149F" w:rsidP="00A3444C">
      <w:pPr>
        <w:spacing w:line="360" w:lineRule="auto"/>
        <w:jc w:val="both"/>
        <w:rPr>
          <w:rFonts w:ascii="Times New Roman" w:hAnsi="Times New Roman" w:cs="Times New Roman"/>
          <w:sz w:val="28"/>
          <w:szCs w:val="28"/>
          <w:shd w:val="clear" w:color="auto" w:fill="FFFFFF"/>
          <w:lang w:val="en-US"/>
        </w:rPr>
      </w:pPr>
      <w:hyperlink r:id="rId28" w:history="1">
        <w:bookmarkStart w:id="18" w:name="_Toc451170929"/>
        <w:r w:rsidR="0022379B" w:rsidRPr="00FF4496">
          <w:rPr>
            <w:rStyle w:val="a5"/>
            <w:rFonts w:ascii="Times New Roman" w:hAnsi="Times New Roman" w:cs="Times New Roman"/>
            <w:sz w:val="28"/>
            <w:szCs w:val="28"/>
            <w:lang w:val="en-US"/>
          </w:rPr>
          <w:t>http://www.clevelandclinicmeded.com/medicalpubs/diseasemanagement/infectious-disease/upper-respiratory-tract-infection/</w:t>
        </w:r>
        <w:bookmarkEnd w:id="18"/>
      </w:hyperlink>
      <w:r w:rsidR="0022379B" w:rsidRPr="00A3444C">
        <w:rPr>
          <w:rFonts w:ascii="Times New Roman" w:hAnsi="Times New Roman" w:cs="Times New Roman"/>
          <w:sz w:val="28"/>
          <w:szCs w:val="28"/>
          <w:shd w:val="clear" w:color="auto" w:fill="FFFFFF"/>
          <w:lang w:val="en-US"/>
        </w:rPr>
        <w:t xml:space="preserve">         </w:t>
      </w:r>
    </w:p>
    <w:p w:rsidR="0022379B" w:rsidRPr="00A3444C" w:rsidRDefault="0022379B" w:rsidP="00A3444C">
      <w:pPr>
        <w:spacing w:line="360" w:lineRule="auto"/>
        <w:jc w:val="both"/>
        <w:rPr>
          <w:rFonts w:ascii="Times New Roman" w:hAnsi="Times New Roman" w:cs="Times New Roman"/>
          <w:sz w:val="28"/>
          <w:szCs w:val="28"/>
          <w:lang w:val="en-US"/>
        </w:rPr>
      </w:pP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A3444C"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E13BE0"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E13BE0"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E13BE0"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E13BE0" w:rsidRDefault="0022379B" w:rsidP="00A3444C">
      <w:pPr>
        <w:spacing w:line="360" w:lineRule="auto"/>
        <w:jc w:val="both"/>
        <w:rPr>
          <w:rFonts w:ascii="Times New Roman" w:hAnsi="Times New Roman" w:cs="Times New Roman"/>
          <w:sz w:val="28"/>
          <w:szCs w:val="28"/>
          <w:shd w:val="clear" w:color="auto" w:fill="FFFFFF"/>
          <w:lang w:val="en-US"/>
        </w:rPr>
      </w:pPr>
    </w:p>
    <w:p w:rsidR="0022379B" w:rsidRPr="00E13BE0" w:rsidRDefault="0022379B" w:rsidP="00A3444C">
      <w:pPr>
        <w:spacing w:line="100" w:lineRule="atLeast"/>
        <w:jc w:val="both"/>
        <w:rPr>
          <w:lang w:val="en-US"/>
        </w:rPr>
      </w:pPr>
    </w:p>
    <w:p w:rsidR="0022379B" w:rsidRPr="00E13BE0" w:rsidRDefault="0022379B" w:rsidP="00A3444C">
      <w:pPr>
        <w:jc w:val="both"/>
        <w:rPr>
          <w:lang w:val="en-US"/>
        </w:rPr>
      </w:pPr>
    </w:p>
    <w:p w:rsidR="0022379B" w:rsidRPr="00E13BE0" w:rsidRDefault="0022379B" w:rsidP="00A3444C">
      <w:pPr>
        <w:jc w:val="both"/>
        <w:rPr>
          <w:lang w:val="en-US"/>
        </w:rPr>
      </w:pPr>
    </w:p>
    <w:p w:rsidR="0022379B" w:rsidRPr="00FF4496" w:rsidRDefault="0022379B" w:rsidP="00A3444C">
      <w:pPr>
        <w:jc w:val="both"/>
        <w:rPr>
          <w:lang w:val="en-US"/>
        </w:rPr>
      </w:pPr>
    </w:p>
    <w:p w:rsidR="0022379B" w:rsidRPr="00A3444C" w:rsidRDefault="0022379B" w:rsidP="00A3444C">
      <w:pPr>
        <w:pStyle w:val="1"/>
        <w:rPr>
          <w:rFonts w:ascii="Times New Roman" w:hAnsi="Times New Roman" w:cs="Times New Roman"/>
          <w:b/>
          <w:bCs/>
        </w:rPr>
      </w:pPr>
      <w:r w:rsidRPr="00A3444C">
        <w:rPr>
          <w:rFonts w:ascii="Times New Roman" w:hAnsi="Times New Roman" w:cs="Times New Roman"/>
          <w:shd w:val="clear" w:color="auto" w:fill="FFFFFF"/>
        </w:rPr>
        <w:lastRenderedPageBreak/>
        <w:t>Приложение 1</w:t>
      </w:r>
    </w:p>
    <w:p w:rsidR="0022379B" w:rsidRDefault="0022379B">
      <w:pPr>
        <w:jc w:val="right"/>
        <w:rPr>
          <w:rFonts w:ascii="Times New Roman" w:hAnsi="Times New Roman" w:cs="Times New Roman"/>
          <w:bCs/>
          <w:sz w:val="28"/>
          <w:szCs w:val="28"/>
        </w:rPr>
      </w:pPr>
      <w:r>
        <w:rPr>
          <w:rFonts w:ascii="Times New Roman" w:hAnsi="Times New Roman" w:cs="Times New Roman"/>
          <w:b/>
          <w:bCs/>
          <w:sz w:val="28"/>
          <w:szCs w:val="28"/>
        </w:rPr>
        <w:t xml:space="preserve">Таблица 1.3. </w:t>
      </w:r>
    </w:p>
    <w:p w:rsidR="0022379B" w:rsidRPr="00FF4496" w:rsidRDefault="0022379B">
      <w:pPr>
        <w:jc w:val="center"/>
        <w:rPr>
          <w:rFonts w:ascii="Times New Roman" w:hAnsi="Times New Roman" w:cs="Times New Roman"/>
          <w:b/>
          <w:bCs/>
          <w:color w:val="000000"/>
          <w:lang w:val="en-US"/>
        </w:rPr>
      </w:pPr>
      <w:r>
        <w:rPr>
          <w:rFonts w:ascii="Times New Roman" w:hAnsi="Times New Roman" w:cs="Times New Roman"/>
          <w:bCs/>
          <w:sz w:val="28"/>
          <w:szCs w:val="28"/>
        </w:rPr>
        <w:t>Современная</w:t>
      </w:r>
      <w:r w:rsidRPr="00FF4496">
        <w:rPr>
          <w:rFonts w:ascii="Times New Roman" w:hAnsi="Times New Roman" w:cs="Times New Roman"/>
          <w:bCs/>
          <w:sz w:val="28"/>
          <w:szCs w:val="28"/>
          <w:lang w:val="en-US"/>
        </w:rPr>
        <w:t xml:space="preserve"> </w:t>
      </w:r>
      <w:r>
        <w:rPr>
          <w:rFonts w:ascii="Times New Roman" w:hAnsi="Times New Roman" w:cs="Times New Roman"/>
          <w:bCs/>
          <w:sz w:val="28"/>
          <w:szCs w:val="28"/>
        </w:rPr>
        <w:t>классификация</w:t>
      </w:r>
      <w:r w:rsidRPr="00FF4496">
        <w:rPr>
          <w:rFonts w:ascii="Times New Roman" w:hAnsi="Times New Roman" w:cs="Times New Roman"/>
          <w:bCs/>
          <w:sz w:val="28"/>
          <w:szCs w:val="28"/>
          <w:lang w:val="en-US"/>
        </w:rPr>
        <w:t xml:space="preserve"> </w:t>
      </w:r>
      <w:proofErr w:type="gramStart"/>
      <w:r>
        <w:rPr>
          <w:rFonts w:ascii="Times New Roman" w:hAnsi="Times New Roman" w:cs="Times New Roman"/>
          <w:bCs/>
          <w:sz w:val="28"/>
          <w:szCs w:val="28"/>
        </w:rPr>
        <w:t>СВ</w:t>
      </w:r>
      <w:proofErr w:type="gramEnd"/>
      <w:r w:rsidRPr="00FF4496">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Chapel</w:t>
      </w:r>
      <w:r w:rsidRPr="00FF4496">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Hill</w:t>
      </w:r>
      <w:r w:rsidRPr="00FF4496">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Consensus</w:t>
      </w:r>
      <w:r w:rsidRPr="00FF4496">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Conference</w:t>
      </w:r>
      <w:r w:rsidRPr="00FF4496">
        <w:rPr>
          <w:rFonts w:ascii="Times New Roman" w:hAnsi="Times New Roman" w:cs="Times New Roman"/>
          <w:bCs/>
          <w:sz w:val="28"/>
          <w:szCs w:val="28"/>
          <w:lang w:val="en-US"/>
        </w:rPr>
        <w:t xml:space="preserve">, 2012 </w:t>
      </w:r>
      <w:r>
        <w:rPr>
          <w:rFonts w:ascii="Times New Roman" w:hAnsi="Times New Roman" w:cs="Times New Roman"/>
          <w:bCs/>
          <w:sz w:val="28"/>
          <w:szCs w:val="28"/>
        </w:rPr>
        <w:t>г</w:t>
      </w:r>
      <w:r w:rsidRPr="00FF4496">
        <w:rPr>
          <w:rFonts w:ascii="Times New Roman" w:hAnsi="Times New Roman" w:cs="Times New Roman"/>
          <w:bCs/>
          <w:sz w:val="28"/>
          <w:szCs w:val="28"/>
          <w:lang w:val="en-US"/>
        </w:rPr>
        <w:t>.)</w:t>
      </w:r>
    </w:p>
    <w:tbl>
      <w:tblPr>
        <w:tblW w:w="0" w:type="auto"/>
        <w:tblInd w:w="275" w:type="dxa"/>
        <w:tblLayout w:type="fixed"/>
        <w:tblCellMar>
          <w:left w:w="68" w:type="dxa"/>
        </w:tblCellMar>
        <w:tblLook w:val="0000" w:firstRow="0" w:lastRow="0" w:firstColumn="0" w:lastColumn="0" w:noHBand="0" w:noVBand="0"/>
      </w:tblPr>
      <w:tblGrid>
        <w:gridCol w:w="9384"/>
      </w:tblGrid>
      <w:tr w:rsidR="0022379B">
        <w:trPr>
          <w:trHeight w:val="699"/>
        </w:trPr>
        <w:tc>
          <w:tcPr>
            <w:tcW w:w="9384" w:type="dxa"/>
            <w:tcBorders>
              <w:top w:val="single" w:sz="4" w:space="0" w:color="000000"/>
              <w:left w:val="single" w:sz="4" w:space="0" w:color="000000"/>
              <w:right w:val="single" w:sz="4" w:space="0" w:color="000000"/>
            </w:tcBorders>
            <w:shd w:val="clear" w:color="auto" w:fill="FFFFFF"/>
          </w:tcPr>
          <w:p w:rsidR="0022379B" w:rsidRDefault="0022379B">
            <w:pPr>
              <w:ind w:left="360"/>
              <w:rPr>
                <w:rFonts w:ascii="Times New Roman" w:hAnsi="Times New Roman" w:cs="Times New Roman"/>
                <w:color w:val="000000"/>
              </w:rPr>
            </w:pPr>
            <w:proofErr w:type="spellStart"/>
            <w:r>
              <w:rPr>
                <w:rFonts w:ascii="Times New Roman" w:hAnsi="Times New Roman" w:cs="Times New Roman"/>
                <w:b/>
                <w:bCs/>
                <w:color w:val="000000"/>
              </w:rPr>
              <w:t>Васкулит</w:t>
            </w:r>
            <w:proofErr w:type="spellEnd"/>
            <w:r>
              <w:rPr>
                <w:rFonts w:ascii="Times New Roman" w:hAnsi="Times New Roman" w:cs="Times New Roman"/>
                <w:b/>
                <w:bCs/>
                <w:color w:val="000000"/>
              </w:rPr>
              <w:t xml:space="preserve"> с поражением сосудов крупного калибра</w:t>
            </w:r>
          </w:p>
          <w:p w:rsidR="0022379B" w:rsidRDefault="0022379B">
            <w:pPr>
              <w:numPr>
                <w:ilvl w:val="0"/>
                <w:numId w:val="2"/>
              </w:numPr>
              <w:rPr>
                <w:rFonts w:ascii="Times New Roman" w:hAnsi="Times New Roman" w:cs="Times New Roman"/>
                <w:color w:val="000000"/>
              </w:rPr>
            </w:pPr>
            <w:r>
              <w:rPr>
                <w:rFonts w:ascii="Times New Roman" w:hAnsi="Times New Roman" w:cs="Times New Roman"/>
                <w:color w:val="000000"/>
              </w:rPr>
              <w:t xml:space="preserve">артериит </w:t>
            </w:r>
            <w:proofErr w:type="spellStart"/>
            <w:r>
              <w:rPr>
                <w:rFonts w:ascii="Times New Roman" w:hAnsi="Times New Roman" w:cs="Times New Roman"/>
                <w:color w:val="000000"/>
              </w:rPr>
              <w:t>Такаясу</w:t>
            </w:r>
            <w:proofErr w:type="spellEnd"/>
            <w:r>
              <w:rPr>
                <w:rFonts w:ascii="Times New Roman" w:hAnsi="Times New Roman" w:cs="Times New Roman"/>
                <w:color w:val="000000"/>
              </w:rPr>
              <w:t xml:space="preserve"> (неспецифический </w:t>
            </w:r>
            <w:proofErr w:type="spellStart"/>
            <w:r>
              <w:rPr>
                <w:rFonts w:ascii="Times New Roman" w:hAnsi="Times New Roman" w:cs="Times New Roman"/>
                <w:color w:val="000000"/>
              </w:rPr>
              <w:t>аортоартериит</w:t>
            </w:r>
            <w:proofErr w:type="spellEnd"/>
            <w:r>
              <w:rPr>
                <w:rFonts w:ascii="Times New Roman" w:hAnsi="Times New Roman" w:cs="Times New Roman"/>
                <w:color w:val="000000"/>
              </w:rPr>
              <w:t>)</w:t>
            </w:r>
          </w:p>
          <w:p w:rsidR="0022379B" w:rsidRDefault="0022379B">
            <w:pPr>
              <w:numPr>
                <w:ilvl w:val="0"/>
                <w:numId w:val="2"/>
              </w:numPr>
              <w:rPr>
                <w:rFonts w:ascii="Times New Roman" w:hAnsi="Times New Roman" w:cs="Times New Roman"/>
                <w:b/>
                <w:bCs/>
                <w:color w:val="000000"/>
              </w:rPr>
            </w:pPr>
            <w:r>
              <w:rPr>
                <w:rFonts w:ascii="Times New Roman" w:hAnsi="Times New Roman" w:cs="Times New Roman"/>
                <w:color w:val="000000"/>
              </w:rPr>
              <w:t xml:space="preserve">гигантоклеточный артериит (болезнь </w:t>
            </w:r>
            <w:proofErr w:type="spellStart"/>
            <w:r>
              <w:rPr>
                <w:rFonts w:ascii="Times New Roman" w:hAnsi="Times New Roman" w:cs="Times New Roman"/>
                <w:color w:val="000000"/>
              </w:rPr>
              <w:t>Хортона</w:t>
            </w:r>
            <w:proofErr w:type="spellEnd"/>
            <w:r>
              <w:rPr>
                <w:rFonts w:ascii="Times New Roman" w:hAnsi="Times New Roman" w:cs="Times New Roman"/>
                <w:color w:val="000000"/>
              </w:rPr>
              <w:t xml:space="preserve">) и ревматическая </w:t>
            </w:r>
            <w:proofErr w:type="spellStart"/>
            <w:r>
              <w:rPr>
                <w:rFonts w:ascii="Times New Roman" w:hAnsi="Times New Roman" w:cs="Times New Roman"/>
                <w:color w:val="000000"/>
              </w:rPr>
              <w:t>полимиалгия</w:t>
            </w:r>
            <w:proofErr w:type="spellEnd"/>
            <w:r>
              <w:rPr>
                <w:rFonts w:ascii="Times New Roman" w:hAnsi="Times New Roman" w:cs="Times New Roman"/>
                <w:color w:val="000000"/>
              </w:rPr>
              <w:t xml:space="preserve"> </w:t>
            </w:r>
          </w:p>
        </w:tc>
      </w:tr>
      <w:tr w:rsidR="0022379B">
        <w:trPr>
          <w:trHeight w:val="699"/>
        </w:trPr>
        <w:tc>
          <w:tcPr>
            <w:tcW w:w="9384" w:type="dxa"/>
            <w:tcBorders>
              <w:top w:val="single" w:sz="4" w:space="0" w:color="000000"/>
              <w:left w:val="single" w:sz="4" w:space="0" w:color="000000"/>
              <w:right w:val="single" w:sz="4" w:space="0" w:color="000000"/>
            </w:tcBorders>
            <w:shd w:val="clear" w:color="auto" w:fill="FFFFFF"/>
          </w:tcPr>
          <w:p w:rsidR="0022379B" w:rsidRDefault="0022379B">
            <w:pPr>
              <w:ind w:left="360"/>
              <w:rPr>
                <w:rFonts w:ascii="Times New Roman" w:hAnsi="Times New Roman" w:cs="Times New Roman"/>
                <w:color w:val="000000"/>
              </w:rPr>
            </w:pPr>
            <w:proofErr w:type="spellStart"/>
            <w:r>
              <w:rPr>
                <w:rFonts w:ascii="Times New Roman" w:hAnsi="Times New Roman" w:cs="Times New Roman"/>
                <w:b/>
                <w:bCs/>
                <w:color w:val="000000"/>
              </w:rPr>
              <w:t>Васкулит</w:t>
            </w:r>
            <w:proofErr w:type="spellEnd"/>
            <w:r>
              <w:rPr>
                <w:rFonts w:ascii="Times New Roman" w:hAnsi="Times New Roman" w:cs="Times New Roman"/>
                <w:b/>
                <w:bCs/>
                <w:color w:val="000000"/>
              </w:rPr>
              <w:t xml:space="preserve"> с поражением сосудов среднего калибра</w:t>
            </w:r>
          </w:p>
          <w:p w:rsidR="0022379B" w:rsidRDefault="0022379B">
            <w:pPr>
              <w:numPr>
                <w:ilvl w:val="0"/>
                <w:numId w:val="3"/>
              </w:numPr>
              <w:rPr>
                <w:rFonts w:ascii="Times New Roman" w:hAnsi="Times New Roman" w:cs="Times New Roman"/>
                <w:color w:val="000000"/>
              </w:rPr>
            </w:pPr>
            <w:r>
              <w:rPr>
                <w:rFonts w:ascii="Times New Roman" w:hAnsi="Times New Roman" w:cs="Times New Roman"/>
                <w:color w:val="000000"/>
              </w:rPr>
              <w:t xml:space="preserve">узелковый </w:t>
            </w:r>
            <w:proofErr w:type="spellStart"/>
            <w:r>
              <w:rPr>
                <w:rFonts w:ascii="Times New Roman" w:hAnsi="Times New Roman" w:cs="Times New Roman"/>
                <w:color w:val="000000"/>
              </w:rPr>
              <w:t>полиартериит</w:t>
            </w:r>
            <w:proofErr w:type="spellEnd"/>
          </w:p>
          <w:p w:rsidR="0022379B" w:rsidRDefault="0022379B">
            <w:pPr>
              <w:numPr>
                <w:ilvl w:val="0"/>
                <w:numId w:val="3"/>
              </w:numPr>
              <w:rPr>
                <w:rFonts w:ascii="Times New Roman" w:hAnsi="Times New Roman" w:cs="Times New Roman"/>
                <w:b/>
                <w:bCs/>
                <w:color w:val="000000"/>
              </w:rPr>
            </w:pPr>
            <w:r>
              <w:rPr>
                <w:rFonts w:ascii="Times New Roman" w:hAnsi="Times New Roman" w:cs="Times New Roman"/>
                <w:color w:val="000000"/>
              </w:rPr>
              <w:t>болезнь Кавасаки</w:t>
            </w:r>
          </w:p>
        </w:tc>
      </w:tr>
      <w:tr w:rsidR="0022379B">
        <w:trPr>
          <w:trHeight w:val="699"/>
        </w:trPr>
        <w:tc>
          <w:tcPr>
            <w:tcW w:w="9384" w:type="dxa"/>
            <w:tcBorders>
              <w:top w:val="single" w:sz="4" w:space="0" w:color="000000"/>
              <w:left w:val="single" w:sz="4" w:space="0" w:color="000000"/>
              <w:right w:val="single" w:sz="4" w:space="0" w:color="000000"/>
            </w:tcBorders>
            <w:shd w:val="clear" w:color="auto" w:fill="FFFFFF"/>
          </w:tcPr>
          <w:p w:rsidR="0022379B" w:rsidRDefault="0022379B">
            <w:pPr>
              <w:ind w:left="360"/>
              <w:rPr>
                <w:rFonts w:ascii="Times New Roman" w:eastAsia="Times New Roman" w:hAnsi="Times New Roman" w:cs="Times New Roman"/>
                <w:bCs/>
                <w:i/>
                <w:color w:val="000000"/>
              </w:rPr>
            </w:pPr>
            <w:proofErr w:type="spellStart"/>
            <w:r>
              <w:rPr>
                <w:rFonts w:ascii="Times New Roman" w:hAnsi="Times New Roman" w:cs="Times New Roman"/>
                <w:b/>
                <w:bCs/>
                <w:color w:val="000000"/>
              </w:rPr>
              <w:t>Васкулиты</w:t>
            </w:r>
            <w:proofErr w:type="spellEnd"/>
            <w:r>
              <w:rPr>
                <w:rFonts w:ascii="Times New Roman" w:hAnsi="Times New Roman" w:cs="Times New Roman"/>
                <w:b/>
                <w:bCs/>
                <w:color w:val="000000"/>
              </w:rPr>
              <w:t xml:space="preserve"> с поражением сосудов мелкого калибра</w:t>
            </w:r>
          </w:p>
          <w:p w:rsidR="0022379B" w:rsidRDefault="0022379B">
            <w:pPr>
              <w:ind w:left="360"/>
              <w:rPr>
                <w:rFonts w:ascii="Times New Roman" w:hAnsi="Times New Roman" w:cs="Times New Roman"/>
                <w:color w:val="000000"/>
              </w:rPr>
            </w:pPr>
            <w:r>
              <w:rPr>
                <w:rFonts w:ascii="Times New Roman" w:eastAsia="Times New Roman" w:hAnsi="Times New Roman" w:cs="Times New Roman"/>
                <w:bCs/>
                <w:i/>
                <w:color w:val="000000"/>
              </w:rPr>
              <w:t xml:space="preserve">   </w:t>
            </w:r>
            <w:proofErr w:type="spellStart"/>
            <w:r>
              <w:rPr>
                <w:rFonts w:ascii="Times New Roman" w:hAnsi="Times New Roman" w:cs="Times New Roman"/>
                <w:bCs/>
                <w:i/>
                <w:color w:val="000000"/>
              </w:rPr>
              <w:t>Васкулиты</w:t>
            </w:r>
            <w:proofErr w:type="spellEnd"/>
            <w:r>
              <w:rPr>
                <w:rFonts w:ascii="Times New Roman" w:hAnsi="Times New Roman" w:cs="Times New Roman"/>
                <w:bCs/>
                <w:i/>
                <w:color w:val="000000"/>
              </w:rPr>
              <w:t xml:space="preserve"> </w:t>
            </w:r>
            <w:proofErr w:type="gramStart"/>
            <w:r>
              <w:rPr>
                <w:rFonts w:ascii="Times New Roman" w:hAnsi="Times New Roman" w:cs="Times New Roman"/>
                <w:bCs/>
                <w:i/>
                <w:color w:val="000000"/>
              </w:rPr>
              <w:t>ассоциированные</w:t>
            </w:r>
            <w:proofErr w:type="gramEnd"/>
            <w:r>
              <w:rPr>
                <w:rFonts w:ascii="Times New Roman" w:hAnsi="Times New Roman" w:cs="Times New Roman"/>
                <w:bCs/>
                <w:i/>
                <w:color w:val="000000"/>
              </w:rPr>
              <w:t xml:space="preserve"> с </w:t>
            </w:r>
            <w:proofErr w:type="spellStart"/>
            <w:r>
              <w:rPr>
                <w:rFonts w:ascii="Times New Roman" w:hAnsi="Times New Roman" w:cs="Times New Roman"/>
                <w:bCs/>
                <w:i/>
                <w:color w:val="000000"/>
              </w:rPr>
              <w:t>антинейтрофильными</w:t>
            </w:r>
            <w:proofErr w:type="spellEnd"/>
            <w:r>
              <w:rPr>
                <w:rFonts w:ascii="Times New Roman" w:hAnsi="Times New Roman" w:cs="Times New Roman"/>
                <w:bCs/>
                <w:i/>
                <w:color w:val="000000"/>
              </w:rPr>
              <w:t xml:space="preserve"> цитоплазматическими антителами (АНЦА):</w:t>
            </w:r>
          </w:p>
          <w:p w:rsidR="0022379B" w:rsidRDefault="0022379B">
            <w:pPr>
              <w:numPr>
                <w:ilvl w:val="0"/>
                <w:numId w:val="4"/>
              </w:numPr>
              <w:rPr>
                <w:rFonts w:ascii="Times New Roman" w:hAnsi="Times New Roman" w:cs="Times New Roman"/>
                <w:color w:val="000000"/>
              </w:rPr>
            </w:pPr>
            <w:r>
              <w:rPr>
                <w:rFonts w:ascii="Times New Roman" w:hAnsi="Times New Roman" w:cs="Times New Roman"/>
                <w:color w:val="000000"/>
              </w:rPr>
              <w:t xml:space="preserve">микроскопический </w:t>
            </w:r>
            <w:proofErr w:type="spellStart"/>
            <w:r>
              <w:rPr>
                <w:rFonts w:ascii="Times New Roman" w:hAnsi="Times New Roman" w:cs="Times New Roman"/>
                <w:color w:val="000000"/>
              </w:rPr>
              <w:t>полиангиит</w:t>
            </w:r>
            <w:proofErr w:type="spellEnd"/>
            <w:r>
              <w:rPr>
                <w:rFonts w:ascii="Times New Roman" w:hAnsi="Times New Roman" w:cs="Times New Roman"/>
                <w:color w:val="000000"/>
              </w:rPr>
              <w:t xml:space="preserve"> </w:t>
            </w:r>
          </w:p>
          <w:p w:rsidR="0022379B" w:rsidRDefault="0022379B">
            <w:pPr>
              <w:numPr>
                <w:ilvl w:val="0"/>
                <w:numId w:val="4"/>
              </w:numPr>
              <w:rPr>
                <w:rFonts w:ascii="Times New Roman" w:hAnsi="Times New Roman" w:cs="Times New Roman"/>
                <w:color w:val="000000"/>
              </w:rPr>
            </w:pPr>
            <w:proofErr w:type="spellStart"/>
            <w:r>
              <w:rPr>
                <w:rFonts w:ascii="Times New Roman" w:hAnsi="Times New Roman" w:cs="Times New Roman"/>
                <w:color w:val="000000"/>
              </w:rPr>
              <w:t>гранулематоз</w:t>
            </w:r>
            <w:proofErr w:type="spellEnd"/>
            <w:r>
              <w:rPr>
                <w:rFonts w:ascii="Times New Roman" w:hAnsi="Times New Roman" w:cs="Times New Roman"/>
                <w:color w:val="000000"/>
              </w:rPr>
              <w:t xml:space="preserve"> с </w:t>
            </w:r>
            <w:proofErr w:type="spellStart"/>
            <w:r>
              <w:rPr>
                <w:rFonts w:ascii="Times New Roman" w:hAnsi="Times New Roman" w:cs="Times New Roman"/>
                <w:color w:val="000000"/>
              </w:rPr>
              <w:t>полиангиитом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Вегенера</w:t>
            </w:r>
            <w:proofErr w:type="spellEnd"/>
            <w:r>
              <w:rPr>
                <w:rFonts w:ascii="Times New Roman" w:hAnsi="Times New Roman" w:cs="Times New Roman"/>
                <w:color w:val="000000"/>
              </w:rPr>
              <w:t>)</w:t>
            </w:r>
          </w:p>
          <w:p w:rsidR="0022379B" w:rsidRDefault="0022379B">
            <w:pPr>
              <w:numPr>
                <w:ilvl w:val="0"/>
                <w:numId w:val="4"/>
              </w:numPr>
              <w:rPr>
                <w:rFonts w:ascii="Times New Roman" w:eastAsia="Times New Roman" w:hAnsi="Times New Roman" w:cs="Times New Roman"/>
                <w:bCs/>
                <w:i/>
                <w:color w:val="000000"/>
              </w:rPr>
            </w:pPr>
            <w:r>
              <w:rPr>
                <w:rFonts w:ascii="Times New Roman" w:hAnsi="Times New Roman" w:cs="Times New Roman"/>
                <w:color w:val="000000"/>
              </w:rPr>
              <w:t xml:space="preserve">эозинофильный </w:t>
            </w:r>
            <w:proofErr w:type="spellStart"/>
            <w:r>
              <w:rPr>
                <w:rFonts w:ascii="Times New Roman" w:hAnsi="Times New Roman" w:cs="Times New Roman"/>
                <w:color w:val="000000"/>
              </w:rPr>
              <w:t>гранулематоз</w:t>
            </w:r>
            <w:proofErr w:type="spellEnd"/>
            <w:r>
              <w:rPr>
                <w:rFonts w:ascii="Times New Roman" w:hAnsi="Times New Roman" w:cs="Times New Roman"/>
                <w:color w:val="000000"/>
              </w:rPr>
              <w:t xml:space="preserve"> с </w:t>
            </w:r>
            <w:proofErr w:type="spellStart"/>
            <w:r>
              <w:rPr>
                <w:rFonts w:ascii="Times New Roman" w:hAnsi="Times New Roman" w:cs="Times New Roman"/>
                <w:color w:val="000000"/>
              </w:rPr>
              <w:t>полиангиитом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Чердж</w:t>
            </w:r>
            <w:proofErr w:type="gramStart"/>
            <w:r>
              <w:rPr>
                <w:rFonts w:ascii="Times New Roman" w:hAnsi="Times New Roman" w:cs="Times New Roman"/>
                <w:color w:val="000000"/>
              </w:rPr>
              <w:t>а</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Строс</w:t>
            </w:r>
            <w:proofErr w:type="spellEnd"/>
            <w:r>
              <w:rPr>
                <w:rFonts w:ascii="Times New Roman" w:hAnsi="Times New Roman" w:cs="Times New Roman"/>
                <w:color w:val="000000"/>
              </w:rPr>
              <w:t>)</w:t>
            </w:r>
          </w:p>
          <w:p w:rsidR="0022379B" w:rsidRDefault="0022379B">
            <w:pPr>
              <w:ind w:left="360"/>
              <w:rPr>
                <w:rFonts w:ascii="Times New Roman" w:hAnsi="Times New Roman" w:cs="Times New Roman"/>
                <w:color w:val="000000"/>
              </w:rPr>
            </w:pPr>
            <w:r>
              <w:rPr>
                <w:rFonts w:ascii="Times New Roman" w:eastAsia="Times New Roman" w:hAnsi="Times New Roman" w:cs="Times New Roman"/>
                <w:bCs/>
                <w:i/>
                <w:color w:val="000000"/>
              </w:rPr>
              <w:t xml:space="preserve">    </w:t>
            </w:r>
            <w:proofErr w:type="spellStart"/>
            <w:r>
              <w:rPr>
                <w:rFonts w:ascii="Times New Roman" w:hAnsi="Times New Roman" w:cs="Times New Roman"/>
                <w:bCs/>
                <w:i/>
                <w:color w:val="000000"/>
              </w:rPr>
              <w:t>Иммунокомплексные</w:t>
            </w:r>
            <w:proofErr w:type="spellEnd"/>
            <w:r>
              <w:rPr>
                <w:rFonts w:ascii="Times New Roman" w:hAnsi="Times New Roman" w:cs="Times New Roman"/>
                <w:bCs/>
                <w:i/>
                <w:color w:val="000000"/>
              </w:rPr>
              <w:t xml:space="preserve">  </w:t>
            </w:r>
            <w:proofErr w:type="spellStart"/>
            <w:r>
              <w:rPr>
                <w:rFonts w:ascii="Times New Roman" w:hAnsi="Times New Roman" w:cs="Times New Roman"/>
                <w:bCs/>
                <w:i/>
                <w:color w:val="000000"/>
              </w:rPr>
              <w:t>васкулиты</w:t>
            </w:r>
            <w:proofErr w:type="spellEnd"/>
            <w:r>
              <w:rPr>
                <w:rFonts w:ascii="Times New Roman" w:hAnsi="Times New Roman" w:cs="Times New Roman"/>
                <w:bCs/>
                <w:i/>
                <w:color w:val="000000"/>
              </w:rPr>
              <w:t>:</w:t>
            </w:r>
          </w:p>
          <w:p w:rsidR="0022379B" w:rsidRDefault="0022379B">
            <w:pPr>
              <w:numPr>
                <w:ilvl w:val="0"/>
                <w:numId w:val="5"/>
              </w:numPr>
              <w:rPr>
                <w:rFonts w:ascii="Times New Roman" w:hAnsi="Times New Roman" w:cs="Times New Roman"/>
                <w:color w:val="000000"/>
              </w:rPr>
            </w:pPr>
            <w:r>
              <w:rPr>
                <w:rFonts w:ascii="Times New Roman" w:hAnsi="Times New Roman" w:cs="Times New Roman"/>
                <w:color w:val="000000"/>
              </w:rPr>
              <w:t>заболевания, ассоциированные с антителами к БМК (</w:t>
            </w:r>
            <w:r>
              <w:rPr>
                <w:rFonts w:ascii="Times New Roman" w:hAnsi="Times New Roman" w:cs="Times New Roman"/>
              </w:rPr>
              <w:t xml:space="preserve">синдром </w:t>
            </w:r>
            <w:proofErr w:type="spellStart"/>
            <w:r>
              <w:rPr>
                <w:rFonts w:ascii="Times New Roman" w:hAnsi="Times New Roman" w:cs="Times New Roman"/>
              </w:rPr>
              <w:t>Гудпасчера</w:t>
            </w:r>
            <w:proofErr w:type="spellEnd"/>
            <w:r>
              <w:rPr>
                <w:rFonts w:ascii="Times New Roman" w:hAnsi="Times New Roman" w:cs="Times New Roman"/>
                <w:color w:val="000000"/>
              </w:rPr>
              <w:t>)</w:t>
            </w:r>
          </w:p>
          <w:p w:rsidR="0022379B" w:rsidRDefault="0022379B">
            <w:pPr>
              <w:numPr>
                <w:ilvl w:val="0"/>
                <w:numId w:val="5"/>
              </w:numPr>
              <w:rPr>
                <w:rFonts w:ascii="Times New Roman" w:hAnsi="Times New Roman" w:cs="Times New Roman"/>
                <w:color w:val="000000"/>
                <w:lang w:val="en-US"/>
              </w:rPr>
            </w:pPr>
            <w:proofErr w:type="spellStart"/>
            <w:r>
              <w:rPr>
                <w:rFonts w:ascii="Times New Roman" w:hAnsi="Times New Roman" w:cs="Times New Roman"/>
                <w:color w:val="000000"/>
              </w:rPr>
              <w:t>криоглобулинемический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xml:space="preserve"> </w:t>
            </w:r>
          </w:p>
          <w:p w:rsidR="0022379B" w:rsidRDefault="0022379B">
            <w:pPr>
              <w:numPr>
                <w:ilvl w:val="0"/>
                <w:numId w:val="5"/>
              </w:numPr>
              <w:rPr>
                <w:rFonts w:ascii="Times New Roman" w:hAnsi="Times New Roman" w:cs="Times New Roman"/>
                <w:color w:val="000000"/>
              </w:rPr>
            </w:pPr>
            <w:r>
              <w:rPr>
                <w:rFonts w:ascii="Times New Roman" w:hAnsi="Times New Roman" w:cs="Times New Roman"/>
                <w:color w:val="000000"/>
                <w:lang w:val="en-US"/>
              </w:rPr>
              <w:t>IgA</w:t>
            </w:r>
            <w:r>
              <w:rPr>
                <w:rFonts w:ascii="Times New Roman" w:hAnsi="Times New Roman" w:cs="Times New Roman"/>
                <w:color w:val="000000"/>
              </w:rPr>
              <w:t xml:space="preserve">- ассоциированный </w:t>
            </w: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xml:space="preserve"> (геморрагический </w:t>
            </w: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xml:space="preserve">, пурпура </w:t>
            </w:r>
            <w:proofErr w:type="spellStart"/>
            <w:r>
              <w:rPr>
                <w:rFonts w:ascii="Times New Roman" w:hAnsi="Times New Roman" w:cs="Times New Roman"/>
                <w:color w:val="000000"/>
              </w:rPr>
              <w:t>Шенлейна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Геноха</w:t>
            </w:r>
            <w:proofErr w:type="spellEnd"/>
            <w:r>
              <w:rPr>
                <w:rFonts w:ascii="Times New Roman" w:hAnsi="Times New Roman" w:cs="Times New Roman"/>
                <w:color w:val="000000"/>
              </w:rPr>
              <w:t>)</w:t>
            </w:r>
          </w:p>
          <w:p w:rsidR="0022379B" w:rsidRDefault="0022379B">
            <w:pPr>
              <w:numPr>
                <w:ilvl w:val="0"/>
                <w:numId w:val="5"/>
              </w:numPr>
              <w:rPr>
                <w:rFonts w:ascii="Times New Roman" w:hAnsi="Times New Roman" w:cs="Times New Roman"/>
                <w:b/>
                <w:bCs/>
                <w:color w:val="000000"/>
              </w:rPr>
            </w:pPr>
            <w:proofErr w:type="spellStart"/>
            <w:r>
              <w:rPr>
                <w:rFonts w:ascii="Times New Roman" w:hAnsi="Times New Roman" w:cs="Times New Roman"/>
                <w:color w:val="000000"/>
              </w:rPr>
              <w:t>гипокомплементемический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уртикарнй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xml:space="preserve"> (анти- </w:t>
            </w:r>
            <w:r>
              <w:rPr>
                <w:rFonts w:ascii="Times New Roman" w:hAnsi="Times New Roman" w:cs="Times New Roman"/>
                <w:color w:val="000000"/>
                <w:lang w:val="en-US"/>
              </w:rPr>
              <w:t>C</w:t>
            </w:r>
            <w:r>
              <w:rPr>
                <w:rFonts w:ascii="Times New Roman" w:hAnsi="Times New Roman" w:cs="Times New Roman"/>
                <w:color w:val="000000"/>
              </w:rPr>
              <w:t>1</w:t>
            </w:r>
            <w:r>
              <w:rPr>
                <w:rFonts w:ascii="Times New Roman" w:hAnsi="Times New Roman" w:cs="Times New Roman"/>
                <w:color w:val="000000"/>
                <w:lang w:val="en-US"/>
              </w:rPr>
              <w:t>q</w:t>
            </w:r>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w:t>
            </w:r>
          </w:p>
        </w:tc>
      </w:tr>
      <w:tr w:rsidR="0022379B">
        <w:trPr>
          <w:trHeight w:val="699"/>
        </w:trPr>
        <w:tc>
          <w:tcPr>
            <w:tcW w:w="9384" w:type="dxa"/>
            <w:tcBorders>
              <w:top w:val="single" w:sz="4" w:space="0" w:color="000000"/>
              <w:left w:val="single" w:sz="4" w:space="0" w:color="000000"/>
              <w:right w:val="single" w:sz="4" w:space="0" w:color="000000"/>
            </w:tcBorders>
            <w:shd w:val="clear" w:color="auto" w:fill="FFFFFF"/>
          </w:tcPr>
          <w:p w:rsidR="0022379B" w:rsidRDefault="0022379B">
            <w:pPr>
              <w:ind w:left="360"/>
              <w:rPr>
                <w:rFonts w:ascii="Times New Roman" w:hAnsi="Times New Roman" w:cs="Times New Roman"/>
                <w:color w:val="000000"/>
              </w:rPr>
            </w:pPr>
            <w:r>
              <w:rPr>
                <w:rFonts w:ascii="Times New Roman" w:hAnsi="Times New Roman" w:cs="Times New Roman"/>
                <w:b/>
                <w:bCs/>
                <w:color w:val="000000"/>
              </w:rPr>
              <w:t xml:space="preserve">Вариабельный </w:t>
            </w:r>
            <w:proofErr w:type="spellStart"/>
            <w:r>
              <w:rPr>
                <w:rFonts w:ascii="Times New Roman" w:hAnsi="Times New Roman" w:cs="Times New Roman"/>
                <w:b/>
                <w:bCs/>
                <w:color w:val="000000"/>
              </w:rPr>
              <w:t>васкулит</w:t>
            </w:r>
            <w:proofErr w:type="spellEnd"/>
          </w:p>
          <w:p w:rsidR="0022379B" w:rsidRDefault="0022379B">
            <w:pPr>
              <w:numPr>
                <w:ilvl w:val="0"/>
                <w:numId w:val="6"/>
              </w:numPr>
              <w:rPr>
                <w:rFonts w:ascii="Times New Roman" w:hAnsi="Times New Roman" w:cs="Times New Roman"/>
                <w:color w:val="000000"/>
              </w:rPr>
            </w:pPr>
            <w:r>
              <w:rPr>
                <w:rFonts w:ascii="Times New Roman" w:hAnsi="Times New Roman" w:cs="Times New Roman"/>
                <w:color w:val="000000"/>
              </w:rPr>
              <w:t xml:space="preserve">болезнь </w:t>
            </w:r>
            <w:proofErr w:type="spellStart"/>
            <w:r>
              <w:rPr>
                <w:rFonts w:ascii="Times New Roman" w:hAnsi="Times New Roman" w:cs="Times New Roman"/>
                <w:color w:val="000000"/>
              </w:rPr>
              <w:t>Бехчета</w:t>
            </w:r>
            <w:proofErr w:type="spellEnd"/>
          </w:p>
          <w:p w:rsidR="0022379B" w:rsidRDefault="0022379B">
            <w:pPr>
              <w:numPr>
                <w:ilvl w:val="0"/>
                <w:numId w:val="6"/>
              </w:numPr>
              <w:rPr>
                <w:rFonts w:ascii="Times New Roman" w:hAnsi="Times New Roman" w:cs="Times New Roman"/>
                <w:b/>
                <w:bCs/>
                <w:color w:val="000000"/>
              </w:rPr>
            </w:pPr>
            <w:r>
              <w:rPr>
                <w:rFonts w:ascii="Times New Roman" w:hAnsi="Times New Roman" w:cs="Times New Roman"/>
                <w:color w:val="000000"/>
              </w:rPr>
              <w:t>синдром Когана</w:t>
            </w:r>
          </w:p>
        </w:tc>
      </w:tr>
      <w:tr w:rsidR="0022379B">
        <w:trPr>
          <w:trHeight w:val="272"/>
        </w:trPr>
        <w:tc>
          <w:tcPr>
            <w:tcW w:w="9384"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ind w:left="360"/>
              <w:rPr>
                <w:rFonts w:ascii="Times New Roman" w:hAnsi="Times New Roman" w:cs="Times New Roman"/>
                <w:color w:val="000000"/>
              </w:rPr>
            </w:pPr>
            <w:proofErr w:type="spellStart"/>
            <w:r>
              <w:rPr>
                <w:rFonts w:ascii="Times New Roman" w:hAnsi="Times New Roman" w:cs="Times New Roman"/>
                <w:b/>
                <w:bCs/>
                <w:color w:val="000000"/>
              </w:rPr>
              <w:t>Васкулит</w:t>
            </w:r>
            <w:proofErr w:type="spellEnd"/>
            <w:r>
              <w:rPr>
                <w:rFonts w:ascii="Times New Roman" w:hAnsi="Times New Roman" w:cs="Times New Roman"/>
                <w:b/>
                <w:bCs/>
                <w:color w:val="000000"/>
              </w:rPr>
              <w:t xml:space="preserve"> с поражением сосудов единственного органа</w:t>
            </w:r>
          </w:p>
          <w:p w:rsidR="0022379B" w:rsidRDefault="0022379B">
            <w:pPr>
              <w:numPr>
                <w:ilvl w:val="0"/>
                <w:numId w:val="4"/>
              </w:numPr>
              <w:rPr>
                <w:rFonts w:ascii="Times New Roman" w:hAnsi="Times New Roman" w:cs="Times New Roman"/>
                <w:color w:val="000000"/>
              </w:rPr>
            </w:pPr>
            <w:r>
              <w:rPr>
                <w:rFonts w:ascii="Times New Roman" w:hAnsi="Times New Roman" w:cs="Times New Roman"/>
                <w:color w:val="000000"/>
              </w:rPr>
              <w:t xml:space="preserve">кожный </w:t>
            </w:r>
            <w:proofErr w:type="spellStart"/>
            <w:r>
              <w:rPr>
                <w:rFonts w:ascii="Times New Roman" w:hAnsi="Times New Roman" w:cs="Times New Roman"/>
                <w:color w:val="000000"/>
              </w:rPr>
              <w:t>лейкоцитокластический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ангиит</w:t>
            </w:r>
            <w:proofErr w:type="spellEnd"/>
          </w:p>
          <w:p w:rsidR="0022379B" w:rsidRDefault="0022379B">
            <w:pPr>
              <w:numPr>
                <w:ilvl w:val="0"/>
                <w:numId w:val="4"/>
              </w:numPr>
              <w:rPr>
                <w:rFonts w:ascii="Times New Roman" w:hAnsi="Times New Roman" w:cs="Times New Roman"/>
                <w:color w:val="000000"/>
              </w:rPr>
            </w:pPr>
            <w:r>
              <w:rPr>
                <w:rFonts w:ascii="Times New Roman" w:hAnsi="Times New Roman" w:cs="Times New Roman"/>
                <w:color w:val="000000"/>
              </w:rPr>
              <w:t>кожный артериит</w:t>
            </w:r>
          </w:p>
          <w:p w:rsidR="0022379B" w:rsidRDefault="0022379B">
            <w:pPr>
              <w:numPr>
                <w:ilvl w:val="0"/>
                <w:numId w:val="4"/>
              </w:numPr>
              <w:rPr>
                <w:rFonts w:ascii="Times New Roman" w:hAnsi="Times New Roman" w:cs="Times New Roman"/>
                <w:color w:val="000000"/>
              </w:rPr>
            </w:pPr>
            <w:proofErr w:type="gramStart"/>
            <w:r>
              <w:rPr>
                <w:rFonts w:ascii="Times New Roman" w:hAnsi="Times New Roman" w:cs="Times New Roman"/>
                <w:color w:val="000000"/>
              </w:rPr>
              <w:t>первичный</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xml:space="preserve"> центральной нервной системы</w:t>
            </w:r>
          </w:p>
          <w:p w:rsidR="0022379B" w:rsidRDefault="0022379B">
            <w:pPr>
              <w:numPr>
                <w:ilvl w:val="0"/>
                <w:numId w:val="4"/>
              </w:numPr>
              <w:rPr>
                <w:rFonts w:ascii="Times New Roman" w:hAnsi="Times New Roman" w:cs="Times New Roman"/>
                <w:color w:val="000000"/>
              </w:rPr>
            </w:pPr>
            <w:r>
              <w:rPr>
                <w:rFonts w:ascii="Times New Roman" w:hAnsi="Times New Roman" w:cs="Times New Roman"/>
                <w:color w:val="000000"/>
              </w:rPr>
              <w:t>изолированный аортит</w:t>
            </w:r>
          </w:p>
          <w:p w:rsidR="0022379B" w:rsidRDefault="0022379B">
            <w:pPr>
              <w:numPr>
                <w:ilvl w:val="0"/>
                <w:numId w:val="4"/>
              </w:numPr>
              <w:rPr>
                <w:rFonts w:ascii="Times New Roman" w:hAnsi="Times New Roman" w:cs="Times New Roman"/>
                <w:b/>
                <w:bCs/>
                <w:color w:val="000000"/>
              </w:rPr>
            </w:pPr>
            <w:r>
              <w:rPr>
                <w:rFonts w:ascii="Times New Roman" w:hAnsi="Times New Roman" w:cs="Times New Roman"/>
                <w:color w:val="000000"/>
              </w:rPr>
              <w:t xml:space="preserve">другие </w:t>
            </w:r>
          </w:p>
        </w:tc>
      </w:tr>
      <w:tr w:rsidR="0022379B">
        <w:trPr>
          <w:trHeight w:val="711"/>
        </w:trPr>
        <w:tc>
          <w:tcPr>
            <w:tcW w:w="9384" w:type="dxa"/>
            <w:tcBorders>
              <w:top w:val="single" w:sz="4" w:space="0" w:color="C0C0C0"/>
              <w:left w:val="single" w:sz="4" w:space="0" w:color="000000"/>
              <w:bottom w:val="single" w:sz="4" w:space="0" w:color="000000"/>
              <w:right w:val="single" w:sz="4" w:space="0" w:color="000000"/>
            </w:tcBorders>
            <w:shd w:val="clear" w:color="auto" w:fill="FFFFFF"/>
          </w:tcPr>
          <w:p w:rsidR="0022379B" w:rsidRDefault="0022379B">
            <w:pPr>
              <w:ind w:left="360"/>
              <w:rPr>
                <w:rFonts w:ascii="Times New Roman" w:hAnsi="Times New Roman" w:cs="Times New Roman"/>
                <w:color w:val="000000"/>
              </w:rPr>
            </w:pPr>
            <w:proofErr w:type="spellStart"/>
            <w:r>
              <w:rPr>
                <w:rFonts w:ascii="Times New Roman" w:hAnsi="Times New Roman" w:cs="Times New Roman"/>
                <w:b/>
                <w:bCs/>
                <w:color w:val="000000"/>
              </w:rPr>
              <w:t>Васкулит</w:t>
            </w:r>
            <w:proofErr w:type="spellEnd"/>
            <w:r>
              <w:rPr>
                <w:rFonts w:ascii="Times New Roman" w:hAnsi="Times New Roman" w:cs="Times New Roman"/>
                <w:b/>
                <w:bCs/>
                <w:color w:val="000000"/>
              </w:rPr>
              <w:t xml:space="preserve"> </w:t>
            </w:r>
            <w:proofErr w:type="gramStart"/>
            <w:r>
              <w:rPr>
                <w:rFonts w:ascii="Times New Roman" w:hAnsi="Times New Roman" w:cs="Times New Roman"/>
                <w:b/>
                <w:bCs/>
                <w:color w:val="000000"/>
              </w:rPr>
              <w:t>ассоциированный</w:t>
            </w:r>
            <w:proofErr w:type="gramEnd"/>
            <w:r>
              <w:rPr>
                <w:rFonts w:ascii="Times New Roman" w:hAnsi="Times New Roman" w:cs="Times New Roman"/>
                <w:b/>
                <w:bCs/>
                <w:color w:val="000000"/>
              </w:rPr>
              <w:t xml:space="preserve"> с системными заболеваниями</w:t>
            </w:r>
          </w:p>
          <w:p w:rsidR="0022379B" w:rsidRDefault="0022379B">
            <w:pPr>
              <w:numPr>
                <w:ilvl w:val="0"/>
                <w:numId w:val="2"/>
              </w:numPr>
              <w:rPr>
                <w:rFonts w:ascii="Times New Roman" w:hAnsi="Times New Roman" w:cs="Times New Roman"/>
                <w:color w:val="000000"/>
              </w:rPr>
            </w:pP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xml:space="preserve"> при СКВ</w:t>
            </w:r>
          </w:p>
          <w:p w:rsidR="0022379B" w:rsidRDefault="0022379B">
            <w:pPr>
              <w:numPr>
                <w:ilvl w:val="0"/>
                <w:numId w:val="2"/>
              </w:numPr>
              <w:rPr>
                <w:rFonts w:ascii="Times New Roman" w:hAnsi="Times New Roman" w:cs="Times New Roman"/>
                <w:color w:val="000000"/>
              </w:rPr>
            </w:pPr>
            <w:r>
              <w:rPr>
                <w:rFonts w:ascii="Times New Roman" w:hAnsi="Times New Roman" w:cs="Times New Roman"/>
                <w:color w:val="000000"/>
              </w:rPr>
              <w:t xml:space="preserve">ревматоидный </w:t>
            </w:r>
            <w:proofErr w:type="spellStart"/>
            <w:r>
              <w:rPr>
                <w:rFonts w:ascii="Times New Roman" w:hAnsi="Times New Roman" w:cs="Times New Roman"/>
                <w:color w:val="000000"/>
              </w:rPr>
              <w:t>васкулит</w:t>
            </w:r>
            <w:proofErr w:type="spellEnd"/>
          </w:p>
          <w:p w:rsidR="0022379B" w:rsidRDefault="0022379B">
            <w:pPr>
              <w:numPr>
                <w:ilvl w:val="0"/>
                <w:numId w:val="2"/>
              </w:numPr>
              <w:rPr>
                <w:rFonts w:ascii="Times New Roman" w:hAnsi="Times New Roman" w:cs="Times New Roman"/>
                <w:color w:val="000000"/>
              </w:rPr>
            </w:pPr>
            <w:proofErr w:type="spellStart"/>
            <w:r>
              <w:rPr>
                <w:rFonts w:ascii="Times New Roman" w:hAnsi="Times New Roman" w:cs="Times New Roman"/>
                <w:color w:val="000000"/>
              </w:rPr>
              <w:t>саркоидный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p>
          <w:p w:rsidR="0022379B" w:rsidRDefault="0022379B">
            <w:pPr>
              <w:numPr>
                <w:ilvl w:val="0"/>
                <w:numId w:val="2"/>
              </w:numPr>
              <w:rPr>
                <w:rFonts w:ascii="Times New Roman" w:hAnsi="Times New Roman" w:cs="Times New Roman"/>
                <w:b/>
                <w:bCs/>
                <w:color w:val="000000"/>
              </w:rPr>
            </w:pPr>
            <w:r>
              <w:rPr>
                <w:rFonts w:ascii="Times New Roman" w:hAnsi="Times New Roman" w:cs="Times New Roman"/>
                <w:color w:val="000000"/>
              </w:rPr>
              <w:t>другие</w:t>
            </w:r>
          </w:p>
        </w:tc>
      </w:tr>
      <w:tr w:rsidR="0022379B">
        <w:trPr>
          <w:trHeight w:val="703"/>
        </w:trPr>
        <w:tc>
          <w:tcPr>
            <w:tcW w:w="9384" w:type="dxa"/>
            <w:tcBorders>
              <w:top w:val="single" w:sz="4" w:space="0" w:color="000000"/>
              <w:left w:val="single" w:sz="4" w:space="0" w:color="000000"/>
              <w:bottom w:val="single" w:sz="4" w:space="0" w:color="000000"/>
              <w:right w:val="single" w:sz="4" w:space="0" w:color="000000"/>
            </w:tcBorders>
            <w:shd w:val="clear" w:color="auto" w:fill="FFFFFF"/>
          </w:tcPr>
          <w:p w:rsidR="0022379B" w:rsidRDefault="0022379B">
            <w:pPr>
              <w:ind w:left="360"/>
              <w:rPr>
                <w:rFonts w:ascii="Times New Roman" w:hAnsi="Times New Roman" w:cs="Times New Roman"/>
                <w:color w:val="000000"/>
              </w:rPr>
            </w:pPr>
            <w:proofErr w:type="spellStart"/>
            <w:r>
              <w:rPr>
                <w:rFonts w:ascii="Times New Roman" w:hAnsi="Times New Roman" w:cs="Times New Roman"/>
                <w:b/>
                <w:bCs/>
                <w:color w:val="000000"/>
              </w:rPr>
              <w:t>Васкулит</w:t>
            </w:r>
            <w:proofErr w:type="spellEnd"/>
            <w:r>
              <w:rPr>
                <w:rFonts w:ascii="Times New Roman" w:hAnsi="Times New Roman" w:cs="Times New Roman"/>
                <w:b/>
                <w:bCs/>
                <w:color w:val="000000"/>
              </w:rPr>
              <w:t xml:space="preserve">, </w:t>
            </w:r>
            <w:proofErr w:type="gramStart"/>
            <w:r>
              <w:rPr>
                <w:rFonts w:ascii="Times New Roman" w:hAnsi="Times New Roman" w:cs="Times New Roman"/>
                <w:b/>
                <w:bCs/>
                <w:color w:val="000000"/>
              </w:rPr>
              <w:t>ассоциированный</w:t>
            </w:r>
            <w:proofErr w:type="gramEnd"/>
            <w:r>
              <w:rPr>
                <w:rFonts w:ascii="Times New Roman" w:hAnsi="Times New Roman" w:cs="Times New Roman"/>
                <w:b/>
                <w:bCs/>
                <w:color w:val="000000"/>
              </w:rPr>
              <w:t xml:space="preserve"> с определенными </w:t>
            </w:r>
            <w:proofErr w:type="spellStart"/>
            <w:r>
              <w:rPr>
                <w:rFonts w:ascii="Times New Roman" w:hAnsi="Times New Roman" w:cs="Times New Roman"/>
                <w:b/>
                <w:bCs/>
                <w:color w:val="000000"/>
              </w:rPr>
              <w:t>этиологичесими</w:t>
            </w:r>
            <w:proofErr w:type="spellEnd"/>
            <w:r>
              <w:rPr>
                <w:rFonts w:ascii="Times New Roman" w:hAnsi="Times New Roman" w:cs="Times New Roman"/>
                <w:b/>
                <w:bCs/>
                <w:color w:val="000000"/>
              </w:rPr>
              <w:t xml:space="preserve"> факторами</w:t>
            </w:r>
          </w:p>
          <w:p w:rsidR="0022379B" w:rsidRDefault="0022379B">
            <w:pPr>
              <w:numPr>
                <w:ilvl w:val="0"/>
                <w:numId w:val="6"/>
              </w:numPr>
              <w:rPr>
                <w:rFonts w:ascii="Times New Roman" w:hAnsi="Times New Roman" w:cs="Times New Roman"/>
                <w:color w:val="000000"/>
              </w:rPr>
            </w:pPr>
            <w:proofErr w:type="spellStart"/>
            <w:r>
              <w:rPr>
                <w:rFonts w:ascii="Times New Roman" w:hAnsi="Times New Roman" w:cs="Times New Roman"/>
                <w:color w:val="000000"/>
              </w:rPr>
              <w:t>криоглобулинемический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ассоциированный в вирусом гепатита</w:t>
            </w:r>
            <w:proofErr w:type="gramStart"/>
            <w:r>
              <w:rPr>
                <w:rFonts w:ascii="Times New Roman" w:hAnsi="Times New Roman" w:cs="Times New Roman"/>
                <w:color w:val="000000"/>
              </w:rPr>
              <w:t xml:space="preserve"> С</w:t>
            </w:r>
            <w:proofErr w:type="gramEnd"/>
          </w:p>
          <w:p w:rsidR="0022379B" w:rsidRDefault="0022379B">
            <w:pPr>
              <w:numPr>
                <w:ilvl w:val="0"/>
                <w:numId w:val="6"/>
              </w:numPr>
              <w:rPr>
                <w:rFonts w:ascii="Times New Roman" w:hAnsi="Times New Roman" w:cs="Times New Roman"/>
                <w:color w:val="000000"/>
              </w:rPr>
            </w:pPr>
            <w:proofErr w:type="spellStart"/>
            <w:r>
              <w:rPr>
                <w:rFonts w:ascii="Times New Roman" w:hAnsi="Times New Roman" w:cs="Times New Roman"/>
                <w:color w:val="000000"/>
              </w:rPr>
              <w:t>васкулит</w:t>
            </w:r>
            <w:proofErr w:type="spellEnd"/>
            <w:r>
              <w:rPr>
                <w:rFonts w:ascii="Times New Roman" w:hAnsi="Times New Roman" w:cs="Times New Roman"/>
                <w:color w:val="000000"/>
              </w:rPr>
              <w:t>, ассоциированный в вирусом гепатита</w:t>
            </w:r>
            <w:proofErr w:type="gramStart"/>
            <w:r>
              <w:rPr>
                <w:rFonts w:ascii="Times New Roman" w:hAnsi="Times New Roman" w:cs="Times New Roman"/>
                <w:color w:val="000000"/>
              </w:rPr>
              <w:t xml:space="preserve"> В</w:t>
            </w:r>
            <w:proofErr w:type="gramEnd"/>
          </w:p>
          <w:p w:rsidR="0022379B" w:rsidRDefault="0022379B">
            <w:pPr>
              <w:numPr>
                <w:ilvl w:val="0"/>
                <w:numId w:val="6"/>
              </w:numPr>
              <w:rPr>
                <w:rFonts w:ascii="Times New Roman" w:hAnsi="Times New Roman" w:cs="Times New Roman"/>
                <w:color w:val="000000"/>
              </w:rPr>
            </w:pPr>
            <w:r>
              <w:rPr>
                <w:rFonts w:ascii="Times New Roman" w:hAnsi="Times New Roman" w:cs="Times New Roman"/>
                <w:color w:val="000000"/>
              </w:rPr>
              <w:t>аортит, ассоциированный с сифилисом</w:t>
            </w:r>
          </w:p>
          <w:p w:rsidR="0022379B" w:rsidRDefault="0022379B">
            <w:pPr>
              <w:numPr>
                <w:ilvl w:val="0"/>
                <w:numId w:val="6"/>
              </w:numPr>
              <w:rPr>
                <w:rFonts w:ascii="Times New Roman" w:hAnsi="Times New Roman" w:cs="Times New Roman"/>
                <w:color w:val="000000"/>
              </w:rPr>
            </w:pPr>
            <w:r>
              <w:rPr>
                <w:rFonts w:ascii="Times New Roman" w:hAnsi="Times New Roman" w:cs="Times New Roman"/>
                <w:color w:val="000000"/>
              </w:rPr>
              <w:t xml:space="preserve">лекарственный </w:t>
            </w:r>
            <w:proofErr w:type="spellStart"/>
            <w:r>
              <w:rPr>
                <w:rFonts w:ascii="Times New Roman" w:hAnsi="Times New Roman" w:cs="Times New Roman"/>
                <w:color w:val="000000"/>
              </w:rPr>
              <w:t>иммунокомплексный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p>
          <w:p w:rsidR="0022379B" w:rsidRDefault="0022379B">
            <w:pPr>
              <w:numPr>
                <w:ilvl w:val="0"/>
                <w:numId w:val="6"/>
              </w:numPr>
              <w:rPr>
                <w:rFonts w:ascii="Times New Roman" w:hAnsi="Times New Roman" w:cs="Times New Roman"/>
                <w:color w:val="000000"/>
              </w:rPr>
            </w:pPr>
            <w:r>
              <w:rPr>
                <w:rFonts w:ascii="Times New Roman" w:hAnsi="Times New Roman" w:cs="Times New Roman"/>
                <w:color w:val="000000"/>
              </w:rPr>
              <w:t>лекарственный АНЦ</w:t>
            </w:r>
            <w:proofErr w:type="gramStart"/>
            <w:r>
              <w:rPr>
                <w:rFonts w:ascii="Times New Roman" w:hAnsi="Times New Roman" w:cs="Times New Roman"/>
                <w:color w:val="000000"/>
              </w:rPr>
              <w:t>А-</w:t>
            </w:r>
            <w:proofErr w:type="gramEnd"/>
            <w:r>
              <w:rPr>
                <w:rFonts w:ascii="Times New Roman" w:hAnsi="Times New Roman" w:cs="Times New Roman"/>
                <w:color w:val="000000"/>
              </w:rPr>
              <w:t xml:space="preserve"> ассоциированный </w:t>
            </w:r>
            <w:proofErr w:type="spellStart"/>
            <w:r>
              <w:rPr>
                <w:rFonts w:ascii="Times New Roman" w:hAnsi="Times New Roman" w:cs="Times New Roman"/>
                <w:color w:val="000000"/>
              </w:rPr>
              <w:t>васкулит</w:t>
            </w:r>
            <w:proofErr w:type="spellEnd"/>
          </w:p>
          <w:p w:rsidR="0022379B" w:rsidRDefault="0022379B">
            <w:pPr>
              <w:numPr>
                <w:ilvl w:val="0"/>
                <w:numId w:val="6"/>
              </w:numPr>
              <w:rPr>
                <w:rFonts w:ascii="Times New Roman" w:hAnsi="Times New Roman" w:cs="Times New Roman"/>
                <w:color w:val="000000"/>
              </w:rPr>
            </w:pPr>
            <w:proofErr w:type="spellStart"/>
            <w:r>
              <w:rPr>
                <w:rFonts w:ascii="Times New Roman" w:hAnsi="Times New Roman" w:cs="Times New Roman"/>
                <w:color w:val="000000"/>
              </w:rPr>
              <w:t>паранеопластический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васкулит</w:t>
            </w:r>
            <w:proofErr w:type="spellEnd"/>
          </w:p>
          <w:p w:rsidR="0022379B" w:rsidRDefault="0022379B">
            <w:pPr>
              <w:numPr>
                <w:ilvl w:val="0"/>
                <w:numId w:val="6"/>
              </w:numPr>
            </w:pPr>
            <w:r>
              <w:rPr>
                <w:rFonts w:ascii="Times New Roman" w:hAnsi="Times New Roman" w:cs="Times New Roman"/>
                <w:color w:val="000000"/>
              </w:rPr>
              <w:t xml:space="preserve">другие </w:t>
            </w:r>
          </w:p>
        </w:tc>
      </w:tr>
    </w:tbl>
    <w:p w:rsidR="0022379B" w:rsidRDefault="0022379B">
      <w:pPr>
        <w:ind w:firstLine="708"/>
      </w:pPr>
    </w:p>
    <w:p w:rsidR="0022379B" w:rsidRDefault="0022379B"/>
    <w:sectPr w:rsidR="0022379B" w:rsidSect="00736A27">
      <w:headerReference w:type="default" r:id="rId29"/>
      <w:pgSz w:w="11906" w:h="16838"/>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9F" w:rsidRDefault="00E8149F" w:rsidP="00736A27">
      <w:r>
        <w:separator/>
      </w:r>
    </w:p>
  </w:endnote>
  <w:endnote w:type="continuationSeparator" w:id="0">
    <w:p w:rsidR="00E8149F" w:rsidRDefault="00E8149F" w:rsidP="0073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font>
  <w:font w:name="DejaVu Sans">
    <w:altName w:val="MS Mincho"/>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9F" w:rsidRDefault="00E8149F" w:rsidP="00736A27">
      <w:r>
        <w:separator/>
      </w:r>
    </w:p>
  </w:footnote>
  <w:footnote w:type="continuationSeparator" w:id="0">
    <w:p w:rsidR="00E8149F" w:rsidRDefault="00E8149F" w:rsidP="0073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20914"/>
      <w:docPartObj>
        <w:docPartGallery w:val="Page Numbers (Top of Page)"/>
        <w:docPartUnique/>
      </w:docPartObj>
    </w:sdtPr>
    <w:sdtEndPr/>
    <w:sdtContent>
      <w:p w:rsidR="00736A27" w:rsidRDefault="00736A27">
        <w:pPr>
          <w:pStyle w:val="af"/>
          <w:jc w:val="right"/>
        </w:pPr>
        <w:r>
          <w:fldChar w:fldCharType="begin"/>
        </w:r>
        <w:r>
          <w:instrText>PAGE   \* MERGEFORMAT</w:instrText>
        </w:r>
        <w:r>
          <w:fldChar w:fldCharType="separate"/>
        </w:r>
        <w:r w:rsidR="008D757A">
          <w:rPr>
            <w:noProof/>
          </w:rPr>
          <w:t>55</w:t>
        </w:r>
        <w:r>
          <w:fldChar w:fldCharType="end"/>
        </w:r>
      </w:p>
    </w:sdtContent>
  </w:sdt>
  <w:p w:rsidR="00736A27" w:rsidRDefault="00736A2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019AF"/>
    <w:rsid w:val="001044DC"/>
    <w:rsid w:val="001B2FCB"/>
    <w:rsid w:val="00206A80"/>
    <w:rsid w:val="0022379B"/>
    <w:rsid w:val="002C561A"/>
    <w:rsid w:val="002E4BD3"/>
    <w:rsid w:val="003620B1"/>
    <w:rsid w:val="0047279C"/>
    <w:rsid w:val="005009F7"/>
    <w:rsid w:val="005726AD"/>
    <w:rsid w:val="00681F57"/>
    <w:rsid w:val="006B6C73"/>
    <w:rsid w:val="00736A27"/>
    <w:rsid w:val="007B30CD"/>
    <w:rsid w:val="008D757A"/>
    <w:rsid w:val="00A3444C"/>
    <w:rsid w:val="00B019AF"/>
    <w:rsid w:val="00DD0244"/>
    <w:rsid w:val="00DE1B4D"/>
    <w:rsid w:val="00E13BE0"/>
    <w:rsid w:val="00E8149F"/>
    <w:rsid w:val="00E96563"/>
    <w:rsid w:val="00F355E7"/>
    <w:rsid w:val="00FF4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DejaVu Sans" w:hAnsi="Liberation Serif" w:cs="Lohit Hindi"/>
      <w:color w:val="00000A"/>
      <w:kern w:val="1"/>
      <w:sz w:val="24"/>
      <w:szCs w:val="24"/>
      <w:lang w:eastAsia="zh-CN" w:bidi="hi-IN"/>
    </w:rPr>
  </w:style>
  <w:style w:type="paragraph" w:styleId="1">
    <w:name w:val="heading 1"/>
    <w:basedOn w:val="a0"/>
    <w:next w:val="a1"/>
    <w:qFormat/>
    <w:pPr>
      <w:numPr>
        <w:numId w:val="1"/>
      </w:numPr>
      <w:outlineLvl w:val="0"/>
    </w:pPr>
  </w:style>
  <w:style w:type="paragraph" w:styleId="3">
    <w:name w:val="heading 3"/>
    <w:basedOn w:val="a0"/>
    <w:next w:val="a1"/>
    <w:qFormat/>
    <w:pPr>
      <w:numPr>
        <w:ilvl w:val="2"/>
        <w:numId w:val="1"/>
      </w:numPr>
      <w:outlineLvl w:val="2"/>
    </w:pPr>
  </w:style>
  <w:style w:type="paragraph" w:styleId="4">
    <w:name w:val="heading 4"/>
    <w:basedOn w:val="a0"/>
    <w:next w:val="a1"/>
    <w:qFormat/>
    <w:pPr>
      <w:numPr>
        <w:ilvl w:val="3"/>
        <w:numId w:val="1"/>
      </w:numPr>
      <w:outlineLvl w:val="3"/>
    </w:pPr>
  </w:style>
  <w:style w:type="paragraph" w:styleId="5">
    <w:name w:val="heading 5"/>
    <w:basedOn w:val="a"/>
    <w:next w:val="a"/>
    <w:link w:val="50"/>
    <w:uiPriority w:val="9"/>
    <w:unhideWhenUsed/>
    <w:qFormat/>
    <w:rsid w:val="00E13BE0"/>
    <w:pPr>
      <w:spacing w:before="240" w:after="60"/>
      <w:outlineLvl w:val="4"/>
    </w:pPr>
    <w:rPr>
      <w:rFonts w:ascii="Calibri" w:eastAsia="Times New Roman" w:hAnsi="Calibri" w:cs="Mangal"/>
      <w:b/>
      <w:bCs/>
      <w:i/>
      <w:iCs/>
      <w:sz w:val="26"/>
      <w:szCs w:val="23"/>
    </w:rPr>
  </w:style>
  <w:style w:type="paragraph" w:styleId="6">
    <w:name w:val="heading 6"/>
    <w:basedOn w:val="a"/>
    <w:next w:val="a"/>
    <w:link w:val="60"/>
    <w:uiPriority w:val="9"/>
    <w:unhideWhenUsed/>
    <w:qFormat/>
    <w:rsid w:val="00E13BE0"/>
    <w:pPr>
      <w:spacing w:before="240" w:after="60"/>
      <w:outlineLvl w:val="5"/>
    </w:pPr>
    <w:rPr>
      <w:rFonts w:ascii="Calibri" w:eastAsia="Times New Roman" w:hAnsi="Calibri" w:cs="Mangal"/>
      <w:b/>
      <w:bCs/>
      <w:sz w:val="22"/>
      <w:szCs w:val="20"/>
    </w:rPr>
  </w:style>
  <w:style w:type="paragraph" w:styleId="7">
    <w:name w:val="heading 7"/>
    <w:basedOn w:val="a"/>
    <w:next w:val="a"/>
    <w:link w:val="70"/>
    <w:uiPriority w:val="9"/>
    <w:unhideWhenUsed/>
    <w:qFormat/>
    <w:rsid w:val="00E13BE0"/>
    <w:pPr>
      <w:spacing w:before="240" w:after="60"/>
      <w:outlineLvl w:val="6"/>
    </w:pPr>
    <w:rPr>
      <w:rFonts w:ascii="Calibri" w:eastAsia="Times New Roman" w:hAnsi="Calibri" w:cs="Mang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8z0">
    <w:name w:val="WW8Num18z0"/>
    <w:rPr>
      <w:rFonts w:cs="Times New Roman"/>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styleId="a5">
    <w:name w:val="Hyperlink"/>
    <w:uiPriority w:val="99"/>
    <w:rPr>
      <w:color w:val="000080"/>
      <w:u w:val="single"/>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30">
    <w:name w:val="Основной шрифт абзаца3"/>
  </w:style>
  <w:style w:type="character" w:styleId="a6">
    <w:name w:val="Emphasis"/>
    <w:qFormat/>
    <w:rPr>
      <w:i/>
      <w:iCs/>
    </w:rPr>
  </w:style>
  <w:style w:type="character" w:styleId="a7">
    <w:name w:val="FollowedHyperlink"/>
    <w:rPr>
      <w:color w:val="800000"/>
      <w:u w:val="single"/>
    </w:rPr>
  </w:style>
  <w:style w:type="paragraph" w:customStyle="1" w:styleId="a0">
    <w:name w:val="Заголовок"/>
    <w:basedOn w:val="a"/>
    <w:next w:val="a1"/>
    <w:pPr>
      <w:keepNext/>
      <w:spacing w:before="240" w:after="120"/>
    </w:pPr>
    <w:rPr>
      <w:rFonts w:ascii="Liberation Sans" w:hAnsi="Liberation Sans"/>
      <w:sz w:val="28"/>
      <w:szCs w:val="28"/>
    </w:rPr>
  </w:style>
  <w:style w:type="paragraph" w:styleId="a1">
    <w:name w:val="Body Text"/>
    <w:basedOn w:val="a"/>
    <w:pPr>
      <w:spacing w:after="120"/>
    </w:pPr>
  </w:style>
  <w:style w:type="paragraph" w:styleId="a8">
    <w:name w:val="List"/>
    <w:basedOn w:val="a1"/>
  </w:style>
  <w:style w:type="paragraph" w:styleId="a9">
    <w:name w:val="caption"/>
    <w:basedOn w:val="a"/>
    <w:qFormat/>
    <w:pPr>
      <w:suppressLineNumbers/>
      <w:spacing w:before="120" w:after="120"/>
    </w:pPr>
    <w:rPr>
      <w:i/>
      <w:iCs/>
    </w:rPr>
  </w:style>
  <w:style w:type="paragraph" w:customStyle="1" w:styleId="31">
    <w:name w:val="Указатель3"/>
    <w:basedOn w:val="a"/>
    <w:pPr>
      <w:suppressLineNumbers/>
    </w:pPr>
  </w:style>
  <w:style w:type="paragraph" w:customStyle="1" w:styleId="20">
    <w:name w:val="Название объекта2"/>
    <w:basedOn w:val="a"/>
    <w:pPr>
      <w:suppressLineNumbers/>
      <w:spacing w:before="120" w:after="120"/>
    </w:pPr>
    <w:rPr>
      <w:i/>
      <w:iCs/>
    </w:rPr>
  </w:style>
  <w:style w:type="paragraph" w:customStyle="1" w:styleId="21">
    <w:name w:val="Указатель2"/>
    <w:basedOn w:val="a"/>
    <w:pPr>
      <w:suppressLineNumbers/>
    </w:pPr>
  </w:style>
  <w:style w:type="paragraph" w:customStyle="1" w:styleId="11">
    <w:name w:val="Название объекта1"/>
    <w:basedOn w:val="a"/>
    <w:pPr>
      <w:suppressLineNumbers/>
      <w:spacing w:before="120" w:after="120"/>
    </w:pPr>
    <w:rPr>
      <w:i/>
      <w:iCs/>
    </w:rPr>
  </w:style>
  <w:style w:type="paragraph" w:customStyle="1" w:styleId="12">
    <w:name w:val="Указатель1"/>
    <w:basedOn w:val="a"/>
    <w:pPr>
      <w:suppressLineNumbers/>
    </w:pPr>
  </w:style>
  <w:style w:type="paragraph" w:styleId="13">
    <w:name w:val="toc 1"/>
    <w:basedOn w:val="a"/>
    <w:uiPriority w:val="39"/>
    <w:pPr>
      <w:spacing w:line="360" w:lineRule="auto"/>
      <w:jc w:val="both"/>
    </w:pPr>
    <w:rPr>
      <w:rFonts w:eastAsia="Times New Roman"/>
    </w:rPr>
  </w:style>
  <w:style w:type="paragraph" w:customStyle="1" w:styleId="aa">
    <w:name w:val="Содержимое таблицы"/>
    <w:basedOn w:val="a"/>
    <w:pPr>
      <w:suppressLineNumbers/>
    </w:pPr>
  </w:style>
  <w:style w:type="paragraph" w:customStyle="1" w:styleId="210">
    <w:name w:val="Заголовок 21"/>
    <w:basedOn w:val="a"/>
    <w:pPr>
      <w:ind w:left="249"/>
    </w:pPr>
    <w:rPr>
      <w:b/>
      <w:bCs/>
      <w:sz w:val="23"/>
      <w:szCs w:val="23"/>
    </w:rPr>
  </w:style>
  <w:style w:type="paragraph" w:customStyle="1" w:styleId="ab">
    <w:name w:val="Заголовок таблицы"/>
    <w:basedOn w:val="aa"/>
    <w:pPr>
      <w:jc w:val="center"/>
    </w:pPr>
    <w:rPr>
      <w:b/>
      <w:bCs/>
    </w:rPr>
  </w:style>
  <w:style w:type="paragraph" w:styleId="ac">
    <w:name w:val="TOC Heading"/>
    <w:basedOn w:val="1"/>
    <w:next w:val="a"/>
    <w:uiPriority w:val="39"/>
    <w:semiHidden/>
    <w:unhideWhenUsed/>
    <w:qFormat/>
    <w:rsid w:val="00E13BE0"/>
    <w:pPr>
      <w:keepLines/>
      <w:widowControl/>
      <w:numPr>
        <w:numId w:val="0"/>
      </w:numPr>
      <w:suppressAutoHyphens w:val="0"/>
      <w:spacing w:before="480" w:after="0" w:line="276" w:lineRule="auto"/>
      <w:outlineLvl w:val="9"/>
    </w:pPr>
    <w:rPr>
      <w:rFonts w:ascii="Cambria" w:eastAsia="Times New Roman" w:hAnsi="Cambria" w:cs="Times New Roman"/>
      <w:b/>
      <w:bCs/>
      <w:color w:val="365F91"/>
      <w:kern w:val="0"/>
      <w:lang w:eastAsia="ru-RU" w:bidi="ar-SA"/>
    </w:rPr>
  </w:style>
  <w:style w:type="paragraph" w:styleId="32">
    <w:name w:val="toc 3"/>
    <w:basedOn w:val="a"/>
    <w:next w:val="a"/>
    <w:autoRedefine/>
    <w:uiPriority w:val="39"/>
    <w:unhideWhenUsed/>
    <w:rsid w:val="00E13BE0"/>
    <w:pPr>
      <w:ind w:left="480"/>
    </w:pPr>
    <w:rPr>
      <w:rFonts w:cs="Mangal"/>
      <w:szCs w:val="21"/>
    </w:rPr>
  </w:style>
  <w:style w:type="character" w:customStyle="1" w:styleId="50">
    <w:name w:val="Заголовок 5 Знак"/>
    <w:link w:val="5"/>
    <w:uiPriority w:val="9"/>
    <w:rsid w:val="00E13BE0"/>
    <w:rPr>
      <w:rFonts w:ascii="Calibri" w:eastAsia="Times New Roman" w:hAnsi="Calibri" w:cs="Mangal"/>
      <w:b/>
      <w:bCs/>
      <w:i/>
      <w:iCs/>
      <w:color w:val="00000A"/>
      <w:kern w:val="1"/>
      <w:sz w:val="26"/>
      <w:szCs w:val="23"/>
      <w:lang w:eastAsia="zh-CN" w:bidi="hi-IN"/>
    </w:rPr>
  </w:style>
  <w:style w:type="character" w:customStyle="1" w:styleId="60">
    <w:name w:val="Заголовок 6 Знак"/>
    <w:link w:val="6"/>
    <w:uiPriority w:val="9"/>
    <w:rsid w:val="00E13BE0"/>
    <w:rPr>
      <w:rFonts w:ascii="Calibri" w:eastAsia="Times New Roman" w:hAnsi="Calibri" w:cs="Mangal"/>
      <w:b/>
      <w:bCs/>
      <w:color w:val="00000A"/>
      <w:kern w:val="1"/>
      <w:sz w:val="22"/>
      <w:lang w:eastAsia="zh-CN" w:bidi="hi-IN"/>
    </w:rPr>
  </w:style>
  <w:style w:type="character" w:customStyle="1" w:styleId="70">
    <w:name w:val="Заголовок 7 Знак"/>
    <w:link w:val="7"/>
    <w:uiPriority w:val="9"/>
    <w:rsid w:val="00E13BE0"/>
    <w:rPr>
      <w:rFonts w:ascii="Calibri" w:eastAsia="Times New Roman" w:hAnsi="Calibri" w:cs="Mangal"/>
      <w:color w:val="00000A"/>
      <w:kern w:val="1"/>
      <w:sz w:val="24"/>
      <w:szCs w:val="21"/>
      <w:lang w:eastAsia="zh-CN" w:bidi="hi-IN"/>
    </w:rPr>
  </w:style>
  <w:style w:type="paragraph" w:styleId="ad">
    <w:name w:val="Balloon Text"/>
    <w:basedOn w:val="a"/>
    <w:link w:val="ae"/>
    <w:uiPriority w:val="99"/>
    <w:semiHidden/>
    <w:unhideWhenUsed/>
    <w:rsid w:val="00E96563"/>
    <w:rPr>
      <w:rFonts w:ascii="Tahoma" w:hAnsi="Tahoma" w:cs="Mangal"/>
      <w:sz w:val="16"/>
      <w:szCs w:val="14"/>
    </w:rPr>
  </w:style>
  <w:style w:type="character" w:customStyle="1" w:styleId="ae">
    <w:name w:val="Текст выноски Знак"/>
    <w:basedOn w:val="a2"/>
    <w:link w:val="ad"/>
    <w:uiPriority w:val="99"/>
    <w:semiHidden/>
    <w:rsid w:val="00E96563"/>
    <w:rPr>
      <w:rFonts w:ascii="Tahoma" w:eastAsia="DejaVu Sans" w:hAnsi="Tahoma" w:cs="Mangal"/>
      <w:color w:val="00000A"/>
      <w:kern w:val="1"/>
      <w:sz w:val="16"/>
      <w:szCs w:val="14"/>
      <w:lang w:eastAsia="zh-CN" w:bidi="hi-IN"/>
    </w:rPr>
  </w:style>
  <w:style w:type="paragraph" w:styleId="af">
    <w:name w:val="header"/>
    <w:basedOn w:val="a"/>
    <w:link w:val="af0"/>
    <w:uiPriority w:val="99"/>
    <w:unhideWhenUsed/>
    <w:rsid w:val="00736A27"/>
    <w:pPr>
      <w:tabs>
        <w:tab w:val="center" w:pos="4677"/>
        <w:tab w:val="right" w:pos="9355"/>
      </w:tabs>
    </w:pPr>
    <w:rPr>
      <w:rFonts w:cs="Mangal"/>
      <w:szCs w:val="21"/>
    </w:rPr>
  </w:style>
  <w:style w:type="character" w:customStyle="1" w:styleId="af0">
    <w:name w:val="Верхний колонтитул Знак"/>
    <w:basedOn w:val="a2"/>
    <w:link w:val="af"/>
    <w:uiPriority w:val="99"/>
    <w:rsid w:val="00736A27"/>
    <w:rPr>
      <w:rFonts w:ascii="Liberation Serif" w:eastAsia="DejaVu Sans" w:hAnsi="Liberation Serif" w:cs="Mangal"/>
      <w:color w:val="00000A"/>
      <w:kern w:val="1"/>
      <w:sz w:val="24"/>
      <w:szCs w:val="21"/>
      <w:lang w:eastAsia="zh-CN" w:bidi="hi-IN"/>
    </w:rPr>
  </w:style>
  <w:style w:type="paragraph" w:styleId="af1">
    <w:name w:val="footer"/>
    <w:basedOn w:val="a"/>
    <w:link w:val="af2"/>
    <w:uiPriority w:val="99"/>
    <w:unhideWhenUsed/>
    <w:rsid w:val="00736A27"/>
    <w:pPr>
      <w:tabs>
        <w:tab w:val="center" w:pos="4677"/>
        <w:tab w:val="right" w:pos="9355"/>
      </w:tabs>
    </w:pPr>
    <w:rPr>
      <w:rFonts w:cs="Mangal"/>
      <w:szCs w:val="21"/>
    </w:rPr>
  </w:style>
  <w:style w:type="character" w:customStyle="1" w:styleId="af2">
    <w:name w:val="Нижний колонтитул Знак"/>
    <w:basedOn w:val="a2"/>
    <w:link w:val="af1"/>
    <w:uiPriority w:val="99"/>
    <w:rsid w:val="00736A27"/>
    <w:rPr>
      <w:rFonts w:ascii="Liberation Serif" w:eastAsia="DejaVu Sans" w:hAnsi="Liberation Serif" w:cs="Mangal"/>
      <w:color w:val="00000A"/>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4.bin"/><Relationship Id="rId26" Type="http://schemas.openxmlformats.org/officeDocument/2006/relationships/hyperlink" Target="http://www.rheumatolog.ru/experts/klinicheskie-rekomendacii"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hyperlink" Target="http://www.rheumatolog.ru/experts/klinicheskie-rekomendacii"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rheumatolog.ru/experts/klinicheskie-rekomendacii"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botkinhosp.org/" TargetMode="External"/><Relationship Id="rId28" Type="http://schemas.openxmlformats.org/officeDocument/2006/relationships/hyperlink" Target="http://www.clevelandclinicmeded.com/medicalpubs/diseasemanagement/infectious-disease/upper-respiratory-tract-infection/" TargetMode="Externa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biomedcentral.com/1471-2296/15/9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0C7D-929C-4B1F-A3F4-C24B9B35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11571</Words>
  <Characters>65959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77376</CharactersWithSpaces>
  <SharedDoc>false</SharedDoc>
  <HLinks>
    <vt:vector size="132" baseType="variant">
      <vt:variant>
        <vt:i4>3604602</vt:i4>
      </vt:variant>
      <vt:variant>
        <vt:i4>114</vt:i4>
      </vt:variant>
      <vt:variant>
        <vt:i4>0</vt:i4>
      </vt:variant>
      <vt:variant>
        <vt:i4>5</vt:i4>
      </vt:variant>
      <vt:variant>
        <vt:lpwstr>http://www.clevelandclinicmeded.com/medicalpubs/diseasemanagement/infectious-disease/upper-respiratory-tract-infection/</vt:lpwstr>
      </vt:variant>
      <vt:variant>
        <vt:lpwstr/>
      </vt:variant>
      <vt:variant>
        <vt:i4>5898243</vt:i4>
      </vt:variant>
      <vt:variant>
        <vt:i4>111</vt:i4>
      </vt:variant>
      <vt:variant>
        <vt:i4>0</vt:i4>
      </vt:variant>
      <vt:variant>
        <vt:i4>5</vt:i4>
      </vt:variant>
      <vt:variant>
        <vt:lpwstr>http://www.biomedcentral.com/1471-2296/15/95</vt:lpwstr>
      </vt:variant>
      <vt:variant>
        <vt:lpwstr/>
      </vt:variant>
      <vt:variant>
        <vt:i4>2949183</vt:i4>
      </vt:variant>
      <vt:variant>
        <vt:i4>108</vt:i4>
      </vt:variant>
      <vt:variant>
        <vt:i4>0</vt:i4>
      </vt:variant>
      <vt:variant>
        <vt:i4>5</vt:i4>
      </vt:variant>
      <vt:variant>
        <vt:lpwstr>http://www.rheumatolog.ru/experts/klinicheskie-rekomendacii</vt:lpwstr>
      </vt:variant>
      <vt:variant>
        <vt:lpwstr/>
      </vt:variant>
      <vt:variant>
        <vt:i4>2949183</vt:i4>
      </vt:variant>
      <vt:variant>
        <vt:i4>105</vt:i4>
      </vt:variant>
      <vt:variant>
        <vt:i4>0</vt:i4>
      </vt:variant>
      <vt:variant>
        <vt:i4>5</vt:i4>
      </vt:variant>
      <vt:variant>
        <vt:lpwstr>http://www.rheumatolog.ru/experts/klinicheskie-rekomendacii</vt:lpwstr>
      </vt:variant>
      <vt:variant>
        <vt:lpwstr/>
      </vt:variant>
      <vt:variant>
        <vt:i4>2949183</vt:i4>
      </vt:variant>
      <vt:variant>
        <vt:i4>102</vt:i4>
      </vt:variant>
      <vt:variant>
        <vt:i4>0</vt:i4>
      </vt:variant>
      <vt:variant>
        <vt:i4>5</vt:i4>
      </vt:variant>
      <vt:variant>
        <vt:lpwstr>http://www.rheumatolog.ru/experts/klinicheskie-rekomendacii</vt:lpwstr>
      </vt:variant>
      <vt:variant>
        <vt:lpwstr/>
      </vt:variant>
      <vt:variant>
        <vt:i4>3932276</vt:i4>
      </vt:variant>
      <vt:variant>
        <vt:i4>99</vt:i4>
      </vt:variant>
      <vt:variant>
        <vt:i4>0</vt:i4>
      </vt:variant>
      <vt:variant>
        <vt:i4>5</vt:i4>
      </vt:variant>
      <vt:variant>
        <vt:lpwstr>http://botkinhosp.org/</vt:lpwstr>
      </vt:variant>
      <vt:variant>
        <vt:lpwstr/>
      </vt:variant>
      <vt:variant>
        <vt:i4>1114171</vt:i4>
      </vt:variant>
      <vt:variant>
        <vt:i4>92</vt:i4>
      </vt:variant>
      <vt:variant>
        <vt:i4>0</vt:i4>
      </vt:variant>
      <vt:variant>
        <vt:i4>5</vt:i4>
      </vt:variant>
      <vt:variant>
        <vt:lpwstr/>
      </vt:variant>
      <vt:variant>
        <vt:lpwstr>_Toc451170927</vt:lpwstr>
      </vt:variant>
      <vt:variant>
        <vt:i4>1114171</vt:i4>
      </vt:variant>
      <vt:variant>
        <vt:i4>86</vt:i4>
      </vt:variant>
      <vt:variant>
        <vt:i4>0</vt:i4>
      </vt:variant>
      <vt:variant>
        <vt:i4>5</vt:i4>
      </vt:variant>
      <vt:variant>
        <vt:lpwstr/>
      </vt:variant>
      <vt:variant>
        <vt:lpwstr>_Toc451170926</vt:lpwstr>
      </vt:variant>
      <vt:variant>
        <vt:i4>1114171</vt:i4>
      </vt:variant>
      <vt:variant>
        <vt:i4>80</vt:i4>
      </vt:variant>
      <vt:variant>
        <vt:i4>0</vt:i4>
      </vt:variant>
      <vt:variant>
        <vt:i4>5</vt:i4>
      </vt:variant>
      <vt:variant>
        <vt:lpwstr/>
      </vt:variant>
      <vt:variant>
        <vt:lpwstr>_Toc451170925</vt:lpwstr>
      </vt:variant>
      <vt:variant>
        <vt:i4>1114171</vt:i4>
      </vt:variant>
      <vt:variant>
        <vt:i4>74</vt:i4>
      </vt:variant>
      <vt:variant>
        <vt:i4>0</vt:i4>
      </vt:variant>
      <vt:variant>
        <vt:i4>5</vt:i4>
      </vt:variant>
      <vt:variant>
        <vt:lpwstr/>
      </vt:variant>
      <vt:variant>
        <vt:lpwstr>_Toc451170924</vt:lpwstr>
      </vt:variant>
      <vt:variant>
        <vt:i4>1114171</vt:i4>
      </vt:variant>
      <vt:variant>
        <vt:i4>68</vt:i4>
      </vt:variant>
      <vt:variant>
        <vt:i4>0</vt:i4>
      </vt:variant>
      <vt:variant>
        <vt:i4>5</vt:i4>
      </vt:variant>
      <vt:variant>
        <vt:lpwstr/>
      </vt:variant>
      <vt:variant>
        <vt:lpwstr>_Toc451170923</vt:lpwstr>
      </vt:variant>
      <vt:variant>
        <vt:i4>1114171</vt:i4>
      </vt:variant>
      <vt:variant>
        <vt:i4>62</vt:i4>
      </vt:variant>
      <vt:variant>
        <vt:i4>0</vt:i4>
      </vt:variant>
      <vt:variant>
        <vt:i4>5</vt:i4>
      </vt:variant>
      <vt:variant>
        <vt:lpwstr/>
      </vt:variant>
      <vt:variant>
        <vt:lpwstr>_Toc451170922</vt:lpwstr>
      </vt:variant>
      <vt:variant>
        <vt:i4>1114171</vt:i4>
      </vt:variant>
      <vt:variant>
        <vt:i4>56</vt:i4>
      </vt:variant>
      <vt:variant>
        <vt:i4>0</vt:i4>
      </vt:variant>
      <vt:variant>
        <vt:i4>5</vt:i4>
      </vt:variant>
      <vt:variant>
        <vt:lpwstr/>
      </vt:variant>
      <vt:variant>
        <vt:lpwstr>_Toc451170921</vt:lpwstr>
      </vt:variant>
      <vt:variant>
        <vt:i4>1114171</vt:i4>
      </vt:variant>
      <vt:variant>
        <vt:i4>50</vt:i4>
      </vt:variant>
      <vt:variant>
        <vt:i4>0</vt:i4>
      </vt:variant>
      <vt:variant>
        <vt:i4>5</vt:i4>
      </vt:variant>
      <vt:variant>
        <vt:lpwstr/>
      </vt:variant>
      <vt:variant>
        <vt:lpwstr>_Toc451170920</vt:lpwstr>
      </vt:variant>
      <vt:variant>
        <vt:i4>1179707</vt:i4>
      </vt:variant>
      <vt:variant>
        <vt:i4>44</vt:i4>
      </vt:variant>
      <vt:variant>
        <vt:i4>0</vt:i4>
      </vt:variant>
      <vt:variant>
        <vt:i4>5</vt:i4>
      </vt:variant>
      <vt:variant>
        <vt:lpwstr/>
      </vt:variant>
      <vt:variant>
        <vt:lpwstr>_Toc451170919</vt:lpwstr>
      </vt:variant>
      <vt:variant>
        <vt:i4>1179707</vt:i4>
      </vt:variant>
      <vt:variant>
        <vt:i4>38</vt:i4>
      </vt:variant>
      <vt:variant>
        <vt:i4>0</vt:i4>
      </vt:variant>
      <vt:variant>
        <vt:i4>5</vt:i4>
      </vt:variant>
      <vt:variant>
        <vt:lpwstr/>
      </vt:variant>
      <vt:variant>
        <vt:lpwstr>_Toc451170918</vt:lpwstr>
      </vt:variant>
      <vt:variant>
        <vt:i4>1179707</vt:i4>
      </vt:variant>
      <vt:variant>
        <vt:i4>32</vt:i4>
      </vt:variant>
      <vt:variant>
        <vt:i4>0</vt:i4>
      </vt:variant>
      <vt:variant>
        <vt:i4>5</vt:i4>
      </vt:variant>
      <vt:variant>
        <vt:lpwstr/>
      </vt:variant>
      <vt:variant>
        <vt:lpwstr>_Toc451170917</vt:lpwstr>
      </vt:variant>
      <vt:variant>
        <vt:i4>1179707</vt:i4>
      </vt:variant>
      <vt:variant>
        <vt:i4>26</vt:i4>
      </vt:variant>
      <vt:variant>
        <vt:i4>0</vt:i4>
      </vt:variant>
      <vt:variant>
        <vt:i4>5</vt:i4>
      </vt:variant>
      <vt:variant>
        <vt:lpwstr/>
      </vt:variant>
      <vt:variant>
        <vt:lpwstr>_Toc451170916</vt:lpwstr>
      </vt:variant>
      <vt:variant>
        <vt:i4>1179707</vt:i4>
      </vt:variant>
      <vt:variant>
        <vt:i4>20</vt:i4>
      </vt:variant>
      <vt:variant>
        <vt:i4>0</vt:i4>
      </vt:variant>
      <vt:variant>
        <vt:i4>5</vt:i4>
      </vt:variant>
      <vt:variant>
        <vt:lpwstr/>
      </vt:variant>
      <vt:variant>
        <vt:lpwstr>_Toc451170915</vt:lpwstr>
      </vt:variant>
      <vt:variant>
        <vt:i4>1179707</vt:i4>
      </vt:variant>
      <vt:variant>
        <vt:i4>14</vt:i4>
      </vt:variant>
      <vt:variant>
        <vt:i4>0</vt:i4>
      </vt:variant>
      <vt:variant>
        <vt:i4>5</vt:i4>
      </vt:variant>
      <vt:variant>
        <vt:lpwstr/>
      </vt:variant>
      <vt:variant>
        <vt:lpwstr>_Toc451170914</vt:lpwstr>
      </vt:variant>
      <vt:variant>
        <vt:i4>1179707</vt:i4>
      </vt:variant>
      <vt:variant>
        <vt:i4>8</vt:i4>
      </vt:variant>
      <vt:variant>
        <vt:i4>0</vt:i4>
      </vt:variant>
      <vt:variant>
        <vt:i4>5</vt:i4>
      </vt:variant>
      <vt:variant>
        <vt:lpwstr/>
      </vt:variant>
      <vt:variant>
        <vt:lpwstr>_Toc451170913</vt:lpwstr>
      </vt:variant>
      <vt:variant>
        <vt:i4>1179707</vt:i4>
      </vt:variant>
      <vt:variant>
        <vt:i4>2</vt:i4>
      </vt:variant>
      <vt:variant>
        <vt:i4>0</vt:i4>
      </vt:variant>
      <vt:variant>
        <vt:i4>5</vt:i4>
      </vt:variant>
      <vt:variant>
        <vt:lpwstr/>
      </vt:variant>
      <vt:variant>
        <vt:lpwstr>_Toc451170912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1900-12-31T21:00:00Z</cp:lastPrinted>
  <dcterms:created xsi:type="dcterms:W3CDTF">2016-05-16T11:57:00Z</dcterms:created>
  <dcterms:modified xsi:type="dcterms:W3CDTF">2016-05-16T13:42:00Z</dcterms:modified>
</cp:coreProperties>
</file>