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0"/>
          <w:lang w:eastAsia="ru-RU"/>
        </w:rPr>
        <w:id w:val="-886871544"/>
        <w:docPartObj>
          <w:docPartGallery w:val="Cover Pages"/>
          <w:docPartUnique/>
        </w:docPartObj>
      </w:sdtPr>
      <w:sdtEndPr>
        <w:rPr>
          <w:rFonts w:ascii="Times New Roman" w:eastAsia="Times New Roman" w:hAnsi="Times New Roman" w:cs="Times New Roman"/>
          <w:b/>
          <w:bCs/>
          <w:iCs/>
          <w:caps w:val="0"/>
          <w:sz w:val="32"/>
          <w:szCs w:val="32"/>
        </w:rPr>
      </w:sdtEndPr>
      <w:sdtContent>
        <w:p w:rsidR="00B54B44" w:rsidRDefault="00B54B44"/>
        <w:p w:rsidR="00B54B44" w:rsidRDefault="00B54B44" w:rsidP="00B54B44">
          <w:pPr>
            <w:pStyle w:val="ae"/>
            <w:rPr>
              <w:b/>
              <w:sz w:val="28"/>
            </w:rPr>
          </w:pPr>
          <w:r>
            <w:rPr>
              <w:b/>
              <w:sz w:val="28"/>
            </w:rPr>
            <w:t>САНКТ-ПЕТЕРБУРГСКИЙ ГОСУДАРСТВЕННЫЙ УНИВЕРСИТЕТ</w:t>
          </w:r>
        </w:p>
        <w:p w:rsidR="00B54B44" w:rsidRDefault="00B54B44" w:rsidP="00B54B44">
          <w:pPr>
            <w:pStyle w:val="ae"/>
            <w:rPr>
              <w:b/>
              <w:sz w:val="32"/>
            </w:rPr>
          </w:pPr>
          <w:r>
            <w:rPr>
              <w:b/>
              <w:sz w:val="32"/>
            </w:rPr>
            <w:t>Институт химии</w:t>
          </w:r>
        </w:p>
        <w:p w:rsidR="00B54B44" w:rsidRDefault="00B54B44" w:rsidP="00B54B44">
          <w:pPr>
            <w:pStyle w:val="ae"/>
            <w:rPr>
              <w:b/>
              <w:sz w:val="32"/>
            </w:rPr>
          </w:pPr>
          <w:r>
            <w:rPr>
              <w:b/>
              <w:sz w:val="32"/>
            </w:rPr>
            <w:t>Кафедра аналитической химии</w:t>
          </w:r>
        </w:p>
        <w:p w:rsidR="00B54B44" w:rsidRDefault="00B54B44" w:rsidP="00B54B44">
          <w:pPr>
            <w:pStyle w:val="ae"/>
            <w:rPr>
              <w:b/>
              <w:sz w:val="32"/>
            </w:rPr>
          </w:pPr>
        </w:p>
        <w:p w:rsidR="00B54B44" w:rsidRDefault="00B54B44" w:rsidP="00B54B44">
          <w:pPr>
            <w:pStyle w:val="ae"/>
            <w:rPr>
              <w:b/>
              <w:sz w:val="32"/>
            </w:rPr>
          </w:pPr>
        </w:p>
        <w:p w:rsidR="00B54B44" w:rsidRDefault="00B54B44" w:rsidP="00B54B44">
          <w:pPr>
            <w:pStyle w:val="ae"/>
            <w:rPr>
              <w:b/>
              <w:sz w:val="32"/>
            </w:rPr>
          </w:pPr>
        </w:p>
        <w:p w:rsidR="00B54B44" w:rsidRDefault="00B54B44" w:rsidP="00B54B44">
          <w:pPr>
            <w:pStyle w:val="ae"/>
            <w:rPr>
              <w:b/>
              <w:sz w:val="32"/>
            </w:rPr>
          </w:pPr>
        </w:p>
        <w:p w:rsidR="00B54B44" w:rsidRDefault="00B54B44" w:rsidP="00B54B44">
          <w:pPr>
            <w:pStyle w:val="ae"/>
            <w:rPr>
              <w:b/>
              <w:sz w:val="32"/>
            </w:rPr>
          </w:pPr>
        </w:p>
        <w:p w:rsidR="00B54B44" w:rsidRDefault="00B54B44" w:rsidP="00B54B44">
          <w:pPr>
            <w:pStyle w:val="ae"/>
            <w:rPr>
              <w:b/>
              <w:sz w:val="32"/>
            </w:rPr>
          </w:pPr>
        </w:p>
        <w:p w:rsidR="00B54B44" w:rsidRDefault="00B54B44" w:rsidP="00B54B44">
          <w:pPr>
            <w:pStyle w:val="ae"/>
            <w:rPr>
              <w:b/>
              <w:sz w:val="32"/>
            </w:rPr>
          </w:pPr>
        </w:p>
        <w:p w:rsidR="00B54B44" w:rsidRDefault="00B54B44" w:rsidP="00B54B44">
          <w:pPr>
            <w:pStyle w:val="ae"/>
            <w:rPr>
              <w:b/>
              <w:sz w:val="32"/>
            </w:rPr>
          </w:pPr>
        </w:p>
        <w:p w:rsidR="00B54B44" w:rsidRDefault="00B54B44" w:rsidP="00B54B44">
          <w:pPr>
            <w:pStyle w:val="ae"/>
            <w:rPr>
              <w:b/>
              <w:sz w:val="36"/>
            </w:rPr>
          </w:pPr>
          <w:r>
            <w:rPr>
              <w:b/>
              <w:sz w:val="36"/>
            </w:rPr>
            <w:t>Дипломная работа</w:t>
          </w:r>
        </w:p>
        <w:p w:rsidR="00B54B44" w:rsidRDefault="00B54B44" w:rsidP="00B54B44">
          <w:pPr>
            <w:pStyle w:val="ae"/>
            <w:rPr>
              <w:b/>
              <w:sz w:val="36"/>
            </w:rPr>
          </w:pPr>
        </w:p>
        <w:p w:rsidR="00B54B44" w:rsidRDefault="00B54B44" w:rsidP="00B54B44">
          <w:pPr>
            <w:pStyle w:val="ae"/>
            <w:rPr>
              <w:b/>
              <w:sz w:val="36"/>
            </w:rPr>
          </w:pPr>
        </w:p>
        <w:p w:rsidR="00B54B44" w:rsidRDefault="00B54B44" w:rsidP="00B54B44">
          <w:pPr>
            <w:pStyle w:val="ae"/>
            <w:rPr>
              <w:b/>
              <w:bCs/>
              <w:i/>
              <w:sz w:val="48"/>
              <w:szCs w:val="48"/>
            </w:rPr>
          </w:pPr>
          <w:r w:rsidRPr="00B54B44">
            <w:rPr>
              <w:b/>
              <w:bCs/>
              <w:i/>
              <w:sz w:val="48"/>
              <w:szCs w:val="48"/>
            </w:rPr>
            <w:t xml:space="preserve">Разработка методики исследования локально-неоднородных систем методом </w:t>
          </w:r>
          <w:proofErr w:type="spellStart"/>
          <w:r w:rsidRPr="00B54B44">
            <w:rPr>
              <w:b/>
              <w:bCs/>
              <w:i/>
              <w:sz w:val="48"/>
              <w:szCs w:val="48"/>
            </w:rPr>
            <w:t>Мессбауровской</w:t>
          </w:r>
          <w:proofErr w:type="spellEnd"/>
          <w:r w:rsidRPr="00B54B44">
            <w:rPr>
              <w:b/>
              <w:bCs/>
              <w:i/>
              <w:sz w:val="48"/>
              <w:szCs w:val="48"/>
            </w:rPr>
            <w:t xml:space="preserve"> спектроскопии</w:t>
          </w:r>
        </w:p>
        <w:p w:rsidR="00B54B44" w:rsidRDefault="00B54B44" w:rsidP="00B54B44">
          <w:pPr>
            <w:pStyle w:val="ae"/>
            <w:rPr>
              <w:b/>
              <w:bCs/>
              <w:i/>
              <w:sz w:val="48"/>
              <w:szCs w:val="48"/>
            </w:rPr>
          </w:pPr>
        </w:p>
        <w:p w:rsidR="00B54B44" w:rsidRPr="00B54B44" w:rsidRDefault="00B54B44" w:rsidP="00B54B44">
          <w:pPr>
            <w:pStyle w:val="ae"/>
            <w:rPr>
              <w:b/>
              <w:i/>
              <w:sz w:val="48"/>
              <w:szCs w:val="48"/>
            </w:rPr>
          </w:pPr>
        </w:p>
        <w:p w:rsidR="00B54B44" w:rsidRDefault="00B54B44" w:rsidP="00B54B44">
          <w:pPr>
            <w:pStyle w:val="ae"/>
            <w:rPr>
              <w:b/>
              <w:sz w:val="32"/>
            </w:rPr>
          </w:pPr>
        </w:p>
        <w:p w:rsidR="00B54B44" w:rsidRDefault="00B54B44" w:rsidP="00B54B44">
          <w:pPr>
            <w:pStyle w:val="ae"/>
            <w:jc w:val="right"/>
            <w:rPr>
              <w:b/>
              <w:sz w:val="28"/>
            </w:rPr>
          </w:pPr>
          <w:r>
            <w:rPr>
              <w:b/>
              <w:sz w:val="28"/>
            </w:rPr>
            <w:t>Исполнитель:</w:t>
          </w:r>
        </w:p>
        <w:p w:rsidR="00B54B44" w:rsidRDefault="00B54B44" w:rsidP="00B54B44">
          <w:pPr>
            <w:pStyle w:val="ae"/>
            <w:jc w:val="right"/>
            <w:rPr>
              <w:b/>
              <w:sz w:val="28"/>
            </w:rPr>
          </w:pPr>
          <w:r>
            <w:rPr>
              <w:b/>
              <w:sz w:val="28"/>
            </w:rPr>
            <w:t xml:space="preserve">студент </w:t>
          </w:r>
          <w:r>
            <w:rPr>
              <w:b/>
              <w:sz w:val="28"/>
              <w:lang w:val="en-US"/>
            </w:rPr>
            <w:t>V</w:t>
          </w:r>
          <w:r w:rsidRPr="00F041BD">
            <w:rPr>
              <w:b/>
              <w:sz w:val="28"/>
            </w:rPr>
            <w:t xml:space="preserve"> </w:t>
          </w:r>
          <w:r>
            <w:rPr>
              <w:b/>
              <w:sz w:val="28"/>
            </w:rPr>
            <w:t>курса</w:t>
          </w:r>
        </w:p>
        <w:p w:rsidR="00B54B44" w:rsidRPr="00F041BD" w:rsidRDefault="00B54B44" w:rsidP="00B54B44">
          <w:pPr>
            <w:pStyle w:val="ae"/>
            <w:jc w:val="right"/>
            <w:rPr>
              <w:b/>
              <w:sz w:val="28"/>
            </w:rPr>
          </w:pPr>
          <w:r>
            <w:rPr>
              <w:b/>
              <w:sz w:val="28"/>
            </w:rPr>
            <w:t>Наумова Екатерина Евгеньевна</w:t>
          </w:r>
        </w:p>
        <w:p w:rsidR="00B54B44" w:rsidRDefault="00B54B44" w:rsidP="009F47B0">
          <w:pPr>
            <w:pStyle w:val="ae"/>
            <w:jc w:val="right"/>
            <w:rPr>
              <w:b/>
              <w:sz w:val="28"/>
            </w:rPr>
          </w:pPr>
          <w:r>
            <w:rPr>
              <w:b/>
              <w:sz w:val="28"/>
            </w:rPr>
            <w:t>Научный руководитель:</w:t>
          </w:r>
        </w:p>
        <w:p w:rsidR="00B54B44" w:rsidRDefault="00B54B44" w:rsidP="00B54B44">
          <w:pPr>
            <w:pStyle w:val="ae"/>
            <w:jc w:val="right"/>
            <w:rPr>
              <w:b/>
              <w:sz w:val="28"/>
            </w:rPr>
          </w:pPr>
          <w:r>
            <w:rPr>
              <w:b/>
              <w:sz w:val="28"/>
            </w:rPr>
            <w:t>Профессор Семенов Валентин Георгиевич</w:t>
          </w:r>
        </w:p>
        <w:p w:rsidR="00B54B44" w:rsidRDefault="00B54B44" w:rsidP="00B54B44">
          <w:pPr>
            <w:pStyle w:val="ae"/>
            <w:jc w:val="right"/>
            <w:rPr>
              <w:b/>
              <w:sz w:val="28"/>
            </w:rPr>
          </w:pPr>
          <w:r>
            <w:rPr>
              <w:b/>
              <w:sz w:val="28"/>
            </w:rPr>
            <w:t>Заведующий кафедрой:</w:t>
          </w:r>
        </w:p>
        <w:p w:rsidR="00B54B44" w:rsidRPr="00243008" w:rsidRDefault="00B54B44" w:rsidP="00B54B44">
          <w:pPr>
            <w:pStyle w:val="ae"/>
            <w:jc w:val="right"/>
            <w:rPr>
              <w:b/>
              <w:sz w:val="28"/>
              <w:lang w:val="en-US"/>
            </w:rPr>
          </w:pPr>
          <w:r>
            <w:rPr>
              <w:b/>
              <w:sz w:val="28"/>
            </w:rPr>
            <w:t>д.х.н., проф. Москвин Леонид Николаевич</w:t>
          </w:r>
        </w:p>
        <w:p w:rsidR="00B54B44" w:rsidRDefault="00B54B44" w:rsidP="00B54B44">
          <w:pPr>
            <w:pStyle w:val="ae"/>
            <w:rPr>
              <w:b/>
              <w:sz w:val="32"/>
            </w:rPr>
          </w:pPr>
        </w:p>
        <w:p w:rsidR="00B54B44" w:rsidRDefault="00B54B44" w:rsidP="00B54B44">
          <w:pPr>
            <w:pStyle w:val="ae"/>
            <w:rPr>
              <w:b/>
              <w:sz w:val="32"/>
            </w:rPr>
          </w:pPr>
        </w:p>
        <w:p w:rsidR="00B54B44" w:rsidRDefault="00B54B44" w:rsidP="00B54B44">
          <w:pPr>
            <w:pStyle w:val="ae"/>
            <w:rPr>
              <w:b/>
              <w:sz w:val="32"/>
            </w:rPr>
          </w:pPr>
        </w:p>
        <w:p w:rsidR="00B54B44" w:rsidRDefault="00B54B44" w:rsidP="00B54B44">
          <w:pPr>
            <w:pStyle w:val="ae"/>
            <w:rPr>
              <w:b/>
              <w:sz w:val="32"/>
            </w:rPr>
          </w:pPr>
        </w:p>
        <w:p w:rsidR="00B54B44" w:rsidRDefault="00B54B44" w:rsidP="00B54B44">
          <w:pPr>
            <w:pStyle w:val="ae"/>
            <w:rPr>
              <w:b/>
              <w:sz w:val="32"/>
            </w:rPr>
          </w:pPr>
        </w:p>
        <w:p w:rsidR="00B54B44" w:rsidRDefault="00B54B44" w:rsidP="00B54B44">
          <w:pPr>
            <w:pStyle w:val="ae"/>
            <w:rPr>
              <w:b/>
              <w:sz w:val="32"/>
            </w:rPr>
          </w:pPr>
          <w:r>
            <w:rPr>
              <w:b/>
              <w:sz w:val="32"/>
            </w:rPr>
            <w:t>Санкт- Петербург</w:t>
          </w:r>
        </w:p>
        <w:p w:rsidR="00B54B44" w:rsidRDefault="00B54B44" w:rsidP="00B54B44">
          <w:pPr>
            <w:pStyle w:val="ae"/>
            <w:rPr>
              <w:b/>
              <w:bCs/>
              <w:iCs/>
              <w:sz w:val="32"/>
              <w:szCs w:val="32"/>
            </w:rPr>
          </w:pPr>
          <w:r>
            <w:rPr>
              <w:b/>
              <w:sz w:val="32"/>
            </w:rPr>
            <w:t>2016</w:t>
          </w:r>
          <w:r>
            <w:rPr>
              <w:b/>
              <w:bCs/>
              <w:iCs/>
              <w:sz w:val="32"/>
              <w:szCs w:val="32"/>
            </w:rPr>
            <w:br w:type="page"/>
          </w:r>
        </w:p>
      </w:sdtContent>
    </w:sdt>
    <w:p w:rsidR="00E378DC" w:rsidRPr="00F919A5" w:rsidRDefault="00E378DC">
      <w:pPr>
        <w:rPr>
          <w:rFonts w:ascii="Times New Roman" w:hAnsi="Times New Roman" w:cs="Times New Roman"/>
          <w:b/>
          <w:bCs/>
          <w:iCs/>
          <w:sz w:val="32"/>
          <w:szCs w:val="32"/>
        </w:rPr>
      </w:pPr>
      <w:r w:rsidRPr="00F919A5">
        <w:rPr>
          <w:rFonts w:ascii="Times New Roman" w:hAnsi="Times New Roman" w:cs="Times New Roman"/>
          <w:b/>
          <w:bCs/>
          <w:iCs/>
          <w:sz w:val="32"/>
          <w:szCs w:val="32"/>
        </w:rPr>
        <w:lastRenderedPageBreak/>
        <w:t>Содержание</w:t>
      </w:r>
    </w:p>
    <w:p w:rsidR="00A8311C" w:rsidRPr="00F919A5" w:rsidRDefault="00A8311C">
      <w:pPr>
        <w:rPr>
          <w:rFonts w:ascii="Times New Roman" w:hAnsi="Times New Roman" w:cs="Times New Roman"/>
          <w:bCs/>
          <w:i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2"/>
        <w:gridCol w:w="699"/>
      </w:tblGrid>
      <w:tr w:rsidR="005F4F63" w:rsidTr="005F4F63">
        <w:trPr>
          <w:trHeight w:val="554"/>
        </w:trPr>
        <w:tc>
          <w:tcPr>
            <w:tcW w:w="8872" w:type="dxa"/>
          </w:tcPr>
          <w:p w:rsidR="005F4F63" w:rsidRDefault="005F4F63" w:rsidP="005F4F63">
            <w:pPr>
              <w:rPr>
                <w:rFonts w:ascii="Times New Roman" w:hAnsi="Times New Roman" w:cs="Times New Roman"/>
                <w:bCs/>
                <w:iCs/>
                <w:sz w:val="32"/>
                <w:szCs w:val="32"/>
              </w:rPr>
            </w:pPr>
            <w:r w:rsidRPr="00C52286">
              <w:rPr>
                <w:rFonts w:ascii="Times New Roman" w:hAnsi="Times New Roman" w:cs="Times New Roman"/>
                <w:bCs/>
                <w:iCs/>
                <w:sz w:val="32"/>
                <w:szCs w:val="32"/>
              </w:rPr>
              <w:t>Введение……………………………………………………………</w:t>
            </w:r>
          </w:p>
        </w:tc>
        <w:tc>
          <w:tcPr>
            <w:tcW w:w="699" w:type="dxa"/>
          </w:tcPr>
          <w:p w:rsidR="005F4F63" w:rsidRDefault="005F4F63">
            <w:pPr>
              <w:rPr>
                <w:rFonts w:ascii="Times New Roman" w:hAnsi="Times New Roman" w:cs="Times New Roman"/>
                <w:bCs/>
                <w:iCs/>
                <w:sz w:val="32"/>
                <w:szCs w:val="32"/>
              </w:rPr>
            </w:pPr>
            <w:r>
              <w:rPr>
                <w:rFonts w:ascii="Times New Roman" w:hAnsi="Times New Roman" w:cs="Times New Roman"/>
                <w:bCs/>
                <w:iCs/>
                <w:sz w:val="32"/>
                <w:szCs w:val="32"/>
              </w:rPr>
              <w:t>2</w:t>
            </w:r>
          </w:p>
        </w:tc>
      </w:tr>
      <w:tr w:rsidR="005F4F63" w:rsidTr="005F4F63">
        <w:trPr>
          <w:trHeight w:val="554"/>
        </w:trPr>
        <w:tc>
          <w:tcPr>
            <w:tcW w:w="8872" w:type="dxa"/>
          </w:tcPr>
          <w:p w:rsidR="005F4F63" w:rsidRDefault="005F4F63">
            <w:pPr>
              <w:rPr>
                <w:rFonts w:ascii="Times New Roman" w:hAnsi="Times New Roman" w:cs="Times New Roman"/>
                <w:bCs/>
                <w:iCs/>
                <w:sz w:val="32"/>
                <w:szCs w:val="32"/>
              </w:rPr>
            </w:pPr>
            <w:r w:rsidRPr="00C52286">
              <w:rPr>
                <w:rFonts w:ascii="Times New Roman" w:hAnsi="Times New Roman" w:cs="Times New Roman"/>
                <w:bCs/>
                <w:iCs/>
                <w:sz w:val="32"/>
                <w:szCs w:val="32"/>
              </w:rPr>
              <w:t>ГЛАВА 1. Обзор литературы</w:t>
            </w:r>
            <w:r>
              <w:rPr>
                <w:rFonts w:ascii="Times New Roman" w:hAnsi="Times New Roman" w:cs="Times New Roman"/>
                <w:bCs/>
                <w:iCs/>
                <w:sz w:val="32"/>
                <w:szCs w:val="32"/>
              </w:rPr>
              <w:t>………………………………</w:t>
            </w:r>
            <w:proofErr w:type="gramStart"/>
            <w:r>
              <w:rPr>
                <w:rFonts w:ascii="Times New Roman" w:hAnsi="Times New Roman" w:cs="Times New Roman"/>
                <w:bCs/>
                <w:iCs/>
                <w:sz w:val="32"/>
                <w:szCs w:val="32"/>
              </w:rPr>
              <w:t>…….</w:t>
            </w:r>
            <w:proofErr w:type="gramEnd"/>
            <w:r>
              <w:rPr>
                <w:rFonts w:ascii="Times New Roman" w:hAnsi="Times New Roman" w:cs="Times New Roman"/>
                <w:bCs/>
                <w:iCs/>
                <w:sz w:val="32"/>
                <w:szCs w:val="32"/>
              </w:rPr>
              <w:t>.</w:t>
            </w:r>
          </w:p>
        </w:tc>
        <w:tc>
          <w:tcPr>
            <w:tcW w:w="699" w:type="dxa"/>
          </w:tcPr>
          <w:p w:rsidR="005F4F63" w:rsidRDefault="005F4F63">
            <w:pPr>
              <w:rPr>
                <w:rFonts w:ascii="Times New Roman" w:hAnsi="Times New Roman" w:cs="Times New Roman"/>
                <w:bCs/>
                <w:iCs/>
                <w:sz w:val="32"/>
                <w:szCs w:val="32"/>
              </w:rPr>
            </w:pPr>
            <w:r>
              <w:rPr>
                <w:rFonts w:ascii="Times New Roman" w:hAnsi="Times New Roman" w:cs="Times New Roman"/>
                <w:bCs/>
                <w:iCs/>
                <w:sz w:val="32"/>
                <w:szCs w:val="32"/>
              </w:rPr>
              <w:t>3</w:t>
            </w:r>
          </w:p>
        </w:tc>
      </w:tr>
      <w:tr w:rsidR="005F4F63" w:rsidTr="005F4F63">
        <w:trPr>
          <w:trHeight w:val="1106"/>
        </w:trPr>
        <w:tc>
          <w:tcPr>
            <w:tcW w:w="8872" w:type="dxa"/>
          </w:tcPr>
          <w:p w:rsidR="005F4F63" w:rsidRDefault="005F4F63">
            <w:pPr>
              <w:rPr>
                <w:rFonts w:ascii="Times New Roman" w:hAnsi="Times New Roman" w:cs="Times New Roman"/>
                <w:bCs/>
                <w:iCs/>
                <w:sz w:val="32"/>
                <w:szCs w:val="32"/>
              </w:rPr>
            </w:pPr>
            <w:proofErr w:type="gramStart"/>
            <w:r w:rsidRPr="00C52286">
              <w:rPr>
                <w:rFonts w:ascii="Times New Roman" w:hAnsi="Times New Roman" w:cs="Times New Roman"/>
                <w:bCs/>
                <w:iCs/>
                <w:sz w:val="32"/>
                <w:szCs w:val="32"/>
              </w:rPr>
              <w:t xml:space="preserve">1.1  </w:t>
            </w:r>
            <w:proofErr w:type="spellStart"/>
            <w:r w:rsidRPr="00C52286">
              <w:rPr>
                <w:rFonts w:ascii="Times New Roman" w:hAnsi="Times New Roman" w:cs="Times New Roman"/>
                <w:bCs/>
                <w:iCs/>
                <w:sz w:val="32"/>
                <w:szCs w:val="32"/>
              </w:rPr>
              <w:t>Мессбауровская</w:t>
            </w:r>
            <w:proofErr w:type="spellEnd"/>
            <w:proofErr w:type="gramEnd"/>
            <w:r w:rsidRPr="00C52286">
              <w:rPr>
                <w:rFonts w:ascii="Times New Roman" w:hAnsi="Times New Roman" w:cs="Times New Roman"/>
                <w:bCs/>
                <w:iCs/>
                <w:sz w:val="32"/>
                <w:szCs w:val="32"/>
              </w:rPr>
              <w:t xml:space="preserve"> спектроскопия и ее область применения</w:t>
            </w:r>
            <w:r>
              <w:rPr>
                <w:rFonts w:ascii="Times New Roman" w:hAnsi="Times New Roman" w:cs="Times New Roman"/>
                <w:bCs/>
                <w:iCs/>
                <w:sz w:val="32"/>
                <w:szCs w:val="32"/>
              </w:rPr>
              <w:t>………………………………………………………...</w:t>
            </w:r>
          </w:p>
        </w:tc>
        <w:tc>
          <w:tcPr>
            <w:tcW w:w="699" w:type="dxa"/>
          </w:tcPr>
          <w:p w:rsidR="005F4F63" w:rsidRDefault="005F4F63">
            <w:pPr>
              <w:rPr>
                <w:rFonts w:ascii="Times New Roman" w:hAnsi="Times New Roman" w:cs="Times New Roman"/>
                <w:bCs/>
                <w:iCs/>
                <w:sz w:val="32"/>
                <w:szCs w:val="32"/>
              </w:rPr>
            </w:pPr>
          </w:p>
          <w:p w:rsidR="005F4F63" w:rsidRDefault="005F4F63">
            <w:pPr>
              <w:rPr>
                <w:rFonts w:ascii="Times New Roman" w:hAnsi="Times New Roman" w:cs="Times New Roman"/>
                <w:bCs/>
                <w:iCs/>
                <w:sz w:val="32"/>
                <w:szCs w:val="32"/>
              </w:rPr>
            </w:pPr>
            <w:r>
              <w:rPr>
                <w:rFonts w:ascii="Times New Roman" w:hAnsi="Times New Roman" w:cs="Times New Roman"/>
                <w:bCs/>
                <w:iCs/>
                <w:sz w:val="32"/>
                <w:szCs w:val="32"/>
              </w:rPr>
              <w:t>3</w:t>
            </w:r>
          </w:p>
        </w:tc>
      </w:tr>
      <w:tr w:rsidR="005F4F63" w:rsidTr="005F4F63">
        <w:trPr>
          <w:trHeight w:val="554"/>
        </w:trPr>
        <w:tc>
          <w:tcPr>
            <w:tcW w:w="8872" w:type="dxa"/>
          </w:tcPr>
          <w:p w:rsidR="005F4F63" w:rsidRDefault="005F4F63">
            <w:pPr>
              <w:rPr>
                <w:rFonts w:ascii="Times New Roman" w:hAnsi="Times New Roman" w:cs="Times New Roman"/>
                <w:bCs/>
                <w:iCs/>
                <w:sz w:val="32"/>
                <w:szCs w:val="32"/>
              </w:rPr>
            </w:pPr>
            <w:r w:rsidRPr="00C52286">
              <w:rPr>
                <w:rFonts w:ascii="Times New Roman" w:hAnsi="Times New Roman" w:cs="Times New Roman"/>
                <w:bCs/>
                <w:iCs/>
                <w:sz w:val="32"/>
                <w:szCs w:val="32"/>
              </w:rPr>
              <w:t>1.2 Глицин-нитратный метод</w:t>
            </w:r>
            <w:r>
              <w:rPr>
                <w:rFonts w:ascii="Times New Roman" w:hAnsi="Times New Roman" w:cs="Times New Roman"/>
                <w:bCs/>
                <w:iCs/>
                <w:sz w:val="32"/>
                <w:szCs w:val="32"/>
              </w:rPr>
              <w:t>………………………………</w:t>
            </w:r>
            <w:proofErr w:type="gramStart"/>
            <w:r>
              <w:rPr>
                <w:rFonts w:ascii="Times New Roman" w:hAnsi="Times New Roman" w:cs="Times New Roman"/>
                <w:bCs/>
                <w:iCs/>
                <w:sz w:val="32"/>
                <w:szCs w:val="32"/>
              </w:rPr>
              <w:t>…….</w:t>
            </w:r>
            <w:proofErr w:type="gramEnd"/>
            <w:r>
              <w:rPr>
                <w:rFonts w:ascii="Times New Roman" w:hAnsi="Times New Roman" w:cs="Times New Roman"/>
                <w:bCs/>
                <w:iCs/>
                <w:sz w:val="32"/>
                <w:szCs w:val="32"/>
              </w:rPr>
              <w:t>.</w:t>
            </w:r>
          </w:p>
        </w:tc>
        <w:tc>
          <w:tcPr>
            <w:tcW w:w="699" w:type="dxa"/>
          </w:tcPr>
          <w:p w:rsidR="005F4F63" w:rsidRDefault="005F4F63">
            <w:pPr>
              <w:rPr>
                <w:rFonts w:ascii="Times New Roman" w:hAnsi="Times New Roman" w:cs="Times New Roman"/>
                <w:bCs/>
                <w:iCs/>
                <w:sz w:val="32"/>
                <w:szCs w:val="32"/>
              </w:rPr>
            </w:pPr>
            <w:r>
              <w:rPr>
                <w:rFonts w:ascii="Times New Roman" w:hAnsi="Times New Roman" w:cs="Times New Roman"/>
                <w:bCs/>
                <w:iCs/>
                <w:sz w:val="32"/>
                <w:szCs w:val="32"/>
              </w:rPr>
              <w:t>14</w:t>
            </w:r>
          </w:p>
        </w:tc>
      </w:tr>
      <w:tr w:rsidR="005F4F63" w:rsidTr="005F4F63">
        <w:trPr>
          <w:trHeight w:val="524"/>
        </w:trPr>
        <w:tc>
          <w:tcPr>
            <w:tcW w:w="8872" w:type="dxa"/>
          </w:tcPr>
          <w:p w:rsidR="005F4F63" w:rsidRPr="005F4F63" w:rsidRDefault="005F4F63">
            <w:pPr>
              <w:rPr>
                <w:rFonts w:ascii="Times New Roman" w:hAnsi="Times New Roman" w:cs="Times New Roman"/>
                <w:bCs/>
                <w:iCs/>
                <w:sz w:val="32"/>
                <w:szCs w:val="32"/>
              </w:rPr>
            </w:pPr>
            <w:r w:rsidRPr="00C52286">
              <w:rPr>
                <w:rFonts w:ascii="Times New Roman" w:hAnsi="Times New Roman" w:cs="Times New Roman"/>
                <w:bCs/>
                <w:iCs/>
                <w:sz w:val="32"/>
                <w:szCs w:val="32"/>
              </w:rPr>
              <w:t xml:space="preserve">1.3 Исследование и применение композиции </w:t>
            </w:r>
            <w:bookmarkStart w:id="0" w:name="_GoBack"/>
            <w:r w:rsidRPr="00C52286">
              <w:rPr>
                <w:rFonts w:ascii="Times New Roman" w:hAnsi="Times New Roman" w:cs="Times New Roman"/>
                <w:bCs/>
                <w:iCs/>
                <w:sz w:val="32"/>
                <w:szCs w:val="32"/>
                <w:lang w:val="en-US"/>
              </w:rPr>
              <w:t>Fe</w:t>
            </w:r>
            <w:r w:rsidRPr="00C52286">
              <w:rPr>
                <w:rFonts w:ascii="Times New Roman" w:hAnsi="Times New Roman" w:cs="Times New Roman"/>
                <w:bCs/>
                <w:iCs/>
                <w:sz w:val="32"/>
                <w:szCs w:val="32"/>
                <w:vertAlign w:val="subscript"/>
              </w:rPr>
              <w:t>2</w:t>
            </w:r>
            <w:r w:rsidRPr="00C52286">
              <w:rPr>
                <w:rFonts w:ascii="Times New Roman" w:hAnsi="Times New Roman" w:cs="Times New Roman"/>
                <w:bCs/>
                <w:iCs/>
                <w:sz w:val="32"/>
                <w:szCs w:val="32"/>
                <w:lang w:val="en-US"/>
              </w:rPr>
              <w:t>O</w:t>
            </w:r>
            <w:r w:rsidRPr="00C52286">
              <w:rPr>
                <w:rFonts w:ascii="Times New Roman" w:hAnsi="Times New Roman" w:cs="Times New Roman"/>
                <w:bCs/>
                <w:iCs/>
                <w:sz w:val="32"/>
                <w:szCs w:val="32"/>
                <w:vertAlign w:val="subscript"/>
              </w:rPr>
              <w:t>3</w:t>
            </w:r>
            <w:r w:rsidRPr="00C52286">
              <w:rPr>
                <w:rFonts w:ascii="Times New Roman" w:hAnsi="Times New Roman" w:cs="Times New Roman"/>
                <w:bCs/>
                <w:iCs/>
                <w:sz w:val="32"/>
                <w:szCs w:val="32"/>
              </w:rPr>
              <w:t>/</w:t>
            </w:r>
            <w:r w:rsidRPr="00C52286">
              <w:rPr>
                <w:rFonts w:ascii="Times New Roman" w:hAnsi="Times New Roman" w:cs="Times New Roman"/>
                <w:bCs/>
                <w:iCs/>
                <w:sz w:val="32"/>
                <w:szCs w:val="32"/>
                <w:lang w:val="en-US"/>
              </w:rPr>
              <w:t>Al</w:t>
            </w:r>
            <w:r w:rsidRPr="00C52286">
              <w:rPr>
                <w:rFonts w:ascii="Times New Roman" w:hAnsi="Times New Roman" w:cs="Times New Roman"/>
                <w:bCs/>
                <w:iCs/>
                <w:sz w:val="32"/>
                <w:szCs w:val="32"/>
                <w:vertAlign w:val="subscript"/>
              </w:rPr>
              <w:t>2</w:t>
            </w:r>
            <w:r w:rsidRPr="00C52286">
              <w:rPr>
                <w:rFonts w:ascii="Times New Roman" w:hAnsi="Times New Roman" w:cs="Times New Roman"/>
                <w:bCs/>
                <w:iCs/>
                <w:sz w:val="32"/>
                <w:szCs w:val="32"/>
                <w:lang w:val="en-US"/>
              </w:rPr>
              <w:t>O</w:t>
            </w:r>
            <w:r w:rsidRPr="00C52286">
              <w:rPr>
                <w:rFonts w:ascii="Times New Roman" w:hAnsi="Times New Roman" w:cs="Times New Roman"/>
                <w:bCs/>
                <w:iCs/>
                <w:sz w:val="32"/>
                <w:szCs w:val="32"/>
                <w:vertAlign w:val="subscript"/>
              </w:rPr>
              <w:t>3</w:t>
            </w:r>
            <w:bookmarkEnd w:id="0"/>
            <w:proofErr w:type="gramStart"/>
            <w:r>
              <w:rPr>
                <w:rFonts w:ascii="Times New Roman" w:hAnsi="Times New Roman" w:cs="Times New Roman"/>
                <w:bCs/>
                <w:iCs/>
                <w:sz w:val="32"/>
                <w:szCs w:val="32"/>
              </w:rPr>
              <w:t>…….</w:t>
            </w:r>
            <w:proofErr w:type="gramEnd"/>
            <w:r>
              <w:rPr>
                <w:rFonts w:ascii="Times New Roman" w:hAnsi="Times New Roman" w:cs="Times New Roman"/>
                <w:bCs/>
                <w:iCs/>
                <w:sz w:val="32"/>
                <w:szCs w:val="32"/>
              </w:rPr>
              <w:t>.</w:t>
            </w:r>
          </w:p>
        </w:tc>
        <w:tc>
          <w:tcPr>
            <w:tcW w:w="699" w:type="dxa"/>
          </w:tcPr>
          <w:p w:rsidR="005F4F63" w:rsidRDefault="005F4F63">
            <w:pPr>
              <w:rPr>
                <w:rFonts w:ascii="Times New Roman" w:hAnsi="Times New Roman" w:cs="Times New Roman"/>
                <w:bCs/>
                <w:iCs/>
                <w:sz w:val="32"/>
                <w:szCs w:val="32"/>
              </w:rPr>
            </w:pPr>
            <w:r>
              <w:rPr>
                <w:rFonts w:ascii="Times New Roman" w:hAnsi="Times New Roman" w:cs="Times New Roman"/>
                <w:bCs/>
                <w:iCs/>
                <w:sz w:val="32"/>
                <w:szCs w:val="32"/>
              </w:rPr>
              <w:t>16</w:t>
            </w:r>
          </w:p>
        </w:tc>
      </w:tr>
      <w:tr w:rsidR="005F4F63" w:rsidTr="005F4F63">
        <w:trPr>
          <w:trHeight w:val="554"/>
        </w:trPr>
        <w:tc>
          <w:tcPr>
            <w:tcW w:w="8872" w:type="dxa"/>
          </w:tcPr>
          <w:p w:rsidR="005F4F63" w:rsidRDefault="005F4F63">
            <w:pPr>
              <w:rPr>
                <w:rFonts w:ascii="Times New Roman" w:hAnsi="Times New Roman" w:cs="Times New Roman"/>
                <w:bCs/>
                <w:iCs/>
                <w:sz w:val="32"/>
                <w:szCs w:val="32"/>
              </w:rPr>
            </w:pPr>
            <w:r w:rsidRPr="00C52286">
              <w:rPr>
                <w:rFonts w:ascii="Times New Roman" w:hAnsi="Times New Roman" w:cs="Times New Roman"/>
                <w:bCs/>
                <w:iCs/>
                <w:sz w:val="32"/>
                <w:szCs w:val="32"/>
              </w:rPr>
              <w:t>ГЛАВА 2. Экспериментальная часть</w:t>
            </w:r>
            <w:r>
              <w:rPr>
                <w:rFonts w:ascii="Times New Roman" w:hAnsi="Times New Roman" w:cs="Times New Roman"/>
                <w:bCs/>
                <w:iCs/>
                <w:sz w:val="32"/>
                <w:szCs w:val="32"/>
              </w:rPr>
              <w:t>…………………………….</w:t>
            </w:r>
          </w:p>
        </w:tc>
        <w:tc>
          <w:tcPr>
            <w:tcW w:w="699" w:type="dxa"/>
          </w:tcPr>
          <w:p w:rsidR="005F4F63" w:rsidRDefault="005F4F63">
            <w:pPr>
              <w:rPr>
                <w:rFonts w:ascii="Times New Roman" w:hAnsi="Times New Roman" w:cs="Times New Roman"/>
                <w:bCs/>
                <w:iCs/>
                <w:sz w:val="32"/>
                <w:szCs w:val="32"/>
              </w:rPr>
            </w:pPr>
            <w:r>
              <w:rPr>
                <w:rFonts w:ascii="Times New Roman" w:hAnsi="Times New Roman" w:cs="Times New Roman"/>
                <w:bCs/>
                <w:iCs/>
                <w:sz w:val="32"/>
                <w:szCs w:val="32"/>
              </w:rPr>
              <w:t>2</w:t>
            </w:r>
            <w:r w:rsidR="00ED0AC9">
              <w:rPr>
                <w:rFonts w:ascii="Times New Roman" w:hAnsi="Times New Roman" w:cs="Times New Roman"/>
                <w:bCs/>
                <w:iCs/>
                <w:sz w:val="32"/>
                <w:szCs w:val="32"/>
              </w:rPr>
              <w:t>1</w:t>
            </w:r>
          </w:p>
        </w:tc>
      </w:tr>
      <w:tr w:rsidR="005F4F63" w:rsidTr="005F4F63">
        <w:trPr>
          <w:trHeight w:val="641"/>
        </w:trPr>
        <w:tc>
          <w:tcPr>
            <w:tcW w:w="8872" w:type="dxa"/>
          </w:tcPr>
          <w:p w:rsidR="005F4F63" w:rsidRPr="005F4F63" w:rsidRDefault="005F4F63" w:rsidP="005F4F63">
            <w:pPr>
              <w:pStyle w:val="a3"/>
              <w:spacing w:after="0" w:afterAutospacing="0" w:line="276" w:lineRule="auto"/>
              <w:jc w:val="both"/>
              <w:rPr>
                <w:rFonts w:eastAsiaTheme="minorHAnsi"/>
                <w:bCs/>
                <w:iCs/>
                <w:sz w:val="32"/>
                <w:szCs w:val="32"/>
                <w:lang w:eastAsia="en-US"/>
              </w:rPr>
            </w:pPr>
            <w:r>
              <w:rPr>
                <w:rFonts w:eastAsiaTheme="minorHAnsi"/>
                <w:bCs/>
                <w:iCs/>
                <w:sz w:val="32"/>
                <w:szCs w:val="32"/>
                <w:lang w:eastAsia="en-US"/>
              </w:rPr>
              <w:t>2.1</w:t>
            </w:r>
            <w:r w:rsidRPr="005F4F63">
              <w:rPr>
                <w:rFonts w:eastAsiaTheme="minorHAnsi"/>
                <w:bCs/>
                <w:iCs/>
                <w:sz w:val="32"/>
                <w:szCs w:val="32"/>
                <w:lang w:eastAsia="en-US"/>
              </w:rPr>
              <w:t>Схема эксперимента</w:t>
            </w:r>
            <w:r>
              <w:rPr>
                <w:rFonts w:eastAsiaTheme="minorHAnsi"/>
                <w:bCs/>
                <w:iCs/>
                <w:sz w:val="32"/>
                <w:szCs w:val="32"/>
                <w:lang w:eastAsia="en-US"/>
              </w:rPr>
              <w:t>…………………………………………...</w:t>
            </w:r>
          </w:p>
        </w:tc>
        <w:tc>
          <w:tcPr>
            <w:tcW w:w="699" w:type="dxa"/>
          </w:tcPr>
          <w:p w:rsidR="005F4F63" w:rsidRDefault="005F4F63">
            <w:pPr>
              <w:rPr>
                <w:rFonts w:ascii="Times New Roman" w:hAnsi="Times New Roman" w:cs="Times New Roman"/>
                <w:bCs/>
                <w:iCs/>
                <w:sz w:val="32"/>
                <w:szCs w:val="32"/>
              </w:rPr>
            </w:pPr>
            <w:r>
              <w:rPr>
                <w:rFonts w:ascii="Times New Roman" w:hAnsi="Times New Roman" w:cs="Times New Roman"/>
                <w:bCs/>
                <w:iCs/>
                <w:sz w:val="32"/>
                <w:szCs w:val="32"/>
              </w:rPr>
              <w:t>23</w:t>
            </w:r>
          </w:p>
        </w:tc>
      </w:tr>
      <w:tr w:rsidR="005F4F63" w:rsidTr="005F4F63">
        <w:trPr>
          <w:trHeight w:val="1106"/>
        </w:trPr>
        <w:tc>
          <w:tcPr>
            <w:tcW w:w="8872" w:type="dxa"/>
          </w:tcPr>
          <w:p w:rsidR="005F4F63" w:rsidRDefault="005F4F63">
            <w:pPr>
              <w:rPr>
                <w:rFonts w:ascii="Times New Roman" w:hAnsi="Times New Roman" w:cs="Times New Roman"/>
                <w:bCs/>
                <w:iCs/>
                <w:sz w:val="32"/>
                <w:szCs w:val="32"/>
              </w:rPr>
            </w:pPr>
            <w:r w:rsidRPr="00C52286">
              <w:rPr>
                <w:rFonts w:ascii="Times New Roman" w:hAnsi="Times New Roman" w:cs="Times New Roman"/>
                <w:bCs/>
                <w:iCs/>
                <w:sz w:val="32"/>
                <w:szCs w:val="32"/>
              </w:rPr>
              <w:t xml:space="preserve">2.3 Исследование локальных состояний композиции </w:t>
            </w:r>
            <w:r w:rsidRPr="00C52286">
              <w:rPr>
                <w:rFonts w:ascii="Times New Roman" w:hAnsi="Times New Roman" w:cs="Times New Roman"/>
                <w:bCs/>
                <w:iCs/>
                <w:sz w:val="32"/>
                <w:szCs w:val="32"/>
                <w:lang w:val="en-US"/>
              </w:rPr>
              <w:t>Fe</w:t>
            </w:r>
            <w:r w:rsidRPr="00C52286">
              <w:rPr>
                <w:rFonts w:ascii="Times New Roman" w:hAnsi="Times New Roman" w:cs="Times New Roman"/>
                <w:bCs/>
                <w:iCs/>
                <w:sz w:val="32"/>
                <w:szCs w:val="32"/>
                <w:vertAlign w:val="subscript"/>
              </w:rPr>
              <w:t>2</w:t>
            </w:r>
            <w:r w:rsidRPr="00C52286">
              <w:rPr>
                <w:rFonts w:ascii="Times New Roman" w:hAnsi="Times New Roman" w:cs="Times New Roman"/>
                <w:bCs/>
                <w:iCs/>
                <w:sz w:val="32"/>
                <w:szCs w:val="32"/>
                <w:lang w:val="en-US"/>
              </w:rPr>
              <w:t>O</w:t>
            </w:r>
            <w:r w:rsidRPr="00C52286">
              <w:rPr>
                <w:rFonts w:ascii="Times New Roman" w:hAnsi="Times New Roman" w:cs="Times New Roman"/>
                <w:bCs/>
                <w:iCs/>
                <w:sz w:val="32"/>
                <w:szCs w:val="32"/>
                <w:vertAlign w:val="subscript"/>
              </w:rPr>
              <w:t>3</w:t>
            </w:r>
            <w:r w:rsidRPr="00C52286">
              <w:rPr>
                <w:rFonts w:ascii="Times New Roman" w:hAnsi="Times New Roman" w:cs="Times New Roman"/>
                <w:bCs/>
                <w:iCs/>
                <w:sz w:val="32"/>
                <w:szCs w:val="32"/>
              </w:rPr>
              <w:t>/</w:t>
            </w:r>
            <w:r w:rsidRPr="00C52286">
              <w:rPr>
                <w:rFonts w:ascii="Times New Roman" w:hAnsi="Times New Roman" w:cs="Times New Roman"/>
                <w:bCs/>
                <w:iCs/>
                <w:sz w:val="32"/>
                <w:szCs w:val="32"/>
                <w:lang w:val="en-US"/>
              </w:rPr>
              <w:t>Al</w:t>
            </w:r>
            <w:r w:rsidRPr="00C52286">
              <w:rPr>
                <w:rFonts w:ascii="Times New Roman" w:hAnsi="Times New Roman" w:cs="Times New Roman"/>
                <w:bCs/>
                <w:iCs/>
                <w:sz w:val="32"/>
                <w:szCs w:val="32"/>
                <w:vertAlign w:val="subscript"/>
              </w:rPr>
              <w:t>2</w:t>
            </w:r>
            <w:r w:rsidRPr="00C52286">
              <w:rPr>
                <w:rFonts w:ascii="Times New Roman" w:hAnsi="Times New Roman" w:cs="Times New Roman"/>
                <w:bCs/>
                <w:iCs/>
                <w:sz w:val="32"/>
                <w:szCs w:val="32"/>
                <w:lang w:val="en-US"/>
              </w:rPr>
              <w:t>O</w:t>
            </w:r>
            <w:r w:rsidRPr="00C52286">
              <w:rPr>
                <w:rFonts w:ascii="Times New Roman" w:hAnsi="Times New Roman" w:cs="Times New Roman"/>
                <w:bCs/>
                <w:iCs/>
                <w:sz w:val="32"/>
                <w:szCs w:val="32"/>
                <w:vertAlign w:val="subscript"/>
              </w:rPr>
              <w:t>3</w:t>
            </w:r>
            <w:r w:rsidRPr="00C52286">
              <w:rPr>
                <w:rFonts w:ascii="Times New Roman" w:hAnsi="Times New Roman" w:cs="Times New Roman"/>
                <w:bCs/>
                <w:iCs/>
                <w:sz w:val="32"/>
                <w:szCs w:val="32"/>
              </w:rPr>
              <w:t xml:space="preserve"> метод</w:t>
            </w:r>
            <w:r>
              <w:rPr>
                <w:rFonts w:ascii="Times New Roman" w:hAnsi="Times New Roman" w:cs="Times New Roman"/>
                <w:bCs/>
                <w:iCs/>
                <w:sz w:val="32"/>
                <w:szCs w:val="32"/>
              </w:rPr>
              <w:t xml:space="preserve">ом </w:t>
            </w:r>
            <w:proofErr w:type="spellStart"/>
            <w:r>
              <w:rPr>
                <w:rFonts w:ascii="Times New Roman" w:hAnsi="Times New Roman" w:cs="Times New Roman"/>
                <w:bCs/>
                <w:iCs/>
                <w:sz w:val="32"/>
                <w:szCs w:val="32"/>
              </w:rPr>
              <w:t>Мессбауровской</w:t>
            </w:r>
            <w:proofErr w:type="spellEnd"/>
            <w:r>
              <w:rPr>
                <w:rFonts w:ascii="Times New Roman" w:hAnsi="Times New Roman" w:cs="Times New Roman"/>
                <w:bCs/>
                <w:iCs/>
                <w:sz w:val="32"/>
                <w:szCs w:val="32"/>
              </w:rPr>
              <w:t xml:space="preserve"> спектроскопии…………</w:t>
            </w:r>
          </w:p>
        </w:tc>
        <w:tc>
          <w:tcPr>
            <w:tcW w:w="699" w:type="dxa"/>
          </w:tcPr>
          <w:p w:rsidR="005F4F63" w:rsidRDefault="005F4F63">
            <w:pPr>
              <w:rPr>
                <w:rFonts w:ascii="Times New Roman" w:hAnsi="Times New Roman" w:cs="Times New Roman"/>
                <w:bCs/>
                <w:iCs/>
                <w:sz w:val="32"/>
                <w:szCs w:val="32"/>
              </w:rPr>
            </w:pPr>
          </w:p>
          <w:p w:rsidR="005F4F63" w:rsidRDefault="005F4F63">
            <w:pPr>
              <w:rPr>
                <w:rFonts w:ascii="Times New Roman" w:hAnsi="Times New Roman" w:cs="Times New Roman"/>
                <w:bCs/>
                <w:iCs/>
                <w:sz w:val="32"/>
                <w:szCs w:val="32"/>
              </w:rPr>
            </w:pPr>
            <w:r>
              <w:rPr>
                <w:rFonts w:ascii="Times New Roman" w:hAnsi="Times New Roman" w:cs="Times New Roman"/>
                <w:bCs/>
                <w:iCs/>
                <w:sz w:val="32"/>
                <w:szCs w:val="32"/>
              </w:rPr>
              <w:t>25</w:t>
            </w:r>
          </w:p>
        </w:tc>
      </w:tr>
      <w:tr w:rsidR="005F4F63" w:rsidTr="005F4F63">
        <w:trPr>
          <w:trHeight w:val="554"/>
        </w:trPr>
        <w:tc>
          <w:tcPr>
            <w:tcW w:w="8872" w:type="dxa"/>
          </w:tcPr>
          <w:p w:rsidR="005F4F63" w:rsidRPr="00C52286" w:rsidRDefault="005F4F63">
            <w:pPr>
              <w:rPr>
                <w:rFonts w:ascii="Times New Roman" w:hAnsi="Times New Roman" w:cs="Times New Roman"/>
                <w:bCs/>
                <w:iCs/>
                <w:sz w:val="32"/>
                <w:szCs w:val="32"/>
              </w:rPr>
            </w:pPr>
            <w:r>
              <w:rPr>
                <w:rFonts w:ascii="Times New Roman" w:hAnsi="Times New Roman" w:cs="Times New Roman"/>
                <w:bCs/>
                <w:iCs/>
                <w:sz w:val="32"/>
                <w:szCs w:val="32"/>
              </w:rPr>
              <w:t>Основные результаты и выводы………………………………….</w:t>
            </w:r>
          </w:p>
        </w:tc>
        <w:tc>
          <w:tcPr>
            <w:tcW w:w="699" w:type="dxa"/>
          </w:tcPr>
          <w:p w:rsidR="009C7FBD" w:rsidRDefault="009C7FBD">
            <w:pPr>
              <w:rPr>
                <w:rFonts w:ascii="Times New Roman" w:hAnsi="Times New Roman" w:cs="Times New Roman"/>
                <w:bCs/>
                <w:iCs/>
                <w:sz w:val="32"/>
                <w:szCs w:val="32"/>
              </w:rPr>
            </w:pPr>
            <w:r>
              <w:rPr>
                <w:rFonts w:ascii="Times New Roman" w:hAnsi="Times New Roman" w:cs="Times New Roman"/>
                <w:bCs/>
                <w:iCs/>
                <w:sz w:val="32"/>
                <w:szCs w:val="32"/>
              </w:rPr>
              <w:t>41</w:t>
            </w:r>
          </w:p>
        </w:tc>
      </w:tr>
      <w:tr w:rsidR="005F4F63" w:rsidTr="005F4F63">
        <w:trPr>
          <w:trHeight w:val="554"/>
        </w:trPr>
        <w:tc>
          <w:tcPr>
            <w:tcW w:w="8872" w:type="dxa"/>
          </w:tcPr>
          <w:p w:rsidR="005F4F63" w:rsidRPr="00C52286" w:rsidRDefault="009C7FBD">
            <w:pPr>
              <w:rPr>
                <w:rFonts w:ascii="Times New Roman" w:hAnsi="Times New Roman" w:cs="Times New Roman"/>
                <w:bCs/>
                <w:iCs/>
                <w:sz w:val="32"/>
                <w:szCs w:val="32"/>
              </w:rPr>
            </w:pPr>
            <w:r w:rsidRPr="00C52286">
              <w:rPr>
                <w:rFonts w:ascii="Times New Roman" w:hAnsi="Times New Roman" w:cs="Times New Roman"/>
                <w:bCs/>
                <w:iCs/>
                <w:sz w:val="32"/>
                <w:szCs w:val="32"/>
              </w:rPr>
              <w:t>Список литературы</w:t>
            </w:r>
            <w:r w:rsidR="005F4F63">
              <w:rPr>
                <w:rFonts w:ascii="Times New Roman" w:hAnsi="Times New Roman" w:cs="Times New Roman"/>
                <w:bCs/>
                <w:iCs/>
                <w:sz w:val="32"/>
                <w:szCs w:val="32"/>
              </w:rPr>
              <w:t>……………………………………………….</w:t>
            </w:r>
          </w:p>
        </w:tc>
        <w:tc>
          <w:tcPr>
            <w:tcW w:w="699" w:type="dxa"/>
          </w:tcPr>
          <w:p w:rsidR="005F4F63" w:rsidRDefault="009C7FBD">
            <w:pPr>
              <w:rPr>
                <w:rFonts w:ascii="Times New Roman" w:hAnsi="Times New Roman" w:cs="Times New Roman"/>
                <w:bCs/>
                <w:iCs/>
                <w:sz w:val="32"/>
                <w:szCs w:val="32"/>
              </w:rPr>
            </w:pPr>
            <w:r>
              <w:rPr>
                <w:rFonts w:ascii="Times New Roman" w:hAnsi="Times New Roman" w:cs="Times New Roman"/>
                <w:bCs/>
                <w:iCs/>
                <w:sz w:val="32"/>
                <w:szCs w:val="32"/>
              </w:rPr>
              <w:t>42</w:t>
            </w:r>
          </w:p>
        </w:tc>
      </w:tr>
    </w:tbl>
    <w:p w:rsidR="001615A3" w:rsidRDefault="001615A3">
      <w:pPr>
        <w:rPr>
          <w:rFonts w:ascii="Times New Roman" w:hAnsi="Times New Roman" w:cs="Times New Roman"/>
          <w:bCs/>
          <w:iCs/>
          <w:sz w:val="32"/>
          <w:szCs w:val="32"/>
        </w:rPr>
      </w:pPr>
    </w:p>
    <w:p w:rsidR="005F4F63" w:rsidRDefault="005F4F63">
      <w:pPr>
        <w:rPr>
          <w:rFonts w:ascii="Times New Roman" w:hAnsi="Times New Roman" w:cs="Times New Roman"/>
          <w:bCs/>
          <w:iCs/>
          <w:sz w:val="32"/>
          <w:szCs w:val="32"/>
        </w:rPr>
      </w:pPr>
    </w:p>
    <w:p w:rsidR="005F4F63" w:rsidRDefault="005F4F63">
      <w:pPr>
        <w:rPr>
          <w:rFonts w:ascii="Times New Roman" w:hAnsi="Times New Roman" w:cs="Times New Roman"/>
          <w:bCs/>
          <w:iCs/>
          <w:sz w:val="32"/>
          <w:szCs w:val="32"/>
        </w:rPr>
      </w:pPr>
    </w:p>
    <w:p w:rsidR="005F4F63" w:rsidRDefault="005F4F63">
      <w:pPr>
        <w:rPr>
          <w:rFonts w:ascii="Times New Roman" w:hAnsi="Times New Roman" w:cs="Times New Roman"/>
          <w:bCs/>
          <w:iCs/>
          <w:sz w:val="32"/>
          <w:szCs w:val="32"/>
        </w:rPr>
      </w:pPr>
    </w:p>
    <w:p w:rsidR="005F4F63" w:rsidRDefault="005F4F63">
      <w:pPr>
        <w:rPr>
          <w:rFonts w:ascii="Times New Roman" w:hAnsi="Times New Roman" w:cs="Times New Roman"/>
          <w:bCs/>
          <w:iCs/>
          <w:sz w:val="32"/>
          <w:szCs w:val="32"/>
        </w:rPr>
      </w:pPr>
    </w:p>
    <w:p w:rsidR="005F4F63" w:rsidRDefault="005F4F63">
      <w:pPr>
        <w:rPr>
          <w:rFonts w:ascii="Times New Roman" w:hAnsi="Times New Roman" w:cs="Times New Roman"/>
          <w:bCs/>
          <w:iCs/>
          <w:sz w:val="32"/>
          <w:szCs w:val="32"/>
        </w:rPr>
      </w:pPr>
    </w:p>
    <w:p w:rsidR="005F4F63" w:rsidRDefault="005F4F63">
      <w:pPr>
        <w:rPr>
          <w:rFonts w:ascii="Times New Roman" w:hAnsi="Times New Roman" w:cs="Times New Roman"/>
          <w:bCs/>
          <w:iCs/>
          <w:sz w:val="32"/>
          <w:szCs w:val="32"/>
        </w:rPr>
      </w:pPr>
    </w:p>
    <w:p w:rsidR="005F4F63" w:rsidRDefault="005F4F63">
      <w:pPr>
        <w:rPr>
          <w:rFonts w:ascii="Times New Roman" w:hAnsi="Times New Roman" w:cs="Times New Roman"/>
          <w:bCs/>
          <w:iCs/>
          <w:sz w:val="32"/>
          <w:szCs w:val="32"/>
        </w:rPr>
      </w:pPr>
    </w:p>
    <w:p w:rsidR="005F4F63" w:rsidRDefault="005F4F63">
      <w:pPr>
        <w:rPr>
          <w:rFonts w:ascii="Times New Roman" w:hAnsi="Times New Roman" w:cs="Times New Roman"/>
          <w:bCs/>
          <w:iCs/>
          <w:sz w:val="32"/>
          <w:szCs w:val="32"/>
        </w:rPr>
      </w:pPr>
    </w:p>
    <w:p w:rsidR="005F4F63" w:rsidRDefault="005F4F63">
      <w:pPr>
        <w:rPr>
          <w:rFonts w:ascii="Times New Roman" w:hAnsi="Times New Roman" w:cs="Times New Roman"/>
          <w:bCs/>
          <w:iCs/>
          <w:sz w:val="32"/>
          <w:szCs w:val="32"/>
        </w:rPr>
      </w:pPr>
    </w:p>
    <w:p w:rsidR="005F4F63" w:rsidRDefault="005F4F63">
      <w:pPr>
        <w:rPr>
          <w:rFonts w:ascii="Times New Roman" w:hAnsi="Times New Roman" w:cs="Times New Roman"/>
          <w:bCs/>
          <w:iCs/>
          <w:sz w:val="32"/>
          <w:szCs w:val="32"/>
        </w:rPr>
      </w:pPr>
    </w:p>
    <w:p w:rsidR="00ED0AC9" w:rsidRDefault="00ED0AC9">
      <w:pPr>
        <w:rPr>
          <w:rFonts w:ascii="Times New Roman" w:hAnsi="Times New Roman" w:cs="Times New Roman"/>
          <w:bCs/>
          <w:iCs/>
          <w:sz w:val="32"/>
          <w:szCs w:val="32"/>
        </w:rPr>
      </w:pPr>
    </w:p>
    <w:p w:rsidR="007E316B" w:rsidRPr="00DE55D0" w:rsidRDefault="007E316B">
      <w:pPr>
        <w:rPr>
          <w:rFonts w:ascii="Times New Roman" w:hAnsi="Times New Roman" w:cs="Times New Roman"/>
          <w:b/>
          <w:bCs/>
          <w:iCs/>
          <w:sz w:val="32"/>
          <w:szCs w:val="32"/>
        </w:rPr>
      </w:pPr>
      <w:r w:rsidRPr="00DE55D0">
        <w:rPr>
          <w:rFonts w:ascii="Times New Roman" w:hAnsi="Times New Roman" w:cs="Times New Roman"/>
          <w:b/>
          <w:bCs/>
          <w:iCs/>
          <w:sz w:val="32"/>
          <w:szCs w:val="32"/>
        </w:rPr>
        <w:lastRenderedPageBreak/>
        <w:t>Введение</w:t>
      </w:r>
    </w:p>
    <w:p w:rsidR="007E316B" w:rsidRPr="00DE55D0" w:rsidRDefault="00FB36A9" w:rsidP="00F8427F">
      <w:pPr>
        <w:jc w:val="both"/>
        <w:rPr>
          <w:rFonts w:ascii="Times New Roman" w:hAnsi="Times New Roman" w:cs="Times New Roman"/>
          <w:bCs/>
          <w:iCs/>
          <w:sz w:val="28"/>
          <w:szCs w:val="28"/>
        </w:rPr>
      </w:pPr>
      <w:r w:rsidRPr="00DE55D0">
        <w:rPr>
          <w:rFonts w:ascii="Times New Roman" w:hAnsi="Times New Roman" w:cs="Times New Roman"/>
          <w:bCs/>
          <w:iCs/>
          <w:sz w:val="28"/>
          <w:szCs w:val="28"/>
        </w:rPr>
        <w:t xml:space="preserve">В настоящее время </w:t>
      </w:r>
      <w:r w:rsidR="007E316B" w:rsidRPr="00DE55D0">
        <w:rPr>
          <w:rFonts w:ascii="Times New Roman" w:hAnsi="Times New Roman" w:cs="Times New Roman"/>
          <w:bCs/>
          <w:iCs/>
          <w:sz w:val="28"/>
          <w:szCs w:val="28"/>
        </w:rPr>
        <w:t>актуальны работы связаны с</w:t>
      </w:r>
      <w:r w:rsidR="0078771C" w:rsidRPr="00DE55D0">
        <w:rPr>
          <w:rFonts w:ascii="Times New Roman" w:hAnsi="Times New Roman" w:cs="Times New Roman"/>
          <w:bCs/>
          <w:iCs/>
          <w:sz w:val="28"/>
          <w:szCs w:val="28"/>
        </w:rPr>
        <w:t xml:space="preserve"> </w:t>
      </w:r>
      <w:proofErr w:type="spellStart"/>
      <w:r w:rsidR="0078771C" w:rsidRPr="00DE55D0">
        <w:rPr>
          <w:rFonts w:ascii="Times New Roman" w:hAnsi="Times New Roman" w:cs="Times New Roman"/>
          <w:bCs/>
          <w:iCs/>
          <w:sz w:val="28"/>
          <w:szCs w:val="28"/>
        </w:rPr>
        <w:t>развив</w:t>
      </w:r>
      <w:r w:rsidR="007E316B" w:rsidRPr="00DE55D0">
        <w:rPr>
          <w:rFonts w:ascii="Times New Roman" w:hAnsi="Times New Roman" w:cs="Times New Roman"/>
          <w:bCs/>
          <w:iCs/>
          <w:sz w:val="28"/>
          <w:szCs w:val="28"/>
        </w:rPr>
        <w:t>итием</w:t>
      </w:r>
      <w:proofErr w:type="spellEnd"/>
      <w:r w:rsidR="007E316B" w:rsidRPr="00DE55D0">
        <w:rPr>
          <w:rFonts w:ascii="Times New Roman" w:hAnsi="Times New Roman" w:cs="Times New Roman"/>
          <w:bCs/>
          <w:iCs/>
          <w:sz w:val="28"/>
          <w:szCs w:val="28"/>
        </w:rPr>
        <w:t>, исследованием и реализацией</w:t>
      </w:r>
      <w:r w:rsidR="0078771C" w:rsidRPr="00DE55D0">
        <w:rPr>
          <w:rFonts w:ascii="Times New Roman" w:hAnsi="Times New Roman" w:cs="Times New Roman"/>
          <w:bCs/>
          <w:iCs/>
          <w:sz w:val="28"/>
          <w:szCs w:val="28"/>
        </w:rPr>
        <w:t xml:space="preserve"> </w:t>
      </w:r>
      <w:proofErr w:type="spellStart"/>
      <w:r w:rsidR="0078771C" w:rsidRPr="00DE55D0">
        <w:rPr>
          <w:rFonts w:ascii="Times New Roman" w:hAnsi="Times New Roman" w:cs="Times New Roman"/>
          <w:bCs/>
          <w:iCs/>
          <w:sz w:val="28"/>
          <w:szCs w:val="28"/>
        </w:rPr>
        <w:t>нанотехнологи</w:t>
      </w:r>
      <w:r w:rsidR="007E316B" w:rsidRPr="00DE55D0">
        <w:rPr>
          <w:rFonts w:ascii="Times New Roman" w:hAnsi="Times New Roman" w:cs="Times New Roman"/>
          <w:bCs/>
          <w:iCs/>
          <w:sz w:val="28"/>
          <w:szCs w:val="28"/>
        </w:rPr>
        <w:t>й</w:t>
      </w:r>
      <w:proofErr w:type="spellEnd"/>
      <w:r w:rsidR="0078771C" w:rsidRPr="00DE55D0">
        <w:rPr>
          <w:rFonts w:ascii="Times New Roman" w:hAnsi="Times New Roman" w:cs="Times New Roman"/>
          <w:bCs/>
          <w:iCs/>
          <w:sz w:val="28"/>
          <w:szCs w:val="28"/>
        </w:rPr>
        <w:t>,</w:t>
      </w:r>
      <w:r w:rsidR="007E316B" w:rsidRPr="00DE55D0">
        <w:rPr>
          <w:rFonts w:ascii="Times New Roman" w:hAnsi="Times New Roman" w:cs="Times New Roman"/>
          <w:bCs/>
          <w:iCs/>
          <w:sz w:val="28"/>
          <w:szCs w:val="28"/>
        </w:rPr>
        <w:t xml:space="preserve"> Таким образом </w:t>
      </w:r>
      <w:r w:rsidR="0078771C" w:rsidRPr="00DE55D0">
        <w:rPr>
          <w:rFonts w:ascii="Times New Roman" w:hAnsi="Times New Roman" w:cs="Times New Roman"/>
          <w:bCs/>
          <w:iCs/>
          <w:sz w:val="28"/>
          <w:szCs w:val="28"/>
        </w:rPr>
        <w:t xml:space="preserve">особое внимание уделяется получению и исследованию </w:t>
      </w:r>
      <w:proofErr w:type="spellStart"/>
      <w:r w:rsidR="0078771C" w:rsidRPr="00DE55D0">
        <w:rPr>
          <w:rFonts w:ascii="Times New Roman" w:hAnsi="Times New Roman" w:cs="Times New Roman"/>
          <w:bCs/>
          <w:iCs/>
          <w:sz w:val="28"/>
          <w:szCs w:val="28"/>
        </w:rPr>
        <w:t>наночастиц</w:t>
      </w:r>
      <w:proofErr w:type="spellEnd"/>
      <w:r w:rsidR="0078771C" w:rsidRPr="00DE55D0">
        <w:rPr>
          <w:rFonts w:ascii="Times New Roman" w:hAnsi="Times New Roman" w:cs="Times New Roman"/>
          <w:bCs/>
          <w:iCs/>
          <w:sz w:val="28"/>
          <w:szCs w:val="28"/>
        </w:rPr>
        <w:t xml:space="preserve"> и</w:t>
      </w:r>
      <w:r w:rsidR="007E316B" w:rsidRPr="00DE55D0">
        <w:rPr>
          <w:rFonts w:ascii="Times New Roman" w:hAnsi="Times New Roman" w:cs="Times New Roman"/>
          <w:bCs/>
          <w:iCs/>
          <w:sz w:val="28"/>
          <w:szCs w:val="28"/>
        </w:rPr>
        <w:t xml:space="preserve"> </w:t>
      </w:r>
      <w:proofErr w:type="spellStart"/>
      <w:r w:rsidR="007E316B" w:rsidRPr="00DE55D0">
        <w:rPr>
          <w:rFonts w:ascii="Times New Roman" w:hAnsi="Times New Roman" w:cs="Times New Roman"/>
          <w:bCs/>
          <w:iCs/>
          <w:sz w:val="28"/>
          <w:szCs w:val="28"/>
        </w:rPr>
        <w:t>нонопорошков</w:t>
      </w:r>
      <w:proofErr w:type="spellEnd"/>
      <w:r w:rsidR="007E316B" w:rsidRPr="00DE55D0">
        <w:rPr>
          <w:rFonts w:ascii="Times New Roman" w:hAnsi="Times New Roman" w:cs="Times New Roman"/>
          <w:bCs/>
          <w:iCs/>
          <w:sz w:val="28"/>
          <w:szCs w:val="28"/>
        </w:rPr>
        <w:t xml:space="preserve">. </w:t>
      </w:r>
      <w:proofErr w:type="spellStart"/>
      <w:r w:rsidR="007E316B" w:rsidRPr="00DE55D0">
        <w:rPr>
          <w:rFonts w:ascii="Times New Roman" w:hAnsi="Times New Roman" w:cs="Times New Roman"/>
          <w:bCs/>
          <w:iCs/>
          <w:sz w:val="28"/>
          <w:szCs w:val="28"/>
        </w:rPr>
        <w:t>Наночастицы</w:t>
      </w:r>
      <w:proofErr w:type="spellEnd"/>
      <w:r w:rsidR="007E316B" w:rsidRPr="00DE55D0">
        <w:rPr>
          <w:rFonts w:ascii="Times New Roman" w:hAnsi="Times New Roman" w:cs="Times New Roman"/>
          <w:bCs/>
          <w:iCs/>
          <w:sz w:val="28"/>
          <w:szCs w:val="28"/>
        </w:rPr>
        <w:t xml:space="preserve"> – это частицы, размер которых приближается к </w:t>
      </w:r>
      <w:proofErr w:type="spellStart"/>
      <w:r w:rsidR="007E316B" w:rsidRPr="00DE55D0">
        <w:rPr>
          <w:rFonts w:ascii="Times New Roman" w:hAnsi="Times New Roman" w:cs="Times New Roman"/>
          <w:bCs/>
          <w:iCs/>
          <w:sz w:val="28"/>
          <w:szCs w:val="28"/>
        </w:rPr>
        <w:t>десаткам</w:t>
      </w:r>
      <w:proofErr w:type="spellEnd"/>
      <w:r w:rsidR="007E316B" w:rsidRPr="00DE55D0">
        <w:rPr>
          <w:rFonts w:ascii="Times New Roman" w:hAnsi="Times New Roman" w:cs="Times New Roman"/>
          <w:bCs/>
          <w:iCs/>
          <w:sz w:val="28"/>
          <w:szCs w:val="28"/>
        </w:rPr>
        <w:t xml:space="preserve"> нанометров.</w:t>
      </w:r>
      <w:r w:rsidR="0078771C" w:rsidRPr="00DE55D0">
        <w:rPr>
          <w:rFonts w:ascii="Times New Roman" w:hAnsi="Times New Roman" w:cs="Times New Roman"/>
          <w:bCs/>
          <w:iCs/>
          <w:sz w:val="28"/>
          <w:szCs w:val="28"/>
        </w:rPr>
        <w:t xml:space="preserve"> </w:t>
      </w:r>
      <w:r w:rsidR="007E316B" w:rsidRPr="00DE55D0">
        <w:rPr>
          <w:rFonts w:ascii="Times New Roman" w:hAnsi="Times New Roman" w:cs="Times New Roman"/>
          <w:bCs/>
          <w:iCs/>
          <w:sz w:val="28"/>
          <w:szCs w:val="28"/>
        </w:rPr>
        <w:t>Р</w:t>
      </w:r>
      <w:r w:rsidR="0078771C" w:rsidRPr="00DE55D0">
        <w:rPr>
          <w:rFonts w:ascii="Times New Roman" w:hAnsi="Times New Roman" w:cs="Times New Roman"/>
          <w:bCs/>
          <w:iCs/>
          <w:sz w:val="28"/>
          <w:szCs w:val="28"/>
        </w:rPr>
        <w:t>абот</w:t>
      </w:r>
      <w:r w:rsidR="007E316B" w:rsidRPr="00DE55D0">
        <w:rPr>
          <w:rFonts w:ascii="Times New Roman" w:hAnsi="Times New Roman" w:cs="Times New Roman"/>
          <w:bCs/>
          <w:iCs/>
          <w:sz w:val="28"/>
          <w:szCs w:val="28"/>
        </w:rPr>
        <w:t>ы, связанные</w:t>
      </w:r>
      <w:r w:rsidR="004120E0" w:rsidRPr="00DE55D0">
        <w:rPr>
          <w:rFonts w:ascii="Times New Roman" w:hAnsi="Times New Roman" w:cs="Times New Roman"/>
          <w:bCs/>
          <w:iCs/>
          <w:sz w:val="28"/>
          <w:szCs w:val="28"/>
        </w:rPr>
        <w:t xml:space="preserve"> исследования магнитные</w:t>
      </w:r>
      <w:r w:rsidR="0078771C" w:rsidRPr="00DE55D0">
        <w:rPr>
          <w:rFonts w:ascii="Times New Roman" w:hAnsi="Times New Roman" w:cs="Times New Roman"/>
          <w:bCs/>
          <w:iCs/>
          <w:sz w:val="28"/>
          <w:szCs w:val="28"/>
        </w:rPr>
        <w:t xml:space="preserve"> </w:t>
      </w:r>
      <w:proofErr w:type="spellStart"/>
      <w:r w:rsidR="0078771C" w:rsidRPr="00DE55D0">
        <w:rPr>
          <w:rFonts w:ascii="Times New Roman" w:hAnsi="Times New Roman" w:cs="Times New Roman"/>
          <w:bCs/>
          <w:iCs/>
          <w:sz w:val="28"/>
          <w:szCs w:val="28"/>
        </w:rPr>
        <w:t>наночастицы</w:t>
      </w:r>
      <w:proofErr w:type="spellEnd"/>
      <w:r w:rsidR="0078771C" w:rsidRPr="00DE55D0">
        <w:rPr>
          <w:rFonts w:ascii="Times New Roman" w:hAnsi="Times New Roman" w:cs="Times New Roman"/>
          <w:bCs/>
          <w:iCs/>
          <w:sz w:val="28"/>
          <w:szCs w:val="28"/>
        </w:rPr>
        <w:t xml:space="preserve"> металлов, </w:t>
      </w:r>
      <w:r w:rsidR="007E316B" w:rsidRPr="00DE55D0">
        <w:rPr>
          <w:rFonts w:ascii="Times New Roman" w:hAnsi="Times New Roman" w:cs="Times New Roman"/>
          <w:bCs/>
          <w:iCs/>
          <w:sz w:val="28"/>
          <w:szCs w:val="28"/>
        </w:rPr>
        <w:t>вызывают наибольший интерес. Широкое применение и исследование</w:t>
      </w:r>
      <w:r w:rsidR="0078771C" w:rsidRPr="00DE55D0">
        <w:rPr>
          <w:rFonts w:ascii="Times New Roman" w:hAnsi="Times New Roman" w:cs="Times New Roman"/>
          <w:bCs/>
          <w:iCs/>
          <w:sz w:val="28"/>
          <w:szCs w:val="28"/>
        </w:rPr>
        <w:t xml:space="preserve"> </w:t>
      </w:r>
      <w:r w:rsidR="007E316B" w:rsidRPr="00DE55D0">
        <w:rPr>
          <w:rFonts w:ascii="Times New Roman" w:hAnsi="Times New Roman" w:cs="Times New Roman"/>
          <w:bCs/>
          <w:iCs/>
          <w:sz w:val="28"/>
          <w:szCs w:val="28"/>
        </w:rPr>
        <w:t xml:space="preserve">магнитных </w:t>
      </w:r>
      <w:proofErr w:type="spellStart"/>
      <w:r w:rsidR="007E316B" w:rsidRPr="00DE55D0">
        <w:rPr>
          <w:rFonts w:ascii="Times New Roman" w:hAnsi="Times New Roman" w:cs="Times New Roman"/>
          <w:bCs/>
          <w:iCs/>
          <w:sz w:val="28"/>
          <w:szCs w:val="28"/>
        </w:rPr>
        <w:t>наночастиц</w:t>
      </w:r>
      <w:proofErr w:type="spellEnd"/>
      <w:r w:rsidR="007E316B" w:rsidRPr="00DE55D0">
        <w:rPr>
          <w:rFonts w:ascii="Times New Roman" w:hAnsi="Times New Roman" w:cs="Times New Roman"/>
          <w:bCs/>
          <w:iCs/>
          <w:sz w:val="28"/>
          <w:szCs w:val="28"/>
        </w:rPr>
        <w:t xml:space="preserve"> обусловлено тем, что они</w:t>
      </w:r>
      <w:r w:rsidR="0078771C" w:rsidRPr="00DE55D0">
        <w:rPr>
          <w:rFonts w:ascii="Times New Roman" w:hAnsi="Times New Roman" w:cs="Times New Roman"/>
          <w:bCs/>
          <w:iCs/>
          <w:sz w:val="28"/>
          <w:szCs w:val="28"/>
        </w:rPr>
        <w:t xml:space="preserve"> </w:t>
      </w:r>
      <w:r w:rsidR="00F0060B" w:rsidRPr="00DE55D0">
        <w:rPr>
          <w:rFonts w:ascii="Times New Roman" w:hAnsi="Times New Roman" w:cs="Times New Roman"/>
          <w:bCs/>
          <w:iCs/>
          <w:sz w:val="28"/>
          <w:szCs w:val="28"/>
        </w:rPr>
        <w:t>о</w:t>
      </w:r>
      <w:r w:rsidR="00C25FD9" w:rsidRPr="00DE55D0">
        <w:rPr>
          <w:rFonts w:ascii="Times New Roman" w:hAnsi="Times New Roman" w:cs="Times New Roman"/>
          <w:bCs/>
          <w:iCs/>
          <w:sz w:val="28"/>
          <w:szCs w:val="28"/>
        </w:rPr>
        <w:t>бладают уникальными свойствами</w:t>
      </w:r>
      <w:r w:rsidR="007E316B" w:rsidRPr="00DE55D0">
        <w:rPr>
          <w:rFonts w:ascii="Times New Roman" w:hAnsi="Times New Roman" w:cs="Times New Roman"/>
          <w:bCs/>
          <w:iCs/>
          <w:sz w:val="28"/>
          <w:szCs w:val="28"/>
        </w:rPr>
        <w:t xml:space="preserve"> и вы</w:t>
      </w:r>
      <w:r w:rsidR="00551932">
        <w:rPr>
          <w:rFonts w:ascii="Times New Roman" w:hAnsi="Times New Roman" w:cs="Times New Roman"/>
          <w:bCs/>
          <w:iCs/>
          <w:sz w:val="28"/>
          <w:szCs w:val="28"/>
        </w:rPr>
        <w:t>со</w:t>
      </w:r>
      <w:r w:rsidR="007E316B" w:rsidRPr="00DE55D0">
        <w:rPr>
          <w:rFonts w:ascii="Times New Roman" w:hAnsi="Times New Roman" w:cs="Times New Roman"/>
          <w:bCs/>
          <w:iCs/>
          <w:sz w:val="28"/>
          <w:szCs w:val="28"/>
        </w:rPr>
        <w:t>кой химической активностью, поэтому</w:t>
      </w:r>
      <w:r w:rsidR="00F0060B" w:rsidRPr="00DE55D0">
        <w:rPr>
          <w:rFonts w:ascii="Times New Roman" w:hAnsi="Times New Roman" w:cs="Times New Roman"/>
          <w:bCs/>
          <w:iCs/>
          <w:sz w:val="28"/>
          <w:szCs w:val="28"/>
        </w:rPr>
        <w:t xml:space="preserve"> представляют громадный интерес для использования в медицине</w:t>
      </w:r>
      <w:r w:rsidR="0078771C" w:rsidRPr="00DE55D0">
        <w:rPr>
          <w:rFonts w:ascii="Times New Roman" w:hAnsi="Times New Roman" w:cs="Times New Roman"/>
          <w:bCs/>
          <w:iCs/>
          <w:sz w:val="28"/>
          <w:szCs w:val="28"/>
        </w:rPr>
        <w:t xml:space="preserve">, </w:t>
      </w:r>
      <w:r w:rsidR="00F0060B" w:rsidRPr="00DE55D0">
        <w:rPr>
          <w:rFonts w:ascii="Times New Roman" w:hAnsi="Times New Roman" w:cs="Times New Roman"/>
          <w:bCs/>
          <w:iCs/>
          <w:sz w:val="28"/>
          <w:szCs w:val="28"/>
        </w:rPr>
        <w:t>биологии, химических технологиях</w:t>
      </w:r>
      <w:r w:rsidR="007E316B" w:rsidRPr="00DE55D0">
        <w:rPr>
          <w:rFonts w:ascii="Times New Roman" w:hAnsi="Times New Roman" w:cs="Times New Roman"/>
          <w:bCs/>
          <w:iCs/>
          <w:sz w:val="28"/>
          <w:szCs w:val="28"/>
        </w:rPr>
        <w:t>, приборостроении, робототехники.</w:t>
      </w:r>
      <w:r w:rsidR="00F0060B" w:rsidRPr="00DE55D0">
        <w:rPr>
          <w:rFonts w:ascii="Times New Roman" w:hAnsi="Times New Roman" w:cs="Times New Roman"/>
          <w:bCs/>
          <w:iCs/>
          <w:sz w:val="28"/>
          <w:szCs w:val="28"/>
        </w:rPr>
        <w:t xml:space="preserve"> </w:t>
      </w:r>
      <w:r w:rsidR="007E316B" w:rsidRPr="00DE55D0">
        <w:rPr>
          <w:rFonts w:ascii="Times New Roman" w:hAnsi="Times New Roman" w:cs="Times New Roman"/>
          <w:bCs/>
          <w:iCs/>
          <w:sz w:val="28"/>
          <w:szCs w:val="28"/>
        </w:rPr>
        <w:t>Это объясняет посвященные им многочисленные исследования.</w:t>
      </w:r>
    </w:p>
    <w:p w:rsidR="007E316B" w:rsidRPr="00DE55D0" w:rsidRDefault="007E4B07" w:rsidP="00F8427F">
      <w:pPr>
        <w:jc w:val="both"/>
        <w:rPr>
          <w:rFonts w:ascii="Times New Roman" w:hAnsi="Times New Roman" w:cs="Times New Roman"/>
          <w:color w:val="000000"/>
          <w:sz w:val="28"/>
          <w:szCs w:val="28"/>
        </w:rPr>
      </w:pPr>
      <w:r w:rsidRPr="00DE55D0">
        <w:rPr>
          <w:rFonts w:ascii="Times New Roman" w:hAnsi="Times New Roman" w:cs="Times New Roman"/>
          <w:color w:val="000000"/>
          <w:sz w:val="28"/>
          <w:szCs w:val="28"/>
        </w:rPr>
        <w:t xml:space="preserve">Одним из направлений синтеза оксидных материалов является формирование </w:t>
      </w:r>
      <w:proofErr w:type="spellStart"/>
      <w:r w:rsidRPr="00DE55D0">
        <w:rPr>
          <w:rFonts w:ascii="Times New Roman" w:hAnsi="Times New Roman" w:cs="Times New Roman"/>
          <w:color w:val="000000"/>
          <w:sz w:val="28"/>
          <w:szCs w:val="28"/>
        </w:rPr>
        <w:t>нанокристаллических</w:t>
      </w:r>
      <w:proofErr w:type="spellEnd"/>
      <w:r w:rsidRPr="00DE55D0">
        <w:rPr>
          <w:rFonts w:ascii="Times New Roman" w:hAnsi="Times New Roman" w:cs="Times New Roman"/>
          <w:color w:val="000000"/>
          <w:sz w:val="28"/>
          <w:szCs w:val="28"/>
        </w:rPr>
        <w:t xml:space="preserve"> порошков, которые, как </w:t>
      </w:r>
      <w:r w:rsidR="007E316B" w:rsidRPr="00DE55D0">
        <w:rPr>
          <w:rFonts w:ascii="Times New Roman" w:hAnsi="Times New Roman" w:cs="Times New Roman"/>
          <w:color w:val="000000"/>
          <w:sz w:val="28"/>
          <w:szCs w:val="28"/>
        </w:rPr>
        <w:t>доказывает большое количество литературы</w:t>
      </w:r>
      <w:r w:rsidRPr="00DE55D0">
        <w:rPr>
          <w:rFonts w:ascii="Times New Roman" w:hAnsi="Times New Roman" w:cs="Times New Roman"/>
          <w:color w:val="000000"/>
          <w:sz w:val="28"/>
          <w:szCs w:val="28"/>
        </w:rPr>
        <w:t>, являются основой для создания конструкционных и функциональных материалов нового поколения.</w:t>
      </w:r>
      <w:r w:rsidR="007E316B" w:rsidRPr="00DE55D0">
        <w:rPr>
          <w:rFonts w:ascii="Times New Roman" w:hAnsi="Times New Roman" w:cs="Times New Roman"/>
          <w:color w:val="000000"/>
          <w:sz w:val="28"/>
          <w:szCs w:val="28"/>
        </w:rPr>
        <w:t xml:space="preserve"> </w:t>
      </w:r>
      <w:r w:rsidRPr="00DE55D0">
        <w:rPr>
          <w:rFonts w:ascii="Times New Roman" w:hAnsi="Times New Roman" w:cs="Times New Roman"/>
          <w:color w:val="000000"/>
          <w:sz w:val="28"/>
          <w:szCs w:val="28"/>
        </w:rPr>
        <w:t xml:space="preserve"> В данной работе используется композиция Fe2O3/Al2O3, которая часто используется</w:t>
      </w:r>
      <w:r w:rsidR="007E316B" w:rsidRPr="00DE55D0">
        <w:rPr>
          <w:rFonts w:ascii="Times New Roman" w:hAnsi="Times New Roman" w:cs="Times New Roman"/>
          <w:color w:val="000000"/>
          <w:sz w:val="28"/>
          <w:szCs w:val="28"/>
        </w:rPr>
        <w:t xml:space="preserve"> чаще всего</w:t>
      </w:r>
      <w:r w:rsidRPr="00DE55D0">
        <w:rPr>
          <w:rFonts w:ascii="Times New Roman" w:hAnsi="Times New Roman" w:cs="Times New Roman"/>
          <w:color w:val="000000"/>
          <w:sz w:val="28"/>
          <w:szCs w:val="28"/>
        </w:rPr>
        <w:t xml:space="preserve"> как катализатор</w:t>
      </w:r>
      <w:r w:rsidR="007E316B" w:rsidRPr="00DE55D0">
        <w:rPr>
          <w:rFonts w:ascii="Times New Roman" w:hAnsi="Times New Roman" w:cs="Times New Roman"/>
          <w:color w:val="000000"/>
          <w:sz w:val="28"/>
          <w:szCs w:val="28"/>
        </w:rPr>
        <w:t xml:space="preserve">, но и встречается в литературе методы, где композиция </w:t>
      </w:r>
      <w:r w:rsidR="007E316B" w:rsidRPr="00DE55D0">
        <w:rPr>
          <w:rFonts w:ascii="Times New Roman" w:hAnsi="Times New Roman" w:cs="Times New Roman"/>
          <w:color w:val="000000"/>
          <w:sz w:val="28"/>
          <w:szCs w:val="28"/>
          <w:lang w:val="en-US"/>
        </w:rPr>
        <w:t>Fe</w:t>
      </w:r>
      <w:r w:rsidR="007E316B" w:rsidRPr="00DE55D0">
        <w:rPr>
          <w:rFonts w:ascii="Times New Roman" w:hAnsi="Times New Roman" w:cs="Times New Roman"/>
          <w:color w:val="000000"/>
          <w:sz w:val="28"/>
          <w:szCs w:val="28"/>
        </w:rPr>
        <w:t>2</w:t>
      </w:r>
      <w:r w:rsidR="007E316B" w:rsidRPr="00DE55D0">
        <w:rPr>
          <w:rFonts w:ascii="Times New Roman" w:hAnsi="Times New Roman" w:cs="Times New Roman"/>
          <w:color w:val="000000"/>
          <w:sz w:val="28"/>
          <w:szCs w:val="28"/>
          <w:lang w:val="en-US"/>
        </w:rPr>
        <w:t>O</w:t>
      </w:r>
      <w:r w:rsidR="007E316B" w:rsidRPr="00DE55D0">
        <w:rPr>
          <w:rFonts w:ascii="Times New Roman" w:hAnsi="Times New Roman" w:cs="Times New Roman"/>
          <w:color w:val="000000"/>
          <w:sz w:val="28"/>
          <w:szCs w:val="28"/>
        </w:rPr>
        <w:t>3/Al2O3 является переносчиком.</w:t>
      </w:r>
    </w:p>
    <w:p w:rsidR="007E316B" w:rsidRPr="00DE55D0" w:rsidRDefault="007E4B07" w:rsidP="00F8427F">
      <w:pPr>
        <w:jc w:val="both"/>
        <w:rPr>
          <w:rFonts w:ascii="Times New Roman" w:hAnsi="Times New Roman" w:cs="Times New Roman"/>
          <w:sz w:val="28"/>
          <w:szCs w:val="28"/>
        </w:rPr>
      </w:pPr>
      <w:r w:rsidRPr="00DE55D0">
        <w:rPr>
          <w:rFonts w:ascii="Times New Roman" w:hAnsi="Times New Roman" w:cs="Times New Roman"/>
          <w:sz w:val="28"/>
          <w:szCs w:val="28"/>
        </w:rPr>
        <w:t>Разработанные к настоящему времени методы получения нанопорошков весьма разнообразны</w:t>
      </w:r>
      <w:r w:rsidR="001C18D0" w:rsidRPr="00DE55D0">
        <w:rPr>
          <w:rFonts w:ascii="Times New Roman" w:hAnsi="Times New Roman" w:cs="Times New Roman"/>
          <w:bCs/>
          <w:iCs/>
          <w:sz w:val="28"/>
          <w:szCs w:val="28"/>
        </w:rPr>
        <w:t>.</w:t>
      </w:r>
      <w:r w:rsidR="007E316B" w:rsidRPr="00DE55D0">
        <w:rPr>
          <w:rFonts w:ascii="Times New Roman" w:hAnsi="Times New Roman" w:cs="Times New Roman"/>
          <w:sz w:val="28"/>
          <w:szCs w:val="28"/>
        </w:rPr>
        <w:t xml:space="preserve"> В литературе приводится около десятка классификаций этих методов по разным физическим и химическим принципам.</w:t>
      </w:r>
      <w:r w:rsidR="007E316B" w:rsidRPr="00DE55D0">
        <w:rPr>
          <w:rFonts w:ascii="Times New Roman" w:hAnsi="Times New Roman" w:cs="Times New Roman"/>
          <w:bCs/>
          <w:iCs/>
          <w:sz w:val="28"/>
          <w:szCs w:val="28"/>
        </w:rPr>
        <w:t xml:space="preserve"> Можно сказать, что</w:t>
      </w:r>
      <w:r w:rsidR="001C18D0" w:rsidRPr="00DE55D0">
        <w:rPr>
          <w:rFonts w:ascii="Times New Roman" w:hAnsi="Times New Roman" w:cs="Times New Roman"/>
          <w:bCs/>
          <w:iCs/>
          <w:sz w:val="28"/>
          <w:szCs w:val="28"/>
        </w:rPr>
        <w:t xml:space="preserve"> </w:t>
      </w:r>
      <w:r w:rsidR="007E316B" w:rsidRPr="00DE55D0">
        <w:rPr>
          <w:rFonts w:ascii="Times New Roman" w:hAnsi="Times New Roman" w:cs="Times New Roman"/>
          <w:bCs/>
          <w:iCs/>
          <w:sz w:val="28"/>
          <w:szCs w:val="28"/>
        </w:rPr>
        <w:t>о</w:t>
      </w:r>
      <w:r w:rsidR="00401689" w:rsidRPr="00DE55D0">
        <w:rPr>
          <w:rFonts w:ascii="Times New Roman" w:hAnsi="Times New Roman" w:cs="Times New Roman"/>
          <w:bCs/>
          <w:iCs/>
          <w:sz w:val="28"/>
          <w:szCs w:val="28"/>
        </w:rPr>
        <w:t>дним из эффективных методов</w:t>
      </w:r>
      <w:r w:rsidR="00401689" w:rsidRPr="00DE55D0">
        <w:rPr>
          <w:bCs/>
          <w:iCs/>
          <w:sz w:val="28"/>
          <w:szCs w:val="28"/>
        </w:rPr>
        <w:t xml:space="preserve"> </w:t>
      </w:r>
      <w:r w:rsidR="00401689" w:rsidRPr="00DE55D0">
        <w:rPr>
          <w:rFonts w:ascii="Times New Roman" w:hAnsi="Times New Roman" w:cs="Times New Roman"/>
          <w:bCs/>
          <w:iCs/>
          <w:sz w:val="28"/>
          <w:szCs w:val="28"/>
        </w:rPr>
        <w:t>является</w:t>
      </w:r>
      <w:r w:rsidR="00B76265" w:rsidRPr="00DE55D0">
        <w:rPr>
          <w:rFonts w:ascii="Times New Roman" w:hAnsi="Times New Roman" w:cs="Times New Roman"/>
          <w:bCs/>
          <w:iCs/>
          <w:sz w:val="28"/>
          <w:szCs w:val="28"/>
        </w:rPr>
        <w:t xml:space="preserve"> глицин-нитратный </w:t>
      </w:r>
      <w:r w:rsidR="00401689" w:rsidRPr="00DE55D0">
        <w:rPr>
          <w:rFonts w:ascii="Times New Roman" w:hAnsi="Times New Roman" w:cs="Times New Roman"/>
          <w:bCs/>
          <w:iCs/>
          <w:sz w:val="28"/>
          <w:szCs w:val="28"/>
        </w:rPr>
        <w:t>синтез</w:t>
      </w:r>
      <w:r w:rsidR="00B76265" w:rsidRPr="00DE55D0">
        <w:rPr>
          <w:rFonts w:ascii="Times New Roman" w:hAnsi="Times New Roman" w:cs="Times New Roman"/>
          <w:bCs/>
          <w:iCs/>
          <w:sz w:val="28"/>
          <w:szCs w:val="28"/>
        </w:rPr>
        <w:t>.</w:t>
      </w:r>
      <w:r w:rsidR="007E316B" w:rsidRPr="00DE55D0">
        <w:rPr>
          <w:rFonts w:ascii="Times New Roman" w:hAnsi="Times New Roman" w:cs="Times New Roman"/>
          <w:bCs/>
          <w:iCs/>
          <w:sz w:val="28"/>
          <w:szCs w:val="28"/>
        </w:rPr>
        <w:t xml:space="preserve"> Преимущества данного метода вполне очевидны: </w:t>
      </w:r>
      <w:r w:rsidR="007E316B" w:rsidRPr="00DE55D0">
        <w:rPr>
          <w:rFonts w:ascii="Times New Roman" w:hAnsi="Times New Roman" w:cs="Times New Roman"/>
          <w:sz w:val="28"/>
          <w:szCs w:val="28"/>
        </w:rPr>
        <w:t xml:space="preserve">получение гомогенных нанопорошков, возможность контролировать стехиометрию состава, получаемого </w:t>
      </w:r>
      <w:proofErr w:type="spellStart"/>
      <w:r w:rsidR="007E316B" w:rsidRPr="00DE55D0">
        <w:rPr>
          <w:rFonts w:ascii="Times New Roman" w:hAnsi="Times New Roman" w:cs="Times New Roman"/>
          <w:sz w:val="28"/>
          <w:szCs w:val="28"/>
        </w:rPr>
        <w:t>нанопорошка</w:t>
      </w:r>
      <w:proofErr w:type="spellEnd"/>
      <w:r w:rsidR="007E316B" w:rsidRPr="00DE55D0">
        <w:rPr>
          <w:rFonts w:ascii="Times New Roman" w:hAnsi="Times New Roman" w:cs="Times New Roman"/>
          <w:sz w:val="28"/>
          <w:szCs w:val="28"/>
        </w:rPr>
        <w:t xml:space="preserve">, быстрота протекания реакции, примерное время синтеза составляет несколько минут, а также чистота получаемых композитов, так как органические соединения испаряются во время реакции. </w:t>
      </w:r>
    </w:p>
    <w:p w:rsidR="007E316B" w:rsidRPr="00DE55D0" w:rsidRDefault="007E316B" w:rsidP="001615A3">
      <w:pPr>
        <w:jc w:val="both"/>
        <w:rPr>
          <w:rFonts w:ascii="Times New Roman" w:hAnsi="Times New Roman" w:cs="Times New Roman"/>
          <w:sz w:val="28"/>
          <w:szCs w:val="28"/>
        </w:rPr>
      </w:pPr>
      <w:r w:rsidRPr="00DE55D0">
        <w:rPr>
          <w:rFonts w:ascii="Times New Roman" w:hAnsi="Times New Roman" w:cs="Times New Roman"/>
          <w:sz w:val="28"/>
          <w:szCs w:val="28"/>
        </w:rPr>
        <w:t xml:space="preserve">Возникает закономерный вопрос, какие методы использовать для исследования нанопорошков соединений железа. </w:t>
      </w:r>
    </w:p>
    <w:p w:rsidR="007E316B" w:rsidRPr="00DE55D0" w:rsidRDefault="007E316B" w:rsidP="001615A3">
      <w:pPr>
        <w:spacing w:line="276" w:lineRule="auto"/>
        <w:jc w:val="both"/>
        <w:rPr>
          <w:rFonts w:ascii="Times New Roman" w:hAnsi="Times New Roman" w:cs="Times New Roman"/>
          <w:bCs/>
          <w:iCs/>
          <w:sz w:val="28"/>
          <w:szCs w:val="28"/>
        </w:rPr>
      </w:pPr>
      <w:r w:rsidRPr="00DE55D0">
        <w:rPr>
          <w:rFonts w:ascii="Times New Roman" w:hAnsi="Times New Roman" w:cs="Times New Roman"/>
          <w:bCs/>
          <w:iCs/>
          <w:sz w:val="28"/>
          <w:szCs w:val="28"/>
        </w:rPr>
        <w:t xml:space="preserve">Целью данной работы было исследование </w:t>
      </w:r>
      <w:proofErr w:type="spellStart"/>
      <w:r w:rsidRPr="00DE55D0">
        <w:rPr>
          <w:rFonts w:ascii="Times New Roman" w:hAnsi="Times New Roman" w:cs="Times New Roman"/>
          <w:bCs/>
          <w:iCs/>
          <w:sz w:val="28"/>
          <w:szCs w:val="28"/>
        </w:rPr>
        <w:t>нанокрислаллических</w:t>
      </w:r>
      <w:proofErr w:type="spellEnd"/>
      <w:r w:rsidRPr="00DE55D0">
        <w:rPr>
          <w:rFonts w:ascii="Times New Roman" w:hAnsi="Times New Roman" w:cs="Times New Roman"/>
          <w:bCs/>
          <w:iCs/>
          <w:sz w:val="28"/>
          <w:szCs w:val="28"/>
        </w:rPr>
        <w:t xml:space="preserve"> порошков с помощью мессбауэровской спектроскопии, полученных после глицин-нитратного синтеза, и после обжига при температуре 550 С и 1000 С.</w:t>
      </w:r>
    </w:p>
    <w:p w:rsidR="007E316B" w:rsidRDefault="007E316B">
      <w:pPr>
        <w:rPr>
          <w:rFonts w:ascii="Times New Roman" w:hAnsi="Times New Roman" w:cs="Times New Roman"/>
          <w:sz w:val="24"/>
          <w:szCs w:val="24"/>
        </w:rPr>
      </w:pPr>
    </w:p>
    <w:p w:rsidR="007E316B" w:rsidRDefault="007E316B">
      <w:pPr>
        <w:rPr>
          <w:rFonts w:ascii="Times New Roman" w:hAnsi="Times New Roman" w:cs="Times New Roman"/>
          <w:sz w:val="24"/>
          <w:szCs w:val="24"/>
        </w:rPr>
      </w:pPr>
    </w:p>
    <w:p w:rsidR="00ED0AC9" w:rsidRDefault="00ED0AC9">
      <w:pPr>
        <w:rPr>
          <w:rFonts w:ascii="Times New Roman" w:hAnsi="Times New Roman" w:cs="Times New Roman"/>
          <w:sz w:val="24"/>
          <w:szCs w:val="24"/>
        </w:rPr>
      </w:pPr>
    </w:p>
    <w:p w:rsidR="007E316B" w:rsidRPr="007E316B" w:rsidRDefault="005E44CD">
      <w:pPr>
        <w:rPr>
          <w:rFonts w:ascii="Times New Roman" w:hAnsi="Times New Roman" w:cs="Times New Roman"/>
          <w:b/>
          <w:sz w:val="32"/>
          <w:szCs w:val="32"/>
        </w:rPr>
      </w:pPr>
      <w:r>
        <w:rPr>
          <w:rFonts w:ascii="Times New Roman" w:hAnsi="Times New Roman" w:cs="Times New Roman"/>
          <w:b/>
          <w:sz w:val="32"/>
          <w:szCs w:val="32"/>
        </w:rPr>
        <w:lastRenderedPageBreak/>
        <w:t>ГЛАВА</w:t>
      </w:r>
      <w:r w:rsidR="007E316B" w:rsidRPr="007E316B">
        <w:rPr>
          <w:rFonts w:ascii="Times New Roman" w:hAnsi="Times New Roman" w:cs="Times New Roman"/>
          <w:b/>
          <w:sz w:val="32"/>
          <w:szCs w:val="32"/>
        </w:rPr>
        <w:t xml:space="preserve"> 1. Обзор литературы</w:t>
      </w:r>
    </w:p>
    <w:p w:rsidR="007E316B" w:rsidRPr="005E44CD" w:rsidRDefault="005E44CD" w:rsidP="001615A3">
      <w:pPr>
        <w:jc w:val="both"/>
        <w:rPr>
          <w:rFonts w:ascii="Times New Roman" w:hAnsi="Times New Roman" w:cs="Times New Roman"/>
          <w:b/>
          <w:sz w:val="28"/>
          <w:szCs w:val="28"/>
        </w:rPr>
      </w:pPr>
      <w:r w:rsidRPr="005E44CD">
        <w:rPr>
          <w:rFonts w:ascii="Times New Roman" w:hAnsi="Times New Roman" w:cs="Times New Roman"/>
          <w:b/>
          <w:sz w:val="28"/>
          <w:szCs w:val="28"/>
        </w:rPr>
        <w:t xml:space="preserve">1.1 </w:t>
      </w:r>
      <w:proofErr w:type="spellStart"/>
      <w:r w:rsidRPr="005E44CD">
        <w:rPr>
          <w:rFonts w:ascii="Times New Roman" w:hAnsi="Times New Roman" w:cs="Times New Roman"/>
          <w:b/>
          <w:sz w:val="28"/>
          <w:szCs w:val="28"/>
        </w:rPr>
        <w:t>Мессбауровская</w:t>
      </w:r>
      <w:proofErr w:type="spellEnd"/>
      <w:r w:rsidRPr="005E44CD">
        <w:rPr>
          <w:rFonts w:ascii="Times New Roman" w:hAnsi="Times New Roman" w:cs="Times New Roman"/>
          <w:b/>
          <w:sz w:val="28"/>
          <w:szCs w:val="28"/>
        </w:rPr>
        <w:t xml:space="preserve"> спектроскопия и область ее применения.</w:t>
      </w:r>
    </w:p>
    <w:p w:rsidR="00A13D4F" w:rsidRPr="00287815" w:rsidRDefault="00CC7CF7" w:rsidP="001615A3">
      <w:pPr>
        <w:spacing w:line="276" w:lineRule="auto"/>
        <w:jc w:val="both"/>
        <w:rPr>
          <w:rFonts w:ascii="Times New Roman" w:hAnsi="Times New Roman" w:cs="Times New Roman"/>
          <w:color w:val="000000" w:themeColor="text1"/>
          <w:sz w:val="28"/>
          <w:szCs w:val="28"/>
          <w:shd w:val="clear" w:color="auto" w:fill="FFFFFF"/>
        </w:rPr>
      </w:pPr>
      <w:proofErr w:type="spellStart"/>
      <w:r w:rsidRPr="00287815">
        <w:rPr>
          <w:rFonts w:ascii="Times New Roman" w:hAnsi="Times New Roman" w:cs="Times New Roman"/>
          <w:color w:val="000000" w:themeColor="text1"/>
          <w:sz w:val="28"/>
          <w:szCs w:val="28"/>
          <w:shd w:val="clear" w:color="auto" w:fill="FFFFFF"/>
        </w:rPr>
        <w:t>Мессбауровская</w:t>
      </w:r>
      <w:proofErr w:type="spellEnd"/>
      <w:r w:rsidRPr="00287815">
        <w:rPr>
          <w:rFonts w:ascii="Times New Roman" w:hAnsi="Times New Roman" w:cs="Times New Roman"/>
          <w:color w:val="000000" w:themeColor="text1"/>
          <w:sz w:val="28"/>
          <w:szCs w:val="28"/>
          <w:shd w:val="clear" w:color="auto" w:fill="FFFFFF"/>
        </w:rPr>
        <w:t xml:space="preserve"> </w:t>
      </w:r>
      <w:r w:rsidRPr="00287815">
        <w:rPr>
          <w:rFonts w:ascii="Times New Roman" w:hAnsi="Times New Roman" w:cs="Times New Roman"/>
          <w:color w:val="000000" w:themeColor="text1"/>
          <w:sz w:val="28"/>
          <w:szCs w:val="28"/>
          <w:shd w:val="clear" w:color="auto" w:fill="FFFFFF"/>
          <w:lang w:val="en-US"/>
        </w:rPr>
        <w:t>c</w:t>
      </w:r>
      <w:proofErr w:type="spellStart"/>
      <w:r w:rsidRPr="00287815">
        <w:rPr>
          <w:rFonts w:ascii="Times New Roman" w:hAnsi="Times New Roman" w:cs="Times New Roman"/>
          <w:color w:val="000000" w:themeColor="text1"/>
          <w:sz w:val="28"/>
          <w:szCs w:val="28"/>
          <w:shd w:val="clear" w:color="auto" w:fill="FFFFFF"/>
        </w:rPr>
        <w:t>пектроскопия</w:t>
      </w:r>
      <w:proofErr w:type="spellEnd"/>
      <w:r w:rsidRPr="00287815">
        <w:rPr>
          <w:rFonts w:ascii="Times New Roman" w:hAnsi="Times New Roman" w:cs="Times New Roman"/>
          <w:color w:val="000000" w:themeColor="text1"/>
          <w:sz w:val="28"/>
          <w:szCs w:val="28"/>
          <w:shd w:val="clear" w:color="auto" w:fill="FFFFFF"/>
        </w:rPr>
        <w:t xml:space="preserve"> </w:t>
      </w:r>
      <w:r w:rsidR="005E44CD" w:rsidRPr="00287815">
        <w:rPr>
          <w:rFonts w:ascii="Times New Roman" w:hAnsi="Times New Roman" w:cs="Times New Roman"/>
          <w:color w:val="000000" w:themeColor="text1"/>
          <w:sz w:val="28"/>
          <w:szCs w:val="28"/>
          <w:shd w:val="clear" w:color="auto" w:fill="FFFFFF"/>
        </w:rPr>
        <w:t>о</w:t>
      </w:r>
      <w:r w:rsidRPr="00287815">
        <w:rPr>
          <w:rFonts w:ascii="Times New Roman" w:hAnsi="Times New Roman" w:cs="Times New Roman"/>
          <w:color w:val="000000" w:themeColor="text1"/>
          <w:sz w:val="28"/>
          <w:szCs w:val="28"/>
          <w:shd w:val="clear" w:color="auto" w:fill="FFFFFF"/>
          <w:lang w:val="en-US"/>
        </w:rPr>
        <w:t>c</w:t>
      </w:r>
      <w:proofErr w:type="spellStart"/>
      <w:r w:rsidR="005E44CD" w:rsidRPr="00287815">
        <w:rPr>
          <w:rFonts w:ascii="Times New Roman" w:hAnsi="Times New Roman" w:cs="Times New Roman"/>
          <w:color w:val="000000" w:themeColor="text1"/>
          <w:sz w:val="28"/>
          <w:szCs w:val="28"/>
          <w:shd w:val="clear" w:color="auto" w:fill="FFFFFF"/>
        </w:rPr>
        <w:t>нована</w:t>
      </w:r>
      <w:proofErr w:type="spellEnd"/>
      <w:r w:rsidR="005E44CD" w:rsidRPr="00287815">
        <w:rPr>
          <w:rFonts w:ascii="Times New Roman" w:hAnsi="Times New Roman" w:cs="Times New Roman"/>
          <w:color w:val="000000" w:themeColor="text1"/>
          <w:sz w:val="28"/>
          <w:szCs w:val="28"/>
          <w:shd w:val="clear" w:color="auto" w:fill="FFFFFF"/>
        </w:rPr>
        <w:t xml:space="preserve"> на явлении излучения и </w:t>
      </w:r>
      <w:proofErr w:type="spellStart"/>
      <w:r w:rsidR="005E44CD" w:rsidRPr="00287815">
        <w:rPr>
          <w:rFonts w:ascii="Times New Roman" w:hAnsi="Times New Roman" w:cs="Times New Roman"/>
          <w:color w:val="000000" w:themeColor="text1"/>
          <w:sz w:val="28"/>
          <w:szCs w:val="28"/>
          <w:shd w:val="clear" w:color="auto" w:fill="FFFFFF"/>
        </w:rPr>
        <w:t>резонан</w:t>
      </w:r>
      <w:proofErr w:type="spellEnd"/>
      <w:r w:rsidRPr="00287815">
        <w:rPr>
          <w:rFonts w:ascii="Times New Roman" w:hAnsi="Times New Roman" w:cs="Times New Roman"/>
          <w:color w:val="000000" w:themeColor="text1"/>
          <w:sz w:val="28"/>
          <w:szCs w:val="28"/>
          <w:shd w:val="clear" w:color="auto" w:fill="FFFFFF"/>
          <w:lang w:val="en-US"/>
        </w:rPr>
        <w:t>c</w:t>
      </w:r>
      <w:proofErr w:type="spellStart"/>
      <w:r w:rsidR="005E44CD" w:rsidRPr="00287815">
        <w:rPr>
          <w:rFonts w:ascii="Times New Roman" w:hAnsi="Times New Roman" w:cs="Times New Roman"/>
          <w:color w:val="000000" w:themeColor="text1"/>
          <w:sz w:val="28"/>
          <w:szCs w:val="28"/>
          <w:shd w:val="clear" w:color="auto" w:fill="FFFFFF"/>
        </w:rPr>
        <w:t>ного</w:t>
      </w:r>
      <w:proofErr w:type="spellEnd"/>
      <w:r w:rsidR="005E44CD" w:rsidRPr="00287815">
        <w:rPr>
          <w:rFonts w:ascii="Times New Roman" w:hAnsi="Times New Roman" w:cs="Times New Roman"/>
          <w:color w:val="000000" w:themeColor="text1"/>
          <w:sz w:val="28"/>
          <w:szCs w:val="28"/>
          <w:shd w:val="clear" w:color="auto" w:fill="FFFFFF"/>
        </w:rPr>
        <w:t xml:space="preserve"> поглощения </w:t>
      </w:r>
      <w:r w:rsidRPr="00287815">
        <w:rPr>
          <w:rFonts w:ascii="Times New Roman" w:hAnsi="Times New Roman" w:cs="Times New Roman"/>
          <w:color w:val="000000" w:themeColor="text1"/>
          <w:sz w:val="28"/>
          <w:szCs w:val="28"/>
          <w:shd w:val="clear" w:color="auto" w:fill="FFFFFF"/>
        </w:rPr>
        <w:t>гамма</w:t>
      </w:r>
      <w:r w:rsidR="005E44CD" w:rsidRPr="00287815">
        <w:rPr>
          <w:rFonts w:ascii="Times New Roman" w:hAnsi="Times New Roman" w:cs="Times New Roman"/>
          <w:color w:val="000000" w:themeColor="text1"/>
          <w:sz w:val="28"/>
          <w:szCs w:val="28"/>
          <w:shd w:val="clear" w:color="auto" w:fill="FFFFFF"/>
        </w:rPr>
        <w:t xml:space="preserve">-квантов атомными ядрами в твердых телах без потери </w:t>
      </w:r>
      <w:proofErr w:type="spellStart"/>
      <w:r w:rsidR="005E44CD" w:rsidRPr="00287815">
        <w:rPr>
          <w:rFonts w:ascii="Times New Roman" w:hAnsi="Times New Roman" w:cs="Times New Roman"/>
          <w:color w:val="000000" w:themeColor="text1"/>
          <w:sz w:val="28"/>
          <w:szCs w:val="28"/>
          <w:shd w:val="clear" w:color="auto" w:fill="FFFFFF"/>
        </w:rPr>
        <w:t>эне</w:t>
      </w:r>
      <w:proofErr w:type="spellEnd"/>
      <w:r w:rsidRPr="00287815">
        <w:rPr>
          <w:rFonts w:ascii="Times New Roman" w:hAnsi="Times New Roman" w:cs="Times New Roman"/>
          <w:color w:val="000000" w:themeColor="text1"/>
          <w:sz w:val="28"/>
          <w:szCs w:val="28"/>
          <w:shd w:val="clear" w:color="auto" w:fill="FFFFFF"/>
          <w:lang w:val="en-US"/>
        </w:rPr>
        <w:t>p</w:t>
      </w:r>
      <w:proofErr w:type="spellStart"/>
      <w:r w:rsidR="005E44CD" w:rsidRPr="00287815">
        <w:rPr>
          <w:rFonts w:ascii="Times New Roman" w:hAnsi="Times New Roman" w:cs="Times New Roman"/>
          <w:color w:val="000000" w:themeColor="text1"/>
          <w:sz w:val="28"/>
          <w:szCs w:val="28"/>
          <w:shd w:val="clear" w:color="auto" w:fill="FFFFFF"/>
        </w:rPr>
        <w:t>ги</w:t>
      </w:r>
      <w:r w:rsidRPr="00287815">
        <w:rPr>
          <w:rFonts w:ascii="Times New Roman" w:hAnsi="Times New Roman" w:cs="Times New Roman"/>
          <w:color w:val="000000" w:themeColor="text1"/>
          <w:sz w:val="28"/>
          <w:szCs w:val="28"/>
          <w:shd w:val="clear" w:color="auto" w:fill="FFFFFF"/>
        </w:rPr>
        <w:t>и</w:t>
      </w:r>
      <w:proofErr w:type="spellEnd"/>
      <w:r w:rsidRPr="00287815">
        <w:rPr>
          <w:rFonts w:ascii="Times New Roman" w:hAnsi="Times New Roman" w:cs="Times New Roman"/>
          <w:color w:val="000000" w:themeColor="text1"/>
          <w:sz w:val="28"/>
          <w:szCs w:val="28"/>
          <w:shd w:val="clear" w:color="auto" w:fill="FFFFFF"/>
        </w:rPr>
        <w:t xml:space="preserve"> на отдачу ядра. П</w:t>
      </w:r>
      <w:r w:rsidRPr="00287815">
        <w:rPr>
          <w:rFonts w:ascii="Times New Roman" w:hAnsi="Times New Roman" w:cs="Times New Roman"/>
          <w:color w:val="000000" w:themeColor="text1"/>
          <w:sz w:val="28"/>
          <w:szCs w:val="28"/>
          <w:shd w:val="clear" w:color="auto" w:fill="FFFFFF"/>
          <w:lang w:val="en-US"/>
        </w:rPr>
        <w:t>p</w:t>
      </w:r>
      <w:r w:rsidRPr="00287815">
        <w:rPr>
          <w:rFonts w:ascii="Times New Roman" w:hAnsi="Times New Roman" w:cs="Times New Roman"/>
          <w:color w:val="000000" w:themeColor="text1"/>
          <w:sz w:val="28"/>
          <w:szCs w:val="28"/>
          <w:shd w:val="clear" w:color="auto" w:fill="FFFFFF"/>
        </w:rPr>
        <w:t xml:space="preserve">и этом </w:t>
      </w:r>
      <w:proofErr w:type="spellStart"/>
      <w:r w:rsidRPr="00287815">
        <w:rPr>
          <w:rFonts w:ascii="Times New Roman" w:hAnsi="Times New Roman" w:cs="Times New Roman"/>
          <w:color w:val="000000" w:themeColor="text1"/>
          <w:sz w:val="28"/>
          <w:szCs w:val="28"/>
          <w:shd w:val="clear" w:color="auto" w:fill="FFFFFF"/>
        </w:rPr>
        <w:t>внут</w:t>
      </w:r>
      <w:proofErr w:type="spellEnd"/>
      <w:r w:rsidRPr="00287815">
        <w:rPr>
          <w:rFonts w:ascii="Times New Roman" w:hAnsi="Times New Roman" w:cs="Times New Roman"/>
          <w:color w:val="000000" w:themeColor="text1"/>
          <w:sz w:val="28"/>
          <w:szCs w:val="28"/>
          <w:shd w:val="clear" w:color="auto" w:fill="FFFFFF"/>
          <w:lang w:val="en-US"/>
        </w:rPr>
        <w:t>p</w:t>
      </w:r>
      <w:proofErr w:type="spellStart"/>
      <w:r w:rsidRPr="00287815">
        <w:rPr>
          <w:rFonts w:ascii="Times New Roman" w:hAnsi="Times New Roman" w:cs="Times New Roman"/>
          <w:color w:val="000000" w:themeColor="text1"/>
          <w:sz w:val="28"/>
          <w:szCs w:val="28"/>
          <w:shd w:val="clear" w:color="auto" w:fill="FFFFFF"/>
        </w:rPr>
        <w:t>енняя</w:t>
      </w:r>
      <w:proofErr w:type="spellEnd"/>
      <w:r w:rsidR="005E44CD" w:rsidRPr="00287815">
        <w:rPr>
          <w:rFonts w:ascii="Times New Roman" w:hAnsi="Times New Roman" w:cs="Times New Roman"/>
          <w:color w:val="000000" w:themeColor="text1"/>
          <w:sz w:val="28"/>
          <w:szCs w:val="28"/>
          <w:shd w:val="clear" w:color="auto" w:fill="FFFFFF"/>
        </w:rPr>
        <w:t xml:space="preserve"> энергия реше</w:t>
      </w:r>
      <w:r w:rsidRPr="00287815">
        <w:rPr>
          <w:rFonts w:ascii="Times New Roman" w:hAnsi="Times New Roman" w:cs="Times New Roman"/>
          <w:color w:val="000000" w:themeColor="text1"/>
          <w:sz w:val="28"/>
          <w:szCs w:val="28"/>
          <w:shd w:val="clear" w:color="auto" w:fill="FFFFFF"/>
        </w:rPr>
        <w:t xml:space="preserve">тки </w:t>
      </w:r>
      <w:proofErr w:type="spellStart"/>
      <w:r w:rsidRPr="00287815">
        <w:rPr>
          <w:rFonts w:ascii="Times New Roman" w:hAnsi="Times New Roman" w:cs="Times New Roman"/>
          <w:color w:val="000000" w:themeColor="text1"/>
          <w:sz w:val="28"/>
          <w:szCs w:val="28"/>
          <w:shd w:val="clear" w:color="auto" w:fill="FFFFFF"/>
        </w:rPr>
        <w:t>тве</w:t>
      </w:r>
      <w:proofErr w:type="spellEnd"/>
      <w:r w:rsidRPr="00287815">
        <w:rPr>
          <w:rFonts w:ascii="Times New Roman" w:hAnsi="Times New Roman" w:cs="Times New Roman"/>
          <w:color w:val="000000" w:themeColor="text1"/>
          <w:sz w:val="28"/>
          <w:szCs w:val="28"/>
          <w:shd w:val="clear" w:color="auto" w:fill="FFFFFF"/>
          <w:lang w:val="en-US"/>
        </w:rPr>
        <w:t>p</w:t>
      </w:r>
      <w:proofErr w:type="spellStart"/>
      <w:r w:rsidRPr="00287815">
        <w:rPr>
          <w:rFonts w:ascii="Times New Roman" w:hAnsi="Times New Roman" w:cs="Times New Roman"/>
          <w:color w:val="000000" w:themeColor="text1"/>
          <w:sz w:val="28"/>
          <w:szCs w:val="28"/>
          <w:shd w:val="clear" w:color="auto" w:fill="FFFFFF"/>
        </w:rPr>
        <w:t>дого</w:t>
      </w:r>
      <w:proofErr w:type="spellEnd"/>
      <w:r w:rsidRPr="00287815">
        <w:rPr>
          <w:rFonts w:ascii="Times New Roman" w:hAnsi="Times New Roman" w:cs="Times New Roman"/>
          <w:color w:val="000000" w:themeColor="text1"/>
          <w:sz w:val="28"/>
          <w:szCs w:val="28"/>
          <w:shd w:val="clear" w:color="auto" w:fill="FFFFFF"/>
        </w:rPr>
        <w:t xml:space="preserve"> тела не изменяется, в этом случае </w:t>
      </w:r>
      <w:r w:rsidR="005E44CD" w:rsidRPr="00287815">
        <w:rPr>
          <w:rFonts w:ascii="Times New Roman" w:hAnsi="Times New Roman" w:cs="Times New Roman"/>
          <w:color w:val="000000" w:themeColor="text1"/>
          <w:sz w:val="28"/>
          <w:szCs w:val="28"/>
          <w:shd w:val="clear" w:color="auto" w:fill="FFFFFF"/>
        </w:rPr>
        <w:t>не</w:t>
      </w:r>
      <w:r w:rsidRPr="00287815">
        <w:rPr>
          <w:rFonts w:ascii="Times New Roman" w:hAnsi="Times New Roman" w:cs="Times New Roman"/>
          <w:color w:val="000000" w:themeColor="text1"/>
          <w:sz w:val="28"/>
          <w:szCs w:val="28"/>
          <w:shd w:val="clear" w:color="auto" w:fill="FFFFFF"/>
        </w:rPr>
        <w:t xml:space="preserve"> происходит возбуждения фононов </w:t>
      </w:r>
      <w:r w:rsidR="005E44CD" w:rsidRPr="00287815">
        <w:rPr>
          <w:rFonts w:ascii="Times New Roman" w:hAnsi="Times New Roman" w:cs="Times New Roman"/>
          <w:color w:val="000000" w:themeColor="text1"/>
          <w:sz w:val="28"/>
          <w:szCs w:val="28"/>
          <w:shd w:val="clear" w:color="auto" w:fill="FFFFFF"/>
        </w:rPr>
        <w:t>колебат</w:t>
      </w:r>
      <w:r w:rsidRPr="00287815">
        <w:rPr>
          <w:rFonts w:ascii="Times New Roman" w:hAnsi="Times New Roman" w:cs="Times New Roman"/>
          <w:color w:val="000000" w:themeColor="text1"/>
          <w:sz w:val="28"/>
          <w:szCs w:val="28"/>
          <w:shd w:val="clear" w:color="auto" w:fill="FFFFFF"/>
        </w:rPr>
        <w:t>ельных</w:t>
      </w:r>
      <w:r w:rsidR="005E44CD" w:rsidRPr="00287815">
        <w:rPr>
          <w:rFonts w:ascii="Times New Roman" w:hAnsi="Times New Roman" w:cs="Times New Roman"/>
          <w:color w:val="000000" w:themeColor="text1"/>
          <w:sz w:val="28"/>
          <w:szCs w:val="28"/>
          <w:shd w:val="clear" w:color="auto" w:fill="FFFFFF"/>
        </w:rPr>
        <w:t xml:space="preserve"> квантов</w:t>
      </w:r>
      <w:r w:rsidR="00BA0D43" w:rsidRPr="00BA0D43">
        <w:rPr>
          <w:rFonts w:ascii="Times New Roman" w:hAnsi="Times New Roman" w:cs="Times New Roman"/>
          <w:color w:val="000000" w:themeColor="text1"/>
          <w:sz w:val="28"/>
          <w:szCs w:val="28"/>
          <w:shd w:val="clear" w:color="auto" w:fill="FFFFFF"/>
        </w:rPr>
        <w:t>[</w:t>
      </w:r>
      <w:r w:rsidR="00A864CB">
        <w:rPr>
          <w:rFonts w:ascii="Times New Roman" w:hAnsi="Times New Roman" w:cs="Times New Roman"/>
          <w:color w:val="000000" w:themeColor="text1"/>
          <w:sz w:val="28"/>
          <w:szCs w:val="28"/>
          <w:shd w:val="clear" w:color="auto" w:fill="FFFFFF"/>
        </w:rPr>
        <w:t>3</w:t>
      </w:r>
      <w:r w:rsidR="00BA0D43" w:rsidRPr="00BA0D43">
        <w:rPr>
          <w:rFonts w:ascii="Times New Roman" w:hAnsi="Times New Roman" w:cs="Times New Roman"/>
          <w:color w:val="000000" w:themeColor="text1"/>
          <w:sz w:val="28"/>
          <w:szCs w:val="28"/>
          <w:shd w:val="clear" w:color="auto" w:fill="FFFFFF"/>
        </w:rPr>
        <w:t>]</w:t>
      </w:r>
      <w:r w:rsidR="005E44CD" w:rsidRPr="00287815">
        <w:rPr>
          <w:rFonts w:ascii="Times New Roman" w:hAnsi="Times New Roman" w:cs="Times New Roman"/>
          <w:color w:val="000000" w:themeColor="text1"/>
          <w:sz w:val="28"/>
          <w:szCs w:val="28"/>
          <w:shd w:val="clear" w:color="auto" w:fill="FFFFFF"/>
        </w:rPr>
        <w:t xml:space="preserve">. Это явление </w:t>
      </w:r>
      <w:r w:rsidRPr="00287815">
        <w:rPr>
          <w:rFonts w:ascii="Times New Roman" w:hAnsi="Times New Roman" w:cs="Times New Roman"/>
          <w:color w:val="000000" w:themeColor="text1"/>
          <w:sz w:val="28"/>
          <w:szCs w:val="28"/>
          <w:shd w:val="clear" w:color="auto" w:fill="FFFFFF"/>
        </w:rPr>
        <w:t>получило свое название в честь Рудольфа</w:t>
      </w:r>
      <w:r w:rsidR="005E44CD" w:rsidRPr="00287815">
        <w:rPr>
          <w:rFonts w:ascii="Times New Roman" w:hAnsi="Times New Roman" w:cs="Times New Roman"/>
          <w:color w:val="000000" w:themeColor="text1"/>
          <w:sz w:val="28"/>
          <w:szCs w:val="28"/>
          <w:shd w:val="clear" w:color="auto" w:fill="FFFFFF"/>
        </w:rPr>
        <w:t xml:space="preserve"> </w:t>
      </w:r>
      <w:proofErr w:type="spellStart"/>
      <w:r w:rsidR="005E44CD" w:rsidRPr="00287815">
        <w:rPr>
          <w:rFonts w:ascii="Times New Roman" w:hAnsi="Times New Roman" w:cs="Times New Roman"/>
          <w:color w:val="000000" w:themeColor="text1"/>
          <w:sz w:val="28"/>
          <w:szCs w:val="28"/>
          <w:shd w:val="clear" w:color="auto" w:fill="FFFFFF"/>
        </w:rPr>
        <w:t>Мёссбауэра</w:t>
      </w:r>
      <w:proofErr w:type="spellEnd"/>
      <w:r w:rsidRPr="00287815">
        <w:rPr>
          <w:rFonts w:ascii="Times New Roman" w:hAnsi="Times New Roman" w:cs="Times New Roman"/>
          <w:color w:val="000000" w:themeColor="text1"/>
          <w:sz w:val="28"/>
          <w:szCs w:val="28"/>
          <w:shd w:val="clear" w:color="auto" w:fill="FFFFFF"/>
        </w:rPr>
        <w:t xml:space="preserve">, за что он удостоился Нобелевской премии по физике в 1961 году. </w:t>
      </w:r>
      <w:r w:rsidR="00A13D4F" w:rsidRPr="00287815">
        <w:rPr>
          <w:rFonts w:ascii="Times New Roman" w:hAnsi="Times New Roman" w:cs="Times New Roman"/>
          <w:color w:val="000000" w:themeColor="text1"/>
          <w:sz w:val="28"/>
          <w:szCs w:val="28"/>
          <w:shd w:val="clear" w:color="auto" w:fill="FFFFFF"/>
        </w:rPr>
        <w:t>Последующие раб</w:t>
      </w:r>
      <w:r w:rsidR="00452882" w:rsidRPr="00287815">
        <w:rPr>
          <w:rFonts w:ascii="Times New Roman" w:hAnsi="Times New Roman" w:cs="Times New Roman"/>
          <w:color w:val="000000" w:themeColor="text1"/>
          <w:sz w:val="28"/>
          <w:szCs w:val="28"/>
          <w:shd w:val="clear" w:color="auto" w:fill="FFFFFF"/>
        </w:rPr>
        <w:t>оты доказали существование эффе</w:t>
      </w:r>
      <w:r w:rsidR="00287815">
        <w:rPr>
          <w:rFonts w:ascii="Times New Roman" w:hAnsi="Times New Roman" w:cs="Times New Roman"/>
          <w:color w:val="000000" w:themeColor="text1"/>
          <w:sz w:val="28"/>
          <w:szCs w:val="28"/>
          <w:shd w:val="clear" w:color="auto" w:fill="FFFFFF"/>
        </w:rPr>
        <w:t>к</w:t>
      </w:r>
      <w:r w:rsidR="00452882" w:rsidRPr="00287815">
        <w:rPr>
          <w:rFonts w:ascii="Times New Roman" w:hAnsi="Times New Roman" w:cs="Times New Roman"/>
          <w:color w:val="000000" w:themeColor="text1"/>
          <w:sz w:val="28"/>
          <w:szCs w:val="28"/>
          <w:shd w:val="clear" w:color="auto" w:fill="FFFFFF"/>
        </w:rPr>
        <w:t>т</w:t>
      </w:r>
      <w:r w:rsidR="00BA0D43">
        <w:rPr>
          <w:rFonts w:ascii="Times New Roman" w:hAnsi="Times New Roman" w:cs="Times New Roman"/>
          <w:color w:val="000000" w:themeColor="text1"/>
          <w:sz w:val="28"/>
          <w:szCs w:val="28"/>
          <w:shd w:val="clear" w:color="auto" w:fill="FFFFFF"/>
        </w:rPr>
        <w:t>а</w:t>
      </w:r>
      <w:r w:rsidR="00A13D4F" w:rsidRPr="00287815">
        <w:rPr>
          <w:rFonts w:ascii="Times New Roman" w:hAnsi="Times New Roman" w:cs="Times New Roman"/>
          <w:color w:val="000000" w:themeColor="text1"/>
          <w:sz w:val="28"/>
          <w:szCs w:val="28"/>
          <w:shd w:val="clear" w:color="auto" w:fill="FFFFFF"/>
        </w:rPr>
        <w:t>, что в дальнейшем привело к созданию нового физико-</w:t>
      </w:r>
      <w:r w:rsidR="00452882" w:rsidRPr="00287815">
        <w:rPr>
          <w:rFonts w:ascii="Times New Roman" w:hAnsi="Times New Roman" w:cs="Times New Roman"/>
          <w:color w:val="000000" w:themeColor="text1"/>
          <w:sz w:val="28"/>
          <w:szCs w:val="28"/>
          <w:shd w:val="clear" w:color="auto" w:fill="FFFFFF"/>
        </w:rPr>
        <w:t>химического</w:t>
      </w:r>
      <w:r w:rsidR="00A13D4F" w:rsidRPr="00287815">
        <w:rPr>
          <w:rFonts w:ascii="Times New Roman" w:hAnsi="Times New Roman" w:cs="Times New Roman"/>
          <w:color w:val="000000" w:themeColor="text1"/>
          <w:sz w:val="28"/>
          <w:szCs w:val="28"/>
          <w:shd w:val="clear" w:color="auto" w:fill="FFFFFF"/>
        </w:rPr>
        <w:t xml:space="preserve"> метода  для исследования </w:t>
      </w:r>
      <w:proofErr w:type="spellStart"/>
      <w:r w:rsidR="00A13D4F" w:rsidRPr="00287815">
        <w:rPr>
          <w:rFonts w:ascii="Times New Roman" w:hAnsi="Times New Roman" w:cs="Times New Roman"/>
          <w:color w:val="000000" w:themeColor="text1"/>
          <w:sz w:val="28"/>
          <w:szCs w:val="28"/>
          <w:shd w:val="clear" w:color="auto" w:fill="FFFFFF"/>
        </w:rPr>
        <w:t>твередых</w:t>
      </w:r>
      <w:proofErr w:type="spellEnd"/>
      <w:r w:rsidR="00A13D4F" w:rsidRPr="00287815">
        <w:rPr>
          <w:rFonts w:ascii="Times New Roman" w:hAnsi="Times New Roman" w:cs="Times New Roman"/>
          <w:color w:val="000000" w:themeColor="text1"/>
          <w:sz w:val="28"/>
          <w:szCs w:val="28"/>
          <w:shd w:val="clear" w:color="auto" w:fill="FFFFFF"/>
        </w:rPr>
        <w:t xml:space="preserve"> образцов</w:t>
      </w:r>
      <w:r w:rsidR="00BA0D43" w:rsidRPr="00BA0D43">
        <w:rPr>
          <w:rFonts w:ascii="Times New Roman" w:hAnsi="Times New Roman" w:cs="Times New Roman"/>
          <w:color w:val="000000" w:themeColor="text1"/>
          <w:sz w:val="28"/>
          <w:szCs w:val="28"/>
          <w:shd w:val="clear" w:color="auto" w:fill="FFFFFF"/>
        </w:rPr>
        <w:t>[</w:t>
      </w:r>
      <w:r w:rsidR="005460A7" w:rsidRPr="005460A7">
        <w:rPr>
          <w:rFonts w:ascii="Times New Roman" w:hAnsi="Times New Roman" w:cs="Times New Roman"/>
          <w:color w:val="000000" w:themeColor="text1"/>
          <w:sz w:val="28"/>
          <w:szCs w:val="28"/>
          <w:shd w:val="clear" w:color="auto" w:fill="FFFFFF"/>
        </w:rPr>
        <w:t>3</w:t>
      </w:r>
      <w:r w:rsidR="00BA0D43" w:rsidRPr="00BA0D43">
        <w:rPr>
          <w:rFonts w:ascii="Times New Roman" w:hAnsi="Times New Roman" w:cs="Times New Roman"/>
          <w:color w:val="000000" w:themeColor="text1"/>
          <w:sz w:val="28"/>
          <w:szCs w:val="28"/>
          <w:shd w:val="clear" w:color="auto" w:fill="FFFFFF"/>
        </w:rPr>
        <w:t>]</w:t>
      </w:r>
      <w:r w:rsidR="00A13D4F" w:rsidRPr="00287815">
        <w:rPr>
          <w:rFonts w:ascii="Times New Roman" w:hAnsi="Times New Roman" w:cs="Times New Roman"/>
          <w:color w:val="000000" w:themeColor="text1"/>
          <w:sz w:val="28"/>
          <w:szCs w:val="28"/>
          <w:shd w:val="clear" w:color="auto" w:fill="FFFFFF"/>
        </w:rPr>
        <w:t>.</w:t>
      </w:r>
      <w:r w:rsidR="00287815">
        <w:rPr>
          <w:rFonts w:ascii="Times New Roman" w:hAnsi="Times New Roman" w:cs="Times New Roman"/>
          <w:color w:val="000000" w:themeColor="text1"/>
          <w:sz w:val="28"/>
          <w:szCs w:val="28"/>
          <w:shd w:val="clear" w:color="auto" w:fill="FFFFFF"/>
        </w:rPr>
        <w:t xml:space="preserve"> </w:t>
      </w:r>
    </w:p>
    <w:p w:rsidR="00F556F0" w:rsidRPr="00287815" w:rsidRDefault="00A13D4F" w:rsidP="001615A3">
      <w:pPr>
        <w:spacing w:line="276" w:lineRule="auto"/>
        <w:jc w:val="both"/>
        <w:rPr>
          <w:rFonts w:ascii="Times New Roman" w:hAnsi="Times New Roman" w:cs="Times New Roman"/>
          <w:i/>
          <w:iCs/>
          <w:color w:val="000000" w:themeColor="text1"/>
          <w:sz w:val="28"/>
          <w:szCs w:val="28"/>
          <w:shd w:val="clear" w:color="auto" w:fill="FFFFFF"/>
          <w:vertAlign w:val="subscript"/>
        </w:rPr>
      </w:pPr>
      <w:r w:rsidRPr="00287815">
        <w:rPr>
          <w:rFonts w:ascii="Times New Roman" w:hAnsi="Times New Roman" w:cs="Times New Roman"/>
          <w:color w:val="000000" w:themeColor="text1"/>
          <w:sz w:val="28"/>
          <w:szCs w:val="28"/>
          <w:shd w:val="clear" w:color="auto" w:fill="FFFFFF"/>
        </w:rPr>
        <w:t xml:space="preserve"> </w:t>
      </w:r>
      <w:r w:rsidR="005E44CD" w:rsidRPr="00287815">
        <w:rPr>
          <w:rFonts w:ascii="Times New Roman" w:hAnsi="Times New Roman" w:cs="Times New Roman"/>
          <w:color w:val="000000" w:themeColor="text1"/>
          <w:sz w:val="28"/>
          <w:szCs w:val="28"/>
          <w:shd w:val="clear" w:color="auto" w:fill="FFFFFF"/>
        </w:rPr>
        <w:t xml:space="preserve">Эффект </w:t>
      </w:r>
      <w:proofErr w:type="spellStart"/>
      <w:r w:rsidR="005E44CD" w:rsidRPr="00287815">
        <w:rPr>
          <w:rFonts w:ascii="Times New Roman" w:hAnsi="Times New Roman" w:cs="Times New Roman"/>
          <w:color w:val="000000" w:themeColor="text1"/>
          <w:sz w:val="28"/>
          <w:szCs w:val="28"/>
          <w:shd w:val="clear" w:color="auto" w:fill="FFFFFF"/>
        </w:rPr>
        <w:t>Мёссбауэра</w:t>
      </w:r>
      <w:proofErr w:type="spellEnd"/>
      <w:r w:rsidR="005E44CD" w:rsidRPr="00287815">
        <w:rPr>
          <w:rStyle w:val="apple-converted-space"/>
          <w:rFonts w:ascii="Times New Roman" w:hAnsi="Times New Roman" w:cs="Times New Roman"/>
          <w:color w:val="000000" w:themeColor="text1"/>
          <w:sz w:val="28"/>
          <w:szCs w:val="28"/>
          <w:shd w:val="clear" w:color="auto" w:fill="FFFFFF"/>
        </w:rPr>
        <w:t> </w:t>
      </w:r>
      <w:r w:rsidR="005E44CD" w:rsidRPr="00287815">
        <w:rPr>
          <w:rFonts w:ascii="Times New Roman" w:hAnsi="Times New Roman" w:cs="Times New Roman"/>
          <w:color w:val="000000" w:themeColor="text1"/>
          <w:sz w:val="28"/>
          <w:szCs w:val="28"/>
          <w:shd w:val="clear" w:color="auto" w:fill="FFFFFF"/>
        </w:rPr>
        <w:t>позволяет наблюдать ядерное резонансное поглощение с</w:t>
      </w:r>
      <w:r w:rsidRPr="00287815">
        <w:rPr>
          <w:rFonts w:ascii="Times New Roman" w:hAnsi="Times New Roman" w:cs="Times New Roman"/>
          <w:color w:val="000000" w:themeColor="text1"/>
          <w:sz w:val="28"/>
          <w:szCs w:val="28"/>
          <w:shd w:val="clear" w:color="auto" w:fill="FFFFFF"/>
        </w:rPr>
        <w:t>о спектральными линиями естественной</w:t>
      </w:r>
      <w:r w:rsidR="005E44CD" w:rsidRPr="00287815">
        <w:rPr>
          <w:rFonts w:ascii="Times New Roman" w:hAnsi="Times New Roman" w:cs="Times New Roman"/>
          <w:color w:val="000000" w:themeColor="text1"/>
          <w:sz w:val="28"/>
          <w:szCs w:val="28"/>
          <w:shd w:val="clear" w:color="auto" w:fill="FFFFFF"/>
        </w:rPr>
        <w:t xml:space="preserve"> ширины</w:t>
      </w:r>
      <w:r w:rsidR="005E44CD" w:rsidRPr="00287815">
        <w:rPr>
          <w:rStyle w:val="apple-converted-space"/>
          <w:rFonts w:ascii="Times New Roman" w:hAnsi="Times New Roman" w:cs="Times New Roman"/>
          <w:color w:val="000000" w:themeColor="text1"/>
          <w:sz w:val="28"/>
          <w:szCs w:val="28"/>
          <w:shd w:val="clear" w:color="auto" w:fill="FFFFFF"/>
        </w:rPr>
        <w:t> </w:t>
      </w:r>
      <w:r w:rsidR="005E44CD" w:rsidRPr="00287815">
        <w:rPr>
          <w:rFonts w:ascii="Times New Roman" w:hAnsi="Times New Roman" w:cs="Times New Roman"/>
          <w:i/>
          <w:iCs/>
          <w:color w:val="000000" w:themeColor="text1"/>
          <w:sz w:val="28"/>
          <w:szCs w:val="28"/>
          <w:shd w:val="clear" w:color="auto" w:fill="FFFFFF"/>
        </w:rPr>
        <w:t>Г</w:t>
      </w:r>
      <w:r w:rsidR="005E44CD" w:rsidRPr="00287815">
        <w:rPr>
          <w:rFonts w:ascii="Times New Roman" w:hAnsi="Times New Roman" w:cs="Times New Roman"/>
          <w:color w:val="000000" w:themeColor="text1"/>
          <w:sz w:val="28"/>
          <w:szCs w:val="28"/>
          <w:shd w:val="clear" w:color="auto" w:fill="FFFFFF"/>
        </w:rPr>
        <w:t>, к</w:t>
      </w:r>
      <w:r w:rsidR="00452882" w:rsidRPr="00287815">
        <w:rPr>
          <w:rFonts w:ascii="Times New Roman" w:hAnsi="Times New Roman" w:cs="Times New Roman"/>
          <w:color w:val="000000" w:themeColor="text1"/>
          <w:sz w:val="28"/>
          <w:szCs w:val="28"/>
          <w:shd w:val="clear" w:color="auto" w:fill="FFFFFF"/>
        </w:rPr>
        <w:t>оторая</w:t>
      </w:r>
      <w:r w:rsidR="005E44CD" w:rsidRPr="00287815">
        <w:rPr>
          <w:rFonts w:ascii="Times New Roman" w:hAnsi="Times New Roman" w:cs="Times New Roman"/>
          <w:color w:val="000000" w:themeColor="text1"/>
          <w:sz w:val="28"/>
          <w:szCs w:val="28"/>
          <w:shd w:val="clear" w:color="auto" w:fill="FFFFFF"/>
        </w:rPr>
        <w:t xml:space="preserve"> лежит в интервале от 10</w:t>
      </w:r>
      <w:r w:rsidR="005E44CD" w:rsidRPr="00287815">
        <w:rPr>
          <w:rStyle w:val="apple-converted-space"/>
          <w:rFonts w:ascii="Times New Roman" w:hAnsi="Times New Roman" w:cs="Times New Roman"/>
          <w:color w:val="000000" w:themeColor="text1"/>
          <w:sz w:val="28"/>
          <w:szCs w:val="28"/>
          <w:shd w:val="clear" w:color="auto" w:fill="FFFFFF"/>
        </w:rPr>
        <w:t> </w:t>
      </w:r>
      <w:r w:rsidR="005E44CD" w:rsidRPr="00287815">
        <w:rPr>
          <w:rFonts w:ascii="Times New Roman" w:hAnsi="Times New Roman" w:cs="Times New Roman"/>
          <w:color w:val="000000" w:themeColor="text1"/>
          <w:sz w:val="28"/>
          <w:szCs w:val="28"/>
          <w:shd w:val="clear" w:color="auto" w:fill="FFFFFF"/>
          <w:vertAlign w:val="superscript"/>
        </w:rPr>
        <w:t>-9</w:t>
      </w:r>
      <w:r w:rsidR="005E44CD" w:rsidRPr="00287815">
        <w:rPr>
          <w:rStyle w:val="apple-converted-space"/>
          <w:rFonts w:ascii="Times New Roman" w:hAnsi="Times New Roman" w:cs="Times New Roman"/>
          <w:color w:val="000000" w:themeColor="text1"/>
          <w:sz w:val="28"/>
          <w:szCs w:val="28"/>
          <w:shd w:val="clear" w:color="auto" w:fill="FFFFFF"/>
        </w:rPr>
        <w:t> </w:t>
      </w:r>
      <w:r w:rsidR="005E44CD" w:rsidRPr="00287815">
        <w:rPr>
          <w:rFonts w:ascii="Times New Roman" w:hAnsi="Times New Roman" w:cs="Times New Roman"/>
          <w:color w:val="000000" w:themeColor="text1"/>
          <w:sz w:val="28"/>
          <w:szCs w:val="28"/>
          <w:shd w:val="clear" w:color="auto" w:fill="FFFFFF"/>
        </w:rPr>
        <w:t>до 10</w:t>
      </w:r>
      <w:r w:rsidR="005E44CD" w:rsidRPr="00287815">
        <w:rPr>
          <w:rStyle w:val="apple-converted-space"/>
          <w:rFonts w:ascii="Times New Roman" w:hAnsi="Times New Roman" w:cs="Times New Roman"/>
          <w:color w:val="000000" w:themeColor="text1"/>
          <w:sz w:val="28"/>
          <w:szCs w:val="28"/>
          <w:shd w:val="clear" w:color="auto" w:fill="FFFFFF"/>
        </w:rPr>
        <w:t> </w:t>
      </w:r>
      <w:r w:rsidR="005E44CD" w:rsidRPr="00287815">
        <w:rPr>
          <w:rFonts w:ascii="Times New Roman" w:hAnsi="Times New Roman" w:cs="Times New Roman"/>
          <w:color w:val="000000" w:themeColor="text1"/>
          <w:sz w:val="28"/>
          <w:szCs w:val="28"/>
          <w:shd w:val="clear" w:color="auto" w:fill="FFFFFF"/>
          <w:vertAlign w:val="superscript"/>
        </w:rPr>
        <w:t>-5</w:t>
      </w:r>
      <w:r w:rsidR="005E44CD" w:rsidRPr="00287815">
        <w:rPr>
          <w:rStyle w:val="apple-converted-space"/>
          <w:rFonts w:ascii="Times New Roman" w:hAnsi="Times New Roman" w:cs="Times New Roman"/>
          <w:color w:val="000000" w:themeColor="text1"/>
          <w:sz w:val="28"/>
          <w:szCs w:val="28"/>
          <w:shd w:val="clear" w:color="auto" w:fill="FFFFFF"/>
        </w:rPr>
        <w:t> </w:t>
      </w:r>
      <w:r w:rsidR="005E44CD" w:rsidRPr="00287815">
        <w:rPr>
          <w:rFonts w:ascii="Times New Roman" w:hAnsi="Times New Roman" w:cs="Times New Roman"/>
          <w:color w:val="000000" w:themeColor="text1"/>
          <w:sz w:val="28"/>
          <w:szCs w:val="28"/>
          <w:shd w:val="clear" w:color="auto" w:fill="FFFFFF"/>
        </w:rPr>
        <w:t>эВ, что соответствует временам жизни первы</w:t>
      </w:r>
      <w:r w:rsidR="00452882" w:rsidRPr="00287815">
        <w:rPr>
          <w:rFonts w:ascii="Times New Roman" w:hAnsi="Times New Roman" w:cs="Times New Roman"/>
          <w:color w:val="000000" w:themeColor="text1"/>
          <w:sz w:val="28"/>
          <w:szCs w:val="28"/>
          <w:shd w:val="clear" w:color="auto" w:fill="FFFFFF"/>
        </w:rPr>
        <w:t xml:space="preserve">х возбужденных </w:t>
      </w:r>
      <w:r w:rsidR="005E44CD" w:rsidRPr="00287815">
        <w:rPr>
          <w:rFonts w:ascii="Times New Roman" w:hAnsi="Times New Roman" w:cs="Times New Roman"/>
          <w:color w:val="000000" w:themeColor="text1"/>
          <w:sz w:val="28"/>
          <w:szCs w:val="28"/>
          <w:shd w:val="clear" w:color="auto" w:fill="FFFFFF"/>
        </w:rPr>
        <w:t>ядерных уровней t</w:t>
      </w:r>
      <w:r w:rsidR="00F556F0" w:rsidRPr="00287815">
        <w:rPr>
          <w:rFonts w:ascii="Times New Roman" w:hAnsi="Times New Roman" w:cs="Times New Roman"/>
          <w:color w:val="000000" w:themeColor="text1"/>
          <w:sz w:val="28"/>
          <w:szCs w:val="28"/>
          <w:shd w:val="clear" w:color="auto" w:fill="FFFFFF"/>
        </w:rPr>
        <w:t xml:space="preserve"> {10</w:t>
      </w:r>
      <w:r w:rsidR="00F556F0" w:rsidRPr="00287815">
        <w:rPr>
          <w:rFonts w:ascii="Times New Roman" w:hAnsi="Times New Roman" w:cs="Times New Roman"/>
          <w:color w:val="000000" w:themeColor="text1"/>
          <w:sz w:val="28"/>
          <w:szCs w:val="28"/>
          <w:shd w:val="clear" w:color="auto" w:fill="FFFFFF"/>
          <w:vertAlign w:val="superscript"/>
        </w:rPr>
        <w:t>-</w:t>
      </w:r>
      <w:proofErr w:type="gramStart"/>
      <w:r w:rsidR="00F556F0" w:rsidRPr="00287815">
        <w:rPr>
          <w:rFonts w:ascii="Times New Roman" w:hAnsi="Times New Roman" w:cs="Times New Roman"/>
          <w:color w:val="000000" w:themeColor="text1"/>
          <w:sz w:val="28"/>
          <w:szCs w:val="28"/>
          <w:shd w:val="clear" w:color="auto" w:fill="FFFFFF"/>
          <w:vertAlign w:val="superscript"/>
        </w:rPr>
        <w:t xml:space="preserve">6 </w:t>
      </w:r>
      <w:r w:rsidR="00F556F0" w:rsidRPr="00287815">
        <w:rPr>
          <w:rFonts w:ascii="Times New Roman" w:hAnsi="Times New Roman" w:cs="Times New Roman"/>
          <w:color w:val="000000" w:themeColor="text1"/>
          <w:sz w:val="28"/>
          <w:szCs w:val="28"/>
          <w:shd w:val="clear" w:color="auto" w:fill="FFFFFF"/>
        </w:rPr>
        <w:t>;</w:t>
      </w:r>
      <w:proofErr w:type="gramEnd"/>
      <w:r w:rsidR="00F556F0" w:rsidRPr="00287815">
        <w:rPr>
          <w:rFonts w:ascii="Times New Roman" w:hAnsi="Times New Roman" w:cs="Times New Roman"/>
          <w:color w:val="000000" w:themeColor="text1"/>
          <w:sz w:val="28"/>
          <w:szCs w:val="28"/>
          <w:shd w:val="clear" w:color="auto" w:fill="FFFFFF"/>
        </w:rPr>
        <w:t xml:space="preserve"> 10</w:t>
      </w:r>
      <w:r w:rsidR="00F556F0" w:rsidRPr="00287815">
        <w:rPr>
          <w:rFonts w:ascii="Times New Roman" w:hAnsi="Times New Roman" w:cs="Times New Roman"/>
          <w:color w:val="000000" w:themeColor="text1"/>
          <w:sz w:val="28"/>
          <w:szCs w:val="28"/>
          <w:shd w:val="clear" w:color="auto" w:fill="FFFFFF"/>
          <w:vertAlign w:val="superscript"/>
        </w:rPr>
        <w:t>-10</w:t>
      </w:r>
      <w:r w:rsidR="00F556F0" w:rsidRPr="00287815">
        <w:rPr>
          <w:rFonts w:ascii="Times New Roman" w:hAnsi="Times New Roman" w:cs="Times New Roman"/>
          <w:color w:val="000000" w:themeColor="text1"/>
          <w:sz w:val="28"/>
          <w:szCs w:val="28"/>
          <w:shd w:val="clear" w:color="auto" w:fill="FFFFFF"/>
        </w:rPr>
        <w:t>}</w:t>
      </w:r>
      <w:r w:rsidR="00F556F0" w:rsidRPr="00287815">
        <w:rPr>
          <w:rFonts w:ascii="Times New Roman" w:hAnsi="Times New Roman" w:cs="Times New Roman"/>
          <w:color w:val="000000" w:themeColor="text1"/>
          <w:sz w:val="28"/>
          <w:szCs w:val="28"/>
          <w:shd w:val="clear" w:color="auto" w:fill="FFFFFF"/>
          <w:lang w:val="en-US"/>
        </w:rPr>
        <w:t>c</w:t>
      </w:r>
      <w:r w:rsidR="00BA0D43" w:rsidRPr="00BA0D43">
        <w:rPr>
          <w:rFonts w:ascii="Times New Roman" w:hAnsi="Times New Roman" w:cs="Times New Roman"/>
          <w:color w:val="000000" w:themeColor="text1"/>
          <w:sz w:val="28"/>
          <w:szCs w:val="28"/>
          <w:shd w:val="clear" w:color="auto" w:fill="FFFFFF"/>
        </w:rPr>
        <w:t>[</w:t>
      </w:r>
      <w:r w:rsidR="000D1996" w:rsidRPr="000D1996">
        <w:rPr>
          <w:rFonts w:ascii="Times New Roman" w:hAnsi="Times New Roman" w:cs="Times New Roman"/>
          <w:color w:val="000000" w:themeColor="text1"/>
          <w:sz w:val="28"/>
          <w:szCs w:val="28"/>
          <w:shd w:val="clear" w:color="auto" w:fill="FFFFFF"/>
        </w:rPr>
        <w:t>1</w:t>
      </w:r>
      <w:r w:rsidR="00BA0D43" w:rsidRPr="00BA0D43">
        <w:rPr>
          <w:rFonts w:ascii="Times New Roman" w:hAnsi="Times New Roman" w:cs="Times New Roman"/>
          <w:color w:val="000000" w:themeColor="text1"/>
          <w:sz w:val="28"/>
          <w:szCs w:val="28"/>
          <w:shd w:val="clear" w:color="auto" w:fill="FFFFFF"/>
        </w:rPr>
        <w:t>]</w:t>
      </w:r>
      <w:r w:rsidR="00F556F0" w:rsidRPr="00287815">
        <w:rPr>
          <w:rFonts w:ascii="Times New Roman" w:hAnsi="Times New Roman" w:cs="Times New Roman"/>
          <w:color w:val="000000" w:themeColor="text1"/>
          <w:sz w:val="28"/>
          <w:szCs w:val="28"/>
          <w:shd w:val="clear" w:color="auto" w:fill="FFFFFF"/>
        </w:rPr>
        <w:t xml:space="preserve"> </w:t>
      </w:r>
      <w:r w:rsidR="005E44CD" w:rsidRPr="00287815">
        <w:rPr>
          <w:rFonts w:ascii="Times New Roman" w:hAnsi="Times New Roman" w:cs="Times New Roman"/>
          <w:color w:val="000000" w:themeColor="text1"/>
          <w:sz w:val="28"/>
          <w:szCs w:val="28"/>
          <w:shd w:val="clear" w:color="auto" w:fill="FFFFFF"/>
        </w:rPr>
        <w:t xml:space="preserve">. Для создания стационарного источника </w:t>
      </w:r>
      <w:proofErr w:type="spellStart"/>
      <w:r w:rsidR="005E44CD" w:rsidRPr="00287815">
        <w:rPr>
          <w:rFonts w:ascii="Times New Roman" w:hAnsi="Times New Roman" w:cs="Times New Roman"/>
          <w:color w:val="000000" w:themeColor="text1"/>
          <w:sz w:val="28"/>
          <w:szCs w:val="28"/>
          <w:shd w:val="clear" w:color="auto" w:fill="FFFFFF"/>
        </w:rPr>
        <w:t>мёсс-бауэровского</w:t>
      </w:r>
      <w:proofErr w:type="spellEnd"/>
      <w:r w:rsidR="005E44CD" w:rsidRPr="00287815">
        <w:rPr>
          <w:rStyle w:val="apple-converted-space"/>
          <w:rFonts w:ascii="Times New Roman" w:hAnsi="Times New Roman" w:cs="Times New Roman"/>
          <w:color w:val="000000" w:themeColor="text1"/>
          <w:sz w:val="28"/>
          <w:szCs w:val="28"/>
          <w:shd w:val="clear" w:color="auto" w:fill="FFFFFF"/>
        </w:rPr>
        <w:t> </w:t>
      </w:r>
      <w:r w:rsidR="005E44CD" w:rsidRPr="00287815">
        <w:rPr>
          <w:rFonts w:ascii="Times New Roman" w:hAnsi="Times New Roman" w:cs="Times New Roman"/>
          <w:color w:val="000000" w:themeColor="text1"/>
          <w:sz w:val="28"/>
          <w:szCs w:val="28"/>
          <w:shd w:val="clear" w:color="auto" w:fill="FFFFFF"/>
        </w:rPr>
        <w:t>излучения со столь малыми временами жизни необходимо поддерживать количество ко</w:t>
      </w:r>
      <w:r w:rsidR="00F556F0" w:rsidRPr="00287815">
        <w:rPr>
          <w:rFonts w:ascii="Times New Roman" w:hAnsi="Times New Roman" w:cs="Times New Roman"/>
          <w:color w:val="000000" w:themeColor="text1"/>
          <w:sz w:val="28"/>
          <w:szCs w:val="28"/>
          <w:shd w:val="clear" w:color="auto" w:fill="FFFFFF"/>
          <w:lang w:val="en-US"/>
        </w:rPr>
        <w:t>p</w:t>
      </w:r>
      <w:proofErr w:type="spellStart"/>
      <w:r w:rsidR="005E44CD" w:rsidRPr="00287815">
        <w:rPr>
          <w:rFonts w:ascii="Times New Roman" w:hAnsi="Times New Roman" w:cs="Times New Roman"/>
          <w:color w:val="000000" w:themeColor="text1"/>
          <w:sz w:val="28"/>
          <w:szCs w:val="28"/>
          <w:shd w:val="clear" w:color="auto" w:fill="FFFFFF"/>
        </w:rPr>
        <w:t>откоживущих</w:t>
      </w:r>
      <w:proofErr w:type="spellEnd"/>
      <w:r w:rsidR="005E44CD" w:rsidRPr="00287815">
        <w:rPr>
          <w:rFonts w:ascii="Times New Roman" w:hAnsi="Times New Roman" w:cs="Times New Roman"/>
          <w:color w:val="000000" w:themeColor="text1"/>
          <w:sz w:val="28"/>
          <w:szCs w:val="28"/>
          <w:shd w:val="clear" w:color="auto" w:fill="FFFFFF"/>
        </w:rPr>
        <w:t xml:space="preserve"> возбужденных состояний яде</w:t>
      </w:r>
      <w:r w:rsidR="00F556F0" w:rsidRPr="00287815">
        <w:rPr>
          <w:rFonts w:ascii="Times New Roman" w:hAnsi="Times New Roman" w:cs="Times New Roman"/>
          <w:color w:val="000000" w:themeColor="text1"/>
          <w:sz w:val="28"/>
          <w:szCs w:val="28"/>
          <w:shd w:val="clear" w:color="auto" w:fill="FFFFFF"/>
          <w:lang w:val="en-US"/>
        </w:rPr>
        <w:t>p</w:t>
      </w:r>
      <w:r w:rsidR="005E44CD" w:rsidRPr="00287815">
        <w:rPr>
          <w:rFonts w:ascii="Times New Roman" w:hAnsi="Times New Roman" w:cs="Times New Roman"/>
          <w:color w:val="000000" w:themeColor="text1"/>
          <w:sz w:val="28"/>
          <w:szCs w:val="28"/>
          <w:shd w:val="clear" w:color="auto" w:fill="FFFFFF"/>
        </w:rPr>
        <w:t xml:space="preserve"> в </w:t>
      </w:r>
      <w:proofErr w:type="spellStart"/>
      <w:r w:rsidR="005E44CD" w:rsidRPr="00287815">
        <w:rPr>
          <w:rFonts w:ascii="Times New Roman" w:hAnsi="Times New Roman" w:cs="Times New Roman"/>
          <w:color w:val="000000" w:themeColor="text1"/>
          <w:sz w:val="28"/>
          <w:szCs w:val="28"/>
          <w:shd w:val="clear" w:color="auto" w:fill="FFFFFF"/>
        </w:rPr>
        <w:t>тве</w:t>
      </w:r>
      <w:proofErr w:type="spellEnd"/>
      <w:r w:rsidR="00F556F0" w:rsidRPr="00287815">
        <w:rPr>
          <w:rFonts w:ascii="Times New Roman" w:hAnsi="Times New Roman" w:cs="Times New Roman"/>
          <w:color w:val="000000" w:themeColor="text1"/>
          <w:sz w:val="28"/>
          <w:szCs w:val="28"/>
          <w:shd w:val="clear" w:color="auto" w:fill="FFFFFF"/>
          <w:lang w:val="en-US"/>
        </w:rPr>
        <w:t>p</w:t>
      </w:r>
      <w:r w:rsidR="005E44CD" w:rsidRPr="00287815">
        <w:rPr>
          <w:rFonts w:ascii="Times New Roman" w:hAnsi="Times New Roman" w:cs="Times New Roman"/>
          <w:color w:val="000000" w:themeColor="text1"/>
          <w:sz w:val="28"/>
          <w:szCs w:val="28"/>
          <w:shd w:val="clear" w:color="auto" w:fill="FFFFFF"/>
        </w:rPr>
        <w:t xml:space="preserve">дом теле в течение относительно большого времени </w:t>
      </w:r>
      <w:proofErr w:type="spellStart"/>
      <w:r w:rsidR="005E44CD" w:rsidRPr="00287815">
        <w:rPr>
          <w:rFonts w:ascii="Times New Roman" w:hAnsi="Times New Roman" w:cs="Times New Roman"/>
          <w:color w:val="000000" w:themeColor="text1"/>
          <w:sz w:val="28"/>
          <w:szCs w:val="28"/>
          <w:shd w:val="clear" w:color="auto" w:fill="FFFFFF"/>
        </w:rPr>
        <w:t>экспе</w:t>
      </w:r>
      <w:proofErr w:type="spellEnd"/>
      <w:r w:rsidR="00F556F0" w:rsidRPr="00287815">
        <w:rPr>
          <w:rFonts w:ascii="Times New Roman" w:hAnsi="Times New Roman" w:cs="Times New Roman"/>
          <w:color w:val="000000" w:themeColor="text1"/>
          <w:sz w:val="28"/>
          <w:szCs w:val="28"/>
          <w:shd w:val="clear" w:color="auto" w:fill="FFFFFF"/>
          <w:lang w:val="en-US"/>
        </w:rPr>
        <w:t>p</w:t>
      </w:r>
      <w:proofErr w:type="spellStart"/>
      <w:r w:rsidR="005E44CD" w:rsidRPr="00287815">
        <w:rPr>
          <w:rFonts w:ascii="Times New Roman" w:hAnsi="Times New Roman" w:cs="Times New Roman"/>
          <w:color w:val="000000" w:themeColor="text1"/>
          <w:sz w:val="28"/>
          <w:szCs w:val="28"/>
          <w:shd w:val="clear" w:color="auto" w:fill="FFFFFF"/>
        </w:rPr>
        <w:t>имента</w:t>
      </w:r>
      <w:proofErr w:type="spellEnd"/>
      <w:r w:rsidR="005E44CD" w:rsidRPr="00287815">
        <w:rPr>
          <w:rFonts w:ascii="Times New Roman" w:hAnsi="Times New Roman" w:cs="Times New Roman"/>
          <w:color w:val="000000" w:themeColor="text1"/>
          <w:sz w:val="28"/>
          <w:szCs w:val="28"/>
          <w:shd w:val="clear" w:color="auto" w:fill="FFFFFF"/>
        </w:rPr>
        <w:t>. Для этого используют долгоживущие материнские радионуклиды, к</w:t>
      </w:r>
      <w:r w:rsidR="00F556F0" w:rsidRPr="00287815">
        <w:rPr>
          <w:rFonts w:ascii="Times New Roman" w:hAnsi="Times New Roman" w:cs="Times New Roman"/>
          <w:color w:val="000000" w:themeColor="text1"/>
          <w:sz w:val="28"/>
          <w:szCs w:val="28"/>
          <w:shd w:val="clear" w:color="auto" w:fill="FFFFFF"/>
          <w:lang w:val="en-US"/>
        </w:rPr>
        <w:t>o</w:t>
      </w:r>
      <w:proofErr w:type="spellStart"/>
      <w:r w:rsidR="00F556F0" w:rsidRPr="00287815">
        <w:rPr>
          <w:rFonts w:ascii="Times New Roman" w:hAnsi="Times New Roman" w:cs="Times New Roman"/>
          <w:color w:val="000000" w:themeColor="text1"/>
          <w:sz w:val="28"/>
          <w:szCs w:val="28"/>
          <w:shd w:val="clear" w:color="auto" w:fill="FFFFFF"/>
        </w:rPr>
        <w:t>торые</w:t>
      </w:r>
      <w:r w:rsidR="005E44CD" w:rsidRPr="00287815">
        <w:rPr>
          <w:rFonts w:ascii="Times New Roman" w:hAnsi="Times New Roman" w:cs="Times New Roman"/>
          <w:color w:val="000000" w:themeColor="text1"/>
          <w:sz w:val="28"/>
          <w:szCs w:val="28"/>
          <w:shd w:val="clear" w:color="auto" w:fill="FFFFFF"/>
        </w:rPr>
        <w:t>рые</w:t>
      </w:r>
      <w:proofErr w:type="spellEnd"/>
      <w:r w:rsidR="005E44CD" w:rsidRPr="00287815">
        <w:rPr>
          <w:rFonts w:ascii="Times New Roman" w:hAnsi="Times New Roman" w:cs="Times New Roman"/>
          <w:color w:val="000000" w:themeColor="text1"/>
          <w:sz w:val="28"/>
          <w:szCs w:val="28"/>
          <w:shd w:val="clear" w:color="auto" w:fill="FFFFFF"/>
        </w:rPr>
        <w:t xml:space="preserve"> распадаются и создают короткоживущие </w:t>
      </w:r>
      <w:proofErr w:type="spellStart"/>
      <w:r w:rsidR="005E44CD" w:rsidRPr="00287815">
        <w:rPr>
          <w:rFonts w:ascii="Times New Roman" w:hAnsi="Times New Roman" w:cs="Times New Roman"/>
          <w:color w:val="000000" w:themeColor="text1"/>
          <w:sz w:val="28"/>
          <w:szCs w:val="28"/>
          <w:shd w:val="clear" w:color="auto" w:fill="FFFFFF"/>
        </w:rPr>
        <w:t>мёссбауэровские</w:t>
      </w:r>
      <w:proofErr w:type="spellEnd"/>
      <w:r w:rsidR="005E44CD" w:rsidRPr="00287815">
        <w:rPr>
          <w:rStyle w:val="apple-converted-space"/>
          <w:rFonts w:ascii="Times New Roman" w:hAnsi="Times New Roman" w:cs="Times New Roman"/>
          <w:color w:val="000000" w:themeColor="text1"/>
          <w:sz w:val="28"/>
          <w:szCs w:val="28"/>
          <w:shd w:val="clear" w:color="auto" w:fill="FFFFFF"/>
        </w:rPr>
        <w:t> </w:t>
      </w:r>
      <w:r w:rsidR="005E44CD" w:rsidRPr="00287815">
        <w:rPr>
          <w:rFonts w:ascii="Times New Roman" w:hAnsi="Times New Roman" w:cs="Times New Roman"/>
          <w:color w:val="000000" w:themeColor="text1"/>
          <w:sz w:val="28"/>
          <w:szCs w:val="28"/>
          <w:shd w:val="clear" w:color="auto" w:fill="FFFFFF"/>
        </w:rPr>
        <w:t>уровни</w:t>
      </w:r>
      <w:r w:rsidR="00F556F0" w:rsidRPr="00287815">
        <w:rPr>
          <w:rFonts w:ascii="Times New Roman" w:hAnsi="Times New Roman" w:cs="Times New Roman"/>
          <w:color w:val="000000" w:themeColor="text1"/>
          <w:sz w:val="28"/>
          <w:szCs w:val="28"/>
          <w:shd w:val="clear" w:color="auto" w:fill="FFFFFF"/>
        </w:rPr>
        <w:t xml:space="preserve">. </w:t>
      </w:r>
      <w:r w:rsidR="005E44CD" w:rsidRPr="00287815">
        <w:rPr>
          <w:rFonts w:ascii="Times New Roman" w:hAnsi="Times New Roman" w:cs="Times New Roman"/>
          <w:color w:val="000000" w:themeColor="text1"/>
          <w:sz w:val="28"/>
          <w:szCs w:val="28"/>
          <w:shd w:val="clear" w:color="auto" w:fill="FFFFFF"/>
        </w:rPr>
        <w:t xml:space="preserve">Резонансное поглощение </w:t>
      </w:r>
      <w:r w:rsidR="00F556F0" w:rsidRPr="00287815">
        <w:rPr>
          <w:rFonts w:ascii="Times New Roman" w:hAnsi="Times New Roman" w:cs="Times New Roman"/>
          <w:color w:val="000000" w:themeColor="text1"/>
          <w:sz w:val="28"/>
          <w:szCs w:val="28"/>
          <w:shd w:val="clear" w:color="auto" w:fill="FFFFFF"/>
        </w:rPr>
        <w:t>гамма</w:t>
      </w:r>
      <w:r w:rsidR="005E44CD" w:rsidRPr="00287815">
        <w:rPr>
          <w:rFonts w:ascii="Times New Roman" w:hAnsi="Times New Roman" w:cs="Times New Roman"/>
          <w:color w:val="000000" w:themeColor="text1"/>
          <w:sz w:val="28"/>
          <w:szCs w:val="28"/>
          <w:shd w:val="clear" w:color="auto" w:fill="FFFFFF"/>
        </w:rPr>
        <w:t xml:space="preserve">-квантов возможно лишь </w:t>
      </w:r>
      <w:proofErr w:type="gramStart"/>
      <w:r w:rsidR="005E44CD" w:rsidRPr="00287815">
        <w:rPr>
          <w:rFonts w:ascii="Times New Roman" w:hAnsi="Times New Roman" w:cs="Times New Roman"/>
          <w:color w:val="000000" w:themeColor="text1"/>
          <w:sz w:val="28"/>
          <w:szCs w:val="28"/>
          <w:shd w:val="clear" w:color="auto" w:fill="FFFFFF"/>
        </w:rPr>
        <w:t>при</w:t>
      </w:r>
      <w:r w:rsidR="00F556F0" w:rsidRPr="00287815">
        <w:rPr>
          <w:rFonts w:ascii="Times New Roman" w:hAnsi="Times New Roman" w:cs="Times New Roman"/>
          <w:color w:val="000000" w:themeColor="text1"/>
          <w:sz w:val="28"/>
          <w:szCs w:val="28"/>
          <w:shd w:val="clear" w:color="auto" w:fill="FFFFFF"/>
        </w:rPr>
        <w:t xml:space="preserve"> </w:t>
      </w:r>
      <w:r w:rsidR="005E44CD" w:rsidRPr="00287815">
        <w:rPr>
          <w:rStyle w:val="apple-converted-space"/>
          <w:rFonts w:ascii="Times New Roman" w:hAnsi="Times New Roman" w:cs="Times New Roman"/>
          <w:color w:val="000000" w:themeColor="text1"/>
          <w:sz w:val="28"/>
          <w:szCs w:val="28"/>
          <w:shd w:val="clear" w:color="auto" w:fill="FFFFFF"/>
        </w:rPr>
        <w:t> </w:t>
      </w:r>
      <w:r w:rsidR="005E44CD" w:rsidRPr="00287815">
        <w:rPr>
          <w:rFonts w:ascii="Times New Roman" w:hAnsi="Times New Roman" w:cs="Times New Roman"/>
          <w:i/>
          <w:iCs/>
          <w:color w:val="000000" w:themeColor="text1"/>
          <w:sz w:val="28"/>
          <w:szCs w:val="28"/>
          <w:shd w:val="clear" w:color="auto" w:fill="FFFFFF"/>
        </w:rPr>
        <w:t>Е</w:t>
      </w:r>
      <w:proofErr w:type="gramEnd"/>
      <w:r w:rsidR="005E44CD" w:rsidRPr="00287815">
        <w:rPr>
          <w:rFonts w:ascii="Times New Roman" w:hAnsi="Times New Roman" w:cs="Times New Roman"/>
          <w:i/>
          <w:iCs/>
          <w:color w:val="000000" w:themeColor="text1"/>
          <w:sz w:val="28"/>
          <w:szCs w:val="28"/>
          <w:shd w:val="clear" w:color="auto" w:fill="FFFFFF"/>
          <w:vertAlign w:val="subscript"/>
        </w:rPr>
        <w:t>0</w:t>
      </w:r>
      <w:r w:rsidR="005E44CD" w:rsidRPr="00287815">
        <w:rPr>
          <w:rStyle w:val="apple-converted-space"/>
          <w:rFonts w:ascii="Times New Roman" w:hAnsi="Times New Roman" w:cs="Times New Roman"/>
          <w:i/>
          <w:iCs/>
          <w:color w:val="000000" w:themeColor="text1"/>
          <w:sz w:val="28"/>
          <w:szCs w:val="28"/>
          <w:shd w:val="clear" w:color="auto" w:fill="FFFFFF"/>
        </w:rPr>
        <w:t> </w:t>
      </w:r>
      <w:r w:rsidR="005E44CD" w:rsidRPr="00287815">
        <w:rPr>
          <w:rFonts w:ascii="Times New Roman" w:hAnsi="Times New Roman" w:cs="Times New Roman"/>
          <w:color w:val="000000" w:themeColor="text1"/>
          <w:sz w:val="28"/>
          <w:szCs w:val="28"/>
          <w:shd w:val="clear" w:color="auto" w:fill="FFFFFF"/>
        </w:rPr>
        <w:t>=</w:t>
      </w:r>
      <w:r w:rsidR="005E44CD" w:rsidRPr="00287815">
        <w:rPr>
          <w:rStyle w:val="apple-converted-space"/>
          <w:rFonts w:ascii="Times New Roman" w:hAnsi="Times New Roman" w:cs="Times New Roman"/>
          <w:color w:val="000000" w:themeColor="text1"/>
          <w:sz w:val="28"/>
          <w:szCs w:val="28"/>
          <w:shd w:val="clear" w:color="auto" w:fill="FFFFFF"/>
        </w:rPr>
        <w:t> </w:t>
      </w:r>
      <w:r w:rsidR="005E44CD" w:rsidRPr="00287815">
        <w:rPr>
          <w:rFonts w:ascii="Times New Roman" w:hAnsi="Times New Roman" w:cs="Times New Roman"/>
          <w:i/>
          <w:iCs/>
          <w:color w:val="000000" w:themeColor="text1"/>
          <w:sz w:val="28"/>
          <w:szCs w:val="28"/>
          <w:shd w:val="clear" w:color="auto" w:fill="FFFFFF"/>
        </w:rPr>
        <w:t>Е'</w:t>
      </w:r>
      <w:r w:rsidR="005E44CD" w:rsidRPr="00287815">
        <w:rPr>
          <w:rFonts w:ascii="Times New Roman" w:hAnsi="Times New Roman" w:cs="Times New Roman"/>
          <w:i/>
          <w:iCs/>
          <w:color w:val="000000" w:themeColor="text1"/>
          <w:sz w:val="28"/>
          <w:szCs w:val="28"/>
          <w:shd w:val="clear" w:color="auto" w:fill="FFFFFF"/>
          <w:vertAlign w:val="subscript"/>
        </w:rPr>
        <w:t>0</w:t>
      </w:r>
      <w:r w:rsidR="00F556F0" w:rsidRPr="00287815">
        <w:rPr>
          <w:rFonts w:ascii="Times New Roman" w:hAnsi="Times New Roman" w:cs="Times New Roman"/>
          <w:color w:val="000000" w:themeColor="text1"/>
          <w:sz w:val="28"/>
          <w:szCs w:val="28"/>
          <w:shd w:val="clear" w:color="auto" w:fill="FFFFFF"/>
        </w:rPr>
        <w:t>,</w:t>
      </w:r>
    </w:p>
    <w:p w:rsidR="007E316B" w:rsidRPr="00287815" w:rsidRDefault="005E44CD" w:rsidP="001615A3">
      <w:pPr>
        <w:spacing w:line="276" w:lineRule="auto"/>
        <w:jc w:val="both"/>
        <w:rPr>
          <w:rFonts w:ascii="Times New Roman" w:hAnsi="Times New Roman" w:cs="Times New Roman"/>
          <w:color w:val="000000" w:themeColor="text1"/>
          <w:sz w:val="28"/>
          <w:szCs w:val="28"/>
          <w:shd w:val="clear" w:color="auto" w:fill="FFFFFF"/>
        </w:rPr>
      </w:pPr>
      <w:r w:rsidRPr="00287815">
        <w:rPr>
          <w:rFonts w:ascii="Times New Roman" w:hAnsi="Times New Roman" w:cs="Times New Roman"/>
          <w:color w:val="000000" w:themeColor="text1"/>
          <w:sz w:val="28"/>
          <w:szCs w:val="28"/>
          <w:shd w:val="clear" w:color="auto" w:fill="FFFFFF"/>
        </w:rPr>
        <w:t>где</w:t>
      </w:r>
      <w:r w:rsidRPr="00287815">
        <w:rPr>
          <w:rStyle w:val="apple-converted-space"/>
          <w:rFonts w:ascii="Times New Roman" w:hAnsi="Times New Roman" w:cs="Times New Roman"/>
          <w:color w:val="000000" w:themeColor="text1"/>
          <w:sz w:val="28"/>
          <w:szCs w:val="28"/>
          <w:shd w:val="clear" w:color="auto" w:fill="FFFFFF"/>
        </w:rPr>
        <w:t> </w:t>
      </w:r>
      <w:r w:rsidRPr="00287815">
        <w:rPr>
          <w:rFonts w:ascii="Times New Roman" w:hAnsi="Times New Roman" w:cs="Times New Roman"/>
          <w:i/>
          <w:iCs/>
          <w:color w:val="000000" w:themeColor="text1"/>
          <w:sz w:val="28"/>
          <w:szCs w:val="28"/>
          <w:shd w:val="clear" w:color="auto" w:fill="FFFFFF"/>
        </w:rPr>
        <w:t>Е</w:t>
      </w:r>
      <w:r w:rsidRPr="00287815">
        <w:rPr>
          <w:rFonts w:ascii="Times New Roman" w:hAnsi="Times New Roman" w:cs="Times New Roman"/>
          <w:i/>
          <w:iCs/>
          <w:color w:val="000000" w:themeColor="text1"/>
          <w:sz w:val="28"/>
          <w:szCs w:val="28"/>
          <w:shd w:val="clear" w:color="auto" w:fill="FFFFFF"/>
          <w:vertAlign w:val="subscript"/>
        </w:rPr>
        <w:t>0</w:t>
      </w:r>
      <w:r w:rsidRPr="00287815">
        <w:rPr>
          <w:rStyle w:val="apple-converted-space"/>
          <w:rFonts w:ascii="Times New Roman" w:hAnsi="Times New Roman" w:cs="Times New Roman"/>
          <w:i/>
          <w:iCs/>
          <w:color w:val="000000" w:themeColor="text1"/>
          <w:sz w:val="28"/>
          <w:szCs w:val="28"/>
          <w:shd w:val="clear" w:color="auto" w:fill="FFFFFF"/>
        </w:rPr>
        <w:t> </w:t>
      </w:r>
      <w:r w:rsidRPr="00287815">
        <w:rPr>
          <w:rFonts w:ascii="Times New Roman" w:hAnsi="Times New Roman" w:cs="Times New Roman"/>
          <w:color w:val="000000" w:themeColor="text1"/>
          <w:sz w:val="28"/>
          <w:szCs w:val="28"/>
          <w:shd w:val="clear" w:color="auto" w:fill="FFFFFF"/>
        </w:rPr>
        <w:t>и</w:t>
      </w:r>
      <w:r w:rsidRPr="00287815">
        <w:rPr>
          <w:rStyle w:val="apple-converted-space"/>
          <w:rFonts w:ascii="Times New Roman" w:hAnsi="Times New Roman" w:cs="Times New Roman"/>
          <w:color w:val="000000" w:themeColor="text1"/>
          <w:sz w:val="28"/>
          <w:szCs w:val="28"/>
          <w:shd w:val="clear" w:color="auto" w:fill="FFFFFF"/>
        </w:rPr>
        <w:t> </w:t>
      </w:r>
      <w:r w:rsidRPr="00287815">
        <w:rPr>
          <w:rFonts w:ascii="Times New Roman" w:hAnsi="Times New Roman" w:cs="Times New Roman"/>
          <w:i/>
          <w:iCs/>
          <w:color w:val="000000" w:themeColor="text1"/>
          <w:sz w:val="28"/>
          <w:szCs w:val="28"/>
          <w:shd w:val="clear" w:color="auto" w:fill="FFFFFF"/>
        </w:rPr>
        <w:t>Е'</w:t>
      </w:r>
      <w:r w:rsidRPr="00287815">
        <w:rPr>
          <w:rFonts w:ascii="Times New Roman" w:hAnsi="Times New Roman" w:cs="Times New Roman"/>
          <w:i/>
          <w:iCs/>
          <w:color w:val="000000" w:themeColor="text1"/>
          <w:sz w:val="28"/>
          <w:szCs w:val="28"/>
          <w:shd w:val="clear" w:color="auto" w:fill="FFFFFF"/>
          <w:vertAlign w:val="subscript"/>
        </w:rPr>
        <w:t>0</w:t>
      </w:r>
      <w:r w:rsidRPr="00287815">
        <w:rPr>
          <w:rStyle w:val="apple-converted-space"/>
          <w:rFonts w:ascii="Times New Roman" w:hAnsi="Times New Roman" w:cs="Times New Roman"/>
          <w:i/>
          <w:iCs/>
          <w:color w:val="000000" w:themeColor="text1"/>
          <w:sz w:val="28"/>
          <w:szCs w:val="28"/>
          <w:shd w:val="clear" w:color="auto" w:fill="FFFFFF"/>
        </w:rPr>
        <w:t> </w:t>
      </w:r>
      <w:r w:rsidRPr="00287815">
        <w:rPr>
          <w:rFonts w:ascii="Times New Roman" w:hAnsi="Times New Roman" w:cs="Times New Roman"/>
          <w:i/>
          <w:iCs/>
          <w:color w:val="000000" w:themeColor="text1"/>
          <w:sz w:val="28"/>
          <w:szCs w:val="28"/>
          <w:shd w:val="clear" w:color="auto" w:fill="FFFFFF"/>
        </w:rPr>
        <w:t>-</w:t>
      </w:r>
      <w:r w:rsidRPr="00287815">
        <w:rPr>
          <w:rStyle w:val="apple-converted-space"/>
          <w:rFonts w:ascii="Times New Roman" w:hAnsi="Times New Roman" w:cs="Times New Roman"/>
          <w:i/>
          <w:iCs/>
          <w:color w:val="000000" w:themeColor="text1"/>
          <w:sz w:val="28"/>
          <w:szCs w:val="28"/>
          <w:shd w:val="clear" w:color="auto" w:fill="FFFFFF"/>
        </w:rPr>
        <w:t> </w:t>
      </w:r>
      <w:r w:rsidRPr="00287815">
        <w:rPr>
          <w:rFonts w:ascii="Times New Roman" w:hAnsi="Times New Roman" w:cs="Times New Roman"/>
          <w:color w:val="000000" w:themeColor="text1"/>
          <w:sz w:val="28"/>
          <w:szCs w:val="28"/>
          <w:shd w:val="clear" w:color="auto" w:fill="FFFFFF"/>
        </w:rPr>
        <w:t>энергии возбужденных состояний излучающего и поглощающего ядер соотв</w:t>
      </w:r>
      <w:r w:rsidR="00F556F0" w:rsidRPr="00287815">
        <w:rPr>
          <w:rFonts w:ascii="Times New Roman" w:hAnsi="Times New Roman" w:cs="Times New Roman"/>
          <w:color w:val="000000" w:themeColor="text1"/>
          <w:sz w:val="28"/>
          <w:szCs w:val="28"/>
          <w:shd w:val="clear" w:color="auto" w:fill="FFFFFF"/>
        </w:rPr>
        <w:t>етственно</w:t>
      </w:r>
      <w:r w:rsidR="00BA0D43" w:rsidRPr="00BA0D43">
        <w:rPr>
          <w:rFonts w:ascii="Times New Roman" w:hAnsi="Times New Roman" w:cs="Times New Roman"/>
          <w:color w:val="000000" w:themeColor="text1"/>
          <w:sz w:val="28"/>
          <w:szCs w:val="28"/>
          <w:shd w:val="clear" w:color="auto" w:fill="FFFFFF"/>
        </w:rPr>
        <w:t>[</w:t>
      </w:r>
      <w:r w:rsidR="00A864CB">
        <w:rPr>
          <w:rFonts w:ascii="Times New Roman" w:hAnsi="Times New Roman" w:cs="Times New Roman"/>
          <w:color w:val="000000" w:themeColor="text1"/>
          <w:sz w:val="28"/>
          <w:szCs w:val="28"/>
          <w:shd w:val="clear" w:color="auto" w:fill="FFFFFF"/>
        </w:rPr>
        <w:t>1</w:t>
      </w:r>
      <w:r w:rsidR="00BA0D43" w:rsidRPr="00BA0D43">
        <w:rPr>
          <w:rFonts w:ascii="Times New Roman" w:hAnsi="Times New Roman" w:cs="Times New Roman"/>
          <w:color w:val="000000" w:themeColor="text1"/>
          <w:sz w:val="28"/>
          <w:szCs w:val="28"/>
          <w:shd w:val="clear" w:color="auto" w:fill="FFFFFF"/>
        </w:rPr>
        <w:t>]</w:t>
      </w:r>
      <w:r w:rsidR="00F556F0" w:rsidRPr="00287815">
        <w:rPr>
          <w:rFonts w:ascii="Times New Roman" w:hAnsi="Times New Roman" w:cs="Times New Roman"/>
          <w:color w:val="000000" w:themeColor="text1"/>
          <w:sz w:val="28"/>
          <w:szCs w:val="28"/>
          <w:shd w:val="clear" w:color="auto" w:fill="FFFFFF"/>
        </w:rPr>
        <w:t>.</w:t>
      </w:r>
    </w:p>
    <w:p w:rsidR="00287815" w:rsidRPr="00287815" w:rsidRDefault="00287815" w:rsidP="001615A3">
      <w:pPr>
        <w:shd w:val="clear" w:color="auto" w:fill="FFFFFF"/>
        <w:spacing w:before="120" w:after="120" w:line="336" w:lineRule="atLeast"/>
        <w:jc w:val="both"/>
        <w:rPr>
          <w:rFonts w:ascii="Times New Roman" w:eastAsia="Times New Roman" w:hAnsi="Times New Roman" w:cs="Times New Roman"/>
          <w:color w:val="000000" w:themeColor="text1"/>
          <w:sz w:val="28"/>
          <w:szCs w:val="28"/>
          <w:lang w:eastAsia="ru-RU"/>
        </w:rPr>
      </w:pPr>
      <w:r w:rsidRPr="00287815">
        <w:rPr>
          <w:rFonts w:ascii="Times New Roman" w:eastAsia="Times New Roman" w:hAnsi="Times New Roman" w:cs="Times New Roman"/>
          <w:color w:val="000000" w:themeColor="text1"/>
          <w:sz w:val="28"/>
          <w:szCs w:val="28"/>
          <w:lang w:eastAsia="ru-RU"/>
        </w:rPr>
        <w:t xml:space="preserve">В </w:t>
      </w:r>
      <w:proofErr w:type="spellStart"/>
      <w:r w:rsidRPr="00287815">
        <w:rPr>
          <w:rFonts w:ascii="Times New Roman" w:eastAsia="Times New Roman" w:hAnsi="Times New Roman" w:cs="Times New Roman"/>
          <w:color w:val="000000" w:themeColor="text1"/>
          <w:sz w:val="28"/>
          <w:szCs w:val="28"/>
          <w:lang w:eastAsia="ru-RU"/>
        </w:rPr>
        <w:t>мессбауэросвкой</w:t>
      </w:r>
      <w:proofErr w:type="spellEnd"/>
      <w:r w:rsidRPr="00287815">
        <w:rPr>
          <w:rFonts w:ascii="Times New Roman" w:eastAsia="Times New Roman" w:hAnsi="Times New Roman" w:cs="Times New Roman"/>
          <w:color w:val="000000" w:themeColor="text1"/>
          <w:sz w:val="28"/>
          <w:szCs w:val="28"/>
          <w:lang w:eastAsia="ru-RU"/>
        </w:rPr>
        <w:t xml:space="preserve"> спектроскопии наблюдается три типа ядерных взаимодейств</w:t>
      </w:r>
      <w:r>
        <w:rPr>
          <w:rFonts w:ascii="Times New Roman" w:eastAsia="Times New Roman" w:hAnsi="Times New Roman" w:cs="Times New Roman"/>
          <w:color w:val="000000" w:themeColor="text1"/>
          <w:sz w:val="28"/>
          <w:szCs w:val="28"/>
          <w:lang w:eastAsia="ru-RU"/>
        </w:rPr>
        <w:t>и</w:t>
      </w:r>
      <w:r w:rsidRPr="00287815">
        <w:rPr>
          <w:rFonts w:ascii="Times New Roman" w:eastAsia="Times New Roman" w:hAnsi="Times New Roman" w:cs="Times New Roman"/>
          <w:color w:val="000000" w:themeColor="text1"/>
          <w:sz w:val="28"/>
          <w:szCs w:val="28"/>
          <w:lang w:eastAsia="ru-RU"/>
        </w:rPr>
        <w:t>й:</w:t>
      </w:r>
    </w:p>
    <w:p w:rsidR="00287815" w:rsidRPr="00287815" w:rsidRDefault="00287815" w:rsidP="001615A3">
      <w:pPr>
        <w:shd w:val="clear" w:color="auto" w:fill="FFFFFF"/>
        <w:spacing w:before="120" w:after="120" w:line="336" w:lineRule="atLeast"/>
        <w:jc w:val="both"/>
        <w:rPr>
          <w:rFonts w:ascii="Times New Roman" w:eastAsia="Times New Roman" w:hAnsi="Times New Roman" w:cs="Times New Roman"/>
          <w:color w:val="000000" w:themeColor="text1"/>
          <w:sz w:val="28"/>
          <w:szCs w:val="28"/>
          <w:lang w:eastAsia="ru-RU"/>
        </w:rPr>
      </w:pPr>
      <w:r w:rsidRPr="00287815">
        <w:rPr>
          <w:rFonts w:ascii="Times New Roman" w:eastAsia="Times New Roman" w:hAnsi="Times New Roman" w:cs="Times New Roman"/>
          <w:color w:val="000000" w:themeColor="text1"/>
          <w:sz w:val="28"/>
          <w:szCs w:val="28"/>
          <w:lang w:eastAsia="ru-RU"/>
        </w:rPr>
        <w:t>1) изомерный сдвиг или химический сдвиг</w:t>
      </w:r>
    </w:p>
    <w:p w:rsidR="00287815" w:rsidRPr="00287815" w:rsidRDefault="00287815" w:rsidP="001615A3">
      <w:pPr>
        <w:shd w:val="clear" w:color="auto" w:fill="FFFFFF"/>
        <w:spacing w:before="120" w:after="120" w:line="336" w:lineRule="atLeast"/>
        <w:jc w:val="both"/>
        <w:rPr>
          <w:rFonts w:ascii="Times New Roman" w:eastAsia="Times New Roman" w:hAnsi="Times New Roman" w:cs="Times New Roman"/>
          <w:color w:val="000000" w:themeColor="text1"/>
          <w:sz w:val="28"/>
          <w:szCs w:val="28"/>
          <w:lang w:eastAsia="ru-RU"/>
        </w:rPr>
      </w:pPr>
      <w:r w:rsidRPr="00287815">
        <w:rPr>
          <w:rFonts w:ascii="Times New Roman" w:eastAsia="Times New Roman" w:hAnsi="Times New Roman" w:cs="Times New Roman"/>
          <w:color w:val="000000" w:themeColor="text1"/>
          <w:sz w:val="28"/>
          <w:szCs w:val="28"/>
          <w:lang w:eastAsia="ru-RU"/>
        </w:rPr>
        <w:t xml:space="preserve">2) </w:t>
      </w:r>
      <w:hyperlink r:id="rId8" w:tooltip="квадрупольного расщепления" w:history="1">
        <w:r w:rsidRPr="00287815">
          <w:rPr>
            <w:rFonts w:ascii="Times New Roman" w:eastAsia="Times New Roman" w:hAnsi="Times New Roman" w:cs="Times New Roman"/>
            <w:color w:val="000000" w:themeColor="text1"/>
            <w:sz w:val="28"/>
            <w:szCs w:val="28"/>
            <w:lang w:eastAsia="ru-RU"/>
          </w:rPr>
          <w:t>квадрупольного рас</w:t>
        </w:r>
        <w:r>
          <w:rPr>
            <w:rFonts w:ascii="Times New Roman" w:eastAsia="Times New Roman" w:hAnsi="Times New Roman" w:cs="Times New Roman"/>
            <w:color w:val="000000" w:themeColor="text1"/>
            <w:sz w:val="28"/>
            <w:szCs w:val="28"/>
            <w:lang w:eastAsia="ru-RU"/>
          </w:rPr>
          <w:t>щ</w:t>
        </w:r>
        <w:r w:rsidRPr="00287815">
          <w:rPr>
            <w:rFonts w:ascii="Times New Roman" w:eastAsia="Times New Roman" w:hAnsi="Times New Roman" w:cs="Times New Roman"/>
            <w:color w:val="000000" w:themeColor="text1"/>
            <w:sz w:val="28"/>
            <w:szCs w:val="28"/>
            <w:lang w:eastAsia="ru-RU"/>
          </w:rPr>
          <w:t>епления</w:t>
        </w:r>
      </w:hyperlink>
      <w:r w:rsidRPr="00287815">
        <w:rPr>
          <w:rFonts w:ascii="Times New Roman" w:eastAsia="Times New Roman" w:hAnsi="Times New Roman" w:cs="Times New Roman"/>
          <w:color w:val="000000" w:themeColor="text1"/>
          <w:sz w:val="28"/>
          <w:szCs w:val="28"/>
          <w:lang w:eastAsia="ru-RU"/>
        </w:rPr>
        <w:t> </w:t>
      </w:r>
    </w:p>
    <w:p w:rsidR="00287815" w:rsidRPr="00287815" w:rsidRDefault="00287815" w:rsidP="001615A3">
      <w:pPr>
        <w:shd w:val="clear" w:color="auto" w:fill="FFFFFF"/>
        <w:spacing w:before="120" w:after="120" w:line="336" w:lineRule="atLeast"/>
        <w:jc w:val="both"/>
        <w:rPr>
          <w:rFonts w:ascii="Times New Roman" w:eastAsia="Times New Roman" w:hAnsi="Times New Roman" w:cs="Times New Roman"/>
          <w:color w:val="000000" w:themeColor="text1"/>
          <w:sz w:val="28"/>
          <w:szCs w:val="28"/>
          <w:lang w:eastAsia="ru-RU"/>
        </w:rPr>
      </w:pPr>
      <w:r w:rsidRPr="00287815">
        <w:rPr>
          <w:rFonts w:ascii="Times New Roman" w:eastAsia="Times New Roman" w:hAnsi="Times New Roman" w:cs="Times New Roman"/>
          <w:color w:val="000000" w:themeColor="text1"/>
          <w:sz w:val="28"/>
          <w:szCs w:val="28"/>
          <w:lang w:eastAsia="ru-RU"/>
        </w:rPr>
        <w:t>3) магнитные или </w:t>
      </w:r>
      <w:hyperlink r:id="rId9" w:tooltip="сверхтонкого расщепления" w:history="1">
        <w:r w:rsidRPr="00287815">
          <w:rPr>
            <w:rFonts w:ascii="Times New Roman" w:eastAsia="Times New Roman" w:hAnsi="Times New Roman" w:cs="Times New Roman"/>
            <w:color w:val="000000" w:themeColor="text1"/>
            <w:sz w:val="28"/>
            <w:szCs w:val="28"/>
            <w:lang w:eastAsia="ru-RU"/>
          </w:rPr>
          <w:t>сверхтонкого расщепления</w:t>
        </w:r>
      </w:hyperlink>
      <w:r w:rsidRPr="00287815">
        <w:rPr>
          <w:rFonts w:ascii="Times New Roman" w:eastAsia="Times New Roman" w:hAnsi="Times New Roman" w:cs="Times New Roman"/>
          <w:color w:val="000000" w:themeColor="text1"/>
          <w:sz w:val="28"/>
          <w:szCs w:val="28"/>
          <w:lang w:eastAsia="ru-RU"/>
        </w:rPr>
        <w:t>, также известный как </w:t>
      </w:r>
      <w:hyperlink r:id="rId10" w:tooltip="эффект Зеемана" w:history="1">
        <w:r w:rsidRPr="00287815">
          <w:rPr>
            <w:rFonts w:ascii="Times New Roman" w:eastAsia="Times New Roman" w:hAnsi="Times New Roman" w:cs="Times New Roman"/>
            <w:color w:val="000000" w:themeColor="text1"/>
            <w:sz w:val="28"/>
            <w:szCs w:val="28"/>
            <w:lang w:eastAsia="ru-RU"/>
          </w:rPr>
          <w:t>эффект Зеемана</w:t>
        </w:r>
      </w:hyperlink>
      <w:r w:rsidRPr="00287815">
        <w:rPr>
          <w:rFonts w:ascii="Times New Roman" w:eastAsia="Times New Roman" w:hAnsi="Times New Roman" w:cs="Times New Roman"/>
          <w:color w:val="000000" w:themeColor="text1"/>
          <w:sz w:val="28"/>
          <w:szCs w:val="28"/>
          <w:lang w:eastAsia="ru-RU"/>
        </w:rPr>
        <w:t>. </w:t>
      </w:r>
    </w:p>
    <w:p w:rsidR="00287815" w:rsidRPr="00B43BE0" w:rsidRDefault="00287815" w:rsidP="001615A3">
      <w:pPr>
        <w:shd w:val="clear" w:color="auto" w:fill="FFFFFF"/>
        <w:spacing w:before="120" w:after="120" w:line="336" w:lineRule="atLeast"/>
        <w:jc w:val="both"/>
        <w:rPr>
          <w:rFonts w:ascii="Times New Roman" w:eastAsia="Times New Roman" w:hAnsi="Times New Roman" w:cs="Times New Roman"/>
          <w:color w:val="000000" w:themeColor="text1"/>
          <w:sz w:val="28"/>
          <w:szCs w:val="28"/>
          <w:lang w:eastAsia="ru-RU"/>
        </w:rPr>
      </w:pPr>
      <w:r w:rsidRPr="00B43BE0">
        <w:rPr>
          <w:rFonts w:ascii="Times New Roman" w:eastAsia="Times New Roman" w:hAnsi="Times New Roman" w:cs="Times New Roman"/>
          <w:color w:val="000000" w:themeColor="text1"/>
          <w:sz w:val="28"/>
          <w:szCs w:val="28"/>
          <w:lang w:eastAsia="ru-RU"/>
        </w:rPr>
        <w:t xml:space="preserve">Из - за </w:t>
      </w:r>
      <w:r w:rsidR="0080051A" w:rsidRPr="00B43BE0">
        <w:rPr>
          <w:rFonts w:ascii="Times New Roman" w:eastAsia="Times New Roman" w:hAnsi="Times New Roman" w:cs="Times New Roman"/>
          <w:color w:val="000000" w:themeColor="text1"/>
          <w:sz w:val="28"/>
          <w:szCs w:val="28"/>
          <w:lang w:eastAsia="ru-RU"/>
        </w:rPr>
        <w:t>большой</w:t>
      </w:r>
      <w:r w:rsidRPr="00B43BE0">
        <w:rPr>
          <w:rFonts w:ascii="Times New Roman" w:eastAsia="Times New Roman" w:hAnsi="Times New Roman" w:cs="Times New Roman"/>
          <w:color w:val="000000" w:themeColor="text1"/>
          <w:sz w:val="28"/>
          <w:szCs w:val="28"/>
          <w:lang w:eastAsia="ru-RU"/>
        </w:rPr>
        <w:t xml:space="preserve"> энергии и</w:t>
      </w:r>
      <w:r w:rsidR="0080051A" w:rsidRPr="00B43BE0">
        <w:rPr>
          <w:rFonts w:ascii="Times New Roman" w:eastAsia="Times New Roman" w:hAnsi="Times New Roman" w:cs="Times New Roman"/>
          <w:color w:val="000000" w:themeColor="text1"/>
          <w:sz w:val="28"/>
          <w:szCs w:val="28"/>
          <w:lang w:eastAsia="ru-RU"/>
        </w:rPr>
        <w:t xml:space="preserve"> узкой</w:t>
      </w:r>
      <w:r w:rsidRPr="00B43BE0">
        <w:rPr>
          <w:rFonts w:ascii="Times New Roman" w:eastAsia="Times New Roman" w:hAnsi="Times New Roman" w:cs="Times New Roman"/>
          <w:color w:val="000000" w:themeColor="text1"/>
          <w:sz w:val="28"/>
          <w:szCs w:val="28"/>
          <w:lang w:eastAsia="ru-RU"/>
        </w:rPr>
        <w:t> шириной</w:t>
      </w:r>
      <w:r w:rsidR="0080051A" w:rsidRPr="00B43BE0">
        <w:rPr>
          <w:rFonts w:ascii="Times New Roman" w:eastAsia="Times New Roman" w:hAnsi="Times New Roman" w:cs="Times New Roman"/>
          <w:color w:val="000000" w:themeColor="text1"/>
          <w:sz w:val="28"/>
          <w:szCs w:val="28"/>
          <w:lang w:eastAsia="ru-RU"/>
        </w:rPr>
        <w:t xml:space="preserve"> линии</w:t>
      </w:r>
      <w:r w:rsidRPr="00B43BE0">
        <w:rPr>
          <w:rFonts w:ascii="Times New Roman" w:eastAsia="Times New Roman" w:hAnsi="Times New Roman" w:cs="Times New Roman"/>
          <w:color w:val="000000" w:themeColor="text1"/>
          <w:sz w:val="28"/>
          <w:szCs w:val="28"/>
          <w:lang w:eastAsia="ru-RU"/>
        </w:rPr>
        <w:t xml:space="preserve"> гамма - лучей, </w:t>
      </w:r>
      <w:proofErr w:type="spellStart"/>
      <w:r w:rsidRPr="00B43BE0">
        <w:rPr>
          <w:rFonts w:ascii="Times New Roman" w:eastAsia="Times New Roman" w:hAnsi="Times New Roman" w:cs="Times New Roman"/>
          <w:color w:val="000000" w:themeColor="text1"/>
          <w:sz w:val="28"/>
          <w:szCs w:val="28"/>
          <w:lang w:eastAsia="ru-RU"/>
        </w:rPr>
        <w:t>мессбауэровск</w:t>
      </w:r>
      <w:r w:rsidR="0080051A" w:rsidRPr="00B43BE0">
        <w:rPr>
          <w:rFonts w:ascii="Times New Roman" w:eastAsia="Times New Roman" w:hAnsi="Times New Roman" w:cs="Times New Roman"/>
          <w:color w:val="000000" w:themeColor="text1"/>
          <w:sz w:val="28"/>
          <w:szCs w:val="28"/>
          <w:lang w:eastAsia="ru-RU"/>
        </w:rPr>
        <w:t>ая</w:t>
      </w:r>
      <w:proofErr w:type="spellEnd"/>
      <w:r w:rsidRPr="00B43BE0">
        <w:rPr>
          <w:rFonts w:ascii="Times New Roman" w:eastAsia="Times New Roman" w:hAnsi="Times New Roman" w:cs="Times New Roman"/>
          <w:color w:val="000000" w:themeColor="text1"/>
          <w:sz w:val="28"/>
          <w:szCs w:val="28"/>
          <w:lang w:eastAsia="ru-RU"/>
        </w:rPr>
        <w:t xml:space="preserve"> спектроскопи</w:t>
      </w:r>
      <w:r w:rsidR="0080051A" w:rsidRPr="00B43BE0">
        <w:rPr>
          <w:rFonts w:ascii="Times New Roman" w:eastAsia="Times New Roman" w:hAnsi="Times New Roman" w:cs="Times New Roman"/>
          <w:color w:val="000000" w:themeColor="text1"/>
          <w:sz w:val="28"/>
          <w:szCs w:val="28"/>
          <w:lang w:eastAsia="ru-RU"/>
        </w:rPr>
        <w:t>я</w:t>
      </w:r>
      <w:r w:rsidRPr="00B43BE0">
        <w:rPr>
          <w:rFonts w:ascii="Times New Roman" w:eastAsia="Times New Roman" w:hAnsi="Times New Roman" w:cs="Times New Roman"/>
          <w:color w:val="000000" w:themeColor="text1"/>
          <w:sz w:val="28"/>
          <w:szCs w:val="28"/>
          <w:lang w:eastAsia="ru-RU"/>
        </w:rPr>
        <w:t xml:space="preserve"> являет</w:t>
      </w:r>
      <w:r w:rsidR="0080051A" w:rsidRPr="00B43BE0">
        <w:rPr>
          <w:rFonts w:ascii="Times New Roman" w:eastAsia="Times New Roman" w:hAnsi="Times New Roman" w:cs="Times New Roman"/>
          <w:color w:val="000000" w:themeColor="text1"/>
          <w:sz w:val="28"/>
          <w:szCs w:val="28"/>
          <w:lang w:eastAsia="ru-RU"/>
        </w:rPr>
        <w:t>ся очень чувствительным методом</w:t>
      </w:r>
      <w:r w:rsidRPr="00B43BE0">
        <w:rPr>
          <w:rFonts w:ascii="Times New Roman" w:eastAsia="Times New Roman" w:hAnsi="Times New Roman" w:cs="Times New Roman"/>
          <w:color w:val="000000" w:themeColor="text1"/>
          <w:sz w:val="28"/>
          <w:szCs w:val="28"/>
          <w:lang w:eastAsia="ru-RU"/>
        </w:rPr>
        <w:t xml:space="preserve">, </w:t>
      </w:r>
      <w:r w:rsidR="0080051A" w:rsidRPr="00B43BE0">
        <w:rPr>
          <w:rFonts w:ascii="Times New Roman" w:eastAsia="Times New Roman" w:hAnsi="Times New Roman" w:cs="Times New Roman"/>
          <w:color w:val="000000" w:themeColor="text1"/>
          <w:sz w:val="28"/>
          <w:szCs w:val="28"/>
          <w:lang w:eastAsia="ru-RU"/>
        </w:rPr>
        <w:t>где приделы обнаружения достигают</w:t>
      </w:r>
      <w:r w:rsidRPr="00B43BE0">
        <w:rPr>
          <w:rFonts w:ascii="Times New Roman" w:eastAsia="Times New Roman" w:hAnsi="Times New Roman" w:cs="Times New Roman"/>
          <w:color w:val="000000" w:themeColor="text1"/>
          <w:sz w:val="28"/>
          <w:szCs w:val="28"/>
          <w:lang w:eastAsia="ru-RU"/>
        </w:rPr>
        <w:t xml:space="preserve"> 10</w:t>
      </w:r>
      <w:r w:rsidR="0080051A" w:rsidRPr="00B43BE0">
        <w:rPr>
          <w:rFonts w:ascii="Times New Roman" w:eastAsia="Times New Roman" w:hAnsi="Times New Roman" w:cs="Times New Roman"/>
          <w:color w:val="000000" w:themeColor="text1"/>
          <w:sz w:val="28"/>
          <w:szCs w:val="28"/>
          <w:vertAlign w:val="superscript"/>
          <w:lang w:eastAsia="ru-RU"/>
        </w:rPr>
        <w:t>11</w:t>
      </w:r>
      <w:r w:rsidRPr="00B43BE0">
        <w:rPr>
          <w:rFonts w:ascii="Times New Roman" w:eastAsia="Times New Roman" w:hAnsi="Times New Roman" w:cs="Times New Roman"/>
          <w:color w:val="000000" w:themeColor="text1"/>
          <w:sz w:val="28"/>
          <w:szCs w:val="28"/>
          <w:lang w:eastAsia="ru-RU"/>
        </w:rPr>
        <w:t>.</w:t>
      </w:r>
      <w:r w:rsidR="00BF4765" w:rsidRPr="00B43BE0">
        <w:rPr>
          <w:rFonts w:ascii="Times New Roman" w:eastAsia="Times New Roman" w:hAnsi="Times New Roman" w:cs="Times New Roman"/>
          <w:color w:val="000000" w:themeColor="text1"/>
          <w:sz w:val="28"/>
          <w:szCs w:val="28"/>
          <w:lang w:eastAsia="ru-RU"/>
        </w:rPr>
        <w:t xml:space="preserve"> </w:t>
      </w:r>
      <w:r w:rsidR="00BF4765" w:rsidRPr="00B43BE0">
        <w:rPr>
          <w:rFonts w:ascii="Times New Roman" w:hAnsi="Times New Roman" w:cs="Times New Roman"/>
          <w:sz w:val="28"/>
          <w:szCs w:val="28"/>
        </w:rPr>
        <w:t>Аналитическая информативность мессбауэровской спектроскопии определяется тем,</w:t>
      </w:r>
      <w:r w:rsidR="001F20F4">
        <w:rPr>
          <w:rFonts w:ascii="Times New Roman" w:hAnsi="Times New Roman" w:cs="Times New Roman"/>
          <w:sz w:val="28"/>
          <w:szCs w:val="28"/>
        </w:rPr>
        <w:t xml:space="preserve"> что</w:t>
      </w:r>
      <w:r w:rsidR="00BF4765" w:rsidRPr="00B43BE0">
        <w:rPr>
          <w:rFonts w:ascii="Times New Roman" w:hAnsi="Times New Roman" w:cs="Times New Roman"/>
          <w:sz w:val="28"/>
          <w:szCs w:val="28"/>
        </w:rPr>
        <w:t xml:space="preserve"> ядро мессбауэровского атома является высокочувствительных зондом, у которого энергия ядерных подуровней изменяется в зависимости от электронного </w:t>
      </w:r>
      <w:r w:rsidR="00BF4765" w:rsidRPr="00B43BE0">
        <w:rPr>
          <w:rFonts w:ascii="Times New Roman" w:hAnsi="Times New Roman" w:cs="Times New Roman"/>
          <w:sz w:val="28"/>
          <w:szCs w:val="28"/>
        </w:rPr>
        <w:lastRenderedPageBreak/>
        <w:t>окружения ядра, а также от внутренних и внешних</w:t>
      </w:r>
      <w:r w:rsidR="00BF4765" w:rsidRPr="0059758E">
        <w:rPr>
          <w:rFonts w:ascii="Verdana" w:hAnsi="Verdana"/>
          <w:sz w:val="24"/>
          <w:szCs w:val="24"/>
        </w:rPr>
        <w:t xml:space="preserve"> </w:t>
      </w:r>
      <w:r w:rsidR="00BF4765" w:rsidRPr="00B43BE0">
        <w:rPr>
          <w:rFonts w:ascii="Times New Roman" w:hAnsi="Times New Roman" w:cs="Times New Roman"/>
          <w:sz w:val="28"/>
          <w:szCs w:val="28"/>
        </w:rPr>
        <w:t xml:space="preserve">электрических и магнитных полей. Для измерения </w:t>
      </w:r>
      <w:proofErr w:type="spellStart"/>
      <w:r w:rsidR="00BF4765" w:rsidRPr="00B43BE0">
        <w:rPr>
          <w:rFonts w:ascii="Times New Roman" w:hAnsi="Times New Roman" w:cs="Times New Roman"/>
          <w:sz w:val="28"/>
          <w:szCs w:val="28"/>
        </w:rPr>
        <w:t>мессбауэровских</w:t>
      </w:r>
      <w:proofErr w:type="spellEnd"/>
      <w:r w:rsidR="00BF4765" w:rsidRPr="00B43BE0">
        <w:rPr>
          <w:rFonts w:ascii="Times New Roman" w:hAnsi="Times New Roman" w:cs="Times New Roman"/>
          <w:sz w:val="28"/>
          <w:szCs w:val="28"/>
        </w:rPr>
        <w:t xml:space="preserve"> спектров, т.е. измерения сечения резонансного поглощения или рассеяния, необходимо изменять энергию гамма-квантов источника в диапазоне от единиц до десятков </w:t>
      </w:r>
      <w:proofErr w:type="spellStart"/>
      <w:r w:rsidR="00BF4765" w:rsidRPr="00B43BE0">
        <w:rPr>
          <w:rFonts w:ascii="Times New Roman" w:hAnsi="Times New Roman" w:cs="Times New Roman"/>
          <w:sz w:val="28"/>
          <w:szCs w:val="28"/>
        </w:rPr>
        <w:t>наноэлектронвольт</w:t>
      </w:r>
      <w:proofErr w:type="spellEnd"/>
      <w:r w:rsidR="00A864CB" w:rsidRPr="00A864CB">
        <w:rPr>
          <w:rFonts w:ascii="Times New Roman" w:hAnsi="Times New Roman" w:cs="Times New Roman"/>
          <w:sz w:val="28"/>
          <w:szCs w:val="28"/>
        </w:rPr>
        <w:t>[12]</w:t>
      </w:r>
      <w:r w:rsidR="00BF4765" w:rsidRPr="00B43BE0">
        <w:rPr>
          <w:rFonts w:ascii="Times New Roman" w:hAnsi="Times New Roman" w:cs="Times New Roman"/>
          <w:sz w:val="28"/>
          <w:szCs w:val="28"/>
        </w:rPr>
        <w:t>.</w:t>
      </w:r>
    </w:p>
    <w:p w:rsidR="00287815" w:rsidRPr="00EC4410" w:rsidRDefault="0080051A" w:rsidP="001615A3">
      <w:pPr>
        <w:shd w:val="clear" w:color="auto" w:fill="FFFFFF"/>
        <w:spacing w:before="120" w:after="120" w:line="276" w:lineRule="auto"/>
        <w:jc w:val="both"/>
        <w:rPr>
          <w:rFonts w:ascii="Times New Roman" w:eastAsia="Times New Roman" w:hAnsi="Times New Roman" w:cs="Times New Roman"/>
          <w:color w:val="252525"/>
          <w:sz w:val="28"/>
          <w:szCs w:val="28"/>
          <w:lang w:eastAsia="ru-RU"/>
        </w:rPr>
      </w:pPr>
      <w:r w:rsidRPr="00EC4410">
        <w:rPr>
          <w:rFonts w:ascii="Times New Roman" w:eastAsia="Times New Roman" w:hAnsi="Times New Roman" w:cs="Times New Roman"/>
          <w:color w:val="000000"/>
          <w:sz w:val="28"/>
          <w:szCs w:val="28"/>
          <w:lang w:eastAsia="ru-RU"/>
        </w:rPr>
        <w:t xml:space="preserve">Из-за того, что эффект отдачи не может возникнуть в газообразных или жидких телах, </w:t>
      </w:r>
      <w:r w:rsidRPr="00EC4410">
        <w:rPr>
          <w:rFonts w:ascii="Times New Roman" w:eastAsia="Times New Roman" w:hAnsi="Times New Roman" w:cs="Times New Roman"/>
          <w:color w:val="252525"/>
          <w:sz w:val="28"/>
          <w:szCs w:val="28"/>
          <w:lang w:eastAsia="ru-RU"/>
        </w:rPr>
        <w:t>только</w:t>
      </w:r>
      <w:r w:rsidR="00287815" w:rsidRPr="00EC4410">
        <w:rPr>
          <w:rFonts w:ascii="Times New Roman" w:eastAsia="Times New Roman" w:hAnsi="Times New Roman" w:cs="Times New Roman"/>
          <w:color w:val="252525"/>
          <w:sz w:val="28"/>
          <w:szCs w:val="28"/>
          <w:lang w:eastAsia="ru-RU"/>
        </w:rPr>
        <w:t xml:space="preserve"> тверды</w:t>
      </w:r>
      <w:r w:rsidRPr="00EC4410">
        <w:rPr>
          <w:rFonts w:ascii="Times New Roman" w:eastAsia="Times New Roman" w:hAnsi="Times New Roman" w:cs="Times New Roman"/>
          <w:color w:val="252525"/>
          <w:sz w:val="28"/>
          <w:szCs w:val="28"/>
          <w:lang w:eastAsia="ru-RU"/>
        </w:rPr>
        <w:t>е</w:t>
      </w:r>
      <w:r w:rsidR="00287815" w:rsidRPr="00EC4410">
        <w:rPr>
          <w:rFonts w:ascii="Times New Roman" w:eastAsia="Times New Roman" w:hAnsi="Times New Roman" w:cs="Times New Roman"/>
          <w:color w:val="252525"/>
          <w:sz w:val="28"/>
          <w:szCs w:val="28"/>
          <w:lang w:eastAsia="ru-RU"/>
        </w:rPr>
        <w:t xml:space="preserve"> образ</w:t>
      </w:r>
      <w:r w:rsidRPr="00EC4410">
        <w:rPr>
          <w:rFonts w:ascii="Times New Roman" w:eastAsia="Times New Roman" w:hAnsi="Times New Roman" w:cs="Times New Roman"/>
          <w:color w:val="252525"/>
          <w:sz w:val="28"/>
          <w:szCs w:val="28"/>
          <w:lang w:eastAsia="ru-RU"/>
        </w:rPr>
        <w:t>ц</w:t>
      </w:r>
      <w:r w:rsidR="001F20F4" w:rsidRPr="00EC4410">
        <w:rPr>
          <w:rFonts w:ascii="Times New Roman" w:eastAsia="Times New Roman" w:hAnsi="Times New Roman" w:cs="Times New Roman"/>
          <w:color w:val="252525"/>
          <w:sz w:val="28"/>
          <w:szCs w:val="28"/>
          <w:lang w:eastAsia="ru-RU"/>
        </w:rPr>
        <w:t>ы</w:t>
      </w:r>
      <w:r w:rsidR="00287815" w:rsidRPr="00EC4410">
        <w:rPr>
          <w:rFonts w:ascii="Times New Roman" w:eastAsia="Times New Roman" w:hAnsi="Times New Roman" w:cs="Times New Roman"/>
          <w:color w:val="252525"/>
          <w:sz w:val="28"/>
          <w:szCs w:val="28"/>
          <w:lang w:eastAsia="ru-RU"/>
        </w:rPr>
        <w:t xml:space="preserve"> подвергают</w:t>
      </w:r>
      <w:r w:rsidRPr="00EC4410">
        <w:rPr>
          <w:rFonts w:ascii="Times New Roman" w:eastAsia="Times New Roman" w:hAnsi="Times New Roman" w:cs="Times New Roman"/>
          <w:color w:val="252525"/>
          <w:sz w:val="28"/>
          <w:szCs w:val="28"/>
          <w:lang w:eastAsia="ru-RU"/>
        </w:rPr>
        <w:t>с</w:t>
      </w:r>
      <w:r w:rsidR="007D4BBB" w:rsidRPr="00EC4410">
        <w:rPr>
          <w:rFonts w:ascii="Times New Roman" w:eastAsia="Times New Roman" w:hAnsi="Times New Roman" w:cs="Times New Roman"/>
          <w:color w:val="252525"/>
          <w:sz w:val="28"/>
          <w:szCs w:val="28"/>
          <w:lang w:eastAsia="ru-RU"/>
        </w:rPr>
        <w:t>я</w:t>
      </w:r>
      <w:r w:rsidR="00287815" w:rsidRPr="00EC4410">
        <w:rPr>
          <w:rFonts w:ascii="Times New Roman" w:eastAsia="Times New Roman" w:hAnsi="Times New Roman" w:cs="Times New Roman"/>
          <w:color w:val="252525"/>
          <w:sz w:val="28"/>
          <w:szCs w:val="28"/>
          <w:lang w:eastAsia="ru-RU"/>
        </w:rPr>
        <w:t xml:space="preserve"> воздействию пучка </w:t>
      </w:r>
      <w:hyperlink r:id="rId11" w:tooltip="Гамма-луч" w:history="1">
        <w:r w:rsidR="00287815" w:rsidRPr="00EC4410">
          <w:rPr>
            <w:rFonts w:ascii="Times New Roman" w:eastAsia="Times New Roman" w:hAnsi="Times New Roman" w:cs="Times New Roman"/>
            <w:color w:val="000000" w:themeColor="text1"/>
            <w:sz w:val="28"/>
            <w:szCs w:val="28"/>
            <w:lang w:eastAsia="ru-RU"/>
          </w:rPr>
          <w:t>гамма - излучения</w:t>
        </w:r>
      </w:hyperlink>
      <w:r w:rsidRPr="00EC4410">
        <w:rPr>
          <w:rFonts w:ascii="Times New Roman" w:eastAsia="Times New Roman" w:hAnsi="Times New Roman" w:cs="Times New Roman"/>
          <w:color w:val="000000" w:themeColor="text1"/>
          <w:sz w:val="28"/>
          <w:szCs w:val="28"/>
          <w:lang w:eastAsia="ru-RU"/>
        </w:rPr>
        <w:t>, далее</w:t>
      </w:r>
      <w:r w:rsidR="00287815" w:rsidRPr="00EC4410">
        <w:rPr>
          <w:rFonts w:ascii="Times New Roman" w:eastAsia="Times New Roman" w:hAnsi="Times New Roman" w:cs="Times New Roman"/>
          <w:color w:val="252525"/>
          <w:sz w:val="28"/>
          <w:szCs w:val="28"/>
          <w:lang w:eastAsia="ru-RU"/>
        </w:rPr>
        <w:t xml:space="preserve"> детект</w:t>
      </w:r>
      <w:r w:rsidRPr="00EC4410">
        <w:rPr>
          <w:rFonts w:ascii="Times New Roman" w:eastAsia="Times New Roman" w:hAnsi="Times New Roman" w:cs="Times New Roman"/>
          <w:color w:val="252525"/>
          <w:sz w:val="28"/>
          <w:szCs w:val="28"/>
          <w:lang w:eastAsia="ru-RU"/>
        </w:rPr>
        <w:t>ор измеряет интенсивность пучка</w:t>
      </w:r>
      <w:r w:rsidR="00287815" w:rsidRPr="00EC4410">
        <w:rPr>
          <w:rFonts w:ascii="Times New Roman" w:eastAsia="Times New Roman" w:hAnsi="Times New Roman" w:cs="Times New Roman"/>
          <w:color w:val="252525"/>
          <w:sz w:val="28"/>
          <w:szCs w:val="28"/>
          <w:lang w:eastAsia="ru-RU"/>
        </w:rPr>
        <w:t>, прошедшего через образец.</w:t>
      </w:r>
      <w:r w:rsidRPr="00EC4410">
        <w:rPr>
          <w:rFonts w:ascii="Times New Roman" w:eastAsia="Times New Roman" w:hAnsi="Times New Roman" w:cs="Times New Roman"/>
          <w:color w:val="252525"/>
          <w:sz w:val="28"/>
          <w:szCs w:val="28"/>
          <w:lang w:eastAsia="ru-RU"/>
        </w:rPr>
        <w:t xml:space="preserve"> А</w:t>
      </w:r>
      <w:r w:rsidR="00287815" w:rsidRPr="00EC4410">
        <w:rPr>
          <w:rFonts w:ascii="Times New Roman" w:eastAsia="Times New Roman" w:hAnsi="Times New Roman" w:cs="Times New Roman"/>
          <w:color w:val="252525"/>
          <w:sz w:val="28"/>
          <w:szCs w:val="28"/>
          <w:lang w:eastAsia="ru-RU"/>
        </w:rPr>
        <w:t> </w:t>
      </w:r>
      <w:r w:rsidRPr="00EC4410">
        <w:rPr>
          <w:rFonts w:ascii="Times New Roman" w:eastAsia="Times New Roman" w:hAnsi="Times New Roman" w:cs="Times New Roman"/>
          <w:color w:val="252525"/>
          <w:sz w:val="28"/>
          <w:szCs w:val="28"/>
          <w:lang w:eastAsia="ru-RU"/>
        </w:rPr>
        <w:t>а</w:t>
      </w:r>
      <w:r w:rsidR="00287815" w:rsidRPr="00EC4410">
        <w:rPr>
          <w:rFonts w:ascii="Times New Roman" w:eastAsia="Times New Roman" w:hAnsi="Times New Roman" w:cs="Times New Roman"/>
          <w:color w:val="252525"/>
          <w:sz w:val="28"/>
          <w:szCs w:val="28"/>
          <w:lang w:eastAsia="ru-RU"/>
        </w:rPr>
        <w:t>томы в источник</w:t>
      </w:r>
      <w:r w:rsidRPr="00EC4410">
        <w:rPr>
          <w:rFonts w:ascii="Times New Roman" w:eastAsia="Times New Roman" w:hAnsi="Times New Roman" w:cs="Times New Roman"/>
          <w:color w:val="252525"/>
          <w:sz w:val="28"/>
          <w:szCs w:val="28"/>
          <w:lang w:eastAsia="ru-RU"/>
        </w:rPr>
        <w:t>е</w:t>
      </w:r>
      <w:r w:rsidR="00287815" w:rsidRPr="00EC4410">
        <w:rPr>
          <w:rFonts w:ascii="Times New Roman" w:eastAsia="Times New Roman" w:hAnsi="Times New Roman" w:cs="Times New Roman"/>
          <w:color w:val="252525"/>
          <w:sz w:val="28"/>
          <w:szCs w:val="28"/>
          <w:lang w:eastAsia="ru-RU"/>
        </w:rPr>
        <w:t xml:space="preserve"> излучения </w:t>
      </w:r>
      <w:r w:rsidR="009E5A59" w:rsidRPr="00EC4410">
        <w:rPr>
          <w:rFonts w:ascii="Times New Roman" w:eastAsia="Times New Roman" w:hAnsi="Times New Roman" w:cs="Times New Roman"/>
          <w:color w:val="252525"/>
          <w:sz w:val="28"/>
          <w:szCs w:val="28"/>
          <w:lang w:eastAsia="ru-RU"/>
        </w:rPr>
        <w:t xml:space="preserve">должны </w:t>
      </w:r>
      <w:r w:rsidR="00287815" w:rsidRPr="00EC4410">
        <w:rPr>
          <w:rFonts w:ascii="Times New Roman" w:eastAsia="Times New Roman" w:hAnsi="Times New Roman" w:cs="Times New Roman"/>
          <w:color w:val="252525"/>
          <w:sz w:val="28"/>
          <w:szCs w:val="28"/>
          <w:lang w:eastAsia="ru-RU"/>
        </w:rPr>
        <w:t>быть одного и того </w:t>
      </w:r>
      <w:r w:rsidR="007D4BBB" w:rsidRPr="00EC4410">
        <w:rPr>
          <w:rFonts w:ascii="Times New Roman" w:eastAsia="Times New Roman" w:hAnsi="Times New Roman" w:cs="Times New Roman"/>
          <w:color w:val="252525"/>
          <w:sz w:val="28"/>
          <w:szCs w:val="28"/>
          <w:lang w:eastAsia="ru-RU"/>
        </w:rPr>
        <w:t>же изотопа</w:t>
      </w:r>
      <w:r w:rsidR="00287815" w:rsidRPr="00EC4410">
        <w:rPr>
          <w:rFonts w:ascii="Times New Roman" w:eastAsia="Times New Roman" w:hAnsi="Times New Roman" w:cs="Times New Roman"/>
          <w:color w:val="252525"/>
          <w:sz w:val="28"/>
          <w:szCs w:val="28"/>
          <w:lang w:eastAsia="ru-RU"/>
        </w:rPr>
        <w:t>, </w:t>
      </w:r>
      <w:r w:rsidR="007D4BBB" w:rsidRPr="00EC4410">
        <w:rPr>
          <w:rFonts w:ascii="Times New Roman" w:eastAsia="Times New Roman" w:hAnsi="Times New Roman" w:cs="Times New Roman"/>
          <w:color w:val="252525"/>
          <w:sz w:val="28"/>
          <w:szCs w:val="28"/>
          <w:lang w:eastAsia="ru-RU"/>
        </w:rPr>
        <w:t>что и атомы в образце.</w:t>
      </w:r>
    </w:p>
    <w:p w:rsidR="00BF4765" w:rsidRPr="00ED0AC9" w:rsidRDefault="009E5A59" w:rsidP="00ED0AC9">
      <w:pPr>
        <w:spacing w:after="0" w:line="276" w:lineRule="auto"/>
        <w:jc w:val="both"/>
        <w:rPr>
          <w:rFonts w:ascii="Times New Roman" w:hAnsi="Times New Roman" w:cs="Times New Roman"/>
          <w:sz w:val="28"/>
          <w:szCs w:val="28"/>
        </w:rPr>
      </w:pPr>
      <w:r w:rsidRPr="00EC4410">
        <w:rPr>
          <w:rFonts w:ascii="Times New Roman" w:eastAsia="Times New Roman" w:hAnsi="Times New Roman" w:cs="Times New Roman"/>
          <w:color w:val="252525"/>
          <w:sz w:val="28"/>
          <w:szCs w:val="28"/>
          <w:lang w:eastAsia="ru-RU"/>
        </w:rPr>
        <w:t>Для снятия спектров использу</w:t>
      </w:r>
      <w:r w:rsidR="00A81DD3" w:rsidRPr="00EC4410">
        <w:rPr>
          <w:rFonts w:ascii="Times New Roman" w:eastAsia="Times New Roman" w:hAnsi="Times New Roman" w:cs="Times New Roman"/>
          <w:color w:val="252525"/>
          <w:sz w:val="28"/>
          <w:szCs w:val="28"/>
          <w:lang w:eastAsia="ru-RU"/>
        </w:rPr>
        <w:t>ю</w:t>
      </w:r>
      <w:r w:rsidRPr="00EC4410">
        <w:rPr>
          <w:rFonts w:ascii="Times New Roman" w:eastAsia="Times New Roman" w:hAnsi="Times New Roman" w:cs="Times New Roman"/>
          <w:color w:val="252525"/>
          <w:sz w:val="28"/>
          <w:szCs w:val="28"/>
          <w:lang w:eastAsia="ru-RU"/>
        </w:rPr>
        <w:t>т</w:t>
      </w:r>
      <w:r w:rsidR="00287815" w:rsidRPr="00EC4410">
        <w:rPr>
          <w:rFonts w:ascii="Times New Roman" w:eastAsia="Times New Roman" w:hAnsi="Times New Roman" w:cs="Times New Roman"/>
          <w:color w:val="252525"/>
          <w:sz w:val="28"/>
          <w:szCs w:val="28"/>
          <w:lang w:eastAsia="ru-RU"/>
        </w:rPr>
        <w:t xml:space="preserve"> источник</w:t>
      </w:r>
      <w:r w:rsidR="00A81DD3" w:rsidRPr="00EC4410">
        <w:rPr>
          <w:rFonts w:ascii="Times New Roman" w:eastAsia="Times New Roman" w:hAnsi="Times New Roman" w:cs="Times New Roman"/>
          <w:color w:val="252525"/>
          <w:sz w:val="28"/>
          <w:szCs w:val="28"/>
          <w:lang w:eastAsia="ru-RU"/>
        </w:rPr>
        <w:t xml:space="preserve">, который установлен на движущую платформу, </w:t>
      </w:r>
      <w:r w:rsidR="00287815" w:rsidRPr="00EC4410">
        <w:rPr>
          <w:rFonts w:ascii="Times New Roman" w:eastAsia="Times New Roman" w:hAnsi="Times New Roman" w:cs="Times New Roman"/>
          <w:color w:val="252525"/>
          <w:sz w:val="28"/>
          <w:szCs w:val="28"/>
          <w:lang w:eastAsia="ru-RU"/>
        </w:rPr>
        <w:t xml:space="preserve">чтобы </w:t>
      </w:r>
      <w:r w:rsidR="00A81DD3" w:rsidRPr="00EC4410">
        <w:rPr>
          <w:rFonts w:ascii="Times New Roman" w:eastAsia="Times New Roman" w:hAnsi="Times New Roman" w:cs="Times New Roman"/>
          <w:color w:val="252525"/>
          <w:sz w:val="28"/>
          <w:szCs w:val="28"/>
          <w:lang w:eastAsia="ru-RU"/>
        </w:rPr>
        <w:t>создать</w:t>
      </w:r>
      <w:r w:rsidR="00287815" w:rsidRPr="00EC4410">
        <w:rPr>
          <w:rFonts w:ascii="Times New Roman" w:eastAsia="Times New Roman" w:hAnsi="Times New Roman" w:cs="Times New Roman"/>
          <w:color w:val="252525"/>
          <w:sz w:val="28"/>
          <w:szCs w:val="28"/>
          <w:lang w:eastAsia="ru-RU"/>
        </w:rPr>
        <w:t xml:space="preserve"> эффект Доплера и сканиру</w:t>
      </w:r>
      <w:r w:rsidR="00A81DD3" w:rsidRPr="00EC4410">
        <w:rPr>
          <w:rFonts w:ascii="Times New Roman" w:eastAsia="Times New Roman" w:hAnsi="Times New Roman" w:cs="Times New Roman"/>
          <w:color w:val="252525"/>
          <w:sz w:val="28"/>
          <w:szCs w:val="28"/>
          <w:lang w:eastAsia="ru-RU"/>
        </w:rPr>
        <w:t>ет</w:t>
      </w:r>
      <w:r w:rsidR="00287815" w:rsidRPr="00EC4410">
        <w:rPr>
          <w:rFonts w:ascii="Times New Roman" w:eastAsia="Times New Roman" w:hAnsi="Times New Roman" w:cs="Times New Roman"/>
          <w:color w:val="252525"/>
          <w:sz w:val="28"/>
          <w:szCs w:val="28"/>
          <w:lang w:eastAsia="ru-RU"/>
        </w:rPr>
        <w:t xml:space="preserve"> энергию гамма - лучей </w:t>
      </w:r>
      <w:r w:rsidR="00A81DD3" w:rsidRPr="00EC4410">
        <w:rPr>
          <w:rFonts w:ascii="Times New Roman" w:eastAsia="Times New Roman" w:hAnsi="Times New Roman" w:cs="Times New Roman"/>
          <w:color w:val="252525"/>
          <w:sz w:val="28"/>
          <w:szCs w:val="28"/>
          <w:lang w:eastAsia="ru-RU"/>
        </w:rPr>
        <w:t>в</w:t>
      </w:r>
      <w:r w:rsidR="00287815" w:rsidRPr="00EC4410">
        <w:rPr>
          <w:rFonts w:ascii="Times New Roman" w:eastAsia="Times New Roman" w:hAnsi="Times New Roman" w:cs="Times New Roman"/>
          <w:color w:val="252525"/>
          <w:sz w:val="28"/>
          <w:szCs w:val="28"/>
          <w:lang w:eastAsia="ru-RU"/>
        </w:rPr>
        <w:t xml:space="preserve"> заданно</w:t>
      </w:r>
      <w:r w:rsidR="00A81DD3" w:rsidRPr="00EC4410">
        <w:rPr>
          <w:rFonts w:ascii="Times New Roman" w:eastAsia="Times New Roman" w:hAnsi="Times New Roman" w:cs="Times New Roman"/>
          <w:color w:val="252525"/>
          <w:sz w:val="28"/>
          <w:szCs w:val="28"/>
          <w:lang w:eastAsia="ru-RU"/>
        </w:rPr>
        <w:t>м</w:t>
      </w:r>
      <w:r w:rsidR="00287815" w:rsidRPr="00EC4410">
        <w:rPr>
          <w:rFonts w:ascii="Times New Roman" w:eastAsia="Times New Roman" w:hAnsi="Times New Roman" w:cs="Times New Roman"/>
          <w:color w:val="252525"/>
          <w:sz w:val="28"/>
          <w:szCs w:val="28"/>
          <w:lang w:eastAsia="ru-RU"/>
        </w:rPr>
        <w:t xml:space="preserve"> диапазон</w:t>
      </w:r>
      <w:r w:rsidR="00A81DD3" w:rsidRPr="00EC4410">
        <w:rPr>
          <w:rFonts w:ascii="Times New Roman" w:eastAsia="Times New Roman" w:hAnsi="Times New Roman" w:cs="Times New Roman"/>
          <w:color w:val="252525"/>
          <w:sz w:val="28"/>
          <w:szCs w:val="28"/>
          <w:lang w:eastAsia="ru-RU"/>
        </w:rPr>
        <w:t>е</w:t>
      </w:r>
      <w:r w:rsidR="00287815" w:rsidRPr="00EC4410">
        <w:rPr>
          <w:rFonts w:ascii="Times New Roman" w:eastAsia="Times New Roman" w:hAnsi="Times New Roman" w:cs="Times New Roman"/>
          <w:color w:val="252525"/>
          <w:sz w:val="28"/>
          <w:szCs w:val="28"/>
          <w:lang w:eastAsia="ru-RU"/>
        </w:rPr>
        <w:t>.</w:t>
      </w:r>
      <w:r w:rsidR="001F20F4" w:rsidRPr="00EC4410">
        <w:rPr>
          <w:rFonts w:ascii="Times New Roman" w:eastAsia="Times New Roman" w:hAnsi="Times New Roman" w:cs="Times New Roman"/>
          <w:color w:val="252525"/>
          <w:sz w:val="28"/>
          <w:szCs w:val="28"/>
          <w:lang w:eastAsia="ru-RU"/>
        </w:rPr>
        <w:t xml:space="preserve"> И</w:t>
      </w:r>
      <w:r w:rsidR="00BF4765" w:rsidRPr="00EC4410">
        <w:rPr>
          <w:rFonts w:ascii="Times New Roman" w:hAnsi="Times New Roman" w:cs="Times New Roman"/>
          <w:sz w:val="28"/>
          <w:szCs w:val="28"/>
        </w:rPr>
        <w:t xml:space="preserve">сточник движется со скоростью </w:t>
      </w:r>
      <w:r w:rsidR="00BF4765" w:rsidRPr="00EC4410">
        <w:rPr>
          <w:rFonts w:ascii="Times New Roman" w:hAnsi="Times New Roman" w:cs="Times New Roman"/>
          <w:sz w:val="28"/>
          <w:szCs w:val="28"/>
          <w:lang w:val="en-US"/>
        </w:rPr>
        <w:t>v</w:t>
      </w:r>
      <w:r w:rsidR="001F20F4" w:rsidRPr="00EC4410">
        <w:rPr>
          <w:rFonts w:ascii="Times New Roman" w:hAnsi="Times New Roman" w:cs="Times New Roman"/>
          <w:sz w:val="28"/>
          <w:szCs w:val="28"/>
        </w:rPr>
        <w:t xml:space="preserve"> относительно поглотителя, </w:t>
      </w:r>
      <w:r w:rsidR="00BF4765" w:rsidRPr="00EC4410">
        <w:rPr>
          <w:rFonts w:ascii="Times New Roman" w:hAnsi="Times New Roman" w:cs="Times New Roman"/>
          <w:sz w:val="28"/>
          <w:szCs w:val="28"/>
        </w:rPr>
        <w:t>энергия гамма-квантов в направлении поглотителя выражается как,</w:t>
      </w:r>
    </w:p>
    <w:p w:rsidR="00BF4765" w:rsidRPr="00B43BE0" w:rsidRDefault="00BF4765" w:rsidP="001615A3">
      <w:pPr>
        <w:spacing w:line="276" w:lineRule="auto"/>
        <w:ind w:left="2832"/>
        <w:jc w:val="both"/>
        <w:rPr>
          <w:rFonts w:ascii="Times New Roman" w:hAnsi="Times New Roman" w:cs="Times New Roman"/>
          <w:sz w:val="28"/>
          <w:szCs w:val="28"/>
        </w:rPr>
      </w:pPr>
      <w:r w:rsidRPr="00B43BE0">
        <w:rPr>
          <w:rFonts w:ascii="Times New Roman" w:hAnsi="Times New Roman" w:cs="Times New Roman"/>
          <w:position w:val="-12"/>
          <w:sz w:val="28"/>
          <w:szCs w:val="28"/>
        </w:rPr>
        <w:object w:dxaOrig="22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4pt;height:35.1pt" o:ole="">
            <v:imagedata r:id="rId12" o:title=""/>
          </v:shape>
          <o:OLEObject Type="Embed" ProgID="Equation.3" ShapeID="_x0000_i1025" DrawAspect="Content" ObjectID="_1525015890" r:id="rId13"/>
        </w:object>
      </w:r>
      <w:r w:rsidRPr="00B43BE0">
        <w:rPr>
          <w:rFonts w:ascii="Times New Roman" w:hAnsi="Times New Roman" w:cs="Times New Roman"/>
          <w:sz w:val="28"/>
          <w:szCs w:val="28"/>
        </w:rPr>
        <w:t>,                               (1.1)</w:t>
      </w:r>
    </w:p>
    <w:p w:rsidR="00BF4765" w:rsidRPr="00B43BE0" w:rsidRDefault="00BF4765" w:rsidP="001615A3">
      <w:pPr>
        <w:spacing w:line="276" w:lineRule="auto"/>
        <w:ind w:firstLine="708"/>
        <w:contextualSpacing/>
        <w:jc w:val="both"/>
        <w:rPr>
          <w:rFonts w:ascii="Times New Roman" w:hAnsi="Times New Roman" w:cs="Times New Roman"/>
          <w:sz w:val="28"/>
          <w:szCs w:val="28"/>
        </w:rPr>
      </w:pPr>
      <w:r w:rsidRPr="00B43BE0">
        <w:rPr>
          <w:rFonts w:ascii="Times New Roman" w:hAnsi="Times New Roman" w:cs="Times New Roman"/>
          <w:sz w:val="28"/>
          <w:szCs w:val="28"/>
        </w:rPr>
        <w:t xml:space="preserve">где </w:t>
      </w:r>
      <w:r w:rsidRPr="00B43BE0">
        <w:rPr>
          <w:rFonts w:ascii="Times New Roman" w:hAnsi="Times New Roman" w:cs="Times New Roman"/>
          <w:sz w:val="28"/>
          <w:szCs w:val="28"/>
          <w:lang w:val="de-DE"/>
        </w:rPr>
        <w:t>E</w:t>
      </w:r>
      <w:r w:rsidRPr="00B43BE0">
        <w:rPr>
          <w:rFonts w:ascii="Times New Roman" w:hAnsi="Times New Roman" w:cs="Times New Roman"/>
          <w:sz w:val="28"/>
          <w:szCs w:val="28"/>
          <w:vertAlign w:val="subscript"/>
        </w:rPr>
        <w:t>0</w:t>
      </w:r>
      <w:r w:rsidRPr="00B43BE0">
        <w:rPr>
          <w:rFonts w:ascii="Times New Roman" w:hAnsi="Times New Roman" w:cs="Times New Roman"/>
          <w:sz w:val="28"/>
          <w:szCs w:val="28"/>
        </w:rPr>
        <w:t xml:space="preserve"> – энергия </w:t>
      </w:r>
      <w:r w:rsidRPr="00B43BE0">
        <w:rPr>
          <w:rFonts w:ascii="Times New Roman" w:hAnsi="Times New Roman" w:cs="Times New Roman"/>
          <w:sz w:val="28"/>
          <w:szCs w:val="28"/>
        </w:rPr>
        <w:sym w:font="Symbol" w:char="0067"/>
      </w:r>
      <w:r w:rsidRPr="00B43BE0">
        <w:rPr>
          <w:rFonts w:ascii="Times New Roman" w:hAnsi="Times New Roman" w:cs="Times New Roman"/>
          <w:sz w:val="28"/>
          <w:szCs w:val="28"/>
        </w:rPr>
        <w:t>-кванта, вылетающего из неподвижного источника, Е(</w:t>
      </w:r>
      <w:r w:rsidRPr="00B43BE0">
        <w:rPr>
          <w:rFonts w:ascii="Times New Roman" w:hAnsi="Times New Roman" w:cs="Times New Roman"/>
          <w:sz w:val="28"/>
          <w:szCs w:val="28"/>
          <w:lang w:val="en-US"/>
        </w:rPr>
        <w:t>v</w:t>
      </w:r>
      <w:r w:rsidRPr="00B43BE0">
        <w:rPr>
          <w:rFonts w:ascii="Times New Roman" w:hAnsi="Times New Roman" w:cs="Times New Roman"/>
          <w:sz w:val="28"/>
          <w:szCs w:val="28"/>
        </w:rPr>
        <w:t xml:space="preserve">) – энергия </w:t>
      </w:r>
      <w:r w:rsidRPr="00B43BE0">
        <w:rPr>
          <w:rFonts w:ascii="Times New Roman" w:hAnsi="Times New Roman" w:cs="Times New Roman"/>
          <w:sz w:val="28"/>
          <w:szCs w:val="28"/>
        </w:rPr>
        <w:sym w:font="Symbol" w:char="0067"/>
      </w:r>
      <w:r w:rsidRPr="00B43BE0">
        <w:rPr>
          <w:rFonts w:ascii="Times New Roman" w:hAnsi="Times New Roman" w:cs="Times New Roman"/>
          <w:sz w:val="28"/>
          <w:szCs w:val="28"/>
        </w:rPr>
        <w:t xml:space="preserve">-кванта при движении источника со скоростью </w:t>
      </w:r>
      <w:proofErr w:type="gramStart"/>
      <w:r w:rsidRPr="00B43BE0">
        <w:rPr>
          <w:rFonts w:ascii="Times New Roman" w:hAnsi="Times New Roman" w:cs="Times New Roman"/>
          <w:sz w:val="28"/>
          <w:szCs w:val="28"/>
          <w:lang w:val="en-US"/>
        </w:rPr>
        <w:t>v</w:t>
      </w:r>
      <w:r w:rsidRPr="00B43BE0">
        <w:rPr>
          <w:rFonts w:ascii="Times New Roman" w:hAnsi="Times New Roman" w:cs="Times New Roman"/>
          <w:sz w:val="28"/>
          <w:szCs w:val="28"/>
        </w:rPr>
        <w:t xml:space="preserve">,  </w:t>
      </w:r>
      <w:r w:rsidRPr="00B43BE0">
        <w:rPr>
          <w:rFonts w:ascii="Times New Roman" w:hAnsi="Times New Roman" w:cs="Times New Roman"/>
          <w:sz w:val="28"/>
          <w:szCs w:val="28"/>
          <w:lang w:val="en-US"/>
        </w:rPr>
        <w:t>v</w:t>
      </w:r>
      <w:proofErr w:type="gramEnd"/>
      <w:r w:rsidRPr="00B43BE0">
        <w:rPr>
          <w:rFonts w:ascii="Times New Roman" w:hAnsi="Times New Roman" w:cs="Times New Roman"/>
          <w:sz w:val="28"/>
          <w:szCs w:val="28"/>
        </w:rPr>
        <w:t xml:space="preserve"> – скорость движения источника относительно поглотителя и с – скорость света, θ- угол между направлением скорости и линией, соединяющей источник и поглотитель</w:t>
      </w:r>
      <w:r w:rsidR="00A864CB" w:rsidRPr="00A864CB">
        <w:rPr>
          <w:rFonts w:ascii="Times New Roman" w:hAnsi="Times New Roman" w:cs="Times New Roman"/>
          <w:sz w:val="28"/>
          <w:szCs w:val="28"/>
        </w:rPr>
        <w:t>[4]</w:t>
      </w:r>
      <w:r w:rsidRPr="00B43BE0">
        <w:rPr>
          <w:rFonts w:ascii="Times New Roman" w:hAnsi="Times New Roman" w:cs="Times New Roman"/>
          <w:sz w:val="28"/>
          <w:szCs w:val="28"/>
        </w:rPr>
        <w:t xml:space="preserve">. </w:t>
      </w:r>
    </w:p>
    <w:p w:rsidR="00BF4765" w:rsidRPr="00B43BE0" w:rsidRDefault="00BF4765" w:rsidP="001615A3">
      <w:pPr>
        <w:spacing w:line="276" w:lineRule="auto"/>
        <w:ind w:firstLine="708"/>
        <w:contextualSpacing/>
        <w:jc w:val="both"/>
        <w:rPr>
          <w:rFonts w:ascii="Times New Roman" w:hAnsi="Times New Roman" w:cs="Times New Roman"/>
          <w:sz w:val="28"/>
          <w:szCs w:val="28"/>
        </w:rPr>
      </w:pPr>
      <w:r w:rsidRPr="00B43BE0">
        <w:rPr>
          <w:rFonts w:ascii="Times New Roman" w:hAnsi="Times New Roman" w:cs="Times New Roman"/>
          <w:sz w:val="28"/>
          <w:szCs w:val="28"/>
        </w:rPr>
        <w:t xml:space="preserve">В </w:t>
      </w:r>
      <w:proofErr w:type="spellStart"/>
      <w:r w:rsidRPr="00B43BE0">
        <w:rPr>
          <w:rFonts w:ascii="Times New Roman" w:hAnsi="Times New Roman" w:cs="Times New Roman"/>
          <w:sz w:val="28"/>
          <w:szCs w:val="28"/>
        </w:rPr>
        <w:t>Мессбауровской</w:t>
      </w:r>
      <w:proofErr w:type="spellEnd"/>
      <w:r w:rsidRPr="00B43BE0">
        <w:rPr>
          <w:rFonts w:ascii="Times New Roman" w:hAnsi="Times New Roman" w:cs="Times New Roman"/>
          <w:sz w:val="28"/>
          <w:szCs w:val="28"/>
        </w:rPr>
        <w:t xml:space="preserve"> спектроскопии спектр принято представлять в виде зависимости относительной интенсивности излучения, прошедшего через образец, или рассеянного им, скорости движения источника относительно образца (рис. 1.1.). Фактически это означает, что спектр представляет собой зависимость сечения поглощения гамма-квантов источника образцом, в зависимости от величины допплеровской добавки к энергии этих квантов. </w:t>
      </w:r>
    </w:p>
    <w:p w:rsidR="00BF4765" w:rsidRPr="007B12B3" w:rsidRDefault="00BF4765" w:rsidP="001615A3">
      <w:pPr>
        <w:spacing w:line="360" w:lineRule="auto"/>
        <w:jc w:val="center"/>
        <w:rPr>
          <w:rFonts w:ascii="Verdana" w:hAnsi="Verdana" w:cs="Arial"/>
          <w:sz w:val="24"/>
          <w:szCs w:val="24"/>
        </w:rPr>
      </w:pPr>
      <w:r w:rsidRPr="00844321">
        <w:rPr>
          <w:rFonts w:ascii="Verdana" w:hAnsi="Verdana" w:cs="Arial"/>
          <w:noProof/>
          <w:sz w:val="24"/>
          <w:szCs w:val="24"/>
          <w:lang w:eastAsia="ru-RU"/>
        </w:rPr>
        <w:drawing>
          <wp:inline distT="0" distB="0" distL="0" distR="0" wp14:anchorId="4A789E8B" wp14:editId="106728F2">
            <wp:extent cx="2857500" cy="1866901"/>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8895" cy="1880879"/>
                    </a:xfrm>
                    <a:prstGeom prst="rect">
                      <a:avLst/>
                    </a:prstGeom>
                    <a:noFill/>
                    <a:ln>
                      <a:noFill/>
                    </a:ln>
                  </pic:spPr>
                </pic:pic>
              </a:graphicData>
            </a:graphic>
          </wp:inline>
        </w:drawing>
      </w:r>
    </w:p>
    <w:p w:rsidR="00BF4765" w:rsidRPr="009712FC" w:rsidRDefault="00BF4765" w:rsidP="001615A3">
      <w:pPr>
        <w:spacing w:line="360" w:lineRule="auto"/>
        <w:jc w:val="center"/>
        <w:rPr>
          <w:rFonts w:ascii="Verdana" w:hAnsi="Verdana"/>
          <w:sz w:val="20"/>
          <w:szCs w:val="20"/>
        </w:rPr>
      </w:pPr>
      <w:r w:rsidRPr="009712FC">
        <w:rPr>
          <w:rFonts w:ascii="Verdana" w:hAnsi="Verdana" w:cs="Arial"/>
          <w:sz w:val="20"/>
          <w:szCs w:val="20"/>
        </w:rPr>
        <w:t>Рис 1.1. Вид Мессбауэровского спектра</w:t>
      </w:r>
    </w:p>
    <w:p w:rsidR="00287815" w:rsidRPr="00B43BE0" w:rsidRDefault="00BF4765" w:rsidP="001615A3">
      <w:pPr>
        <w:autoSpaceDE w:val="0"/>
        <w:autoSpaceDN w:val="0"/>
        <w:adjustRightInd w:val="0"/>
        <w:spacing w:line="276" w:lineRule="auto"/>
        <w:contextualSpacing/>
        <w:jc w:val="both"/>
        <w:rPr>
          <w:rFonts w:ascii="Times New Roman" w:hAnsi="Times New Roman" w:cs="Times New Roman"/>
          <w:sz w:val="28"/>
          <w:szCs w:val="28"/>
        </w:rPr>
      </w:pPr>
      <w:r w:rsidRPr="00B43BE0">
        <w:rPr>
          <w:rFonts w:ascii="Times New Roman" w:hAnsi="Times New Roman" w:cs="Times New Roman"/>
          <w:sz w:val="28"/>
          <w:szCs w:val="28"/>
        </w:rPr>
        <w:lastRenderedPageBreak/>
        <w:t xml:space="preserve">В данном методе функция радиоактивного мессбауэровского источника сводится к созданию потока </w:t>
      </w:r>
      <w:proofErr w:type="spellStart"/>
      <w:r w:rsidRPr="00B43BE0">
        <w:rPr>
          <w:rFonts w:ascii="Times New Roman" w:hAnsi="Times New Roman" w:cs="Times New Roman"/>
          <w:sz w:val="28"/>
          <w:szCs w:val="28"/>
        </w:rPr>
        <w:t>монохроматичного</w:t>
      </w:r>
      <w:proofErr w:type="spellEnd"/>
      <w:r w:rsidRPr="00B43BE0">
        <w:rPr>
          <w:rFonts w:ascii="Times New Roman" w:hAnsi="Times New Roman" w:cs="Times New Roman"/>
          <w:sz w:val="28"/>
          <w:szCs w:val="28"/>
        </w:rPr>
        <w:t xml:space="preserve"> и интенсивного резонансного гамма-излучения, которое затем используется для исследования состояния </w:t>
      </w:r>
      <w:proofErr w:type="spellStart"/>
      <w:r w:rsidRPr="00B43BE0">
        <w:rPr>
          <w:rFonts w:ascii="Times New Roman" w:hAnsi="Times New Roman" w:cs="Times New Roman"/>
          <w:sz w:val="28"/>
          <w:szCs w:val="28"/>
        </w:rPr>
        <w:t>мессбауэровских</w:t>
      </w:r>
      <w:proofErr w:type="spellEnd"/>
      <w:r w:rsidRPr="00B43BE0">
        <w:rPr>
          <w:rFonts w:ascii="Times New Roman" w:hAnsi="Times New Roman" w:cs="Times New Roman"/>
          <w:sz w:val="28"/>
          <w:szCs w:val="28"/>
        </w:rPr>
        <w:t xml:space="preserve"> ядер в поглотителе или </w:t>
      </w:r>
      <w:proofErr w:type="spellStart"/>
      <w:r w:rsidRPr="00B43BE0">
        <w:rPr>
          <w:rFonts w:ascii="Times New Roman" w:hAnsi="Times New Roman" w:cs="Times New Roman"/>
          <w:sz w:val="28"/>
          <w:szCs w:val="28"/>
        </w:rPr>
        <w:t>рассеивателе</w:t>
      </w:r>
      <w:proofErr w:type="spellEnd"/>
      <w:r w:rsidRPr="00B43BE0">
        <w:rPr>
          <w:rFonts w:ascii="Times New Roman" w:hAnsi="Times New Roman" w:cs="Times New Roman"/>
          <w:sz w:val="28"/>
          <w:szCs w:val="28"/>
        </w:rPr>
        <w:t>.</w:t>
      </w:r>
    </w:p>
    <w:p w:rsidR="00287815" w:rsidRPr="001F20F4" w:rsidRDefault="00287815" w:rsidP="001615A3">
      <w:pPr>
        <w:shd w:val="clear" w:color="auto" w:fill="FFFFFF"/>
        <w:spacing w:before="120" w:after="120" w:line="276" w:lineRule="auto"/>
        <w:jc w:val="both"/>
        <w:rPr>
          <w:rFonts w:ascii="Times New Roman" w:eastAsia="Times New Roman" w:hAnsi="Times New Roman" w:cs="Times New Roman"/>
          <w:color w:val="000000" w:themeColor="text1"/>
          <w:sz w:val="28"/>
          <w:szCs w:val="28"/>
          <w:lang w:eastAsia="ru-RU"/>
        </w:rPr>
      </w:pPr>
      <w:r w:rsidRPr="001F20F4">
        <w:rPr>
          <w:rFonts w:ascii="Times New Roman" w:eastAsia="Times New Roman" w:hAnsi="Times New Roman" w:cs="Times New Roman"/>
          <w:color w:val="000000" w:themeColor="text1"/>
          <w:sz w:val="28"/>
          <w:szCs w:val="28"/>
          <w:lang w:eastAsia="ru-RU"/>
        </w:rPr>
        <w:t xml:space="preserve">В </w:t>
      </w:r>
      <w:r w:rsidR="00A81DD3" w:rsidRPr="001F20F4">
        <w:rPr>
          <w:rFonts w:ascii="Times New Roman" w:eastAsia="Times New Roman" w:hAnsi="Times New Roman" w:cs="Times New Roman"/>
          <w:color w:val="000000" w:themeColor="text1"/>
          <w:sz w:val="28"/>
          <w:szCs w:val="28"/>
          <w:lang w:eastAsia="ru-RU"/>
        </w:rPr>
        <w:t>получаемых</w:t>
      </w:r>
      <w:r w:rsidRPr="001F20F4">
        <w:rPr>
          <w:rFonts w:ascii="Times New Roman" w:eastAsia="Times New Roman" w:hAnsi="Times New Roman" w:cs="Times New Roman"/>
          <w:color w:val="000000" w:themeColor="text1"/>
          <w:sz w:val="28"/>
          <w:szCs w:val="28"/>
          <w:lang w:eastAsia="ru-RU"/>
        </w:rPr>
        <w:t xml:space="preserve"> спектр</w:t>
      </w:r>
      <w:r w:rsidR="00A81DD3" w:rsidRPr="001F20F4">
        <w:rPr>
          <w:rFonts w:ascii="Times New Roman" w:eastAsia="Times New Roman" w:hAnsi="Times New Roman" w:cs="Times New Roman"/>
          <w:color w:val="000000" w:themeColor="text1"/>
          <w:sz w:val="28"/>
          <w:szCs w:val="28"/>
          <w:lang w:eastAsia="ru-RU"/>
        </w:rPr>
        <w:t>ах</w:t>
      </w:r>
      <w:r w:rsidRPr="001F20F4">
        <w:rPr>
          <w:rFonts w:ascii="Times New Roman" w:eastAsia="Times New Roman" w:hAnsi="Times New Roman" w:cs="Times New Roman"/>
          <w:color w:val="000000" w:themeColor="text1"/>
          <w:sz w:val="28"/>
          <w:szCs w:val="28"/>
          <w:lang w:eastAsia="ru-RU"/>
        </w:rPr>
        <w:t xml:space="preserve">, на графике </w:t>
      </w:r>
      <w:r w:rsidR="00A81DD3" w:rsidRPr="001F20F4">
        <w:rPr>
          <w:rFonts w:ascii="Times New Roman" w:eastAsia="Times New Roman" w:hAnsi="Times New Roman" w:cs="Times New Roman"/>
          <w:color w:val="000000" w:themeColor="text1"/>
          <w:sz w:val="28"/>
          <w:szCs w:val="28"/>
          <w:lang w:eastAsia="ru-RU"/>
        </w:rPr>
        <w:t>интенсивность гамма-лучей</w:t>
      </w:r>
      <w:r w:rsidR="00BF4765" w:rsidRPr="001F20F4">
        <w:rPr>
          <w:rFonts w:ascii="Times New Roman" w:eastAsia="Times New Roman" w:hAnsi="Times New Roman" w:cs="Times New Roman"/>
          <w:color w:val="000000" w:themeColor="text1"/>
          <w:sz w:val="28"/>
          <w:szCs w:val="28"/>
          <w:lang w:eastAsia="ru-RU"/>
        </w:rPr>
        <w:t xml:space="preserve"> представлена как функция от скорости</w:t>
      </w:r>
      <w:r w:rsidR="00A81DD3" w:rsidRPr="001F20F4">
        <w:rPr>
          <w:rFonts w:ascii="Times New Roman" w:eastAsia="Times New Roman" w:hAnsi="Times New Roman" w:cs="Times New Roman"/>
          <w:color w:val="000000" w:themeColor="text1"/>
          <w:sz w:val="28"/>
          <w:szCs w:val="28"/>
          <w:lang w:eastAsia="ru-RU"/>
        </w:rPr>
        <w:t xml:space="preserve"> </w:t>
      </w:r>
      <w:r w:rsidRPr="001F20F4">
        <w:rPr>
          <w:rFonts w:ascii="Times New Roman" w:eastAsia="Times New Roman" w:hAnsi="Times New Roman" w:cs="Times New Roman"/>
          <w:color w:val="000000" w:themeColor="text1"/>
          <w:sz w:val="28"/>
          <w:szCs w:val="28"/>
          <w:lang w:eastAsia="ru-RU"/>
        </w:rPr>
        <w:t>источника</w:t>
      </w:r>
      <w:r w:rsidR="00BF4765" w:rsidRPr="001F20F4">
        <w:rPr>
          <w:rFonts w:ascii="Times New Roman" w:eastAsia="Times New Roman" w:hAnsi="Times New Roman" w:cs="Times New Roman"/>
          <w:color w:val="000000" w:themeColor="text1"/>
          <w:sz w:val="28"/>
          <w:szCs w:val="28"/>
          <w:lang w:eastAsia="ru-RU"/>
        </w:rPr>
        <w:t xml:space="preserve"> (рис</w:t>
      </w:r>
      <w:r w:rsidR="00B43BE0" w:rsidRPr="001F20F4">
        <w:rPr>
          <w:rFonts w:ascii="Times New Roman" w:eastAsia="Times New Roman" w:hAnsi="Times New Roman" w:cs="Times New Roman"/>
          <w:color w:val="000000" w:themeColor="text1"/>
          <w:sz w:val="28"/>
          <w:szCs w:val="28"/>
          <w:lang w:eastAsia="ru-RU"/>
        </w:rPr>
        <w:t xml:space="preserve"> </w:t>
      </w:r>
      <w:r w:rsidR="00BF4765" w:rsidRPr="001F20F4">
        <w:rPr>
          <w:rFonts w:ascii="Times New Roman" w:eastAsia="Times New Roman" w:hAnsi="Times New Roman" w:cs="Times New Roman"/>
          <w:color w:val="000000" w:themeColor="text1"/>
          <w:sz w:val="28"/>
          <w:szCs w:val="28"/>
          <w:lang w:eastAsia="ru-RU"/>
        </w:rPr>
        <w:t>1.2)</w:t>
      </w:r>
      <w:r w:rsidR="00A81DD3" w:rsidRPr="001F20F4">
        <w:rPr>
          <w:rFonts w:ascii="Times New Roman" w:eastAsia="Times New Roman" w:hAnsi="Times New Roman" w:cs="Times New Roman"/>
          <w:color w:val="000000" w:themeColor="text1"/>
          <w:sz w:val="28"/>
          <w:szCs w:val="28"/>
          <w:lang w:eastAsia="ru-RU"/>
        </w:rPr>
        <w:t>.</w:t>
      </w:r>
      <w:r w:rsidRPr="001F20F4">
        <w:rPr>
          <w:rFonts w:ascii="Times New Roman" w:eastAsia="Times New Roman" w:hAnsi="Times New Roman" w:cs="Times New Roman"/>
          <w:color w:val="000000" w:themeColor="text1"/>
          <w:sz w:val="28"/>
          <w:szCs w:val="28"/>
          <w:lang w:eastAsia="ru-RU"/>
        </w:rPr>
        <w:t xml:space="preserve"> </w:t>
      </w:r>
    </w:p>
    <w:p w:rsidR="00BF4765" w:rsidRPr="001F20F4" w:rsidRDefault="00BF4765" w:rsidP="007D4BBB">
      <w:pPr>
        <w:shd w:val="clear" w:color="auto" w:fill="FFFFFF"/>
        <w:spacing w:before="120" w:after="120" w:line="336" w:lineRule="atLeast"/>
        <w:rPr>
          <w:rFonts w:ascii="Times New Roman" w:eastAsia="Times New Roman" w:hAnsi="Times New Roman" w:cs="Times New Roman"/>
          <w:color w:val="000000" w:themeColor="text1"/>
          <w:sz w:val="28"/>
          <w:szCs w:val="28"/>
          <w:lang w:eastAsia="ru-RU"/>
        </w:rPr>
      </w:pPr>
    </w:p>
    <w:p w:rsidR="007E316B" w:rsidRDefault="00BA0D43" w:rsidP="00BF4765">
      <w:pPr>
        <w:jc w:val="center"/>
        <w:rPr>
          <w:rFonts w:ascii="Times New Roman" w:hAnsi="Times New Roman" w:cs="Times New Roman"/>
          <w:sz w:val="24"/>
          <w:szCs w:val="24"/>
        </w:rPr>
      </w:pPr>
      <w:r>
        <w:rPr>
          <w:noProof/>
          <w:lang w:eastAsia="ru-RU"/>
        </w:rPr>
        <w:drawing>
          <wp:inline distT="0" distB="0" distL="0" distR="0" wp14:anchorId="609A7559" wp14:editId="2094C255">
            <wp:extent cx="3171825" cy="2147222"/>
            <wp:effectExtent l="0" t="0" r="0" b="5715"/>
            <wp:docPr id="4" name="Рисунок 4" descr="http://ttu.rushkolnik.ru/tw_files2/urls_27/119/d-118544/118544_html_m2c4f34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tu.rushkolnik.ru/tw_files2/urls_27/119/d-118544/118544_html_m2c4f349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3425" cy="2168614"/>
                    </a:xfrm>
                    <a:prstGeom prst="rect">
                      <a:avLst/>
                    </a:prstGeom>
                    <a:noFill/>
                    <a:ln>
                      <a:noFill/>
                    </a:ln>
                  </pic:spPr>
                </pic:pic>
              </a:graphicData>
            </a:graphic>
          </wp:inline>
        </w:drawing>
      </w:r>
    </w:p>
    <w:p w:rsidR="007E316B" w:rsidRPr="00B43BE0" w:rsidRDefault="00BA0D43" w:rsidP="00B43BE0">
      <w:pPr>
        <w:jc w:val="center"/>
        <w:rPr>
          <w:rFonts w:ascii="Times New Roman" w:hAnsi="Times New Roman" w:cs="Times New Roman"/>
        </w:rPr>
      </w:pPr>
      <w:r w:rsidRPr="00B43BE0">
        <w:rPr>
          <w:rFonts w:ascii="Times New Roman" w:hAnsi="Times New Roman" w:cs="Times New Roman"/>
        </w:rPr>
        <w:t xml:space="preserve">Рис. </w:t>
      </w:r>
      <w:r w:rsidR="00BF4765" w:rsidRPr="00B43BE0">
        <w:rPr>
          <w:rFonts w:ascii="Times New Roman" w:hAnsi="Times New Roman" w:cs="Times New Roman"/>
        </w:rPr>
        <w:t>1.2</w:t>
      </w:r>
      <w:r w:rsidRPr="00B43BE0">
        <w:rPr>
          <w:rFonts w:ascii="Times New Roman" w:hAnsi="Times New Roman" w:cs="Times New Roman"/>
        </w:rPr>
        <w:t xml:space="preserve"> </w:t>
      </w:r>
      <w:r w:rsidR="00BF4765" w:rsidRPr="00B43BE0">
        <w:rPr>
          <w:rFonts w:ascii="Times New Roman" w:hAnsi="Times New Roman" w:cs="Times New Roman"/>
        </w:rPr>
        <w:t xml:space="preserve">Пример </w:t>
      </w:r>
      <w:proofErr w:type="spellStart"/>
      <w:r w:rsidR="00BF4765" w:rsidRPr="00B43BE0">
        <w:rPr>
          <w:rFonts w:ascii="Times New Roman" w:hAnsi="Times New Roman" w:cs="Times New Roman"/>
        </w:rPr>
        <w:t>мессбауровского</w:t>
      </w:r>
      <w:proofErr w:type="spellEnd"/>
      <w:r w:rsidR="00BF4765" w:rsidRPr="00B43BE0">
        <w:rPr>
          <w:rFonts w:ascii="Times New Roman" w:hAnsi="Times New Roman" w:cs="Times New Roman"/>
        </w:rPr>
        <w:t xml:space="preserve"> спектра, где</w:t>
      </w:r>
      <w:r w:rsidR="001F20F4">
        <w:rPr>
          <w:rFonts w:ascii="Times New Roman" w:hAnsi="Times New Roman" w:cs="Times New Roman"/>
        </w:rPr>
        <w:t xml:space="preserve"> ось</w:t>
      </w:r>
      <w:r w:rsidR="00BF4765" w:rsidRPr="00B43BE0">
        <w:rPr>
          <w:rFonts w:ascii="Times New Roman" w:hAnsi="Times New Roman" w:cs="Times New Roman"/>
        </w:rPr>
        <w:t xml:space="preserve"> ординат является интенсивностью, выраженная в относительных единицах, а ось абсцисс</w:t>
      </w:r>
      <w:r w:rsidR="00B43BE0">
        <w:rPr>
          <w:rFonts w:ascii="Times New Roman" w:hAnsi="Times New Roman" w:cs="Times New Roman"/>
        </w:rPr>
        <w:t xml:space="preserve"> </w:t>
      </w:r>
      <w:r w:rsidR="00BF4765" w:rsidRPr="00B43BE0">
        <w:rPr>
          <w:rFonts w:ascii="Times New Roman" w:hAnsi="Times New Roman" w:cs="Times New Roman"/>
        </w:rPr>
        <w:t>скорость источника, выраженная в мм/с.</w:t>
      </w:r>
    </w:p>
    <w:p w:rsidR="001F20F4" w:rsidRDefault="00EC4410" w:rsidP="001615A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43BE0" w:rsidRPr="00B43BE0">
        <w:rPr>
          <w:rFonts w:ascii="Times New Roman" w:hAnsi="Times New Roman" w:cs="Times New Roman"/>
          <w:sz w:val="28"/>
          <w:szCs w:val="28"/>
        </w:rPr>
        <w:t>Мессбауровские</w:t>
      </w:r>
      <w:proofErr w:type="spellEnd"/>
      <w:r w:rsidR="00B43BE0" w:rsidRPr="00B43BE0">
        <w:rPr>
          <w:rFonts w:ascii="Times New Roman" w:hAnsi="Times New Roman" w:cs="Times New Roman"/>
          <w:sz w:val="28"/>
          <w:szCs w:val="28"/>
        </w:rPr>
        <w:t xml:space="preserve"> спектры несут информацию о большом числе взаимодействий, многие из которых опосредовано связаны с химической природой </w:t>
      </w:r>
      <w:proofErr w:type="spellStart"/>
      <w:r w:rsidR="00B43BE0" w:rsidRPr="00B43BE0">
        <w:rPr>
          <w:rFonts w:ascii="Times New Roman" w:hAnsi="Times New Roman" w:cs="Times New Roman"/>
          <w:sz w:val="28"/>
          <w:szCs w:val="28"/>
        </w:rPr>
        <w:t>мессбауровского</w:t>
      </w:r>
      <w:proofErr w:type="spellEnd"/>
      <w:r w:rsidR="00B43BE0" w:rsidRPr="00B43BE0">
        <w:rPr>
          <w:rFonts w:ascii="Times New Roman" w:hAnsi="Times New Roman" w:cs="Times New Roman"/>
          <w:sz w:val="28"/>
          <w:szCs w:val="28"/>
        </w:rPr>
        <w:t xml:space="preserve"> атома и его ближайшего окружения. Связь эта является косвенной потому, что химические свойства атома обуславливаются его внешними электронами, которые экранированы от мессбауэровского ядра внутренними электронами.</w:t>
      </w:r>
      <w:r w:rsidR="001F20F4">
        <w:rPr>
          <w:rFonts w:ascii="Times New Roman" w:hAnsi="Times New Roman" w:cs="Times New Roman"/>
          <w:sz w:val="28"/>
          <w:szCs w:val="28"/>
        </w:rPr>
        <w:t xml:space="preserve"> </w:t>
      </w:r>
      <w:r w:rsidR="001F20F4" w:rsidRPr="001F20F4">
        <w:rPr>
          <w:rFonts w:ascii="Times New Roman" w:hAnsi="Times New Roman" w:cs="Times New Roman"/>
          <w:sz w:val="28"/>
          <w:szCs w:val="28"/>
        </w:rPr>
        <w:t>Существуют</w:t>
      </w:r>
      <w:r w:rsidR="001F20F4" w:rsidRPr="001F20F4">
        <w:rPr>
          <w:rFonts w:ascii="Times New Roman" w:hAnsi="Times New Roman" w:cs="Times New Roman"/>
          <w:b/>
          <w:sz w:val="28"/>
          <w:szCs w:val="28"/>
        </w:rPr>
        <w:t xml:space="preserve"> </w:t>
      </w:r>
      <w:r w:rsidR="001F20F4" w:rsidRPr="001F20F4">
        <w:rPr>
          <w:rFonts w:ascii="Times New Roman" w:hAnsi="Times New Roman" w:cs="Times New Roman"/>
          <w:sz w:val="28"/>
          <w:szCs w:val="28"/>
        </w:rPr>
        <w:t xml:space="preserve">основные параметры, определяющие форму </w:t>
      </w:r>
      <w:proofErr w:type="spellStart"/>
      <w:r w:rsidR="001F20F4" w:rsidRPr="001F20F4">
        <w:rPr>
          <w:rFonts w:ascii="Times New Roman" w:hAnsi="Times New Roman" w:cs="Times New Roman"/>
          <w:sz w:val="28"/>
          <w:szCs w:val="28"/>
        </w:rPr>
        <w:t>мессбауэровских</w:t>
      </w:r>
      <w:proofErr w:type="spellEnd"/>
      <w:r w:rsidR="001F20F4" w:rsidRPr="001F20F4">
        <w:rPr>
          <w:rFonts w:ascii="Times New Roman" w:hAnsi="Times New Roman" w:cs="Times New Roman"/>
          <w:sz w:val="28"/>
          <w:szCs w:val="28"/>
        </w:rPr>
        <w:t xml:space="preserve"> спектров</w:t>
      </w:r>
      <w:r w:rsidR="001F20F4">
        <w:rPr>
          <w:rFonts w:ascii="Times New Roman" w:hAnsi="Times New Roman" w:cs="Times New Roman"/>
          <w:sz w:val="28"/>
          <w:szCs w:val="28"/>
        </w:rPr>
        <w:t xml:space="preserve"> (таблица 1.1)</w:t>
      </w:r>
    </w:p>
    <w:p w:rsidR="001F20F4" w:rsidRPr="001F20F4" w:rsidRDefault="001F20F4" w:rsidP="001615A3">
      <w:pPr>
        <w:spacing w:line="276" w:lineRule="auto"/>
        <w:ind w:firstLine="709"/>
        <w:contextualSpacing/>
        <w:jc w:val="both"/>
        <w:rPr>
          <w:rFonts w:ascii="Times New Roman" w:hAnsi="Times New Roman" w:cs="Times New Roman"/>
          <w:sz w:val="28"/>
          <w:szCs w:val="28"/>
        </w:rPr>
      </w:pPr>
      <w:r w:rsidRPr="001F20F4">
        <w:rPr>
          <w:rFonts w:ascii="Times New Roman" w:hAnsi="Times New Roman" w:cs="Times New Roman"/>
          <w:sz w:val="28"/>
          <w:szCs w:val="28"/>
        </w:rPr>
        <w:t xml:space="preserve">В Таблице приведен перечень важных для аналитических целей  основных параметров </w:t>
      </w:r>
      <w:proofErr w:type="spellStart"/>
      <w:r w:rsidRPr="001F20F4">
        <w:rPr>
          <w:rFonts w:ascii="Times New Roman" w:hAnsi="Times New Roman" w:cs="Times New Roman"/>
          <w:sz w:val="28"/>
          <w:szCs w:val="28"/>
        </w:rPr>
        <w:t>мессбауэровских</w:t>
      </w:r>
      <w:proofErr w:type="spellEnd"/>
      <w:r w:rsidRPr="001F20F4">
        <w:rPr>
          <w:rFonts w:ascii="Times New Roman" w:hAnsi="Times New Roman" w:cs="Times New Roman"/>
          <w:sz w:val="28"/>
          <w:szCs w:val="28"/>
        </w:rPr>
        <w:t xml:space="preserve"> спектров, схемы ядерных уровней, демонстрирующие влияние рассматриваемых параметров, и соответствующие этим схемам формы </w:t>
      </w:r>
      <w:proofErr w:type="spellStart"/>
      <w:r w:rsidRPr="001F20F4">
        <w:rPr>
          <w:rFonts w:ascii="Times New Roman" w:hAnsi="Times New Roman" w:cs="Times New Roman"/>
          <w:sz w:val="28"/>
          <w:szCs w:val="28"/>
        </w:rPr>
        <w:t>мессбауэровских</w:t>
      </w:r>
      <w:proofErr w:type="spellEnd"/>
      <w:r w:rsidRPr="001F20F4">
        <w:rPr>
          <w:rFonts w:ascii="Times New Roman" w:hAnsi="Times New Roman" w:cs="Times New Roman"/>
          <w:sz w:val="28"/>
          <w:szCs w:val="28"/>
        </w:rPr>
        <w:t xml:space="preserve"> спектров. В качестве резонансных ядер рассматриваются ядра наиболее широко используемых </w:t>
      </w:r>
      <w:proofErr w:type="spellStart"/>
      <w:r w:rsidRPr="001F20F4">
        <w:rPr>
          <w:rFonts w:ascii="Times New Roman" w:hAnsi="Times New Roman" w:cs="Times New Roman"/>
          <w:sz w:val="28"/>
          <w:szCs w:val="28"/>
        </w:rPr>
        <w:t>мессбауэровских</w:t>
      </w:r>
      <w:proofErr w:type="spellEnd"/>
      <w:r w:rsidRPr="001F20F4">
        <w:rPr>
          <w:rFonts w:ascii="Times New Roman" w:hAnsi="Times New Roman" w:cs="Times New Roman"/>
          <w:sz w:val="28"/>
          <w:szCs w:val="28"/>
        </w:rPr>
        <w:t xml:space="preserve"> изотопов </w:t>
      </w:r>
      <w:r w:rsidRPr="001F20F4">
        <w:rPr>
          <w:rFonts w:ascii="Times New Roman" w:hAnsi="Times New Roman" w:cs="Times New Roman"/>
          <w:sz w:val="28"/>
          <w:szCs w:val="28"/>
          <w:vertAlign w:val="superscript"/>
        </w:rPr>
        <w:t>57</w:t>
      </w:r>
      <w:r w:rsidRPr="001F20F4">
        <w:rPr>
          <w:rFonts w:ascii="Times New Roman" w:hAnsi="Times New Roman" w:cs="Times New Roman"/>
          <w:sz w:val="28"/>
          <w:szCs w:val="28"/>
          <w:lang w:val="en-US"/>
        </w:rPr>
        <w:t>Fe</w:t>
      </w:r>
      <w:r w:rsidRPr="001F20F4">
        <w:rPr>
          <w:rFonts w:ascii="Times New Roman" w:hAnsi="Times New Roman" w:cs="Times New Roman"/>
          <w:sz w:val="28"/>
          <w:szCs w:val="28"/>
        </w:rPr>
        <w:t xml:space="preserve"> и  </w:t>
      </w:r>
      <w:r w:rsidRPr="001F20F4">
        <w:rPr>
          <w:rFonts w:ascii="Times New Roman" w:hAnsi="Times New Roman" w:cs="Times New Roman"/>
          <w:sz w:val="28"/>
          <w:szCs w:val="28"/>
          <w:vertAlign w:val="superscript"/>
        </w:rPr>
        <w:t>119</w:t>
      </w:r>
      <w:r w:rsidRPr="001F20F4">
        <w:rPr>
          <w:rFonts w:ascii="Times New Roman" w:hAnsi="Times New Roman" w:cs="Times New Roman"/>
          <w:sz w:val="28"/>
          <w:szCs w:val="28"/>
          <w:lang w:val="en-US"/>
        </w:rPr>
        <w:t>Sn</w:t>
      </w:r>
      <w:r w:rsidRPr="001F20F4">
        <w:rPr>
          <w:rFonts w:ascii="Times New Roman" w:hAnsi="Times New Roman" w:cs="Times New Roman"/>
          <w:sz w:val="28"/>
          <w:szCs w:val="28"/>
        </w:rPr>
        <w:t xml:space="preserve">. У этих изотопов основное состояние ядра имеет спин </w:t>
      </w:r>
      <w:r w:rsidRPr="001F20F4">
        <w:rPr>
          <w:rFonts w:ascii="Times New Roman" w:hAnsi="Times New Roman" w:cs="Times New Roman"/>
          <w:sz w:val="28"/>
          <w:szCs w:val="28"/>
          <w:lang w:val="en-US"/>
        </w:rPr>
        <w:t>I</w:t>
      </w:r>
      <w:r w:rsidRPr="001F20F4">
        <w:rPr>
          <w:rFonts w:ascii="Times New Roman" w:hAnsi="Times New Roman" w:cs="Times New Roman"/>
          <w:sz w:val="28"/>
          <w:szCs w:val="28"/>
          <w:vertAlign w:val="subscript"/>
        </w:rPr>
        <w:t>о</w:t>
      </w:r>
      <w:r w:rsidRPr="001F20F4">
        <w:rPr>
          <w:rFonts w:ascii="Times New Roman" w:hAnsi="Times New Roman" w:cs="Times New Roman"/>
          <w:sz w:val="28"/>
          <w:szCs w:val="28"/>
        </w:rPr>
        <w:t xml:space="preserve">=1/2, а возбужденное </w:t>
      </w:r>
      <w:r w:rsidRPr="001F20F4">
        <w:rPr>
          <w:rFonts w:ascii="Times New Roman" w:hAnsi="Times New Roman" w:cs="Times New Roman"/>
          <w:sz w:val="28"/>
          <w:szCs w:val="28"/>
          <w:lang w:val="en-US"/>
        </w:rPr>
        <w:t>I</w:t>
      </w:r>
      <w:r w:rsidRPr="001F20F4">
        <w:rPr>
          <w:rFonts w:ascii="Times New Roman" w:hAnsi="Times New Roman" w:cs="Times New Roman"/>
          <w:sz w:val="28"/>
          <w:szCs w:val="28"/>
          <w:vertAlign w:val="subscript"/>
        </w:rPr>
        <w:t>в</w:t>
      </w:r>
      <w:r w:rsidRPr="001F20F4">
        <w:rPr>
          <w:rFonts w:ascii="Times New Roman" w:hAnsi="Times New Roman" w:cs="Times New Roman"/>
          <w:sz w:val="28"/>
          <w:szCs w:val="28"/>
        </w:rPr>
        <w:t xml:space="preserve">=3/2. </w:t>
      </w:r>
    </w:p>
    <w:p w:rsidR="001F20F4" w:rsidRDefault="001F20F4" w:rsidP="001615A3">
      <w:pPr>
        <w:spacing w:line="276" w:lineRule="auto"/>
        <w:ind w:firstLine="709"/>
        <w:contextualSpacing/>
        <w:jc w:val="both"/>
        <w:rPr>
          <w:rFonts w:ascii="Times New Roman" w:hAnsi="Times New Roman" w:cs="Times New Roman"/>
          <w:sz w:val="28"/>
          <w:szCs w:val="28"/>
        </w:rPr>
      </w:pPr>
      <w:r w:rsidRPr="001F20F4">
        <w:rPr>
          <w:rFonts w:ascii="Times New Roman" w:hAnsi="Times New Roman" w:cs="Times New Roman"/>
          <w:sz w:val="28"/>
          <w:szCs w:val="28"/>
        </w:rPr>
        <w:t>Каждый из перечисленных в Таблице 1.1</w:t>
      </w:r>
      <w:r>
        <w:rPr>
          <w:rFonts w:ascii="Times New Roman" w:hAnsi="Times New Roman" w:cs="Times New Roman"/>
          <w:sz w:val="28"/>
          <w:szCs w:val="28"/>
        </w:rPr>
        <w:t xml:space="preserve"> </w:t>
      </w:r>
      <w:r w:rsidRPr="001F20F4">
        <w:rPr>
          <w:rFonts w:ascii="Times New Roman" w:hAnsi="Times New Roman" w:cs="Times New Roman"/>
          <w:sz w:val="28"/>
          <w:szCs w:val="28"/>
        </w:rPr>
        <w:t xml:space="preserve">параметров </w:t>
      </w:r>
      <w:proofErr w:type="spellStart"/>
      <w:r w:rsidRPr="001F20F4">
        <w:rPr>
          <w:rFonts w:ascii="Times New Roman" w:hAnsi="Times New Roman" w:cs="Times New Roman"/>
          <w:sz w:val="28"/>
          <w:szCs w:val="28"/>
        </w:rPr>
        <w:t>мессбауэровских</w:t>
      </w:r>
      <w:proofErr w:type="spellEnd"/>
      <w:r w:rsidRPr="001F20F4">
        <w:rPr>
          <w:rFonts w:ascii="Times New Roman" w:hAnsi="Times New Roman" w:cs="Times New Roman"/>
          <w:sz w:val="28"/>
          <w:szCs w:val="28"/>
        </w:rPr>
        <w:t xml:space="preserve"> спектров имеет свою физическую природу и обладает определенной аналитической информативностью. </w:t>
      </w:r>
    </w:p>
    <w:p w:rsidR="001615A3" w:rsidRDefault="001615A3" w:rsidP="00EC4410">
      <w:pPr>
        <w:spacing w:line="276" w:lineRule="auto"/>
        <w:ind w:firstLine="709"/>
        <w:contextualSpacing/>
        <w:rPr>
          <w:rFonts w:ascii="Times New Roman" w:hAnsi="Times New Roman" w:cs="Times New Roman"/>
          <w:sz w:val="28"/>
          <w:szCs w:val="28"/>
        </w:rPr>
      </w:pPr>
    </w:p>
    <w:p w:rsidR="00EC4410" w:rsidRDefault="00EC4410" w:rsidP="00EC4410">
      <w:pPr>
        <w:spacing w:line="276" w:lineRule="auto"/>
        <w:ind w:firstLine="709"/>
        <w:contextualSpacing/>
        <w:rPr>
          <w:rFonts w:ascii="Times New Roman" w:hAnsi="Times New Roman" w:cs="Times New Roman"/>
          <w:sz w:val="28"/>
          <w:szCs w:val="28"/>
        </w:rPr>
      </w:pPr>
    </w:p>
    <w:p w:rsidR="004A5B4D" w:rsidRPr="007B12B3" w:rsidRDefault="004A5B4D" w:rsidP="004A5B4D">
      <w:pPr>
        <w:pStyle w:val="21"/>
        <w:spacing w:line="300" w:lineRule="auto"/>
        <w:jc w:val="center"/>
        <w:rPr>
          <w:rFonts w:ascii="Verdana" w:hAnsi="Verdana"/>
          <w:sz w:val="24"/>
          <w:szCs w:val="24"/>
        </w:rPr>
      </w:pPr>
      <w:r w:rsidRPr="007B12B3">
        <w:rPr>
          <w:rFonts w:ascii="Verdana" w:hAnsi="Verdana"/>
          <w:b/>
          <w:bCs/>
          <w:sz w:val="24"/>
          <w:szCs w:val="24"/>
        </w:rPr>
        <w:lastRenderedPageBreak/>
        <w:t>Таблица 1</w:t>
      </w:r>
      <w:r w:rsidR="00E740AF">
        <w:rPr>
          <w:rFonts w:ascii="Verdana" w:hAnsi="Verdana"/>
          <w:b/>
          <w:bCs/>
          <w:sz w:val="24"/>
          <w:szCs w:val="24"/>
        </w:rPr>
        <w:t>.</w:t>
      </w:r>
      <w:r w:rsidRPr="007B12B3">
        <w:rPr>
          <w:rFonts w:ascii="Verdana" w:hAnsi="Verdana"/>
          <w:b/>
          <w:bCs/>
          <w:sz w:val="24"/>
          <w:szCs w:val="24"/>
        </w:rPr>
        <w:t xml:space="preserve"> </w:t>
      </w:r>
      <w:r w:rsidRPr="007B12B3">
        <w:rPr>
          <w:rFonts w:ascii="Verdana" w:hAnsi="Verdana"/>
          <w:sz w:val="24"/>
          <w:szCs w:val="24"/>
        </w:rPr>
        <w:t xml:space="preserve">Основные параметры </w:t>
      </w:r>
      <w:proofErr w:type="spellStart"/>
      <w:r w:rsidRPr="007B12B3">
        <w:rPr>
          <w:rFonts w:ascii="Verdana" w:hAnsi="Verdana"/>
          <w:sz w:val="24"/>
          <w:szCs w:val="24"/>
        </w:rPr>
        <w:t>мессбауэровских</w:t>
      </w:r>
      <w:proofErr w:type="spellEnd"/>
      <w:r w:rsidRPr="007B12B3">
        <w:rPr>
          <w:rFonts w:ascii="Verdana" w:hAnsi="Verdana"/>
          <w:sz w:val="24"/>
          <w:szCs w:val="24"/>
        </w:rPr>
        <w:t xml:space="preserve"> спектров.</w:t>
      </w:r>
    </w:p>
    <w:tbl>
      <w:tblPr>
        <w:tblW w:w="1070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8"/>
        <w:gridCol w:w="3466"/>
        <w:gridCol w:w="2451"/>
      </w:tblGrid>
      <w:tr w:rsidR="004A5B4D" w:rsidRPr="007B12B3" w:rsidTr="00FD6081">
        <w:trPr>
          <w:trHeight w:val="142"/>
        </w:trPr>
        <w:tc>
          <w:tcPr>
            <w:tcW w:w="4910" w:type="dxa"/>
          </w:tcPr>
          <w:p w:rsidR="004A5B4D" w:rsidRPr="007B12B3" w:rsidRDefault="004A5B4D" w:rsidP="00FD6081">
            <w:pPr>
              <w:rPr>
                <w:rFonts w:ascii="Verdana" w:hAnsi="Verdana"/>
                <w:sz w:val="24"/>
                <w:szCs w:val="24"/>
              </w:rPr>
            </w:pPr>
          </w:p>
          <w:p w:rsidR="004A5B4D" w:rsidRPr="00E740AF" w:rsidRDefault="004A5B4D" w:rsidP="00FD6081">
            <w:pPr>
              <w:jc w:val="center"/>
              <w:rPr>
                <w:rFonts w:ascii="Verdana" w:hAnsi="Verdana"/>
                <w:i/>
                <w:sz w:val="24"/>
                <w:szCs w:val="24"/>
              </w:rPr>
            </w:pPr>
            <w:proofErr w:type="spellStart"/>
            <w:r w:rsidRPr="00E740AF">
              <w:rPr>
                <w:rFonts w:ascii="Verdana" w:hAnsi="Verdana"/>
                <w:i/>
                <w:sz w:val="24"/>
                <w:szCs w:val="24"/>
              </w:rPr>
              <w:t>Мессбауэровский</w:t>
            </w:r>
            <w:proofErr w:type="spellEnd"/>
          </w:p>
          <w:p w:rsidR="004A5B4D" w:rsidRPr="007B12B3" w:rsidRDefault="004A5B4D" w:rsidP="00FD6081">
            <w:pPr>
              <w:jc w:val="center"/>
              <w:rPr>
                <w:rFonts w:ascii="Verdana" w:hAnsi="Verdana"/>
                <w:sz w:val="24"/>
                <w:szCs w:val="24"/>
              </w:rPr>
            </w:pPr>
            <w:r w:rsidRPr="00E740AF">
              <w:rPr>
                <w:rFonts w:ascii="Verdana" w:hAnsi="Verdana"/>
                <w:i/>
                <w:sz w:val="24"/>
                <w:szCs w:val="24"/>
              </w:rPr>
              <w:t xml:space="preserve"> параметр</w:t>
            </w:r>
            <w:r w:rsidRPr="007B12B3">
              <w:rPr>
                <w:rFonts w:ascii="Verdana" w:hAnsi="Verdana"/>
                <w:sz w:val="24"/>
                <w:szCs w:val="24"/>
              </w:rPr>
              <w:t xml:space="preserve"> </w:t>
            </w:r>
          </w:p>
        </w:tc>
        <w:tc>
          <w:tcPr>
            <w:tcW w:w="3392" w:type="dxa"/>
          </w:tcPr>
          <w:p w:rsidR="004A5B4D" w:rsidRPr="007B12B3" w:rsidRDefault="004A5B4D" w:rsidP="00FD6081">
            <w:pPr>
              <w:jc w:val="center"/>
              <w:rPr>
                <w:rFonts w:ascii="Verdana" w:hAnsi="Verdana"/>
                <w:sz w:val="24"/>
                <w:szCs w:val="24"/>
              </w:rPr>
            </w:pPr>
          </w:p>
          <w:p w:rsidR="004A5B4D" w:rsidRPr="00E740AF" w:rsidRDefault="004A5B4D" w:rsidP="00FD6081">
            <w:pPr>
              <w:jc w:val="center"/>
              <w:rPr>
                <w:rFonts w:ascii="Verdana" w:hAnsi="Verdana"/>
                <w:i/>
                <w:sz w:val="24"/>
                <w:szCs w:val="24"/>
              </w:rPr>
            </w:pPr>
            <w:r w:rsidRPr="00E740AF">
              <w:rPr>
                <w:rFonts w:ascii="Verdana" w:hAnsi="Verdana"/>
                <w:i/>
                <w:sz w:val="24"/>
                <w:szCs w:val="24"/>
              </w:rPr>
              <w:t xml:space="preserve">Схемы  энергетических уровней и переходов для изотопов  </w:t>
            </w:r>
            <w:r w:rsidRPr="00E740AF">
              <w:rPr>
                <w:rFonts w:ascii="Verdana" w:hAnsi="Verdana"/>
                <w:i/>
                <w:sz w:val="24"/>
                <w:szCs w:val="24"/>
                <w:vertAlign w:val="superscript"/>
              </w:rPr>
              <w:t>57</w:t>
            </w:r>
            <w:r w:rsidRPr="00E740AF">
              <w:rPr>
                <w:rFonts w:ascii="Verdana" w:hAnsi="Verdana"/>
                <w:i/>
                <w:sz w:val="24"/>
                <w:szCs w:val="24"/>
                <w:lang w:val="en-US"/>
              </w:rPr>
              <w:t>Fe</w:t>
            </w:r>
            <w:r w:rsidRPr="00E740AF">
              <w:rPr>
                <w:rFonts w:ascii="Verdana" w:hAnsi="Verdana"/>
                <w:i/>
                <w:sz w:val="24"/>
                <w:szCs w:val="24"/>
              </w:rPr>
              <w:t xml:space="preserve"> и  </w:t>
            </w:r>
            <w:r w:rsidRPr="00E740AF">
              <w:rPr>
                <w:rFonts w:ascii="Verdana" w:hAnsi="Verdana"/>
                <w:i/>
                <w:sz w:val="24"/>
                <w:szCs w:val="24"/>
                <w:vertAlign w:val="superscript"/>
              </w:rPr>
              <w:t>119</w:t>
            </w:r>
            <w:r w:rsidRPr="00E740AF">
              <w:rPr>
                <w:rFonts w:ascii="Verdana" w:hAnsi="Verdana"/>
                <w:i/>
                <w:sz w:val="24"/>
                <w:szCs w:val="24"/>
                <w:lang w:val="en-US"/>
              </w:rPr>
              <w:t>Sn</w:t>
            </w:r>
          </w:p>
          <w:p w:rsidR="004A5B4D" w:rsidRPr="007B12B3" w:rsidRDefault="004A5B4D" w:rsidP="00FD6081">
            <w:pPr>
              <w:jc w:val="center"/>
              <w:rPr>
                <w:rFonts w:ascii="Verdana" w:hAnsi="Verdana"/>
                <w:sz w:val="24"/>
                <w:szCs w:val="24"/>
              </w:rPr>
            </w:pPr>
            <w:r w:rsidRPr="00E740AF">
              <w:rPr>
                <w:rFonts w:ascii="Verdana" w:hAnsi="Verdana"/>
                <w:i/>
                <w:sz w:val="24"/>
                <w:szCs w:val="24"/>
              </w:rPr>
              <w:t>Источник (И)   Поглотитель (П)</w:t>
            </w:r>
          </w:p>
        </w:tc>
        <w:tc>
          <w:tcPr>
            <w:tcW w:w="2407" w:type="dxa"/>
          </w:tcPr>
          <w:p w:rsidR="004A5B4D" w:rsidRPr="007B12B3" w:rsidRDefault="004A5B4D" w:rsidP="00FD6081">
            <w:pPr>
              <w:jc w:val="center"/>
              <w:rPr>
                <w:rFonts w:ascii="Verdana" w:hAnsi="Verdana"/>
                <w:sz w:val="24"/>
                <w:szCs w:val="24"/>
              </w:rPr>
            </w:pPr>
          </w:p>
          <w:p w:rsidR="004A5B4D" w:rsidRPr="00E740AF" w:rsidRDefault="004A5B4D" w:rsidP="00FD6081">
            <w:pPr>
              <w:jc w:val="center"/>
              <w:rPr>
                <w:rFonts w:ascii="Verdana" w:hAnsi="Verdana"/>
                <w:i/>
                <w:sz w:val="24"/>
                <w:szCs w:val="24"/>
              </w:rPr>
            </w:pPr>
            <w:r w:rsidRPr="00E740AF">
              <w:rPr>
                <w:rFonts w:ascii="Verdana" w:hAnsi="Verdana"/>
                <w:i/>
                <w:sz w:val="24"/>
                <w:szCs w:val="24"/>
              </w:rPr>
              <w:t>Определяемый из мессбауэровского спектра на поглощение параметр</w:t>
            </w:r>
          </w:p>
        </w:tc>
      </w:tr>
      <w:tr w:rsidR="004A5B4D" w:rsidRPr="007B12B3" w:rsidTr="00FD6081">
        <w:trPr>
          <w:trHeight w:val="142"/>
        </w:trPr>
        <w:tc>
          <w:tcPr>
            <w:tcW w:w="4910" w:type="dxa"/>
          </w:tcPr>
          <w:p w:rsidR="004A5B4D" w:rsidRPr="007B12B3" w:rsidRDefault="004A5B4D" w:rsidP="00FD6081">
            <w:pPr>
              <w:jc w:val="center"/>
              <w:rPr>
                <w:rFonts w:ascii="Verdana" w:hAnsi="Verdana"/>
                <w:sz w:val="24"/>
                <w:szCs w:val="24"/>
              </w:rPr>
            </w:pPr>
          </w:p>
          <w:p w:rsidR="004A5B4D" w:rsidRPr="007B12B3" w:rsidRDefault="004A5B4D" w:rsidP="00FD6081">
            <w:pPr>
              <w:pStyle w:val="a8"/>
              <w:rPr>
                <w:rFonts w:ascii="Verdana" w:hAnsi="Verdana"/>
                <w:b/>
                <w:bCs/>
                <w:sz w:val="24"/>
                <w:szCs w:val="24"/>
              </w:rPr>
            </w:pPr>
            <w:r w:rsidRPr="007B12B3">
              <w:rPr>
                <w:rFonts w:ascii="Verdana" w:hAnsi="Verdana"/>
                <w:b/>
                <w:bCs/>
                <w:sz w:val="24"/>
                <w:szCs w:val="24"/>
              </w:rPr>
              <w:t>Ширина резонансной линии:</w:t>
            </w:r>
          </w:p>
          <w:p w:rsidR="004A5B4D" w:rsidRPr="007B12B3" w:rsidRDefault="004A5B4D" w:rsidP="00FD6081">
            <w:pPr>
              <w:rPr>
                <w:rFonts w:ascii="Verdana" w:hAnsi="Verdana"/>
                <w:sz w:val="24"/>
                <w:szCs w:val="24"/>
              </w:rPr>
            </w:pPr>
          </w:p>
        </w:tc>
        <w:tc>
          <w:tcPr>
            <w:tcW w:w="3392" w:type="dxa"/>
            <w:vAlign w:val="center"/>
          </w:tcPr>
          <w:p w:rsidR="004A5B4D" w:rsidRPr="007B12B3" w:rsidRDefault="004A5B4D" w:rsidP="00FD6081">
            <w:pPr>
              <w:spacing w:line="480" w:lineRule="auto"/>
              <w:rPr>
                <w:rFonts w:ascii="Verdana" w:hAnsi="Verdana"/>
                <w:sz w:val="24"/>
                <w:szCs w:val="24"/>
                <w:lang w:val="en-US"/>
              </w:rPr>
            </w:pPr>
            <w:r w:rsidRPr="007B12B3">
              <w:rPr>
                <w:rFonts w:ascii="Verdana" w:hAnsi="Verdana"/>
                <w:sz w:val="24"/>
                <w:szCs w:val="24"/>
              </w:rPr>
              <w:object w:dxaOrig="6196" w:dyaOrig="2786">
                <v:shape id="_x0000_i1026" type="#_x0000_t75" style="width:155.1pt;height:70.15pt" o:ole="">
                  <v:imagedata r:id="rId16" o:title=""/>
                </v:shape>
                <o:OLEObject Type="Embed" ProgID="CorelDRAW.Graphic.9" ShapeID="_x0000_i1026" DrawAspect="Content" ObjectID="_1525015891" r:id="rId17"/>
              </w:object>
            </w:r>
          </w:p>
        </w:tc>
        <w:tc>
          <w:tcPr>
            <w:tcW w:w="2407" w:type="dxa"/>
            <w:vAlign w:val="center"/>
          </w:tcPr>
          <w:p w:rsidR="004A5B4D" w:rsidRPr="007B12B3" w:rsidRDefault="004A5B4D" w:rsidP="00FD6081">
            <w:pPr>
              <w:spacing w:line="480" w:lineRule="auto"/>
              <w:rPr>
                <w:rFonts w:ascii="Verdana" w:hAnsi="Verdana"/>
                <w:sz w:val="24"/>
                <w:szCs w:val="24"/>
                <w:lang w:val="en-US"/>
              </w:rPr>
            </w:pPr>
            <w:r w:rsidRPr="007B12B3">
              <w:rPr>
                <w:rFonts w:ascii="Verdana" w:hAnsi="Verdana"/>
                <w:sz w:val="24"/>
                <w:szCs w:val="24"/>
              </w:rPr>
              <w:object w:dxaOrig="4212" w:dyaOrig="2880">
                <v:shape id="_x0000_i1027" type="#_x0000_t75" style="width:107.1pt;height:1in" o:ole="">
                  <v:imagedata r:id="rId18" o:title=""/>
                </v:shape>
                <o:OLEObject Type="Embed" ProgID="Origin50.Graph" ShapeID="_x0000_i1027" DrawAspect="Content" ObjectID="_1525015892" r:id="rId19"/>
              </w:object>
            </w:r>
          </w:p>
        </w:tc>
      </w:tr>
      <w:tr w:rsidR="004A5B4D" w:rsidRPr="007B12B3" w:rsidTr="00FD6081">
        <w:trPr>
          <w:trHeight w:val="142"/>
        </w:trPr>
        <w:tc>
          <w:tcPr>
            <w:tcW w:w="4910" w:type="dxa"/>
          </w:tcPr>
          <w:p w:rsidR="004A5B4D" w:rsidRPr="007B12B3" w:rsidRDefault="004A5B4D" w:rsidP="00FD6081">
            <w:pPr>
              <w:jc w:val="center"/>
              <w:rPr>
                <w:rFonts w:ascii="Verdana" w:hAnsi="Verdana"/>
                <w:sz w:val="24"/>
                <w:szCs w:val="24"/>
              </w:rPr>
            </w:pPr>
          </w:p>
          <w:p w:rsidR="004A5B4D" w:rsidRPr="007B12B3" w:rsidRDefault="004A5B4D" w:rsidP="00FD6081">
            <w:pPr>
              <w:pStyle w:val="a8"/>
              <w:rPr>
                <w:rFonts w:ascii="Verdana" w:hAnsi="Verdana"/>
                <w:b/>
                <w:bCs/>
                <w:sz w:val="24"/>
                <w:szCs w:val="24"/>
              </w:rPr>
            </w:pPr>
            <w:r w:rsidRPr="007B12B3">
              <w:rPr>
                <w:rFonts w:ascii="Verdana" w:hAnsi="Verdana"/>
                <w:b/>
                <w:bCs/>
                <w:sz w:val="24"/>
                <w:szCs w:val="24"/>
              </w:rPr>
              <w:t>Изомерный (химический) сдвиг:</w:t>
            </w:r>
          </w:p>
          <w:p w:rsidR="004A5B4D" w:rsidRPr="007B12B3" w:rsidRDefault="004A5B4D" w:rsidP="00FD6081">
            <w:pPr>
              <w:jc w:val="both"/>
              <w:rPr>
                <w:rFonts w:ascii="Verdana" w:hAnsi="Verdana"/>
                <w:sz w:val="24"/>
                <w:szCs w:val="24"/>
              </w:rPr>
            </w:pPr>
            <w:r w:rsidRPr="007B12B3">
              <w:rPr>
                <w:rFonts w:ascii="Verdana" w:hAnsi="Verdana"/>
                <w:position w:val="-24"/>
                <w:sz w:val="24"/>
                <w:szCs w:val="24"/>
              </w:rPr>
              <w:object w:dxaOrig="3760" w:dyaOrig="620">
                <v:shape id="_x0000_i1028" type="#_x0000_t75" style="width:240pt;height:31.4pt" o:ole="">
                  <v:imagedata r:id="rId20" o:title=""/>
                </v:shape>
                <o:OLEObject Type="Embed" ProgID="Equation.3" ShapeID="_x0000_i1028" DrawAspect="Content" ObjectID="_1525015893" r:id="rId21"/>
              </w:object>
            </w:r>
          </w:p>
        </w:tc>
        <w:tc>
          <w:tcPr>
            <w:tcW w:w="3392" w:type="dxa"/>
            <w:vAlign w:val="center"/>
          </w:tcPr>
          <w:p w:rsidR="004A5B4D" w:rsidRPr="007B12B3" w:rsidRDefault="004A5B4D" w:rsidP="00FD6081">
            <w:pPr>
              <w:spacing w:line="480" w:lineRule="auto"/>
              <w:rPr>
                <w:rFonts w:ascii="Verdana" w:hAnsi="Verdana"/>
                <w:sz w:val="24"/>
                <w:szCs w:val="24"/>
                <w:lang w:val="en-US"/>
              </w:rPr>
            </w:pPr>
            <w:r w:rsidRPr="007B12B3">
              <w:rPr>
                <w:rFonts w:ascii="Verdana" w:hAnsi="Verdana"/>
                <w:sz w:val="24"/>
                <w:szCs w:val="24"/>
              </w:rPr>
              <w:object w:dxaOrig="6169" w:dyaOrig="2489">
                <v:shape id="_x0000_i1029" type="#_x0000_t75" style="width:155.1pt;height:62.75pt" o:ole="">
                  <v:imagedata r:id="rId22" o:title=""/>
                </v:shape>
                <o:OLEObject Type="Embed" ProgID="CorelDRAW.Graphic.9" ShapeID="_x0000_i1029" DrawAspect="Content" ObjectID="_1525015894" r:id="rId23"/>
              </w:object>
            </w:r>
          </w:p>
        </w:tc>
        <w:tc>
          <w:tcPr>
            <w:tcW w:w="2407" w:type="dxa"/>
            <w:vAlign w:val="center"/>
          </w:tcPr>
          <w:p w:rsidR="004A5B4D" w:rsidRPr="007B12B3" w:rsidRDefault="004A5B4D" w:rsidP="00FD6081">
            <w:pPr>
              <w:spacing w:line="480" w:lineRule="auto"/>
              <w:rPr>
                <w:rFonts w:ascii="Verdana" w:hAnsi="Verdana"/>
                <w:sz w:val="24"/>
                <w:szCs w:val="24"/>
                <w:lang w:val="en-US"/>
              </w:rPr>
            </w:pPr>
            <w:r w:rsidRPr="007B12B3">
              <w:rPr>
                <w:rFonts w:ascii="Verdana" w:hAnsi="Verdana"/>
                <w:sz w:val="24"/>
                <w:szCs w:val="24"/>
              </w:rPr>
              <w:object w:dxaOrig="4208" w:dyaOrig="2880">
                <v:shape id="_x0000_i1030" type="#_x0000_t75" style="width:105.25pt;height:1in" o:ole="">
                  <v:imagedata r:id="rId24" o:title=""/>
                </v:shape>
                <o:OLEObject Type="Embed" ProgID="Origin50.Graph" ShapeID="_x0000_i1030" DrawAspect="Content" ObjectID="_1525015895" r:id="rId25"/>
              </w:object>
            </w:r>
          </w:p>
        </w:tc>
      </w:tr>
      <w:tr w:rsidR="004A5B4D" w:rsidRPr="007B12B3" w:rsidTr="00FD6081">
        <w:trPr>
          <w:trHeight w:val="142"/>
        </w:trPr>
        <w:tc>
          <w:tcPr>
            <w:tcW w:w="4910" w:type="dxa"/>
          </w:tcPr>
          <w:p w:rsidR="004A5B4D" w:rsidRPr="007B12B3" w:rsidRDefault="004A5B4D" w:rsidP="00FD6081">
            <w:pPr>
              <w:spacing w:line="300" w:lineRule="auto"/>
              <w:jc w:val="both"/>
              <w:rPr>
                <w:rFonts w:ascii="Verdana" w:hAnsi="Verdana" w:cs="Arial"/>
                <w:sz w:val="24"/>
                <w:szCs w:val="24"/>
              </w:rPr>
            </w:pPr>
          </w:p>
          <w:p w:rsidR="004A5B4D" w:rsidRPr="007B12B3" w:rsidRDefault="004A5B4D" w:rsidP="00FD6081">
            <w:pPr>
              <w:spacing w:line="300" w:lineRule="auto"/>
              <w:jc w:val="both"/>
              <w:rPr>
                <w:rFonts w:ascii="Verdana" w:hAnsi="Verdana" w:cs="Arial"/>
                <w:b/>
                <w:bCs/>
                <w:sz w:val="24"/>
                <w:szCs w:val="24"/>
              </w:rPr>
            </w:pPr>
            <w:r w:rsidRPr="007B12B3">
              <w:rPr>
                <w:rFonts w:ascii="Verdana" w:hAnsi="Verdana" w:cs="Arial"/>
                <w:b/>
                <w:bCs/>
                <w:sz w:val="24"/>
                <w:szCs w:val="24"/>
              </w:rPr>
              <w:t>Квадрупольное расщепление:</w:t>
            </w:r>
          </w:p>
          <w:p w:rsidR="004A5B4D" w:rsidRPr="007B12B3" w:rsidRDefault="004A5B4D" w:rsidP="00FD6081">
            <w:pPr>
              <w:spacing w:line="300" w:lineRule="auto"/>
              <w:jc w:val="both"/>
              <w:rPr>
                <w:rFonts w:ascii="Verdana" w:hAnsi="Verdana" w:cs="Arial"/>
                <w:sz w:val="24"/>
                <w:szCs w:val="24"/>
              </w:rPr>
            </w:pPr>
          </w:p>
          <w:p w:rsidR="004A5B4D" w:rsidRPr="007B12B3" w:rsidRDefault="004A5B4D" w:rsidP="00FD6081">
            <w:pPr>
              <w:spacing w:line="300" w:lineRule="auto"/>
              <w:jc w:val="both"/>
              <w:rPr>
                <w:rFonts w:ascii="Verdana" w:hAnsi="Verdana" w:cs="Arial"/>
                <w:sz w:val="24"/>
                <w:szCs w:val="24"/>
              </w:rPr>
            </w:pPr>
            <w:r w:rsidRPr="007B12B3">
              <w:rPr>
                <w:rFonts w:ascii="Verdana" w:hAnsi="Verdana" w:cs="Arial"/>
                <w:position w:val="-26"/>
                <w:sz w:val="24"/>
                <w:szCs w:val="24"/>
              </w:rPr>
              <w:object w:dxaOrig="2780" w:dyaOrig="720">
                <v:shape id="_x0000_i1031" type="#_x0000_t75" style="width:138.45pt;height:36.9pt" o:ole="">
                  <v:imagedata r:id="rId26" o:title=""/>
                </v:shape>
                <o:OLEObject Type="Embed" ProgID="Equation.3" ShapeID="_x0000_i1031" DrawAspect="Content" ObjectID="_1525015896" r:id="rId27"/>
              </w:object>
            </w:r>
          </w:p>
          <w:p w:rsidR="004A5B4D" w:rsidRPr="007B12B3" w:rsidRDefault="004A5B4D" w:rsidP="00FD6081">
            <w:pPr>
              <w:spacing w:line="300" w:lineRule="auto"/>
              <w:jc w:val="both"/>
              <w:rPr>
                <w:rFonts w:ascii="Verdana" w:hAnsi="Verdana" w:cs="Arial"/>
                <w:sz w:val="24"/>
                <w:szCs w:val="24"/>
              </w:rPr>
            </w:pPr>
          </w:p>
        </w:tc>
        <w:tc>
          <w:tcPr>
            <w:tcW w:w="3392" w:type="dxa"/>
            <w:vAlign w:val="center"/>
          </w:tcPr>
          <w:p w:rsidR="004A5B4D" w:rsidRPr="007B12B3" w:rsidRDefault="004A5B4D" w:rsidP="00FD6081">
            <w:pPr>
              <w:spacing w:line="300" w:lineRule="auto"/>
              <w:jc w:val="both"/>
              <w:rPr>
                <w:rFonts w:ascii="Verdana" w:hAnsi="Verdana" w:cs="Arial"/>
                <w:sz w:val="24"/>
                <w:szCs w:val="24"/>
              </w:rPr>
            </w:pPr>
            <w:r w:rsidRPr="007B12B3">
              <w:rPr>
                <w:rFonts w:ascii="Verdana" w:hAnsi="Verdana" w:cs="Arial"/>
                <w:sz w:val="24"/>
                <w:szCs w:val="24"/>
              </w:rPr>
              <w:object w:dxaOrig="6187" w:dyaOrig="2822">
                <v:shape id="_x0000_i1032" type="#_x0000_t75" style="width:153.25pt;height:70.15pt" o:ole="">
                  <v:imagedata r:id="rId28" o:title=""/>
                </v:shape>
                <o:OLEObject Type="Embed" ProgID="CorelDRAW.Graphic.9" ShapeID="_x0000_i1032" DrawAspect="Content" ObjectID="_1525015897" r:id="rId29"/>
              </w:object>
            </w:r>
          </w:p>
        </w:tc>
        <w:tc>
          <w:tcPr>
            <w:tcW w:w="2407" w:type="dxa"/>
            <w:vAlign w:val="center"/>
          </w:tcPr>
          <w:p w:rsidR="004A5B4D" w:rsidRPr="007B12B3" w:rsidRDefault="004A5B4D" w:rsidP="00FD6081">
            <w:pPr>
              <w:spacing w:line="300" w:lineRule="auto"/>
              <w:jc w:val="both"/>
              <w:rPr>
                <w:rFonts w:ascii="Verdana" w:hAnsi="Verdana" w:cs="Arial"/>
                <w:sz w:val="24"/>
                <w:szCs w:val="24"/>
                <w:lang w:val="en-US"/>
              </w:rPr>
            </w:pPr>
            <w:r w:rsidRPr="007B12B3">
              <w:rPr>
                <w:rFonts w:ascii="Verdana" w:hAnsi="Verdana" w:cs="Arial"/>
                <w:sz w:val="24"/>
                <w:szCs w:val="24"/>
              </w:rPr>
              <w:object w:dxaOrig="4208" w:dyaOrig="2880">
                <v:shape id="_x0000_i1033" type="#_x0000_t75" style="width:105.25pt;height:1in" o:ole="">
                  <v:imagedata r:id="rId30" o:title=""/>
                </v:shape>
                <o:OLEObject Type="Embed" ProgID="Origin50.Graph" ShapeID="_x0000_i1033" DrawAspect="Content" ObjectID="_1525015898" r:id="rId31"/>
              </w:object>
            </w:r>
          </w:p>
        </w:tc>
      </w:tr>
      <w:tr w:rsidR="004A5B4D" w:rsidRPr="007B12B3" w:rsidTr="00FD6081">
        <w:trPr>
          <w:trHeight w:val="142"/>
        </w:trPr>
        <w:tc>
          <w:tcPr>
            <w:tcW w:w="4910" w:type="dxa"/>
          </w:tcPr>
          <w:p w:rsidR="004A5B4D" w:rsidRPr="007B12B3" w:rsidRDefault="004A5B4D" w:rsidP="00FD6081">
            <w:pPr>
              <w:spacing w:line="300" w:lineRule="auto"/>
              <w:jc w:val="both"/>
              <w:rPr>
                <w:rFonts w:ascii="Verdana" w:hAnsi="Verdana" w:cs="Arial"/>
                <w:sz w:val="24"/>
                <w:szCs w:val="24"/>
              </w:rPr>
            </w:pPr>
          </w:p>
          <w:p w:rsidR="004A5B4D" w:rsidRPr="007B12B3" w:rsidRDefault="004A5B4D" w:rsidP="00FD6081">
            <w:pPr>
              <w:spacing w:line="300" w:lineRule="auto"/>
              <w:jc w:val="both"/>
              <w:rPr>
                <w:rFonts w:ascii="Verdana" w:hAnsi="Verdana" w:cs="Arial"/>
                <w:b/>
                <w:bCs/>
                <w:sz w:val="24"/>
                <w:szCs w:val="24"/>
              </w:rPr>
            </w:pPr>
            <w:r w:rsidRPr="007B12B3">
              <w:rPr>
                <w:rFonts w:ascii="Verdana" w:hAnsi="Verdana" w:cs="Arial"/>
                <w:b/>
                <w:bCs/>
                <w:sz w:val="24"/>
                <w:szCs w:val="24"/>
              </w:rPr>
              <w:t>Магнитное расщепление:</w:t>
            </w:r>
          </w:p>
          <w:p w:rsidR="004A5B4D" w:rsidRPr="007B12B3" w:rsidRDefault="004A5B4D" w:rsidP="00FD6081">
            <w:pPr>
              <w:spacing w:line="300" w:lineRule="auto"/>
              <w:jc w:val="both"/>
              <w:rPr>
                <w:rFonts w:ascii="Verdana" w:hAnsi="Verdana" w:cs="Arial"/>
                <w:sz w:val="24"/>
                <w:szCs w:val="24"/>
              </w:rPr>
            </w:pPr>
          </w:p>
          <w:p w:rsidR="004A5B4D" w:rsidRPr="007B12B3" w:rsidRDefault="004A5B4D" w:rsidP="00FD6081">
            <w:pPr>
              <w:spacing w:line="300" w:lineRule="auto"/>
              <w:jc w:val="both"/>
              <w:rPr>
                <w:rFonts w:ascii="Verdana" w:hAnsi="Verdana" w:cs="Arial"/>
                <w:sz w:val="24"/>
                <w:szCs w:val="24"/>
              </w:rPr>
            </w:pPr>
            <w:r w:rsidRPr="007B12B3">
              <w:rPr>
                <w:rFonts w:ascii="Verdana" w:hAnsi="Verdana" w:cs="Arial"/>
                <w:position w:val="-12"/>
                <w:sz w:val="24"/>
                <w:szCs w:val="24"/>
              </w:rPr>
              <w:object w:dxaOrig="2220" w:dyaOrig="360">
                <v:shape id="_x0000_i1034" type="#_x0000_t75" style="width:110.75pt;height:18.45pt" o:ole="">
                  <v:imagedata r:id="rId32" o:title=""/>
                </v:shape>
                <o:OLEObject Type="Embed" ProgID="Equation.3" ShapeID="_x0000_i1034" DrawAspect="Content" ObjectID="_1525015899" r:id="rId33"/>
              </w:object>
            </w:r>
          </w:p>
          <w:p w:rsidR="004A5B4D" w:rsidRPr="007B12B3" w:rsidRDefault="004A5B4D" w:rsidP="00FD6081">
            <w:pPr>
              <w:spacing w:line="300" w:lineRule="auto"/>
              <w:jc w:val="both"/>
              <w:rPr>
                <w:rFonts w:ascii="Verdana" w:hAnsi="Verdana" w:cs="Arial"/>
                <w:sz w:val="24"/>
                <w:szCs w:val="24"/>
              </w:rPr>
            </w:pPr>
          </w:p>
          <w:p w:rsidR="004A5B4D" w:rsidRPr="007B12B3" w:rsidRDefault="004A5B4D" w:rsidP="00FD6081">
            <w:pPr>
              <w:spacing w:line="300" w:lineRule="auto"/>
              <w:jc w:val="both"/>
              <w:rPr>
                <w:rFonts w:ascii="Verdana" w:hAnsi="Verdana" w:cs="Arial"/>
                <w:sz w:val="24"/>
                <w:szCs w:val="24"/>
              </w:rPr>
            </w:pPr>
          </w:p>
        </w:tc>
        <w:tc>
          <w:tcPr>
            <w:tcW w:w="3392" w:type="dxa"/>
            <w:vAlign w:val="center"/>
          </w:tcPr>
          <w:p w:rsidR="004A5B4D" w:rsidRPr="007B12B3" w:rsidRDefault="004A5B4D" w:rsidP="00FD6081">
            <w:pPr>
              <w:spacing w:line="300" w:lineRule="auto"/>
              <w:jc w:val="both"/>
              <w:rPr>
                <w:rFonts w:ascii="Verdana" w:hAnsi="Verdana" w:cs="Arial"/>
                <w:sz w:val="24"/>
                <w:szCs w:val="24"/>
                <w:lang w:val="en-US"/>
              </w:rPr>
            </w:pPr>
            <w:r w:rsidRPr="007B12B3">
              <w:rPr>
                <w:rFonts w:ascii="Verdana" w:hAnsi="Verdana" w:cs="Arial"/>
                <w:sz w:val="24"/>
                <w:szCs w:val="24"/>
              </w:rPr>
              <w:object w:dxaOrig="6240" w:dyaOrig="3075">
                <v:shape id="_x0000_i1035" type="#_x0000_t75" style="width:156.9pt;height:75.7pt" o:ole="">
                  <v:imagedata r:id="rId34" o:title=""/>
                </v:shape>
                <o:OLEObject Type="Embed" ProgID="CorelDRAW.Graphic.9" ShapeID="_x0000_i1035" DrawAspect="Content" ObjectID="_1525015900" r:id="rId35"/>
              </w:object>
            </w:r>
          </w:p>
        </w:tc>
        <w:tc>
          <w:tcPr>
            <w:tcW w:w="2407" w:type="dxa"/>
            <w:vAlign w:val="center"/>
          </w:tcPr>
          <w:p w:rsidR="004A5B4D" w:rsidRPr="007B12B3" w:rsidRDefault="004A5B4D" w:rsidP="00FD6081">
            <w:pPr>
              <w:spacing w:line="300" w:lineRule="auto"/>
              <w:jc w:val="both"/>
              <w:rPr>
                <w:rFonts w:ascii="Verdana" w:hAnsi="Verdana" w:cs="Arial"/>
                <w:sz w:val="24"/>
                <w:szCs w:val="24"/>
                <w:lang w:val="en-US"/>
              </w:rPr>
            </w:pPr>
            <w:r w:rsidRPr="007B12B3">
              <w:rPr>
                <w:rFonts w:ascii="Verdana" w:hAnsi="Verdana" w:cs="Arial"/>
                <w:sz w:val="24"/>
                <w:szCs w:val="24"/>
              </w:rPr>
              <w:object w:dxaOrig="4208" w:dyaOrig="2880">
                <v:shape id="_x0000_i1036" type="#_x0000_t75" style="width:105.25pt;height:1in" o:ole="">
                  <v:imagedata r:id="rId36" o:title=""/>
                </v:shape>
                <o:OLEObject Type="Embed" ProgID="Origin50.Graph" ShapeID="_x0000_i1036" DrawAspect="Content" ObjectID="_1525015901" r:id="rId37"/>
              </w:object>
            </w:r>
          </w:p>
        </w:tc>
      </w:tr>
      <w:tr w:rsidR="004A5B4D" w:rsidRPr="007B12B3" w:rsidTr="00FD6081">
        <w:trPr>
          <w:trHeight w:val="1957"/>
        </w:trPr>
        <w:tc>
          <w:tcPr>
            <w:tcW w:w="4910" w:type="dxa"/>
          </w:tcPr>
          <w:p w:rsidR="004A5B4D" w:rsidRPr="007B12B3" w:rsidRDefault="004A5B4D" w:rsidP="00FD6081">
            <w:pPr>
              <w:jc w:val="center"/>
              <w:rPr>
                <w:rFonts w:ascii="Verdana" w:hAnsi="Verdana"/>
                <w:sz w:val="24"/>
                <w:szCs w:val="24"/>
              </w:rPr>
            </w:pPr>
          </w:p>
          <w:p w:rsidR="004A5B4D" w:rsidRPr="007B12B3" w:rsidRDefault="004A5B4D" w:rsidP="00FD6081">
            <w:pPr>
              <w:pStyle w:val="a8"/>
              <w:rPr>
                <w:rFonts w:ascii="Verdana" w:hAnsi="Verdana"/>
                <w:b/>
                <w:bCs/>
                <w:sz w:val="24"/>
                <w:szCs w:val="24"/>
              </w:rPr>
            </w:pPr>
            <w:r w:rsidRPr="007B12B3">
              <w:rPr>
                <w:rFonts w:ascii="Verdana" w:hAnsi="Verdana"/>
                <w:b/>
                <w:bCs/>
                <w:sz w:val="24"/>
                <w:szCs w:val="24"/>
              </w:rPr>
              <w:t>Допплеровский сдвиг второго порядка:</w:t>
            </w:r>
          </w:p>
          <w:p w:rsidR="004A5B4D" w:rsidRPr="007B12B3" w:rsidRDefault="004A5B4D" w:rsidP="00FD6081">
            <w:pPr>
              <w:jc w:val="both"/>
              <w:rPr>
                <w:rFonts w:ascii="Verdana" w:hAnsi="Verdana"/>
                <w:sz w:val="24"/>
                <w:szCs w:val="24"/>
              </w:rPr>
            </w:pPr>
          </w:p>
        </w:tc>
        <w:tc>
          <w:tcPr>
            <w:tcW w:w="3392" w:type="dxa"/>
            <w:vAlign w:val="center"/>
          </w:tcPr>
          <w:p w:rsidR="004A5B4D" w:rsidRPr="007B12B3" w:rsidRDefault="004A5B4D" w:rsidP="00FD6081">
            <w:pPr>
              <w:spacing w:line="480" w:lineRule="auto"/>
              <w:rPr>
                <w:rFonts w:ascii="Verdana" w:hAnsi="Verdana"/>
                <w:sz w:val="24"/>
                <w:szCs w:val="24"/>
                <w:lang w:val="en-US"/>
              </w:rPr>
            </w:pPr>
            <w:r w:rsidRPr="007B12B3">
              <w:rPr>
                <w:rFonts w:ascii="Verdana" w:hAnsi="Verdana"/>
                <w:sz w:val="24"/>
                <w:szCs w:val="24"/>
              </w:rPr>
              <w:object w:dxaOrig="6513" w:dyaOrig="2489">
                <v:shape id="_x0000_i1037" type="#_x0000_t75" style="width:162.45pt;height:62.75pt" o:ole="">
                  <v:imagedata r:id="rId38" o:title=""/>
                </v:shape>
                <o:OLEObject Type="Embed" ProgID="CorelDRAW.Graphic.9" ShapeID="_x0000_i1037" DrawAspect="Content" ObjectID="_1525015902" r:id="rId39"/>
              </w:object>
            </w:r>
          </w:p>
        </w:tc>
        <w:tc>
          <w:tcPr>
            <w:tcW w:w="2407" w:type="dxa"/>
            <w:vAlign w:val="center"/>
          </w:tcPr>
          <w:p w:rsidR="004A5B4D" w:rsidRPr="007B12B3" w:rsidRDefault="004A5B4D" w:rsidP="00FD6081">
            <w:pPr>
              <w:spacing w:line="480" w:lineRule="auto"/>
              <w:rPr>
                <w:rFonts w:ascii="Verdana" w:hAnsi="Verdana"/>
                <w:sz w:val="24"/>
                <w:szCs w:val="24"/>
                <w:lang w:val="en-US"/>
              </w:rPr>
            </w:pPr>
            <w:r w:rsidRPr="007B12B3">
              <w:rPr>
                <w:rFonts w:ascii="Verdana" w:hAnsi="Verdana"/>
                <w:sz w:val="24"/>
                <w:szCs w:val="24"/>
              </w:rPr>
              <w:object w:dxaOrig="4208" w:dyaOrig="2880">
                <v:shape id="_x0000_i1038" type="#_x0000_t75" style="width:105.25pt;height:1in" o:ole="">
                  <v:imagedata r:id="rId40" o:title=""/>
                </v:shape>
                <o:OLEObject Type="Embed" ProgID="Origin50.Graph" ShapeID="_x0000_i1038" DrawAspect="Content" ObjectID="_1525015903" r:id="rId41"/>
              </w:object>
            </w:r>
          </w:p>
        </w:tc>
      </w:tr>
      <w:tr w:rsidR="004A5B4D" w:rsidRPr="007B12B3" w:rsidTr="00FD6081">
        <w:trPr>
          <w:trHeight w:val="1153"/>
        </w:trPr>
        <w:tc>
          <w:tcPr>
            <w:tcW w:w="4910" w:type="dxa"/>
          </w:tcPr>
          <w:p w:rsidR="004A5B4D" w:rsidRPr="007B12B3" w:rsidRDefault="004A5B4D" w:rsidP="00FD6081">
            <w:pPr>
              <w:spacing w:line="360" w:lineRule="auto"/>
              <w:rPr>
                <w:rFonts w:ascii="Verdana" w:hAnsi="Verdana" w:cs="Calibri"/>
                <w:b/>
                <w:sz w:val="24"/>
                <w:szCs w:val="24"/>
              </w:rPr>
            </w:pPr>
          </w:p>
          <w:p w:rsidR="004A5B4D" w:rsidRPr="007B12B3" w:rsidRDefault="004A5B4D" w:rsidP="00FD6081">
            <w:pPr>
              <w:spacing w:line="360" w:lineRule="auto"/>
              <w:rPr>
                <w:rFonts w:ascii="Verdana" w:hAnsi="Verdana" w:cs="Calibri"/>
                <w:b/>
                <w:sz w:val="24"/>
                <w:szCs w:val="24"/>
              </w:rPr>
            </w:pPr>
            <w:r w:rsidRPr="007B12B3">
              <w:rPr>
                <w:rFonts w:ascii="Verdana" w:hAnsi="Verdana" w:cs="Calibri"/>
                <w:b/>
                <w:sz w:val="24"/>
                <w:szCs w:val="24"/>
              </w:rPr>
              <w:t>Фактор Лэмба-</w:t>
            </w:r>
            <w:proofErr w:type="spellStart"/>
            <w:r w:rsidRPr="007B12B3">
              <w:rPr>
                <w:rFonts w:ascii="Verdana" w:hAnsi="Verdana" w:cs="Calibri"/>
                <w:b/>
                <w:sz w:val="24"/>
                <w:szCs w:val="24"/>
              </w:rPr>
              <w:t>Мессбауэра</w:t>
            </w:r>
            <w:proofErr w:type="spellEnd"/>
            <w:r w:rsidRPr="007B12B3">
              <w:rPr>
                <w:rFonts w:ascii="Verdana" w:hAnsi="Verdana" w:cs="Calibri"/>
                <w:b/>
                <w:sz w:val="24"/>
                <w:szCs w:val="24"/>
              </w:rPr>
              <w:t>:</w:t>
            </w:r>
          </w:p>
          <w:p w:rsidR="004A5B4D" w:rsidRPr="007B12B3" w:rsidRDefault="004A5B4D" w:rsidP="00FD6081">
            <w:pPr>
              <w:spacing w:line="300" w:lineRule="auto"/>
              <w:ind w:left="108"/>
              <w:jc w:val="both"/>
              <w:rPr>
                <w:rFonts w:ascii="Verdana" w:hAnsi="Verdana"/>
                <w:sz w:val="24"/>
                <w:szCs w:val="24"/>
              </w:rPr>
            </w:pPr>
            <w:r w:rsidRPr="007B12B3">
              <w:rPr>
                <w:rFonts w:ascii="Verdana" w:hAnsi="Verdana" w:cs="Arial"/>
                <w:position w:val="-32"/>
                <w:sz w:val="24"/>
                <w:szCs w:val="24"/>
              </w:rPr>
              <w:object w:dxaOrig="4120" w:dyaOrig="760">
                <v:shape id="_x0000_i1039" type="#_x0000_t75" style="width:214.15pt;height:38.75pt" o:ole="">
                  <v:imagedata r:id="rId42" o:title=""/>
                </v:shape>
                <o:OLEObject Type="Embed" ProgID="Equation.3" ShapeID="_x0000_i1039" DrawAspect="Content" ObjectID="_1525015904" r:id="rId43"/>
              </w:object>
            </w:r>
          </w:p>
        </w:tc>
        <w:tc>
          <w:tcPr>
            <w:tcW w:w="3392" w:type="dxa"/>
          </w:tcPr>
          <w:p w:rsidR="004A5B4D" w:rsidRPr="007B12B3" w:rsidRDefault="004A5B4D" w:rsidP="00FD6081">
            <w:pPr>
              <w:spacing w:after="0" w:line="240" w:lineRule="auto"/>
              <w:rPr>
                <w:rFonts w:ascii="Verdana" w:hAnsi="Verdana"/>
                <w:sz w:val="24"/>
                <w:szCs w:val="24"/>
              </w:rPr>
            </w:pPr>
          </w:p>
          <w:p w:rsidR="004A5B4D" w:rsidRPr="007B12B3" w:rsidRDefault="004A5B4D" w:rsidP="00FD6081">
            <w:pPr>
              <w:spacing w:line="300" w:lineRule="auto"/>
              <w:jc w:val="both"/>
              <w:rPr>
                <w:rFonts w:ascii="Verdana" w:hAnsi="Verdana"/>
                <w:sz w:val="24"/>
                <w:szCs w:val="24"/>
              </w:rPr>
            </w:pPr>
          </w:p>
        </w:tc>
        <w:tc>
          <w:tcPr>
            <w:tcW w:w="2407" w:type="dxa"/>
          </w:tcPr>
          <w:p w:rsidR="004A5B4D" w:rsidRPr="007B12B3" w:rsidRDefault="004A5B4D" w:rsidP="00FD6081">
            <w:pPr>
              <w:spacing w:after="0" w:line="240" w:lineRule="auto"/>
              <w:rPr>
                <w:rFonts w:ascii="Verdana" w:hAnsi="Verdana"/>
                <w:sz w:val="24"/>
                <w:szCs w:val="24"/>
              </w:rPr>
            </w:pPr>
          </w:p>
          <w:p w:rsidR="004A5B4D" w:rsidRPr="007B12B3" w:rsidRDefault="004A5B4D" w:rsidP="00FD6081">
            <w:pPr>
              <w:spacing w:line="300" w:lineRule="auto"/>
              <w:jc w:val="both"/>
              <w:rPr>
                <w:rFonts w:ascii="Verdana" w:hAnsi="Verdana"/>
                <w:sz w:val="24"/>
                <w:szCs w:val="24"/>
              </w:rPr>
            </w:pPr>
            <w:r>
              <w:object w:dxaOrig="18750" w:dyaOrig="14664">
                <v:shape id="_x0000_i1040" type="#_x0000_t75" style="width:97.85pt;height:77.55pt" o:ole="">
                  <v:imagedata r:id="rId44" o:title=""/>
                </v:shape>
                <o:OLEObject Type="Embed" ProgID="Origin50.Graph" ShapeID="_x0000_i1040" DrawAspect="Content" ObjectID="_1525015905" r:id="rId45"/>
              </w:object>
            </w:r>
          </w:p>
        </w:tc>
      </w:tr>
    </w:tbl>
    <w:p w:rsidR="004A5B4D" w:rsidRDefault="004A5B4D" w:rsidP="001F20F4">
      <w:pPr>
        <w:spacing w:line="360" w:lineRule="auto"/>
        <w:ind w:firstLine="709"/>
        <w:contextualSpacing/>
        <w:rPr>
          <w:rFonts w:ascii="Times New Roman" w:hAnsi="Times New Roman" w:cs="Times New Roman"/>
          <w:sz w:val="28"/>
          <w:szCs w:val="28"/>
        </w:rPr>
      </w:pPr>
    </w:p>
    <w:p w:rsidR="00FD6081" w:rsidRPr="00E740AF" w:rsidRDefault="00FD6081" w:rsidP="001615A3">
      <w:pPr>
        <w:spacing w:after="0" w:line="276" w:lineRule="auto"/>
        <w:jc w:val="both"/>
        <w:rPr>
          <w:rFonts w:ascii="Times New Roman" w:hAnsi="Times New Roman" w:cs="Times New Roman"/>
          <w:sz w:val="28"/>
          <w:szCs w:val="28"/>
        </w:rPr>
      </w:pPr>
      <w:r w:rsidRPr="00E740AF">
        <w:rPr>
          <w:rFonts w:ascii="Times New Roman" w:hAnsi="Times New Roman" w:cs="Times New Roman"/>
          <w:b/>
          <w:i/>
          <w:iCs/>
          <w:sz w:val="28"/>
          <w:szCs w:val="28"/>
        </w:rPr>
        <w:t>Ширина резонансной линии</w:t>
      </w:r>
      <w:r w:rsidRPr="00E740AF">
        <w:rPr>
          <w:rFonts w:ascii="Times New Roman" w:hAnsi="Times New Roman" w:cs="Times New Roman"/>
          <w:iCs/>
          <w:sz w:val="28"/>
          <w:szCs w:val="28"/>
        </w:rPr>
        <w:t xml:space="preserve"> </w:t>
      </w:r>
      <w:r w:rsidRPr="00E740AF">
        <w:rPr>
          <w:rFonts w:ascii="Times New Roman" w:hAnsi="Times New Roman" w:cs="Times New Roman"/>
          <w:sz w:val="28"/>
          <w:szCs w:val="28"/>
        </w:rPr>
        <w:t xml:space="preserve">- согласно принципу неопределенности Гейзенберга естественная ширина линии, определяемая как </w:t>
      </w:r>
    </w:p>
    <w:p w:rsidR="00FD6081" w:rsidRPr="00E740AF" w:rsidRDefault="00FD6081" w:rsidP="001615A3">
      <w:pPr>
        <w:pStyle w:val="a5"/>
        <w:spacing w:after="0" w:line="276" w:lineRule="auto"/>
        <w:ind w:left="1077"/>
        <w:jc w:val="both"/>
        <w:rPr>
          <w:rFonts w:ascii="Times New Roman" w:hAnsi="Times New Roman" w:cs="Times New Roman"/>
          <w:i/>
          <w:sz w:val="28"/>
          <w:szCs w:val="28"/>
        </w:rPr>
      </w:pPr>
      <w:r w:rsidRPr="00E740AF">
        <w:rPr>
          <w:rFonts w:ascii="Times New Roman" w:hAnsi="Times New Roman" w:cs="Times New Roman"/>
          <w:i/>
          <w:sz w:val="28"/>
          <w:szCs w:val="28"/>
        </w:rPr>
        <w:t>Г = ħ/τ,</w:t>
      </w:r>
    </w:p>
    <w:p w:rsidR="00FD6081" w:rsidRPr="00E740AF" w:rsidRDefault="00FD6081" w:rsidP="001615A3">
      <w:pPr>
        <w:spacing w:after="0" w:line="276" w:lineRule="auto"/>
        <w:jc w:val="both"/>
        <w:rPr>
          <w:rFonts w:ascii="Times New Roman" w:hAnsi="Times New Roman" w:cs="Times New Roman"/>
          <w:sz w:val="28"/>
          <w:szCs w:val="28"/>
        </w:rPr>
      </w:pPr>
      <w:r w:rsidRPr="00E740AF">
        <w:rPr>
          <w:rFonts w:ascii="Times New Roman" w:hAnsi="Times New Roman" w:cs="Times New Roman"/>
          <w:sz w:val="28"/>
          <w:szCs w:val="28"/>
        </w:rPr>
        <w:t xml:space="preserve"> где ħ = h/2π, а τ – время жизни возбужденного состояния мессбауэровского ядра. Типичные значения времен жизни возбужденных состояний ядер лежат в интервале от 10</w:t>
      </w:r>
      <w:r w:rsidRPr="00E740AF">
        <w:rPr>
          <w:rFonts w:ascii="Times New Roman" w:hAnsi="Times New Roman" w:cs="Times New Roman"/>
          <w:sz w:val="28"/>
          <w:szCs w:val="28"/>
          <w:vertAlign w:val="superscript"/>
        </w:rPr>
        <w:t>–10</w:t>
      </w:r>
      <w:r w:rsidRPr="00E740AF">
        <w:rPr>
          <w:rFonts w:ascii="Times New Roman" w:hAnsi="Times New Roman" w:cs="Times New Roman"/>
          <w:sz w:val="28"/>
          <w:szCs w:val="28"/>
        </w:rPr>
        <w:t xml:space="preserve">  до 10</w:t>
      </w:r>
      <w:r w:rsidRPr="00E740AF">
        <w:rPr>
          <w:rFonts w:ascii="Times New Roman" w:hAnsi="Times New Roman" w:cs="Times New Roman"/>
          <w:sz w:val="28"/>
          <w:szCs w:val="28"/>
          <w:vertAlign w:val="superscript"/>
        </w:rPr>
        <w:t>-5</w:t>
      </w:r>
      <w:r w:rsidRPr="00E740AF">
        <w:rPr>
          <w:rFonts w:ascii="Times New Roman" w:hAnsi="Times New Roman" w:cs="Times New Roman"/>
          <w:sz w:val="28"/>
          <w:szCs w:val="28"/>
        </w:rPr>
        <w:t>с, что отвечает ширинам линий  Γ = 10</w:t>
      </w:r>
      <w:r w:rsidRPr="00E740AF">
        <w:rPr>
          <w:rFonts w:ascii="Times New Roman" w:hAnsi="Times New Roman" w:cs="Times New Roman"/>
          <w:sz w:val="28"/>
          <w:szCs w:val="28"/>
          <w:vertAlign w:val="superscript"/>
        </w:rPr>
        <w:t>-10</w:t>
      </w:r>
      <w:r w:rsidRPr="00E740AF">
        <w:rPr>
          <w:rFonts w:ascii="Times New Roman" w:hAnsi="Times New Roman" w:cs="Times New Roman"/>
          <w:sz w:val="28"/>
          <w:szCs w:val="28"/>
        </w:rPr>
        <w:t xml:space="preserve"> ÷ 10</w:t>
      </w:r>
      <w:r w:rsidRPr="00E740AF">
        <w:rPr>
          <w:rFonts w:ascii="Times New Roman" w:hAnsi="Times New Roman" w:cs="Times New Roman"/>
          <w:sz w:val="28"/>
          <w:szCs w:val="28"/>
          <w:vertAlign w:val="superscript"/>
        </w:rPr>
        <w:t>-6</w:t>
      </w:r>
      <w:r w:rsidRPr="00E740AF">
        <w:rPr>
          <w:rFonts w:ascii="Times New Roman" w:hAnsi="Times New Roman" w:cs="Times New Roman"/>
          <w:sz w:val="28"/>
          <w:szCs w:val="28"/>
        </w:rPr>
        <w:t xml:space="preserve"> эВ, а так как энергия ядерных переходов составляет 10</w:t>
      </w:r>
      <w:r w:rsidRPr="00E740AF">
        <w:rPr>
          <w:rFonts w:ascii="Times New Roman" w:hAnsi="Times New Roman" w:cs="Times New Roman"/>
          <w:sz w:val="28"/>
          <w:szCs w:val="28"/>
          <w:vertAlign w:val="superscript"/>
        </w:rPr>
        <w:t>4</w:t>
      </w:r>
      <w:r w:rsidRPr="00E740AF">
        <w:rPr>
          <w:rFonts w:ascii="Times New Roman" w:hAnsi="Times New Roman" w:cs="Times New Roman"/>
          <w:sz w:val="28"/>
          <w:szCs w:val="28"/>
        </w:rPr>
        <w:t xml:space="preserve"> ÷ 10</w:t>
      </w:r>
      <w:r w:rsidRPr="00E740AF">
        <w:rPr>
          <w:rFonts w:ascii="Times New Roman" w:hAnsi="Times New Roman" w:cs="Times New Roman"/>
          <w:sz w:val="28"/>
          <w:szCs w:val="28"/>
          <w:vertAlign w:val="superscript"/>
        </w:rPr>
        <w:t>5</w:t>
      </w:r>
      <w:r w:rsidRPr="00E740AF">
        <w:rPr>
          <w:rFonts w:ascii="Times New Roman" w:hAnsi="Times New Roman" w:cs="Times New Roman"/>
          <w:sz w:val="28"/>
          <w:szCs w:val="28"/>
        </w:rPr>
        <w:t xml:space="preserve"> эВ, то относительная ширина  линий для этих переходов находится в интервале  10</w:t>
      </w:r>
      <w:r w:rsidRPr="00E740AF">
        <w:rPr>
          <w:rFonts w:ascii="Times New Roman" w:hAnsi="Times New Roman" w:cs="Times New Roman"/>
          <w:sz w:val="28"/>
          <w:szCs w:val="28"/>
          <w:vertAlign w:val="superscript"/>
        </w:rPr>
        <w:t>-10</w:t>
      </w:r>
      <w:r w:rsidRPr="00E740AF">
        <w:rPr>
          <w:rFonts w:ascii="Times New Roman" w:hAnsi="Times New Roman" w:cs="Times New Roman"/>
          <w:sz w:val="28"/>
          <w:szCs w:val="28"/>
        </w:rPr>
        <w:t>÷10</w:t>
      </w:r>
      <w:r w:rsidRPr="00E740AF">
        <w:rPr>
          <w:rFonts w:ascii="Times New Roman" w:hAnsi="Times New Roman" w:cs="Times New Roman"/>
          <w:sz w:val="28"/>
          <w:szCs w:val="28"/>
          <w:vertAlign w:val="superscript"/>
        </w:rPr>
        <w:t>-15</w:t>
      </w:r>
      <w:r w:rsidRPr="00E740AF">
        <w:rPr>
          <w:rFonts w:ascii="Times New Roman" w:hAnsi="Times New Roman" w:cs="Times New Roman"/>
          <w:sz w:val="28"/>
          <w:szCs w:val="28"/>
        </w:rPr>
        <w:t xml:space="preserve">.  Линия экспериментального мессбауэровского спектра при небольшой толщине поглотителя имеет </w:t>
      </w:r>
      <w:proofErr w:type="spellStart"/>
      <w:r w:rsidRPr="00E740AF">
        <w:rPr>
          <w:rFonts w:ascii="Times New Roman" w:hAnsi="Times New Roman" w:cs="Times New Roman"/>
          <w:sz w:val="28"/>
          <w:szCs w:val="28"/>
        </w:rPr>
        <w:t>лоренцевскую</w:t>
      </w:r>
      <w:proofErr w:type="spellEnd"/>
      <w:r w:rsidRPr="00E740AF">
        <w:rPr>
          <w:rFonts w:ascii="Times New Roman" w:hAnsi="Times New Roman" w:cs="Times New Roman"/>
          <w:sz w:val="28"/>
          <w:szCs w:val="28"/>
        </w:rPr>
        <w:t xml:space="preserve"> форму и её минимальная ширина определяется удвоенной естественной шириной линии поглощения Г.  Теоретически показано и экспериментально подтверждено, что существует уширение линий, обусловленное диффузным движением атомов. На ширину линии влияют дефекты кристаллической решетки, которые приводят к вариациям в локальном окружении резонансных атомов. Наиболее сильно уширение линий проявляется в спектрах аморфных и стеклообразных материалов.</w:t>
      </w:r>
    </w:p>
    <w:p w:rsidR="00FD6081" w:rsidRPr="00E740AF" w:rsidRDefault="00FD6081" w:rsidP="001615A3">
      <w:pPr>
        <w:spacing w:after="0" w:line="276" w:lineRule="auto"/>
        <w:ind w:firstLine="357"/>
        <w:jc w:val="both"/>
        <w:rPr>
          <w:rFonts w:ascii="Times New Roman" w:hAnsi="Times New Roman" w:cs="Times New Roman"/>
          <w:sz w:val="28"/>
          <w:szCs w:val="28"/>
        </w:rPr>
      </w:pPr>
      <w:r w:rsidRPr="00E740AF">
        <w:rPr>
          <w:rFonts w:ascii="Times New Roman" w:hAnsi="Times New Roman" w:cs="Times New Roman"/>
          <w:sz w:val="28"/>
          <w:szCs w:val="28"/>
        </w:rPr>
        <w:t xml:space="preserve"> Аналитическая информативность ширины линии является важным параметром при определении площадей </w:t>
      </w:r>
      <w:proofErr w:type="gramStart"/>
      <w:r w:rsidRPr="00E740AF">
        <w:rPr>
          <w:rFonts w:ascii="Times New Roman" w:hAnsi="Times New Roman" w:cs="Times New Roman"/>
          <w:sz w:val="28"/>
          <w:szCs w:val="28"/>
        </w:rPr>
        <w:t>линий  в</w:t>
      </w:r>
      <w:proofErr w:type="gramEnd"/>
      <w:r w:rsidRPr="00E740AF">
        <w:rPr>
          <w:rFonts w:ascii="Times New Roman" w:hAnsi="Times New Roman" w:cs="Times New Roman"/>
          <w:sz w:val="28"/>
          <w:szCs w:val="28"/>
        </w:rPr>
        <w:t xml:space="preserve"> спектре, а следовательно и доли резонансных атомов в определенном химическом окружении.</w:t>
      </w:r>
    </w:p>
    <w:p w:rsidR="00FD6081" w:rsidRPr="00E740AF" w:rsidRDefault="00FD6081" w:rsidP="001615A3">
      <w:pPr>
        <w:spacing w:line="276" w:lineRule="auto"/>
        <w:ind w:firstLine="360"/>
        <w:jc w:val="both"/>
        <w:rPr>
          <w:rFonts w:ascii="Times New Roman" w:hAnsi="Times New Roman" w:cs="Times New Roman"/>
          <w:sz w:val="28"/>
          <w:szCs w:val="28"/>
        </w:rPr>
      </w:pPr>
    </w:p>
    <w:p w:rsidR="00FD6081" w:rsidRPr="00E740AF" w:rsidRDefault="00FD6081" w:rsidP="001615A3">
      <w:pPr>
        <w:spacing w:line="276" w:lineRule="auto"/>
        <w:jc w:val="both"/>
        <w:rPr>
          <w:rFonts w:ascii="Times New Roman" w:hAnsi="Times New Roman" w:cs="Times New Roman"/>
          <w:sz w:val="28"/>
          <w:szCs w:val="28"/>
        </w:rPr>
      </w:pPr>
      <w:r w:rsidRPr="00E740AF">
        <w:rPr>
          <w:rFonts w:ascii="Times New Roman" w:hAnsi="Times New Roman" w:cs="Times New Roman"/>
          <w:b/>
          <w:i/>
          <w:iCs/>
          <w:sz w:val="28"/>
          <w:szCs w:val="28"/>
        </w:rPr>
        <w:t xml:space="preserve">Изомерный (химический) сдвиг </w:t>
      </w:r>
      <w:proofErr w:type="spellStart"/>
      <w:r w:rsidRPr="00E740AF">
        <w:rPr>
          <w:rFonts w:ascii="Times New Roman" w:hAnsi="Times New Roman" w:cs="Times New Roman"/>
          <w:b/>
          <w:i/>
          <w:iCs/>
          <w:sz w:val="28"/>
          <w:szCs w:val="28"/>
        </w:rPr>
        <w:t>δ</w:t>
      </w:r>
      <w:r w:rsidRPr="00E740AF">
        <w:rPr>
          <w:rFonts w:ascii="Times New Roman" w:hAnsi="Times New Roman" w:cs="Times New Roman"/>
          <w:b/>
          <w:i/>
          <w:iCs/>
          <w:sz w:val="28"/>
          <w:szCs w:val="28"/>
          <w:vertAlign w:val="subscript"/>
        </w:rPr>
        <w:t>с</w:t>
      </w:r>
      <w:proofErr w:type="spellEnd"/>
      <w:r w:rsidRPr="00E740AF">
        <w:rPr>
          <w:rFonts w:ascii="Times New Roman" w:hAnsi="Times New Roman" w:cs="Times New Roman"/>
          <w:i/>
          <w:iCs/>
          <w:sz w:val="28"/>
          <w:szCs w:val="28"/>
        </w:rPr>
        <w:t xml:space="preserve"> </w:t>
      </w:r>
      <w:r w:rsidR="00E740AF" w:rsidRPr="00E740AF">
        <w:rPr>
          <w:rFonts w:ascii="Times New Roman" w:hAnsi="Times New Roman" w:cs="Times New Roman"/>
          <w:sz w:val="28"/>
          <w:szCs w:val="28"/>
        </w:rPr>
        <w:t>-</w:t>
      </w:r>
      <w:r w:rsidRPr="00E740AF">
        <w:rPr>
          <w:rFonts w:ascii="Times New Roman" w:hAnsi="Times New Roman" w:cs="Times New Roman"/>
          <w:sz w:val="28"/>
          <w:szCs w:val="28"/>
        </w:rPr>
        <w:t xml:space="preserve">   смещение линии резонансного поглощения относительно нулевой скорости, которое возникает, если химическое окружение </w:t>
      </w:r>
      <w:proofErr w:type="spellStart"/>
      <w:r w:rsidRPr="00E740AF">
        <w:rPr>
          <w:rFonts w:ascii="Times New Roman" w:hAnsi="Times New Roman" w:cs="Times New Roman"/>
          <w:sz w:val="28"/>
          <w:szCs w:val="28"/>
        </w:rPr>
        <w:t>мессбауэровских</w:t>
      </w:r>
      <w:proofErr w:type="spellEnd"/>
      <w:r w:rsidRPr="00E740AF">
        <w:rPr>
          <w:rFonts w:ascii="Times New Roman" w:hAnsi="Times New Roman" w:cs="Times New Roman"/>
          <w:sz w:val="28"/>
          <w:szCs w:val="28"/>
        </w:rPr>
        <w:t xml:space="preserve"> ядер в источнике и поглотителе не идентично. Величина </w:t>
      </w:r>
      <w:proofErr w:type="spellStart"/>
      <w:r w:rsidRPr="00E740AF">
        <w:rPr>
          <w:rFonts w:ascii="Times New Roman" w:hAnsi="Times New Roman" w:cs="Times New Roman"/>
          <w:sz w:val="28"/>
          <w:szCs w:val="28"/>
        </w:rPr>
        <w:t>δ</w:t>
      </w:r>
      <w:r w:rsidRPr="00E740AF">
        <w:rPr>
          <w:rFonts w:ascii="Times New Roman" w:hAnsi="Times New Roman" w:cs="Times New Roman"/>
          <w:sz w:val="28"/>
          <w:szCs w:val="28"/>
          <w:vertAlign w:val="subscript"/>
        </w:rPr>
        <w:t>с</w:t>
      </w:r>
      <w:proofErr w:type="spellEnd"/>
      <w:r w:rsidRPr="00E740AF">
        <w:rPr>
          <w:rFonts w:ascii="Times New Roman" w:hAnsi="Times New Roman" w:cs="Times New Roman"/>
          <w:sz w:val="28"/>
          <w:szCs w:val="28"/>
        </w:rPr>
        <w:t xml:space="preserve"> определяется следующим выражением:</w:t>
      </w:r>
    </w:p>
    <w:p w:rsidR="00FD6081" w:rsidRPr="00E740AF" w:rsidRDefault="00FD6081" w:rsidP="00E740AF">
      <w:pPr>
        <w:spacing w:line="276" w:lineRule="auto"/>
        <w:jc w:val="center"/>
        <w:rPr>
          <w:rFonts w:ascii="Times New Roman" w:hAnsi="Times New Roman" w:cs="Times New Roman"/>
          <w:sz w:val="28"/>
          <w:szCs w:val="28"/>
        </w:rPr>
      </w:pPr>
      <w:r w:rsidRPr="00E740AF">
        <w:rPr>
          <w:rFonts w:ascii="Times New Roman" w:hAnsi="Times New Roman" w:cs="Times New Roman"/>
          <w:position w:val="-24"/>
          <w:sz w:val="28"/>
          <w:szCs w:val="28"/>
        </w:rPr>
        <w:object w:dxaOrig="3760" w:dyaOrig="620">
          <v:shape id="_x0000_i1041" type="#_x0000_t75" style="width:240pt;height:31.4pt" o:ole="">
            <v:imagedata r:id="rId20" o:title=""/>
          </v:shape>
          <o:OLEObject Type="Embed" ProgID="Equation.3" ShapeID="_x0000_i1041" DrawAspect="Content" ObjectID="_1525015906" r:id="rId46"/>
        </w:object>
      </w:r>
      <w:r w:rsidRPr="00E740AF">
        <w:rPr>
          <w:rFonts w:ascii="Times New Roman" w:hAnsi="Times New Roman" w:cs="Times New Roman"/>
          <w:sz w:val="28"/>
          <w:szCs w:val="28"/>
        </w:rPr>
        <w:t xml:space="preserve"> ,         (1.2)</w:t>
      </w:r>
    </w:p>
    <w:p w:rsidR="00FD6081" w:rsidRPr="00E740AF" w:rsidRDefault="00FD6081" w:rsidP="001615A3">
      <w:pPr>
        <w:spacing w:line="276" w:lineRule="auto"/>
        <w:jc w:val="both"/>
        <w:rPr>
          <w:rFonts w:ascii="Times New Roman" w:hAnsi="Times New Roman" w:cs="Times New Roman"/>
          <w:sz w:val="28"/>
          <w:szCs w:val="28"/>
        </w:rPr>
      </w:pPr>
      <w:r w:rsidRPr="00E740AF">
        <w:rPr>
          <w:rFonts w:ascii="Times New Roman" w:hAnsi="Times New Roman" w:cs="Times New Roman"/>
          <w:sz w:val="28"/>
          <w:szCs w:val="28"/>
        </w:rPr>
        <w:t xml:space="preserve">где е – заряд электрона, </w:t>
      </w:r>
      <w:r w:rsidRPr="00E740AF">
        <w:rPr>
          <w:rFonts w:ascii="Times New Roman" w:hAnsi="Times New Roman" w:cs="Times New Roman"/>
          <w:sz w:val="28"/>
          <w:szCs w:val="28"/>
          <w:lang w:val="en-US"/>
        </w:rPr>
        <w:t>Z</w:t>
      </w:r>
      <w:r w:rsidRPr="00E740AF">
        <w:rPr>
          <w:rFonts w:ascii="Times New Roman" w:hAnsi="Times New Roman" w:cs="Times New Roman"/>
          <w:sz w:val="28"/>
          <w:szCs w:val="28"/>
        </w:rPr>
        <w:t xml:space="preserve"> – заряд ядра, </w:t>
      </w:r>
      <w:r w:rsidRPr="00E740AF">
        <w:rPr>
          <w:rFonts w:ascii="Times New Roman" w:hAnsi="Times New Roman" w:cs="Times New Roman"/>
          <w:i/>
          <w:iCs/>
          <w:sz w:val="28"/>
          <w:szCs w:val="28"/>
        </w:rPr>
        <w:t>Δ</w:t>
      </w:r>
      <w:r w:rsidRPr="00E740AF">
        <w:rPr>
          <w:rFonts w:ascii="Times New Roman" w:hAnsi="Times New Roman" w:cs="Times New Roman"/>
          <w:i/>
          <w:iCs/>
          <w:sz w:val="28"/>
          <w:szCs w:val="28"/>
          <w:lang w:val="en-US"/>
        </w:rPr>
        <w:t>R</w:t>
      </w:r>
      <w:r w:rsidRPr="00E740AF">
        <w:rPr>
          <w:rFonts w:ascii="Times New Roman" w:hAnsi="Times New Roman" w:cs="Times New Roman"/>
          <w:sz w:val="28"/>
          <w:szCs w:val="28"/>
        </w:rPr>
        <w:t xml:space="preserve"> – изменение радиуса ядра при переходе из возбужденного состояния в основное, </w:t>
      </w:r>
      <w:r w:rsidRPr="00E740AF">
        <w:rPr>
          <w:rFonts w:ascii="Times New Roman" w:hAnsi="Times New Roman" w:cs="Times New Roman"/>
          <w:i/>
          <w:iCs/>
          <w:sz w:val="28"/>
          <w:szCs w:val="28"/>
          <w:lang w:val="en-US"/>
        </w:rPr>
        <w:t>R</w:t>
      </w:r>
      <w:r w:rsidRPr="00E740AF">
        <w:rPr>
          <w:rFonts w:ascii="Times New Roman" w:hAnsi="Times New Roman" w:cs="Times New Roman"/>
          <w:sz w:val="28"/>
          <w:szCs w:val="28"/>
        </w:rPr>
        <w:t xml:space="preserve"> – средний радиус </w:t>
      </w:r>
      <w:proofErr w:type="gramStart"/>
      <w:r w:rsidRPr="00E740AF">
        <w:rPr>
          <w:rFonts w:ascii="Times New Roman" w:hAnsi="Times New Roman" w:cs="Times New Roman"/>
          <w:sz w:val="28"/>
          <w:szCs w:val="28"/>
        </w:rPr>
        <w:t xml:space="preserve">ядра, </w:t>
      </w:r>
      <w:r w:rsidRPr="00E740AF">
        <w:rPr>
          <w:rFonts w:ascii="Times New Roman" w:hAnsi="Times New Roman" w:cs="Times New Roman"/>
          <w:position w:val="-14"/>
          <w:sz w:val="28"/>
          <w:szCs w:val="28"/>
        </w:rPr>
        <w:object w:dxaOrig="780" w:dyaOrig="440">
          <v:shape id="_x0000_i1042" type="#_x0000_t75" style="width:38.75pt;height:22.15pt" o:ole="">
            <v:imagedata r:id="rId47" o:title=""/>
          </v:shape>
          <o:OLEObject Type="Embed" ProgID="Equation.3" ShapeID="_x0000_i1042" DrawAspect="Content" ObjectID="_1525015907" r:id="rId48"/>
        </w:object>
      </w:r>
      <w:r w:rsidRPr="00E740AF">
        <w:rPr>
          <w:rFonts w:ascii="Times New Roman" w:hAnsi="Times New Roman" w:cs="Times New Roman"/>
          <w:sz w:val="28"/>
          <w:szCs w:val="28"/>
        </w:rPr>
        <w:t xml:space="preserve"> и</w:t>
      </w:r>
      <w:proofErr w:type="gramEnd"/>
      <w:r w:rsidRPr="00E740AF">
        <w:rPr>
          <w:rFonts w:ascii="Times New Roman" w:hAnsi="Times New Roman" w:cs="Times New Roman"/>
          <w:sz w:val="28"/>
          <w:szCs w:val="28"/>
        </w:rPr>
        <w:t xml:space="preserve"> </w:t>
      </w:r>
      <w:r w:rsidRPr="00E740AF">
        <w:rPr>
          <w:rFonts w:ascii="Times New Roman" w:hAnsi="Times New Roman" w:cs="Times New Roman"/>
          <w:position w:val="-14"/>
          <w:sz w:val="28"/>
          <w:szCs w:val="28"/>
        </w:rPr>
        <w:object w:dxaOrig="760" w:dyaOrig="440">
          <v:shape id="_x0000_i1043" type="#_x0000_t75" style="width:38.75pt;height:22.15pt" o:ole="">
            <v:imagedata r:id="rId49" o:title=""/>
          </v:shape>
          <o:OLEObject Type="Embed" ProgID="Equation.3" ShapeID="_x0000_i1043" DrawAspect="Content" ObjectID="_1525015908" r:id="rId50"/>
        </w:object>
      </w:r>
      <w:r w:rsidRPr="00E740AF">
        <w:rPr>
          <w:rFonts w:ascii="Times New Roman" w:hAnsi="Times New Roman" w:cs="Times New Roman"/>
          <w:sz w:val="28"/>
          <w:szCs w:val="28"/>
        </w:rPr>
        <w:t xml:space="preserve"> - электронная плотность на ядре резонансного атома в поглотителе и источнике, соответственно. Для конкретного ядра отношение </w:t>
      </w:r>
      <w:r w:rsidRPr="00E740AF">
        <w:rPr>
          <w:rFonts w:ascii="Times New Roman" w:hAnsi="Times New Roman" w:cs="Times New Roman"/>
          <w:i/>
          <w:iCs/>
          <w:sz w:val="28"/>
          <w:szCs w:val="28"/>
        </w:rPr>
        <w:t>Δ</w:t>
      </w:r>
      <w:r w:rsidRPr="00E740AF">
        <w:rPr>
          <w:rFonts w:ascii="Times New Roman" w:hAnsi="Times New Roman" w:cs="Times New Roman"/>
          <w:i/>
          <w:iCs/>
          <w:sz w:val="28"/>
          <w:szCs w:val="28"/>
          <w:lang w:val="en-US"/>
        </w:rPr>
        <w:t>R</w:t>
      </w:r>
      <w:r w:rsidRPr="00E740AF">
        <w:rPr>
          <w:rFonts w:ascii="Times New Roman" w:hAnsi="Times New Roman" w:cs="Times New Roman"/>
          <w:i/>
          <w:iCs/>
          <w:sz w:val="28"/>
          <w:szCs w:val="28"/>
        </w:rPr>
        <w:t>/</w:t>
      </w:r>
      <w:r w:rsidRPr="00E740AF">
        <w:rPr>
          <w:rFonts w:ascii="Times New Roman" w:hAnsi="Times New Roman" w:cs="Times New Roman"/>
          <w:i/>
          <w:iCs/>
          <w:sz w:val="28"/>
          <w:szCs w:val="28"/>
          <w:lang w:val="en-US"/>
        </w:rPr>
        <w:t>R</w:t>
      </w:r>
      <w:r w:rsidRPr="00E740AF">
        <w:rPr>
          <w:rFonts w:ascii="Times New Roman" w:hAnsi="Times New Roman" w:cs="Times New Roman"/>
          <w:sz w:val="28"/>
          <w:szCs w:val="28"/>
        </w:rPr>
        <w:t xml:space="preserve"> постоянно и химический сдвиг определяется только различием в значениях электронной плотности на резонансных ядрах в источнике и поглотителе. Плотность электронного заряда на </w:t>
      </w:r>
      <w:proofErr w:type="gramStart"/>
      <w:r w:rsidRPr="00E740AF">
        <w:rPr>
          <w:rFonts w:ascii="Times New Roman" w:hAnsi="Times New Roman" w:cs="Times New Roman"/>
          <w:sz w:val="28"/>
          <w:szCs w:val="28"/>
        </w:rPr>
        <w:t xml:space="preserve">ядре </w:t>
      </w:r>
      <w:r w:rsidRPr="00E740AF">
        <w:rPr>
          <w:rFonts w:ascii="Times New Roman" w:hAnsi="Times New Roman" w:cs="Times New Roman"/>
          <w:position w:val="-18"/>
          <w:sz w:val="28"/>
          <w:szCs w:val="28"/>
        </w:rPr>
        <w:object w:dxaOrig="760" w:dyaOrig="480">
          <v:shape id="_x0000_i1044" type="#_x0000_t75" style="width:38.75pt;height:24pt" o:ole="">
            <v:imagedata r:id="rId51" o:title=""/>
          </v:shape>
          <o:OLEObject Type="Embed" ProgID="Equation.3" ShapeID="_x0000_i1044" DrawAspect="Content" ObjectID="_1525015909" r:id="rId52"/>
        </w:object>
      </w:r>
      <w:r w:rsidRPr="00E740AF">
        <w:rPr>
          <w:rFonts w:ascii="Times New Roman" w:hAnsi="Times New Roman" w:cs="Times New Roman"/>
          <w:sz w:val="28"/>
          <w:szCs w:val="28"/>
        </w:rPr>
        <w:t xml:space="preserve"> в</w:t>
      </w:r>
      <w:proofErr w:type="gramEnd"/>
      <w:r w:rsidRPr="00E740AF">
        <w:rPr>
          <w:rFonts w:ascii="Times New Roman" w:hAnsi="Times New Roman" w:cs="Times New Roman"/>
          <w:sz w:val="28"/>
          <w:szCs w:val="28"/>
        </w:rPr>
        <w:t xml:space="preserve"> основном определяется </w:t>
      </w:r>
      <w:r w:rsidRPr="00E740AF">
        <w:rPr>
          <w:rFonts w:ascii="Times New Roman" w:hAnsi="Times New Roman" w:cs="Times New Roman"/>
          <w:sz w:val="28"/>
          <w:szCs w:val="28"/>
          <w:lang w:val="en-US"/>
        </w:rPr>
        <w:t>s</w:t>
      </w:r>
      <w:r w:rsidRPr="00E740AF">
        <w:rPr>
          <w:rFonts w:ascii="Times New Roman" w:hAnsi="Times New Roman" w:cs="Times New Roman"/>
          <w:sz w:val="28"/>
          <w:szCs w:val="28"/>
        </w:rPr>
        <w:t xml:space="preserve"> – электронами различных оболочек. Таким образом,  химический сдвиг зависит от заселенности валентных </w:t>
      </w:r>
      <w:r w:rsidRPr="00E740AF">
        <w:rPr>
          <w:rFonts w:ascii="Times New Roman" w:hAnsi="Times New Roman" w:cs="Times New Roman"/>
          <w:sz w:val="28"/>
          <w:szCs w:val="28"/>
          <w:lang w:val="en-US"/>
        </w:rPr>
        <w:t>s</w:t>
      </w:r>
      <w:r w:rsidRPr="00E740AF">
        <w:rPr>
          <w:rFonts w:ascii="Times New Roman" w:hAnsi="Times New Roman" w:cs="Times New Roman"/>
          <w:sz w:val="28"/>
          <w:szCs w:val="28"/>
        </w:rPr>
        <w:t>-состояний атомов участвующих в ядерном гамма резонансе. Электроны других оболочек (</w:t>
      </w:r>
      <w:r w:rsidRPr="00E740AF">
        <w:rPr>
          <w:rFonts w:ascii="Times New Roman" w:hAnsi="Times New Roman" w:cs="Times New Roman"/>
          <w:sz w:val="28"/>
          <w:szCs w:val="28"/>
          <w:lang w:val="en-US"/>
        </w:rPr>
        <w:t>p</w:t>
      </w:r>
      <w:r w:rsidRPr="00E740AF">
        <w:rPr>
          <w:rFonts w:ascii="Times New Roman" w:hAnsi="Times New Roman" w:cs="Times New Roman"/>
          <w:sz w:val="28"/>
          <w:szCs w:val="28"/>
        </w:rPr>
        <w:t xml:space="preserve">, </w:t>
      </w:r>
      <w:r w:rsidRPr="00E740AF">
        <w:rPr>
          <w:rFonts w:ascii="Times New Roman" w:hAnsi="Times New Roman" w:cs="Times New Roman"/>
          <w:sz w:val="28"/>
          <w:szCs w:val="28"/>
          <w:lang w:val="en-US"/>
        </w:rPr>
        <w:t>d</w:t>
      </w:r>
      <w:r w:rsidRPr="00E740AF">
        <w:rPr>
          <w:rFonts w:ascii="Times New Roman" w:hAnsi="Times New Roman" w:cs="Times New Roman"/>
          <w:sz w:val="28"/>
          <w:szCs w:val="28"/>
        </w:rPr>
        <w:t xml:space="preserve">, </w:t>
      </w:r>
      <w:r w:rsidRPr="00E740AF">
        <w:rPr>
          <w:rFonts w:ascii="Times New Roman" w:hAnsi="Times New Roman" w:cs="Times New Roman"/>
          <w:sz w:val="28"/>
          <w:szCs w:val="28"/>
          <w:lang w:val="en-US"/>
        </w:rPr>
        <w:t>f</w:t>
      </w:r>
      <w:r w:rsidRPr="00E740AF">
        <w:rPr>
          <w:rFonts w:ascii="Times New Roman" w:hAnsi="Times New Roman" w:cs="Times New Roman"/>
          <w:sz w:val="28"/>
          <w:szCs w:val="28"/>
        </w:rPr>
        <w:t xml:space="preserve">) могут в разной степени оказывать косвенное влияние на величину </w:t>
      </w:r>
      <w:proofErr w:type="spellStart"/>
      <w:r w:rsidRPr="00E740AF">
        <w:rPr>
          <w:rFonts w:ascii="Times New Roman" w:hAnsi="Times New Roman" w:cs="Times New Roman"/>
          <w:sz w:val="28"/>
          <w:szCs w:val="28"/>
        </w:rPr>
        <w:t>δ</w:t>
      </w:r>
      <w:r w:rsidRPr="00E740AF">
        <w:rPr>
          <w:rFonts w:ascii="Times New Roman" w:hAnsi="Times New Roman" w:cs="Times New Roman"/>
          <w:sz w:val="28"/>
          <w:szCs w:val="28"/>
          <w:vertAlign w:val="subscript"/>
        </w:rPr>
        <w:t>с</w:t>
      </w:r>
      <w:proofErr w:type="spellEnd"/>
      <w:r w:rsidRPr="00E740AF">
        <w:rPr>
          <w:rFonts w:ascii="Times New Roman" w:hAnsi="Times New Roman" w:cs="Times New Roman"/>
          <w:sz w:val="28"/>
          <w:szCs w:val="28"/>
        </w:rPr>
        <w:t xml:space="preserve"> посредством частичного экранирования </w:t>
      </w:r>
      <w:r w:rsidRPr="00E740AF">
        <w:rPr>
          <w:rFonts w:ascii="Times New Roman" w:hAnsi="Times New Roman" w:cs="Times New Roman"/>
          <w:sz w:val="28"/>
          <w:szCs w:val="28"/>
          <w:lang w:val="en-US"/>
        </w:rPr>
        <w:t>s</w:t>
      </w:r>
      <w:r w:rsidRPr="00E740AF">
        <w:rPr>
          <w:rFonts w:ascii="Times New Roman" w:hAnsi="Times New Roman" w:cs="Times New Roman"/>
          <w:sz w:val="28"/>
          <w:szCs w:val="28"/>
        </w:rPr>
        <w:t xml:space="preserve">-электронов или образования с </w:t>
      </w:r>
      <w:r w:rsidRPr="00E740AF">
        <w:rPr>
          <w:rFonts w:ascii="Times New Roman" w:hAnsi="Times New Roman" w:cs="Times New Roman"/>
          <w:sz w:val="28"/>
          <w:szCs w:val="28"/>
          <w:lang w:val="en-US"/>
        </w:rPr>
        <w:t>s</w:t>
      </w:r>
      <w:r w:rsidRPr="00E740AF">
        <w:rPr>
          <w:rFonts w:ascii="Times New Roman" w:hAnsi="Times New Roman" w:cs="Times New Roman"/>
          <w:sz w:val="28"/>
          <w:szCs w:val="28"/>
        </w:rPr>
        <w:t>-</w:t>
      </w:r>
      <w:proofErr w:type="spellStart"/>
      <w:r w:rsidRPr="00E740AF">
        <w:rPr>
          <w:rFonts w:ascii="Times New Roman" w:hAnsi="Times New Roman" w:cs="Times New Roman"/>
          <w:sz w:val="28"/>
          <w:szCs w:val="28"/>
        </w:rPr>
        <w:t>орбиталями</w:t>
      </w:r>
      <w:proofErr w:type="spellEnd"/>
      <w:r w:rsidRPr="00E740AF">
        <w:rPr>
          <w:rFonts w:ascii="Times New Roman" w:hAnsi="Times New Roman" w:cs="Times New Roman"/>
          <w:sz w:val="28"/>
          <w:szCs w:val="28"/>
        </w:rPr>
        <w:t xml:space="preserve"> гибридных состояний, что в общем случае требует их учета при интерпретации величин химических сдвигов. Исследования с помощью мессбауэровской спектроскопии величины δ позволяют делать выводы о характере химической связи, её </w:t>
      </w:r>
      <w:proofErr w:type="spellStart"/>
      <w:r w:rsidRPr="00E740AF">
        <w:rPr>
          <w:rFonts w:ascii="Times New Roman" w:hAnsi="Times New Roman" w:cs="Times New Roman"/>
          <w:sz w:val="28"/>
          <w:szCs w:val="28"/>
        </w:rPr>
        <w:t>ковалентности</w:t>
      </w:r>
      <w:proofErr w:type="spellEnd"/>
      <w:r w:rsidRPr="00E740AF">
        <w:rPr>
          <w:rFonts w:ascii="Times New Roman" w:hAnsi="Times New Roman" w:cs="Times New Roman"/>
          <w:sz w:val="28"/>
          <w:szCs w:val="28"/>
        </w:rPr>
        <w:t xml:space="preserve">, координационном числе, степени </w:t>
      </w:r>
      <w:proofErr w:type="spellStart"/>
      <w:r w:rsidRPr="00E740AF">
        <w:rPr>
          <w:rFonts w:ascii="Times New Roman" w:hAnsi="Times New Roman" w:cs="Times New Roman"/>
          <w:sz w:val="28"/>
          <w:szCs w:val="28"/>
        </w:rPr>
        <w:t>делокализации</w:t>
      </w:r>
      <w:proofErr w:type="spellEnd"/>
      <w:r w:rsidRPr="00E740AF">
        <w:rPr>
          <w:rFonts w:ascii="Times New Roman" w:hAnsi="Times New Roman" w:cs="Times New Roman"/>
          <w:sz w:val="28"/>
          <w:szCs w:val="28"/>
        </w:rPr>
        <w:t xml:space="preserve"> электронов и т.д. </w:t>
      </w:r>
    </w:p>
    <w:p w:rsidR="00FD6081" w:rsidRPr="00E740AF" w:rsidRDefault="00FD6081" w:rsidP="001615A3">
      <w:pPr>
        <w:spacing w:line="276" w:lineRule="auto"/>
        <w:jc w:val="both"/>
        <w:rPr>
          <w:rFonts w:ascii="Times New Roman" w:hAnsi="Times New Roman" w:cs="Times New Roman"/>
          <w:sz w:val="28"/>
          <w:szCs w:val="28"/>
        </w:rPr>
      </w:pPr>
    </w:p>
    <w:p w:rsidR="00FD6081" w:rsidRPr="00E740AF" w:rsidRDefault="00FD6081" w:rsidP="001615A3">
      <w:pPr>
        <w:spacing w:line="276" w:lineRule="auto"/>
        <w:jc w:val="both"/>
        <w:rPr>
          <w:rFonts w:ascii="Times New Roman" w:hAnsi="Times New Roman" w:cs="Times New Roman"/>
          <w:sz w:val="28"/>
          <w:szCs w:val="28"/>
        </w:rPr>
      </w:pPr>
      <w:r w:rsidRPr="00E740AF">
        <w:rPr>
          <w:rFonts w:ascii="Times New Roman" w:hAnsi="Times New Roman" w:cs="Times New Roman"/>
          <w:b/>
          <w:i/>
          <w:iCs/>
          <w:sz w:val="28"/>
          <w:szCs w:val="28"/>
        </w:rPr>
        <w:t xml:space="preserve">Квадрупольное расщепление </w:t>
      </w:r>
      <w:r w:rsidRPr="00E740AF">
        <w:rPr>
          <w:rFonts w:ascii="Times New Roman" w:hAnsi="Times New Roman" w:cs="Times New Roman"/>
          <w:b/>
          <w:i/>
          <w:sz w:val="28"/>
          <w:szCs w:val="28"/>
        </w:rPr>
        <w:t>Δ</w:t>
      </w:r>
      <w:r w:rsidRPr="00E740AF">
        <w:rPr>
          <w:rFonts w:ascii="Times New Roman" w:hAnsi="Times New Roman" w:cs="Times New Roman"/>
          <w:b/>
          <w:i/>
          <w:sz w:val="28"/>
          <w:szCs w:val="28"/>
          <w:lang w:val="en-US"/>
        </w:rPr>
        <w:t>E</w:t>
      </w:r>
      <w:r w:rsidRPr="00E740AF">
        <w:rPr>
          <w:rFonts w:ascii="Times New Roman" w:hAnsi="Times New Roman" w:cs="Times New Roman"/>
          <w:b/>
          <w:i/>
          <w:sz w:val="28"/>
          <w:szCs w:val="28"/>
          <w:vertAlign w:val="subscript"/>
          <w:lang w:val="en-US"/>
        </w:rPr>
        <w:t>Q</w:t>
      </w:r>
      <w:r w:rsidRPr="00E740AF">
        <w:rPr>
          <w:rFonts w:ascii="Times New Roman" w:hAnsi="Times New Roman" w:cs="Times New Roman"/>
          <w:sz w:val="28"/>
          <w:szCs w:val="28"/>
        </w:rPr>
        <w:t xml:space="preserve"> -  является результатом взаимодействия резонансного ядра, имеющего несферическую форму, с градиентом электрического поля, создаваемого на ядре электронной оболочкой и </w:t>
      </w:r>
      <w:proofErr w:type="spellStart"/>
      <w:r w:rsidRPr="00E740AF">
        <w:rPr>
          <w:rFonts w:ascii="Times New Roman" w:hAnsi="Times New Roman" w:cs="Times New Roman"/>
          <w:sz w:val="28"/>
          <w:szCs w:val="28"/>
        </w:rPr>
        <w:t>лигандами</w:t>
      </w:r>
      <w:proofErr w:type="spellEnd"/>
      <w:r w:rsidRPr="00E740AF">
        <w:rPr>
          <w:rFonts w:ascii="Times New Roman" w:hAnsi="Times New Roman" w:cs="Times New Roman"/>
          <w:sz w:val="28"/>
          <w:szCs w:val="28"/>
        </w:rPr>
        <w:t xml:space="preserve"> [9]. Такое взаимодействие приводит к энергетическому сдвигу и расщеплению уровней ядра. Например, для ядер </w:t>
      </w:r>
      <w:r w:rsidRPr="00E740AF">
        <w:rPr>
          <w:rFonts w:ascii="Times New Roman" w:hAnsi="Times New Roman" w:cs="Times New Roman"/>
          <w:sz w:val="28"/>
          <w:szCs w:val="28"/>
          <w:vertAlign w:val="superscript"/>
        </w:rPr>
        <w:t>57</w:t>
      </w:r>
      <w:r w:rsidRPr="00E740AF">
        <w:rPr>
          <w:rFonts w:ascii="Times New Roman" w:hAnsi="Times New Roman" w:cs="Times New Roman"/>
          <w:sz w:val="28"/>
          <w:szCs w:val="28"/>
          <w:lang w:val="en-US"/>
        </w:rPr>
        <w:t>Fe</w:t>
      </w:r>
      <w:r w:rsidRPr="00E740AF">
        <w:rPr>
          <w:rFonts w:ascii="Times New Roman" w:hAnsi="Times New Roman" w:cs="Times New Roman"/>
          <w:sz w:val="28"/>
          <w:szCs w:val="28"/>
        </w:rPr>
        <w:t xml:space="preserve"> или </w:t>
      </w:r>
      <w:r w:rsidRPr="00E740AF">
        <w:rPr>
          <w:rFonts w:ascii="Times New Roman" w:hAnsi="Times New Roman" w:cs="Times New Roman"/>
          <w:sz w:val="28"/>
          <w:szCs w:val="28"/>
          <w:vertAlign w:val="superscript"/>
        </w:rPr>
        <w:t>119</w:t>
      </w:r>
      <w:r w:rsidRPr="00E740AF">
        <w:rPr>
          <w:rFonts w:ascii="Times New Roman" w:hAnsi="Times New Roman" w:cs="Times New Roman"/>
          <w:sz w:val="28"/>
          <w:szCs w:val="28"/>
          <w:lang w:val="en-US"/>
        </w:rPr>
        <w:t>Sn</w:t>
      </w:r>
      <w:r w:rsidRPr="00E740AF">
        <w:rPr>
          <w:rFonts w:ascii="Times New Roman" w:hAnsi="Times New Roman" w:cs="Times New Roman"/>
          <w:sz w:val="28"/>
          <w:szCs w:val="28"/>
        </w:rPr>
        <w:t xml:space="preserve"> квадрупольное расщепление описывается выражением:</w:t>
      </w:r>
    </w:p>
    <w:p w:rsidR="00FD6081" w:rsidRPr="00E740AF" w:rsidRDefault="00FD6081" w:rsidP="001615A3">
      <w:pPr>
        <w:spacing w:line="276" w:lineRule="auto"/>
        <w:jc w:val="both"/>
        <w:rPr>
          <w:rFonts w:ascii="Times New Roman" w:hAnsi="Times New Roman" w:cs="Times New Roman"/>
          <w:sz w:val="28"/>
          <w:szCs w:val="28"/>
        </w:rPr>
      </w:pPr>
      <w:r w:rsidRPr="00E740AF">
        <w:rPr>
          <w:rFonts w:ascii="Times New Roman" w:hAnsi="Times New Roman" w:cs="Times New Roman"/>
          <w:position w:val="-26"/>
          <w:sz w:val="28"/>
          <w:szCs w:val="28"/>
        </w:rPr>
        <w:object w:dxaOrig="2220" w:dyaOrig="720">
          <v:shape id="_x0000_i1045" type="#_x0000_t75" style="width:127.4pt;height:36.9pt" o:ole="">
            <v:imagedata r:id="rId53" o:title=""/>
          </v:shape>
          <o:OLEObject Type="Embed" ProgID="Equation.3" ShapeID="_x0000_i1045" DrawAspect="Content" ObjectID="_1525015910" r:id="rId54"/>
        </w:object>
      </w:r>
      <w:r w:rsidRPr="00E740AF">
        <w:rPr>
          <w:rFonts w:ascii="Times New Roman" w:hAnsi="Times New Roman" w:cs="Times New Roman"/>
          <w:sz w:val="28"/>
          <w:szCs w:val="28"/>
        </w:rPr>
        <w:t xml:space="preserve">  ,                  (1.3)</w:t>
      </w:r>
    </w:p>
    <w:p w:rsidR="00FD6081" w:rsidRPr="00E740AF" w:rsidRDefault="00FD6081" w:rsidP="001615A3">
      <w:pPr>
        <w:spacing w:line="276" w:lineRule="auto"/>
        <w:jc w:val="both"/>
        <w:rPr>
          <w:rFonts w:ascii="Times New Roman" w:hAnsi="Times New Roman" w:cs="Times New Roman"/>
          <w:sz w:val="28"/>
          <w:szCs w:val="28"/>
        </w:rPr>
      </w:pPr>
      <w:r w:rsidRPr="00E740AF">
        <w:rPr>
          <w:rFonts w:ascii="Times New Roman" w:hAnsi="Times New Roman" w:cs="Times New Roman"/>
          <w:sz w:val="28"/>
          <w:szCs w:val="28"/>
        </w:rPr>
        <w:t xml:space="preserve">где е – элементарный заряд, </w:t>
      </w:r>
      <w:proofErr w:type="spellStart"/>
      <w:r w:rsidRPr="00E740AF">
        <w:rPr>
          <w:rFonts w:ascii="Times New Roman" w:hAnsi="Times New Roman" w:cs="Times New Roman"/>
          <w:sz w:val="28"/>
          <w:szCs w:val="28"/>
          <w:lang w:val="en-US"/>
        </w:rPr>
        <w:t>eQ</w:t>
      </w:r>
      <w:proofErr w:type="spellEnd"/>
      <w:r w:rsidRPr="00E740AF">
        <w:rPr>
          <w:rFonts w:ascii="Times New Roman" w:hAnsi="Times New Roman" w:cs="Times New Roman"/>
          <w:sz w:val="28"/>
          <w:szCs w:val="28"/>
        </w:rPr>
        <w:t xml:space="preserve"> – квадрупольный момент ядра, </w:t>
      </w:r>
      <w:proofErr w:type="spellStart"/>
      <w:r w:rsidRPr="00E740AF">
        <w:rPr>
          <w:rFonts w:ascii="Times New Roman" w:hAnsi="Times New Roman" w:cs="Times New Roman"/>
          <w:sz w:val="28"/>
          <w:szCs w:val="28"/>
          <w:lang w:val="en-US"/>
        </w:rPr>
        <w:t>V</w:t>
      </w:r>
      <w:r w:rsidRPr="00E740AF">
        <w:rPr>
          <w:rFonts w:ascii="Times New Roman" w:hAnsi="Times New Roman" w:cs="Times New Roman"/>
          <w:sz w:val="28"/>
          <w:szCs w:val="28"/>
          <w:vertAlign w:val="subscript"/>
          <w:lang w:val="en-US"/>
        </w:rPr>
        <w:t>zz</w:t>
      </w:r>
      <w:proofErr w:type="spellEnd"/>
      <w:r w:rsidRPr="00E740AF">
        <w:rPr>
          <w:rFonts w:ascii="Times New Roman" w:hAnsi="Times New Roman" w:cs="Times New Roman"/>
          <w:sz w:val="28"/>
          <w:szCs w:val="28"/>
        </w:rPr>
        <w:t xml:space="preserve"> – значение главной компоненты градиента электрического поля на ядре, η = (</w:t>
      </w:r>
      <w:proofErr w:type="spellStart"/>
      <w:r w:rsidRPr="00E740AF">
        <w:rPr>
          <w:rFonts w:ascii="Times New Roman" w:hAnsi="Times New Roman" w:cs="Times New Roman"/>
          <w:sz w:val="28"/>
          <w:szCs w:val="28"/>
          <w:lang w:val="en-US"/>
        </w:rPr>
        <w:t>V</w:t>
      </w:r>
      <w:r w:rsidRPr="00E740AF">
        <w:rPr>
          <w:rFonts w:ascii="Times New Roman" w:hAnsi="Times New Roman" w:cs="Times New Roman"/>
          <w:sz w:val="28"/>
          <w:szCs w:val="28"/>
          <w:vertAlign w:val="subscript"/>
          <w:lang w:val="en-US"/>
        </w:rPr>
        <w:t>zz</w:t>
      </w:r>
      <w:proofErr w:type="spellEnd"/>
      <w:r w:rsidRPr="00E740AF">
        <w:rPr>
          <w:rFonts w:ascii="Times New Roman" w:hAnsi="Times New Roman" w:cs="Times New Roman"/>
          <w:sz w:val="28"/>
          <w:szCs w:val="28"/>
        </w:rPr>
        <w:t>-</w:t>
      </w:r>
      <w:proofErr w:type="spellStart"/>
      <w:r w:rsidRPr="00E740AF">
        <w:rPr>
          <w:rFonts w:ascii="Times New Roman" w:hAnsi="Times New Roman" w:cs="Times New Roman"/>
          <w:sz w:val="28"/>
          <w:szCs w:val="28"/>
          <w:lang w:val="en-US"/>
        </w:rPr>
        <w:t>V</w:t>
      </w:r>
      <w:r w:rsidRPr="00E740AF">
        <w:rPr>
          <w:rFonts w:ascii="Times New Roman" w:hAnsi="Times New Roman" w:cs="Times New Roman"/>
          <w:sz w:val="28"/>
          <w:szCs w:val="28"/>
          <w:vertAlign w:val="subscript"/>
          <w:lang w:val="en-US"/>
        </w:rPr>
        <w:t>yy</w:t>
      </w:r>
      <w:proofErr w:type="spellEnd"/>
      <w:r w:rsidRPr="00E740AF">
        <w:rPr>
          <w:rFonts w:ascii="Times New Roman" w:hAnsi="Times New Roman" w:cs="Times New Roman"/>
          <w:sz w:val="28"/>
          <w:szCs w:val="28"/>
        </w:rPr>
        <w:t>)/</w:t>
      </w:r>
      <w:proofErr w:type="spellStart"/>
      <w:r w:rsidRPr="00E740AF">
        <w:rPr>
          <w:rFonts w:ascii="Times New Roman" w:hAnsi="Times New Roman" w:cs="Times New Roman"/>
          <w:sz w:val="28"/>
          <w:szCs w:val="28"/>
          <w:lang w:val="en-US"/>
        </w:rPr>
        <w:t>V</w:t>
      </w:r>
      <w:r w:rsidRPr="00E740AF">
        <w:rPr>
          <w:rFonts w:ascii="Times New Roman" w:hAnsi="Times New Roman" w:cs="Times New Roman"/>
          <w:sz w:val="28"/>
          <w:szCs w:val="28"/>
          <w:vertAlign w:val="subscript"/>
          <w:lang w:val="en-US"/>
        </w:rPr>
        <w:t>xx</w:t>
      </w:r>
      <w:proofErr w:type="spellEnd"/>
      <w:r w:rsidRPr="00E740AF">
        <w:rPr>
          <w:rFonts w:ascii="Times New Roman" w:hAnsi="Times New Roman" w:cs="Times New Roman"/>
          <w:sz w:val="28"/>
          <w:szCs w:val="28"/>
        </w:rPr>
        <w:t xml:space="preserve"> – параметр асимметрии. </w:t>
      </w:r>
      <w:proofErr w:type="spellStart"/>
      <w:r w:rsidRPr="00E740AF">
        <w:rPr>
          <w:rFonts w:ascii="Times New Roman" w:hAnsi="Times New Roman" w:cs="Times New Roman"/>
          <w:sz w:val="28"/>
          <w:szCs w:val="28"/>
          <w:lang w:val="en-US"/>
        </w:rPr>
        <w:t>V</w:t>
      </w:r>
      <w:r w:rsidRPr="00E740AF">
        <w:rPr>
          <w:rFonts w:ascii="Times New Roman" w:hAnsi="Times New Roman" w:cs="Times New Roman"/>
          <w:sz w:val="28"/>
          <w:szCs w:val="28"/>
          <w:vertAlign w:val="subscript"/>
          <w:lang w:val="en-US"/>
        </w:rPr>
        <w:t>xx</w:t>
      </w:r>
      <w:proofErr w:type="spellEnd"/>
      <w:r w:rsidRPr="00E740AF">
        <w:rPr>
          <w:rFonts w:ascii="Times New Roman" w:hAnsi="Times New Roman" w:cs="Times New Roman"/>
          <w:sz w:val="28"/>
          <w:szCs w:val="28"/>
        </w:rPr>
        <w:t xml:space="preserve"> и </w:t>
      </w:r>
      <w:proofErr w:type="spellStart"/>
      <w:r w:rsidRPr="00E740AF">
        <w:rPr>
          <w:rFonts w:ascii="Times New Roman" w:hAnsi="Times New Roman" w:cs="Times New Roman"/>
          <w:sz w:val="28"/>
          <w:szCs w:val="28"/>
          <w:lang w:val="en-US"/>
        </w:rPr>
        <w:t>V</w:t>
      </w:r>
      <w:r w:rsidRPr="00E740AF">
        <w:rPr>
          <w:rFonts w:ascii="Times New Roman" w:hAnsi="Times New Roman" w:cs="Times New Roman"/>
          <w:sz w:val="28"/>
          <w:szCs w:val="28"/>
          <w:vertAlign w:val="subscript"/>
          <w:lang w:val="en-US"/>
        </w:rPr>
        <w:t>yy</w:t>
      </w:r>
      <w:proofErr w:type="spellEnd"/>
      <w:r w:rsidRPr="00E740AF">
        <w:rPr>
          <w:rFonts w:ascii="Times New Roman" w:hAnsi="Times New Roman" w:cs="Times New Roman"/>
          <w:sz w:val="28"/>
          <w:szCs w:val="28"/>
        </w:rPr>
        <w:t xml:space="preserve"> – значения градиента электрического поля вдоль осей </w:t>
      </w:r>
      <w:r w:rsidRPr="00E740AF">
        <w:rPr>
          <w:rFonts w:ascii="Times New Roman" w:hAnsi="Times New Roman" w:cs="Times New Roman"/>
          <w:sz w:val="28"/>
          <w:szCs w:val="28"/>
          <w:lang w:val="en-US"/>
        </w:rPr>
        <w:t>x</w:t>
      </w:r>
      <w:r w:rsidRPr="00E740AF">
        <w:rPr>
          <w:rFonts w:ascii="Times New Roman" w:hAnsi="Times New Roman" w:cs="Times New Roman"/>
          <w:sz w:val="28"/>
          <w:szCs w:val="28"/>
        </w:rPr>
        <w:t xml:space="preserve"> и </w:t>
      </w:r>
      <w:r w:rsidRPr="00E740AF">
        <w:rPr>
          <w:rFonts w:ascii="Times New Roman" w:hAnsi="Times New Roman" w:cs="Times New Roman"/>
          <w:sz w:val="28"/>
          <w:szCs w:val="28"/>
          <w:lang w:val="en-US"/>
        </w:rPr>
        <w:t>y</w:t>
      </w:r>
      <w:r w:rsidRPr="00E740AF">
        <w:rPr>
          <w:rFonts w:ascii="Times New Roman" w:hAnsi="Times New Roman" w:cs="Times New Roman"/>
          <w:sz w:val="28"/>
          <w:szCs w:val="28"/>
        </w:rPr>
        <w:t>. Выбор осей осуществляется так, чтобы 0≤η≤ 1. Градиент электрического поля на ядре определяется следующими факторами:</w:t>
      </w:r>
    </w:p>
    <w:p w:rsidR="00FD6081" w:rsidRPr="00E740AF" w:rsidRDefault="00FD6081" w:rsidP="001615A3">
      <w:pPr>
        <w:numPr>
          <w:ilvl w:val="0"/>
          <w:numId w:val="5"/>
        </w:numPr>
        <w:tabs>
          <w:tab w:val="clear" w:pos="784"/>
          <w:tab w:val="num" w:pos="360"/>
        </w:tabs>
        <w:spacing w:after="0" w:line="276" w:lineRule="auto"/>
        <w:ind w:left="360"/>
        <w:jc w:val="both"/>
        <w:rPr>
          <w:rFonts w:ascii="Times New Roman" w:hAnsi="Times New Roman" w:cs="Times New Roman"/>
          <w:sz w:val="28"/>
          <w:szCs w:val="28"/>
        </w:rPr>
      </w:pPr>
      <w:r w:rsidRPr="00E740AF">
        <w:rPr>
          <w:rFonts w:ascii="Times New Roman" w:hAnsi="Times New Roman" w:cs="Times New Roman"/>
          <w:sz w:val="28"/>
          <w:szCs w:val="28"/>
        </w:rPr>
        <w:t>геометрией расположения и эффективными зарядами ионов, окружающих резонансное ядро в анализируемом веществе;</w:t>
      </w:r>
    </w:p>
    <w:p w:rsidR="00FD6081" w:rsidRPr="00E740AF" w:rsidRDefault="00FD6081" w:rsidP="001615A3">
      <w:pPr>
        <w:numPr>
          <w:ilvl w:val="0"/>
          <w:numId w:val="5"/>
        </w:numPr>
        <w:tabs>
          <w:tab w:val="clear" w:pos="784"/>
          <w:tab w:val="num" w:pos="360"/>
        </w:tabs>
        <w:spacing w:after="0" w:line="276" w:lineRule="auto"/>
        <w:ind w:left="360"/>
        <w:jc w:val="both"/>
        <w:rPr>
          <w:rFonts w:ascii="Times New Roman" w:hAnsi="Times New Roman" w:cs="Times New Roman"/>
          <w:sz w:val="28"/>
          <w:szCs w:val="28"/>
        </w:rPr>
      </w:pPr>
      <w:r w:rsidRPr="00E740AF">
        <w:rPr>
          <w:rFonts w:ascii="Times New Roman" w:hAnsi="Times New Roman" w:cs="Times New Roman"/>
          <w:sz w:val="28"/>
          <w:szCs w:val="28"/>
        </w:rPr>
        <w:lastRenderedPageBreak/>
        <w:t>присутствием частично заполненных несферических электронных оболочек (</w:t>
      </w:r>
      <w:r w:rsidRPr="00E740AF">
        <w:rPr>
          <w:rFonts w:ascii="Times New Roman" w:hAnsi="Times New Roman" w:cs="Times New Roman"/>
          <w:sz w:val="28"/>
          <w:szCs w:val="28"/>
          <w:lang w:val="en-US"/>
        </w:rPr>
        <w:t>p</w:t>
      </w:r>
      <w:r w:rsidRPr="00E740AF">
        <w:rPr>
          <w:rFonts w:ascii="Times New Roman" w:hAnsi="Times New Roman" w:cs="Times New Roman"/>
          <w:sz w:val="28"/>
          <w:szCs w:val="28"/>
        </w:rPr>
        <w:t xml:space="preserve">, </w:t>
      </w:r>
      <w:r w:rsidRPr="00E740AF">
        <w:rPr>
          <w:rFonts w:ascii="Times New Roman" w:hAnsi="Times New Roman" w:cs="Times New Roman"/>
          <w:sz w:val="28"/>
          <w:szCs w:val="28"/>
          <w:lang w:val="en-US"/>
        </w:rPr>
        <w:t>d</w:t>
      </w:r>
      <w:r w:rsidRPr="00E740AF">
        <w:rPr>
          <w:rFonts w:ascii="Times New Roman" w:hAnsi="Times New Roman" w:cs="Times New Roman"/>
          <w:sz w:val="28"/>
          <w:szCs w:val="28"/>
        </w:rPr>
        <w:t xml:space="preserve">, </w:t>
      </w:r>
      <w:r w:rsidRPr="00E740AF">
        <w:rPr>
          <w:rFonts w:ascii="Times New Roman" w:hAnsi="Times New Roman" w:cs="Times New Roman"/>
          <w:sz w:val="28"/>
          <w:szCs w:val="28"/>
          <w:lang w:val="en-US"/>
        </w:rPr>
        <w:t>f</w:t>
      </w:r>
      <w:r w:rsidRPr="00E740AF">
        <w:rPr>
          <w:rFonts w:ascii="Times New Roman" w:hAnsi="Times New Roman" w:cs="Times New Roman"/>
          <w:sz w:val="28"/>
          <w:szCs w:val="28"/>
        </w:rPr>
        <w:t>) в самом резонансном атоме.</w:t>
      </w:r>
    </w:p>
    <w:p w:rsidR="00FD6081" w:rsidRPr="00E740AF" w:rsidRDefault="00FD6081" w:rsidP="001615A3">
      <w:pPr>
        <w:spacing w:line="276" w:lineRule="auto"/>
        <w:jc w:val="both"/>
        <w:rPr>
          <w:rFonts w:ascii="Times New Roman" w:hAnsi="Times New Roman" w:cs="Times New Roman"/>
          <w:sz w:val="28"/>
          <w:szCs w:val="28"/>
        </w:rPr>
      </w:pPr>
      <w:r w:rsidRPr="00E740AF">
        <w:rPr>
          <w:rFonts w:ascii="Times New Roman" w:hAnsi="Times New Roman" w:cs="Times New Roman"/>
          <w:sz w:val="28"/>
          <w:szCs w:val="28"/>
        </w:rPr>
        <w:t xml:space="preserve">Таким образом, в общем случае квадрупольное взаимодействие мессбауэровского ядра содержит в себе информацию о структуре его атомного окружения в кристаллической решетке и о состоянии собственных валентных оболочек. Одновременное присутствие в </w:t>
      </w:r>
      <w:proofErr w:type="spellStart"/>
      <w:r w:rsidRPr="00E740AF">
        <w:rPr>
          <w:rFonts w:ascii="Times New Roman" w:hAnsi="Times New Roman" w:cs="Times New Roman"/>
          <w:sz w:val="28"/>
          <w:szCs w:val="28"/>
        </w:rPr>
        <w:t>мессбауэровском</w:t>
      </w:r>
      <w:proofErr w:type="spellEnd"/>
      <w:r w:rsidRPr="00E740AF">
        <w:rPr>
          <w:rFonts w:ascii="Times New Roman" w:hAnsi="Times New Roman" w:cs="Times New Roman"/>
          <w:sz w:val="28"/>
          <w:szCs w:val="28"/>
        </w:rPr>
        <w:t xml:space="preserve"> спектре химического сдвига и квадрупольного расщепления, на которые по разному влияют </w:t>
      </w:r>
      <w:r w:rsidRPr="00E740AF">
        <w:rPr>
          <w:rFonts w:ascii="Times New Roman" w:hAnsi="Times New Roman" w:cs="Times New Roman"/>
          <w:sz w:val="28"/>
          <w:szCs w:val="28"/>
          <w:lang w:val="en-US"/>
        </w:rPr>
        <w:t>s</w:t>
      </w:r>
      <w:r w:rsidRPr="00E740AF">
        <w:rPr>
          <w:rFonts w:ascii="Times New Roman" w:hAnsi="Times New Roman" w:cs="Times New Roman"/>
          <w:sz w:val="28"/>
          <w:szCs w:val="28"/>
        </w:rPr>
        <w:t xml:space="preserve">- </w:t>
      </w:r>
      <w:proofErr w:type="gramStart"/>
      <w:r w:rsidRPr="00E740AF">
        <w:rPr>
          <w:rFonts w:ascii="Times New Roman" w:hAnsi="Times New Roman" w:cs="Times New Roman"/>
          <w:sz w:val="28"/>
          <w:szCs w:val="28"/>
        </w:rPr>
        <w:t xml:space="preserve">и  </w:t>
      </w:r>
      <w:r w:rsidRPr="00E740AF">
        <w:rPr>
          <w:rFonts w:ascii="Times New Roman" w:hAnsi="Times New Roman" w:cs="Times New Roman"/>
          <w:sz w:val="28"/>
          <w:szCs w:val="28"/>
          <w:lang w:val="en-US"/>
        </w:rPr>
        <w:t>p</w:t>
      </w:r>
      <w:proofErr w:type="gramEnd"/>
      <w:r w:rsidRPr="00E740AF">
        <w:rPr>
          <w:rFonts w:ascii="Times New Roman" w:hAnsi="Times New Roman" w:cs="Times New Roman"/>
          <w:sz w:val="28"/>
          <w:szCs w:val="28"/>
        </w:rPr>
        <w:t>- электроны, позволяет получить более разностороннюю информацию о состоянии электронной оболочки резонансного атома и о локальной структуре кристаллической решетки.</w:t>
      </w:r>
    </w:p>
    <w:p w:rsidR="00FD6081" w:rsidRPr="00E740AF" w:rsidRDefault="00FD6081" w:rsidP="001615A3">
      <w:pPr>
        <w:spacing w:line="276" w:lineRule="auto"/>
        <w:jc w:val="both"/>
        <w:rPr>
          <w:rFonts w:ascii="Times New Roman" w:hAnsi="Times New Roman" w:cs="Times New Roman"/>
          <w:sz w:val="28"/>
          <w:szCs w:val="28"/>
        </w:rPr>
      </w:pPr>
    </w:p>
    <w:p w:rsidR="00FD6081" w:rsidRPr="00E740AF" w:rsidRDefault="00FD6081" w:rsidP="001615A3">
      <w:pPr>
        <w:spacing w:line="276" w:lineRule="auto"/>
        <w:jc w:val="both"/>
        <w:rPr>
          <w:rFonts w:ascii="Times New Roman" w:hAnsi="Times New Roman" w:cs="Times New Roman"/>
          <w:sz w:val="28"/>
          <w:szCs w:val="28"/>
        </w:rPr>
      </w:pPr>
      <w:r w:rsidRPr="00E740AF">
        <w:rPr>
          <w:rFonts w:ascii="Times New Roman" w:hAnsi="Times New Roman" w:cs="Times New Roman"/>
          <w:b/>
          <w:i/>
          <w:iCs/>
          <w:sz w:val="28"/>
          <w:szCs w:val="28"/>
        </w:rPr>
        <w:t>Магнитное (</w:t>
      </w:r>
      <w:proofErr w:type="spellStart"/>
      <w:r w:rsidRPr="00E740AF">
        <w:rPr>
          <w:rFonts w:ascii="Times New Roman" w:hAnsi="Times New Roman" w:cs="Times New Roman"/>
          <w:b/>
          <w:i/>
          <w:iCs/>
          <w:sz w:val="28"/>
          <w:szCs w:val="28"/>
        </w:rPr>
        <w:t>Зеемановское</w:t>
      </w:r>
      <w:proofErr w:type="spellEnd"/>
      <w:r w:rsidRPr="00E740AF">
        <w:rPr>
          <w:rFonts w:ascii="Times New Roman" w:hAnsi="Times New Roman" w:cs="Times New Roman"/>
          <w:b/>
          <w:i/>
          <w:iCs/>
          <w:sz w:val="28"/>
          <w:szCs w:val="28"/>
        </w:rPr>
        <w:t>) расщепление Δ</w:t>
      </w:r>
      <w:proofErr w:type="spellStart"/>
      <w:r w:rsidRPr="00E740AF">
        <w:rPr>
          <w:rFonts w:ascii="Times New Roman" w:hAnsi="Times New Roman" w:cs="Times New Roman"/>
          <w:b/>
          <w:i/>
          <w:iCs/>
          <w:sz w:val="28"/>
          <w:szCs w:val="28"/>
          <w:lang w:val="en-US"/>
        </w:rPr>
        <w:t>E</w:t>
      </w:r>
      <w:r w:rsidRPr="00E740AF">
        <w:rPr>
          <w:rFonts w:ascii="Times New Roman" w:hAnsi="Times New Roman" w:cs="Times New Roman"/>
          <w:b/>
          <w:i/>
          <w:iCs/>
          <w:sz w:val="28"/>
          <w:szCs w:val="28"/>
          <w:vertAlign w:val="subscript"/>
          <w:lang w:val="en-US"/>
        </w:rPr>
        <w:t>m</w:t>
      </w:r>
      <w:proofErr w:type="spellEnd"/>
      <w:r w:rsidRPr="00E740AF">
        <w:rPr>
          <w:rFonts w:ascii="Times New Roman" w:hAnsi="Times New Roman" w:cs="Times New Roman"/>
          <w:sz w:val="28"/>
          <w:szCs w:val="28"/>
        </w:rPr>
        <w:t xml:space="preserve"> -  возникает благодаря взаимодействию магнитного момента ядра в основном и возбужденном состояниях с эффективным магнитным полем на ядре, создаваемым электронной оболочкой [6]. Величина </w:t>
      </w:r>
      <w:proofErr w:type="spellStart"/>
      <w:r w:rsidRPr="00E740AF">
        <w:rPr>
          <w:rFonts w:ascii="Times New Roman" w:hAnsi="Times New Roman" w:cs="Times New Roman"/>
          <w:sz w:val="28"/>
          <w:szCs w:val="28"/>
        </w:rPr>
        <w:t>Зеемановского</w:t>
      </w:r>
      <w:proofErr w:type="spellEnd"/>
      <w:r w:rsidRPr="00E740AF">
        <w:rPr>
          <w:rFonts w:ascii="Times New Roman" w:hAnsi="Times New Roman" w:cs="Times New Roman"/>
          <w:sz w:val="28"/>
          <w:szCs w:val="28"/>
        </w:rPr>
        <w:t xml:space="preserve"> расщепления определяется зависимостью:</w:t>
      </w:r>
    </w:p>
    <w:p w:rsidR="00FD6081" w:rsidRPr="00E740AF" w:rsidRDefault="00FD6081" w:rsidP="001615A3">
      <w:pPr>
        <w:spacing w:line="276" w:lineRule="auto"/>
        <w:jc w:val="both"/>
        <w:rPr>
          <w:rFonts w:ascii="Times New Roman" w:hAnsi="Times New Roman" w:cs="Times New Roman"/>
          <w:sz w:val="28"/>
          <w:szCs w:val="28"/>
        </w:rPr>
      </w:pPr>
      <w:r w:rsidRPr="00E740AF">
        <w:rPr>
          <w:rFonts w:ascii="Times New Roman" w:hAnsi="Times New Roman" w:cs="Times New Roman"/>
          <w:position w:val="-12"/>
          <w:sz w:val="28"/>
          <w:szCs w:val="28"/>
        </w:rPr>
        <w:object w:dxaOrig="2000" w:dyaOrig="360">
          <v:shape id="_x0000_i1046" type="#_x0000_t75" style="width:142.15pt;height:22.15pt" o:ole="">
            <v:imagedata r:id="rId55" o:title=""/>
          </v:shape>
          <o:OLEObject Type="Embed" ProgID="Equation.3" ShapeID="_x0000_i1046" DrawAspect="Content" ObjectID="_1525015911" r:id="rId56"/>
        </w:object>
      </w:r>
      <w:r w:rsidRPr="00E740AF">
        <w:rPr>
          <w:rFonts w:ascii="Times New Roman" w:hAnsi="Times New Roman" w:cs="Times New Roman"/>
          <w:sz w:val="28"/>
          <w:szCs w:val="28"/>
        </w:rPr>
        <w:t xml:space="preserve"> ,               (1.4)</w:t>
      </w:r>
    </w:p>
    <w:p w:rsidR="00FD6081" w:rsidRPr="00E740AF" w:rsidRDefault="00FD6081" w:rsidP="001615A3">
      <w:pPr>
        <w:spacing w:line="276" w:lineRule="auto"/>
        <w:jc w:val="both"/>
        <w:rPr>
          <w:rFonts w:ascii="Times New Roman" w:hAnsi="Times New Roman" w:cs="Times New Roman"/>
          <w:sz w:val="28"/>
          <w:szCs w:val="28"/>
        </w:rPr>
      </w:pPr>
      <w:r w:rsidRPr="00E740AF">
        <w:rPr>
          <w:rFonts w:ascii="Times New Roman" w:hAnsi="Times New Roman" w:cs="Times New Roman"/>
          <w:sz w:val="28"/>
          <w:szCs w:val="28"/>
        </w:rPr>
        <w:t xml:space="preserve">где </w:t>
      </w:r>
      <w:proofErr w:type="spellStart"/>
      <w:r w:rsidRPr="00E740AF">
        <w:rPr>
          <w:rFonts w:ascii="Times New Roman" w:hAnsi="Times New Roman" w:cs="Times New Roman"/>
          <w:sz w:val="28"/>
          <w:szCs w:val="28"/>
          <w:lang w:val="en-US"/>
        </w:rPr>
        <w:t>g</w:t>
      </w:r>
      <w:r w:rsidRPr="00E740AF">
        <w:rPr>
          <w:rFonts w:ascii="Times New Roman" w:hAnsi="Times New Roman" w:cs="Times New Roman"/>
          <w:sz w:val="28"/>
          <w:szCs w:val="28"/>
          <w:vertAlign w:val="subscript"/>
          <w:lang w:val="en-US"/>
        </w:rPr>
        <w:t>I</w:t>
      </w:r>
      <w:proofErr w:type="spellEnd"/>
      <w:r w:rsidRPr="00E740AF">
        <w:rPr>
          <w:rFonts w:ascii="Times New Roman" w:hAnsi="Times New Roman" w:cs="Times New Roman"/>
          <w:sz w:val="28"/>
          <w:szCs w:val="28"/>
        </w:rPr>
        <w:t xml:space="preserve"> – ядерное гиромагнитное отношение для данного уровня ядра, μ</w:t>
      </w:r>
      <w:r w:rsidRPr="00E740AF">
        <w:rPr>
          <w:rFonts w:ascii="Times New Roman" w:hAnsi="Times New Roman" w:cs="Times New Roman"/>
          <w:sz w:val="28"/>
          <w:szCs w:val="28"/>
          <w:vertAlign w:val="subscript"/>
          <w:lang w:val="en-US"/>
        </w:rPr>
        <w:t>N</w:t>
      </w:r>
      <w:r w:rsidRPr="00E740AF">
        <w:rPr>
          <w:rFonts w:ascii="Times New Roman" w:hAnsi="Times New Roman" w:cs="Times New Roman"/>
          <w:sz w:val="28"/>
          <w:szCs w:val="28"/>
        </w:rPr>
        <w:t xml:space="preserve"> – ядерный магнетон, В – магнитное поле на ядре, </w:t>
      </w:r>
      <w:proofErr w:type="spellStart"/>
      <w:r w:rsidRPr="00E740AF">
        <w:rPr>
          <w:rFonts w:ascii="Times New Roman" w:hAnsi="Times New Roman" w:cs="Times New Roman"/>
          <w:sz w:val="28"/>
          <w:szCs w:val="28"/>
          <w:lang w:val="en-US"/>
        </w:rPr>
        <w:t>m</w:t>
      </w:r>
      <w:r w:rsidRPr="00E740AF">
        <w:rPr>
          <w:rFonts w:ascii="Times New Roman" w:hAnsi="Times New Roman" w:cs="Times New Roman"/>
          <w:sz w:val="28"/>
          <w:szCs w:val="28"/>
          <w:vertAlign w:val="subscript"/>
          <w:lang w:val="en-US"/>
        </w:rPr>
        <w:t>I</w:t>
      </w:r>
      <w:proofErr w:type="spellEnd"/>
      <w:r w:rsidRPr="00E740AF">
        <w:rPr>
          <w:rFonts w:ascii="Times New Roman" w:hAnsi="Times New Roman" w:cs="Times New Roman"/>
          <w:sz w:val="28"/>
          <w:szCs w:val="28"/>
        </w:rPr>
        <w:t xml:space="preserve"> – магнитное квантовое число, Δ</w:t>
      </w:r>
      <w:proofErr w:type="spellStart"/>
      <w:r w:rsidRPr="00E740AF">
        <w:rPr>
          <w:rFonts w:ascii="Times New Roman" w:hAnsi="Times New Roman" w:cs="Times New Roman"/>
          <w:sz w:val="28"/>
          <w:szCs w:val="28"/>
          <w:lang w:val="en-US"/>
        </w:rPr>
        <w:t>m</w:t>
      </w:r>
      <w:r w:rsidRPr="00E740AF">
        <w:rPr>
          <w:rFonts w:ascii="Times New Roman" w:hAnsi="Times New Roman" w:cs="Times New Roman"/>
          <w:sz w:val="28"/>
          <w:szCs w:val="28"/>
          <w:vertAlign w:val="subscript"/>
          <w:lang w:val="en-US"/>
        </w:rPr>
        <w:t>I</w:t>
      </w:r>
      <w:proofErr w:type="spellEnd"/>
      <w:r w:rsidRPr="00E740AF">
        <w:rPr>
          <w:rFonts w:ascii="Times New Roman" w:hAnsi="Times New Roman" w:cs="Times New Roman"/>
          <w:sz w:val="28"/>
          <w:szCs w:val="28"/>
        </w:rPr>
        <w:t xml:space="preserve"> – изменение магнитного квантового числа при переходе ядра из возбужденного состояния в основное. Например, при переходе </w:t>
      </w:r>
      <w:r w:rsidRPr="00E740AF">
        <w:rPr>
          <w:rFonts w:ascii="Times New Roman" w:hAnsi="Times New Roman" w:cs="Times New Roman"/>
          <w:sz w:val="28"/>
          <w:szCs w:val="28"/>
          <w:lang w:val="en-US"/>
        </w:rPr>
        <w:t>I</w:t>
      </w:r>
      <w:r w:rsidRPr="00E740AF">
        <w:rPr>
          <w:rFonts w:ascii="Times New Roman" w:hAnsi="Times New Roman" w:cs="Times New Roman"/>
          <w:sz w:val="28"/>
          <w:szCs w:val="28"/>
          <w:vertAlign w:val="subscript"/>
        </w:rPr>
        <w:t>в</w:t>
      </w:r>
      <w:r w:rsidRPr="00E740AF">
        <w:rPr>
          <w:rFonts w:ascii="Times New Roman" w:hAnsi="Times New Roman" w:cs="Times New Roman"/>
          <w:sz w:val="28"/>
          <w:szCs w:val="28"/>
        </w:rPr>
        <w:t xml:space="preserve"> = 3/2 → </w:t>
      </w:r>
      <w:r w:rsidRPr="00E740AF">
        <w:rPr>
          <w:rFonts w:ascii="Times New Roman" w:hAnsi="Times New Roman" w:cs="Times New Roman"/>
          <w:sz w:val="28"/>
          <w:szCs w:val="28"/>
          <w:lang w:val="en-US"/>
        </w:rPr>
        <w:t>I</w:t>
      </w:r>
      <w:r w:rsidRPr="00E740AF">
        <w:rPr>
          <w:rFonts w:ascii="Times New Roman" w:hAnsi="Times New Roman" w:cs="Times New Roman"/>
          <w:sz w:val="28"/>
          <w:szCs w:val="28"/>
          <w:vertAlign w:val="subscript"/>
        </w:rPr>
        <w:t>о</w:t>
      </w:r>
      <w:r w:rsidRPr="00E740AF">
        <w:rPr>
          <w:rFonts w:ascii="Times New Roman" w:hAnsi="Times New Roman" w:cs="Times New Roman"/>
          <w:sz w:val="28"/>
          <w:szCs w:val="28"/>
        </w:rPr>
        <w:t xml:space="preserve"> =1/2 (</w:t>
      </w:r>
      <w:r w:rsidRPr="00E740AF">
        <w:rPr>
          <w:rFonts w:ascii="Times New Roman" w:hAnsi="Times New Roman" w:cs="Times New Roman"/>
          <w:sz w:val="28"/>
          <w:szCs w:val="28"/>
          <w:vertAlign w:val="superscript"/>
        </w:rPr>
        <w:t>57</w:t>
      </w:r>
      <w:r w:rsidRPr="00E740AF">
        <w:rPr>
          <w:rFonts w:ascii="Times New Roman" w:hAnsi="Times New Roman" w:cs="Times New Roman"/>
          <w:sz w:val="28"/>
          <w:szCs w:val="28"/>
          <w:lang w:val="en-US"/>
        </w:rPr>
        <w:t>Fe</w:t>
      </w:r>
      <w:r w:rsidRPr="00E740AF">
        <w:rPr>
          <w:rFonts w:ascii="Times New Roman" w:hAnsi="Times New Roman" w:cs="Times New Roman"/>
          <w:sz w:val="28"/>
          <w:szCs w:val="28"/>
        </w:rPr>
        <w:t xml:space="preserve">, </w:t>
      </w:r>
      <w:r w:rsidRPr="00E740AF">
        <w:rPr>
          <w:rFonts w:ascii="Times New Roman" w:hAnsi="Times New Roman" w:cs="Times New Roman"/>
          <w:sz w:val="28"/>
          <w:szCs w:val="28"/>
          <w:vertAlign w:val="superscript"/>
        </w:rPr>
        <w:t>119</w:t>
      </w:r>
      <w:r w:rsidRPr="00E740AF">
        <w:rPr>
          <w:rFonts w:ascii="Times New Roman" w:hAnsi="Times New Roman" w:cs="Times New Roman"/>
          <w:sz w:val="28"/>
          <w:szCs w:val="28"/>
          <w:lang w:val="en-US"/>
        </w:rPr>
        <w:t>Sn</w:t>
      </w:r>
      <w:r w:rsidRPr="00E740AF">
        <w:rPr>
          <w:rFonts w:ascii="Times New Roman" w:hAnsi="Times New Roman" w:cs="Times New Roman"/>
          <w:sz w:val="28"/>
          <w:szCs w:val="28"/>
        </w:rPr>
        <w:t xml:space="preserve">, </w:t>
      </w:r>
      <w:r w:rsidRPr="00E740AF">
        <w:rPr>
          <w:rFonts w:ascii="Times New Roman" w:hAnsi="Times New Roman" w:cs="Times New Roman"/>
          <w:sz w:val="28"/>
          <w:szCs w:val="28"/>
          <w:vertAlign w:val="superscript"/>
        </w:rPr>
        <w:t>125</w:t>
      </w:r>
      <w:proofErr w:type="spellStart"/>
      <w:r w:rsidRPr="00E740AF">
        <w:rPr>
          <w:rFonts w:ascii="Times New Roman" w:hAnsi="Times New Roman" w:cs="Times New Roman"/>
          <w:sz w:val="28"/>
          <w:szCs w:val="28"/>
          <w:lang w:val="en-US"/>
        </w:rPr>
        <w:t>Te</w:t>
      </w:r>
      <w:proofErr w:type="spellEnd"/>
      <w:r w:rsidRPr="00E740AF">
        <w:rPr>
          <w:rFonts w:ascii="Times New Roman" w:hAnsi="Times New Roman" w:cs="Times New Roman"/>
          <w:sz w:val="28"/>
          <w:szCs w:val="28"/>
        </w:rPr>
        <w:t>) испускание каждого γ-кванта происходит следующим образом: с одного из четырех подуровней возбужденного состояния ядро переходит на один из двух подуровней основного состояния. Переход осуществляется в соответствии с правилом отбора для дипольных переходов (Δ</w:t>
      </w:r>
      <w:r w:rsidRPr="00E740AF">
        <w:rPr>
          <w:rFonts w:ascii="Times New Roman" w:hAnsi="Times New Roman" w:cs="Times New Roman"/>
          <w:sz w:val="28"/>
          <w:szCs w:val="28"/>
          <w:lang w:val="en-US"/>
        </w:rPr>
        <w:t>m</w:t>
      </w:r>
      <w:r w:rsidRPr="00E740AF">
        <w:rPr>
          <w:rFonts w:ascii="Times New Roman" w:hAnsi="Times New Roman" w:cs="Times New Roman"/>
          <w:sz w:val="28"/>
          <w:szCs w:val="28"/>
        </w:rPr>
        <w:t xml:space="preserve">=0, ±1), что приводит к появлению в </w:t>
      </w:r>
      <w:proofErr w:type="spellStart"/>
      <w:r w:rsidRPr="00E740AF">
        <w:rPr>
          <w:rFonts w:ascii="Times New Roman" w:hAnsi="Times New Roman" w:cs="Times New Roman"/>
          <w:sz w:val="28"/>
          <w:szCs w:val="28"/>
        </w:rPr>
        <w:t>мессбауэровском</w:t>
      </w:r>
      <w:proofErr w:type="spellEnd"/>
      <w:r w:rsidRPr="00E740AF">
        <w:rPr>
          <w:rFonts w:ascii="Times New Roman" w:hAnsi="Times New Roman" w:cs="Times New Roman"/>
          <w:sz w:val="28"/>
          <w:szCs w:val="28"/>
        </w:rPr>
        <w:t xml:space="preserve"> спектре магнитной сверхтонкой структуры, состоящей из шести линий. Расчет энергетических уровней усложняется при одновременном участии ядра в магнитном и квадрупольном взаимодействиях. Величина внутреннего магнитного поля зависит от структурных и электронных параметров: числа неспаренных </w:t>
      </w:r>
      <w:r w:rsidRPr="00E740AF">
        <w:rPr>
          <w:rFonts w:ascii="Times New Roman" w:hAnsi="Times New Roman" w:cs="Times New Roman"/>
          <w:sz w:val="28"/>
          <w:szCs w:val="28"/>
          <w:lang w:val="en-US"/>
        </w:rPr>
        <w:t>d</w:t>
      </w:r>
      <w:r w:rsidRPr="00E740AF">
        <w:rPr>
          <w:rFonts w:ascii="Times New Roman" w:hAnsi="Times New Roman" w:cs="Times New Roman"/>
          <w:sz w:val="28"/>
          <w:szCs w:val="28"/>
        </w:rPr>
        <w:t xml:space="preserve">-электронов, характера химической связи резонансного атома, состава и геометрии катионного окружения и т.д. Таким образом, появление сверхтонкого магнитного расщепления значительно увеличивает информативность </w:t>
      </w:r>
      <w:proofErr w:type="spellStart"/>
      <w:r w:rsidRPr="00E740AF">
        <w:rPr>
          <w:rFonts w:ascii="Times New Roman" w:hAnsi="Times New Roman" w:cs="Times New Roman"/>
          <w:sz w:val="28"/>
          <w:szCs w:val="28"/>
        </w:rPr>
        <w:t>мессбауэровских</w:t>
      </w:r>
      <w:proofErr w:type="spellEnd"/>
      <w:r w:rsidRPr="00E740AF">
        <w:rPr>
          <w:rFonts w:ascii="Times New Roman" w:hAnsi="Times New Roman" w:cs="Times New Roman"/>
          <w:sz w:val="28"/>
          <w:szCs w:val="28"/>
        </w:rPr>
        <w:t xml:space="preserve"> спектров, позволяя сделать выводы об особенностях электронной, кристаллохимической магнитной структур анализируемых соединений</w:t>
      </w:r>
      <w:r w:rsidR="009C7FBD" w:rsidRPr="009C7FBD">
        <w:rPr>
          <w:rFonts w:ascii="Times New Roman" w:hAnsi="Times New Roman" w:cs="Times New Roman"/>
          <w:sz w:val="28"/>
          <w:szCs w:val="28"/>
        </w:rPr>
        <w:t>[7]</w:t>
      </w:r>
      <w:r w:rsidRPr="00E740AF">
        <w:rPr>
          <w:rFonts w:ascii="Times New Roman" w:hAnsi="Times New Roman" w:cs="Times New Roman"/>
          <w:sz w:val="28"/>
          <w:szCs w:val="28"/>
        </w:rPr>
        <w:t xml:space="preserve">.  </w:t>
      </w:r>
    </w:p>
    <w:p w:rsidR="00FD6081" w:rsidRPr="00E740AF" w:rsidRDefault="00FD6081" w:rsidP="001615A3">
      <w:pPr>
        <w:spacing w:line="276" w:lineRule="auto"/>
        <w:jc w:val="both"/>
        <w:rPr>
          <w:rFonts w:ascii="Times New Roman" w:hAnsi="Times New Roman" w:cs="Times New Roman"/>
          <w:sz w:val="28"/>
          <w:szCs w:val="28"/>
        </w:rPr>
      </w:pPr>
      <w:r w:rsidRPr="00E740AF">
        <w:rPr>
          <w:rFonts w:ascii="Times New Roman" w:hAnsi="Times New Roman" w:cs="Times New Roman"/>
          <w:b/>
          <w:i/>
          <w:iCs/>
          <w:sz w:val="28"/>
          <w:szCs w:val="28"/>
        </w:rPr>
        <w:lastRenderedPageBreak/>
        <w:t>Допплеровский сдвиг второго порядка (температурный сдвиг)</w:t>
      </w:r>
      <w:r w:rsidRPr="00E740AF">
        <w:rPr>
          <w:rFonts w:ascii="Times New Roman" w:hAnsi="Times New Roman" w:cs="Times New Roman"/>
          <w:b/>
          <w:i/>
          <w:sz w:val="28"/>
          <w:szCs w:val="28"/>
        </w:rPr>
        <w:t xml:space="preserve"> </w:t>
      </w:r>
      <w:proofErr w:type="spellStart"/>
      <w:r w:rsidRPr="00E740AF">
        <w:rPr>
          <w:rFonts w:ascii="Times New Roman" w:hAnsi="Times New Roman" w:cs="Times New Roman"/>
          <w:b/>
          <w:i/>
          <w:sz w:val="28"/>
          <w:szCs w:val="28"/>
        </w:rPr>
        <w:t>δ</w:t>
      </w:r>
      <w:r w:rsidRPr="00E740AF">
        <w:rPr>
          <w:rFonts w:ascii="Times New Roman" w:hAnsi="Times New Roman" w:cs="Times New Roman"/>
          <w:b/>
          <w:i/>
          <w:sz w:val="28"/>
          <w:szCs w:val="28"/>
          <w:vertAlign w:val="subscript"/>
        </w:rPr>
        <w:t>вп</w:t>
      </w:r>
      <w:proofErr w:type="spellEnd"/>
      <w:r w:rsidRPr="00E740AF">
        <w:rPr>
          <w:rFonts w:ascii="Times New Roman" w:hAnsi="Times New Roman" w:cs="Times New Roman"/>
          <w:sz w:val="28"/>
          <w:szCs w:val="28"/>
          <w:vertAlign w:val="subscript"/>
        </w:rPr>
        <w:t xml:space="preserve"> </w:t>
      </w:r>
      <w:r w:rsidRPr="00E740AF">
        <w:rPr>
          <w:rFonts w:ascii="Times New Roman" w:hAnsi="Times New Roman" w:cs="Times New Roman"/>
          <w:sz w:val="28"/>
          <w:szCs w:val="28"/>
        </w:rPr>
        <w:t>– проявляется в виде смещения линии резонансного поглощения, если источник и поглотитель находятся при разных температурах. Величина смещения определяется выражением:</w:t>
      </w:r>
    </w:p>
    <w:p w:rsidR="00FD6081" w:rsidRPr="00E740AF" w:rsidRDefault="00FD6081" w:rsidP="001615A3">
      <w:pPr>
        <w:spacing w:line="276" w:lineRule="auto"/>
        <w:jc w:val="both"/>
        <w:rPr>
          <w:rFonts w:ascii="Times New Roman" w:hAnsi="Times New Roman" w:cs="Times New Roman"/>
          <w:sz w:val="28"/>
          <w:szCs w:val="28"/>
        </w:rPr>
      </w:pPr>
      <w:r w:rsidRPr="00E740AF">
        <w:rPr>
          <w:rFonts w:ascii="Times New Roman" w:hAnsi="Times New Roman" w:cs="Times New Roman"/>
          <w:position w:val="-24"/>
          <w:sz w:val="28"/>
          <w:szCs w:val="28"/>
        </w:rPr>
        <w:object w:dxaOrig="1359" w:dyaOrig="740">
          <v:shape id="_x0000_i1047" type="#_x0000_t75" style="width:68.3pt;height:36.9pt" o:ole="">
            <v:imagedata r:id="rId57" o:title=""/>
          </v:shape>
          <o:OLEObject Type="Embed" ProgID="Equation.3" ShapeID="_x0000_i1047" DrawAspect="Content" ObjectID="_1525015912" r:id="rId58"/>
        </w:object>
      </w:r>
      <w:r w:rsidRPr="00E740AF">
        <w:rPr>
          <w:rFonts w:ascii="Times New Roman" w:hAnsi="Times New Roman" w:cs="Times New Roman"/>
          <w:sz w:val="28"/>
          <w:szCs w:val="28"/>
        </w:rPr>
        <w:t>,                 (1.5)</w:t>
      </w:r>
    </w:p>
    <w:p w:rsidR="00FD6081" w:rsidRPr="00E740AF" w:rsidRDefault="00FD6081" w:rsidP="001615A3">
      <w:pPr>
        <w:spacing w:line="276" w:lineRule="auto"/>
        <w:ind w:firstLine="708"/>
        <w:contextualSpacing/>
        <w:jc w:val="both"/>
        <w:rPr>
          <w:rFonts w:ascii="Times New Roman" w:hAnsi="Times New Roman" w:cs="Times New Roman"/>
          <w:sz w:val="28"/>
          <w:szCs w:val="28"/>
        </w:rPr>
      </w:pPr>
      <w:r w:rsidRPr="00E740AF">
        <w:rPr>
          <w:rFonts w:ascii="Times New Roman" w:hAnsi="Times New Roman" w:cs="Times New Roman"/>
          <w:sz w:val="28"/>
          <w:szCs w:val="28"/>
        </w:rPr>
        <w:t>где &lt;</w:t>
      </w:r>
      <w:r w:rsidRPr="00E740AF">
        <w:rPr>
          <w:rFonts w:ascii="Times New Roman" w:hAnsi="Times New Roman" w:cs="Times New Roman"/>
          <w:sz w:val="28"/>
          <w:szCs w:val="28"/>
          <w:lang w:val="en-US"/>
        </w:rPr>
        <w:t>v</w:t>
      </w:r>
      <w:r w:rsidRPr="00E740AF">
        <w:rPr>
          <w:rFonts w:ascii="Times New Roman" w:hAnsi="Times New Roman" w:cs="Times New Roman"/>
          <w:sz w:val="28"/>
          <w:szCs w:val="28"/>
          <w:vertAlign w:val="superscript"/>
        </w:rPr>
        <w:t>2</w:t>
      </w:r>
      <w:r w:rsidRPr="00E740AF">
        <w:rPr>
          <w:rFonts w:ascii="Times New Roman" w:hAnsi="Times New Roman" w:cs="Times New Roman"/>
          <w:sz w:val="28"/>
          <w:szCs w:val="28"/>
        </w:rPr>
        <w:t xml:space="preserve">&gt; - зависящая от температуры среднеквадратичная скорость, характеризующая движение атомов в твердом теле. Следовательно, наблюдаемый в </w:t>
      </w:r>
      <w:proofErr w:type="spellStart"/>
      <w:r w:rsidRPr="00E740AF">
        <w:rPr>
          <w:rFonts w:ascii="Times New Roman" w:hAnsi="Times New Roman" w:cs="Times New Roman"/>
          <w:sz w:val="28"/>
          <w:szCs w:val="28"/>
        </w:rPr>
        <w:t>мессбауэровских</w:t>
      </w:r>
      <w:proofErr w:type="spellEnd"/>
      <w:r w:rsidRPr="00E740AF">
        <w:rPr>
          <w:rFonts w:ascii="Times New Roman" w:hAnsi="Times New Roman" w:cs="Times New Roman"/>
          <w:sz w:val="28"/>
          <w:szCs w:val="28"/>
        </w:rPr>
        <w:t xml:space="preserve"> спектрах изомерный сдвиг δ является суммой двух вкладов δ=</w:t>
      </w:r>
      <w:proofErr w:type="spellStart"/>
      <w:r w:rsidRPr="00E740AF">
        <w:rPr>
          <w:rFonts w:ascii="Times New Roman" w:hAnsi="Times New Roman" w:cs="Times New Roman"/>
          <w:sz w:val="28"/>
          <w:szCs w:val="28"/>
        </w:rPr>
        <w:t>δ</w:t>
      </w:r>
      <w:r w:rsidRPr="00E740AF">
        <w:rPr>
          <w:rFonts w:ascii="Times New Roman" w:hAnsi="Times New Roman" w:cs="Times New Roman"/>
          <w:sz w:val="28"/>
          <w:szCs w:val="28"/>
          <w:vertAlign w:val="subscript"/>
        </w:rPr>
        <w:t>с</w:t>
      </w:r>
      <w:proofErr w:type="spellEnd"/>
      <w:r w:rsidRPr="00E740AF">
        <w:rPr>
          <w:rFonts w:ascii="Times New Roman" w:hAnsi="Times New Roman" w:cs="Times New Roman"/>
          <w:sz w:val="28"/>
          <w:szCs w:val="28"/>
        </w:rPr>
        <w:t xml:space="preserve"> + </w:t>
      </w:r>
      <w:proofErr w:type="spellStart"/>
      <w:r w:rsidRPr="00E740AF">
        <w:rPr>
          <w:rFonts w:ascii="Times New Roman" w:hAnsi="Times New Roman" w:cs="Times New Roman"/>
          <w:sz w:val="28"/>
          <w:szCs w:val="28"/>
        </w:rPr>
        <w:t>δ</w:t>
      </w:r>
      <w:r w:rsidRPr="00E740AF">
        <w:rPr>
          <w:rFonts w:ascii="Times New Roman" w:hAnsi="Times New Roman" w:cs="Times New Roman"/>
          <w:sz w:val="28"/>
          <w:szCs w:val="28"/>
          <w:vertAlign w:val="subscript"/>
        </w:rPr>
        <w:t>вп</w:t>
      </w:r>
      <w:proofErr w:type="spellEnd"/>
      <w:r w:rsidRPr="00E740AF">
        <w:rPr>
          <w:rFonts w:ascii="Times New Roman" w:hAnsi="Times New Roman" w:cs="Times New Roman"/>
          <w:sz w:val="28"/>
          <w:szCs w:val="28"/>
          <w:vertAlign w:val="subscript"/>
        </w:rPr>
        <w:t xml:space="preserve"> </w:t>
      </w:r>
      <w:r w:rsidRPr="00E740AF">
        <w:rPr>
          <w:rFonts w:ascii="Times New Roman" w:hAnsi="Times New Roman" w:cs="Times New Roman"/>
          <w:sz w:val="28"/>
          <w:szCs w:val="28"/>
        </w:rPr>
        <w:t>[3].</w:t>
      </w:r>
      <w:r w:rsidRPr="00E740AF">
        <w:rPr>
          <w:rFonts w:ascii="Times New Roman" w:hAnsi="Times New Roman" w:cs="Times New Roman"/>
          <w:b/>
          <w:sz w:val="28"/>
          <w:szCs w:val="28"/>
          <w:u w:val="single"/>
        </w:rPr>
        <w:t xml:space="preserve"> </w:t>
      </w:r>
    </w:p>
    <w:p w:rsidR="00FD6081" w:rsidRPr="00E740AF" w:rsidRDefault="00FD6081" w:rsidP="001615A3">
      <w:pPr>
        <w:spacing w:line="276" w:lineRule="auto"/>
        <w:ind w:firstLine="708"/>
        <w:contextualSpacing/>
        <w:jc w:val="both"/>
        <w:rPr>
          <w:rFonts w:ascii="Times New Roman" w:hAnsi="Times New Roman" w:cs="Times New Roman"/>
          <w:b/>
          <w:sz w:val="28"/>
          <w:szCs w:val="28"/>
          <w:u w:val="single"/>
        </w:rPr>
      </w:pPr>
      <w:r w:rsidRPr="00E740AF">
        <w:rPr>
          <w:rFonts w:ascii="Times New Roman" w:hAnsi="Times New Roman" w:cs="Times New Roman"/>
          <w:sz w:val="28"/>
          <w:szCs w:val="28"/>
        </w:rPr>
        <w:t xml:space="preserve"> </w:t>
      </w:r>
    </w:p>
    <w:p w:rsidR="00FD6081" w:rsidRPr="00E740AF" w:rsidRDefault="00FD6081" w:rsidP="001615A3">
      <w:pPr>
        <w:spacing w:line="276" w:lineRule="auto"/>
        <w:jc w:val="both"/>
        <w:rPr>
          <w:rFonts w:ascii="Times New Roman" w:hAnsi="Times New Roman" w:cs="Times New Roman"/>
          <w:sz w:val="28"/>
          <w:szCs w:val="28"/>
        </w:rPr>
      </w:pPr>
      <w:r w:rsidRPr="00E740AF">
        <w:rPr>
          <w:rFonts w:ascii="Times New Roman" w:hAnsi="Times New Roman" w:cs="Times New Roman"/>
          <w:b/>
          <w:i/>
          <w:sz w:val="28"/>
          <w:szCs w:val="28"/>
        </w:rPr>
        <w:t>Фактор Лэмба-</w:t>
      </w:r>
      <w:proofErr w:type="spellStart"/>
      <w:r w:rsidRPr="00E740AF">
        <w:rPr>
          <w:rFonts w:ascii="Times New Roman" w:hAnsi="Times New Roman" w:cs="Times New Roman"/>
          <w:b/>
          <w:i/>
          <w:sz w:val="28"/>
          <w:szCs w:val="28"/>
        </w:rPr>
        <w:t>Мессбауэра</w:t>
      </w:r>
      <w:proofErr w:type="spellEnd"/>
      <w:r w:rsidRPr="00E740AF">
        <w:rPr>
          <w:rFonts w:ascii="Times New Roman" w:hAnsi="Times New Roman" w:cs="Times New Roman"/>
          <w:b/>
          <w:i/>
          <w:sz w:val="28"/>
          <w:szCs w:val="28"/>
        </w:rPr>
        <w:t xml:space="preserve"> для резонансных ядер </w:t>
      </w:r>
      <w:r w:rsidRPr="00E740AF">
        <w:rPr>
          <w:rFonts w:ascii="Times New Roman" w:hAnsi="Times New Roman" w:cs="Times New Roman"/>
          <w:b/>
          <w:i/>
          <w:sz w:val="28"/>
          <w:szCs w:val="28"/>
          <w:lang w:val="en-US"/>
        </w:rPr>
        <w:t>f</w:t>
      </w:r>
      <w:r w:rsidRPr="00E740AF">
        <w:rPr>
          <w:rFonts w:ascii="Times New Roman" w:hAnsi="Times New Roman" w:cs="Times New Roman"/>
          <w:sz w:val="28"/>
          <w:szCs w:val="28"/>
        </w:rPr>
        <w:t xml:space="preserve"> - это доля резонансных ядер, которые </w:t>
      </w:r>
      <w:proofErr w:type="spellStart"/>
      <w:r w:rsidRPr="00E740AF">
        <w:rPr>
          <w:rFonts w:ascii="Times New Roman" w:hAnsi="Times New Roman" w:cs="Times New Roman"/>
          <w:sz w:val="28"/>
          <w:szCs w:val="28"/>
        </w:rPr>
        <w:t>безотдачно</w:t>
      </w:r>
      <w:proofErr w:type="spellEnd"/>
      <w:r w:rsidRPr="00E740AF">
        <w:rPr>
          <w:rFonts w:ascii="Times New Roman" w:hAnsi="Times New Roman" w:cs="Times New Roman"/>
          <w:sz w:val="28"/>
          <w:szCs w:val="28"/>
        </w:rPr>
        <w:t xml:space="preserve"> поглощают или испускают </w:t>
      </w:r>
      <w:r w:rsidRPr="00E740AF">
        <w:rPr>
          <w:rFonts w:ascii="Times New Roman" w:hAnsi="Times New Roman" w:cs="Times New Roman"/>
          <w:sz w:val="28"/>
          <w:szCs w:val="28"/>
        </w:rPr>
        <w:sym w:font="Symbol" w:char="F067"/>
      </w:r>
      <w:r w:rsidRPr="00E740AF">
        <w:rPr>
          <w:rFonts w:ascii="Times New Roman" w:hAnsi="Times New Roman" w:cs="Times New Roman"/>
          <w:sz w:val="28"/>
          <w:szCs w:val="28"/>
        </w:rPr>
        <w:t xml:space="preserve">-кванты. Для фактора </w:t>
      </w:r>
      <w:r w:rsidRPr="00E740AF">
        <w:rPr>
          <w:rFonts w:ascii="Times New Roman" w:hAnsi="Times New Roman" w:cs="Times New Roman"/>
          <w:i/>
          <w:sz w:val="28"/>
          <w:szCs w:val="28"/>
          <w:lang w:val="en-US"/>
        </w:rPr>
        <w:t>f</w:t>
      </w:r>
      <w:r w:rsidRPr="00E740AF">
        <w:rPr>
          <w:rFonts w:ascii="Times New Roman" w:hAnsi="Times New Roman" w:cs="Times New Roman"/>
          <w:sz w:val="28"/>
          <w:szCs w:val="28"/>
        </w:rPr>
        <w:t xml:space="preserve"> справедливо общее выражение для упругих (</w:t>
      </w:r>
      <w:proofErr w:type="spellStart"/>
      <w:r w:rsidRPr="00E740AF">
        <w:rPr>
          <w:rFonts w:ascii="Times New Roman" w:hAnsi="Times New Roman" w:cs="Times New Roman"/>
          <w:sz w:val="28"/>
          <w:szCs w:val="28"/>
        </w:rPr>
        <w:t>бесфононных</w:t>
      </w:r>
      <w:proofErr w:type="spellEnd"/>
      <w:r w:rsidRPr="00E740AF">
        <w:rPr>
          <w:rFonts w:ascii="Times New Roman" w:hAnsi="Times New Roman" w:cs="Times New Roman"/>
          <w:sz w:val="28"/>
          <w:szCs w:val="28"/>
        </w:rPr>
        <w:t>) процессов:</w:t>
      </w:r>
    </w:p>
    <w:p w:rsidR="00FD6081" w:rsidRPr="00E740AF" w:rsidRDefault="00FD6081" w:rsidP="001615A3">
      <w:pPr>
        <w:spacing w:line="276" w:lineRule="auto"/>
        <w:ind w:firstLine="540"/>
        <w:jc w:val="both"/>
        <w:rPr>
          <w:rFonts w:ascii="Times New Roman" w:hAnsi="Times New Roman" w:cs="Times New Roman"/>
          <w:sz w:val="28"/>
          <w:szCs w:val="28"/>
        </w:rPr>
      </w:pPr>
      <w:r w:rsidRPr="00E740AF">
        <w:rPr>
          <w:rFonts w:ascii="Times New Roman" w:hAnsi="Times New Roman" w:cs="Times New Roman"/>
          <w:i/>
          <w:position w:val="-32"/>
          <w:sz w:val="28"/>
          <w:szCs w:val="28"/>
        </w:rPr>
        <w:object w:dxaOrig="4120" w:dyaOrig="760">
          <v:shape id="_x0000_i1048" type="#_x0000_t75" style="width:337.85pt;height:62.75pt" o:ole="">
            <v:imagedata r:id="rId42" o:title=""/>
          </v:shape>
          <o:OLEObject Type="Embed" ProgID="Equation.3" ShapeID="_x0000_i1048" DrawAspect="Content" ObjectID="_1525015913" r:id="rId59"/>
        </w:object>
      </w:r>
      <w:r w:rsidRPr="00E740AF">
        <w:rPr>
          <w:rFonts w:ascii="Times New Roman" w:hAnsi="Times New Roman" w:cs="Times New Roman"/>
          <w:i/>
          <w:sz w:val="28"/>
          <w:szCs w:val="28"/>
        </w:rPr>
        <w:t xml:space="preserve"> </w:t>
      </w:r>
      <w:r w:rsidRPr="00E740AF">
        <w:rPr>
          <w:rFonts w:ascii="Times New Roman" w:hAnsi="Times New Roman" w:cs="Times New Roman"/>
          <w:sz w:val="28"/>
          <w:szCs w:val="28"/>
        </w:rPr>
        <w:t>,       (1.6)</w:t>
      </w:r>
    </w:p>
    <w:p w:rsidR="00FD6081" w:rsidRPr="00E740AF" w:rsidRDefault="00FD6081" w:rsidP="001615A3">
      <w:pPr>
        <w:spacing w:line="276" w:lineRule="auto"/>
        <w:contextualSpacing/>
        <w:jc w:val="both"/>
        <w:rPr>
          <w:rFonts w:ascii="Times New Roman" w:hAnsi="Times New Roman" w:cs="Times New Roman"/>
          <w:sz w:val="28"/>
          <w:szCs w:val="28"/>
        </w:rPr>
      </w:pPr>
      <w:r w:rsidRPr="00E740AF">
        <w:rPr>
          <w:rFonts w:ascii="Times New Roman" w:hAnsi="Times New Roman" w:cs="Times New Roman"/>
          <w:sz w:val="28"/>
          <w:szCs w:val="28"/>
        </w:rPr>
        <w:t>где &lt;</w:t>
      </w:r>
      <w:r w:rsidRPr="00E740AF">
        <w:rPr>
          <w:rFonts w:ascii="Times New Roman" w:hAnsi="Times New Roman" w:cs="Times New Roman"/>
          <w:sz w:val="28"/>
          <w:szCs w:val="28"/>
          <w:lang w:val="en-US"/>
        </w:rPr>
        <w:t>x</w:t>
      </w:r>
      <w:r w:rsidRPr="00E740AF">
        <w:rPr>
          <w:rFonts w:ascii="Times New Roman" w:hAnsi="Times New Roman" w:cs="Times New Roman"/>
          <w:sz w:val="28"/>
          <w:szCs w:val="28"/>
          <w:vertAlign w:val="superscript"/>
        </w:rPr>
        <w:t>2</w:t>
      </w:r>
      <w:r w:rsidRPr="00E740AF">
        <w:rPr>
          <w:rFonts w:ascii="Times New Roman" w:hAnsi="Times New Roman" w:cs="Times New Roman"/>
          <w:sz w:val="28"/>
          <w:szCs w:val="28"/>
        </w:rPr>
        <w:t xml:space="preserve">&gt; - компонента среднеквадратичной амплитуды колебаний ядра в направлении вылета </w:t>
      </w:r>
      <w:r w:rsidRPr="00E740AF">
        <w:rPr>
          <w:rFonts w:ascii="Times New Roman" w:hAnsi="Times New Roman" w:cs="Times New Roman"/>
          <w:sz w:val="28"/>
          <w:szCs w:val="28"/>
        </w:rPr>
        <w:sym w:font="Symbol" w:char="F067"/>
      </w:r>
      <w:r w:rsidRPr="00E740AF">
        <w:rPr>
          <w:rFonts w:ascii="Times New Roman" w:hAnsi="Times New Roman" w:cs="Times New Roman"/>
          <w:sz w:val="28"/>
          <w:szCs w:val="28"/>
        </w:rPr>
        <w:t xml:space="preserve">-кванта, </w:t>
      </w:r>
      <w:r w:rsidRPr="00E740AF">
        <w:rPr>
          <w:rFonts w:ascii="Times New Roman" w:eastAsia="SymbolMT" w:hAnsi="Times New Roman" w:cs="Times New Roman"/>
          <w:sz w:val="28"/>
          <w:szCs w:val="28"/>
        </w:rPr>
        <w:t xml:space="preserve">λ </w:t>
      </w:r>
      <w:r w:rsidRPr="00E740AF">
        <w:rPr>
          <w:rFonts w:ascii="Times New Roman" w:hAnsi="Times New Roman" w:cs="Times New Roman"/>
          <w:sz w:val="28"/>
          <w:szCs w:val="28"/>
        </w:rPr>
        <w:t xml:space="preserve">- длина волны </w:t>
      </w:r>
      <w:r w:rsidRPr="00E740AF">
        <w:rPr>
          <w:rFonts w:ascii="Times New Roman" w:hAnsi="Times New Roman" w:cs="Times New Roman"/>
          <w:sz w:val="28"/>
          <w:szCs w:val="28"/>
        </w:rPr>
        <w:sym w:font="Symbol" w:char="F067"/>
      </w:r>
      <w:r w:rsidRPr="00E740AF">
        <w:rPr>
          <w:rFonts w:ascii="Times New Roman" w:hAnsi="Times New Roman" w:cs="Times New Roman"/>
          <w:sz w:val="28"/>
          <w:szCs w:val="28"/>
        </w:rPr>
        <w:t xml:space="preserve">-кванта, </w:t>
      </w:r>
      <w:r w:rsidRPr="00E740AF">
        <w:rPr>
          <w:rFonts w:ascii="Times New Roman" w:hAnsi="Times New Roman" w:cs="Times New Roman"/>
          <w:i/>
          <w:iCs/>
          <w:sz w:val="28"/>
          <w:szCs w:val="28"/>
        </w:rPr>
        <w:t xml:space="preserve">k - </w:t>
      </w:r>
      <w:r w:rsidRPr="00E740AF">
        <w:rPr>
          <w:rFonts w:ascii="Times New Roman" w:hAnsi="Times New Roman" w:cs="Times New Roman"/>
          <w:iCs/>
          <w:sz w:val="28"/>
          <w:szCs w:val="28"/>
        </w:rPr>
        <w:t>в</w:t>
      </w:r>
      <w:r w:rsidRPr="00E740AF">
        <w:rPr>
          <w:rFonts w:ascii="Times New Roman" w:hAnsi="Times New Roman" w:cs="Times New Roman"/>
          <w:sz w:val="28"/>
          <w:szCs w:val="28"/>
        </w:rPr>
        <w:t>олновой вектор (2</w:t>
      </w:r>
      <w:r w:rsidRPr="00E740AF">
        <w:rPr>
          <w:rFonts w:ascii="Times New Roman" w:eastAsia="SymbolMT" w:hAnsi="Times New Roman" w:cs="Times New Roman"/>
          <w:sz w:val="28"/>
          <w:szCs w:val="28"/>
        </w:rPr>
        <w:t>π</w:t>
      </w:r>
      <w:r w:rsidRPr="00E740AF">
        <w:rPr>
          <w:rFonts w:ascii="Times New Roman" w:hAnsi="Times New Roman" w:cs="Times New Roman"/>
          <w:sz w:val="28"/>
          <w:szCs w:val="28"/>
        </w:rPr>
        <w:t>/</w:t>
      </w:r>
      <w:r w:rsidRPr="00E740AF">
        <w:rPr>
          <w:rFonts w:ascii="Times New Roman" w:eastAsia="SymbolMT" w:hAnsi="Times New Roman" w:cs="Times New Roman"/>
          <w:sz w:val="28"/>
          <w:szCs w:val="28"/>
        </w:rPr>
        <w:t>λ</w:t>
      </w:r>
      <w:r w:rsidRPr="00E740AF">
        <w:rPr>
          <w:rFonts w:ascii="Times New Roman" w:hAnsi="Times New Roman" w:cs="Times New Roman"/>
          <w:sz w:val="28"/>
          <w:szCs w:val="28"/>
        </w:rPr>
        <w:t xml:space="preserve">). </w:t>
      </w:r>
    </w:p>
    <w:p w:rsidR="00FD6081" w:rsidRPr="00E740AF" w:rsidRDefault="00FD6081" w:rsidP="001615A3">
      <w:pPr>
        <w:spacing w:after="0" w:line="276" w:lineRule="auto"/>
        <w:ind w:firstLine="540"/>
        <w:jc w:val="both"/>
        <w:rPr>
          <w:rFonts w:ascii="Times New Roman" w:hAnsi="Times New Roman" w:cs="Times New Roman"/>
          <w:sz w:val="28"/>
          <w:szCs w:val="28"/>
        </w:rPr>
      </w:pPr>
      <w:r w:rsidRPr="00E740AF">
        <w:rPr>
          <w:rFonts w:ascii="Times New Roman" w:hAnsi="Times New Roman" w:cs="Times New Roman"/>
          <w:sz w:val="28"/>
          <w:szCs w:val="28"/>
        </w:rPr>
        <w:t>Фактор Лэмба-</w:t>
      </w:r>
      <w:proofErr w:type="spellStart"/>
      <w:r w:rsidRPr="00E740AF">
        <w:rPr>
          <w:rFonts w:ascii="Times New Roman" w:hAnsi="Times New Roman" w:cs="Times New Roman"/>
          <w:sz w:val="28"/>
          <w:szCs w:val="28"/>
        </w:rPr>
        <w:t>Мессбауэра</w:t>
      </w:r>
      <w:proofErr w:type="spellEnd"/>
      <w:r w:rsidRPr="00E740AF">
        <w:rPr>
          <w:rFonts w:ascii="Times New Roman" w:hAnsi="Times New Roman" w:cs="Times New Roman"/>
          <w:sz w:val="28"/>
          <w:szCs w:val="28"/>
        </w:rPr>
        <w:t xml:space="preserve"> (</w:t>
      </w:r>
      <w:r w:rsidRPr="00E740AF">
        <w:rPr>
          <w:rFonts w:ascii="Times New Roman" w:hAnsi="Times New Roman" w:cs="Times New Roman"/>
          <w:sz w:val="28"/>
          <w:szCs w:val="28"/>
          <w:lang w:val="en-US"/>
        </w:rPr>
        <w:t>fa</w:t>
      </w:r>
      <w:r w:rsidRPr="00E740AF">
        <w:rPr>
          <w:rFonts w:ascii="Times New Roman" w:hAnsi="Times New Roman" w:cs="Times New Roman"/>
          <w:sz w:val="28"/>
          <w:szCs w:val="28"/>
        </w:rPr>
        <w:t>) зависит от колебаний резонансных ядер в решетке анализируемого вещества. В свою очередь, колебательные свойства</w:t>
      </w:r>
      <w:r w:rsidRPr="00E740AF">
        <w:rPr>
          <w:rFonts w:ascii="Times New Roman" w:hAnsi="Times New Roman" w:cs="Times New Roman"/>
          <w:i/>
          <w:iCs/>
          <w:sz w:val="28"/>
          <w:szCs w:val="28"/>
        </w:rPr>
        <w:t xml:space="preserve"> </w:t>
      </w:r>
      <w:r w:rsidRPr="00E740AF">
        <w:rPr>
          <w:rFonts w:ascii="Times New Roman" w:hAnsi="Times New Roman" w:cs="Times New Roman"/>
          <w:sz w:val="28"/>
          <w:szCs w:val="28"/>
        </w:rPr>
        <w:t xml:space="preserve">зависят от температуры образца, элементного состава и прочности связи. Как правило, чем больше в образце тяжелых атомов и прочнее связь или ниже температура образца, тем больше </w:t>
      </w:r>
      <w:r w:rsidRPr="00E740AF">
        <w:rPr>
          <w:rFonts w:ascii="Times New Roman" w:hAnsi="Times New Roman" w:cs="Times New Roman"/>
          <w:i/>
          <w:sz w:val="28"/>
          <w:szCs w:val="28"/>
          <w:lang w:val="en-US"/>
        </w:rPr>
        <w:t>f</w:t>
      </w:r>
      <w:r w:rsidRPr="00E740AF">
        <w:rPr>
          <w:rFonts w:ascii="Times New Roman" w:hAnsi="Times New Roman" w:cs="Times New Roman"/>
          <w:i/>
          <w:sz w:val="28"/>
          <w:szCs w:val="28"/>
          <w:vertAlign w:val="subscript"/>
          <w:lang w:val="en-US"/>
        </w:rPr>
        <w:t>a</w:t>
      </w:r>
      <w:r w:rsidRPr="00E740AF">
        <w:rPr>
          <w:rFonts w:ascii="Times New Roman" w:hAnsi="Times New Roman" w:cs="Times New Roman"/>
          <w:i/>
          <w:sz w:val="28"/>
          <w:szCs w:val="28"/>
        </w:rPr>
        <w:t xml:space="preserve"> </w:t>
      </w:r>
      <w:r w:rsidRPr="00E740AF">
        <w:rPr>
          <w:rFonts w:ascii="Times New Roman" w:hAnsi="Times New Roman" w:cs="Times New Roman"/>
          <w:sz w:val="28"/>
          <w:szCs w:val="28"/>
        </w:rPr>
        <w:t xml:space="preserve">и наоборот. Стоит отметить, что при переходе от массивных образцов к </w:t>
      </w:r>
      <w:proofErr w:type="spellStart"/>
      <w:r w:rsidRPr="00E740AF">
        <w:rPr>
          <w:rFonts w:ascii="Times New Roman" w:hAnsi="Times New Roman" w:cs="Times New Roman"/>
          <w:sz w:val="28"/>
          <w:szCs w:val="28"/>
        </w:rPr>
        <w:t>наночастицам</w:t>
      </w:r>
      <w:proofErr w:type="spellEnd"/>
      <w:r w:rsidRPr="00E740AF">
        <w:rPr>
          <w:rFonts w:ascii="Times New Roman" w:hAnsi="Times New Roman" w:cs="Times New Roman"/>
          <w:sz w:val="28"/>
          <w:szCs w:val="28"/>
        </w:rPr>
        <w:t xml:space="preserve">, значение </w:t>
      </w:r>
      <w:r w:rsidRPr="00E740AF">
        <w:rPr>
          <w:rFonts w:ascii="Times New Roman" w:hAnsi="Times New Roman" w:cs="Times New Roman"/>
          <w:i/>
          <w:sz w:val="28"/>
          <w:szCs w:val="28"/>
          <w:lang w:val="en-US"/>
        </w:rPr>
        <w:t>f</w:t>
      </w:r>
      <w:r w:rsidRPr="00E740AF">
        <w:rPr>
          <w:rFonts w:ascii="Times New Roman" w:hAnsi="Times New Roman" w:cs="Times New Roman"/>
          <w:i/>
          <w:sz w:val="28"/>
          <w:szCs w:val="28"/>
          <w:vertAlign w:val="subscript"/>
          <w:lang w:val="en-US"/>
        </w:rPr>
        <w:t>a</w:t>
      </w:r>
      <w:r w:rsidRPr="00E740AF">
        <w:rPr>
          <w:rFonts w:ascii="Times New Roman" w:hAnsi="Times New Roman" w:cs="Times New Roman"/>
          <w:sz w:val="28"/>
          <w:szCs w:val="28"/>
        </w:rPr>
        <w:t xml:space="preserve"> может существенно уменьшиться [19]. Для веществ в жидком и газообразном агрегатном состоянии величина &lt;</w:t>
      </w:r>
      <w:r w:rsidRPr="00E740AF">
        <w:rPr>
          <w:rFonts w:ascii="Times New Roman" w:hAnsi="Times New Roman" w:cs="Times New Roman"/>
          <w:sz w:val="28"/>
          <w:szCs w:val="28"/>
          <w:lang w:val="en-US"/>
        </w:rPr>
        <w:t>x</w:t>
      </w:r>
      <w:r w:rsidRPr="00E740AF">
        <w:rPr>
          <w:rFonts w:ascii="Times New Roman" w:hAnsi="Times New Roman" w:cs="Times New Roman"/>
          <w:sz w:val="28"/>
          <w:szCs w:val="28"/>
          <w:vertAlign w:val="superscript"/>
        </w:rPr>
        <w:t>2</w:t>
      </w:r>
      <w:r w:rsidRPr="00E740AF">
        <w:rPr>
          <w:rFonts w:ascii="Times New Roman" w:hAnsi="Times New Roman" w:cs="Times New Roman"/>
          <w:sz w:val="28"/>
          <w:szCs w:val="28"/>
        </w:rPr>
        <w:t xml:space="preserve">&gt;  очень велика (броуновское движение) и </w:t>
      </w:r>
      <w:r w:rsidRPr="00E740AF">
        <w:rPr>
          <w:rFonts w:ascii="Times New Roman" w:hAnsi="Times New Roman" w:cs="Times New Roman"/>
          <w:i/>
          <w:sz w:val="28"/>
          <w:szCs w:val="28"/>
          <w:lang w:val="en-US"/>
        </w:rPr>
        <w:t>f</w:t>
      </w:r>
      <w:r w:rsidRPr="00E740AF">
        <w:rPr>
          <w:rFonts w:ascii="Times New Roman" w:hAnsi="Times New Roman" w:cs="Times New Roman"/>
          <w:sz w:val="28"/>
          <w:szCs w:val="28"/>
        </w:rPr>
        <w:t xml:space="preserve">=0. Поэтому эффект </w:t>
      </w:r>
      <w:proofErr w:type="spellStart"/>
      <w:r w:rsidRPr="00E740AF">
        <w:rPr>
          <w:rFonts w:ascii="Times New Roman" w:hAnsi="Times New Roman" w:cs="Times New Roman"/>
          <w:sz w:val="28"/>
          <w:szCs w:val="28"/>
        </w:rPr>
        <w:t>Мессбауэра</w:t>
      </w:r>
      <w:proofErr w:type="spellEnd"/>
      <w:r w:rsidRPr="00E740AF">
        <w:rPr>
          <w:rFonts w:ascii="Times New Roman" w:hAnsi="Times New Roman" w:cs="Times New Roman"/>
          <w:sz w:val="28"/>
          <w:szCs w:val="28"/>
        </w:rPr>
        <w:t xml:space="preserve"> наблюдают только на твердых образцах. </w:t>
      </w:r>
    </w:p>
    <w:p w:rsidR="00FD6081" w:rsidRPr="00E740AF" w:rsidRDefault="00FD6081" w:rsidP="001615A3">
      <w:pPr>
        <w:autoSpaceDE w:val="0"/>
        <w:autoSpaceDN w:val="0"/>
        <w:adjustRightInd w:val="0"/>
        <w:spacing w:line="276" w:lineRule="auto"/>
        <w:ind w:firstLine="540"/>
        <w:contextualSpacing/>
        <w:jc w:val="both"/>
        <w:rPr>
          <w:rFonts w:ascii="Times New Roman" w:hAnsi="Times New Roman" w:cs="Times New Roman"/>
          <w:sz w:val="28"/>
          <w:szCs w:val="28"/>
        </w:rPr>
      </w:pPr>
      <w:r w:rsidRPr="00E740AF">
        <w:rPr>
          <w:rFonts w:ascii="Times New Roman" w:hAnsi="Times New Roman" w:cs="Times New Roman"/>
          <w:sz w:val="28"/>
          <w:szCs w:val="28"/>
        </w:rPr>
        <w:t xml:space="preserve">Значение </w:t>
      </w:r>
      <w:r w:rsidRPr="00E740AF">
        <w:rPr>
          <w:rFonts w:ascii="Times New Roman" w:hAnsi="Times New Roman" w:cs="Times New Roman"/>
          <w:i/>
          <w:iCs/>
          <w:sz w:val="28"/>
          <w:szCs w:val="28"/>
        </w:rPr>
        <w:t>f</w:t>
      </w:r>
      <w:r w:rsidRPr="00E740AF">
        <w:rPr>
          <w:rFonts w:ascii="Times New Roman" w:hAnsi="Times New Roman" w:cs="Times New Roman"/>
          <w:iCs/>
          <w:sz w:val="28"/>
          <w:szCs w:val="28"/>
        </w:rPr>
        <w:t>,</w:t>
      </w:r>
      <w:r w:rsidRPr="00E740AF">
        <w:rPr>
          <w:rFonts w:ascii="Times New Roman" w:hAnsi="Times New Roman" w:cs="Times New Roman"/>
          <w:sz w:val="28"/>
          <w:szCs w:val="28"/>
        </w:rPr>
        <w:t xml:space="preserve"> согласно (1.6), близко к единице в том случае, когда выполняется условие </w:t>
      </w:r>
      <w:r w:rsidRPr="00E740AF">
        <w:rPr>
          <w:rFonts w:ascii="Times New Roman" w:hAnsi="Times New Roman" w:cs="Times New Roman"/>
          <w:i/>
          <w:iCs/>
          <w:sz w:val="28"/>
          <w:szCs w:val="28"/>
        </w:rPr>
        <w:t>k</w:t>
      </w:r>
      <w:r w:rsidRPr="00E740AF">
        <w:rPr>
          <w:rFonts w:ascii="Times New Roman" w:hAnsi="Times New Roman" w:cs="Times New Roman"/>
          <w:i/>
          <w:iCs/>
          <w:sz w:val="28"/>
          <w:szCs w:val="28"/>
          <w:vertAlign w:val="superscript"/>
        </w:rPr>
        <w:t>2</w:t>
      </w:r>
      <w:r w:rsidRPr="00E740AF">
        <w:rPr>
          <w:rFonts w:ascii="Times New Roman" w:hAnsi="Times New Roman" w:cs="Times New Roman"/>
          <w:i/>
          <w:iCs/>
          <w:sz w:val="28"/>
          <w:szCs w:val="28"/>
        </w:rPr>
        <w:t>&lt;x</w:t>
      </w:r>
      <w:r w:rsidRPr="00E740AF">
        <w:rPr>
          <w:rFonts w:ascii="Times New Roman" w:hAnsi="Times New Roman" w:cs="Times New Roman"/>
          <w:i/>
          <w:iCs/>
          <w:sz w:val="28"/>
          <w:szCs w:val="28"/>
          <w:vertAlign w:val="superscript"/>
        </w:rPr>
        <w:t>2</w:t>
      </w:r>
      <w:r w:rsidRPr="00E740AF">
        <w:rPr>
          <w:rFonts w:ascii="Times New Roman" w:hAnsi="Times New Roman" w:cs="Times New Roman"/>
          <w:i/>
          <w:iCs/>
          <w:sz w:val="28"/>
          <w:szCs w:val="28"/>
        </w:rPr>
        <w:t xml:space="preserve">&gt; </w:t>
      </w:r>
      <w:r w:rsidRPr="00E740AF">
        <w:rPr>
          <w:rFonts w:ascii="Times New Roman" w:eastAsia="SymbolMT" w:hAnsi="Times New Roman" w:cs="Times New Roman"/>
          <w:sz w:val="28"/>
          <w:szCs w:val="28"/>
        </w:rPr>
        <w:t xml:space="preserve">&lt;&lt; </w:t>
      </w:r>
      <w:r w:rsidRPr="00E740AF">
        <w:rPr>
          <w:rFonts w:ascii="Times New Roman" w:hAnsi="Times New Roman" w:cs="Times New Roman"/>
          <w:sz w:val="28"/>
          <w:szCs w:val="28"/>
        </w:rPr>
        <w:t xml:space="preserve">1. Это означает, что амплитуда среднеквадратичного смещения ядра из занимаемого положения должна быть мала по сравнению с длиной волны </w:t>
      </w:r>
      <w:r w:rsidRPr="00E740AF">
        <w:rPr>
          <w:rFonts w:ascii="Times New Roman" w:hAnsi="Times New Roman" w:cs="Times New Roman"/>
          <w:sz w:val="28"/>
          <w:szCs w:val="28"/>
        </w:rPr>
        <w:sym w:font="Symbol" w:char="F067"/>
      </w:r>
      <w:r w:rsidRPr="00E740AF">
        <w:rPr>
          <w:rFonts w:ascii="Times New Roman" w:hAnsi="Times New Roman" w:cs="Times New Roman"/>
          <w:sz w:val="28"/>
          <w:szCs w:val="28"/>
        </w:rPr>
        <w:t>-кванта, что практически никогда не реализуется и фактор Лэмба-</w:t>
      </w:r>
      <w:proofErr w:type="spellStart"/>
      <w:r w:rsidRPr="00E740AF">
        <w:rPr>
          <w:rFonts w:ascii="Times New Roman" w:hAnsi="Times New Roman" w:cs="Times New Roman"/>
          <w:sz w:val="28"/>
          <w:szCs w:val="28"/>
        </w:rPr>
        <w:t>Мессбауэра</w:t>
      </w:r>
      <w:proofErr w:type="spellEnd"/>
      <w:r w:rsidRPr="00E740AF">
        <w:rPr>
          <w:rFonts w:ascii="Times New Roman" w:hAnsi="Times New Roman" w:cs="Times New Roman"/>
          <w:sz w:val="28"/>
          <w:szCs w:val="28"/>
        </w:rPr>
        <w:t xml:space="preserve"> всегда меньше единицы.</w:t>
      </w:r>
    </w:p>
    <w:p w:rsidR="00FD6081" w:rsidRPr="00E740AF" w:rsidRDefault="00FD6081" w:rsidP="001615A3">
      <w:pPr>
        <w:spacing w:after="0" w:line="276" w:lineRule="auto"/>
        <w:ind w:firstLine="540"/>
        <w:contextualSpacing/>
        <w:jc w:val="both"/>
        <w:rPr>
          <w:rFonts w:ascii="Times New Roman" w:hAnsi="Times New Roman" w:cs="Times New Roman"/>
          <w:sz w:val="28"/>
          <w:szCs w:val="28"/>
        </w:rPr>
      </w:pPr>
      <w:r w:rsidRPr="00E740AF">
        <w:rPr>
          <w:rFonts w:ascii="Times New Roman" w:hAnsi="Times New Roman" w:cs="Times New Roman"/>
          <w:sz w:val="28"/>
          <w:szCs w:val="28"/>
        </w:rPr>
        <w:t xml:space="preserve">Для кристаллов с симметрией ниже кубической, колебание ядра может быть анизотропным, относительно главных осей и направления γ-квантов </w:t>
      </w:r>
      <w:r w:rsidRPr="00E740AF">
        <w:rPr>
          <w:rFonts w:ascii="Times New Roman" w:hAnsi="Times New Roman" w:cs="Times New Roman"/>
          <w:sz w:val="28"/>
          <w:szCs w:val="28"/>
        </w:rPr>
        <w:lastRenderedPageBreak/>
        <w:t xml:space="preserve">[10]. В этом случае вероятность эффекта </w:t>
      </w:r>
      <w:proofErr w:type="spellStart"/>
      <w:r w:rsidRPr="00E740AF">
        <w:rPr>
          <w:rFonts w:ascii="Times New Roman" w:hAnsi="Times New Roman" w:cs="Times New Roman"/>
          <w:sz w:val="28"/>
          <w:szCs w:val="28"/>
        </w:rPr>
        <w:t>Мессбауэра</w:t>
      </w:r>
      <w:proofErr w:type="spellEnd"/>
      <w:r w:rsidRPr="00E740AF">
        <w:rPr>
          <w:rFonts w:ascii="Times New Roman" w:hAnsi="Times New Roman" w:cs="Times New Roman"/>
          <w:sz w:val="28"/>
          <w:szCs w:val="28"/>
        </w:rPr>
        <w:t xml:space="preserve"> для монокристалла (а иногда и поликристалла) в общем случае </w:t>
      </w:r>
      <w:proofErr w:type="spellStart"/>
      <w:r w:rsidRPr="00E740AF">
        <w:rPr>
          <w:rFonts w:ascii="Times New Roman" w:hAnsi="Times New Roman" w:cs="Times New Roman"/>
          <w:sz w:val="28"/>
          <w:szCs w:val="28"/>
        </w:rPr>
        <w:t>анизотропна</w:t>
      </w:r>
      <w:proofErr w:type="spellEnd"/>
      <w:r w:rsidRPr="00E740AF">
        <w:rPr>
          <w:rFonts w:ascii="Times New Roman" w:hAnsi="Times New Roman" w:cs="Times New Roman"/>
          <w:sz w:val="28"/>
          <w:szCs w:val="28"/>
        </w:rPr>
        <w:t xml:space="preserve"> и в </w:t>
      </w:r>
      <w:proofErr w:type="spellStart"/>
      <w:r w:rsidRPr="00E740AF">
        <w:rPr>
          <w:rFonts w:ascii="Times New Roman" w:hAnsi="Times New Roman" w:cs="Times New Roman"/>
          <w:sz w:val="28"/>
          <w:szCs w:val="28"/>
        </w:rPr>
        <w:t>мессбауэровском</w:t>
      </w:r>
      <w:proofErr w:type="spellEnd"/>
      <w:r w:rsidRPr="00E740AF">
        <w:rPr>
          <w:rFonts w:ascii="Times New Roman" w:hAnsi="Times New Roman" w:cs="Times New Roman"/>
          <w:sz w:val="28"/>
          <w:szCs w:val="28"/>
        </w:rPr>
        <w:t xml:space="preserve"> спектре наблюдается асимметрия линий. Объяснение данного эффекта было впервые интерпретировано Гольданским и Карягиным [</w:t>
      </w:r>
      <w:r w:rsidRPr="00E740AF">
        <w:rPr>
          <w:rFonts w:ascii="Times New Roman" w:hAnsi="Times New Roman" w:cs="Times New Roman"/>
          <w:bCs/>
          <w:sz w:val="28"/>
          <w:szCs w:val="28"/>
        </w:rPr>
        <w:t>2]</w:t>
      </w:r>
      <w:r w:rsidRPr="00E740AF">
        <w:rPr>
          <w:rFonts w:ascii="Times New Roman" w:hAnsi="Times New Roman" w:cs="Times New Roman"/>
          <w:sz w:val="28"/>
          <w:szCs w:val="28"/>
        </w:rPr>
        <w:t xml:space="preserve"> .</w:t>
      </w:r>
    </w:p>
    <w:p w:rsidR="00FD6081" w:rsidRPr="00E740AF" w:rsidRDefault="00FD6081" w:rsidP="001615A3">
      <w:pPr>
        <w:spacing w:line="276" w:lineRule="auto"/>
        <w:jc w:val="both"/>
        <w:rPr>
          <w:rFonts w:ascii="Times New Roman" w:hAnsi="Times New Roman" w:cs="Times New Roman"/>
          <w:sz w:val="28"/>
          <w:szCs w:val="28"/>
        </w:rPr>
      </w:pPr>
    </w:p>
    <w:p w:rsidR="00FD6081" w:rsidRPr="00E740AF" w:rsidRDefault="00FD6081" w:rsidP="001615A3">
      <w:pPr>
        <w:spacing w:line="276" w:lineRule="auto"/>
        <w:jc w:val="both"/>
        <w:rPr>
          <w:rFonts w:ascii="Times New Roman" w:hAnsi="Times New Roman" w:cs="Times New Roman"/>
          <w:b/>
          <w:i/>
          <w:sz w:val="28"/>
          <w:szCs w:val="28"/>
        </w:rPr>
      </w:pPr>
      <w:r w:rsidRPr="00E740AF">
        <w:rPr>
          <w:rFonts w:ascii="Times New Roman" w:hAnsi="Times New Roman" w:cs="Times New Roman"/>
          <w:b/>
          <w:i/>
          <w:sz w:val="28"/>
          <w:szCs w:val="28"/>
        </w:rPr>
        <w:t>Интенсивность линий сверхтонкой структуры</w:t>
      </w:r>
    </w:p>
    <w:p w:rsidR="00FD6081" w:rsidRPr="00E740AF" w:rsidRDefault="00FD6081" w:rsidP="001615A3">
      <w:pPr>
        <w:spacing w:line="276" w:lineRule="auto"/>
        <w:jc w:val="both"/>
        <w:rPr>
          <w:rFonts w:ascii="Times New Roman" w:hAnsi="Times New Roman" w:cs="Times New Roman"/>
          <w:sz w:val="28"/>
          <w:szCs w:val="28"/>
        </w:rPr>
      </w:pPr>
      <w:r w:rsidRPr="00E740AF">
        <w:rPr>
          <w:rFonts w:ascii="Times New Roman" w:hAnsi="Times New Roman" w:cs="Times New Roman"/>
          <w:sz w:val="28"/>
          <w:szCs w:val="28"/>
        </w:rPr>
        <w:t>В спектральных методах анализа положение линий отвечает за качественную информацию, а интенсивность за количественную. Традиционно в МС для количественной оценки резонансных ядер используют интенсивность резонансных линий, нормированную на общее число импульсов:</w:t>
      </w:r>
    </w:p>
    <w:p w:rsidR="00FD6081" w:rsidRPr="00E740AF" w:rsidRDefault="00FD6081" w:rsidP="001615A3">
      <w:pPr>
        <w:spacing w:line="276" w:lineRule="auto"/>
        <w:ind w:firstLine="540"/>
        <w:jc w:val="both"/>
        <w:rPr>
          <w:rFonts w:ascii="Times New Roman" w:hAnsi="Times New Roman" w:cs="Times New Roman"/>
          <w:sz w:val="28"/>
          <w:szCs w:val="28"/>
        </w:rPr>
      </w:pPr>
      <w:r w:rsidRPr="00E740AF">
        <w:rPr>
          <w:rFonts w:ascii="Times New Roman" w:hAnsi="Times New Roman" w:cs="Times New Roman"/>
          <w:position w:val="-28"/>
          <w:sz w:val="28"/>
          <w:szCs w:val="28"/>
        </w:rPr>
        <w:object w:dxaOrig="2040" w:dyaOrig="660">
          <v:shape id="_x0000_i1049" type="#_x0000_t75" style="width:129.25pt;height:35.1pt" o:ole="">
            <v:imagedata r:id="rId60" o:title=""/>
          </v:shape>
          <o:OLEObject Type="Embed" ProgID="Equation.3" ShapeID="_x0000_i1049" DrawAspect="Content" ObjectID="_1525015914" r:id="rId61"/>
        </w:object>
      </w:r>
      <w:r w:rsidRPr="00E740AF">
        <w:rPr>
          <w:rFonts w:ascii="Times New Roman" w:hAnsi="Times New Roman" w:cs="Times New Roman"/>
          <w:sz w:val="28"/>
          <w:szCs w:val="28"/>
        </w:rPr>
        <w:t xml:space="preserve">                                   (1.7)</w:t>
      </w:r>
    </w:p>
    <w:p w:rsidR="00FD6081" w:rsidRPr="00E740AF" w:rsidRDefault="00FD6081" w:rsidP="001615A3">
      <w:pPr>
        <w:spacing w:line="276" w:lineRule="auto"/>
        <w:contextualSpacing/>
        <w:jc w:val="both"/>
        <w:rPr>
          <w:rFonts w:ascii="Times New Roman" w:hAnsi="Times New Roman" w:cs="Times New Roman"/>
          <w:sz w:val="28"/>
          <w:szCs w:val="28"/>
        </w:rPr>
      </w:pPr>
      <w:r w:rsidRPr="00E740AF">
        <w:rPr>
          <w:rFonts w:ascii="Times New Roman" w:hAnsi="Times New Roman" w:cs="Times New Roman"/>
          <w:sz w:val="28"/>
          <w:szCs w:val="28"/>
        </w:rPr>
        <w:t xml:space="preserve">где  </w:t>
      </w:r>
      <w:r w:rsidRPr="00E740AF">
        <w:rPr>
          <w:rFonts w:ascii="Times New Roman" w:hAnsi="Times New Roman" w:cs="Times New Roman"/>
          <w:i/>
          <w:sz w:val="28"/>
          <w:szCs w:val="28"/>
        </w:rPr>
        <w:sym w:font="Symbol" w:char="F065"/>
      </w:r>
      <w:r w:rsidRPr="00E740AF">
        <w:rPr>
          <w:rFonts w:ascii="Times New Roman" w:hAnsi="Times New Roman" w:cs="Times New Roman"/>
          <w:i/>
          <w:sz w:val="28"/>
          <w:szCs w:val="28"/>
        </w:rPr>
        <w:t>(0)</w:t>
      </w:r>
      <w:r w:rsidRPr="00E740AF">
        <w:rPr>
          <w:rFonts w:ascii="Times New Roman" w:hAnsi="Times New Roman" w:cs="Times New Roman"/>
          <w:sz w:val="28"/>
          <w:szCs w:val="28"/>
        </w:rPr>
        <w:t xml:space="preserve"> - </w:t>
      </w:r>
      <w:r w:rsidRPr="00E740AF">
        <w:rPr>
          <w:rFonts w:ascii="Times New Roman" w:hAnsi="Times New Roman" w:cs="Times New Roman"/>
          <w:i/>
          <w:sz w:val="28"/>
          <w:szCs w:val="28"/>
        </w:rPr>
        <w:t>величина максимального резонансного эффекта,</w:t>
      </w:r>
      <w:r w:rsidRPr="00E740AF">
        <w:rPr>
          <w:rFonts w:ascii="Times New Roman" w:hAnsi="Times New Roman" w:cs="Times New Roman"/>
          <w:sz w:val="28"/>
          <w:szCs w:val="28"/>
        </w:rPr>
        <w:t xml:space="preserve"> </w:t>
      </w:r>
      <w:r w:rsidRPr="00E740AF">
        <w:rPr>
          <w:rFonts w:ascii="Times New Roman" w:hAnsi="Times New Roman" w:cs="Times New Roman"/>
          <w:i/>
          <w:sz w:val="28"/>
          <w:szCs w:val="28"/>
          <w:lang w:val="en-US"/>
        </w:rPr>
        <w:t>N</w:t>
      </w:r>
      <w:r w:rsidRPr="00E740AF">
        <w:rPr>
          <w:rFonts w:ascii="Times New Roman" w:hAnsi="Times New Roman" w:cs="Times New Roman"/>
          <w:i/>
          <w:sz w:val="28"/>
          <w:szCs w:val="28"/>
        </w:rPr>
        <w:t>(∞)</w:t>
      </w:r>
      <w:r w:rsidRPr="00E740AF">
        <w:rPr>
          <w:rFonts w:ascii="Times New Roman" w:hAnsi="Times New Roman" w:cs="Times New Roman"/>
          <w:sz w:val="28"/>
          <w:szCs w:val="28"/>
        </w:rPr>
        <w:t xml:space="preserve"> – число импульсов, зарегистрированных вдали от резонанса, </w:t>
      </w:r>
      <w:r w:rsidRPr="00E740AF">
        <w:rPr>
          <w:rFonts w:ascii="Times New Roman" w:hAnsi="Times New Roman" w:cs="Times New Roman"/>
          <w:i/>
          <w:sz w:val="28"/>
          <w:szCs w:val="28"/>
          <w:lang w:val="en-US"/>
        </w:rPr>
        <w:t>N</w:t>
      </w:r>
      <w:r w:rsidRPr="00E740AF">
        <w:rPr>
          <w:rFonts w:ascii="Times New Roman" w:hAnsi="Times New Roman" w:cs="Times New Roman"/>
          <w:i/>
          <w:sz w:val="28"/>
          <w:szCs w:val="28"/>
        </w:rPr>
        <w:t>(0)</w:t>
      </w:r>
      <w:r w:rsidRPr="00E740AF">
        <w:rPr>
          <w:rFonts w:ascii="Times New Roman" w:hAnsi="Times New Roman" w:cs="Times New Roman"/>
          <w:sz w:val="28"/>
          <w:szCs w:val="28"/>
        </w:rPr>
        <w:t xml:space="preserve"> – число импульсов, в максимуме резонанса. </w:t>
      </w:r>
    </w:p>
    <w:p w:rsidR="00FD6081" w:rsidRPr="00E740AF" w:rsidRDefault="00FD6081" w:rsidP="001615A3">
      <w:pPr>
        <w:spacing w:line="276" w:lineRule="auto"/>
        <w:ind w:firstLine="540"/>
        <w:contextualSpacing/>
        <w:jc w:val="both"/>
        <w:rPr>
          <w:rFonts w:ascii="Times New Roman" w:hAnsi="Times New Roman" w:cs="Times New Roman"/>
          <w:sz w:val="28"/>
          <w:szCs w:val="28"/>
        </w:rPr>
      </w:pPr>
      <w:r w:rsidRPr="00E740AF">
        <w:rPr>
          <w:rFonts w:ascii="Times New Roman" w:hAnsi="Times New Roman" w:cs="Times New Roman"/>
          <w:sz w:val="28"/>
          <w:szCs w:val="28"/>
        </w:rPr>
        <w:t xml:space="preserve">Другой важной количественной характеристикой, получаемой из </w:t>
      </w:r>
      <w:proofErr w:type="spellStart"/>
      <w:r w:rsidRPr="00E740AF">
        <w:rPr>
          <w:rFonts w:ascii="Times New Roman" w:hAnsi="Times New Roman" w:cs="Times New Roman"/>
          <w:sz w:val="28"/>
          <w:szCs w:val="28"/>
        </w:rPr>
        <w:t>мессбауэровских</w:t>
      </w:r>
      <w:proofErr w:type="spellEnd"/>
      <w:r w:rsidRPr="00E740AF">
        <w:rPr>
          <w:rFonts w:ascii="Times New Roman" w:hAnsi="Times New Roman" w:cs="Times New Roman"/>
          <w:sz w:val="28"/>
          <w:szCs w:val="28"/>
        </w:rPr>
        <w:t xml:space="preserve"> </w:t>
      </w:r>
      <w:proofErr w:type="gramStart"/>
      <w:r w:rsidRPr="00E740AF">
        <w:rPr>
          <w:rFonts w:ascii="Times New Roman" w:hAnsi="Times New Roman" w:cs="Times New Roman"/>
          <w:sz w:val="28"/>
          <w:szCs w:val="28"/>
        </w:rPr>
        <w:t>спектров</w:t>
      </w:r>
      <w:proofErr w:type="gramEnd"/>
      <w:r w:rsidRPr="00E740AF">
        <w:rPr>
          <w:rFonts w:ascii="Times New Roman" w:hAnsi="Times New Roman" w:cs="Times New Roman"/>
          <w:sz w:val="28"/>
          <w:szCs w:val="28"/>
        </w:rPr>
        <w:t xml:space="preserve"> является </w:t>
      </w:r>
      <w:r w:rsidRPr="00E740AF">
        <w:rPr>
          <w:rFonts w:ascii="Times New Roman" w:hAnsi="Times New Roman" w:cs="Times New Roman"/>
          <w:i/>
          <w:sz w:val="28"/>
          <w:szCs w:val="28"/>
        </w:rPr>
        <w:t>площадь под спектром (</w:t>
      </w:r>
      <w:r w:rsidRPr="00E740AF">
        <w:rPr>
          <w:rFonts w:ascii="Times New Roman" w:hAnsi="Times New Roman" w:cs="Times New Roman"/>
          <w:i/>
          <w:sz w:val="28"/>
          <w:szCs w:val="28"/>
          <w:lang w:val="en-US"/>
        </w:rPr>
        <w:t>S</w:t>
      </w:r>
      <w:r w:rsidRPr="00E740AF">
        <w:rPr>
          <w:rFonts w:ascii="Times New Roman" w:hAnsi="Times New Roman" w:cs="Times New Roman"/>
          <w:sz w:val="28"/>
          <w:szCs w:val="28"/>
        </w:rPr>
        <w:t xml:space="preserve">), которую также принято нормировать на общее число импульсов. Нормировка позволяет перейти от единиц импульсов (зависящих от времени измерения спектров) к относительным единицам. Преимущество </w:t>
      </w:r>
      <w:r w:rsidRPr="00E740AF">
        <w:rPr>
          <w:rFonts w:ascii="Times New Roman" w:hAnsi="Times New Roman" w:cs="Times New Roman"/>
          <w:i/>
          <w:sz w:val="28"/>
          <w:szCs w:val="28"/>
          <w:lang w:val="en-US"/>
        </w:rPr>
        <w:t>S</w:t>
      </w:r>
      <w:r w:rsidRPr="00E740AF">
        <w:rPr>
          <w:rFonts w:ascii="Times New Roman" w:hAnsi="Times New Roman" w:cs="Times New Roman"/>
          <w:sz w:val="28"/>
          <w:szCs w:val="28"/>
        </w:rPr>
        <w:t xml:space="preserve"> перед </w:t>
      </w:r>
      <w:r w:rsidRPr="00E740AF">
        <w:rPr>
          <w:rFonts w:ascii="Times New Roman" w:hAnsi="Times New Roman" w:cs="Times New Roman"/>
          <w:i/>
          <w:sz w:val="28"/>
          <w:szCs w:val="28"/>
        </w:rPr>
        <w:sym w:font="Symbol" w:char="F065"/>
      </w:r>
      <w:r w:rsidRPr="00E740AF">
        <w:rPr>
          <w:rFonts w:ascii="Times New Roman" w:hAnsi="Times New Roman" w:cs="Times New Roman"/>
          <w:i/>
          <w:sz w:val="28"/>
          <w:szCs w:val="28"/>
        </w:rPr>
        <w:t>(0)</w:t>
      </w:r>
      <w:r w:rsidRPr="00E740AF">
        <w:rPr>
          <w:rFonts w:ascii="Times New Roman" w:hAnsi="Times New Roman" w:cs="Times New Roman"/>
          <w:sz w:val="28"/>
          <w:szCs w:val="28"/>
        </w:rPr>
        <w:t xml:space="preserve"> заключается в большем линейном интервале зависимости от содержания резонансных атомов [9]. </w:t>
      </w:r>
    </w:p>
    <w:p w:rsidR="00FD6081" w:rsidRPr="00E740AF" w:rsidRDefault="00E740AF" w:rsidP="001615A3">
      <w:pPr>
        <w:spacing w:line="276" w:lineRule="auto"/>
        <w:ind w:firstLine="540"/>
        <w:contextualSpacing/>
        <w:jc w:val="both"/>
        <w:rPr>
          <w:rFonts w:ascii="Times New Roman" w:hAnsi="Times New Roman" w:cs="Times New Roman"/>
          <w:sz w:val="28"/>
          <w:szCs w:val="28"/>
        </w:rPr>
      </w:pPr>
      <w:r w:rsidRPr="00E740AF">
        <w:rPr>
          <w:rFonts w:ascii="Times New Roman" w:hAnsi="Times New Roman" w:cs="Times New Roman"/>
          <w:sz w:val="28"/>
          <w:szCs w:val="28"/>
        </w:rPr>
        <w:t>На рис.1.3</w:t>
      </w:r>
      <w:r w:rsidR="00FD6081" w:rsidRPr="00E740AF">
        <w:rPr>
          <w:rFonts w:ascii="Times New Roman" w:hAnsi="Times New Roman" w:cs="Times New Roman"/>
          <w:sz w:val="28"/>
          <w:szCs w:val="28"/>
        </w:rPr>
        <w:t xml:space="preserve">, приведены модельные зависимости интенсивности и площади резонансных линий от концентрации резонансных </w:t>
      </w:r>
      <w:proofErr w:type="gramStart"/>
      <w:r w:rsidR="00FD6081" w:rsidRPr="00E740AF">
        <w:rPr>
          <w:rFonts w:ascii="Times New Roman" w:hAnsi="Times New Roman" w:cs="Times New Roman"/>
          <w:sz w:val="28"/>
          <w:szCs w:val="28"/>
        </w:rPr>
        <w:t>атомов  С</w:t>
      </w:r>
      <w:proofErr w:type="gramEnd"/>
      <w:r w:rsidR="00FD6081" w:rsidRPr="00E740AF">
        <w:rPr>
          <w:rFonts w:ascii="Times New Roman" w:hAnsi="Times New Roman" w:cs="Times New Roman"/>
          <w:sz w:val="28"/>
          <w:szCs w:val="28"/>
          <w:lang w:val="en-US"/>
        </w:rPr>
        <w:t>a</w:t>
      </w:r>
      <w:r w:rsidR="00FD6081" w:rsidRPr="00E740AF">
        <w:rPr>
          <w:rFonts w:ascii="Times New Roman" w:hAnsi="Times New Roman" w:cs="Times New Roman"/>
          <w:sz w:val="28"/>
          <w:szCs w:val="28"/>
        </w:rPr>
        <w:t xml:space="preserve">. </w:t>
      </w:r>
    </w:p>
    <w:p w:rsidR="00FD6081" w:rsidRPr="00E740AF" w:rsidRDefault="00FD6081" w:rsidP="001615A3">
      <w:pPr>
        <w:spacing w:line="276" w:lineRule="auto"/>
        <w:ind w:firstLine="540"/>
        <w:jc w:val="both"/>
        <w:rPr>
          <w:rFonts w:ascii="Times New Roman" w:hAnsi="Times New Roman" w:cs="Times New Roman"/>
          <w:sz w:val="28"/>
          <w:szCs w:val="28"/>
        </w:rPr>
      </w:pPr>
      <w:r w:rsidRPr="00E740AF">
        <w:rPr>
          <w:rFonts w:ascii="Times New Roman" w:hAnsi="Times New Roman" w:cs="Times New Roman"/>
          <w:noProof/>
          <w:sz w:val="28"/>
          <w:szCs w:val="28"/>
          <w:lang w:eastAsia="ru-RU"/>
        </w:rPr>
        <w:drawing>
          <wp:inline distT="0" distB="0" distL="0" distR="0" wp14:anchorId="05EFF90B" wp14:editId="6231DD61">
            <wp:extent cx="4191000" cy="2531862"/>
            <wp:effectExtent l="0" t="0" r="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194692" cy="2534093"/>
                    </a:xfrm>
                    <a:prstGeom prst="rect">
                      <a:avLst/>
                    </a:prstGeom>
                    <a:noFill/>
                    <a:ln>
                      <a:noFill/>
                    </a:ln>
                  </pic:spPr>
                </pic:pic>
              </a:graphicData>
            </a:graphic>
          </wp:inline>
        </w:drawing>
      </w:r>
    </w:p>
    <w:p w:rsidR="00FD6081" w:rsidRPr="00E740AF" w:rsidRDefault="00E740AF" w:rsidP="00E740AF">
      <w:pPr>
        <w:spacing w:line="276" w:lineRule="auto"/>
        <w:rPr>
          <w:rFonts w:ascii="Times New Roman" w:hAnsi="Times New Roman" w:cs="Times New Roman"/>
        </w:rPr>
      </w:pPr>
      <w:r w:rsidRPr="00E740AF">
        <w:rPr>
          <w:rFonts w:ascii="Times New Roman" w:hAnsi="Times New Roman" w:cs="Times New Roman"/>
        </w:rPr>
        <w:t>Рис 1.3</w:t>
      </w:r>
      <w:r w:rsidR="00FD6081" w:rsidRPr="00E740AF">
        <w:rPr>
          <w:rFonts w:ascii="Times New Roman" w:hAnsi="Times New Roman" w:cs="Times New Roman"/>
        </w:rPr>
        <w:t xml:space="preserve">. Зависимость величины эффекта в резонансе </w:t>
      </w:r>
      <w:r w:rsidR="00FD6081" w:rsidRPr="00E740AF">
        <w:rPr>
          <w:rFonts w:ascii="Times New Roman" w:hAnsi="Times New Roman" w:cs="Times New Roman"/>
          <w:i/>
        </w:rPr>
        <w:sym w:font="Symbol" w:char="F065"/>
      </w:r>
      <w:r w:rsidR="00FD6081" w:rsidRPr="00E740AF">
        <w:rPr>
          <w:rFonts w:ascii="Times New Roman" w:hAnsi="Times New Roman" w:cs="Times New Roman"/>
          <w:i/>
        </w:rPr>
        <w:t>(0)</w:t>
      </w:r>
      <w:r w:rsidRPr="00E740AF">
        <w:rPr>
          <w:rFonts w:ascii="Times New Roman" w:hAnsi="Times New Roman" w:cs="Times New Roman"/>
        </w:rPr>
        <w:t xml:space="preserve"> </w:t>
      </w:r>
      <w:r w:rsidR="00FD6081" w:rsidRPr="00E740AF">
        <w:rPr>
          <w:rFonts w:ascii="Times New Roman" w:hAnsi="Times New Roman" w:cs="Times New Roman"/>
        </w:rPr>
        <w:t xml:space="preserve">и площади под спектром </w:t>
      </w:r>
      <w:r w:rsidR="00FD6081" w:rsidRPr="00E740AF">
        <w:rPr>
          <w:rFonts w:ascii="Times New Roman" w:hAnsi="Times New Roman" w:cs="Times New Roman"/>
          <w:i/>
          <w:lang w:val="en-US"/>
        </w:rPr>
        <w:t>S</w:t>
      </w:r>
      <w:r w:rsidR="00FD6081" w:rsidRPr="00E740AF">
        <w:rPr>
          <w:rFonts w:ascii="Times New Roman" w:hAnsi="Times New Roman" w:cs="Times New Roman"/>
          <w:i/>
        </w:rPr>
        <w:t xml:space="preserve"> </w:t>
      </w:r>
      <w:r w:rsidR="00FD6081" w:rsidRPr="00E740AF">
        <w:rPr>
          <w:rFonts w:ascii="Times New Roman" w:hAnsi="Times New Roman" w:cs="Times New Roman"/>
        </w:rPr>
        <w:t>от  концентрации резонансных атомов</w:t>
      </w:r>
    </w:p>
    <w:p w:rsidR="00FD6081" w:rsidRDefault="00FD6081" w:rsidP="001615A3">
      <w:pPr>
        <w:spacing w:line="276" w:lineRule="auto"/>
        <w:ind w:firstLine="540"/>
        <w:contextualSpacing/>
        <w:jc w:val="both"/>
        <w:rPr>
          <w:rFonts w:ascii="Times New Roman" w:hAnsi="Times New Roman" w:cs="Times New Roman"/>
          <w:sz w:val="28"/>
          <w:szCs w:val="28"/>
        </w:rPr>
      </w:pPr>
      <w:r w:rsidRPr="00E740AF">
        <w:rPr>
          <w:rFonts w:ascii="Times New Roman" w:hAnsi="Times New Roman" w:cs="Times New Roman"/>
          <w:sz w:val="28"/>
          <w:szCs w:val="28"/>
        </w:rPr>
        <w:lastRenderedPageBreak/>
        <w:t>Совокупность параметров изомерного сдвига, квадрупольного и магнитного расщепления позволяет идентифицировать химическое окружение резонансных атомов, а интенсивность или площадь отвечает за количественную информацию.</w:t>
      </w:r>
    </w:p>
    <w:p w:rsidR="00EC4410" w:rsidRPr="00E740AF" w:rsidRDefault="00EC4410" w:rsidP="001615A3">
      <w:pPr>
        <w:spacing w:line="276" w:lineRule="auto"/>
        <w:ind w:firstLine="540"/>
        <w:contextualSpacing/>
        <w:jc w:val="both"/>
        <w:rPr>
          <w:rFonts w:ascii="Times New Roman" w:hAnsi="Times New Roman" w:cs="Times New Roman"/>
          <w:sz w:val="28"/>
          <w:szCs w:val="28"/>
        </w:rPr>
      </w:pPr>
    </w:p>
    <w:p w:rsidR="007E316B" w:rsidRDefault="00892EFD" w:rsidP="001615A3">
      <w:pPr>
        <w:spacing w:line="276" w:lineRule="auto"/>
        <w:jc w:val="both"/>
        <w:rPr>
          <w:rFonts w:ascii="Times New Roman" w:hAnsi="Times New Roman" w:cs="Times New Roman"/>
          <w:b/>
          <w:sz w:val="28"/>
          <w:szCs w:val="28"/>
        </w:rPr>
      </w:pPr>
      <w:r w:rsidRPr="00892EFD">
        <w:rPr>
          <w:rFonts w:ascii="Times New Roman" w:hAnsi="Times New Roman" w:cs="Times New Roman"/>
          <w:b/>
          <w:sz w:val="28"/>
          <w:szCs w:val="28"/>
        </w:rPr>
        <w:t>Общий алгоритм проведения качественного анализа</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медодом</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Мессбауровской</w:t>
      </w:r>
      <w:proofErr w:type="spellEnd"/>
      <w:r>
        <w:rPr>
          <w:rFonts w:ascii="Times New Roman" w:hAnsi="Times New Roman" w:cs="Times New Roman"/>
          <w:b/>
          <w:sz w:val="28"/>
          <w:szCs w:val="28"/>
        </w:rPr>
        <w:t xml:space="preserve"> спектроскопии</w:t>
      </w:r>
    </w:p>
    <w:p w:rsidR="00892EFD" w:rsidRPr="00892EFD" w:rsidRDefault="00EC4410" w:rsidP="001615A3">
      <w:pPr>
        <w:tabs>
          <w:tab w:val="num" w:pos="426"/>
        </w:tabs>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92EFD" w:rsidRPr="00892EFD">
        <w:rPr>
          <w:rFonts w:ascii="Times New Roman" w:hAnsi="Times New Roman" w:cs="Times New Roman"/>
          <w:sz w:val="28"/>
          <w:szCs w:val="28"/>
        </w:rPr>
        <w:t xml:space="preserve">В первую очередь проводят измерения спектра анализируемого образца при </w:t>
      </w:r>
      <w:r w:rsidR="00892EFD">
        <w:rPr>
          <w:rFonts w:ascii="Times New Roman" w:hAnsi="Times New Roman" w:cs="Times New Roman"/>
          <w:sz w:val="28"/>
          <w:szCs w:val="28"/>
        </w:rPr>
        <w:t xml:space="preserve">стандартных условиях, то есть </w:t>
      </w:r>
      <w:proofErr w:type="spellStart"/>
      <w:r w:rsidR="00892EFD">
        <w:rPr>
          <w:rFonts w:ascii="Times New Roman" w:hAnsi="Times New Roman" w:cs="Times New Roman"/>
          <w:sz w:val="28"/>
          <w:szCs w:val="28"/>
        </w:rPr>
        <w:t>при</w:t>
      </w:r>
      <w:r w:rsidR="00892EFD" w:rsidRPr="00892EFD">
        <w:rPr>
          <w:rFonts w:ascii="Times New Roman" w:hAnsi="Times New Roman" w:cs="Times New Roman"/>
          <w:sz w:val="28"/>
          <w:szCs w:val="28"/>
        </w:rPr>
        <w:t>комнатной</w:t>
      </w:r>
      <w:proofErr w:type="spellEnd"/>
      <w:r w:rsidR="00892EFD" w:rsidRPr="00892EFD">
        <w:rPr>
          <w:rFonts w:ascii="Times New Roman" w:hAnsi="Times New Roman" w:cs="Times New Roman"/>
          <w:sz w:val="28"/>
          <w:szCs w:val="28"/>
        </w:rPr>
        <w:t xml:space="preserve"> температуре, атмосферном давлении и без внешнего магнитного поля</w:t>
      </w:r>
      <w:r w:rsidR="00892EFD">
        <w:rPr>
          <w:rFonts w:ascii="Times New Roman" w:hAnsi="Times New Roman" w:cs="Times New Roman"/>
          <w:sz w:val="28"/>
          <w:szCs w:val="28"/>
        </w:rPr>
        <w:t xml:space="preserve">. </w:t>
      </w:r>
      <w:r w:rsidR="00892EFD" w:rsidRPr="00892EFD">
        <w:rPr>
          <w:rFonts w:ascii="Times New Roman" w:hAnsi="Times New Roman" w:cs="Times New Roman"/>
          <w:sz w:val="28"/>
          <w:szCs w:val="28"/>
        </w:rPr>
        <w:t xml:space="preserve">Если полученный </w:t>
      </w:r>
      <w:proofErr w:type="spellStart"/>
      <w:r w:rsidR="00892EFD" w:rsidRPr="00892EFD">
        <w:rPr>
          <w:rFonts w:ascii="Times New Roman" w:hAnsi="Times New Roman" w:cs="Times New Roman"/>
          <w:sz w:val="28"/>
          <w:szCs w:val="28"/>
        </w:rPr>
        <w:t>мессбауэровский</w:t>
      </w:r>
      <w:proofErr w:type="spellEnd"/>
      <w:r w:rsidR="00892EFD" w:rsidRPr="00892EFD">
        <w:rPr>
          <w:rFonts w:ascii="Times New Roman" w:hAnsi="Times New Roman" w:cs="Times New Roman"/>
          <w:sz w:val="28"/>
          <w:szCs w:val="28"/>
        </w:rPr>
        <w:t xml:space="preserve"> спектр состоит из одного </w:t>
      </w:r>
      <w:proofErr w:type="spellStart"/>
      <w:r w:rsidR="00892EFD" w:rsidRPr="00892EFD">
        <w:rPr>
          <w:rFonts w:ascii="Times New Roman" w:hAnsi="Times New Roman" w:cs="Times New Roman"/>
          <w:sz w:val="28"/>
          <w:szCs w:val="28"/>
        </w:rPr>
        <w:t>подспектра</w:t>
      </w:r>
      <w:proofErr w:type="spellEnd"/>
      <w:r w:rsidR="00892EFD" w:rsidRPr="00892EFD">
        <w:rPr>
          <w:rFonts w:ascii="Times New Roman" w:hAnsi="Times New Roman" w:cs="Times New Roman"/>
          <w:sz w:val="28"/>
          <w:szCs w:val="28"/>
        </w:rPr>
        <w:t xml:space="preserve"> (</w:t>
      </w:r>
      <w:r w:rsidR="00892EFD" w:rsidRPr="00892EFD">
        <w:rPr>
          <w:rFonts w:ascii="Times New Roman" w:hAnsi="Times New Roman" w:cs="Times New Roman"/>
          <w:i/>
          <w:sz w:val="28"/>
          <w:szCs w:val="28"/>
        </w:rPr>
        <w:t>элементарный спектр</w:t>
      </w:r>
      <w:r w:rsidR="00892EFD" w:rsidRPr="00892EFD">
        <w:rPr>
          <w:rFonts w:ascii="Times New Roman" w:hAnsi="Times New Roman" w:cs="Times New Roman"/>
          <w:sz w:val="28"/>
          <w:szCs w:val="28"/>
        </w:rPr>
        <w:t xml:space="preserve">), то это свидетельствует о том, что все резонансные атомы находятся в одном химическом состоянии. Наличие двух или более </w:t>
      </w:r>
      <w:proofErr w:type="spellStart"/>
      <w:r w:rsidR="00892EFD" w:rsidRPr="00892EFD">
        <w:rPr>
          <w:rFonts w:ascii="Times New Roman" w:hAnsi="Times New Roman" w:cs="Times New Roman"/>
          <w:sz w:val="28"/>
          <w:szCs w:val="28"/>
        </w:rPr>
        <w:t>подспектров</w:t>
      </w:r>
      <w:proofErr w:type="spellEnd"/>
      <w:r w:rsidR="00892EFD" w:rsidRPr="00892EFD">
        <w:rPr>
          <w:rFonts w:ascii="Times New Roman" w:hAnsi="Times New Roman" w:cs="Times New Roman"/>
          <w:sz w:val="28"/>
          <w:szCs w:val="28"/>
        </w:rPr>
        <w:t xml:space="preserve"> в</w:t>
      </w:r>
      <w:r w:rsidR="00892EFD" w:rsidRPr="00892EFD">
        <w:rPr>
          <w:rFonts w:ascii="Times New Roman" w:hAnsi="Times New Roman" w:cs="Times New Roman"/>
          <w:i/>
          <w:sz w:val="28"/>
          <w:szCs w:val="28"/>
        </w:rPr>
        <w:t xml:space="preserve"> сложном спектре</w:t>
      </w:r>
      <w:r w:rsidR="00892EFD" w:rsidRPr="00892EFD">
        <w:rPr>
          <w:rFonts w:ascii="Times New Roman" w:hAnsi="Times New Roman" w:cs="Times New Roman"/>
          <w:sz w:val="28"/>
          <w:szCs w:val="28"/>
        </w:rPr>
        <w:t xml:space="preserve"> является результатом двух или более различных состояний резонансных атомов в анализируемом образце. Полученные параметры СТС в резу</w:t>
      </w:r>
      <w:r w:rsidR="00892EFD">
        <w:rPr>
          <w:rFonts w:ascii="Times New Roman" w:hAnsi="Times New Roman" w:cs="Times New Roman"/>
          <w:sz w:val="28"/>
          <w:szCs w:val="28"/>
        </w:rPr>
        <w:t>льтате математической обработки</w:t>
      </w:r>
      <w:r w:rsidR="00892EFD" w:rsidRPr="00892EFD">
        <w:rPr>
          <w:rFonts w:ascii="Times New Roman" w:hAnsi="Times New Roman" w:cs="Times New Roman"/>
          <w:sz w:val="28"/>
          <w:szCs w:val="28"/>
        </w:rPr>
        <w:t xml:space="preserve"> сравниваются с базой данных СТС известных состояний. Если удалось идентифицировать химическое состояние резонансных атомов, и оно не противоречит априорной информации об объекте, то </w:t>
      </w:r>
      <w:r w:rsidR="00892EFD" w:rsidRPr="00892EFD">
        <w:rPr>
          <w:rFonts w:ascii="Times New Roman" w:hAnsi="Times New Roman" w:cs="Times New Roman"/>
          <w:i/>
          <w:sz w:val="28"/>
          <w:szCs w:val="28"/>
        </w:rPr>
        <w:t>результат</w:t>
      </w:r>
      <w:r w:rsidR="00892EFD" w:rsidRPr="00892EFD">
        <w:rPr>
          <w:rFonts w:ascii="Times New Roman" w:hAnsi="Times New Roman" w:cs="Times New Roman"/>
          <w:sz w:val="28"/>
          <w:szCs w:val="28"/>
        </w:rPr>
        <w:t xml:space="preserve"> является </w:t>
      </w:r>
      <w:r w:rsidR="00892EFD" w:rsidRPr="00892EFD">
        <w:rPr>
          <w:rFonts w:ascii="Times New Roman" w:hAnsi="Times New Roman" w:cs="Times New Roman"/>
          <w:i/>
          <w:sz w:val="28"/>
          <w:szCs w:val="28"/>
        </w:rPr>
        <w:t>информативным</w:t>
      </w:r>
      <w:r w:rsidR="00892EFD" w:rsidRPr="00892EFD">
        <w:rPr>
          <w:rFonts w:ascii="Times New Roman" w:hAnsi="Times New Roman" w:cs="Times New Roman"/>
          <w:sz w:val="28"/>
          <w:szCs w:val="28"/>
        </w:rPr>
        <w:t xml:space="preserve">. Если полученный результат получился </w:t>
      </w:r>
      <w:r w:rsidR="00892EFD" w:rsidRPr="00892EFD">
        <w:rPr>
          <w:rFonts w:ascii="Times New Roman" w:hAnsi="Times New Roman" w:cs="Times New Roman"/>
          <w:i/>
          <w:sz w:val="28"/>
          <w:szCs w:val="28"/>
        </w:rPr>
        <w:t>не информативным</w:t>
      </w:r>
      <w:r w:rsidR="00892EFD" w:rsidRPr="00892EFD">
        <w:rPr>
          <w:rFonts w:ascii="Times New Roman" w:hAnsi="Times New Roman" w:cs="Times New Roman"/>
          <w:sz w:val="28"/>
          <w:szCs w:val="28"/>
        </w:rPr>
        <w:t xml:space="preserve">, то снова проводят измерения спектра при </w:t>
      </w:r>
      <w:r w:rsidR="00892EFD" w:rsidRPr="00892EFD">
        <w:rPr>
          <w:rFonts w:ascii="Times New Roman" w:hAnsi="Times New Roman" w:cs="Times New Roman"/>
          <w:i/>
          <w:sz w:val="28"/>
          <w:szCs w:val="28"/>
        </w:rPr>
        <w:t>индуцированных условиях</w:t>
      </w:r>
      <w:r w:rsidR="00892EFD" w:rsidRPr="00892EFD">
        <w:rPr>
          <w:rFonts w:ascii="Times New Roman" w:hAnsi="Times New Roman" w:cs="Times New Roman"/>
          <w:sz w:val="28"/>
          <w:szCs w:val="28"/>
        </w:rPr>
        <w:t xml:space="preserve">, например, выполненные в криостате или печи, при наложении внешнего магнитного поля, и т.д. При этом разность между индуцированными и стандартными условиями измерения может дать важный вклад в результат анализа. </w:t>
      </w:r>
    </w:p>
    <w:p w:rsidR="007E316B" w:rsidRPr="009C7FBD" w:rsidRDefault="00892EFD" w:rsidP="001615A3">
      <w:pPr>
        <w:spacing w:after="0" w:line="276" w:lineRule="auto"/>
        <w:ind w:firstLine="708"/>
        <w:jc w:val="both"/>
        <w:rPr>
          <w:rFonts w:ascii="Times New Roman" w:hAnsi="Times New Roman" w:cs="Times New Roman"/>
          <w:sz w:val="28"/>
          <w:szCs w:val="28"/>
        </w:rPr>
      </w:pPr>
      <w:r w:rsidRPr="00892EFD">
        <w:rPr>
          <w:rFonts w:ascii="Times New Roman" w:hAnsi="Times New Roman" w:cs="Times New Roman"/>
          <w:bCs/>
          <w:sz w:val="28"/>
          <w:szCs w:val="28"/>
        </w:rPr>
        <w:t xml:space="preserve">Часто необходима, так называемая, </w:t>
      </w:r>
      <w:r w:rsidRPr="00892EFD">
        <w:rPr>
          <w:rFonts w:ascii="Times New Roman" w:hAnsi="Times New Roman" w:cs="Times New Roman"/>
          <w:bCs/>
          <w:i/>
          <w:sz w:val="28"/>
          <w:szCs w:val="28"/>
        </w:rPr>
        <w:t xml:space="preserve">особая обработка </w:t>
      </w:r>
      <w:r w:rsidRPr="00892EFD">
        <w:rPr>
          <w:rFonts w:ascii="Times New Roman" w:hAnsi="Times New Roman" w:cs="Times New Roman"/>
          <w:bCs/>
          <w:sz w:val="28"/>
          <w:szCs w:val="28"/>
        </w:rPr>
        <w:t>мессбауэровского спектра</w:t>
      </w:r>
      <w:r w:rsidRPr="00892EFD">
        <w:rPr>
          <w:rFonts w:ascii="Times New Roman" w:hAnsi="Times New Roman" w:cs="Times New Roman"/>
          <w:bCs/>
          <w:i/>
          <w:sz w:val="28"/>
          <w:szCs w:val="28"/>
        </w:rPr>
        <w:t>.</w:t>
      </w:r>
      <w:r w:rsidRPr="00892EFD">
        <w:rPr>
          <w:rFonts w:ascii="Times New Roman" w:hAnsi="Times New Roman" w:cs="Times New Roman"/>
          <w:b/>
          <w:bCs/>
          <w:sz w:val="28"/>
          <w:szCs w:val="28"/>
        </w:rPr>
        <w:t xml:space="preserve"> </w:t>
      </w:r>
      <w:r w:rsidRPr="00892EFD">
        <w:rPr>
          <w:rFonts w:ascii="Times New Roman" w:hAnsi="Times New Roman" w:cs="Times New Roman"/>
          <w:sz w:val="28"/>
          <w:szCs w:val="28"/>
        </w:rPr>
        <w:t>Она необходима при плохом разрешении спектральных линий вследствие распределения магнитных или квадрупольных сверхтонких полей [</w:t>
      </w:r>
      <w:r w:rsidRPr="00892EFD">
        <w:rPr>
          <w:rFonts w:ascii="Times New Roman" w:hAnsi="Times New Roman" w:cs="Times New Roman"/>
          <w:bCs/>
          <w:sz w:val="28"/>
          <w:szCs w:val="28"/>
        </w:rPr>
        <w:t>12</w:t>
      </w:r>
      <w:r w:rsidRPr="00892EFD">
        <w:rPr>
          <w:rFonts w:ascii="Times New Roman" w:hAnsi="Times New Roman" w:cs="Times New Roman"/>
          <w:sz w:val="28"/>
          <w:szCs w:val="28"/>
        </w:rPr>
        <w:t xml:space="preserve">]. Для спектров, измеренных при использовании синхротронном излучения, как правило, применяется преобразование </w:t>
      </w:r>
      <w:proofErr w:type="gramStart"/>
      <w:r w:rsidRPr="00892EFD">
        <w:rPr>
          <w:rFonts w:ascii="Times New Roman" w:hAnsi="Times New Roman" w:cs="Times New Roman"/>
          <w:sz w:val="28"/>
          <w:szCs w:val="28"/>
        </w:rPr>
        <w:t>Фурье.</w:t>
      </w:r>
      <w:r w:rsidR="009C7FBD" w:rsidRPr="009C7FBD">
        <w:rPr>
          <w:rFonts w:ascii="Times New Roman" w:hAnsi="Times New Roman" w:cs="Times New Roman"/>
          <w:sz w:val="28"/>
          <w:szCs w:val="28"/>
        </w:rPr>
        <w:t>[</w:t>
      </w:r>
      <w:proofErr w:type="gramEnd"/>
      <w:r w:rsidR="009C7FBD" w:rsidRPr="009C7FBD">
        <w:rPr>
          <w:rFonts w:ascii="Times New Roman" w:hAnsi="Times New Roman" w:cs="Times New Roman"/>
          <w:sz w:val="28"/>
          <w:szCs w:val="28"/>
        </w:rPr>
        <w:t>1-12]</w:t>
      </w:r>
    </w:p>
    <w:p w:rsidR="008568F8" w:rsidRDefault="00892EFD" w:rsidP="001615A3">
      <w:pPr>
        <w:spacing w:after="0" w:line="276" w:lineRule="auto"/>
        <w:ind w:firstLine="708"/>
        <w:jc w:val="both"/>
        <w:rPr>
          <w:rFonts w:ascii="Times New Roman" w:hAnsi="Times New Roman" w:cs="Times New Roman"/>
          <w:sz w:val="28"/>
          <w:szCs w:val="28"/>
        </w:rPr>
      </w:pPr>
      <w:r w:rsidRPr="00892EFD">
        <w:rPr>
          <w:rFonts w:ascii="Times New Roman" w:hAnsi="Times New Roman" w:cs="Times New Roman"/>
          <w:iCs/>
          <w:sz w:val="28"/>
          <w:szCs w:val="28"/>
        </w:rPr>
        <w:t xml:space="preserve">Практическое применение </w:t>
      </w:r>
      <w:proofErr w:type="spellStart"/>
      <w:r w:rsidRPr="00892EFD">
        <w:rPr>
          <w:rFonts w:ascii="Times New Roman" w:hAnsi="Times New Roman" w:cs="Times New Roman"/>
          <w:iCs/>
          <w:sz w:val="28"/>
          <w:szCs w:val="28"/>
        </w:rPr>
        <w:t>Мессбауэровской</w:t>
      </w:r>
      <w:proofErr w:type="spellEnd"/>
      <w:r w:rsidRPr="00892EFD">
        <w:rPr>
          <w:rFonts w:ascii="Times New Roman" w:hAnsi="Times New Roman" w:cs="Times New Roman"/>
          <w:iCs/>
          <w:sz w:val="28"/>
          <w:szCs w:val="28"/>
        </w:rPr>
        <w:t xml:space="preserve"> спектроскопии в аналитических целях, как правило, ограничивается качественным анализом</w:t>
      </w:r>
      <w:r>
        <w:rPr>
          <w:rFonts w:ascii="Times New Roman" w:hAnsi="Times New Roman" w:cs="Times New Roman"/>
          <w:iCs/>
          <w:sz w:val="28"/>
          <w:szCs w:val="28"/>
        </w:rPr>
        <w:t>, но это не уменьшает достоинств данного метода.</w:t>
      </w:r>
      <w:r>
        <w:rPr>
          <w:rFonts w:ascii="Times New Roman" w:hAnsi="Times New Roman" w:cs="Times New Roman"/>
          <w:sz w:val="28"/>
          <w:szCs w:val="28"/>
        </w:rPr>
        <w:t xml:space="preserve"> </w:t>
      </w:r>
      <w:proofErr w:type="spellStart"/>
      <w:r>
        <w:rPr>
          <w:rFonts w:ascii="Times New Roman" w:hAnsi="Times New Roman" w:cs="Times New Roman"/>
          <w:sz w:val="28"/>
          <w:szCs w:val="28"/>
        </w:rPr>
        <w:t>Мессбауровская</w:t>
      </w:r>
      <w:proofErr w:type="spellEnd"/>
      <w:r>
        <w:rPr>
          <w:rFonts w:ascii="Times New Roman" w:hAnsi="Times New Roman" w:cs="Times New Roman"/>
          <w:sz w:val="28"/>
          <w:szCs w:val="28"/>
        </w:rPr>
        <w:t xml:space="preserve"> спектроскопия имеет большое преимущество относительно других методов, а именно </w:t>
      </w:r>
      <w:r w:rsidR="008568F8" w:rsidRPr="00E378DC">
        <w:rPr>
          <w:rFonts w:ascii="Times New Roman" w:hAnsi="Times New Roman" w:cs="Times New Roman"/>
          <w:sz w:val="28"/>
          <w:szCs w:val="28"/>
        </w:rPr>
        <w:t>он</w:t>
      </w:r>
      <w:r>
        <w:rPr>
          <w:rFonts w:ascii="Times New Roman" w:hAnsi="Times New Roman" w:cs="Times New Roman"/>
          <w:sz w:val="28"/>
          <w:szCs w:val="28"/>
        </w:rPr>
        <w:t xml:space="preserve"> является</w:t>
      </w:r>
      <w:r w:rsidR="008568F8" w:rsidRPr="00E378DC">
        <w:rPr>
          <w:rFonts w:ascii="Times New Roman" w:hAnsi="Times New Roman" w:cs="Times New Roman"/>
          <w:sz w:val="28"/>
          <w:szCs w:val="28"/>
        </w:rPr>
        <w:t xml:space="preserve"> не разрушающ</w:t>
      </w:r>
      <w:r>
        <w:rPr>
          <w:rFonts w:ascii="Times New Roman" w:hAnsi="Times New Roman" w:cs="Times New Roman"/>
          <w:sz w:val="28"/>
          <w:szCs w:val="28"/>
        </w:rPr>
        <w:t>им</w:t>
      </w:r>
      <w:r w:rsidR="008568F8" w:rsidRPr="00E378DC">
        <w:rPr>
          <w:rFonts w:ascii="Times New Roman" w:hAnsi="Times New Roman" w:cs="Times New Roman"/>
          <w:sz w:val="28"/>
          <w:szCs w:val="28"/>
        </w:rPr>
        <w:t xml:space="preserve"> образец. А это значит, что </w:t>
      </w:r>
      <w:r w:rsidR="00E378DC" w:rsidRPr="00E378DC">
        <w:rPr>
          <w:rFonts w:ascii="Times New Roman" w:hAnsi="Times New Roman" w:cs="Times New Roman"/>
          <w:sz w:val="28"/>
          <w:szCs w:val="28"/>
        </w:rPr>
        <w:t>он может быть полезен в таких областях, как экология,</w:t>
      </w:r>
      <w:r w:rsidR="002E1B04">
        <w:rPr>
          <w:rFonts w:ascii="Times New Roman" w:hAnsi="Times New Roman" w:cs="Times New Roman"/>
          <w:sz w:val="28"/>
          <w:szCs w:val="28"/>
        </w:rPr>
        <w:t xml:space="preserve"> производить контроль объектов окружающей среды и контролировать загрязнения;</w:t>
      </w:r>
      <w:r w:rsidR="00E378DC" w:rsidRPr="00E378DC">
        <w:rPr>
          <w:rFonts w:ascii="Times New Roman" w:hAnsi="Times New Roman" w:cs="Times New Roman"/>
          <w:sz w:val="28"/>
          <w:szCs w:val="28"/>
        </w:rPr>
        <w:t xml:space="preserve"> криминалистика, </w:t>
      </w:r>
      <w:r w:rsidR="002E1B04">
        <w:rPr>
          <w:rFonts w:ascii="Times New Roman" w:hAnsi="Times New Roman" w:cs="Times New Roman"/>
          <w:sz w:val="28"/>
          <w:szCs w:val="28"/>
        </w:rPr>
        <w:t xml:space="preserve">анализ на подлинность произведений искусства или ценных бумаг; а </w:t>
      </w:r>
      <w:proofErr w:type="gramStart"/>
      <w:r w:rsidR="002E1B04">
        <w:rPr>
          <w:rFonts w:ascii="Times New Roman" w:hAnsi="Times New Roman" w:cs="Times New Roman"/>
          <w:sz w:val="28"/>
          <w:szCs w:val="28"/>
        </w:rPr>
        <w:t>так же</w:t>
      </w:r>
      <w:proofErr w:type="gramEnd"/>
      <w:r w:rsidR="002E1B04">
        <w:rPr>
          <w:rFonts w:ascii="Times New Roman" w:hAnsi="Times New Roman" w:cs="Times New Roman"/>
          <w:sz w:val="28"/>
          <w:szCs w:val="28"/>
        </w:rPr>
        <w:t xml:space="preserve"> </w:t>
      </w:r>
      <w:r w:rsidR="00E378DC" w:rsidRPr="00E378DC">
        <w:rPr>
          <w:rFonts w:ascii="Times New Roman" w:hAnsi="Times New Roman" w:cs="Times New Roman"/>
          <w:sz w:val="28"/>
          <w:szCs w:val="28"/>
        </w:rPr>
        <w:lastRenderedPageBreak/>
        <w:t>фармакология</w:t>
      </w:r>
      <w:r w:rsidR="002E1B04">
        <w:rPr>
          <w:rFonts w:ascii="Times New Roman" w:hAnsi="Times New Roman" w:cs="Times New Roman"/>
          <w:sz w:val="28"/>
          <w:szCs w:val="28"/>
        </w:rPr>
        <w:t xml:space="preserve">, контроль за качеством производимых лекарственных препаратов.  </w:t>
      </w:r>
      <w:r w:rsidR="00E378DC" w:rsidRPr="00E378DC">
        <w:rPr>
          <w:rFonts w:ascii="Times New Roman" w:hAnsi="Times New Roman" w:cs="Times New Roman"/>
          <w:sz w:val="28"/>
          <w:szCs w:val="28"/>
        </w:rPr>
        <w:t xml:space="preserve"> </w:t>
      </w:r>
    </w:p>
    <w:p w:rsidR="00E378DC" w:rsidRDefault="00E378DC">
      <w:pPr>
        <w:rPr>
          <w:rFonts w:ascii="Times New Roman" w:hAnsi="Times New Roman" w:cs="Times New Roman"/>
          <w:sz w:val="28"/>
          <w:szCs w:val="28"/>
        </w:rPr>
      </w:pPr>
    </w:p>
    <w:p w:rsidR="00E378DC" w:rsidRDefault="00E378DC">
      <w:pPr>
        <w:rPr>
          <w:rFonts w:ascii="Times New Roman" w:hAnsi="Times New Roman" w:cs="Times New Roman"/>
          <w:sz w:val="28"/>
          <w:szCs w:val="28"/>
        </w:rPr>
      </w:pPr>
    </w:p>
    <w:p w:rsidR="00E378DC" w:rsidRDefault="00E378DC">
      <w:pPr>
        <w:rPr>
          <w:rFonts w:ascii="Times New Roman" w:hAnsi="Times New Roman" w:cs="Times New Roman"/>
          <w:sz w:val="28"/>
          <w:szCs w:val="28"/>
        </w:rPr>
      </w:pPr>
    </w:p>
    <w:p w:rsidR="00E378DC" w:rsidRDefault="00E378DC">
      <w:pPr>
        <w:rPr>
          <w:rFonts w:ascii="Times New Roman" w:hAnsi="Times New Roman" w:cs="Times New Roman"/>
          <w:sz w:val="28"/>
          <w:szCs w:val="28"/>
        </w:rPr>
      </w:pPr>
    </w:p>
    <w:p w:rsidR="00E378DC" w:rsidRDefault="00E378DC">
      <w:pPr>
        <w:rPr>
          <w:rFonts w:ascii="Times New Roman" w:hAnsi="Times New Roman" w:cs="Times New Roman"/>
          <w:sz w:val="28"/>
          <w:szCs w:val="28"/>
        </w:rPr>
      </w:pPr>
    </w:p>
    <w:p w:rsidR="00E378DC" w:rsidRDefault="00E378DC">
      <w:pPr>
        <w:rPr>
          <w:rFonts w:ascii="Times New Roman" w:hAnsi="Times New Roman" w:cs="Times New Roman"/>
          <w:sz w:val="28"/>
          <w:szCs w:val="28"/>
        </w:rPr>
      </w:pPr>
    </w:p>
    <w:p w:rsidR="00E378DC" w:rsidRDefault="00E378DC">
      <w:pPr>
        <w:rPr>
          <w:rFonts w:ascii="Times New Roman" w:hAnsi="Times New Roman" w:cs="Times New Roman"/>
          <w:sz w:val="28"/>
          <w:szCs w:val="28"/>
        </w:rPr>
      </w:pPr>
    </w:p>
    <w:p w:rsidR="00E378DC" w:rsidRDefault="00E378DC">
      <w:pPr>
        <w:rPr>
          <w:rFonts w:ascii="Times New Roman" w:hAnsi="Times New Roman" w:cs="Times New Roman"/>
          <w:sz w:val="28"/>
          <w:szCs w:val="28"/>
        </w:rPr>
      </w:pPr>
    </w:p>
    <w:p w:rsidR="00E378DC" w:rsidRDefault="00E378DC">
      <w:pPr>
        <w:rPr>
          <w:rFonts w:ascii="Times New Roman" w:hAnsi="Times New Roman" w:cs="Times New Roman"/>
          <w:sz w:val="28"/>
          <w:szCs w:val="28"/>
        </w:rPr>
      </w:pPr>
    </w:p>
    <w:p w:rsidR="00E378DC" w:rsidRDefault="00E378DC">
      <w:pPr>
        <w:rPr>
          <w:rFonts w:ascii="Times New Roman" w:hAnsi="Times New Roman" w:cs="Times New Roman"/>
          <w:sz w:val="28"/>
          <w:szCs w:val="28"/>
        </w:rPr>
      </w:pPr>
    </w:p>
    <w:p w:rsidR="00E378DC" w:rsidRDefault="00E378DC">
      <w:pPr>
        <w:rPr>
          <w:rFonts w:ascii="Times New Roman" w:hAnsi="Times New Roman" w:cs="Times New Roman"/>
          <w:sz w:val="28"/>
          <w:szCs w:val="28"/>
        </w:rPr>
      </w:pPr>
    </w:p>
    <w:p w:rsidR="00E378DC" w:rsidRDefault="00E378DC">
      <w:pPr>
        <w:rPr>
          <w:rFonts w:ascii="Times New Roman" w:hAnsi="Times New Roman" w:cs="Times New Roman"/>
          <w:sz w:val="28"/>
          <w:szCs w:val="28"/>
        </w:rPr>
      </w:pPr>
    </w:p>
    <w:p w:rsidR="00E378DC" w:rsidRDefault="00E378DC">
      <w:pPr>
        <w:rPr>
          <w:rFonts w:ascii="Times New Roman" w:hAnsi="Times New Roman" w:cs="Times New Roman"/>
          <w:sz w:val="28"/>
          <w:szCs w:val="28"/>
        </w:rPr>
      </w:pPr>
    </w:p>
    <w:p w:rsidR="00E378DC" w:rsidRDefault="00E378DC">
      <w:pPr>
        <w:rPr>
          <w:rFonts w:ascii="Times New Roman" w:hAnsi="Times New Roman" w:cs="Times New Roman"/>
          <w:sz w:val="28"/>
          <w:szCs w:val="28"/>
        </w:rPr>
      </w:pPr>
    </w:p>
    <w:p w:rsidR="00E378DC" w:rsidRDefault="00E378DC">
      <w:pPr>
        <w:rPr>
          <w:rFonts w:ascii="Times New Roman" w:hAnsi="Times New Roman" w:cs="Times New Roman"/>
          <w:sz w:val="28"/>
          <w:szCs w:val="28"/>
        </w:rPr>
      </w:pPr>
    </w:p>
    <w:p w:rsidR="00E378DC" w:rsidRDefault="00E378DC">
      <w:pPr>
        <w:rPr>
          <w:rFonts w:ascii="Times New Roman" w:hAnsi="Times New Roman" w:cs="Times New Roman"/>
          <w:sz w:val="28"/>
          <w:szCs w:val="28"/>
        </w:rPr>
      </w:pPr>
    </w:p>
    <w:p w:rsidR="00E378DC" w:rsidRPr="00245748" w:rsidRDefault="00E378DC">
      <w:pPr>
        <w:rPr>
          <w:rFonts w:ascii="Times New Roman" w:hAnsi="Times New Roman" w:cs="Times New Roman"/>
          <w:sz w:val="28"/>
          <w:szCs w:val="28"/>
        </w:rPr>
      </w:pPr>
    </w:p>
    <w:p w:rsidR="00E378DC" w:rsidRDefault="00E378DC">
      <w:pPr>
        <w:rPr>
          <w:rFonts w:ascii="Times New Roman" w:hAnsi="Times New Roman" w:cs="Times New Roman"/>
          <w:sz w:val="28"/>
          <w:szCs w:val="28"/>
        </w:rPr>
      </w:pPr>
    </w:p>
    <w:p w:rsidR="00EC4410" w:rsidRDefault="00EC4410">
      <w:pPr>
        <w:rPr>
          <w:rFonts w:ascii="Times New Roman" w:hAnsi="Times New Roman" w:cs="Times New Roman"/>
          <w:sz w:val="28"/>
          <w:szCs w:val="28"/>
        </w:rPr>
      </w:pPr>
    </w:p>
    <w:p w:rsidR="00EC4410" w:rsidRDefault="00EC4410">
      <w:pPr>
        <w:rPr>
          <w:rFonts w:ascii="Times New Roman" w:hAnsi="Times New Roman" w:cs="Times New Roman"/>
          <w:sz w:val="28"/>
          <w:szCs w:val="28"/>
        </w:rPr>
      </w:pPr>
    </w:p>
    <w:p w:rsidR="00EC4410" w:rsidRDefault="00EC4410">
      <w:pPr>
        <w:rPr>
          <w:rFonts w:ascii="Times New Roman" w:hAnsi="Times New Roman" w:cs="Times New Roman"/>
          <w:sz w:val="28"/>
          <w:szCs w:val="28"/>
        </w:rPr>
      </w:pPr>
    </w:p>
    <w:p w:rsidR="00EC4410" w:rsidRDefault="00EC4410">
      <w:pPr>
        <w:rPr>
          <w:rFonts w:ascii="Times New Roman" w:hAnsi="Times New Roman" w:cs="Times New Roman"/>
          <w:sz w:val="28"/>
          <w:szCs w:val="28"/>
        </w:rPr>
      </w:pPr>
    </w:p>
    <w:p w:rsidR="00EC4410" w:rsidRDefault="00EC4410">
      <w:pPr>
        <w:rPr>
          <w:rFonts w:ascii="Times New Roman" w:hAnsi="Times New Roman" w:cs="Times New Roman"/>
          <w:sz w:val="28"/>
          <w:szCs w:val="28"/>
        </w:rPr>
      </w:pPr>
    </w:p>
    <w:p w:rsidR="00EC4410" w:rsidRDefault="00EC4410">
      <w:pPr>
        <w:rPr>
          <w:rFonts w:ascii="Times New Roman" w:hAnsi="Times New Roman" w:cs="Times New Roman"/>
          <w:sz w:val="28"/>
          <w:szCs w:val="28"/>
        </w:rPr>
      </w:pPr>
    </w:p>
    <w:p w:rsidR="00EC4410" w:rsidRDefault="00EC4410">
      <w:pPr>
        <w:rPr>
          <w:rFonts w:ascii="Times New Roman" w:hAnsi="Times New Roman" w:cs="Times New Roman"/>
          <w:sz w:val="28"/>
          <w:szCs w:val="28"/>
        </w:rPr>
      </w:pPr>
    </w:p>
    <w:p w:rsidR="00EC4410" w:rsidRDefault="00EC4410">
      <w:pPr>
        <w:rPr>
          <w:rFonts w:ascii="Times New Roman" w:hAnsi="Times New Roman" w:cs="Times New Roman"/>
          <w:sz w:val="28"/>
          <w:szCs w:val="28"/>
        </w:rPr>
      </w:pPr>
    </w:p>
    <w:p w:rsidR="00EC4410" w:rsidRDefault="00EC4410">
      <w:pPr>
        <w:rPr>
          <w:rFonts w:ascii="Times New Roman" w:hAnsi="Times New Roman" w:cs="Times New Roman"/>
          <w:sz w:val="28"/>
          <w:szCs w:val="28"/>
        </w:rPr>
      </w:pPr>
    </w:p>
    <w:p w:rsidR="007E316B" w:rsidRDefault="00E378DC">
      <w:pPr>
        <w:rPr>
          <w:rFonts w:ascii="Times New Roman" w:hAnsi="Times New Roman" w:cs="Times New Roman"/>
          <w:b/>
          <w:sz w:val="32"/>
          <w:szCs w:val="32"/>
        </w:rPr>
      </w:pPr>
      <w:r w:rsidRPr="00E378DC">
        <w:rPr>
          <w:rFonts w:ascii="Times New Roman" w:hAnsi="Times New Roman" w:cs="Times New Roman"/>
          <w:b/>
          <w:sz w:val="32"/>
          <w:szCs w:val="32"/>
        </w:rPr>
        <w:lastRenderedPageBreak/>
        <w:t>1.2 Глицин-нитратный метод</w:t>
      </w:r>
    </w:p>
    <w:p w:rsidR="00E718AE" w:rsidRPr="00E378DC" w:rsidRDefault="00EC4410" w:rsidP="001615A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6265" w:rsidRPr="00E378DC">
        <w:rPr>
          <w:rFonts w:ascii="Times New Roman" w:hAnsi="Times New Roman" w:cs="Times New Roman"/>
          <w:sz w:val="28"/>
          <w:szCs w:val="28"/>
        </w:rPr>
        <w:t>Метод основан на термообработке смесей необходимых исходных компонентов, взятых в легко-восстановительной форме и «горючего», в качестве которого обычно используют такие органические соединения, которые легко окисляются и не вносят загрязнений в получаемый продукт</w:t>
      </w:r>
      <w:r w:rsidR="00E718AE" w:rsidRPr="00E378DC">
        <w:rPr>
          <w:rFonts w:ascii="Times New Roman" w:hAnsi="Times New Roman" w:cs="Times New Roman"/>
          <w:sz w:val="28"/>
          <w:szCs w:val="28"/>
        </w:rPr>
        <w:t xml:space="preserve">, например, </w:t>
      </w:r>
      <w:r w:rsidR="00B76265" w:rsidRPr="00E378DC">
        <w:rPr>
          <w:rFonts w:ascii="Times New Roman" w:hAnsi="Times New Roman" w:cs="Times New Roman"/>
          <w:sz w:val="28"/>
          <w:szCs w:val="28"/>
        </w:rPr>
        <w:t>гли</w:t>
      </w:r>
      <w:r w:rsidR="00E718AE" w:rsidRPr="00E378DC">
        <w:rPr>
          <w:rFonts w:ascii="Times New Roman" w:hAnsi="Times New Roman" w:cs="Times New Roman"/>
          <w:sz w:val="28"/>
          <w:szCs w:val="28"/>
        </w:rPr>
        <w:t xml:space="preserve">цин, лимонная кислота, мочевина. </w:t>
      </w:r>
      <w:r w:rsidR="00B76265" w:rsidRPr="00E378DC">
        <w:rPr>
          <w:rFonts w:ascii="Times New Roman" w:hAnsi="Times New Roman" w:cs="Times New Roman"/>
          <w:sz w:val="28"/>
          <w:szCs w:val="28"/>
        </w:rPr>
        <w:t>В процессе сжигания происходит выделение большого количества газообразных продуктов, которые разрыхляют исходные компоненты, позволяя получить керамику в мелкодисперсном состоянии.</w:t>
      </w:r>
      <w:r w:rsidR="00E718AE" w:rsidRPr="00E378DC">
        <w:rPr>
          <w:rFonts w:ascii="Times New Roman" w:hAnsi="Times New Roman" w:cs="Times New Roman"/>
          <w:sz w:val="28"/>
          <w:szCs w:val="28"/>
        </w:rPr>
        <w:t xml:space="preserve"> Конкретно,</w:t>
      </w:r>
      <w:r w:rsidR="00B76265" w:rsidRPr="00E378DC">
        <w:rPr>
          <w:rFonts w:ascii="Times New Roman" w:hAnsi="Times New Roman" w:cs="Times New Roman"/>
          <w:sz w:val="28"/>
          <w:szCs w:val="28"/>
        </w:rPr>
        <w:t xml:space="preserve"> </w:t>
      </w:r>
      <w:r w:rsidR="00E718AE" w:rsidRPr="00E378DC">
        <w:rPr>
          <w:rFonts w:ascii="Times New Roman" w:hAnsi="Times New Roman" w:cs="Times New Roman"/>
          <w:sz w:val="28"/>
          <w:szCs w:val="28"/>
        </w:rPr>
        <w:t>в</w:t>
      </w:r>
      <w:r w:rsidR="00B76265" w:rsidRPr="00E378DC">
        <w:rPr>
          <w:rFonts w:ascii="Times New Roman" w:hAnsi="Times New Roman" w:cs="Times New Roman"/>
          <w:sz w:val="28"/>
          <w:szCs w:val="28"/>
        </w:rPr>
        <w:t xml:space="preserve"> </w:t>
      </w:r>
      <w:r w:rsidR="00E718AE" w:rsidRPr="00E378DC">
        <w:rPr>
          <w:rFonts w:ascii="Times New Roman" w:hAnsi="Times New Roman" w:cs="Times New Roman"/>
          <w:sz w:val="28"/>
          <w:szCs w:val="28"/>
        </w:rPr>
        <w:t>этом</w:t>
      </w:r>
      <w:r w:rsidR="00B76265" w:rsidRPr="00E378DC">
        <w:rPr>
          <w:rFonts w:ascii="Times New Roman" w:hAnsi="Times New Roman" w:cs="Times New Roman"/>
          <w:sz w:val="28"/>
          <w:szCs w:val="28"/>
        </w:rPr>
        <w:t xml:space="preserve"> методе роль органического топлива играет</w:t>
      </w:r>
      <w:r w:rsidR="00E718AE" w:rsidRPr="00E378DC">
        <w:rPr>
          <w:rFonts w:ascii="Times New Roman" w:hAnsi="Times New Roman" w:cs="Times New Roman"/>
          <w:sz w:val="28"/>
          <w:szCs w:val="28"/>
        </w:rPr>
        <w:t xml:space="preserve"> глицин (аминоуксусная кислота)</w:t>
      </w:r>
      <w:r w:rsidR="00B76265" w:rsidRPr="00E378DC">
        <w:rPr>
          <w:rFonts w:ascii="Times New Roman" w:hAnsi="Times New Roman" w:cs="Times New Roman"/>
          <w:sz w:val="28"/>
          <w:szCs w:val="28"/>
        </w:rPr>
        <w:t xml:space="preserve">. </w:t>
      </w:r>
    </w:p>
    <w:p w:rsidR="007E4B07" w:rsidRDefault="00EC4410" w:rsidP="001615A3">
      <w:pPr>
        <w:spacing w:line="276" w:lineRule="auto"/>
        <w:jc w:val="both"/>
        <w:rPr>
          <w:bCs/>
          <w:iCs/>
          <w:sz w:val="28"/>
          <w:szCs w:val="28"/>
        </w:rPr>
      </w:pPr>
      <w:r>
        <w:rPr>
          <w:rFonts w:ascii="Times New Roman" w:hAnsi="Times New Roman" w:cs="Times New Roman"/>
          <w:sz w:val="28"/>
          <w:szCs w:val="28"/>
        </w:rPr>
        <w:t xml:space="preserve">       </w:t>
      </w:r>
      <w:r w:rsidR="00B76265" w:rsidRPr="00E378DC">
        <w:rPr>
          <w:rFonts w:ascii="Times New Roman" w:hAnsi="Times New Roman" w:cs="Times New Roman"/>
          <w:sz w:val="28"/>
          <w:szCs w:val="28"/>
        </w:rPr>
        <w:t>Синтез сложного оксида по глицин-нитратной технологии проводят следующим образом</w:t>
      </w:r>
      <w:r w:rsidR="00E718AE" w:rsidRPr="00E378DC">
        <w:rPr>
          <w:rFonts w:ascii="Times New Roman" w:hAnsi="Times New Roman" w:cs="Times New Roman"/>
          <w:sz w:val="28"/>
          <w:szCs w:val="28"/>
        </w:rPr>
        <w:t>:</w:t>
      </w:r>
      <w:r w:rsidR="00B76265" w:rsidRPr="00E378DC">
        <w:rPr>
          <w:rFonts w:ascii="Times New Roman" w:hAnsi="Times New Roman" w:cs="Times New Roman"/>
          <w:sz w:val="28"/>
          <w:szCs w:val="28"/>
        </w:rPr>
        <w:t xml:space="preserve"> </w:t>
      </w:r>
      <w:r w:rsidR="00E718AE" w:rsidRPr="00E378DC">
        <w:rPr>
          <w:rFonts w:ascii="Times New Roman" w:hAnsi="Times New Roman" w:cs="Times New Roman"/>
          <w:sz w:val="28"/>
          <w:szCs w:val="28"/>
        </w:rPr>
        <w:t>р</w:t>
      </w:r>
      <w:r w:rsidR="00B76265" w:rsidRPr="00E378DC">
        <w:rPr>
          <w:rFonts w:ascii="Times New Roman" w:hAnsi="Times New Roman" w:cs="Times New Roman"/>
          <w:sz w:val="28"/>
          <w:szCs w:val="28"/>
        </w:rPr>
        <w:t>астворы нитратов металлов, взятые в</w:t>
      </w:r>
      <w:r w:rsidR="00E718AE" w:rsidRPr="00E378DC">
        <w:rPr>
          <w:rFonts w:ascii="Times New Roman" w:hAnsi="Times New Roman" w:cs="Times New Roman"/>
          <w:sz w:val="28"/>
          <w:szCs w:val="28"/>
        </w:rPr>
        <w:t xml:space="preserve"> стехиометрических количествах</w:t>
      </w:r>
      <w:r w:rsidR="00B76265" w:rsidRPr="00E378DC">
        <w:rPr>
          <w:rFonts w:ascii="Times New Roman" w:hAnsi="Times New Roman" w:cs="Times New Roman"/>
          <w:sz w:val="28"/>
          <w:szCs w:val="28"/>
        </w:rPr>
        <w:t xml:space="preserve">, смешивают с глицином. Смесь упаривают. После испарения избытка воды реакционная смесь переходит в гомогенную жидкость. При дальнейшем нагревании смесь самовоспламеняется, в процессе горения происходит формирование частиц оксида. Самовоспламенение происходит при температурах </w:t>
      </w:r>
      <w:r w:rsidR="00FA4CCA" w:rsidRPr="00E378DC">
        <w:rPr>
          <w:rFonts w:ascii="Times New Roman" w:hAnsi="Times New Roman" w:cs="Times New Roman"/>
          <w:sz w:val="28"/>
          <w:szCs w:val="28"/>
        </w:rPr>
        <w:t>от 150 до 900</w:t>
      </w:r>
      <w:r w:rsidR="00B76265" w:rsidRPr="00E378DC">
        <w:rPr>
          <w:rFonts w:ascii="Times New Roman" w:hAnsi="Times New Roman" w:cs="Times New Roman"/>
          <w:sz w:val="28"/>
          <w:szCs w:val="28"/>
        </w:rPr>
        <w:t xml:space="preserve"> С, при этом значение </w:t>
      </w:r>
      <w:r w:rsidR="00FA4CCA" w:rsidRPr="00E378DC">
        <w:rPr>
          <w:rFonts w:ascii="Times New Roman" w:hAnsi="Times New Roman" w:cs="Times New Roman"/>
          <w:sz w:val="28"/>
          <w:szCs w:val="28"/>
        </w:rPr>
        <w:t xml:space="preserve">Т </w:t>
      </w:r>
      <w:r w:rsidR="00B76265" w:rsidRPr="00E378DC">
        <w:rPr>
          <w:rFonts w:ascii="Times New Roman" w:hAnsi="Times New Roman" w:cs="Times New Roman"/>
          <w:sz w:val="28"/>
          <w:szCs w:val="28"/>
        </w:rPr>
        <w:t>зависит от состава синтезируемого оксида. Реакция протекает быстро и очень бурно. Процесс идет в самоподдерживающемся режиме и завершается, когда топливо полностью заканчивается. Температура пламен</w:t>
      </w:r>
      <w:r w:rsidR="00FA4CCA" w:rsidRPr="00E378DC">
        <w:rPr>
          <w:rFonts w:ascii="Times New Roman" w:hAnsi="Times New Roman" w:cs="Times New Roman"/>
          <w:sz w:val="28"/>
          <w:szCs w:val="28"/>
        </w:rPr>
        <w:t>и варьируется между 1100 и 1450</w:t>
      </w:r>
      <w:r w:rsidR="000C7F69">
        <w:rPr>
          <w:rFonts w:ascii="Times New Roman" w:hAnsi="Times New Roman" w:cs="Times New Roman"/>
          <w:sz w:val="28"/>
          <w:szCs w:val="28"/>
        </w:rPr>
        <w:t xml:space="preserve"> </w:t>
      </w:r>
      <w:proofErr w:type="spellStart"/>
      <w:r w:rsidR="000C7F69" w:rsidRPr="000C7F69">
        <w:rPr>
          <w:rFonts w:ascii="Times New Roman" w:hAnsi="Times New Roman" w:cs="Times New Roman"/>
          <w:sz w:val="28"/>
          <w:szCs w:val="28"/>
          <w:vertAlign w:val="superscript"/>
        </w:rPr>
        <w:t>о</w:t>
      </w:r>
      <w:r w:rsidR="00B76265" w:rsidRPr="00E378DC">
        <w:rPr>
          <w:rFonts w:ascii="Times New Roman" w:hAnsi="Times New Roman" w:cs="Times New Roman"/>
          <w:sz w:val="28"/>
          <w:szCs w:val="28"/>
        </w:rPr>
        <w:t>С</w:t>
      </w:r>
      <w:proofErr w:type="spellEnd"/>
      <w:r w:rsidR="00B76265" w:rsidRPr="00E378DC">
        <w:rPr>
          <w:rFonts w:ascii="Times New Roman" w:hAnsi="Times New Roman" w:cs="Times New Roman"/>
          <w:sz w:val="28"/>
          <w:szCs w:val="28"/>
        </w:rPr>
        <w:t xml:space="preserve"> в зависимости от глицин-нитратного соотношения. Полученный рыхлый и очень легкий «пепел» содержит продукт реакции, не прореагировавшие простые оксиды</w:t>
      </w:r>
      <w:r w:rsidR="00E718AE" w:rsidRPr="00E378DC">
        <w:rPr>
          <w:rFonts w:ascii="Times New Roman" w:hAnsi="Times New Roman" w:cs="Times New Roman"/>
          <w:sz w:val="28"/>
          <w:szCs w:val="28"/>
        </w:rPr>
        <w:t xml:space="preserve"> и</w:t>
      </w:r>
      <w:r w:rsidR="00B76265" w:rsidRPr="00E378DC">
        <w:rPr>
          <w:rFonts w:ascii="Times New Roman" w:hAnsi="Times New Roman" w:cs="Times New Roman"/>
          <w:sz w:val="28"/>
          <w:szCs w:val="28"/>
        </w:rPr>
        <w:t xml:space="preserve"> сажу. Газообразными продуктами реакции являются углекислый газ, азот и пары воды. Большое количество газов, выделяющееся при реакции, приводит к диспергированию твердого продукта, в результате чего возможно получение последнего размером частиц порядка десятков-сотен нм. Глицин, помимо того, что является топливом, также взаимодействует с ионами металлов в растворе, включая их в свою структуру, что повышает растворимость нитратов и предотвращает выпадение осадков при испарении воды. Также он способствует одновременному формированию оксидов металлов в едином температурном интервале, в результате чего реакция формирования сложного оксида протека</w:t>
      </w:r>
      <w:r w:rsidR="00E718AE" w:rsidRPr="00E378DC">
        <w:rPr>
          <w:rFonts w:ascii="Times New Roman" w:hAnsi="Times New Roman" w:cs="Times New Roman"/>
          <w:sz w:val="28"/>
          <w:szCs w:val="28"/>
        </w:rPr>
        <w:t>ет в области температур распада</w:t>
      </w:r>
      <w:r w:rsidR="00B76265" w:rsidRPr="00E378DC">
        <w:rPr>
          <w:rFonts w:ascii="Times New Roman" w:hAnsi="Times New Roman" w:cs="Times New Roman"/>
          <w:sz w:val="28"/>
          <w:szCs w:val="28"/>
        </w:rPr>
        <w:t xml:space="preserve"> реакционной смеси. Из-за малых размеров частиц оксидов время совместной диффузии резко сокращается. Этому также способствует высокая температура в зоне реакции</w:t>
      </w:r>
      <w:r w:rsidR="00A8311C" w:rsidRPr="002E1B04">
        <w:rPr>
          <w:rFonts w:ascii="Times New Roman" w:hAnsi="Times New Roman" w:cs="Times New Roman"/>
          <w:sz w:val="28"/>
          <w:szCs w:val="28"/>
        </w:rPr>
        <w:t>[</w:t>
      </w:r>
      <w:r w:rsidR="009C7FBD">
        <w:rPr>
          <w:rFonts w:ascii="Times New Roman" w:hAnsi="Times New Roman" w:cs="Times New Roman"/>
          <w:sz w:val="28"/>
          <w:szCs w:val="28"/>
        </w:rPr>
        <w:t>27</w:t>
      </w:r>
      <w:r w:rsidR="00A8311C" w:rsidRPr="002E1B04">
        <w:rPr>
          <w:rFonts w:ascii="Times New Roman" w:hAnsi="Times New Roman" w:cs="Times New Roman"/>
          <w:sz w:val="28"/>
          <w:szCs w:val="28"/>
        </w:rPr>
        <w:t>]</w:t>
      </w:r>
      <w:r w:rsidR="00B76265" w:rsidRPr="00E378DC">
        <w:rPr>
          <w:rFonts w:ascii="Times New Roman" w:hAnsi="Times New Roman" w:cs="Times New Roman"/>
          <w:sz w:val="28"/>
          <w:szCs w:val="28"/>
        </w:rPr>
        <w:t>.</w:t>
      </w:r>
      <w:r w:rsidR="00B76265" w:rsidRPr="00E378DC">
        <w:rPr>
          <w:bCs/>
          <w:iCs/>
          <w:sz w:val="28"/>
          <w:szCs w:val="28"/>
        </w:rPr>
        <w:t xml:space="preserve"> </w:t>
      </w:r>
    </w:p>
    <w:p w:rsidR="0019615D" w:rsidRPr="0019615D" w:rsidRDefault="00EC4410" w:rsidP="001615A3">
      <w:pPr>
        <w:spacing w:line="276" w:lineRule="auto"/>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00A53258" w:rsidRPr="0019615D">
        <w:rPr>
          <w:rFonts w:ascii="Times New Roman" w:hAnsi="Times New Roman" w:cs="Times New Roman"/>
          <w:bCs/>
          <w:iCs/>
          <w:sz w:val="28"/>
          <w:szCs w:val="28"/>
        </w:rPr>
        <w:t>Глицин-нитратное сжигание</w:t>
      </w:r>
      <w:r w:rsidR="00717FA1">
        <w:rPr>
          <w:rFonts w:ascii="Times New Roman" w:hAnsi="Times New Roman" w:cs="Times New Roman"/>
          <w:bCs/>
          <w:iCs/>
          <w:sz w:val="28"/>
          <w:szCs w:val="28"/>
        </w:rPr>
        <w:t xml:space="preserve"> как правило</w:t>
      </w:r>
      <w:r w:rsidR="00A53258" w:rsidRPr="0019615D">
        <w:rPr>
          <w:rFonts w:ascii="Times New Roman" w:hAnsi="Times New Roman" w:cs="Times New Roman"/>
          <w:bCs/>
          <w:iCs/>
          <w:sz w:val="28"/>
          <w:szCs w:val="28"/>
        </w:rPr>
        <w:t xml:space="preserve"> используется для получения нанопорошков.</w:t>
      </w:r>
      <w:r w:rsidR="00717FA1">
        <w:rPr>
          <w:rFonts w:ascii="Times New Roman" w:hAnsi="Times New Roman" w:cs="Times New Roman"/>
          <w:bCs/>
          <w:iCs/>
          <w:sz w:val="28"/>
          <w:szCs w:val="28"/>
        </w:rPr>
        <w:t xml:space="preserve"> Следует рассмотреть несколько примеров.</w:t>
      </w:r>
    </w:p>
    <w:p w:rsidR="00A8311C" w:rsidRDefault="00EC4410" w:rsidP="001615A3">
      <w:pPr>
        <w:spacing w:line="276"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717FA1">
        <w:rPr>
          <w:rFonts w:ascii="Times New Roman" w:hAnsi="Times New Roman" w:cs="Times New Roman"/>
          <w:bCs/>
          <w:iCs/>
          <w:sz w:val="28"/>
          <w:szCs w:val="28"/>
        </w:rPr>
        <w:t xml:space="preserve">Структура </w:t>
      </w:r>
      <w:r w:rsidR="0019615D" w:rsidRPr="00C1272C">
        <w:rPr>
          <w:rFonts w:ascii="Times New Roman" w:hAnsi="Times New Roman" w:cs="Times New Roman"/>
          <w:bCs/>
          <w:iCs/>
          <w:sz w:val="28"/>
          <w:szCs w:val="28"/>
        </w:rPr>
        <w:t>P</w:t>
      </w:r>
      <w:r w:rsidR="0019615D" w:rsidRPr="00C1272C">
        <w:rPr>
          <w:rFonts w:ascii="Times New Roman" w:hAnsi="Times New Roman" w:cs="Times New Roman"/>
          <w:bCs/>
          <w:iCs/>
          <w:sz w:val="28"/>
          <w:szCs w:val="28"/>
          <w:lang w:val="en-US"/>
        </w:rPr>
        <w:t>r</w:t>
      </w:r>
      <w:r w:rsidR="0019615D" w:rsidRPr="00C1272C">
        <w:rPr>
          <w:rFonts w:ascii="Times New Roman" w:hAnsi="Times New Roman" w:cs="Times New Roman"/>
          <w:bCs/>
          <w:iCs/>
          <w:sz w:val="28"/>
          <w:szCs w:val="28"/>
          <w:vertAlign w:val="subscript"/>
        </w:rPr>
        <w:t>2</w:t>
      </w:r>
      <w:r w:rsidR="0019615D" w:rsidRPr="00C1272C">
        <w:rPr>
          <w:rFonts w:ascii="Times New Roman" w:hAnsi="Times New Roman" w:cs="Times New Roman"/>
          <w:bCs/>
          <w:iCs/>
          <w:sz w:val="28"/>
          <w:szCs w:val="28"/>
        </w:rPr>
        <w:t>CuO</w:t>
      </w:r>
      <w:r w:rsidR="0019615D" w:rsidRPr="00C1272C">
        <w:rPr>
          <w:rFonts w:ascii="Times New Roman" w:hAnsi="Times New Roman" w:cs="Times New Roman"/>
          <w:bCs/>
          <w:iCs/>
          <w:sz w:val="28"/>
          <w:szCs w:val="28"/>
          <w:vertAlign w:val="subscript"/>
        </w:rPr>
        <w:t>4</w:t>
      </w:r>
      <w:r w:rsidR="0019615D" w:rsidRPr="00C1272C">
        <w:rPr>
          <w:rFonts w:ascii="Times New Roman" w:hAnsi="Times New Roman" w:cs="Times New Roman"/>
          <w:bCs/>
          <w:iCs/>
          <w:sz w:val="28"/>
          <w:szCs w:val="28"/>
        </w:rPr>
        <w:t xml:space="preserve"> является одним из </w:t>
      </w:r>
      <w:r w:rsidR="00717FA1">
        <w:rPr>
          <w:rFonts w:ascii="Times New Roman" w:hAnsi="Times New Roman" w:cs="Times New Roman"/>
          <w:bCs/>
          <w:iCs/>
          <w:sz w:val="28"/>
          <w:szCs w:val="28"/>
        </w:rPr>
        <w:t xml:space="preserve">представителей </w:t>
      </w:r>
      <w:r w:rsidR="0019615D" w:rsidRPr="00C1272C">
        <w:rPr>
          <w:rFonts w:ascii="Times New Roman" w:hAnsi="Times New Roman" w:cs="Times New Roman"/>
          <w:bCs/>
          <w:iCs/>
          <w:sz w:val="28"/>
          <w:szCs w:val="28"/>
        </w:rPr>
        <w:t>соединений групп</w:t>
      </w:r>
      <w:r w:rsidR="000D0F7F">
        <w:rPr>
          <w:rFonts w:ascii="Times New Roman" w:hAnsi="Times New Roman" w:cs="Times New Roman"/>
          <w:bCs/>
          <w:iCs/>
          <w:sz w:val="28"/>
          <w:szCs w:val="28"/>
        </w:rPr>
        <w:t>ы</w:t>
      </w:r>
      <w:r w:rsidR="0019615D" w:rsidRPr="00C1272C">
        <w:rPr>
          <w:rFonts w:ascii="Times New Roman" w:hAnsi="Times New Roman" w:cs="Times New Roman"/>
          <w:bCs/>
          <w:iCs/>
          <w:sz w:val="28"/>
          <w:szCs w:val="28"/>
        </w:rPr>
        <w:t xml:space="preserve"> Ln</w:t>
      </w:r>
      <w:r w:rsidR="00B243E8">
        <w:rPr>
          <w:rFonts w:ascii="Times New Roman" w:hAnsi="Times New Roman" w:cs="Times New Roman"/>
          <w:bCs/>
          <w:iCs/>
          <w:sz w:val="28"/>
          <w:szCs w:val="28"/>
          <w:vertAlign w:val="subscript"/>
        </w:rPr>
        <w:t>2</w:t>
      </w:r>
      <w:r w:rsidR="0019615D" w:rsidRPr="00C1272C">
        <w:rPr>
          <w:rFonts w:ascii="Times New Roman" w:hAnsi="Times New Roman" w:cs="Times New Roman"/>
          <w:bCs/>
          <w:iCs/>
          <w:sz w:val="28"/>
          <w:szCs w:val="28"/>
        </w:rPr>
        <w:t>CuO</w:t>
      </w:r>
      <w:r w:rsidR="0019615D" w:rsidRPr="00C1272C">
        <w:rPr>
          <w:rFonts w:ascii="Times New Roman" w:hAnsi="Times New Roman" w:cs="Times New Roman"/>
          <w:bCs/>
          <w:iCs/>
          <w:sz w:val="28"/>
          <w:szCs w:val="28"/>
          <w:vertAlign w:val="subscript"/>
        </w:rPr>
        <w:t xml:space="preserve">4 </w:t>
      </w:r>
      <w:r w:rsidR="0019615D" w:rsidRPr="00C1272C">
        <w:rPr>
          <w:rFonts w:ascii="Times New Roman" w:hAnsi="Times New Roman" w:cs="Times New Roman"/>
          <w:bCs/>
          <w:iCs/>
          <w:sz w:val="28"/>
          <w:szCs w:val="28"/>
        </w:rPr>
        <w:t xml:space="preserve">, где </w:t>
      </w:r>
      <w:proofErr w:type="spellStart"/>
      <w:r w:rsidR="0019615D" w:rsidRPr="00C1272C">
        <w:rPr>
          <w:rFonts w:ascii="Times New Roman" w:hAnsi="Times New Roman" w:cs="Times New Roman"/>
          <w:bCs/>
          <w:iCs/>
          <w:sz w:val="28"/>
          <w:szCs w:val="28"/>
        </w:rPr>
        <w:t>Ln</w:t>
      </w:r>
      <w:proofErr w:type="spellEnd"/>
      <w:r w:rsidR="0019615D" w:rsidRPr="00C1272C">
        <w:rPr>
          <w:rFonts w:ascii="Times New Roman" w:hAnsi="Times New Roman" w:cs="Times New Roman"/>
          <w:bCs/>
          <w:iCs/>
          <w:sz w:val="28"/>
          <w:szCs w:val="28"/>
        </w:rPr>
        <w:t xml:space="preserve"> = </w:t>
      </w:r>
      <w:proofErr w:type="spellStart"/>
      <w:r w:rsidR="0019615D" w:rsidRPr="00C1272C">
        <w:rPr>
          <w:rFonts w:ascii="Times New Roman" w:hAnsi="Times New Roman" w:cs="Times New Roman"/>
          <w:bCs/>
          <w:iCs/>
          <w:sz w:val="28"/>
          <w:szCs w:val="28"/>
        </w:rPr>
        <w:t>Pr</w:t>
      </w:r>
      <w:proofErr w:type="spellEnd"/>
      <w:r w:rsidR="0019615D" w:rsidRPr="00C1272C">
        <w:rPr>
          <w:rFonts w:ascii="Times New Roman" w:hAnsi="Times New Roman" w:cs="Times New Roman"/>
          <w:bCs/>
          <w:iCs/>
          <w:sz w:val="28"/>
          <w:szCs w:val="28"/>
        </w:rPr>
        <w:t xml:space="preserve">, </w:t>
      </w:r>
      <w:proofErr w:type="spellStart"/>
      <w:r w:rsidR="0019615D" w:rsidRPr="00C1272C">
        <w:rPr>
          <w:rFonts w:ascii="Times New Roman" w:hAnsi="Times New Roman" w:cs="Times New Roman"/>
          <w:bCs/>
          <w:iCs/>
          <w:sz w:val="28"/>
          <w:szCs w:val="28"/>
        </w:rPr>
        <w:t>Nd</w:t>
      </w:r>
      <w:proofErr w:type="spellEnd"/>
      <w:r w:rsidR="0019615D" w:rsidRPr="00C1272C">
        <w:rPr>
          <w:rFonts w:ascii="Times New Roman" w:hAnsi="Times New Roman" w:cs="Times New Roman"/>
          <w:bCs/>
          <w:iCs/>
          <w:sz w:val="28"/>
          <w:szCs w:val="28"/>
        </w:rPr>
        <w:t xml:space="preserve">, </w:t>
      </w:r>
      <w:proofErr w:type="spellStart"/>
      <w:r w:rsidR="0019615D" w:rsidRPr="00C1272C">
        <w:rPr>
          <w:rFonts w:ascii="Times New Roman" w:hAnsi="Times New Roman" w:cs="Times New Roman"/>
          <w:bCs/>
          <w:iCs/>
          <w:sz w:val="28"/>
          <w:szCs w:val="28"/>
        </w:rPr>
        <w:t>Sm</w:t>
      </w:r>
      <w:proofErr w:type="spellEnd"/>
      <w:r w:rsidR="0019615D" w:rsidRPr="00C1272C">
        <w:rPr>
          <w:rFonts w:ascii="Times New Roman" w:hAnsi="Times New Roman" w:cs="Times New Roman"/>
          <w:bCs/>
          <w:iCs/>
          <w:sz w:val="28"/>
          <w:szCs w:val="28"/>
        </w:rPr>
        <w:t>.</w:t>
      </w:r>
      <w:r w:rsidR="00983E84" w:rsidRPr="00C1272C">
        <w:rPr>
          <w:rFonts w:ascii="Times New Roman" w:hAnsi="Times New Roman" w:cs="Times New Roman"/>
          <w:bCs/>
          <w:iCs/>
          <w:sz w:val="28"/>
          <w:szCs w:val="28"/>
        </w:rPr>
        <w:t xml:space="preserve"> </w:t>
      </w:r>
      <w:r w:rsidR="00717FA1">
        <w:rPr>
          <w:rFonts w:ascii="Times New Roman" w:hAnsi="Times New Roman" w:cs="Times New Roman"/>
          <w:bCs/>
          <w:iCs/>
          <w:sz w:val="28"/>
          <w:szCs w:val="28"/>
        </w:rPr>
        <w:t>Данные</w:t>
      </w:r>
      <w:r w:rsidR="00983E84" w:rsidRPr="00C1272C">
        <w:rPr>
          <w:rFonts w:ascii="Times New Roman" w:hAnsi="Times New Roman" w:cs="Times New Roman"/>
          <w:bCs/>
          <w:iCs/>
          <w:sz w:val="28"/>
          <w:szCs w:val="28"/>
        </w:rPr>
        <w:t xml:space="preserve"> соединения демонстрируют высокую электронную и ионную проводимость, что делает их достойным кандидатом катодных материалов </w:t>
      </w:r>
      <w:proofErr w:type="spellStart"/>
      <w:r w:rsidR="00983E84" w:rsidRPr="00C1272C">
        <w:rPr>
          <w:rFonts w:ascii="Times New Roman" w:hAnsi="Times New Roman" w:cs="Times New Roman"/>
          <w:bCs/>
          <w:iCs/>
          <w:sz w:val="28"/>
          <w:szCs w:val="28"/>
        </w:rPr>
        <w:t>твердооксидных</w:t>
      </w:r>
      <w:proofErr w:type="spellEnd"/>
      <w:r w:rsidR="00983E84" w:rsidRPr="00C1272C">
        <w:rPr>
          <w:rFonts w:ascii="Times New Roman" w:hAnsi="Times New Roman" w:cs="Times New Roman"/>
          <w:bCs/>
          <w:iCs/>
          <w:sz w:val="28"/>
          <w:szCs w:val="28"/>
        </w:rPr>
        <w:t xml:space="preserve"> топливных элементов. В </w:t>
      </w:r>
      <w:r w:rsidR="0042318D">
        <w:rPr>
          <w:rFonts w:ascii="Times New Roman" w:hAnsi="Times New Roman" w:cs="Times New Roman"/>
          <w:bCs/>
          <w:iCs/>
          <w:sz w:val="28"/>
          <w:szCs w:val="28"/>
        </w:rPr>
        <w:t xml:space="preserve">данном </w:t>
      </w:r>
      <w:r w:rsidR="00983E84" w:rsidRPr="00C1272C">
        <w:rPr>
          <w:rFonts w:ascii="Times New Roman" w:hAnsi="Times New Roman" w:cs="Times New Roman"/>
          <w:bCs/>
          <w:iCs/>
          <w:sz w:val="28"/>
          <w:szCs w:val="28"/>
        </w:rPr>
        <w:t xml:space="preserve">исследовании </w:t>
      </w:r>
      <w:r w:rsidR="0042318D">
        <w:rPr>
          <w:rFonts w:ascii="Times New Roman" w:hAnsi="Times New Roman" w:cs="Times New Roman"/>
          <w:bCs/>
          <w:iCs/>
          <w:sz w:val="28"/>
          <w:szCs w:val="28"/>
        </w:rPr>
        <w:t>нано</w:t>
      </w:r>
      <w:r w:rsidR="00983E84" w:rsidRPr="00C1272C">
        <w:rPr>
          <w:rFonts w:ascii="Times New Roman" w:hAnsi="Times New Roman" w:cs="Times New Roman"/>
          <w:bCs/>
          <w:iCs/>
          <w:sz w:val="28"/>
          <w:szCs w:val="28"/>
        </w:rPr>
        <w:t xml:space="preserve">порошки были синтезированы с использованием глицин-нитратного </w:t>
      </w:r>
      <w:r w:rsidR="00C1272C" w:rsidRPr="00C1272C">
        <w:rPr>
          <w:rFonts w:ascii="Times New Roman" w:hAnsi="Times New Roman" w:cs="Times New Roman"/>
          <w:bCs/>
          <w:iCs/>
          <w:sz w:val="28"/>
          <w:szCs w:val="28"/>
        </w:rPr>
        <w:t>горения и дальнейшего отжига</w:t>
      </w:r>
      <w:r w:rsidR="009C7FBD">
        <w:rPr>
          <w:rFonts w:ascii="Times New Roman" w:hAnsi="Times New Roman" w:cs="Times New Roman"/>
          <w:bCs/>
          <w:iCs/>
          <w:sz w:val="28"/>
          <w:szCs w:val="28"/>
        </w:rPr>
        <w:t>[14</w:t>
      </w:r>
      <w:r w:rsidR="00E2597F" w:rsidRPr="00E2597F">
        <w:rPr>
          <w:rFonts w:ascii="Times New Roman" w:hAnsi="Times New Roman" w:cs="Times New Roman"/>
          <w:bCs/>
          <w:iCs/>
          <w:sz w:val="28"/>
          <w:szCs w:val="28"/>
        </w:rPr>
        <w:t>]</w:t>
      </w:r>
      <w:r w:rsidR="00717FA1">
        <w:rPr>
          <w:rFonts w:ascii="Times New Roman" w:hAnsi="Times New Roman" w:cs="Times New Roman"/>
          <w:bCs/>
          <w:iCs/>
          <w:sz w:val="28"/>
          <w:szCs w:val="28"/>
        </w:rPr>
        <w:t>.</w:t>
      </w:r>
    </w:p>
    <w:p w:rsidR="000D0F7F" w:rsidRPr="00E2597F" w:rsidRDefault="000D0F7F" w:rsidP="001615A3">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rPr>
        <w:t xml:space="preserve">Для того, чтобы убедиться, что порошки после синтеза </w:t>
      </w:r>
      <w:proofErr w:type="spellStart"/>
      <w:r>
        <w:rPr>
          <w:rFonts w:ascii="Times New Roman" w:hAnsi="Times New Roman" w:cs="Times New Roman"/>
          <w:bCs/>
          <w:iCs/>
          <w:sz w:val="28"/>
          <w:szCs w:val="28"/>
        </w:rPr>
        <w:t>получинись</w:t>
      </w:r>
      <w:proofErr w:type="spellEnd"/>
      <w:r>
        <w:rPr>
          <w:rFonts w:ascii="Times New Roman" w:hAnsi="Times New Roman" w:cs="Times New Roman"/>
          <w:bCs/>
          <w:iCs/>
          <w:sz w:val="28"/>
          <w:szCs w:val="28"/>
        </w:rPr>
        <w:t xml:space="preserve"> в </w:t>
      </w:r>
      <w:proofErr w:type="spellStart"/>
      <w:r>
        <w:rPr>
          <w:rFonts w:ascii="Times New Roman" w:hAnsi="Times New Roman" w:cs="Times New Roman"/>
          <w:bCs/>
          <w:iCs/>
          <w:sz w:val="28"/>
          <w:szCs w:val="28"/>
        </w:rPr>
        <w:t>низкоразмерном</w:t>
      </w:r>
      <w:proofErr w:type="spellEnd"/>
      <w:r>
        <w:rPr>
          <w:rFonts w:ascii="Times New Roman" w:hAnsi="Times New Roman" w:cs="Times New Roman"/>
          <w:bCs/>
          <w:iCs/>
          <w:sz w:val="28"/>
          <w:szCs w:val="28"/>
        </w:rPr>
        <w:t xml:space="preserve"> состоянии была проведена электронная микроскопия</w:t>
      </w:r>
      <w:r w:rsidR="00E2597F">
        <w:rPr>
          <w:rFonts w:ascii="Times New Roman" w:hAnsi="Times New Roman" w:cs="Times New Roman"/>
          <w:bCs/>
          <w:iCs/>
          <w:sz w:val="28"/>
          <w:szCs w:val="28"/>
        </w:rPr>
        <w:t xml:space="preserve"> (Рис1.1)</w:t>
      </w:r>
      <w:r>
        <w:rPr>
          <w:rFonts w:ascii="Times New Roman" w:hAnsi="Times New Roman" w:cs="Times New Roman"/>
          <w:bCs/>
          <w:iCs/>
          <w:sz w:val="28"/>
          <w:szCs w:val="28"/>
        </w:rPr>
        <w:t xml:space="preserve">. </w:t>
      </w:r>
      <w:r w:rsidR="009C7FBD">
        <w:rPr>
          <w:rFonts w:ascii="Times New Roman" w:hAnsi="Times New Roman" w:cs="Times New Roman"/>
          <w:bCs/>
          <w:iCs/>
          <w:sz w:val="28"/>
          <w:szCs w:val="28"/>
          <w:lang w:val="en-US"/>
        </w:rPr>
        <w:t>[17</w:t>
      </w:r>
      <w:r w:rsidR="00E2597F">
        <w:rPr>
          <w:rFonts w:ascii="Times New Roman" w:hAnsi="Times New Roman" w:cs="Times New Roman"/>
          <w:bCs/>
          <w:iCs/>
          <w:sz w:val="28"/>
          <w:szCs w:val="28"/>
          <w:lang w:val="en-US"/>
        </w:rPr>
        <w:t>]</w:t>
      </w:r>
    </w:p>
    <w:p w:rsidR="00E2597F" w:rsidRDefault="00E2597F" w:rsidP="00EC4410">
      <w:pPr>
        <w:spacing w:line="276" w:lineRule="auto"/>
        <w:rPr>
          <w:rFonts w:ascii="Times New Roman" w:hAnsi="Times New Roman" w:cs="Times New Roman"/>
          <w:bCs/>
          <w:iCs/>
          <w:sz w:val="28"/>
          <w:szCs w:val="28"/>
        </w:rPr>
      </w:pPr>
    </w:p>
    <w:p w:rsidR="000D0F7F" w:rsidRDefault="000D0F7F" w:rsidP="00EC4410">
      <w:pPr>
        <w:spacing w:line="276" w:lineRule="auto"/>
        <w:rPr>
          <w:rFonts w:ascii="Times New Roman" w:hAnsi="Times New Roman" w:cs="Times New Roman"/>
          <w:bCs/>
          <w:iCs/>
          <w:sz w:val="28"/>
          <w:szCs w:val="28"/>
        </w:rPr>
      </w:pPr>
      <w:r>
        <w:rPr>
          <w:noProof/>
          <w:lang w:eastAsia="ru-RU"/>
        </w:rPr>
        <w:drawing>
          <wp:inline distT="0" distB="0" distL="0" distR="0" wp14:anchorId="2E06CFE5" wp14:editId="56624F1E">
            <wp:extent cx="4800600" cy="3543300"/>
            <wp:effectExtent l="0" t="0" r="0" b="0"/>
            <wp:docPr id="24" name="Рисунок 24" descr="SEM морфология поверхности смесей порошков ЦУП-SDC20 отожженных при 800-1100 ° 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EM морфология поверхности смесей порошков ЦУП-SDC20 отожженных при 800-1100 ° C ..."/>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800600" cy="3543300"/>
                    </a:xfrm>
                    <a:prstGeom prst="rect">
                      <a:avLst/>
                    </a:prstGeom>
                    <a:noFill/>
                    <a:ln>
                      <a:noFill/>
                    </a:ln>
                  </pic:spPr>
                </pic:pic>
              </a:graphicData>
            </a:graphic>
          </wp:inline>
        </w:drawing>
      </w:r>
    </w:p>
    <w:p w:rsidR="00C1272C" w:rsidRPr="00F8427F" w:rsidRDefault="000D0F7F" w:rsidP="00E2597F">
      <w:pPr>
        <w:spacing w:line="276" w:lineRule="auto"/>
        <w:jc w:val="center"/>
        <w:rPr>
          <w:rFonts w:ascii="Times New Roman" w:hAnsi="Times New Roman" w:cs="Times New Roman"/>
          <w:bCs/>
          <w:iCs/>
          <w:sz w:val="28"/>
          <w:szCs w:val="28"/>
        </w:rPr>
      </w:pPr>
      <w:r w:rsidRPr="00F8427F">
        <w:rPr>
          <w:rFonts w:ascii="Times New Roman" w:hAnsi="Times New Roman" w:cs="Times New Roman"/>
          <w:bCs/>
          <w:iCs/>
          <w:sz w:val="28"/>
          <w:szCs w:val="28"/>
        </w:rPr>
        <w:t>Рис. 1</w:t>
      </w:r>
      <w:r w:rsidR="00B54B44">
        <w:rPr>
          <w:rFonts w:ascii="Times New Roman" w:hAnsi="Times New Roman" w:cs="Times New Roman"/>
          <w:bCs/>
          <w:iCs/>
          <w:sz w:val="28"/>
          <w:szCs w:val="28"/>
        </w:rPr>
        <w:t>.2.</w:t>
      </w:r>
      <w:r w:rsidR="00E2597F" w:rsidRPr="00F8427F">
        <w:rPr>
          <w:rFonts w:ascii="Times New Roman" w:hAnsi="Times New Roman" w:cs="Times New Roman"/>
          <w:bCs/>
          <w:iCs/>
          <w:sz w:val="28"/>
          <w:szCs w:val="28"/>
        </w:rPr>
        <w:t>1</w:t>
      </w:r>
      <w:r w:rsidRPr="00F8427F">
        <w:rPr>
          <w:rFonts w:ascii="Times New Roman" w:hAnsi="Times New Roman" w:cs="Times New Roman"/>
          <w:bCs/>
          <w:iCs/>
          <w:sz w:val="28"/>
          <w:szCs w:val="28"/>
        </w:rPr>
        <w:t xml:space="preserve"> </w:t>
      </w:r>
      <w:r w:rsidR="00E2597F" w:rsidRPr="00F8427F">
        <w:rPr>
          <w:rFonts w:ascii="Times New Roman" w:hAnsi="Times New Roman" w:cs="Times New Roman"/>
          <w:bCs/>
          <w:iCs/>
          <w:sz w:val="28"/>
          <w:szCs w:val="28"/>
        </w:rPr>
        <w:t xml:space="preserve">Морфология поверхности смесей порошков, отожженных при температурах 800, 900, 1000,1100 </w:t>
      </w:r>
      <w:proofErr w:type="spellStart"/>
      <w:r w:rsidR="00E2597F" w:rsidRPr="00F8427F">
        <w:rPr>
          <w:rFonts w:ascii="Times New Roman" w:hAnsi="Times New Roman" w:cs="Times New Roman"/>
          <w:bCs/>
          <w:iCs/>
          <w:sz w:val="28"/>
          <w:szCs w:val="28"/>
          <w:vertAlign w:val="superscript"/>
        </w:rPr>
        <w:t>о</w:t>
      </w:r>
      <w:r w:rsidR="00E2597F" w:rsidRPr="00F8427F">
        <w:rPr>
          <w:rFonts w:ascii="Times New Roman" w:hAnsi="Times New Roman" w:cs="Times New Roman"/>
          <w:bCs/>
          <w:iCs/>
          <w:sz w:val="28"/>
          <w:szCs w:val="28"/>
        </w:rPr>
        <w:t>С</w:t>
      </w:r>
      <w:proofErr w:type="spellEnd"/>
      <w:r w:rsidR="00E2597F" w:rsidRPr="00F8427F">
        <w:rPr>
          <w:rFonts w:ascii="Times New Roman" w:hAnsi="Times New Roman" w:cs="Times New Roman"/>
          <w:bCs/>
          <w:iCs/>
          <w:sz w:val="28"/>
          <w:szCs w:val="28"/>
        </w:rPr>
        <w:t>.</w:t>
      </w:r>
    </w:p>
    <w:p w:rsidR="00A92E49" w:rsidRDefault="00A92E49" w:rsidP="00E378DC">
      <w:pPr>
        <w:spacing w:line="276" w:lineRule="auto"/>
        <w:rPr>
          <w:rFonts w:ascii="Times New Roman" w:hAnsi="Times New Roman" w:cs="Times New Roman"/>
          <w:bCs/>
          <w:iCs/>
          <w:sz w:val="28"/>
          <w:szCs w:val="28"/>
        </w:rPr>
      </w:pPr>
    </w:p>
    <w:p w:rsidR="00A92E49" w:rsidRDefault="00A92E49" w:rsidP="00E378DC">
      <w:pPr>
        <w:spacing w:line="276" w:lineRule="auto"/>
        <w:rPr>
          <w:rFonts w:ascii="Times New Roman" w:hAnsi="Times New Roman" w:cs="Times New Roman"/>
          <w:bCs/>
          <w:iCs/>
          <w:sz w:val="28"/>
          <w:szCs w:val="28"/>
        </w:rPr>
      </w:pPr>
    </w:p>
    <w:p w:rsidR="00A92E49" w:rsidRDefault="00A92E49" w:rsidP="00E378DC">
      <w:pPr>
        <w:spacing w:line="276" w:lineRule="auto"/>
        <w:rPr>
          <w:rFonts w:ascii="Times New Roman" w:hAnsi="Times New Roman" w:cs="Times New Roman"/>
          <w:bCs/>
          <w:iCs/>
          <w:sz w:val="28"/>
          <w:szCs w:val="28"/>
        </w:rPr>
      </w:pPr>
    </w:p>
    <w:p w:rsidR="00A92E49" w:rsidRDefault="00A92E49" w:rsidP="00E378DC">
      <w:pPr>
        <w:spacing w:line="276" w:lineRule="auto"/>
        <w:rPr>
          <w:rFonts w:ascii="Times New Roman" w:hAnsi="Times New Roman" w:cs="Times New Roman"/>
          <w:bCs/>
          <w:iCs/>
          <w:sz w:val="28"/>
          <w:szCs w:val="28"/>
        </w:rPr>
      </w:pPr>
    </w:p>
    <w:p w:rsidR="005C5998" w:rsidRDefault="005C5998" w:rsidP="00E378DC">
      <w:pPr>
        <w:spacing w:line="276" w:lineRule="auto"/>
        <w:rPr>
          <w:bCs/>
          <w:iCs/>
          <w:sz w:val="28"/>
          <w:szCs w:val="28"/>
        </w:rPr>
      </w:pPr>
    </w:p>
    <w:p w:rsidR="00A92E49" w:rsidRPr="00A92E49" w:rsidRDefault="00A92E49" w:rsidP="001615A3">
      <w:pPr>
        <w:jc w:val="both"/>
        <w:rPr>
          <w:rFonts w:ascii="Times New Roman" w:hAnsi="Times New Roman" w:cs="Times New Roman"/>
          <w:b/>
          <w:bCs/>
          <w:iCs/>
          <w:sz w:val="32"/>
          <w:szCs w:val="32"/>
          <w:vertAlign w:val="subscript"/>
        </w:rPr>
      </w:pPr>
      <w:r w:rsidRPr="00A92E49">
        <w:rPr>
          <w:rFonts w:ascii="Times New Roman" w:hAnsi="Times New Roman" w:cs="Times New Roman"/>
          <w:b/>
          <w:bCs/>
          <w:iCs/>
          <w:sz w:val="32"/>
          <w:szCs w:val="32"/>
        </w:rPr>
        <w:lastRenderedPageBreak/>
        <w:t xml:space="preserve">1.3 Исследование и применение композиции </w:t>
      </w:r>
      <w:r w:rsidRPr="00A92E49">
        <w:rPr>
          <w:rFonts w:ascii="Times New Roman" w:hAnsi="Times New Roman" w:cs="Times New Roman"/>
          <w:b/>
          <w:bCs/>
          <w:iCs/>
          <w:sz w:val="32"/>
          <w:szCs w:val="32"/>
          <w:lang w:val="en-US"/>
        </w:rPr>
        <w:t>Fe</w:t>
      </w:r>
      <w:r w:rsidRPr="00A92E49">
        <w:rPr>
          <w:rFonts w:ascii="Times New Roman" w:hAnsi="Times New Roman" w:cs="Times New Roman"/>
          <w:b/>
          <w:bCs/>
          <w:iCs/>
          <w:sz w:val="32"/>
          <w:szCs w:val="32"/>
          <w:vertAlign w:val="subscript"/>
        </w:rPr>
        <w:t>2</w:t>
      </w:r>
      <w:r w:rsidRPr="00A92E49">
        <w:rPr>
          <w:rFonts w:ascii="Times New Roman" w:hAnsi="Times New Roman" w:cs="Times New Roman"/>
          <w:b/>
          <w:bCs/>
          <w:iCs/>
          <w:sz w:val="32"/>
          <w:szCs w:val="32"/>
          <w:lang w:val="en-US"/>
        </w:rPr>
        <w:t>O</w:t>
      </w:r>
      <w:r w:rsidRPr="00A92E49">
        <w:rPr>
          <w:rFonts w:ascii="Times New Roman" w:hAnsi="Times New Roman" w:cs="Times New Roman"/>
          <w:b/>
          <w:bCs/>
          <w:iCs/>
          <w:sz w:val="32"/>
          <w:szCs w:val="32"/>
          <w:vertAlign w:val="subscript"/>
        </w:rPr>
        <w:t>3</w:t>
      </w:r>
      <w:r w:rsidRPr="00A92E49">
        <w:rPr>
          <w:rFonts w:ascii="Times New Roman" w:hAnsi="Times New Roman" w:cs="Times New Roman"/>
          <w:b/>
          <w:bCs/>
          <w:iCs/>
          <w:sz w:val="32"/>
          <w:szCs w:val="32"/>
        </w:rPr>
        <w:t>/</w:t>
      </w:r>
      <w:r w:rsidRPr="00A92E49">
        <w:rPr>
          <w:rFonts w:ascii="Times New Roman" w:hAnsi="Times New Roman" w:cs="Times New Roman"/>
          <w:b/>
          <w:bCs/>
          <w:iCs/>
          <w:sz w:val="32"/>
          <w:szCs w:val="32"/>
          <w:lang w:val="en-US"/>
        </w:rPr>
        <w:t>Al</w:t>
      </w:r>
      <w:r w:rsidRPr="00A92E49">
        <w:rPr>
          <w:rFonts w:ascii="Times New Roman" w:hAnsi="Times New Roman" w:cs="Times New Roman"/>
          <w:b/>
          <w:bCs/>
          <w:iCs/>
          <w:sz w:val="32"/>
          <w:szCs w:val="32"/>
          <w:vertAlign w:val="subscript"/>
        </w:rPr>
        <w:t>2</w:t>
      </w:r>
      <w:r w:rsidRPr="00A92E49">
        <w:rPr>
          <w:rFonts w:ascii="Times New Roman" w:hAnsi="Times New Roman" w:cs="Times New Roman"/>
          <w:b/>
          <w:bCs/>
          <w:iCs/>
          <w:sz w:val="32"/>
          <w:szCs w:val="32"/>
          <w:lang w:val="en-US"/>
        </w:rPr>
        <w:t>O</w:t>
      </w:r>
      <w:r w:rsidRPr="00A92E49">
        <w:rPr>
          <w:rFonts w:ascii="Times New Roman" w:hAnsi="Times New Roman" w:cs="Times New Roman"/>
          <w:b/>
          <w:bCs/>
          <w:iCs/>
          <w:sz w:val="32"/>
          <w:szCs w:val="32"/>
          <w:vertAlign w:val="subscript"/>
        </w:rPr>
        <w:t>3</w:t>
      </w:r>
    </w:p>
    <w:p w:rsidR="004F0CB0" w:rsidRDefault="009E7506" w:rsidP="001615A3">
      <w:pPr>
        <w:spacing w:line="276"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В последнее десятилетие </w:t>
      </w:r>
      <w:proofErr w:type="gramStart"/>
      <w:r>
        <w:rPr>
          <w:rFonts w:ascii="Times New Roman" w:hAnsi="Times New Roman" w:cs="Times New Roman"/>
          <w:bCs/>
          <w:iCs/>
          <w:sz w:val="28"/>
          <w:szCs w:val="28"/>
        </w:rPr>
        <w:t>ученые  проявляют</w:t>
      </w:r>
      <w:proofErr w:type="gramEnd"/>
      <w:r>
        <w:rPr>
          <w:rFonts w:ascii="Times New Roman" w:hAnsi="Times New Roman" w:cs="Times New Roman"/>
          <w:bCs/>
          <w:iCs/>
          <w:sz w:val="28"/>
          <w:szCs w:val="28"/>
        </w:rPr>
        <w:t xml:space="preserve"> большой </w:t>
      </w:r>
      <w:proofErr w:type="spellStart"/>
      <w:r>
        <w:rPr>
          <w:rFonts w:ascii="Times New Roman" w:hAnsi="Times New Roman" w:cs="Times New Roman"/>
          <w:bCs/>
          <w:iCs/>
          <w:sz w:val="28"/>
          <w:szCs w:val="28"/>
        </w:rPr>
        <w:t>итерес</w:t>
      </w:r>
      <w:proofErr w:type="spellEnd"/>
      <w:r>
        <w:rPr>
          <w:rFonts w:ascii="Times New Roman" w:hAnsi="Times New Roman" w:cs="Times New Roman"/>
          <w:bCs/>
          <w:iCs/>
          <w:sz w:val="28"/>
          <w:szCs w:val="28"/>
        </w:rPr>
        <w:t xml:space="preserve"> к данной </w:t>
      </w:r>
      <w:proofErr w:type="spellStart"/>
      <w:r>
        <w:rPr>
          <w:rFonts w:ascii="Times New Roman" w:hAnsi="Times New Roman" w:cs="Times New Roman"/>
          <w:bCs/>
          <w:iCs/>
          <w:sz w:val="28"/>
          <w:szCs w:val="28"/>
        </w:rPr>
        <w:t>комнизиции</w:t>
      </w:r>
      <w:proofErr w:type="spellEnd"/>
      <w:r>
        <w:rPr>
          <w:rFonts w:ascii="Times New Roman" w:hAnsi="Times New Roman" w:cs="Times New Roman"/>
          <w:bCs/>
          <w:iCs/>
          <w:sz w:val="28"/>
          <w:szCs w:val="28"/>
        </w:rPr>
        <w:t>. В первую очередь это связано с тем, что Китай в последние годы «задыхается»</w:t>
      </w:r>
      <w:r w:rsidR="004F0CB0">
        <w:rPr>
          <w:rFonts w:ascii="Times New Roman" w:hAnsi="Times New Roman" w:cs="Times New Roman"/>
          <w:bCs/>
          <w:iCs/>
          <w:sz w:val="28"/>
          <w:szCs w:val="28"/>
        </w:rPr>
        <w:t xml:space="preserve">. </w:t>
      </w:r>
      <w:r>
        <w:rPr>
          <w:rFonts w:ascii="Times New Roman" w:hAnsi="Times New Roman" w:cs="Times New Roman"/>
          <w:bCs/>
          <w:iCs/>
          <w:sz w:val="28"/>
          <w:szCs w:val="28"/>
        </w:rPr>
        <w:t>Китай занимает первое место по выбросам СО</w:t>
      </w:r>
      <w:r w:rsidRPr="009E7506">
        <w:rPr>
          <w:rFonts w:ascii="Times New Roman" w:hAnsi="Times New Roman" w:cs="Times New Roman"/>
          <w:bCs/>
          <w:iCs/>
          <w:sz w:val="28"/>
          <w:szCs w:val="28"/>
          <w:vertAlign w:val="subscript"/>
        </w:rPr>
        <w:t>2</w:t>
      </w:r>
      <w:r>
        <w:rPr>
          <w:rFonts w:ascii="Times New Roman" w:hAnsi="Times New Roman" w:cs="Times New Roman"/>
          <w:bCs/>
          <w:iCs/>
          <w:sz w:val="28"/>
          <w:szCs w:val="28"/>
          <w:vertAlign w:val="subscript"/>
        </w:rPr>
        <w:t xml:space="preserve"> </w:t>
      </w:r>
      <w:r>
        <w:rPr>
          <w:rFonts w:ascii="Times New Roman" w:hAnsi="Times New Roman" w:cs="Times New Roman"/>
          <w:bCs/>
          <w:iCs/>
          <w:sz w:val="28"/>
          <w:szCs w:val="28"/>
        </w:rPr>
        <w:t>и потреблению энергии в мире</w:t>
      </w:r>
      <w:r w:rsidR="004F0CB0" w:rsidRPr="004F0CB0">
        <w:rPr>
          <w:rFonts w:ascii="Times New Roman" w:hAnsi="Times New Roman" w:cs="Times New Roman"/>
          <w:bCs/>
          <w:iCs/>
          <w:sz w:val="28"/>
          <w:szCs w:val="28"/>
        </w:rPr>
        <w:t>[</w:t>
      </w:r>
      <w:r w:rsidR="009C7FBD" w:rsidRPr="009C7FBD">
        <w:rPr>
          <w:rFonts w:ascii="Times New Roman" w:hAnsi="Times New Roman" w:cs="Times New Roman"/>
          <w:bCs/>
          <w:iCs/>
          <w:sz w:val="28"/>
          <w:szCs w:val="28"/>
        </w:rPr>
        <w:t>13</w:t>
      </w:r>
      <w:r w:rsidR="004F0CB0" w:rsidRPr="004F0CB0">
        <w:rPr>
          <w:rFonts w:ascii="Times New Roman" w:hAnsi="Times New Roman" w:cs="Times New Roman"/>
          <w:bCs/>
          <w:iCs/>
          <w:sz w:val="28"/>
          <w:szCs w:val="28"/>
        </w:rPr>
        <w:t>]</w:t>
      </w:r>
      <w:r>
        <w:rPr>
          <w:rFonts w:ascii="Times New Roman" w:hAnsi="Times New Roman" w:cs="Times New Roman"/>
          <w:bCs/>
          <w:iCs/>
          <w:sz w:val="28"/>
          <w:szCs w:val="28"/>
        </w:rPr>
        <w:t>. Таким образом сокращение выбросов СО</w:t>
      </w:r>
      <w:r w:rsidRPr="009E7506">
        <w:rPr>
          <w:rFonts w:ascii="Times New Roman" w:hAnsi="Times New Roman" w:cs="Times New Roman"/>
          <w:bCs/>
          <w:iCs/>
          <w:sz w:val="28"/>
          <w:szCs w:val="28"/>
          <w:vertAlign w:val="subscript"/>
        </w:rPr>
        <w:t>2</w:t>
      </w:r>
      <w:r>
        <w:rPr>
          <w:rFonts w:ascii="Times New Roman" w:hAnsi="Times New Roman" w:cs="Times New Roman"/>
          <w:bCs/>
          <w:iCs/>
          <w:sz w:val="28"/>
          <w:szCs w:val="28"/>
        </w:rPr>
        <w:t xml:space="preserve"> в атмосферу становится мировой проблемой, потому что данный факт влияет на загрязнение окружающей среды в целом. </w:t>
      </w:r>
      <w:r w:rsidR="004F0CB0">
        <w:rPr>
          <w:rFonts w:ascii="Times New Roman" w:hAnsi="Times New Roman" w:cs="Times New Roman"/>
          <w:bCs/>
          <w:iCs/>
          <w:sz w:val="28"/>
          <w:szCs w:val="28"/>
        </w:rPr>
        <w:t xml:space="preserve">Многие </w:t>
      </w:r>
      <w:proofErr w:type="spellStart"/>
      <w:r w:rsidR="004F0CB0">
        <w:rPr>
          <w:rFonts w:ascii="Times New Roman" w:hAnsi="Times New Roman" w:cs="Times New Roman"/>
          <w:bCs/>
          <w:iCs/>
          <w:sz w:val="28"/>
          <w:szCs w:val="28"/>
        </w:rPr>
        <w:t>уч</w:t>
      </w:r>
      <w:proofErr w:type="spellEnd"/>
      <w:r w:rsidR="004F0CB0">
        <w:rPr>
          <w:rFonts w:ascii="Times New Roman" w:hAnsi="Times New Roman" w:cs="Times New Roman"/>
          <w:bCs/>
          <w:iCs/>
          <w:sz w:val="28"/>
          <w:szCs w:val="28"/>
          <w:lang w:val="en-US"/>
        </w:rPr>
        <w:t>t</w:t>
      </w:r>
      <w:proofErr w:type="spellStart"/>
      <w:r w:rsidR="004F0CB0">
        <w:rPr>
          <w:rFonts w:ascii="Times New Roman" w:hAnsi="Times New Roman" w:cs="Times New Roman"/>
          <w:bCs/>
          <w:iCs/>
          <w:sz w:val="28"/>
          <w:szCs w:val="28"/>
        </w:rPr>
        <w:t>ные</w:t>
      </w:r>
      <w:proofErr w:type="spellEnd"/>
      <w:r w:rsidR="004F0CB0">
        <w:rPr>
          <w:rFonts w:ascii="Times New Roman" w:hAnsi="Times New Roman" w:cs="Times New Roman"/>
          <w:bCs/>
          <w:iCs/>
          <w:sz w:val="28"/>
          <w:szCs w:val="28"/>
        </w:rPr>
        <w:t xml:space="preserve"> сосредоточены на нахождении идеального переносчика кислорода. Этот материал должен обладать некоторыми важными особенностями:</w:t>
      </w:r>
    </w:p>
    <w:p w:rsidR="004F0CB0" w:rsidRDefault="004F0CB0" w:rsidP="001615A3">
      <w:pPr>
        <w:pStyle w:val="a5"/>
        <w:numPr>
          <w:ilvl w:val="0"/>
          <w:numId w:val="3"/>
        </w:numPr>
        <w:spacing w:line="276" w:lineRule="auto"/>
        <w:jc w:val="both"/>
        <w:rPr>
          <w:rFonts w:ascii="Times New Roman" w:hAnsi="Times New Roman" w:cs="Times New Roman"/>
          <w:bCs/>
          <w:iCs/>
          <w:sz w:val="28"/>
          <w:szCs w:val="28"/>
        </w:rPr>
      </w:pPr>
      <w:r>
        <w:rPr>
          <w:rFonts w:ascii="Times New Roman" w:hAnsi="Times New Roman" w:cs="Times New Roman"/>
          <w:bCs/>
          <w:iCs/>
          <w:sz w:val="28"/>
          <w:szCs w:val="28"/>
        </w:rPr>
        <w:t>Высокая реакционная способность</w:t>
      </w:r>
    </w:p>
    <w:p w:rsidR="004F0CB0" w:rsidRDefault="004F0CB0" w:rsidP="001615A3">
      <w:pPr>
        <w:pStyle w:val="a5"/>
        <w:numPr>
          <w:ilvl w:val="0"/>
          <w:numId w:val="3"/>
        </w:numPr>
        <w:spacing w:line="276" w:lineRule="auto"/>
        <w:jc w:val="both"/>
        <w:rPr>
          <w:rFonts w:ascii="Times New Roman" w:hAnsi="Times New Roman" w:cs="Times New Roman"/>
          <w:bCs/>
          <w:iCs/>
          <w:sz w:val="28"/>
          <w:szCs w:val="28"/>
        </w:rPr>
      </w:pPr>
      <w:r>
        <w:rPr>
          <w:rFonts w:ascii="Times New Roman" w:hAnsi="Times New Roman" w:cs="Times New Roman"/>
          <w:bCs/>
          <w:iCs/>
          <w:sz w:val="28"/>
          <w:szCs w:val="28"/>
        </w:rPr>
        <w:t>Низкая стоимость</w:t>
      </w:r>
    </w:p>
    <w:p w:rsidR="004F0CB0" w:rsidRDefault="004F0CB0" w:rsidP="001615A3">
      <w:pPr>
        <w:pStyle w:val="a5"/>
        <w:numPr>
          <w:ilvl w:val="0"/>
          <w:numId w:val="3"/>
        </w:numPr>
        <w:spacing w:line="276" w:lineRule="auto"/>
        <w:jc w:val="both"/>
        <w:rPr>
          <w:rFonts w:ascii="Times New Roman" w:hAnsi="Times New Roman" w:cs="Times New Roman"/>
          <w:bCs/>
          <w:iCs/>
          <w:sz w:val="28"/>
          <w:szCs w:val="28"/>
        </w:rPr>
      </w:pPr>
      <w:r>
        <w:rPr>
          <w:rFonts w:ascii="Times New Roman" w:hAnsi="Times New Roman" w:cs="Times New Roman"/>
          <w:bCs/>
          <w:iCs/>
          <w:sz w:val="28"/>
          <w:szCs w:val="28"/>
        </w:rPr>
        <w:t>Наименьшее влияние за здоровье человека и окружающую среду</w:t>
      </w:r>
    </w:p>
    <w:p w:rsidR="004F0CB0" w:rsidRPr="004F0CB0" w:rsidRDefault="004F0CB0" w:rsidP="001615A3">
      <w:pPr>
        <w:pStyle w:val="a5"/>
        <w:numPr>
          <w:ilvl w:val="0"/>
          <w:numId w:val="3"/>
        </w:numPr>
        <w:spacing w:line="276"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Должен обладать достаточной </w:t>
      </w:r>
      <w:proofErr w:type="spellStart"/>
      <w:r>
        <w:rPr>
          <w:rFonts w:ascii="Times New Roman" w:hAnsi="Times New Roman" w:cs="Times New Roman"/>
          <w:bCs/>
          <w:iCs/>
          <w:sz w:val="28"/>
          <w:szCs w:val="28"/>
        </w:rPr>
        <w:t>емкосью</w:t>
      </w:r>
      <w:proofErr w:type="spellEnd"/>
      <w:r>
        <w:rPr>
          <w:rFonts w:ascii="Times New Roman" w:hAnsi="Times New Roman" w:cs="Times New Roman"/>
          <w:bCs/>
          <w:iCs/>
          <w:sz w:val="28"/>
          <w:szCs w:val="28"/>
        </w:rPr>
        <w:t xml:space="preserve"> переноса кислорода.</w:t>
      </w:r>
    </w:p>
    <w:p w:rsidR="00371603" w:rsidRDefault="004F0CB0" w:rsidP="001615A3">
      <w:pPr>
        <w:spacing w:line="276" w:lineRule="auto"/>
        <w:jc w:val="both"/>
        <w:rPr>
          <w:rFonts w:ascii="Arial" w:hAnsi="Arial" w:cs="Arial"/>
          <w:color w:val="2E2E2E"/>
        </w:rPr>
      </w:pPr>
      <w:r>
        <w:rPr>
          <w:rFonts w:ascii="Times New Roman" w:hAnsi="Times New Roman" w:cs="Times New Roman"/>
          <w:bCs/>
          <w:iCs/>
          <w:sz w:val="28"/>
          <w:szCs w:val="28"/>
        </w:rPr>
        <w:t xml:space="preserve">Таким образом почти все исследования сфокусированы на железо-основном переносчике кислорода. Но, к сожалению, было обнаружено, что железо-основные переносчики кислорода демонстрируют низкую производительность. Следовала найти лучшее решение, и некоторые ученые обратили внимание на </w:t>
      </w:r>
      <w:proofErr w:type="spellStart"/>
      <w:r>
        <w:rPr>
          <w:rFonts w:ascii="Times New Roman" w:hAnsi="Times New Roman" w:cs="Times New Roman"/>
          <w:bCs/>
          <w:iCs/>
          <w:sz w:val="28"/>
          <w:szCs w:val="28"/>
        </w:rPr>
        <w:t>композици</w:t>
      </w:r>
      <w:proofErr w:type="spellEnd"/>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Fe</w:t>
      </w:r>
      <w:r w:rsidRPr="004F0CB0">
        <w:rPr>
          <w:rFonts w:ascii="Times New Roman" w:hAnsi="Times New Roman" w:cs="Times New Roman"/>
          <w:bCs/>
          <w:iCs/>
          <w:sz w:val="28"/>
          <w:szCs w:val="28"/>
          <w:vertAlign w:val="subscript"/>
        </w:rPr>
        <w:t>2</w:t>
      </w:r>
      <w:r>
        <w:rPr>
          <w:rFonts w:ascii="Times New Roman" w:hAnsi="Times New Roman" w:cs="Times New Roman"/>
          <w:bCs/>
          <w:iCs/>
          <w:sz w:val="28"/>
          <w:szCs w:val="28"/>
          <w:lang w:val="en-US"/>
        </w:rPr>
        <w:t>O</w:t>
      </w:r>
      <w:r w:rsidRPr="004F0CB0">
        <w:rPr>
          <w:rFonts w:ascii="Times New Roman" w:hAnsi="Times New Roman" w:cs="Times New Roman"/>
          <w:bCs/>
          <w:iCs/>
          <w:sz w:val="28"/>
          <w:szCs w:val="28"/>
          <w:vertAlign w:val="subscript"/>
        </w:rPr>
        <w:t xml:space="preserve">3 </w:t>
      </w:r>
      <w:r w:rsidRPr="004F0CB0">
        <w:rPr>
          <w:rFonts w:ascii="Times New Roman" w:hAnsi="Times New Roman" w:cs="Times New Roman"/>
          <w:bCs/>
          <w:iCs/>
          <w:sz w:val="28"/>
          <w:szCs w:val="28"/>
        </w:rPr>
        <w:t xml:space="preserve">/ </w:t>
      </w:r>
      <w:r>
        <w:rPr>
          <w:rFonts w:ascii="Times New Roman" w:hAnsi="Times New Roman" w:cs="Times New Roman"/>
          <w:bCs/>
          <w:iCs/>
          <w:sz w:val="28"/>
          <w:szCs w:val="28"/>
          <w:lang w:val="en-US"/>
        </w:rPr>
        <w:t>Al</w:t>
      </w:r>
      <w:r w:rsidRPr="004F0CB0">
        <w:rPr>
          <w:rFonts w:ascii="Times New Roman" w:hAnsi="Times New Roman" w:cs="Times New Roman"/>
          <w:bCs/>
          <w:iCs/>
          <w:sz w:val="28"/>
          <w:szCs w:val="28"/>
          <w:vertAlign w:val="subscript"/>
        </w:rPr>
        <w:t>2</w:t>
      </w:r>
      <w:r>
        <w:rPr>
          <w:rFonts w:ascii="Times New Roman" w:hAnsi="Times New Roman" w:cs="Times New Roman"/>
          <w:bCs/>
          <w:iCs/>
          <w:sz w:val="28"/>
          <w:szCs w:val="28"/>
          <w:lang w:val="en-US"/>
        </w:rPr>
        <w:t>O</w:t>
      </w:r>
      <w:r w:rsidRPr="004F0CB0">
        <w:rPr>
          <w:rFonts w:ascii="Times New Roman" w:hAnsi="Times New Roman" w:cs="Times New Roman"/>
          <w:bCs/>
          <w:iCs/>
          <w:sz w:val="28"/>
          <w:szCs w:val="28"/>
          <w:vertAlign w:val="subscript"/>
        </w:rPr>
        <w:t>3</w:t>
      </w:r>
      <w:r>
        <w:rPr>
          <w:rFonts w:ascii="Times New Roman" w:hAnsi="Times New Roman" w:cs="Times New Roman"/>
          <w:bCs/>
          <w:iCs/>
          <w:sz w:val="28"/>
          <w:szCs w:val="28"/>
        </w:rPr>
        <w:t xml:space="preserve">. Введение </w:t>
      </w:r>
      <w:r w:rsidR="00CA54A4">
        <w:rPr>
          <w:rFonts w:ascii="Times New Roman" w:hAnsi="Times New Roman" w:cs="Times New Roman"/>
          <w:bCs/>
          <w:iCs/>
          <w:sz w:val="28"/>
          <w:szCs w:val="28"/>
          <w:lang w:val="en-US"/>
        </w:rPr>
        <w:t>Al</w:t>
      </w:r>
      <w:r w:rsidR="00CA54A4" w:rsidRPr="004F0CB0">
        <w:rPr>
          <w:rFonts w:ascii="Times New Roman" w:hAnsi="Times New Roman" w:cs="Times New Roman"/>
          <w:bCs/>
          <w:iCs/>
          <w:sz w:val="28"/>
          <w:szCs w:val="28"/>
          <w:vertAlign w:val="subscript"/>
        </w:rPr>
        <w:t>2</w:t>
      </w:r>
      <w:r w:rsidR="00CA54A4">
        <w:rPr>
          <w:rFonts w:ascii="Times New Roman" w:hAnsi="Times New Roman" w:cs="Times New Roman"/>
          <w:bCs/>
          <w:iCs/>
          <w:sz w:val="28"/>
          <w:szCs w:val="28"/>
          <w:lang w:val="en-US"/>
        </w:rPr>
        <w:t>O</w:t>
      </w:r>
      <w:r w:rsidR="00CA54A4" w:rsidRPr="004F0CB0">
        <w:rPr>
          <w:rFonts w:ascii="Times New Roman" w:hAnsi="Times New Roman" w:cs="Times New Roman"/>
          <w:bCs/>
          <w:iCs/>
          <w:sz w:val="28"/>
          <w:szCs w:val="28"/>
          <w:vertAlign w:val="subscript"/>
        </w:rPr>
        <w:t>3</w:t>
      </w:r>
      <w:r w:rsidR="00CA54A4">
        <w:rPr>
          <w:rFonts w:ascii="Times New Roman" w:hAnsi="Times New Roman" w:cs="Times New Roman"/>
          <w:bCs/>
          <w:iCs/>
          <w:sz w:val="28"/>
          <w:szCs w:val="28"/>
          <w:vertAlign w:val="subscript"/>
        </w:rPr>
        <w:t xml:space="preserve"> </w:t>
      </w:r>
      <w:r w:rsidR="00CA54A4">
        <w:rPr>
          <w:rFonts w:ascii="Times New Roman" w:hAnsi="Times New Roman" w:cs="Times New Roman"/>
          <w:bCs/>
          <w:iCs/>
          <w:sz w:val="28"/>
          <w:szCs w:val="28"/>
        </w:rPr>
        <w:t xml:space="preserve">уменьшает скорость передачи кислорода, но в </w:t>
      </w:r>
      <w:r w:rsidR="00752B83">
        <w:rPr>
          <w:rFonts w:ascii="Times New Roman" w:hAnsi="Times New Roman" w:cs="Times New Roman"/>
          <w:bCs/>
          <w:iCs/>
          <w:sz w:val="28"/>
          <w:szCs w:val="28"/>
        </w:rPr>
        <w:t xml:space="preserve">свою очередь снижает вторичное </w:t>
      </w:r>
      <w:r w:rsidR="00CA54A4">
        <w:rPr>
          <w:rFonts w:ascii="Times New Roman" w:hAnsi="Times New Roman" w:cs="Times New Roman"/>
          <w:bCs/>
          <w:iCs/>
          <w:sz w:val="28"/>
          <w:szCs w:val="28"/>
        </w:rPr>
        <w:t>загрязнение и увеличивает реакционную способность.</w:t>
      </w:r>
      <w:r w:rsidR="00B77B01">
        <w:rPr>
          <w:rFonts w:ascii="Arial" w:hAnsi="Arial" w:cs="Arial"/>
          <w:color w:val="2E2E2E"/>
        </w:rPr>
        <w:t xml:space="preserve"> </w:t>
      </w:r>
      <w:r w:rsidR="00B77B01" w:rsidRPr="009C4EC6">
        <w:rPr>
          <w:rFonts w:ascii="Times New Roman" w:hAnsi="Times New Roman" w:cs="Times New Roman"/>
          <w:sz w:val="28"/>
          <w:szCs w:val="28"/>
        </w:rPr>
        <w:t xml:space="preserve">В то же время, введение </w:t>
      </w:r>
      <w:r w:rsidR="00752B83" w:rsidRPr="00752B83">
        <w:rPr>
          <w:rFonts w:ascii="Times New Roman" w:hAnsi="Times New Roman" w:cs="Times New Roman"/>
          <w:sz w:val="28"/>
          <w:szCs w:val="28"/>
        </w:rPr>
        <w:t>алюминий</w:t>
      </w:r>
      <w:r w:rsidR="00B77B01" w:rsidRPr="009C4EC6">
        <w:rPr>
          <w:rFonts w:ascii="Times New Roman" w:hAnsi="Times New Roman" w:cs="Times New Roman"/>
          <w:sz w:val="28"/>
          <w:szCs w:val="28"/>
        </w:rPr>
        <w:t xml:space="preserve"> обеспечивает хорошую реактивность и уменьшает вторичное загрязнение при обработке цикла, так что это становится отправной точкой в исследовании оксидов металлов</w:t>
      </w:r>
      <w:r w:rsidR="00B77B01" w:rsidRPr="009C4EC6">
        <w:rPr>
          <w:rStyle w:val="apple-converted-space"/>
          <w:rFonts w:ascii="Times New Roman" w:hAnsi="Times New Roman" w:cs="Times New Roman"/>
          <w:sz w:val="28"/>
          <w:szCs w:val="28"/>
        </w:rPr>
        <w:t>. </w:t>
      </w:r>
      <w:r w:rsidR="00B77B01" w:rsidRPr="009C4EC6">
        <w:rPr>
          <w:rFonts w:ascii="Times New Roman" w:hAnsi="Times New Roman" w:cs="Times New Roman"/>
          <w:sz w:val="28"/>
          <w:szCs w:val="28"/>
        </w:rPr>
        <w:t>Исследования</w:t>
      </w:r>
      <w:r w:rsidR="009C4EC6" w:rsidRPr="009C4EC6">
        <w:rPr>
          <w:rFonts w:ascii="Times New Roman" w:hAnsi="Times New Roman" w:cs="Times New Roman"/>
          <w:sz w:val="28"/>
          <w:szCs w:val="28"/>
        </w:rPr>
        <w:t xml:space="preserve"> композиции</w:t>
      </w:r>
      <w:r w:rsidR="00B77B01" w:rsidRPr="009C4EC6">
        <w:rPr>
          <w:rFonts w:ascii="Times New Roman" w:hAnsi="Times New Roman" w:cs="Times New Roman"/>
          <w:sz w:val="28"/>
          <w:szCs w:val="28"/>
        </w:rPr>
        <w:t xml:space="preserve"> Fe</w:t>
      </w:r>
      <w:r w:rsidR="00B77B01" w:rsidRPr="009C4EC6">
        <w:rPr>
          <w:rFonts w:ascii="Times New Roman" w:hAnsi="Times New Roman" w:cs="Times New Roman"/>
          <w:sz w:val="28"/>
          <w:szCs w:val="28"/>
          <w:bdr w:val="none" w:sz="0" w:space="0" w:color="auto" w:frame="1"/>
          <w:vertAlign w:val="subscript"/>
        </w:rPr>
        <w:t>2</w:t>
      </w:r>
      <w:r w:rsidR="00B77B01" w:rsidRPr="009C4EC6">
        <w:rPr>
          <w:rFonts w:ascii="Times New Roman" w:hAnsi="Times New Roman" w:cs="Times New Roman"/>
          <w:sz w:val="28"/>
          <w:szCs w:val="28"/>
        </w:rPr>
        <w:t>O</w:t>
      </w:r>
      <w:r w:rsidR="00B77B01" w:rsidRPr="009C4EC6">
        <w:rPr>
          <w:rStyle w:val="apple-converted-space"/>
          <w:rFonts w:ascii="Times New Roman" w:hAnsi="Times New Roman" w:cs="Times New Roman"/>
          <w:sz w:val="28"/>
          <w:szCs w:val="28"/>
        </w:rPr>
        <w:t> </w:t>
      </w:r>
      <w:r w:rsidR="00B77B01" w:rsidRPr="009C4EC6">
        <w:rPr>
          <w:rFonts w:ascii="Times New Roman" w:hAnsi="Times New Roman" w:cs="Times New Roman"/>
          <w:sz w:val="28"/>
          <w:szCs w:val="28"/>
          <w:bdr w:val="none" w:sz="0" w:space="0" w:color="auto" w:frame="1"/>
          <w:vertAlign w:val="subscript"/>
        </w:rPr>
        <w:t>3</w:t>
      </w:r>
      <w:r w:rsidR="00B77B01" w:rsidRPr="009C4EC6">
        <w:rPr>
          <w:rStyle w:val="apple-converted-space"/>
          <w:rFonts w:ascii="Times New Roman" w:hAnsi="Times New Roman" w:cs="Times New Roman"/>
          <w:sz w:val="28"/>
          <w:szCs w:val="28"/>
        </w:rPr>
        <w:t> </w:t>
      </w:r>
      <w:r w:rsidR="00B77B01" w:rsidRPr="009C4EC6">
        <w:rPr>
          <w:rFonts w:ascii="Times New Roman" w:hAnsi="Times New Roman" w:cs="Times New Roman"/>
          <w:sz w:val="28"/>
          <w:szCs w:val="28"/>
        </w:rPr>
        <w:t>/ Al</w:t>
      </w:r>
      <w:r w:rsidR="00B77B01" w:rsidRPr="009C4EC6">
        <w:rPr>
          <w:rFonts w:ascii="Times New Roman" w:hAnsi="Times New Roman" w:cs="Times New Roman"/>
          <w:sz w:val="28"/>
          <w:szCs w:val="28"/>
          <w:bdr w:val="none" w:sz="0" w:space="0" w:color="auto" w:frame="1"/>
          <w:vertAlign w:val="subscript"/>
        </w:rPr>
        <w:t>2</w:t>
      </w:r>
      <w:r w:rsidR="00B77B01" w:rsidRPr="009C4EC6">
        <w:rPr>
          <w:rFonts w:ascii="Times New Roman" w:hAnsi="Times New Roman" w:cs="Times New Roman"/>
          <w:sz w:val="28"/>
          <w:szCs w:val="28"/>
        </w:rPr>
        <w:t>O</w:t>
      </w:r>
      <w:r w:rsidR="00B77B01" w:rsidRPr="009C4EC6">
        <w:rPr>
          <w:rFonts w:ascii="Times New Roman" w:hAnsi="Times New Roman" w:cs="Times New Roman"/>
          <w:sz w:val="28"/>
          <w:szCs w:val="28"/>
          <w:bdr w:val="none" w:sz="0" w:space="0" w:color="auto" w:frame="1"/>
          <w:vertAlign w:val="subscript"/>
        </w:rPr>
        <w:t>3</w:t>
      </w:r>
      <w:r w:rsidR="009C4EC6" w:rsidRPr="009C4EC6">
        <w:rPr>
          <w:rStyle w:val="apple-converted-space"/>
          <w:rFonts w:ascii="Times New Roman" w:hAnsi="Times New Roman" w:cs="Times New Roman"/>
          <w:sz w:val="28"/>
          <w:szCs w:val="28"/>
        </w:rPr>
        <w:t xml:space="preserve">, в качестве переносчика кислорода </w:t>
      </w:r>
      <w:r w:rsidR="00B77B01" w:rsidRPr="009C4EC6">
        <w:rPr>
          <w:rFonts w:ascii="Times New Roman" w:hAnsi="Times New Roman" w:cs="Times New Roman"/>
          <w:sz w:val="28"/>
          <w:szCs w:val="28"/>
        </w:rPr>
        <w:t>обычно сосредоточены на двух направлениях</w:t>
      </w:r>
      <w:r w:rsidR="009C4EC6" w:rsidRPr="009C4EC6">
        <w:rPr>
          <w:rFonts w:ascii="Times New Roman" w:hAnsi="Times New Roman" w:cs="Times New Roman"/>
          <w:sz w:val="28"/>
          <w:szCs w:val="28"/>
        </w:rPr>
        <w:t>: первый</w:t>
      </w:r>
      <w:r w:rsidR="00B77B01" w:rsidRPr="009C4EC6">
        <w:rPr>
          <w:rFonts w:ascii="Times New Roman" w:hAnsi="Times New Roman" w:cs="Times New Roman"/>
          <w:sz w:val="28"/>
          <w:szCs w:val="28"/>
        </w:rPr>
        <w:t xml:space="preserve"> заключается в использовании непосредственно </w:t>
      </w:r>
      <w:r w:rsidR="009C4EC6" w:rsidRPr="009C4EC6">
        <w:rPr>
          <w:rFonts w:ascii="Times New Roman" w:hAnsi="Times New Roman" w:cs="Times New Roman"/>
          <w:sz w:val="28"/>
          <w:szCs w:val="28"/>
        </w:rPr>
        <w:t>природный</w:t>
      </w:r>
      <w:r w:rsidR="00B77B01" w:rsidRPr="009C4EC6">
        <w:rPr>
          <w:rFonts w:ascii="Times New Roman" w:hAnsi="Times New Roman" w:cs="Times New Roman"/>
          <w:sz w:val="28"/>
          <w:szCs w:val="28"/>
        </w:rPr>
        <w:t xml:space="preserve"> ресурс (например, железная руда или бокситы) для сжигания цикла</w:t>
      </w:r>
      <w:r w:rsidR="00B77B01" w:rsidRPr="009C4EC6">
        <w:rPr>
          <w:rFonts w:ascii="Times New Roman" w:hAnsi="Times New Roman" w:cs="Times New Roman"/>
          <w:color w:val="2E2E2E"/>
          <w:sz w:val="28"/>
          <w:szCs w:val="28"/>
        </w:rPr>
        <w:t>.</w:t>
      </w:r>
      <w:r w:rsidR="00B77B01">
        <w:rPr>
          <w:rStyle w:val="apple-converted-space"/>
          <w:rFonts w:ascii="Arial" w:hAnsi="Arial" w:cs="Arial"/>
          <w:color w:val="2E2E2E"/>
        </w:rPr>
        <w:t> </w:t>
      </w:r>
      <w:r w:rsidR="00752B83" w:rsidRPr="00752B83">
        <w:rPr>
          <w:rFonts w:ascii="Times New Roman" w:hAnsi="Times New Roman" w:cs="Times New Roman"/>
          <w:sz w:val="28"/>
          <w:szCs w:val="28"/>
        </w:rPr>
        <w:t xml:space="preserve">Применяя </w:t>
      </w:r>
      <w:r w:rsidR="00B77B01" w:rsidRPr="00752B83">
        <w:rPr>
          <w:rFonts w:ascii="Times New Roman" w:hAnsi="Times New Roman" w:cs="Times New Roman"/>
          <w:sz w:val="28"/>
          <w:szCs w:val="28"/>
        </w:rPr>
        <w:t>природн</w:t>
      </w:r>
      <w:r w:rsidR="00752B83" w:rsidRPr="00752B83">
        <w:rPr>
          <w:rFonts w:ascii="Times New Roman" w:hAnsi="Times New Roman" w:cs="Times New Roman"/>
          <w:sz w:val="28"/>
          <w:szCs w:val="28"/>
        </w:rPr>
        <w:t>ую</w:t>
      </w:r>
      <w:r w:rsidR="00752B83">
        <w:rPr>
          <w:rFonts w:ascii="Times New Roman" w:hAnsi="Times New Roman" w:cs="Times New Roman"/>
          <w:sz w:val="28"/>
          <w:szCs w:val="28"/>
        </w:rPr>
        <w:t xml:space="preserve"> железную руду</w:t>
      </w:r>
      <w:r w:rsidR="00B77B01" w:rsidRPr="00752B83">
        <w:rPr>
          <w:rFonts w:ascii="Times New Roman" w:hAnsi="Times New Roman" w:cs="Times New Roman"/>
          <w:sz w:val="28"/>
          <w:szCs w:val="28"/>
        </w:rPr>
        <w:t>,</w:t>
      </w:r>
      <w:r w:rsidR="00B77B01" w:rsidRPr="00752B83">
        <w:rPr>
          <w:rStyle w:val="apple-converted-space"/>
          <w:rFonts w:ascii="Times New Roman" w:hAnsi="Times New Roman" w:cs="Times New Roman"/>
          <w:sz w:val="28"/>
          <w:szCs w:val="28"/>
        </w:rPr>
        <w:t> </w:t>
      </w:r>
      <w:r w:rsidR="00B77B01" w:rsidRPr="00752B83">
        <w:rPr>
          <w:rFonts w:ascii="Times New Roman" w:hAnsi="Times New Roman" w:cs="Times New Roman"/>
          <w:sz w:val="28"/>
          <w:szCs w:val="28"/>
        </w:rPr>
        <w:t>в результате</w:t>
      </w:r>
      <w:r w:rsidR="00752B83" w:rsidRPr="00752B83">
        <w:rPr>
          <w:rFonts w:ascii="Times New Roman" w:hAnsi="Times New Roman" w:cs="Times New Roman"/>
          <w:sz w:val="28"/>
          <w:szCs w:val="28"/>
        </w:rPr>
        <w:t xml:space="preserve"> сжигания угля и обнаружили</w:t>
      </w:r>
      <w:r w:rsidR="00B77B01" w:rsidRPr="00752B83">
        <w:rPr>
          <w:rFonts w:ascii="Times New Roman" w:hAnsi="Times New Roman" w:cs="Times New Roman"/>
          <w:sz w:val="28"/>
          <w:szCs w:val="28"/>
        </w:rPr>
        <w:t>,</w:t>
      </w:r>
      <w:r w:rsidR="00B77B01" w:rsidRPr="00752B83">
        <w:rPr>
          <w:rStyle w:val="apple-converted-space"/>
          <w:rFonts w:ascii="Times New Roman" w:hAnsi="Times New Roman" w:cs="Times New Roman"/>
          <w:sz w:val="28"/>
          <w:szCs w:val="28"/>
        </w:rPr>
        <w:t> </w:t>
      </w:r>
      <w:r w:rsidR="00B77B01" w:rsidRPr="00752B83">
        <w:rPr>
          <w:rFonts w:ascii="Times New Roman" w:hAnsi="Times New Roman" w:cs="Times New Roman"/>
          <w:sz w:val="28"/>
          <w:szCs w:val="28"/>
        </w:rPr>
        <w:t>что мощност</w:t>
      </w:r>
      <w:r w:rsidR="00752B83" w:rsidRPr="00752B83">
        <w:rPr>
          <w:rFonts w:ascii="Times New Roman" w:hAnsi="Times New Roman" w:cs="Times New Roman"/>
          <w:sz w:val="28"/>
          <w:szCs w:val="28"/>
        </w:rPr>
        <w:t>ь</w:t>
      </w:r>
      <w:r w:rsidR="00B77B01" w:rsidRPr="00752B83">
        <w:rPr>
          <w:rFonts w:ascii="Times New Roman" w:hAnsi="Times New Roman" w:cs="Times New Roman"/>
          <w:sz w:val="28"/>
          <w:szCs w:val="28"/>
        </w:rPr>
        <w:t xml:space="preserve"> и </w:t>
      </w:r>
      <w:r w:rsidR="00752B83" w:rsidRPr="00752B83">
        <w:rPr>
          <w:rFonts w:ascii="Times New Roman" w:hAnsi="Times New Roman" w:cs="Times New Roman"/>
          <w:sz w:val="28"/>
          <w:szCs w:val="28"/>
        </w:rPr>
        <w:t xml:space="preserve">скорость </w:t>
      </w:r>
      <w:r w:rsidR="00B77B01" w:rsidRPr="00752B83">
        <w:rPr>
          <w:rFonts w:ascii="Times New Roman" w:hAnsi="Times New Roman" w:cs="Times New Roman"/>
          <w:sz w:val="28"/>
          <w:szCs w:val="28"/>
        </w:rPr>
        <w:t xml:space="preserve">преобразования </w:t>
      </w:r>
      <w:r w:rsidR="00752B83" w:rsidRPr="00752B83">
        <w:rPr>
          <w:rFonts w:ascii="Times New Roman" w:hAnsi="Times New Roman" w:cs="Times New Roman"/>
          <w:sz w:val="28"/>
          <w:szCs w:val="28"/>
        </w:rPr>
        <w:t>были низкими</w:t>
      </w:r>
      <w:r w:rsidR="00B77B01" w:rsidRPr="00752B83">
        <w:rPr>
          <w:rFonts w:ascii="Times New Roman" w:hAnsi="Times New Roman" w:cs="Times New Roman"/>
          <w:sz w:val="28"/>
          <w:szCs w:val="28"/>
        </w:rPr>
        <w:t>,</w:t>
      </w:r>
      <w:r w:rsidR="00B77B01" w:rsidRPr="00752B83">
        <w:rPr>
          <w:rStyle w:val="apple-converted-space"/>
          <w:rFonts w:ascii="Times New Roman" w:hAnsi="Times New Roman" w:cs="Times New Roman"/>
          <w:sz w:val="28"/>
          <w:szCs w:val="28"/>
        </w:rPr>
        <w:t> </w:t>
      </w:r>
      <w:r w:rsidR="00B77B01" w:rsidRPr="00752B83">
        <w:rPr>
          <w:rFonts w:ascii="Times New Roman" w:hAnsi="Times New Roman" w:cs="Times New Roman"/>
          <w:sz w:val="28"/>
          <w:szCs w:val="28"/>
        </w:rPr>
        <w:t xml:space="preserve">когда уголь </w:t>
      </w:r>
      <w:r w:rsidR="00752B83" w:rsidRPr="00752B83">
        <w:rPr>
          <w:rFonts w:ascii="Times New Roman" w:hAnsi="Times New Roman" w:cs="Times New Roman"/>
          <w:sz w:val="28"/>
          <w:szCs w:val="28"/>
        </w:rPr>
        <w:t>вступал в реакцию с железной рудой.</w:t>
      </w:r>
      <w:r w:rsidR="00B77B01" w:rsidRPr="00752B83">
        <w:rPr>
          <w:rFonts w:ascii="Times New Roman" w:hAnsi="Times New Roman" w:cs="Times New Roman"/>
          <w:sz w:val="28"/>
          <w:szCs w:val="28"/>
        </w:rPr>
        <w:t xml:space="preserve"> </w:t>
      </w:r>
      <w:r w:rsidR="00752B83" w:rsidRPr="00752B83">
        <w:rPr>
          <w:rFonts w:ascii="Times New Roman" w:hAnsi="Times New Roman" w:cs="Times New Roman"/>
          <w:sz w:val="28"/>
          <w:szCs w:val="28"/>
        </w:rPr>
        <w:t xml:space="preserve">Решили использовать руду с более высоким содержанием алюминия </w:t>
      </w:r>
      <w:r w:rsidR="00B77B01" w:rsidRPr="00752B83">
        <w:rPr>
          <w:rFonts w:ascii="Times New Roman" w:hAnsi="Times New Roman" w:cs="Times New Roman"/>
          <w:sz w:val="28"/>
          <w:szCs w:val="28"/>
        </w:rPr>
        <w:t>в</w:t>
      </w:r>
      <w:r w:rsidR="00B77B01" w:rsidRPr="00752B83">
        <w:rPr>
          <w:rStyle w:val="apple-converted-space"/>
          <w:rFonts w:ascii="Times New Roman" w:hAnsi="Times New Roman" w:cs="Times New Roman"/>
          <w:sz w:val="28"/>
          <w:szCs w:val="28"/>
        </w:rPr>
        <w:t> </w:t>
      </w:r>
      <w:r w:rsidR="00B77B01" w:rsidRPr="00752B83">
        <w:rPr>
          <w:rFonts w:ascii="Times New Roman" w:hAnsi="Times New Roman" w:cs="Times New Roman"/>
          <w:sz w:val="28"/>
          <w:szCs w:val="28"/>
        </w:rPr>
        <w:t xml:space="preserve">качестве </w:t>
      </w:r>
      <w:r w:rsidR="00752B83">
        <w:rPr>
          <w:rFonts w:ascii="Times New Roman" w:hAnsi="Times New Roman" w:cs="Times New Roman"/>
          <w:sz w:val="28"/>
          <w:szCs w:val="28"/>
        </w:rPr>
        <w:t>носителя кислорода и обнаружили</w:t>
      </w:r>
      <w:r w:rsidR="00B77B01" w:rsidRPr="00752B83">
        <w:rPr>
          <w:rFonts w:ascii="Times New Roman" w:hAnsi="Times New Roman" w:cs="Times New Roman"/>
          <w:sz w:val="28"/>
          <w:szCs w:val="28"/>
        </w:rPr>
        <w:t>,</w:t>
      </w:r>
      <w:r w:rsidR="00B77B01" w:rsidRPr="00752B83">
        <w:rPr>
          <w:rStyle w:val="apple-converted-space"/>
          <w:rFonts w:ascii="Times New Roman" w:hAnsi="Times New Roman" w:cs="Times New Roman"/>
          <w:sz w:val="28"/>
          <w:szCs w:val="28"/>
        </w:rPr>
        <w:t> </w:t>
      </w:r>
      <w:r w:rsidR="00B77B01" w:rsidRPr="00752B83">
        <w:rPr>
          <w:rFonts w:ascii="Times New Roman" w:hAnsi="Times New Roman" w:cs="Times New Roman"/>
          <w:sz w:val="28"/>
          <w:szCs w:val="28"/>
        </w:rPr>
        <w:t>что он</w:t>
      </w:r>
      <w:r w:rsidR="00752B83" w:rsidRPr="00752B83">
        <w:rPr>
          <w:rFonts w:ascii="Times New Roman" w:hAnsi="Times New Roman" w:cs="Times New Roman"/>
          <w:sz w:val="28"/>
          <w:szCs w:val="28"/>
        </w:rPr>
        <w:t>а</w:t>
      </w:r>
      <w:r w:rsidR="00B77B01" w:rsidRPr="00752B83">
        <w:rPr>
          <w:rFonts w:ascii="Times New Roman" w:hAnsi="Times New Roman" w:cs="Times New Roman"/>
          <w:sz w:val="28"/>
          <w:szCs w:val="28"/>
        </w:rPr>
        <w:t xml:space="preserve"> имел высокую реакционную способность</w:t>
      </w:r>
      <w:r w:rsidR="00B77B01" w:rsidRPr="00752B83">
        <w:rPr>
          <w:rStyle w:val="apple-converted-space"/>
          <w:rFonts w:ascii="Times New Roman" w:hAnsi="Times New Roman" w:cs="Times New Roman"/>
          <w:sz w:val="28"/>
          <w:szCs w:val="28"/>
        </w:rPr>
        <w:t> </w:t>
      </w:r>
      <w:r w:rsidR="00B77B01" w:rsidRPr="00752B83">
        <w:rPr>
          <w:rFonts w:ascii="Times New Roman" w:hAnsi="Times New Roman" w:cs="Times New Roman"/>
          <w:sz w:val="28"/>
          <w:szCs w:val="28"/>
        </w:rPr>
        <w:t>и коэффициент конверсии</w:t>
      </w:r>
      <w:r w:rsidR="00752B83">
        <w:rPr>
          <w:rFonts w:ascii="Arial" w:hAnsi="Arial" w:cs="Arial"/>
          <w:color w:val="2E2E2E"/>
        </w:rPr>
        <w:t>;</w:t>
      </w:r>
      <w:r w:rsidR="00B77B01">
        <w:rPr>
          <w:rStyle w:val="apple-converted-space"/>
          <w:rFonts w:ascii="Arial" w:hAnsi="Arial" w:cs="Arial"/>
          <w:color w:val="2E2E2E"/>
        </w:rPr>
        <w:t> </w:t>
      </w:r>
      <w:r w:rsidR="00752B83" w:rsidRPr="00C10E6A">
        <w:rPr>
          <w:rFonts w:ascii="Times New Roman" w:hAnsi="Times New Roman" w:cs="Times New Roman"/>
          <w:sz w:val="28"/>
          <w:szCs w:val="28"/>
        </w:rPr>
        <w:t>д</w:t>
      </w:r>
      <w:r w:rsidR="00B77B01" w:rsidRPr="00C10E6A">
        <w:rPr>
          <w:rFonts w:ascii="Times New Roman" w:hAnsi="Times New Roman" w:cs="Times New Roman"/>
          <w:sz w:val="28"/>
          <w:szCs w:val="28"/>
        </w:rPr>
        <w:t>ругой способ заключает</w:t>
      </w:r>
      <w:r w:rsidR="00752B83" w:rsidRPr="00C10E6A">
        <w:rPr>
          <w:rFonts w:ascii="Times New Roman" w:hAnsi="Times New Roman" w:cs="Times New Roman"/>
          <w:sz w:val="28"/>
          <w:szCs w:val="28"/>
        </w:rPr>
        <w:t>ся в разработке комбинированной композиции</w:t>
      </w:r>
      <w:r w:rsidR="00B77B01" w:rsidRPr="00C10E6A">
        <w:rPr>
          <w:rFonts w:ascii="Times New Roman" w:hAnsi="Times New Roman" w:cs="Times New Roman"/>
          <w:sz w:val="28"/>
          <w:szCs w:val="28"/>
        </w:rPr>
        <w:t xml:space="preserve"> </w:t>
      </w:r>
      <w:r w:rsidR="00C10E6A" w:rsidRPr="00C10E6A">
        <w:rPr>
          <w:rFonts w:ascii="Times New Roman" w:hAnsi="Times New Roman" w:cs="Times New Roman"/>
          <w:sz w:val="28"/>
          <w:szCs w:val="28"/>
        </w:rPr>
        <w:t>Fe</w:t>
      </w:r>
      <w:r w:rsidR="00C10E6A" w:rsidRPr="00C10E6A">
        <w:rPr>
          <w:rFonts w:ascii="Times New Roman" w:hAnsi="Times New Roman" w:cs="Times New Roman"/>
          <w:sz w:val="28"/>
          <w:szCs w:val="28"/>
          <w:bdr w:val="none" w:sz="0" w:space="0" w:color="auto" w:frame="1"/>
          <w:vertAlign w:val="subscript"/>
        </w:rPr>
        <w:t>2</w:t>
      </w:r>
      <w:r w:rsidR="00C10E6A" w:rsidRPr="00C10E6A">
        <w:rPr>
          <w:rFonts w:ascii="Times New Roman" w:hAnsi="Times New Roman" w:cs="Times New Roman"/>
          <w:sz w:val="28"/>
          <w:szCs w:val="28"/>
        </w:rPr>
        <w:t>O</w:t>
      </w:r>
      <w:r w:rsidR="004472FB" w:rsidRPr="004472FB">
        <w:rPr>
          <w:rFonts w:ascii="Times New Roman" w:hAnsi="Times New Roman" w:cs="Times New Roman"/>
          <w:sz w:val="28"/>
          <w:szCs w:val="28"/>
          <w:vertAlign w:val="subscript"/>
        </w:rPr>
        <w:t>3</w:t>
      </w:r>
      <w:r w:rsidR="00C10E6A" w:rsidRPr="00C10E6A">
        <w:rPr>
          <w:rStyle w:val="apple-converted-space"/>
          <w:rFonts w:ascii="Times New Roman" w:hAnsi="Times New Roman" w:cs="Times New Roman"/>
          <w:sz w:val="28"/>
          <w:szCs w:val="28"/>
        </w:rPr>
        <w:t> </w:t>
      </w:r>
      <w:r w:rsidR="00C10E6A" w:rsidRPr="00C10E6A">
        <w:rPr>
          <w:rFonts w:ascii="Times New Roman" w:hAnsi="Times New Roman" w:cs="Times New Roman"/>
          <w:sz w:val="28"/>
          <w:szCs w:val="28"/>
        </w:rPr>
        <w:t>/Al</w:t>
      </w:r>
      <w:r w:rsidR="00C10E6A" w:rsidRPr="00C10E6A">
        <w:rPr>
          <w:rFonts w:ascii="Times New Roman" w:hAnsi="Times New Roman" w:cs="Times New Roman"/>
          <w:sz w:val="28"/>
          <w:szCs w:val="28"/>
          <w:bdr w:val="none" w:sz="0" w:space="0" w:color="auto" w:frame="1"/>
          <w:vertAlign w:val="subscript"/>
        </w:rPr>
        <w:t>2</w:t>
      </w:r>
      <w:r w:rsidR="00C10E6A" w:rsidRPr="00C10E6A">
        <w:rPr>
          <w:rFonts w:ascii="Times New Roman" w:hAnsi="Times New Roman" w:cs="Times New Roman"/>
          <w:sz w:val="28"/>
          <w:szCs w:val="28"/>
        </w:rPr>
        <w:t>O</w:t>
      </w:r>
      <w:r w:rsidR="00C10E6A" w:rsidRPr="00C10E6A">
        <w:rPr>
          <w:rFonts w:ascii="Times New Roman" w:hAnsi="Times New Roman" w:cs="Times New Roman"/>
          <w:sz w:val="28"/>
          <w:szCs w:val="28"/>
          <w:bdr w:val="none" w:sz="0" w:space="0" w:color="auto" w:frame="1"/>
          <w:vertAlign w:val="subscript"/>
        </w:rPr>
        <w:t>3</w:t>
      </w:r>
      <w:r w:rsidR="00B77B01" w:rsidRPr="00C10E6A">
        <w:rPr>
          <w:rStyle w:val="apple-converted-space"/>
          <w:rFonts w:ascii="Times New Roman" w:hAnsi="Times New Roman" w:cs="Times New Roman"/>
          <w:sz w:val="28"/>
          <w:szCs w:val="28"/>
        </w:rPr>
        <w:t> </w:t>
      </w:r>
      <w:r w:rsidR="00752B83" w:rsidRPr="00C10E6A">
        <w:rPr>
          <w:rStyle w:val="apple-converted-space"/>
          <w:rFonts w:ascii="Times New Roman" w:hAnsi="Times New Roman" w:cs="Times New Roman"/>
          <w:sz w:val="28"/>
          <w:szCs w:val="28"/>
        </w:rPr>
        <w:t>из</w:t>
      </w:r>
      <w:r w:rsidR="00B77B01" w:rsidRPr="00C10E6A">
        <w:rPr>
          <w:rFonts w:ascii="Times New Roman" w:hAnsi="Times New Roman" w:cs="Times New Roman"/>
          <w:sz w:val="28"/>
          <w:szCs w:val="28"/>
        </w:rPr>
        <w:t xml:space="preserve"> химических р</w:t>
      </w:r>
      <w:r w:rsidR="00C10E6A" w:rsidRPr="00C10E6A">
        <w:rPr>
          <w:rFonts w:ascii="Times New Roman" w:hAnsi="Times New Roman" w:cs="Times New Roman"/>
          <w:sz w:val="28"/>
          <w:szCs w:val="28"/>
        </w:rPr>
        <w:t>еагентов, и результаты показали</w:t>
      </w:r>
      <w:r w:rsidR="00B77B01" w:rsidRPr="00C10E6A">
        <w:rPr>
          <w:rFonts w:ascii="Times New Roman" w:hAnsi="Times New Roman" w:cs="Times New Roman"/>
          <w:sz w:val="28"/>
          <w:szCs w:val="28"/>
        </w:rPr>
        <w:t>,</w:t>
      </w:r>
      <w:r w:rsidR="00B77B01" w:rsidRPr="00C10E6A">
        <w:rPr>
          <w:rStyle w:val="apple-converted-space"/>
          <w:rFonts w:ascii="Times New Roman" w:hAnsi="Times New Roman" w:cs="Times New Roman"/>
          <w:sz w:val="28"/>
          <w:szCs w:val="28"/>
        </w:rPr>
        <w:t> </w:t>
      </w:r>
      <w:r w:rsidR="00B77B01" w:rsidRPr="00C10E6A">
        <w:rPr>
          <w:rFonts w:ascii="Times New Roman" w:hAnsi="Times New Roman" w:cs="Times New Roman"/>
          <w:sz w:val="28"/>
          <w:szCs w:val="28"/>
        </w:rPr>
        <w:t>что синтез Fe</w:t>
      </w:r>
      <w:r w:rsidR="00B77B01" w:rsidRPr="00C10E6A">
        <w:rPr>
          <w:rFonts w:ascii="Times New Roman" w:hAnsi="Times New Roman" w:cs="Times New Roman"/>
          <w:sz w:val="28"/>
          <w:szCs w:val="28"/>
          <w:bdr w:val="none" w:sz="0" w:space="0" w:color="auto" w:frame="1"/>
          <w:vertAlign w:val="subscript"/>
        </w:rPr>
        <w:t>2</w:t>
      </w:r>
      <w:r w:rsidR="00B77B01" w:rsidRPr="00C10E6A">
        <w:rPr>
          <w:rFonts w:ascii="Times New Roman" w:hAnsi="Times New Roman" w:cs="Times New Roman"/>
          <w:sz w:val="28"/>
          <w:szCs w:val="28"/>
        </w:rPr>
        <w:t>O</w:t>
      </w:r>
      <w:r w:rsidR="004472FB" w:rsidRPr="004472FB">
        <w:rPr>
          <w:rFonts w:ascii="Times New Roman" w:hAnsi="Times New Roman" w:cs="Times New Roman"/>
          <w:sz w:val="28"/>
          <w:szCs w:val="28"/>
          <w:vertAlign w:val="subscript"/>
        </w:rPr>
        <w:t>3</w:t>
      </w:r>
      <w:r w:rsidR="00B77B01" w:rsidRPr="00C10E6A">
        <w:rPr>
          <w:rStyle w:val="apple-converted-space"/>
          <w:rFonts w:ascii="Times New Roman" w:hAnsi="Times New Roman" w:cs="Times New Roman"/>
          <w:sz w:val="28"/>
          <w:szCs w:val="28"/>
        </w:rPr>
        <w:t> </w:t>
      </w:r>
      <w:r w:rsidR="00B77B01" w:rsidRPr="00C10E6A">
        <w:rPr>
          <w:rFonts w:ascii="Times New Roman" w:hAnsi="Times New Roman" w:cs="Times New Roman"/>
          <w:sz w:val="28"/>
          <w:szCs w:val="28"/>
        </w:rPr>
        <w:t>/Al</w:t>
      </w:r>
      <w:r w:rsidR="00B77B01" w:rsidRPr="00C10E6A">
        <w:rPr>
          <w:rFonts w:ascii="Times New Roman" w:hAnsi="Times New Roman" w:cs="Times New Roman"/>
          <w:sz w:val="28"/>
          <w:szCs w:val="28"/>
          <w:bdr w:val="none" w:sz="0" w:space="0" w:color="auto" w:frame="1"/>
          <w:vertAlign w:val="subscript"/>
        </w:rPr>
        <w:t>2</w:t>
      </w:r>
      <w:r w:rsidR="00B77B01" w:rsidRPr="00C10E6A">
        <w:rPr>
          <w:rFonts w:ascii="Times New Roman" w:hAnsi="Times New Roman" w:cs="Times New Roman"/>
          <w:sz w:val="28"/>
          <w:szCs w:val="28"/>
        </w:rPr>
        <w:t>O</w:t>
      </w:r>
      <w:r w:rsidR="00B77B01" w:rsidRPr="00C10E6A">
        <w:rPr>
          <w:rFonts w:ascii="Times New Roman" w:hAnsi="Times New Roman" w:cs="Times New Roman"/>
          <w:sz w:val="28"/>
          <w:szCs w:val="28"/>
          <w:bdr w:val="none" w:sz="0" w:space="0" w:color="auto" w:frame="1"/>
          <w:vertAlign w:val="subscript"/>
        </w:rPr>
        <w:t>3</w:t>
      </w:r>
      <w:r w:rsidR="00B77B01" w:rsidRPr="00C10E6A">
        <w:rPr>
          <w:rStyle w:val="apple-converted-space"/>
          <w:rFonts w:ascii="Times New Roman" w:hAnsi="Times New Roman" w:cs="Times New Roman"/>
          <w:sz w:val="28"/>
          <w:szCs w:val="28"/>
        </w:rPr>
        <w:t> </w:t>
      </w:r>
      <w:r w:rsidR="00B77B01" w:rsidRPr="00C10E6A">
        <w:rPr>
          <w:rFonts w:ascii="Times New Roman" w:hAnsi="Times New Roman" w:cs="Times New Roman"/>
          <w:sz w:val="28"/>
          <w:szCs w:val="28"/>
        </w:rPr>
        <w:t>OC имеет хорошую реакционную способность</w:t>
      </w:r>
      <w:r w:rsidR="00C10E6A">
        <w:rPr>
          <w:rFonts w:ascii="Arial" w:hAnsi="Arial" w:cs="Arial"/>
          <w:color w:val="2E2E2E"/>
        </w:rPr>
        <w:t xml:space="preserve">. </w:t>
      </w:r>
      <w:r w:rsidR="00C10E6A" w:rsidRPr="004472FB">
        <w:rPr>
          <w:rFonts w:ascii="Times New Roman" w:hAnsi="Times New Roman" w:cs="Times New Roman"/>
          <w:sz w:val="28"/>
          <w:szCs w:val="28"/>
        </w:rPr>
        <w:t xml:space="preserve">Некоторые исследовали </w:t>
      </w:r>
      <w:r w:rsidR="00B77B01" w:rsidRPr="004472FB">
        <w:rPr>
          <w:rFonts w:ascii="Times New Roman" w:hAnsi="Times New Roman" w:cs="Times New Roman"/>
          <w:sz w:val="28"/>
          <w:szCs w:val="28"/>
        </w:rPr>
        <w:t>активность Fe</w:t>
      </w:r>
      <w:r w:rsidR="00B77B01" w:rsidRPr="004472FB">
        <w:rPr>
          <w:rStyle w:val="apple-converted-space"/>
          <w:rFonts w:ascii="Times New Roman" w:hAnsi="Times New Roman" w:cs="Times New Roman"/>
          <w:sz w:val="28"/>
          <w:szCs w:val="28"/>
        </w:rPr>
        <w:t> </w:t>
      </w:r>
      <w:r w:rsidR="00B77B01" w:rsidRPr="004472FB">
        <w:rPr>
          <w:rFonts w:ascii="Times New Roman" w:hAnsi="Times New Roman" w:cs="Times New Roman"/>
          <w:sz w:val="28"/>
          <w:szCs w:val="28"/>
          <w:bdr w:val="none" w:sz="0" w:space="0" w:color="auto" w:frame="1"/>
          <w:vertAlign w:val="subscript"/>
        </w:rPr>
        <w:t>2</w:t>
      </w:r>
      <w:r w:rsidR="00B77B01" w:rsidRPr="004472FB">
        <w:rPr>
          <w:rStyle w:val="apple-converted-space"/>
          <w:rFonts w:ascii="Times New Roman" w:hAnsi="Times New Roman" w:cs="Times New Roman"/>
          <w:sz w:val="28"/>
          <w:szCs w:val="28"/>
        </w:rPr>
        <w:t> </w:t>
      </w:r>
      <w:r w:rsidR="00B77B01" w:rsidRPr="004472FB">
        <w:rPr>
          <w:rFonts w:ascii="Times New Roman" w:hAnsi="Times New Roman" w:cs="Times New Roman"/>
          <w:sz w:val="28"/>
          <w:szCs w:val="28"/>
        </w:rPr>
        <w:t>O</w:t>
      </w:r>
      <w:r w:rsidR="00B77B01" w:rsidRPr="004472FB">
        <w:rPr>
          <w:rStyle w:val="apple-converted-space"/>
          <w:rFonts w:ascii="Times New Roman" w:hAnsi="Times New Roman" w:cs="Times New Roman"/>
          <w:sz w:val="28"/>
          <w:szCs w:val="28"/>
        </w:rPr>
        <w:t> </w:t>
      </w:r>
      <w:r w:rsidR="00B77B01" w:rsidRPr="004472FB">
        <w:rPr>
          <w:rFonts w:ascii="Times New Roman" w:hAnsi="Times New Roman" w:cs="Times New Roman"/>
          <w:sz w:val="28"/>
          <w:szCs w:val="28"/>
          <w:bdr w:val="none" w:sz="0" w:space="0" w:color="auto" w:frame="1"/>
          <w:vertAlign w:val="subscript"/>
        </w:rPr>
        <w:t>3</w:t>
      </w:r>
      <w:r w:rsidR="004472FB" w:rsidRPr="004472FB">
        <w:rPr>
          <w:rFonts w:ascii="Times New Roman" w:hAnsi="Times New Roman" w:cs="Times New Roman"/>
          <w:sz w:val="28"/>
          <w:szCs w:val="28"/>
          <w:bdr w:val="none" w:sz="0" w:space="0" w:color="auto" w:frame="1"/>
        </w:rPr>
        <w:t>, как</w:t>
      </w:r>
      <w:r w:rsidR="00B77B01" w:rsidRPr="004472FB">
        <w:rPr>
          <w:rStyle w:val="apple-converted-space"/>
          <w:rFonts w:ascii="Times New Roman" w:hAnsi="Times New Roman" w:cs="Times New Roman"/>
          <w:sz w:val="28"/>
          <w:szCs w:val="28"/>
        </w:rPr>
        <w:t> </w:t>
      </w:r>
      <w:r w:rsidR="00B77B01" w:rsidRPr="004472FB">
        <w:rPr>
          <w:rFonts w:ascii="Times New Roman" w:hAnsi="Times New Roman" w:cs="Times New Roman"/>
          <w:sz w:val="28"/>
          <w:szCs w:val="28"/>
        </w:rPr>
        <w:t>основанно</w:t>
      </w:r>
      <w:r w:rsidR="004472FB" w:rsidRPr="004472FB">
        <w:rPr>
          <w:rFonts w:ascii="Times New Roman" w:hAnsi="Times New Roman" w:cs="Times New Roman"/>
          <w:sz w:val="28"/>
          <w:szCs w:val="28"/>
        </w:rPr>
        <w:t>го</w:t>
      </w:r>
      <w:r w:rsidR="00B77B01" w:rsidRPr="004472FB">
        <w:rPr>
          <w:rFonts w:ascii="Times New Roman" w:hAnsi="Times New Roman" w:cs="Times New Roman"/>
          <w:sz w:val="28"/>
          <w:szCs w:val="28"/>
        </w:rPr>
        <w:t xml:space="preserve"> носителя кислорода после введения </w:t>
      </w:r>
      <w:proofErr w:type="spellStart"/>
      <w:r w:rsidR="00B77B01" w:rsidRPr="004472FB">
        <w:rPr>
          <w:rFonts w:ascii="Times New Roman" w:hAnsi="Times New Roman" w:cs="Times New Roman"/>
          <w:sz w:val="28"/>
          <w:szCs w:val="28"/>
        </w:rPr>
        <w:t>Al</w:t>
      </w:r>
      <w:proofErr w:type="spellEnd"/>
      <w:r w:rsidR="00B77B01" w:rsidRPr="004472FB">
        <w:rPr>
          <w:rStyle w:val="apple-converted-space"/>
          <w:rFonts w:ascii="Times New Roman" w:hAnsi="Times New Roman" w:cs="Times New Roman"/>
          <w:sz w:val="28"/>
          <w:szCs w:val="28"/>
        </w:rPr>
        <w:t> </w:t>
      </w:r>
      <w:r w:rsidR="00B77B01" w:rsidRPr="004472FB">
        <w:rPr>
          <w:rFonts w:ascii="Times New Roman" w:hAnsi="Times New Roman" w:cs="Times New Roman"/>
          <w:sz w:val="28"/>
          <w:szCs w:val="28"/>
          <w:bdr w:val="none" w:sz="0" w:space="0" w:color="auto" w:frame="1"/>
          <w:vertAlign w:val="subscript"/>
        </w:rPr>
        <w:t>2</w:t>
      </w:r>
      <w:r w:rsidR="00B77B01" w:rsidRPr="004472FB">
        <w:rPr>
          <w:rStyle w:val="apple-converted-space"/>
          <w:rFonts w:ascii="Times New Roman" w:hAnsi="Times New Roman" w:cs="Times New Roman"/>
          <w:sz w:val="28"/>
          <w:szCs w:val="28"/>
        </w:rPr>
        <w:t> </w:t>
      </w:r>
      <w:r w:rsidR="00B77B01" w:rsidRPr="004472FB">
        <w:rPr>
          <w:rFonts w:ascii="Times New Roman" w:hAnsi="Times New Roman" w:cs="Times New Roman"/>
          <w:sz w:val="28"/>
          <w:szCs w:val="28"/>
        </w:rPr>
        <w:t>O</w:t>
      </w:r>
      <w:r w:rsidR="00B77B01" w:rsidRPr="004472FB">
        <w:rPr>
          <w:rStyle w:val="apple-converted-space"/>
          <w:rFonts w:ascii="Times New Roman" w:hAnsi="Times New Roman" w:cs="Times New Roman"/>
          <w:sz w:val="28"/>
          <w:szCs w:val="28"/>
        </w:rPr>
        <w:t> </w:t>
      </w:r>
      <w:r w:rsidR="00B77B01" w:rsidRPr="004472FB">
        <w:rPr>
          <w:rFonts w:ascii="Times New Roman" w:hAnsi="Times New Roman" w:cs="Times New Roman"/>
          <w:sz w:val="28"/>
          <w:szCs w:val="28"/>
          <w:bdr w:val="none" w:sz="0" w:space="0" w:color="auto" w:frame="1"/>
          <w:vertAlign w:val="subscript"/>
        </w:rPr>
        <w:t>3</w:t>
      </w:r>
      <w:r w:rsidR="00B77B01" w:rsidRPr="004472FB">
        <w:rPr>
          <w:rStyle w:val="apple-converted-space"/>
          <w:rFonts w:ascii="Times New Roman" w:hAnsi="Times New Roman" w:cs="Times New Roman"/>
          <w:sz w:val="28"/>
          <w:szCs w:val="28"/>
        </w:rPr>
        <w:t> </w:t>
      </w:r>
      <w:r w:rsidR="00752B83" w:rsidRPr="004472FB">
        <w:rPr>
          <w:rFonts w:ascii="Times New Roman" w:hAnsi="Times New Roman" w:cs="Times New Roman"/>
          <w:sz w:val="28"/>
          <w:szCs w:val="28"/>
        </w:rPr>
        <w:t>и сообщили</w:t>
      </w:r>
      <w:r w:rsidR="00B77B01" w:rsidRPr="004472FB">
        <w:rPr>
          <w:rFonts w:ascii="Times New Roman" w:hAnsi="Times New Roman" w:cs="Times New Roman"/>
          <w:sz w:val="28"/>
          <w:szCs w:val="28"/>
        </w:rPr>
        <w:t>,</w:t>
      </w:r>
      <w:r w:rsidR="004472FB" w:rsidRPr="004472FB">
        <w:rPr>
          <w:rFonts w:ascii="Times New Roman" w:hAnsi="Times New Roman" w:cs="Times New Roman"/>
          <w:sz w:val="28"/>
          <w:szCs w:val="28"/>
        </w:rPr>
        <w:t xml:space="preserve"> что</w:t>
      </w:r>
      <w:r w:rsidR="00B77B01" w:rsidRPr="004472FB">
        <w:rPr>
          <w:rStyle w:val="apple-converted-space"/>
          <w:rFonts w:ascii="Times New Roman" w:hAnsi="Times New Roman" w:cs="Times New Roman"/>
          <w:sz w:val="28"/>
          <w:szCs w:val="28"/>
        </w:rPr>
        <w:t> </w:t>
      </w:r>
      <w:r w:rsidR="00B77B01" w:rsidRPr="004472FB">
        <w:rPr>
          <w:rFonts w:ascii="Times New Roman" w:hAnsi="Times New Roman" w:cs="Times New Roman"/>
          <w:sz w:val="28"/>
          <w:szCs w:val="28"/>
        </w:rPr>
        <w:t>коэффициент конверсии</w:t>
      </w:r>
      <w:r w:rsidR="004472FB" w:rsidRPr="004472FB">
        <w:rPr>
          <w:rFonts w:ascii="Times New Roman" w:hAnsi="Times New Roman" w:cs="Times New Roman"/>
          <w:sz w:val="28"/>
          <w:szCs w:val="28"/>
        </w:rPr>
        <w:t xml:space="preserve"> был равен</w:t>
      </w:r>
      <w:r w:rsidR="00B77B01" w:rsidRPr="004472FB">
        <w:rPr>
          <w:rFonts w:ascii="Times New Roman" w:hAnsi="Times New Roman" w:cs="Times New Roman"/>
          <w:sz w:val="28"/>
          <w:szCs w:val="28"/>
        </w:rPr>
        <w:t xml:space="preserve"> 24,9%.</w:t>
      </w:r>
      <w:r w:rsidR="004472FB">
        <w:rPr>
          <w:rFonts w:ascii="Times New Roman" w:hAnsi="Times New Roman" w:cs="Times New Roman"/>
          <w:sz w:val="28"/>
          <w:szCs w:val="28"/>
        </w:rPr>
        <w:t xml:space="preserve"> Дальнейшее </w:t>
      </w:r>
      <w:r w:rsidR="004472FB">
        <w:rPr>
          <w:rFonts w:ascii="Times New Roman" w:hAnsi="Times New Roman" w:cs="Times New Roman"/>
          <w:sz w:val="28"/>
          <w:szCs w:val="28"/>
        </w:rPr>
        <w:lastRenderedPageBreak/>
        <w:t>исследование данной композиции только раскрывали ее преимущества. Например, композиция обладает высокой устойчивостью, происходит уменьшение спекания частиц кислород-носителя.</w:t>
      </w:r>
      <w:r w:rsidR="00943766">
        <w:rPr>
          <w:rFonts w:ascii="Times New Roman" w:hAnsi="Times New Roman" w:cs="Times New Roman"/>
          <w:sz w:val="28"/>
          <w:szCs w:val="28"/>
        </w:rPr>
        <w:t xml:space="preserve"> Стоит отметить, что композиция, полученная химическим путем </w:t>
      </w:r>
      <w:proofErr w:type="gramStart"/>
      <w:r w:rsidR="00943766">
        <w:rPr>
          <w:rFonts w:ascii="Times New Roman" w:hAnsi="Times New Roman" w:cs="Times New Roman"/>
          <w:sz w:val="28"/>
          <w:szCs w:val="28"/>
        </w:rPr>
        <w:t>по показателям</w:t>
      </w:r>
      <w:proofErr w:type="gramEnd"/>
      <w:r w:rsidR="00943766">
        <w:rPr>
          <w:rFonts w:ascii="Times New Roman" w:hAnsi="Times New Roman" w:cs="Times New Roman"/>
          <w:sz w:val="28"/>
          <w:szCs w:val="28"/>
        </w:rPr>
        <w:t xml:space="preserve"> превосходит природную руду, но имеет большею экономическую стоимость.  </w:t>
      </w:r>
      <w:r w:rsidR="00B77B01">
        <w:rPr>
          <w:rStyle w:val="apple-converted-space"/>
          <w:rFonts w:ascii="Arial" w:hAnsi="Arial" w:cs="Arial"/>
          <w:color w:val="2E2E2E"/>
        </w:rPr>
        <w:t> </w:t>
      </w:r>
    </w:p>
    <w:p w:rsidR="00371603" w:rsidRPr="00DA607E" w:rsidRDefault="00F3216A" w:rsidP="001615A3">
      <w:pPr>
        <w:pStyle w:val="svarticle"/>
        <w:shd w:val="clear" w:color="auto" w:fill="FFFFFF" w:themeFill="background1"/>
        <w:spacing w:before="0" w:beforeAutospacing="0" w:after="0" w:afterAutospacing="0" w:line="355" w:lineRule="atLeast"/>
        <w:jc w:val="both"/>
        <w:textAlignment w:val="baseline"/>
        <w:rPr>
          <w:sz w:val="28"/>
          <w:szCs w:val="28"/>
          <w:shd w:val="clear" w:color="auto" w:fill="F9FBFC"/>
        </w:rPr>
      </w:pPr>
      <w:r w:rsidRPr="00DA607E">
        <w:rPr>
          <w:sz w:val="28"/>
          <w:szCs w:val="28"/>
          <w:shd w:val="clear" w:color="auto" w:fill="F9FBFC"/>
        </w:rPr>
        <w:t xml:space="preserve">Еще одним важным применением композиции </w:t>
      </w:r>
      <w:r w:rsidRPr="00DA607E">
        <w:rPr>
          <w:sz w:val="28"/>
          <w:szCs w:val="28"/>
        </w:rPr>
        <w:t>Fe</w:t>
      </w:r>
      <w:r w:rsidRPr="00DA607E">
        <w:rPr>
          <w:sz w:val="28"/>
          <w:szCs w:val="28"/>
          <w:bdr w:val="none" w:sz="0" w:space="0" w:color="auto" w:frame="1"/>
          <w:vertAlign w:val="subscript"/>
        </w:rPr>
        <w:t>2</w:t>
      </w:r>
      <w:r w:rsidRPr="00DA607E">
        <w:rPr>
          <w:sz w:val="28"/>
          <w:szCs w:val="28"/>
        </w:rPr>
        <w:t>O</w:t>
      </w:r>
      <w:r w:rsidRPr="00DA607E">
        <w:rPr>
          <w:sz w:val="28"/>
          <w:szCs w:val="28"/>
          <w:vertAlign w:val="subscript"/>
        </w:rPr>
        <w:t>3</w:t>
      </w:r>
      <w:r w:rsidRPr="00DA607E">
        <w:rPr>
          <w:rStyle w:val="apple-converted-space"/>
          <w:sz w:val="28"/>
          <w:szCs w:val="28"/>
        </w:rPr>
        <w:t> </w:t>
      </w:r>
      <w:r w:rsidRPr="00DA607E">
        <w:rPr>
          <w:sz w:val="28"/>
          <w:szCs w:val="28"/>
        </w:rPr>
        <w:t>/Al</w:t>
      </w:r>
      <w:r w:rsidRPr="00DA607E">
        <w:rPr>
          <w:sz w:val="28"/>
          <w:szCs w:val="28"/>
          <w:bdr w:val="none" w:sz="0" w:space="0" w:color="auto" w:frame="1"/>
          <w:vertAlign w:val="subscript"/>
        </w:rPr>
        <w:t>2</w:t>
      </w:r>
      <w:r w:rsidRPr="00DA607E">
        <w:rPr>
          <w:sz w:val="28"/>
          <w:szCs w:val="28"/>
        </w:rPr>
        <w:t>O</w:t>
      </w:r>
      <w:r w:rsidRPr="00DA607E">
        <w:rPr>
          <w:sz w:val="28"/>
          <w:szCs w:val="28"/>
          <w:bdr w:val="none" w:sz="0" w:space="0" w:color="auto" w:frame="1"/>
          <w:vertAlign w:val="subscript"/>
        </w:rPr>
        <w:t xml:space="preserve">3 </w:t>
      </w:r>
      <w:r w:rsidRPr="00DA607E">
        <w:rPr>
          <w:sz w:val="28"/>
          <w:szCs w:val="28"/>
          <w:shd w:val="clear" w:color="auto" w:fill="F9FBFC"/>
        </w:rPr>
        <w:t xml:space="preserve">является каталитическая активность. </w:t>
      </w:r>
      <w:r w:rsidR="00371603" w:rsidRPr="00DA607E">
        <w:rPr>
          <w:sz w:val="28"/>
          <w:szCs w:val="28"/>
          <w:shd w:val="clear" w:color="auto" w:fill="F9FBFC"/>
        </w:rPr>
        <w:t>Предварительно восстановленн</w:t>
      </w:r>
      <w:r w:rsidRPr="00DA607E">
        <w:rPr>
          <w:sz w:val="28"/>
          <w:szCs w:val="28"/>
          <w:shd w:val="clear" w:color="auto" w:fill="F9FBFC"/>
        </w:rPr>
        <w:t xml:space="preserve">ая композиция </w:t>
      </w:r>
      <w:r w:rsidRPr="00DA607E">
        <w:rPr>
          <w:sz w:val="28"/>
          <w:szCs w:val="28"/>
        </w:rPr>
        <w:t>Fe</w:t>
      </w:r>
      <w:r w:rsidRPr="00DA607E">
        <w:rPr>
          <w:sz w:val="28"/>
          <w:szCs w:val="28"/>
          <w:bdr w:val="none" w:sz="0" w:space="0" w:color="auto" w:frame="1"/>
          <w:vertAlign w:val="subscript"/>
        </w:rPr>
        <w:t>2</w:t>
      </w:r>
      <w:r w:rsidRPr="00DA607E">
        <w:rPr>
          <w:sz w:val="28"/>
          <w:szCs w:val="28"/>
        </w:rPr>
        <w:t>O</w:t>
      </w:r>
      <w:r w:rsidRPr="00DA607E">
        <w:rPr>
          <w:sz w:val="28"/>
          <w:szCs w:val="28"/>
          <w:vertAlign w:val="subscript"/>
        </w:rPr>
        <w:t>3</w:t>
      </w:r>
      <w:r w:rsidRPr="00DA607E">
        <w:rPr>
          <w:rStyle w:val="apple-converted-space"/>
          <w:sz w:val="28"/>
          <w:szCs w:val="28"/>
        </w:rPr>
        <w:t> </w:t>
      </w:r>
      <w:r w:rsidRPr="00DA607E">
        <w:rPr>
          <w:sz w:val="28"/>
          <w:szCs w:val="28"/>
        </w:rPr>
        <w:t>/Al</w:t>
      </w:r>
      <w:r w:rsidRPr="00DA607E">
        <w:rPr>
          <w:sz w:val="28"/>
          <w:szCs w:val="28"/>
          <w:bdr w:val="none" w:sz="0" w:space="0" w:color="auto" w:frame="1"/>
          <w:vertAlign w:val="subscript"/>
        </w:rPr>
        <w:t>2</w:t>
      </w:r>
      <w:r w:rsidRPr="00DA607E">
        <w:rPr>
          <w:sz w:val="28"/>
          <w:szCs w:val="28"/>
        </w:rPr>
        <w:t>O</w:t>
      </w:r>
      <w:r w:rsidRPr="00DA607E">
        <w:rPr>
          <w:sz w:val="28"/>
          <w:szCs w:val="28"/>
          <w:bdr w:val="none" w:sz="0" w:space="0" w:color="auto" w:frame="1"/>
          <w:vertAlign w:val="subscript"/>
        </w:rPr>
        <w:t>3</w:t>
      </w:r>
      <w:r w:rsidR="00371603" w:rsidRPr="00DA607E">
        <w:rPr>
          <w:rStyle w:val="apple-converted-space"/>
          <w:sz w:val="28"/>
          <w:szCs w:val="28"/>
          <w:shd w:val="clear" w:color="auto" w:fill="F9FBFC"/>
        </w:rPr>
        <w:t> </w:t>
      </w:r>
      <w:r w:rsidRPr="00DA607E">
        <w:rPr>
          <w:rStyle w:val="apple-converted-space"/>
          <w:sz w:val="28"/>
          <w:szCs w:val="28"/>
          <w:shd w:val="clear" w:color="auto" w:fill="F9FBFC"/>
        </w:rPr>
        <w:t xml:space="preserve">как </w:t>
      </w:r>
      <w:r w:rsidR="00371603" w:rsidRPr="00DA607E">
        <w:rPr>
          <w:sz w:val="28"/>
          <w:szCs w:val="28"/>
          <w:shd w:val="clear" w:color="auto" w:fill="F9FBFC"/>
        </w:rPr>
        <w:t>катализатор показал</w:t>
      </w:r>
      <w:r w:rsidRPr="00DA607E">
        <w:rPr>
          <w:sz w:val="28"/>
          <w:szCs w:val="28"/>
          <w:shd w:val="clear" w:color="auto" w:fill="F9FBFC"/>
        </w:rPr>
        <w:t>а</w:t>
      </w:r>
      <w:r w:rsidR="00371603" w:rsidRPr="00DA607E">
        <w:rPr>
          <w:sz w:val="28"/>
          <w:szCs w:val="28"/>
          <w:shd w:val="clear" w:color="auto" w:fill="F9FBFC"/>
        </w:rPr>
        <w:t xml:space="preserve"> отличную производительность </w:t>
      </w:r>
      <w:r w:rsidRPr="00DA607E">
        <w:rPr>
          <w:sz w:val="28"/>
          <w:szCs w:val="28"/>
          <w:shd w:val="clear" w:color="auto" w:fill="F9FBFC"/>
        </w:rPr>
        <w:t xml:space="preserve">к </w:t>
      </w:r>
      <w:r w:rsidR="00371603" w:rsidRPr="00DA607E">
        <w:rPr>
          <w:sz w:val="28"/>
          <w:szCs w:val="28"/>
          <w:shd w:val="clear" w:color="auto" w:fill="F9FBFC"/>
        </w:rPr>
        <w:t>дегидрировани</w:t>
      </w:r>
      <w:r w:rsidRPr="00DA607E">
        <w:rPr>
          <w:sz w:val="28"/>
          <w:szCs w:val="28"/>
          <w:shd w:val="clear" w:color="auto" w:fill="F9FBFC"/>
        </w:rPr>
        <w:t>ю</w:t>
      </w:r>
      <w:r w:rsidR="00371603" w:rsidRPr="00DA607E">
        <w:rPr>
          <w:sz w:val="28"/>
          <w:szCs w:val="28"/>
          <w:shd w:val="clear" w:color="auto" w:fill="F9FBFC"/>
        </w:rPr>
        <w:t>.</w:t>
      </w:r>
    </w:p>
    <w:p w:rsidR="00371603" w:rsidRPr="00DA607E" w:rsidRDefault="00371603" w:rsidP="001615A3">
      <w:pPr>
        <w:pStyle w:val="svarticle"/>
        <w:shd w:val="clear" w:color="auto" w:fill="FFFFFF" w:themeFill="background1"/>
        <w:spacing w:before="0" w:beforeAutospacing="0" w:after="0" w:afterAutospacing="0" w:line="355" w:lineRule="atLeast"/>
        <w:jc w:val="both"/>
        <w:textAlignment w:val="baseline"/>
        <w:rPr>
          <w:sz w:val="28"/>
          <w:szCs w:val="28"/>
        </w:rPr>
      </w:pPr>
      <w:r w:rsidRPr="00DA607E">
        <w:rPr>
          <w:sz w:val="28"/>
          <w:szCs w:val="28"/>
        </w:rPr>
        <w:t>Исследовано влияние окиси углерода и водорода на пр</w:t>
      </w:r>
      <w:r w:rsidR="00760606" w:rsidRPr="00DA607E">
        <w:rPr>
          <w:sz w:val="28"/>
          <w:szCs w:val="28"/>
        </w:rPr>
        <w:t xml:space="preserve">оизводительность катализатора </w:t>
      </w:r>
      <w:proofErr w:type="spellStart"/>
      <w:r w:rsidRPr="00DA607E">
        <w:rPr>
          <w:sz w:val="28"/>
          <w:szCs w:val="28"/>
        </w:rPr>
        <w:t>Fe</w:t>
      </w:r>
      <w:proofErr w:type="spellEnd"/>
      <w:r w:rsidR="00760606" w:rsidRPr="00DA607E">
        <w:rPr>
          <w:sz w:val="28"/>
          <w:szCs w:val="28"/>
        </w:rPr>
        <w:t>/</w:t>
      </w:r>
      <w:proofErr w:type="spellStart"/>
      <w:r w:rsidR="00760606" w:rsidRPr="00DA607E">
        <w:rPr>
          <w:sz w:val="28"/>
          <w:szCs w:val="28"/>
        </w:rPr>
        <w:t>Al</w:t>
      </w:r>
      <w:proofErr w:type="spellEnd"/>
      <w:r w:rsidR="00760606" w:rsidRPr="00DA607E">
        <w:rPr>
          <w:sz w:val="28"/>
          <w:szCs w:val="28"/>
        </w:rPr>
        <w:t xml:space="preserve"> в дегидрировании</w:t>
      </w:r>
      <w:r w:rsidRPr="00DA607E">
        <w:rPr>
          <w:sz w:val="28"/>
          <w:szCs w:val="28"/>
        </w:rPr>
        <w:t xml:space="preserve"> пропана.</w:t>
      </w:r>
      <w:r w:rsidRPr="00DA607E">
        <w:rPr>
          <w:rStyle w:val="apple-converted-space"/>
          <w:sz w:val="28"/>
          <w:szCs w:val="28"/>
        </w:rPr>
        <w:t> </w:t>
      </w:r>
    </w:p>
    <w:p w:rsidR="00371603" w:rsidRPr="00DA607E" w:rsidRDefault="007C272F" w:rsidP="001615A3">
      <w:pPr>
        <w:pStyle w:val="svarticle"/>
        <w:shd w:val="clear" w:color="auto" w:fill="FFFFFF"/>
        <w:spacing w:before="0" w:beforeAutospacing="0" w:after="0" w:afterAutospacing="0" w:line="355" w:lineRule="atLeast"/>
        <w:jc w:val="both"/>
        <w:textAlignment w:val="baseline"/>
        <w:rPr>
          <w:sz w:val="28"/>
          <w:szCs w:val="28"/>
        </w:rPr>
      </w:pPr>
      <w:r>
        <w:rPr>
          <w:sz w:val="28"/>
          <w:szCs w:val="28"/>
        </w:rPr>
        <w:t>Каталитические системы</w:t>
      </w:r>
      <w:r w:rsidR="00371603" w:rsidRPr="00DA607E">
        <w:rPr>
          <w:sz w:val="28"/>
          <w:szCs w:val="28"/>
        </w:rPr>
        <w:t>,</w:t>
      </w:r>
      <w:r w:rsidR="00371603" w:rsidRPr="00DA607E">
        <w:rPr>
          <w:rStyle w:val="apple-converted-space"/>
          <w:sz w:val="28"/>
          <w:szCs w:val="28"/>
        </w:rPr>
        <w:t> </w:t>
      </w:r>
      <w:r w:rsidR="00371603" w:rsidRPr="00DA607E">
        <w:rPr>
          <w:sz w:val="28"/>
          <w:szCs w:val="28"/>
        </w:rPr>
        <w:t xml:space="preserve">основанные на носителе </w:t>
      </w:r>
      <w:proofErr w:type="gramStart"/>
      <w:r w:rsidR="00371603" w:rsidRPr="00DA607E">
        <w:rPr>
          <w:sz w:val="28"/>
          <w:szCs w:val="28"/>
        </w:rPr>
        <w:t>железа</w:t>
      </w:r>
      <w:proofErr w:type="gramEnd"/>
      <w:r w:rsidR="00371603" w:rsidRPr="00DA607E">
        <w:rPr>
          <w:sz w:val="28"/>
          <w:szCs w:val="28"/>
        </w:rPr>
        <w:t xml:space="preserve"> являются разновидностью активных катализаторов в окислительного дегидрирования пропана в пропилен</w:t>
      </w:r>
      <w:r w:rsidR="00760606" w:rsidRPr="00DA607E">
        <w:rPr>
          <w:rStyle w:val="apple-converted-space"/>
          <w:sz w:val="28"/>
          <w:szCs w:val="28"/>
        </w:rPr>
        <w:t>.</w:t>
      </w:r>
      <w:r w:rsidR="00760606" w:rsidRPr="00DA607E">
        <w:rPr>
          <w:sz w:val="28"/>
          <w:szCs w:val="28"/>
        </w:rPr>
        <w:t xml:space="preserve"> </w:t>
      </w:r>
      <w:r w:rsidR="00371603" w:rsidRPr="00DA607E">
        <w:rPr>
          <w:sz w:val="28"/>
          <w:szCs w:val="28"/>
        </w:rPr>
        <w:t>Среди исследованных катализаторов, широко сообщалось же</w:t>
      </w:r>
      <w:r w:rsidR="00760606" w:rsidRPr="00DA607E">
        <w:rPr>
          <w:sz w:val="28"/>
          <w:szCs w:val="28"/>
        </w:rPr>
        <w:t xml:space="preserve">лезосодержащие цеолиты с небольшими вкраплениями </w:t>
      </w:r>
      <w:r w:rsidR="00371603" w:rsidRPr="00DA607E">
        <w:rPr>
          <w:sz w:val="28"/>
          <w:szCs w:val="28"/>
        </w:rPr>
        <w:t>железа.</w:t>
      </w:r>
      <w:r w:rsidR="00371603" w:rsidRPr="00DA607E">
        <w:rPr>
          <w:rStyle w:val="apple-converted-space"/>
          <w:sz w:val="28"/>
          <w:szCs w:val="28"/>
        </w:rPr>
        <w:t> </w:t>
      </w:r>
      <w:r w:rsidR="00371603" w:rsidRPr="00DA607E">
        <w:rPr>
          <w:sz w:val="28"/>
          <w:szCs w:val="28"/>
        </w:rPr>
        <w:t>Из -</w:t>
      </w:r>
      <w:r w:rsidR="00371603" w:rsidRPr="00DA607E">
        <w:rPr>
          <w:rStyle w:val="apple-converted-space"/>
          <w:sz w:val="28"/>
          <w:szCs w:val="28"/>
        </w:rPr>
        <w:t> </w:t>
      </w:r>
      <w:proofErr w:type="gramStart"/>
      <w:r w:rsidR="00371603" w:rsidRPr="00DA607E">
        <w:rPr>
          <w:sz w:val="28"/>
          <w:szCs w:val="28"/>
        </w:rPr>
        <w:t>за сильной кислотности</w:t>
      </w:r>
      <w:proofErr w:type="gramEnd"/>
      <w:r w:rsidR="00371603" w:rsidRPr="00DA607E">
        <w:rPr>
          <w:sz w:val="28"/>
          <w:szCs w:val="28"/>
        </w:rPr>
        <w:t xml:space="preserve"> цеолиты</w:t>
      </w:r>
      <w:r w:rsidR="00DA607E">
        <w:rPr>
          <w:sz w:val="28"/>
          <w:szCs w:val="28"/>
        </w:rPr>
        <w:t xml:space="preserve"> проявляли низкую селективность</w:t>
      </w:r>
      <w:r w:rsidR="00371603" w:rsidRPr="00DA607E">
        <w:rPr>
          <w:sz w:val="28"/>
          <w:szCs w:val="28"/>
        </w:rPr>
        <w:t>.</w:t>
      </w:r>
      <w:r w:rsidR="00371603" w:rsidRPr="00DA607E">
        <w:rPr>
          <w:rStyle w:val="apple-converted-space"/>
          <w:sz w:val="28"/>
          <w:szCs w:val="28"/>
        </w:rPr>
        <w:t> </w:t>
      </w:r>
      <w:r w:rsidR="00371603" w:rsidRPr="00DA607E">
        <w:rPr>
          <w:sz w:val="28"/>
          <w:szCs w:val="28"/>
        </w:rPr>
        <w:t xml:space="preserve">В целях дальнейшей оптимизации результатов реакции, многие исследователи обратили свое внимание на использование </w:t>
      </w:r>
      <w:r w:rsidR="00835D93" w:rsidRPr="00DA607E">
        <w:rPr>
          <w:sz w:val="28"/>
          <w:szCs w:val="28"/>
        </w:rPr>
        <w:t>оснований</w:t>
      </w:r>
      <w:r w:rsidR="00371603" w:rsidRPr="00DA607E">
        <w:rPr>
          <w:sz w:val="28"/>
          <w:szCs w:val="28"/>
        </w:rPr>
        <w:t xml:space="preserve"> со слабой кислотностью, </w:t>
      </w:r>
      <w:r w:rsidR="00DA607E" w:rsidRPr="00DA607E">
        <w:rPr>
          <w:sz w:val="28"/>
          <w:szCs w:val="28"/>
        </w:rPr>
        <w:t>например,</w:t>
      </w:r>
      <w:r w:rsidR="00371603" w:rsidRPr="00DA607E">
        <w:rPr>
          <w:sz w:val="28"/>
          <w:szCs w:val="28"/>
        </w:rPr>
        <w:t xml:space="preserve"> Al</w:t>
      </w:r>
      <w:r w:rsidR="00371603" w:rsidRPr="00DA607E">
        <w:rPr>
          <w:sz w:val="28"/>
          <w:szCs w:val="28"/>
          <w:bdr w:val="none" w:sz="0" w:space="0" w:color="auto" w:frame="1"/>
          <w:vertAlign w:val="subscript"/>
        </w:rPr>
        <w:t>2</w:t>
      </w:r>
      <w:r w:rsidR="00371603" w:rsidRPr="00DA607E">
        <w:rPr>
          <w:sz w:val="28"/>
          <w:szCs w:val="28"/>
        </w:rPr>
        <w:t>O</w:t>
      </w:r>
      <w:r w:rsidR="00371603" w:rsidRPr="00DA607E">
        <w:rPr>
          <w:sz w:val="28"/>
          <w:szCs w:val="28"/>
          <w:bdr w:val="none" w:sz="0" w:space="0" w:color="auto" w:frame="1"/>
          <w:vertAlign w:val="subscript"/>
        </w:rPr>
        <w:t>3</w:t>
      </w:r>
      <w:r w:rsidR="00371603" w:rsidRPr="00DA607E">
        <w:rPr>
          <w:rStyle w:val="apple-converted-space"/>
          <w:sz w:val="28"/>
          <w:szCs w:val="28"/>
        </w:rPr>
        <w:t> </w:t>
      </w:r>
      <w:r w:rsidR="00371603" w:rsidRPr="00DA607E">
        <w:rPr>
          <w:sz w:val="28"/>
          <w:szCs w:val="28"/>
        </w:rPr>
        <w:t>или цеолиты с высоким отношением</w:t>
      </w:r>
      <w:r w:rsidR="00371603" w:rsidRPr="00DA607E">
        <w:rPr>
          <w:rStyle w:val="apple-converted-space"/>
          <w:sz w:val="28"/>
          <w:szCs w:val="28"/>
        </w:rPr>
        <w:t> </w:t>
      </w:r>
      <w:proofErr w:type="spellStart"/>
      <w:r w:rsidR="00371603" w:rsidRPr="00DA607E">
        <w:rPr>
          <w:sz w:val="28"/>
          <w:szCs w:val="28"/>
        </w:rPr>
        <w:t>Si</w:t>
      </w:r>
      <w:proofErr w:type="spellEnd"/>
      <w:r w:rsidR="00371603" w:rsidRPr="00DA607E">
        <w:rPr>
          <w:sz w:val="28"/>
          <w:szCs w:val="28"/>
        </w:rPr>
        <w:t xml:space="preserve"> / </w:t>
      </w:r>
      <w:proofErr w:type="spellStart"/>
      <w:r w:rsidR="00371603" w:rsidRPr="00DA607E">
        <w:rPr>
          <w:sz w:val="28"/>
          <w:szCs w:val="28"/>
        </w:rPr>
        <w:t>Al</w:t>
      </w:r>
      <w:proofErr w:type="spellEnd"/>
      <w:r w:rsidR="00371603" w:rsidRPr="00DA607E">
        <w:rPr>
          <w:sz w:val="28"/>
          <w:szCs w:val="28"/>
        </w:rPr>
        <w:t>.</w:t>
      </w:r>
      <w:r w:rsidR="00760606" w:rsidRPr="00DA607E">
        <w:rPr>
          <w:sz w:val="28"/>
          <w:szCs w:val="28"/>
        </w:rPr>
        <w:t xml:space="preserve"> С</w:t>
      </w:r>
      <w:r w:rsidR="00371603" w:rsidRPr="00DA607E">
        <w:rPr>
          <w:sz w:val="28"/>
          <w:szCs w:val="28"/>
        </w:rPr>
        <w:t>елективность бы</w:t>
      </w:r>
      <w:r w:rsidR="00760606" w:rsidRPr="00DA607E">
        <w:rPr>
          <w:sz w:val="28"/>
          <w:szCs w:val="28"/>
        </w:rPr>
        <w:t>ла улучшена за счет активности. К</w:t>
      </w:r>
      <w:r w:rsidR="00371603" w:rsidRPr="00DA607E">
        <w:rPr>
          <w:sz w:val="28"/>
          <w:szCs w:val="28"/>
        </w:rPr>
        <w:t>аталитическое дегидрирование пропана обеспечивает эффективный способ преобразования пропана в пропилен с высокой селективностью.</w:t>
      </w:r>
      <w:r w:rsidR="00371603" w:rsidRPr="00DA607E">
        <w:rPr>
          <w:rStyle w:val="apple-converted-space"/>
          <w:sz w:val="28"/>
          <w:szCs w:val="28"/>
        </w:rPr>
        <w:t> </w:t>
      </w:r>
      <w:r w:rsidR="00371603" w:rsidRPr="00DA607E">
        <w:rPr>
          <w:sz w:val="28"/>
          <w:szCs w:val="28"/>
        </w:rPr>
        <w:t>На сегодняшний день, большинство исследований были сосредот</w:t>
      </w:r>
      <w:r w:rsidR="00760606" w:rsidRPr="00DA607E">
        <w:rPr>
          <w:sz w:val="28"/>
          <w:szCs w:val="28"/>
        </w:rPr>
        <w:t>очены на коммерческой составляющей катализаторы на основе хрома и платины.</w:t>
      </w:r>
      <w:r w:rsidR="00371603" w:rsidRPr="00DA607E">
        <w:rPr>
          <w:rStyle w:val="apple-converted-space"/>
          <w:sz w:val="28"/>
          <w:szCs w:val="28"/>
        </w:rPr>
        <w:t> </w:t>
      </w:r>
      <w:r w:rsidR="00760606" w:rsidRPr="00DA607E">
        <w:rPr>
          <w:sz w:val="28"/>
          <w:szCs w:val="28"/>
        </w:rPr>
        <w:t xml:space="preserve"> М</w:t>
      </w:r>
      <w:r w:rsidR="00371603" w:rsidRPr="00DA607E">
        <w:rPr>
          <w:sz w:val="28"/>
          <w:szCs w:val="28"/>
        </w:rPr>
        <w:t xml:space="preserve">ногие исследователи </w:t>
      </w:r>
      <w:r w:rsidR="00760606" w:rsidRPr="00DA607E">
        <w:rPr>
          <w:sz w:val="28"/>
          <w:szCs w:val="28"/>
        </w:rPr>
        <w:t xml:space="preserve">заинтересованы </w:t>
      </w:r>
      <w:r w:rsidR="00371603" w:rsidRPr="00DA607E">
        <w:rPr>
          <w:sz w:val="28"/>
          <w:szCs w:val="28"/>
        </w:rPr>
        <w:t>производительностью катализаторов на</w:t>
      </w:r>
      <w:r w:rsidR="00371603" w:rsidRPr="00DA607E">
        <w:rPr>
          <w:rStyle w:val="apple-converted-space"/>
          <w:sz w:val="28"/>
          <w:szCs w:val="28"/>
        </w:rPr>
        <w:t> </w:t>
      </w:r>
      <w:r w:rsidR="00371603" w:rsidRPr="00DA607E">
        <w:rPr>
          <w:sz w:val="28"/>
          <w:szCs w:val="28"/>
        </w:rPr>
        <w:t>основе железа в этой реакции, не</w:t>
      </w:r>
      <w:r w:rsidR="00371603" w:rsidRPr="00DA607E">
        <w:rPr>
          <w:rStyle w:val="apple-converted-space"/>
          <w:sz w:val="28"/>
          <w:szCs w:val="28"/>
        </w:rPr>
        <w:t> </w:t>
      </w:r>
      <w:r w:rsidR="00371603" w:rsidRPr="00DA607E">
        <w:rPr>
          <w:sz w:val="28"/>
          <w:szCs w:val="28"/>
        </w:rPr>
        <w:t>говоря уже о природе активных центров для дегидрирования пропана.</w:t>
      </w:r>
      <w:r w:rsidR="00371603" w:rsidRPr="00DA607E">
        <w:rPr>
          <w:rStyle w:val="apple-converted-space"/>
          <w:sz w:val="28"/>
          <w:szCs w:val="28"/>
        </w:rPr>
        <w:t> </w:t>
      </w:r>
      <w:r w:rsidR="00371603" w:rsidRPr="00DA607E">
        <w:rPr>
          <w:sz w:val="28"/>
          <w:szCs w:val="28"/>
        </w:rPr>
        <w:t xml:space="preserve">В </w:t>
      </w:r>
      <w:r w:rsidR="00760606" w:rsidRPr="00DA607E">
        <w:rPr>
          <w:sz w:val="28"/>
          <w:szCs w:val="28"/>
        </w:rPr>
        <w:t>некоторых</w:t>
      </w:r>
      <w:r w:rsidR="00371603" w:rsidRPr="00DA607E">
        <w:rPr>
          <w:sz w:val="28"/>
          <w:szCs w:val="28"/>
        </w:rPr>
        <w:t xml:space="preserve"> работ</w:t>
      </w:r>
      <w:r w:rsidR="00760606" w:rsidRPr="00DA607E">
        <w:rPr>
          <w:sz w:val="28"/>
          <w:szCs w:val="28"/>
        </w:rPr>
        <w:t>ах</w:t>
      </w:r>
      <w:r w:rsidR="00371603" w:rsidRPr="00DA607E">
        <w:rPr>
          <w:sz w:val="28"/>
          <w:szCs w:val="28"/>
        </w:rPr>
        <w:t xml:space="preserve"> </w:t>
      </w:r>
      <w:r w:rsidR="00760606" w:rsidRPr="00DA607E">
        <w:rPr>
          <w:sz w:val="28"/>
          <w:szCs w:val="28"/>
        </w:rPr>
        <w:t>сообщали</w:t>
      </w:r>
      <w:r w:rsidR="00371603" w:rsidRPr="00DA607E">
        <w:rPr>
          <w:sz w:val="28"/>
          <w:szCs w:val="28"/>
        </w:rPr>
        <w:t>,</w:t>
      </w:r>
      <w:r w:rsidR="00371603" w:rsidRPr="00DA607E">
        <w:rPr>
          <w:rStyle w:val="apple-converted-space"/>
          <w:sz w:val="28"/>
          <w:szCs w:val="28"/>
        </w:rPr>
        <w:t> </w:t>
      </w:r>
      <w:r w:rsidR="00371603" w:rsidRPr="00DA607E">
        <w:rPr>
          <w:sz w:val="28"/>
          <w:szCs w:val="28"/>
        </w:rPr>
        <w:t>что введение видов сульфата значительно улучшить выход пропилена и селективность Fe</w:t>
      </w:r>
      <w:r w:rsidR="00371603" w:rsidRPr="00DA607E">
        <w:rPr>
          <w:rStyle w:val="apple-converted-space"/>
          <w:sz w:val="28"/>
          <w:szCs w:val="28"/>
        </w:rPr>
        <w:t> </w:t>
      </w:r>
      <w:r w:rsidR="00371603" w:rsidRPr="00DA607E">
        <w:rPr>
          <w:sz w:val="28"/>
          <w:szCs w:val="28"/>
          <w:bdr w:val="none" w:sz="0" w:space="0" w:color="auto" w:frame="1"/>
          <w:vertAlign w:val="subscript"/>
        </w:rPr>
        <w:t>2</w:t>
      </w:r>
      <w:r w:rsidR="00371603" w:rsidRPr="00DA607E">
        <w:rPr>
          <w:rStyle w:val="apple-converted-space"/>
          <w:sz w:val="28"/>
          <w:szCs w:val="28"/>
        </w:rPr>
        <w:t> </w:t>
      </w:r>
      <w:r w:rsidR="00371603" w:rsidRPr="00DA607E">
        <w:rPr>
          <w:sz w:val="28"/>
          <w:szCs w:val="28"/>
        </w:rPr>
        <w:t>O</w:t>
      </w:r>
      <w:r w:rsidR="00371603" w:rsidRPr="00DA607E">
        <w:rPr>
          <w:rStyle w:val="apple-converted-space"/>
          <w:sz w:val="28"/>
          <w:szCs w:val="28"/>
        </w:rPr>
        <w:t> </w:t>
      </w:r>
      <w:r w:rsidR="00371603" w:rsidRPr="00DA607E">
        <w:rPr>
          <w:sz w:val="28"/>
          <w:szCs w:val="28"/>
          <w:bdr w:val="none" w:sz="0" w:space="0" w:color="auto" w:frame="1"/>
          <w:vertAlign w:val="subscript"/>
        </w:rPr>
        <w:t>3</w:t>
      </w:r>
      <w:r w:rsidR="00371603" w:rsidRPr="00DA607E">
        <w:rPr>
          <w:rStyle w:val="apple-converted-space"/>
          <w:sz w:val="28"/>
          <w:szCs w:val="28"/>
        </w:rPr>
        <w:t> </w:t>
      </w:r>
      <w:r w:rsidR="00371603" w:rsidRPr="00DA607E">
        <w:rPr>
          <w:sz w:val="28"/>
          <w:szCs w:val="28"/>
        </w:rPr>
        <w:t>/ γ-</w:t>
      </w:r>
      <w:proofErr w:type="spellStart"/>
      <w:r w:rsidR="00371603" w:rsidRPr="00DA607E">
        <w:rPr>
          <w:sz w:val="28"/>
          <w:szCs w:val="28"/>
        </w:rPr>
        <w:t>Al</w:t>
      </w:r>
      <w:proofErr w:type="spellEnd"/>
      <w:r w:rsidR="00371603" w:rsidRPr="00DA607E">
        <w:rPr>
          <w:rStyle w:val="apple-converted-space"/>
          <w:sz w:val="28"/>
          <w:szCs w:val="28"/>
        </w:rPr>
        <w:t> </w:t>
      </w:r>
      <w:r w:rsidR="00371603" w:rsidRPr="00DA607E">
        <w:rPr>
          <w:sz w:val="28"/>
          <w:szCs w:val="28"/>
          <w:bdr w:val="none" w:sz="0" w:space="0" w:color="auto" w:frame="1"/>
          <w:vertAlign w:val="subscript"/>
        </w:rPr>
        <w:t>2</w:t>
      </w:r>
      <w:r w:rsidR="00371603" w:rsidRPr="00DA607E">
        <w:rPr>
          <w:rStyle w:val="apple-converted-space"/>
          <w:sz w:val="28"/>
          <w:szCs w:val="28"/>
        </w:rPr>
        <w:t> </w:t>
      </w:r>
      <w:r w:rsidR="00371603" w:rsidRPr="00DA607E">
        <w:rPr>
          <w:sz w:val="28"/>
          <w:szCs w:val="28"/>
        </w:rPr>
        <w:t>O</w:t>
      </w:r>
      <w:r w:rsidR="00371603" w:rsidRPr="00DA607E">
        <w:rPr>
          <w:rStyle w:val="apple-converted-space"/>
          <w:sz w:val="28"/>
          <w:szCs w:val="28"/>
        </w:rPr>
        <w:t> </w:t>
      </w:r>
      <w:r w:rsidR="00371603" w:rsidRPr="00DA607E">
        <w:rPr>
          <w:sz w:val="28"/>
          <w:szCs w:val="28"/>
          <w:bdr w:val="none" w:sz="0" w:space="0" w:color="auto" w:frame="1"/>
          <w:vertAlign w:val="subscript"/>
        </w:rPr>
        <w:t>3</w:t>
      </w:r>
      <w:r w:rsidR="00371603" w:rsidRPr="00DA607E">
        <w:rPr>
          <w:rStyle w:val="apple-converted-space"/>
          <w:sz w:val="28"/>
          <w:szCs w:val="28"/>
        </w:rPr>
        <w:t> </w:t>
      </w:r>
      <w:r w:rsidR="00371603" w:rsidRPr="00DA607E">
        <w:rPr>
          <w:sz w:val="28"/>
          <w:szCs w:val="28"/>
        </w:rPr>
        <w:t>катализатора с</w:t>
      </w:r>
      <w:r w:rsidR="00371603" w:rsidRPr="00DA607E">
        <w:rPr>
          <w:rStyle w:val="apple-converted-space"/>
          <w:sz w:val="28"/>
          <w:szCs w:val="28"/>
        </w:rPr>
        <w:t> </w:t>
      </w:r>
      <w:r w:rsidR="00371603" w:rsidRPr="00DA607E">
        <w:rPr>
          <w:sz w:val="28"/>
          <w:szCs w:val="28"/>
        </w:rPr>
        <w:t>помощью сильного взаимодействия с атомами Fe в виде Fe</w:t>
      </w:r>
      <w:r w:rsidR="00760606" w:rsidRPr="00DA607E">
        <w:rPr>
          <w:noProof/>
          <w:sz w:val="28"/>
          <w:szCs w:val="28"/>
        </w:rPr>
        <w:t>-</w:t>
      </w:r>
      <w:r w:rsidR="00371603" w:rsidRPr="00DA607E">
        <w:rPr>
          <w:sz w:val="28"/>
          <w:szCs w:val="28"/>
        </w:rPr>
        <w:t>О</w:t>
      </w:r>
      <w:r w:rsidR="00760606" w:rsidRPr="00DA607E">
        <w:rPr>
          <w:noProof/>
          <w:sz w:val="28"/>
          <w:szCs w:val="28"/>
        </w:rPr>
        <w:t>-</w:t>
      </w:r>
      <w:r w:rsidR="00760606" w:rsidRPr="00DA607E">
        <w:rPr>
          <w:sz w:val="28"/>
          <w:szCs w:val="28"/>
        </w:rPr>
        <w:t>S, это</w:t>
      </w:r>
      <w:r w:rsidR="00371603" w:rsidRPr="00DA607E">
        <w:rPr>
          <w:sz w:val="28"/>
          <w:szCs w:val="28"/>
        </w:rPr>
        <w:t xml:space="preserve"> привело к образованию участков Fe на электрон-дефицитные состояния и, таким образом, более высокой адсорбционной способности пропана.</w:t>
      </w:r>
      <w:r w:rsidR="00371603" w:rsidRPr="00DA607E">
        <w:rPr>
          <w:rStyle w:val="apple-converted-space"/>
          <w:sz w:val="28"/>
          <w:szCs w:val="28"/>
        </w:rPr>
        <w:t> </w:t>
      </w:r>
    </w:p>
    <w:p w:rsidR="00371603" w:rsidRPr="007C272F" w:rsidRDefault="00371603" w:rsidP="001615A3">
      <w:pPr>
        <w:pStyle w:val="svarticle"/>
        <w:shd w:val="clear" w:color="auto" w:fill="FFFFFF"/>
        <w:spacing w:before="0" w:beforeAutospacing="0" w:after="0" w:afterAutospacing="0" w:line="355" w:lineRule="atLeast"/>
        <w:jc w:val="both"/>
        <w:textAlignment w:val="baseline"/>
        <w:rPr>
          <w:sz w:val="28"/>
          <w:szCs w:val="28"/>
        </w:rPr>
      </w:pPr>
      <w:r w:rsidRPr="00DA607E">
        <w:rPr>
          <w:sz w:val="28"/>
          <w:szCs w:val="28"/>
        </w:rPr>
        <w:t>Как правило, окисленные</w:t>
      </w:r>
      <w:r w:rsidR="00760606" w:rsidRPr="00DA607E">
        <w:rPr>
          <w:sz w:val="28"/>
          <w:szCs w:val="28"/>
        </w:rPr>
        <w:t xml:space="preserve"> композиции</w:t>
      </w:r>
      <w:r w:rsidRPr="00DA607E">
        <w:rPr>
          <w:sz w:val="28"/>
          <w:szCs w:val="28"/>
        </w:rPr>
        <w:t xml:space="preserve"> Fe</w:t>
      </w:r>
      <w:r w:rsidRPr="00DA607E">
        <w:rPr>
          <w:rStyle w:val="apple-converted-space"/>
          <w:sz w:val="28"/>
          <w:szCs w:val="28"/>
        </w:rPr>
        <w:t> </w:t>
      </w:r>
      <w:r w:rsidRPr="00DA607E">
        <w:rPr>
          <w:sz w:val="28"/>
          <w:szCs w:val="28"/>
          <w:bdr w:val="none" w:sz="0" w:space="0" w:color="auto" w:frame="1"/>
          <w:vertAlign w:val="subscript"/>
        </w:rPr>
        <w:t>2</w:t>
      </w:r>
      <w:r w:rsidRPr="00DA607E">
        <w:rPr>
          <w:rStyle w:val="apple-converted-space"/>
          <w:sz w:val="28"/>
          <w:szCs w:val="28"/>
        </w:rPr>
        <w:t> </w:t>
      </w:r>
      <w:r w:rsidRPr="00DA607E">
        <w:rPr>
          <w:sz w:val="28"/>
          <w:szCs w:val="28"/>
        </w:rPr>
        <w:t>O</w:t>
      </w:r>
      <w:r w:rsidRPr="00DA607E">
        <w:rPr>
          <w:rStyle w:val="apple-converted-space"/>
          <w:sz w:val="28"/>
          <w:szCs w:val="28"/>
        </w:rPr>
        <w:t> </w:t>
      </w:r>
      <w:r w:rsidRPr="00DA607E">
        <w:rPr>
          <w:sz w:val="28"/>
          <w:szCs w:val="28"/>
          <w:bdr w:val="none" w:sz="0" w:space="0" w:color="auto" w:frame="1"/>
          <w:vertAlign w:val="subscript"/>
        </w:rPr>
        <w:t>3</w:t>
      </w:r>
      <w:r w:rsidRPr="00DA607E">
        <w:rPr>
          <w:rStyle w:val="apple-converted-space"/>
          <w:sz w:val="28"/>
          <w:szCs w:val="28"/>
        </w:rPr>
        <w:t> </w:t>
      </w:r>
      <w:r w:rsidRPr="00DA607E">
        <w:rPr>
          <w:sz w:val="28"/>
          <w:szCs w:val="28"/>
        </w:rPr>
        <w:t>/ γ-</w:t>
      </w:r>
      <w:proofErr w:type="spellStart"/>
      <w:r w:rsidRPr="00DA607E">
        <w:rPr>
          <w:sz w:val="28"/>
          <w:szCs w:val="28"/>
        </w:rPr>
        <w:t>Al</w:t>
      </w:r>
      <w:proofErr w:type="spellEnd"/>
      <w:r w:rsidRPr="00DA607E">
        <w:rPr>
          <w:rStyle w:val="apple-converted-space"/>
          <w:sz w:val="28"/>
          <w:szCs w:val="28"/>
        </w:rPr>
        <w:t> </w:t>
      </w:r>
      <w:r w:rsidRPr="00DA607E">
        <w:rPr>
          <w:sz w:val="28"/>
          <w:szCs w:val="28"/>
          <w:bdr w:val="none" w:sz="0" w:space="0" w:color="auto" w:frame="1"/>
          <w:vertAlign w:val="subscript"/>
        </w:rPr>
        <w:t>2</w:t>
      </w:r>
      <w:r w:rsidRPr="00DA607E">
        <w:rPr>
          <w:rStyle w:val="apple-converted-space"/>
          <w:sz w:val="28"/>
          <w:szCs w:val="28"/>
        </w:rPr>
        <w:t> </w:t>
      </w:r>
      <w:r w:rsidRPr="00DA607E">
        <w:rPr>
          <w:sz w:val="28"/>
          <w:szCs w:val="28"/>
        </w:rPr>
        <w:t>O</w:t>
      </w:r>
      <w:r w:rsidRPr="00DA607E">
        <w:rPr>
          <w:rStyle w:val="apple-converted-space"/>
          <w:sz w:val="28"/>
          <w:szCs w:val="28"/>
        </w:rPr>
        <w:t> </w:t>
      </w:r>
      <w:r w:rsidRPr="00DA607E">
        <w:rPr>
          <w:sz w:val="28"/>
          <w:szCs w:val="28"/>
          <w:bdr w:val="none" w:sz="0" w:space="0" w:color="auto" w:frame="1"/>
          <w:vertAlign w:val="subscript"/>
        </w:rPr>
        <w:t>3</w:t>
      </w:r>
      <w:r w:rsidRPr="00DA607E">
        <w:rPr>
          <w:rStyle w:val="apple-converted-space"/>
          <w:sz w:val="28"/>
          <w:szCs w:val="28"/>
        </w:rPr>
        <w:t> </w:t>
      </w:r>
      <w:r w:rsidRPr="00DA607E">
        <w:rPr>
          <w:sz w:val="28"/>
          <w:szCs w:val="28"/>
        </w:rPr>
        <w:t>катализатора в</w:t>
      </w:r>
      <w:r w:rsidRPr="00DA607E">
        <w:rPr>
          <w:rStyle w:val="apple-converted-space"/>
          <w:sz w:val="28"/>
          <w:szCs w:val="28"/>
        </w:rPr>
        <w:t> </w:t>
      </w:r>
      <w:r w:rsidRPr="00DA607E">
        <w:rPr>
          <w:sz w:val="28"/>
          <w:szCs w:val="28"/>
        </w:rPr>
        <w:t xml:space="preserve">основном содержит </w:t>
      </w:r>
      <w:proofErr w:type="spellStart"/>
      <w:r w:rsidRPr="00DA607E">
        <w:rPr>
          <w:sz w:val="28"/>
          <w:szCs w:val="28"/>
        </w:rPr>
        <w:t>Fe</w:t>
      </w:r>
      <w:proofErr w:type="spellEnd"/>
      <w:r w:rsidRPr="00DA607E">
        <w:rPr>
          <w:sz w:val="28"/>
          <w:szCs w:val="28"/>
        </w:rPr>
        <w:t xml:space="preserve"> в виде хорошо диспергированной Fe</w:t>
      </w:r>
      <w:r w:rsidRPr="00DA607E">
        <w:rPr>
          <w:rStyle w:val="apple-converted-space"/>
          <w:sz w:val="28"/>
          <w:szCs w:val="28"/>
        </w:rPr>
        <w:t> </w:t>
      </w:r>
      <w:r w:rsidRPr="00DA607E">
        <w:rPr>
          <w:sz w:val="28"/>
          <w:szCs w:val="28"/>
          <w:bdr w:val="none" w:sz="0" w:space="0" w:color="auto" w:frame="1"/>
          <w:vertAlign w:val="superscript"/>
        </w:rPr>
        <w:t>3+</w:t>
      </w:r>
      <w:r w:rsidRPr="00DA607E">
        <w:rPr>
          <w:rStyle w:val="apple-converted-space"/>
          <w:sz w:val="28"/>
          <w:szCs w:val="28"/>
        </w:rPr>
        <w:t> </w:t>
      </w:r>
      <w:r w:rsidRPr="00DA607E">
        <w:rPr>
          <w:sz w:val="28"/>
          <w:szCs w:val="28"/>
        </w:rPr>
        <w:t>или a-Fe</w:t>
      </w:r>
      <w:r w:rsidRPr="00DA607E">
        <w:rPr>
          <w:rStyle w:val="apple-converted-space"/>
          <w:sz w:val="28"/>
          <w:szCs w:val="28"/>
        </w:rPr>
        <w:t> </w:t>
      </w:r>
      <w:r w:rsidRPr="00DA607E">
        <w:rPr>
          <w:sz w:val="28"/>
          <w:szCs w:val="28"/>
          <w:bdr w:val="none" w:sz="0" w:space="0" w:color="auto" w:frame="1"/>
          <w:vertAlign w:val="subscript"/>
        </w:rPr>
        <w:t>2</w:t>
      </w:r>
      <w:r w:rsidRPr="00DA607E">
        <w:rPr>
          <w:rStyle w:val="apple-converted-space"/>
          <w:sz w:val="28"/>
          <w:szCs w:val="28"/>
        </w:rPr>
        <w:t> </w:t>
      </w:r>
      <w:r w:rsidRPr="00DA607E">
        <w:rPr>
          <w:sz w:val="28"/>
          <w:szCs w:val="28"/>
        </w:rPr>
        <w:t>O</w:t>
      </w:r>
      <w:r w:rsidRPr="00DA607E">
        <w:rPr>
          <w:rStyle w:val="apple-converted-space"/>
          <w:sz w:val="28"/>
          <w:szCs w:val="28"/>
        </w:rPr>
        <w:t> </w:t>
      </w:r>
      <w:r w:rsidRPr="00DA607E">
        <w:rPr>
          <w:sz w:val="28"/>
          <w:szCs w:val="28"/>
          <w:bdr w:val="none" w:sz="0" w:space="0" w:color="auto" w:frame="1"/>
          <w:vertAlign w:val="subscript"/>
        </w:rPr>
        <w:t>3</w:t>
      </w:r>
      <w:r w:rsidRPr="00DA607E">
        <w:rPr>
          <w:sz w:val="28"/>
          <w:szCs w:val="28"/>
        </w:rPr>
        <w:t>.</w:t>
      </w:r>
      <w:r w:rsidRPr="00DA607E">
        <w:rPr>
          <w:rStyle w:val="apple-converted-space"/>
          <w:sz w:val="28"/>
          <w:szCs w:val="28"/>
        </w:rPr>
        <w:t> </w:t>
      </w:r>
      <w:r w:rsidRPr="00DA607E">
        <w:rPr>
          <w:sz w:val="28"/>
          <w:szCs w:val="28"/>
        </w:rPr>
        <w:t>При соответствующей восстановительной атмосфере, Fe</w:t>
      </w:r>
      <w:r w:rsidRPr="00DA607E">
        <w:rPr>
          <w:rStyle w:val="apple-converted-space"/>
          <w:sz w:val="28"/>
          <w:szCs w:val="28"/>
        </w:rPr>
        <w:t> </w:t>
      </w:r>
      <w:r w:rsidRPr="00DA607E">
        <w:rPr>
          <w:sz w:val="28"/>
          <w:szCs w:val="28"/>
          <w:bdr w:val="none" w:sz="0" w:space="0" w:color="auto" w:frame="1"/>
          <w:vertAlign w:val="subscript"/>
        </w:rPr>
        <w:t>2</w:t>
      </w:r>
      <w:r w:rsidRPr="00DA607E">
        <w:rPr>
          <w:rStyle w:val="apple-converted-space"/>
          <w:sz w:val="28"/>
          <w:szCs w:val="28"/>
        </w:rPr>
        <w:t> </w:t>
      </w:r>
      <w:r w:rsidRPr="00DA607E">
        <w:rPr>
          <w:sz w:val="28"/>
          <w:szCs w:val="28"/>
        </w:rPr>
        <w:t>O</w:t>
      </w:r>
      <w:r w:rsidRPr="00DA607E">
        <w:rPr>
          <w:rStyle w:val="apple-converted-space"/>
          <w:sz w:val="28"/>
          <w:szCs w:val="28"/>
        </w:rPr>
        <w:t> </w:t>
      </w:r>
      <w:r w:rsidRPr="00DA607E">
        <w:rPr>
          <w:sz w:val="28"/>
          <w:szCs w:val="28"/>
          <w:bdr w:val="none" w:sz="0" w:space="0" w:color="auto" w:frame="1"/>
          <w:vertAlign w:val="subscript"/>
        </w:rPr>
        <w:t>3</w:t>
      </w:r>
    </w:p>
    <w:p w:rsidR="00371603" w:rsidRPr="00DA607E" w:rsidRDefault="00371603" w:rsidP="001615A3">
      <w:pPr>
        <w:pStyle w:val="svarticle"/>
        <w:shd w:val="clear" w:color="auto" w:fill="FFFFFF"/>
        <w:spacing w:before="0" w:beforeAutospacing="0" w:after="135" w:afterAutospacing="0" w:line="355" w:lineRule="atLeast"/>
        <w:jc w:val="both"/>
        <w:textAlignment w:val="baseline"/>
        <w:rPr>
          <w:sz w:val="28"/>
          <w:szCs w:val="28"/>
        </w:rPr>
      </w:pPr>
      <w:r w:rsidRPr="00DA607E">
        <w:rPr>
          <w:sz w:val="28"/>
          <w:szCs w:val="28"/>
        </w:rPr>
        <w:t>В зависимости от восстановительных услови</w:t>
      </w:r>
      <w:r w:rsidR="00760606" w:rsidRPr="00DA607E">
        <w:rPr>
          <w:sz w:val="28"/>
          <w:szCs w:val="28"/>
        </w:rPr>
        <w:t>й</w:t>
      </w:r>
      <w:r w:rsidRPr="00DA607E">
        <w:rPr>
          <w:sz w:val="28"/>
          <w:szCs w:val="28"/>
        </w:rPr>
        <w:t xml:space="preserve">, образуются различные виды промежуточного железа, которая обеспечивает теоретическую </w:t>
      </w:r>
      <w:r w:rsidR="00760606" w:rsidRPr="00DA607E">
        <w:rPr>
          <w:sz w:val="28"/>
          <w:szCs w:val="28"/>
        </w:rPr>
        <w:t>основу для определения роли</w:t>
      </w:r>
      <w:r w:rsidRPr="00DA607E">
        <w:rPr>
          <w:sz w:val="28"/>
          <w:szCs w:val="28"/>
        </w:rPr>
        <w:t xml:space="preserve"> Fe при различных валентност</w:t>
      </w:r>
      <w:r w:rsidR="007C272F">
        <w:rPr>
          <w:sz w:val="28"/>
          <w:szCs w:val="28"/>
        </w:rPr>
        <w:t>ях</w:t>
      </w:r>
      <w:r w:rsidRPr="00DA607E">
        <w:rPr>
          <w:sz w:val="28"/>
          <w:szCs w:val="28"/>
        </w:rPr>
        <w:t xml:space="preserve"> в дегидрирования пропана.</w:t>
      </w:r>
    </w:p>
    <w:p w:rsidR="00DC3CDC" w:rsidRPr="009C7FBD" w:rsidRDefault="00371603" w:rsidP="001615A3">
      <w:pPr>
        <w:pStyle w:val="svarticle"/>
        <w:shd w:val="clear" w:color="auto" w:fill="FFFFFF"/>
        <w:spacing w:before="0" w:beforeAutospacing="0" w:after="0" w:afterAutospacing="0" w:line="355" w:lineRule="atLeast"/>
        <w:jc w:val="both"/>
        <w:textAlignment w:val="baseline"/>
        <w:rPr>
          <w:sz w:val="28"/>
          <w:szCs w:val="28"/>
        </w:rPr>
      </w:pPr>
      <w:r w:rsidRPr="00DA607E">
        <w:rPr>
          <w:sz w:val="28"/>
          <w:szCs w:val="28"/>
        </w:rPr>
        <w:lastRenderedPageBreak/>
        <w:t>В данной работе, производительность Fe</w:t>
      </w:r>
      <w:r w:rsidRPr="00DA607E">
        <w:rPr>
          <w:rStyle w:val="apple-converted-space"/>
          <w:sz w:val="28"/>
          <w:szCs w:val="28"/>
        </w:rPr>
        <w:t> </w:t>
      </w:r>
      <w:r w:rsidRPr="00DA607E">
        <w:rPr>
          <w:sz w:val="28"/>
          <w:szCs w:val="28"/>
          <w:bdr w:val="none" w:sz="0" w:space="0" w:color="auto" w:frame="1"/>
          <w:vertAlign w:val="subscript"/>
        </w:rPr>
        <w:t>2</w:t>
      </w:r>
      <w:r w:rsidRPr="00DA607E">
        <w:rPr>
          <w:rStyle w:val="apple-converted-space"/>
          <w:sz w:val="28"/>
          <w:szCs w:val="28"/>
        </w:rPr>
        <w:t> </w:t>
      </w:r>
      <w:r w:rsidRPr="00DA607E">
        <w:rPr>
          <w:sz w:val="28"/>
          <w:szCs w:val="28"/>
        </w:rPr>
        <w:t>O</w:t>
      </w:r>
      <w:r w:rsidRPr="00DA607E">
        <w:rPr>
          <w:rStyle w:val="apple-converted-space"/>
          <w:sz w:val="28"/>
          <w:szCs w:val="28"/>
        </w:rPr>
        <w:t> </w:t>
      </w:r>
      <w:r w:rsidRPr="00DA607E">
        <w:rPr>
          <w:sz w:val="28"/>
          <w:szCs w:val="28"/>
          <w:bdr w:val="none" w:sz="0" w:space="0" w:color="auto" w:frame="1"/>
          <w:vertAlign w:val="subscript"/>
        </w:rPr>
        <w:t>3</w:t>
      </w:r>
      <w:r w:rsidRPr="00DA607E">
        <w:rPr>
          <w:rStyle w:val="apple-converted-space"/>
          <w:sz w:val="28"/>
          <w:szCs w:val="28"/>
        </w:rPr>
        <w:t> </w:t>
      </w:r>
      <w:r w:rsidRPr="00DA607E">
        <w:rPr>
          <w:sz w:val="28"/>
          <w:szCs w:val="28"/>
        </w:rPr>
        <w:t>/ γ-</w:t>
      </w:r>
      <w:proofErr w:type="spellStart"/>
      <w:r w:rsidRPr="00DA607E">
        <w:rPr>
          <w:sz w:val="28"/>
          <w:szCs w:val="28"/>
        </w:rPr>
        <w:t>Al</w:t>
      </w:r>
      <w:proofErr w:type="spellEnd"/>
      <w:r w:rsidRPr="00DA607E">
        <w:rPr>
          <w:rStyle w:val="apple-converted-space"/>
          <w:sz w:val="28"/>
          <w:szCs w:val="28"/>
        </w:rPr>
        <w:t> </w:t>
      </w:r>
      <w:r w:rsidRPr="00DA607E">
        <w:rPr>
          <w:sz w:val="28"/>
          <w:szCs w:val="28"/>
          <w:bdr w:val="none" w:sz="0" w:space="0" w:color="auto" w:frame="1"/>
          <w:vertAlign w:val="subscript"/>
        </w:rPr>
        <w:t>2</w:t>
      </w:r>
      <w:r w:rsidRPr="00DA607E">
        <w:rPr>
          <w:rStyle w:val="apple-converted-space"/>
          <w:sz w:val="28"/>
          <w:szCs w:val="28"/>
        </w:rPr>
        <w:t> </w:t>
      </w:r>
      <w:r w:rsidRPr="00DA607E">
        <w:rPr>
          <w:sz w:val="28"/>
          <w:szCs w:val="28"/>
        </w:rPr>
        <w:t>O</w:t>
      </w:r>
      <w:r w:rsidRPr="00DA607E">
        <w:rPr>
          <w:rStyle w:val="apple-converted-space"/>
          <w:sz w:val="28"/>
          <w:szCs w:val="28"/>
        </w:rPr>
        <w:t> </w:t>
      </w:r>
      <w:r w:rsidRPr="00DA607E">
        <w:rPr>
          <w:sz w:val="28"/>
          <w:szCs w:val="28"/>
          <w:bdr w:val="none" w:sz="0" w:space="0" w:color="auto" w:frame="1"/>
          <w:vertAlign w:val="subscript"/>
        </w:rPr>
        <w:t>3</w:t>
      </w:r>
      <w:r w:rsidRPr="00DA607E">
        <w:rPr>
          <w:rStyle w:val="apple-converted-space"/>
          <w:sz w:val="28"/>
          <w:szCs w:val="28"/>
        </w:rPr>
        <w:t> </w:t>
      </w:r>
      <w:r w:rsidRPr="00DA607E">
        <w:rPr>
          <w:sz w:val="28"/>
          <w:szCs w:val="28"/>
        </w:rPr>
        <w:t>катализаторов снижается при различных восстановителя</w:t>
      </w:r>
      <w:r w:rsidR="00760606" w:rsidRPr="00DA607E">
        <w:rPr>
          <w:sz w:val="28"/>
          <w:szCs w:val="28"/>
        </w:rPr>
        <w:t>х</w:t>
      </w:r>
      <w:r w:rsidRPr="00DA607E">
        <w:rPr>
          <w:sz w:val="28"/>
          <w:szCs w:val="28"/>
        </w:rPr>
        <w:t>, температуры и времени исследовался каталити</w:t>
      </w:r>
      <w:r w:rsidR="00760606" w:rsidRPr="00DA607E">
        <w:rPr>
          <w:sz w:val="28"/>
          <w:szCs w:val="28"/>
        </w:rPr>
        <w:t>ческого дегидрирования пропана</w:t>
      </w:r>
      <w:r w:rsidRPr="00DA607E">
        <w:rPr>
          <w:sz w:val="28"/>
          <w:szCs w:val="28"/>
        </w:rPr>
        <w:t>.</w:t>
      </w:r>
      <w:r w:rsidRPr="00DA607E">
        <w:rPr>
          <w:rStyle w:val="apple-converted-space"/>
          <w:sz w:val="28"/>
          <w:szCs w:val="28"/>
        </w:rPr>
        <w:t> </w:t>
      </w:r>
      <w:r w:rsidR="00DA607E" w:rsidRPr="00DA607E">
        <w:rPr>
          <w:sz w:val="28"/>
          <w:szCs w:val="28"/>
        </w:rPr>
        <w:t xml:space="preserve"> В последствии данного исследования </w:t>
      </w:r>
      <w:r w:rsidRPr="00DA607E">
        <w:rPr>
          <w:sz w:val="28"/>
          <w:szCs w:val="28"/>
        </w:rPr>
        <w:t xml:space="preserve">была выявлена ​​природа активных частиц железа в конверсии </w:t>
      </w:r>
      <w:proofErr w:type="gramStart"/>
      <w:r w:rsidRPr="00DA607E">
        <w:rPr>
          <w:sz w:val="28"/>
          <w:szCs w:val="28"/>
        </w:rPr>
        <w:t>пропана.</w:t>
      </w:r>
      <w:r w:rsidR="009C7FBD" w:rsidRPr="009C7FBD">
        <w:rPr>
          <w:sz w:val="28"/>
          <w:szCs w:val="28"/>
        </w:rPr>
        <w:t>[</w:t>
      </w:r>
      <w:proofErr w:type="gramEnd"/>
      <w:r w:rsidR="009C7FBD" w:rsidRPr="009C7FBD">
        <w:rPr>
          <w:sz w:val="28"/>
          <w:szCs w:val="28"/>
        </w:rPr>
        <w:t>13-15]</w:t>
      </w:r>
    </w:p>
    <w:p w:rsidR="00DC3CDC" w:rsidRDefault="00DC3CDC" w:rsidP="001615A3">
      <w:pPr>
        <w:pStyle w:val="svarticle"/>
        <w:shd w:val="clear" w:color="auto" w:fill="FFFFFF"/>
        <w:spacing w:before="0" w:beforeAutospacing="0" w:after="0" w:afterAutospacing="0" w:line="355" w:lineRule="atLeast"/>
        <w:jc w:val="both"/>
        <w:textAlignment w:val="baseline"/>
        <w:rPr>
          <w:rFonts w:ascii="Arial" w:hAnsi="Arial" w:cs="Arial"/>
          <w:color w:val="2E2E2E"/>
        </w:rPr>
      </w:pPr>
    </w:p>
    <w:p w:rsidR="00DC3CDC" w:rsidRPr="00EC4410" w:rsidRDefault="00DA607E" w:rsidP="001615A3">
      <w:pPr>
        <w:shd w:val="clear" w:color="auto" w:fill="FFFFFF" w:themeFill="background1"/>
        <w:spacing w:beforeAutospacing="1" w:after="0" w:line="276" w:lineRule="auto"/>
        <w:jc w:val="both"/>
        <w:textAlignment w:val="baseline"/>
        <w:rPr>
          <w:rFonts w:ascii="Times New Roman" w:eastAsia="Times New Roman" w:hAnsi="Times New Roman" w:cs="Times New Roman"/>
          <w:sz w:val="28"/>
          <w:szCs w:val="28"/>
          <w:lang w:eastAsia="ru-RU"/>
        </w:rPr>
      </w:pPr>
      <w:proofErr w:type="spellStart"/>
      <w:r w:rsidRPr="00EC4410">
        <w:rPr>
          <w:rFonts w:ascii="Times New Roman" w:eastAsia="Times New Roman" w:hAnsi="Times New Roman" w:cs="Times New Roman"/>
          <w:sz w:val="28"/>
          <w:szCs w:val="28"/>
          <w:lang w:eastAsia="ru-RU"/>
        </w:rPr>
        <w:t>Катализоторы</w:t>
      </w:r>
      <w:proofErr w:type="spellEnd"/>
      <w:r w:rsidRPr="00EC4410">
        <w:rPr>
          <w:rFonts w:ascii="Times New Roman" w:eastAsia="Times New Roman" w:hAnsi="Times New Roman" w:cs="Times New Roman"/>
          <w:sz w:val="28"/>
          <w:szCs w:val="28"/>
          <w:lang w:eastAsia="ru-RU"/>
        </w:rPr>
        <w:t xml:space="preserve"> на основе композиции Fe</w:t>
      </w:r>
      <w:r w:rsidR="00DC3CDC" w:rsidRPr="00EC4410">
        <w:rPr>
          <w:rFonts w:ascii="Times New Roman" w:eastAsia="Times New Roman" w:hAnsi="Times New Roman" w:cs="Times New Roman"/>
          <w:sz w:val="28"/>
          <w:szCs w:val="28"/>
          <w:bdr w:val="none" w:sz="0" w:space="0" w:color="auto" w:frame="1"/>
          <w:vertAlign w:val="subscript"/>
          <w:lang w:eastAsia="ru-RU"/>
        </w:rPr>
        <w:t>2</w:t>
      </w:r>
      <w:r w:rsidRPr="00EC4410">
        <w:rPr>
          <w:rFonts w:ascii="Times New Roman" w:eastAsia="Times New Roman" w:hAnsi="Times New Roman" w:cs="Times New Roman"/>
          <w:sz w:val="28"/>
          <w:szCs w:val="28"/>
          <w:lang w:eastAsia="ru-RU"/>
        </w:rPr>
        <w:t>O</w:t>
      </w:r>
      <w:r w:rsidR="00DC3CDC" w:rsidRPr="00EC4410">
        <w:rPr>
          <w:rFonts w:ascii="Times New Roman" w:eastAsia="Times New Roman" w:hAnsi="Times New Roman" w:cs="Times New Roman"/>
          <w:sz w:val="28"/>
          <w:szCs w:val="28"/>
          <w:bdr w:val="none" w:sz="0" w:space="0" w:color="auto" w:frame="1"/>
          <w:vertAlign w:val="subscript"/>
          <w:lang w:eastAsia="ru-RU"/>
        </w:rPr>
        <w:t>3</w:t>
      </w:r>
      <w:r w:rsidRPr="00EC4410">
        <w:rPr>
          <w:rFonts w:ascii="Times New Roman" w:eastAsia="Times New Roman" w:hAnsi="Times New Roman" w:cs="Times New Roman"/>
          <w:sz w:val="28"/>
          <w:szCs w:val="28"/>
          <w:lang w:eastAsia="ru-RU"/>
        </w:rPr>
        <w:t>/γ-Al</w:t>
      </w:r>
      <w:r w:rsidR="00DC3CDC" w:rsidRPr="00EC4410">
        <w:rPr>
          <w:rFonts w:ascii="Times New Roman" w:eastAsia="Times New Roman" w:hAnsi="Times New Roman" w:cs="Times New Roman"/>
          <w:sz w:val="28"/>
          <w:szCs w:val="28"/>
          <w:bdr w:val="none" w:sz="0" w:space="0" w:color="auto" w:frame="1"/>
          <w:vertAlign w:val="subscript"/>
          <w:lang w:eastAsia="ru-RU"/>
        </w:rPr>
        <w:t>2</w:t>
      </w:r>
      <w:r w:rsidRPr="00EC4410">
        <w:rPr>
          <w:rFonts w:ascii="Times New Roman" w:eastAsia="Times New Roman" w:hAnsi="Times New Roman" w:cs="Times New Roman"/>
          <w:sz w:val="28"/>
          <w:szCs w:val="28"/>
          <w:lang w:eastAsia="ru-RU"/>
        </w:rPr>
        <w:t>O</w:t>
      </w:r>
      <w:r w:rsidR="00DC3CDC" w:rsidRPr="00EC4410">
        <w:rPr>
          <w:rFonts w:ascii="Times New Roman" w:eastAsia="Times New Roman" w:hAnsi="Times New Roman" w:cs="Times New Roman"/>
          <w:sz w:val="28"/>
          <w:szCs w:val="28"/>
          <w:bdr w:val="none" w:sz="0" w:space="0" w:color="auto" w:frame="1"/>
          <w:vertAlign w:val="subscript"/>
          <w:lang w:eastAsia="ru-RU"/>
        </w:rPr>
        <w:t>3</w:t>
      </w:r>
      <w:r w:rsidR="00DC3CDC" w:rsidRPr="00EC4410">
        <w:rPr>
          <w:rFonts w:ascii="Times New Roman" w:eastAsia="Times New Roman" w:hAnsi="Times New Roman" w:cs="Times New Roman"/>
          <w:sz w:val="28"/>
          <w:szCs w:val="28"/>
          <w:lang w:eastAsia="ru-RU"/>
        </w:rPr>
        <w:t> могут быть пригодны для получения водорода.</w:t>
      </w:r>
    </w:p>
    <w:p w:rsidR="00DA607E" w:rsidRPr="00EC4410" w:rsidRDefault="00DA607E" w:rsidP="001615A3">
      <w:pPr>
        <w:shd w:val="clear" w:color="auto" w:fill="FFFFFF" w:themeFill="background1"/>
        <w:spacing w:after="0" w:line="276" w:lineRule="auto"/>
        <w:jc w:val="both"/>
        <w:textAlignment w:val="baseline"/>
        <w:rPr>
          <w:rFonts w:ascii="Times New Roman" w:hAnsi="Times New Roman" w:cs="Times New Roman"/>
          <w:sz w:val="28"/>
          <w:szCs w:val="28"/>
          <w:shd w:val="clear" w:color="auto" w:fill="FFFFFF"/>
        </w:rPr>
      </w:pPr>
      <w:r w:rsidRPr="00EC4410">
        <w:rPr>
          <w:rFonts w:ascii="Times New Roman" w:eastAsia="Times New Roman" w:hAnsi="Times New Roman" w:cs="Times New Roman"/>
          <w:sz w:val="28"/>
          <w:szCs w:val="28"/>
          <w:lang w:eastAsia="ru-RU"/>
        </w:rPr>
        <w:t xml:space="preserve">Разработаны новые катализаторы для конверсии метана с </w:t>
      </w:r>
      <w:r w:rsidRPr="00EC4410">
        <w:rPr>
          <w:rFonts w:ascii="Times New Roman" w:eastAsia="Times New Roman" w:hAnsi="Times New Roman" w:cs="Times New Roman"/>
          <w:sz w:val="28"/>
          <w:szCs w:val="28"/>
          <w:lang w:val="en-US" w:eastAsia="ru-RU"/>
        </w:rPr>
        <w:t>H</w:t>
      </w:r>
      <w:r w:rsidRPr="00EC4410">
        <w:rPr>
          <w:rFonts w:ascii="Times New Roman" w:eastAsia="Times New Roman" w:hAnsi="Times New Roman" w:cs="Times New Roman"/>
          <w:sz w:val="28"/>
          <w:szCs w:val="28"/>
          <w:vertAlign w:val="subscript"/>
          <w:lang w:eastAsia="ru-RU"/>
        </w:rPr>
        <w:t>2</w:t>
      </w:r>
      <w:r w:rsidRPr="00EC4410">
        <w:rPr>
          <w:rFonts w:ascii="Times New Roman" w:eastAsia="Times New Roman" w:hAnsi="Times New Roman" w:cs="Times New Roman"/>
          <w:sz w:val="28"/>
          <w:szCs w:val="28"/>
          <w:lang w:val="en-US" w:eastAsia="ru-RU"/>
        </w:rPr>
        <w:t>S</w:t>
      </w:r>
      <w:r w:rsidRPr="00EC4410">
        <w:rPr>
          <w:rFonts w:ascii="Times New Roman" w:eastAsia="Times New Roman" w:hAnsi="Times New Roman" w:cs="Times New Roman"/>
          <w:sz w:val="28"/>
          <w:szCs w:val="28"/>
          <w:lang w:eastAsia="ru-RU"/>
        </w:rPr>
        <w:t xml:space="preserve">, основанные на композиции </w:t>
      </w:r>
      <w:r w:rsidRPr="00EC4410">
        <w:rPr>
          <w:rFonts w:ascii="Times New Roman" w:hAnsi="Times New Roman" w:cs="Times New Roman"/>
          <w:sz w:val="28"/>
          <w:szCs w:val="28"/>
          <w:shd w:val="clear" w:color="auto" w:fill="FFFFFF"/>
        </w:rPr>
        <w:t>Fe</w:t>
      </w:r>
      <w:r w:rsidRPr="00EC4410">
        <w:rPr>
          <w:rFonts w:ascii="Times New Roman" w:hAnsi="Times New Roman" w:cs="Times New Roman"/>
          <w:sz w:val="28"/>
          <w:szCs w:val="28"/>
          <w:bdr w:val="none" w:sz="0" w:space="0" w:color="auto" w:frame="1"/>
          <w:shd w:val="clear" w:color="auto" w:fill="FFFFFF"/>
          <w:vertAlign w:val="subscript"/>
        </w:rPr>
        <w:t>2</w:t>
      </w:r>
      <w:r w:rsidRPr="00EC4410">
        <w:rPr>
          <w:rFonts w:ascii="Times New Roman" w:hAnsi="Times New Roman" w:cs="Times New Roman"/>
          <w:sz w:val="28"/>
          <w:szCs w:val="28"/>
          <w:shd w:val="clear" w:color="auto" w:fill="FFFFFF"/>
        </w:rPr>
        <w:t>O</w:t>
      </w:r>
      <w:r w:rsidRPr="00EC4410">
        <w:rPr>
          <w:rFonts w:ascii="Times New Roman" w:hAnsi="Times New Roman" w:cs="Times New Roman"/>
          <w:sz w:val="28"/>
          <w:szCs w:val="28"/>
          <w:bdr w:val="none" w:sz="0" w:space="0" w:color="auto" w:frame="1"/>
          <w:shd w:val="clear" w:color="auto" w:fill="FFFFFF"/>
          <w:vertAlign w:val="subscript"/>
        </w:rPr>
        <w:t>3</w:t>
      </w:r>
      <w:r w:rsidRPr="00EC4410">
        <w:rPr>
          <w:rFonts w:ascii="Times New Roman" w:hAnsi="Times New Roman" w:cs="Times New Roman"/>
          <w:sz w:val="28"/>
          <w:szCs w:val="28"/>
          <w:shd w:val="clear" w:color="auto" w:fill="FFFFFF"/>
        </w:rPr>
        <w:t>/γ-Al</w:t>
      </w:r>
      <w:r w:rsidRPr="00EC4410">
        <w:rPr>
          <w:rFonts w:ascii="Times New Roman" w:hAnsi="Times New Roman" w:cs="Times New Roman"/>
          <w:sz w:val="28"/>
          <w:szCs w:val="28"/>
          <w:bdr w:val="none" w:sz="0" w:space="0" w:color="auto" w:frame="1"/>
          <w:shd w:val="clear" w:color="auto" w:fill="FFFFFF"/>
          <w:vertAlign w:val="subscript"/>
        </w:rPr>
        <w:t>2</w:t>
      </w:r>
      <w:r w:rsidRPr="00EC4410">
        <w:rPr>
          <w:rStyle w:val="apple-converted-space"/>
          <w:rFonts w:ascii="Times New Roman" w:hAnsi="Times New Roman" w:cs="Times New Roman"/>
          <w:sz w:val="28"/>
          <w:szCs w:val="28"/>
          <w:shd w:val="clear" w:color="auto" w:fill="FFFFFF"/>
        </w:rPr>
        <w:t xml:space="preserve"> в </w:t>
      </w:r>
      <w:proofErr w:type="spellStart"/>
      <w:r w:rsidRPr="00EC4410">
        <w:rPr>
          <w:rStyle w:val="apple-converted-space"/>
          <w:rFonts w:ascii="Times New Roman" w:hAnsi="Times New Roman" w:cs="Times New Roman"/>
          <w:sz w:val="28"/>
          <w:szCs w:val="28"/>
          <w:shd w:val="clear" w:color="auto" w:fill="FFFFFF"/>
        </w:rPr>
        <w:t>нанокристалическом</w:t>
      </w:r>
      <w:proofErr w:type="spellEnd"/>
      <w:r w:rsidRPr="00EC4410">
        <w:rPr>
          <w:rStyle w:val="apple-converted-space"/>
          <w:rFonts w:ascii="Times New Roman" w:hAnsi="Times New Roman" w:cs="Times New Roman"/>
          <w:sz w:val="28"/>
          <w:szCs w:val="28"/>
          <w:shd w:val="clear" w:color="auto" w:fill="FFFFFF"/>
        </w:rPr>
        <w:t xml:space="preserve"> состоянии </w:t>
      </w:r>
      <w:r w:rsidR="00DC3CDC" w:rsidRPr="00EC4410">
        <w:rPr>
          <w:rFonts w:ascii="Times New Roman" w:hAnsi="Times New Roman" w:cs="Times New Roman"/>
          <w:sz w:val="28"/>
          <w:szCs w:val="28"/>
          <w:shd w:val="clear" w:color="auto" w:fill="FFFFFF"/>
        </w:rPr>
        <w:t>с размерами около 2-4 нм.</w:t>
      </w:r>
      <w:r w:rsidR="00DC3CDC" w:rsidRPr="00EC4410">
        <w:rPr>
          <w:rStyle w:val="apple-converted-space"/>
          <w:rFonts w:ascii="Times New Roman" w:hAnsi="Times New Roman" w:cs="Times New Roman"/>
          <w:sz w:val="28"/>
          <w:szCs w:val="28"/>
          <w:shd w:val="clear" w:color="auto" w:fill="FFFFFF"/>
        </w:rPr>
        <w:t> </w:t>
      </w:r>
      <w:r w:rsidR="00DC3CDC" w:rsidRPr="00EC4410">
        <w:rPr>
          <w:rFonts w:ascii="Times New Roman" w:hAnsi="Times New Roman" w:cs="Times New Roman"/>
          <w:sz w:val="28"/>
          <w:szCs w:val="28"/>
          <w:shd w:val="clear" w:color="auto" w:fill="FFFFFF"/>
        </w:rPr>
        <w:t xml:space="preserve">Структурные особенности характеризуются рентгеновской </w:t>
      </w:r>
      <w:r w:rsidRPr="00EC4410">
        <w:rPr>
          <w:rFonts w:ascii="Times New Roman" w:hAnsi="Times New Roman" w:cs="Times New Roman"/>
          <w:sz w:val="28"/>
          <w:szCs w:val="28"/>
          <w:shd w:val="clear" w:color="auto" w:fill="FFFFFF"/>
        </w:rPr>
        <w:t>дифракц</w:t>
      </w:r>
      <w:r w:rsidR="00DC3CDC" w:rsidRPr="00EC4410">
        <w:rPr>
          <w:rFonts w:ascii="Times New Roman" w:hAnsi="Times New Roman" w:cs="Times New Roman"/>
          <w:sz w:val="28"/>
          <w:szCs w:val="28"/>
          <w:shd w:val="clear" w:color="auto" w:fill="FFFFFF"/>
        </w:rPr>
        <w:t>и</w:t>
      </w:r>
      <w:r w:rsidRPr="00EC4410">
        <w:rPr>
          <w:rFonts w:ascii="Times New Roman" w:hAnsi="Times New Roman" w:cs="Times New Roman"/>
          <w:sz w:val="28"/>
          <w:szCs w:val="28"/>
          <w:shd w:val="clear" w:color="auto" w:fill="FFFFFF"/>
        </w:rPr>
        <w:t>ей</w:t>
      </w:r>
      <w:r w:rsidR="00DC3CDC" w:rsidRPr="00EC4410">
        <w:rPr>
          <w:rFonts w:ascii="Times New Roman" w:hAnsi="Times New Roman" w:cs="Times New Roman"/>
          <w:sz w:val="28"/>
          <w:szCs w:val="28"/>
          <w:shd w:val="clear" w:color="auto" w:fill="FFFFFF"/>
        </w:rPr>
        <w:t xml:space="preserve">, </w:t>
      </w:r>
      <w:r w:rsidRPr="00EC4410">
        <w:rPr>
          <w:rFonts w:ascii="Times New Roman" w:hAnsi="Times New Roman" w:cs="Times New Roman"/>
          <w:sz w:val="28"/>
          <w:szCs w:val="28"/>
          <w:shd w:val="clear" w:color="auto" w:fill="FFFFFF"/>
        </w:rPr>
        <w:t xml:space="preserve">кроме того была проведена </w:t>
      </w:r>
      <w:proofErr w:type="spellStart"/>
      <w:r w:rsidRPr="00EC4410">
        <w:rPr>
          <w:rFonts w:ascii="Times New Roman" w:hAnsi="Times New Roman" w:cs="Times New Roman"/>
          <w:sz w:val="28"/>
          <w:szCs w:val="28"/>
          <w:shd w:val="clear" w:color="auto" w:fill="FFFFFF"/>
        </w:rPr>
        <w:t>Мессбоуровская</w:t>
      </w:r>
      <w:proofErr w:type="spellEnd"/>
      <w:r w:rsidRPr="00EC4410">
        <w:rPr>
          <w:rFonts w:ascii="Times New Roman" w:hAnsi="Times New Roman" w:cs="Times New Roman"/>
          <w:sz w:val="28"/>
          <w:szCs w:val="28"/>
          <w:shd w:val="clear" w:color="auto" w:fill="FFFFFF"/>
        </w:rPr>
        <w:t xml:space="preserve"> спектроскопия для определения состояния железа в композиции.</w:t>
      </w:r>
      <w:r w:rsidR="00DC3CDC" w:rsidRPr="00EC4410">
        <w:rPr>
          <w:rStyle w:val="apple-converted-space"/>
          <w:rFonts w:ascii="Times New Roman" w:hAnsi="Times New Roman" w:cs="Times New Roman"/>
          <w:sz w:val="28"/>
          <w:szCs w:val="28"/>
          <w:shd w:val="clear" w:color="auto" w:fill="FFFFFF"/>
        </w:rPr>
        <w:t> </w:t>
      </w:r>
      <w:r w:rsidR="00DC3CDC" w:rsidRPr="00EC4410">
        <w:rPr>
          <w:rFonts w:ascii="Times New Roman" w:hAnsi="Times New Roman" w:cs="Times New Roman"/>
          <w:sz w:val="28"/>
          <w:szCs w:val="28"/>
          <w:shd w:val="clear" w:color="auto" w:fill="FFFFFF"/>
        </w:rPr>
        <w:t>Активность Fe</w:t>
      </w:r>
      <w:r w:rsidR="00DC3CDC" w:rsidRPr="00EC4410">
        <w:rPr>
          <w:rStyle w:val="apple-converted-space"/>
          <w:rFonts w:ascii="Times New Roman" w:hAnsi="Times New Roman" w:cs="Times New Roman"/>
          <w:sz w:val="28"/>
          <w:szCs w:val="28"/>
          <w:shd w:val="clear" w:color="auto" w:fill="FFFFFF"/>
        </w:rPr>
        <w:t> </w:t>
      </w:r>
      <w:r w:rsidR="00DC3CDC" w:rsidRPr="00EC4410">
        <w:rPr>
          <w:rFonts w:ascii="Times New Roman" w:hAnsi="Times New Roman" w:cs="Times New Roman"/>
          <w:sz w:val="28"/>
          <w:szCs w:val="28"/>
          <w:bdr w:val="none" w:sz="0" w:space="0" w:color="auto" w:frame="1"/>
          <w:shd w:val="clear" w:color="auto" w:fill="FFFFFF"/>
          <w:vertAlign w:val="subscript"/>
        </w:rPr>
        <w:t>2</w:t>
      </w:r>
      <w:r w:rsidR="00DC3CDC" w:rsidRPr="00EC4410">
        <w:rPr>
          <w:rStyle w:val="apple-converted-space"/>
          <w:rFonts w:ascii="Times New Roman" w:hAnsi="Times New Roman" w:cs="Times New Roman"/>
          <w:sz w:val="28"/>
          <w:szCs w:val="28"/>
          <w:shd w:val="clear" w:color="auto" w:fill="FFFFFF"/>
        </w:rPr>
        <w:t> </w:t>
      </w:r>
      <w:r w:rsidR="00DC3CDC" w:rsidRPr="00EC4410">
        <w:rPr>
          <w:rFonts w:ascii="Times New Roman" w:hAnsi="Times New Roman" w:cs="Times New Roman"/>
          <w:sz w:val="28"/>
          <w:szCs w:val="28"/>
          <w:shd w:val="clear" w:color="auto" w:fill="FFFFFF"/>
        </w:rPr>
        <w:t>O</w:t>
      </w:r>
      <w:r w:rsidR="00DC3CDC" w:rsidRPr="00EC4410">
        <w:rPr>
          <w:rStyle w:val="apple-converted-space"/>
          <w:rFonts w:ascii="Times New Roman" w:hAnsi="Times New Roman" w:cs="Times New Roman"/>
          <w:sz w:val="28"/>
          <w:szCs w:val="28"/>
          <w:shd w:val="clear" w:color="auto" w:fill="FFFFFF"/>
        </w:rPr>
        <w:t> </w:t>
      </w:r>
      <w:r w:rsidR="00DC3CDC" w:rsidRPr="00EC4410">
        <w:rPr>
          <w:rFonts w:ascii="Times New Roman" w:hAnsi="Times New Roman" w:cs="Times New Roman"/>
          <w:sz w:val="28"/>
          <w:szCs w:val="28"/>
          <w:bdr w:val="none" w:sz="0" w:space="0" w:color="auto" w:frame="1"/>
          <w:shd w:val="clear" w:color="auto" w:fill="FFFFFF"/>
          <w:vertAlign w:val="subscript"/>
        </w:rPr>
        <w:t>3</w:t>
      </w:r>
      <w:r w:rsidR="00DC3CDC" w:rsidRPr="00EC4410">
        <w:rPr>
          <w:rStyle w:val="apple-converted-space"/>
          <w:rFonts w:ascii="Times New Roman" w:hAnsi="Times New Roman" w:cs="Times New Roman"/>
          <w:sz w:val="28"/>
          <w:szCs w:val="28"/>
          <w:shd w:val="clear" w:color="auto" w:fill="FFFFFF"/>
        </w:rPr>
        <w:t> </w:t>
      </w:r>
      <w:r w:rsidR="00DC3CDC" w:rsidRPr="00EC4410">
        <w:rPr>
          <w:rFonts w:ascii="Times New Roman" w:hAnsi="Times New Roman" w:cs="Times New Roman"/>
          <w:sz w:val="28"/>
          <w:szCs w:val="28"/>
          <w:shd w:val="clear" w:color="auto" w:fill="FFFFFF"/>
        </w:rPr>
        <w:t>/ γ-</w:t>
      </w:r>
      <w:proofErr w:type="spellStart"/>
      <w:r w:rsidR="00DC3CDC" w:rsidRPr="00EC4410">
        <w:rPr>
          <w:rFonts w:ascii="Times New Roman" w:hAnsi="Times New Roman" w:cs="Times New Roman"/>
          <w:sz w:val="28"/>
          <w:szCs w:val="28"/>
          <w:shd w:val="clear" w:color="auto" w:fill="FFFFFF"/>
        </w:rPr>
        <w:t>Al</w:t>
      </w:r>
      <w:proofErr w:type="spellEnd"/>
      <w:r w:rsidR="00DC3CDC" w:rsidRPr="00EC4410">
        <w:rPr>
          <w:rStyle w:val="apple-converted-space"/>
          <w:rFonts w:ascii="Times New Roman" w:hAnsi="Times New Roman" w:cs="Times New Roman"/>
          <w:sz w:val="28"/>
          <w:szCs w:val="28"/>
          <w:shd w:val="clear" w:color="auto" w:fill="FFFFFF"/>
        </w:rPr>
        <w:t> </w:t>
      </w:r>
      <w:r w:rsidR="00DC3CDC" w:rsidRPr="00EC4410">
        <w:rPr>
          <w:rFonts w:ascii="Times New Roman" w:hAnsi="Times New Roman" w:cs="Times New Roman"/>
          <w:sz w:val="28"/>
          <w:szCs w:val="28"/>
          <w:bdr w:val="none" w:sz="0" w:space="0" w:color="auto" w:frame="1"/>
          <w:shd w:val="clear" w:color="auto" w:fill="FFFFFF"/>
          <w:vertAlign w:val="subscript"/>
        </w:rPr>
        <w:t>2</w:t>
      </w:r>
      <w:r w:rsidR="00DC3CDC" w:rsidRPr="00EC4410">
        <w:rPr>
          <w:rStyle w:val="apple-converted-space"/>
          <w:rFonts w:ascii="Times New Roman" w:hAnsi="Times New Roman" w:cs="Times New Roman"/>
          <w:sz w:val="28"/>
          <w:szCs w:val="28"/>
          <w:shd w:val="clear" w:color="auto" w:fill="FFFFFF"/>
        </w:rPr>
        <w:t> </w:t>
      </w:r>
      <w:r w:rsidR="00DC3CDC" w:rsidRPr="00EC4410">
        <w:rPr>
          <w:rFonts w:ascii="Times New Roman" w:hAnsi="Times New Roman" w:cs="Times New Roman"/>
          <w:sz w:val="28"/>
          <w:szCs w:val="28"/>
          <w:shd w:val="clear" w:color="auto" w:fill="FFFFFF"/>
        </w:rPr>
        <w:t>O</w:t>
      </w:r>
      <w:r w:rsidR="00DC3CDC" w:rsidRPr="00EC4410">
        <w:rPr>
          <w:rStyle w:val="apple-converted-space"/>
          <w:rFonts w:ascii="Times New Roman" w:hAnsi="Times New Roman" w:cs="Times New Roman"/>
          <w:sz w:val="28"/>
          <w:szCs w:val="28"/>
          <w:shd w:val="clear" w:color="auto" w:fill="FFFFFF"/>
        </w:rPr>
        <w:t> </w:t>
      </w:r>
      <w:r w:rsidR="00DC3CDC" w:rsidRPr="00EC4410">
        <w:rPr>
          <w:rFonts w:ascii="Times New Roman" w:hAnsi="Times New Roman" w:cs="Times New Roman"/>
          <w:sz w:val="28"/>
          <w:szCs w:val="28"/>
          <w:bdr w:val="none" w:sz="0" w:space="0" w:color="auto" w:frame="1"/>
          <w:shd w:val="clear" w:color="auto" w:fill="FFFFFF"/>
          <w:vertAlign w:val="subscript"/>
        </w:rPr>
        <w:t>3</w:t>
      </w:r>
      <w:r w:rsidR="009573A5" w:rsidRPr="00EC4410">
        <w:rPr>
          <w:rFonts w:ascii="Times New Roman" w:hAnsi="Times New Roman" w:cs="Times New Roman"/>
          <w:sz w:val="28"/>
          <w:szCs w:val="28"/>
          <w:bdr w:val="none" w:sz="0" w:space="0" w:color="auto" w:frame="1"/>
          <w:shd w:val="clear" w:color="auto" w:fill="FFFFFF"/>
          <w:vertAlign w:val="subscript"/>
        </w:rPr>
        <w:t xml:space="preserve"> </w:t>
      </w:r>
      <w:r w:rsidR="009573A5" w:rsidRPr="00EC4410">
        <w:rPr>
          <w:rFonts w:ascii="Times New Roman" w:hAnsi="Times New Roman" w:cs="Times New Roman"/>
          <w:sz w:val="28"/>
          <w:szCs w:val="28"/>
          <w:bdr w:val="none" w:sz="0" w:space="0" w:color="auto" w:frame="1"/>
          <w:shd w:val="clear" w:color="auto" w:fill="FFFFFF"/>
        </w:rPr>
        <w:t xml:space="preserve">как </w:t>
      </w:r>
      <w:r w:rsidR="00DC3CDC" w:rsidRPr="00EC4410">
        <w:rPr>
          <w:rFonts w:ascii="Times New Roman" w:hAnsi="Times New Roman" w:cs="Times New Roman"/>
          <w:sz w:val="28"/>
          <w:szCs w:val="28"/>
          <w:shd w:val="clear" w:color="auto" w:fill="FFFFFF"/>
        </w:rPr>
        <w:t>катализаторов в конверси</w:t>
      </w:r>
      <w:r w:rsidR="009573A5" w:rsidRPr="00EC4410">
        <w:rPr>
          <w:rFonts w:ascii="Times New Roman" w:hAnsi="Times New Roman" w:cs="Times New Roman"/>
          <w:sz w:val="28"/>
          <w:szCs w:val="28"/>
          <w:shd w:val="clear" w:color="auto" w:fill="FFFFFF"/>
        </w:rPr>
        <w:t>и метана испытан в реакторе</w:t>
      </w:r>
      <w:r w:rsidR="00DC3CDC" w:rsidRPr="00EC4410">
        <w:rPr>
          <w:rFonts w:ascii="Times New Roman" w:hAnsi="Times New Roman" w:cs="Times New Roman"/>
          <w:sz w:val="28"/>
          <w:szCs w:val="28"/>
          <w:shd w:val="clear" w:color="auto" w:fill="FFFFFF"/>
        </w:rPr>
        <w:t>.</w:t>
      </w:r>
      <w:r w:rsidR="00DC3CDC" w:rsidRPr="00EC4410">
        <w:rPr>
          <w:rStyle w:val="apple-converted-space"/>
          <w:rFonts w:ascii="Times New Roman" w:hAnsi="Times New Roman" w:cs="Times New Roman"/>
          <w:sz w:val="28"/>
          <w:szCs w:val="28"/>
          <w:shd w:val="clear" w:color="auto" w:fill="FFFFFF"/>
        </w:rPr>
        <w:t> </w:t>
      </w:r>
      <w:r w:rsidR="00DC3CDC" w:rsidRPr="00EC4410">
        <w:rPr>
          <w:rFonts w:ascii="Times New Roman" w:hAnsi="Times New Roman" w:cs="Times New Roman"/>
          <w:sz w:val="28"/>
          <w:szCs w:val="28"/>
          <w:shd w:val="clear" w:color="auto" w:fill="FFFFFF"/>
        </w:rPr>
        <w:t xml:space="preserve">Дальнейшие расчеты </w:t>
      </w:r>
      <w:r w:rsidR="005C5637" w:rsidRPr="00EC4410">
        <w:rPr>
          <w:rFonts w:ascii="Times New Roman" w:hAnsi="Times New Roman" w:cs="Times New Roman"/>
          <w:sz w:val="28"/>
          <w:szCs w:val="28"/>
          <w:shd w:val="clear" w:color="auto" w:fill="FFFFFF"/>
        </w:rPr>
        <w:t>демонстрируют</w:t>
      </w:r>
      <w:r w:rsidR="00DC3CDC" w:rsidRPr="00EC4410">
        <w:rPr>
          <w:rFonts w:ascii="Times New Roman" w:hAnsi="Times New Roman" w:cs="Times New Roman"/>
          <w:sz w:val="28"/>
          <w:szCs w:val="28"/>
          <w:shd w:val="clear" w:color="auto" w:fill="FFFFFF"/>
        </w:rPr>
        <w:t>,</w:t>
      </w:r>
      <w:r w:rsidR="00DC3CDC" w:rsidRPr="00EC4410">
        <w:rPr>
          <w:rStyle w:val="apple-converted-space"/>
          <w:rFonts w:ascii="Times New Roman" w:hAnsi="Times New Roman" w:cs="Times New Roman"/>
          <w:sz w:val="28"/>
          <w:szCs w:val="28"/>
          <w:shd w:val="clear" w:color="auto" w:fill="FFFFFF"/>
        </w:rPr>
        <w:t> </w:t>
      </w:r>
      <w:r w:rsidR="00DC3CDC" w:rsidRPr="00EC4410">
        <w:rPr>
          <w:rFonts w:ascii="Times New Roman" w:hAnsi="Times New Roman" w:cs="Times New Roman"/>
          <w:sz w:val="28"/>
          <w:szCs w:val="28"/>
          <w:shd w:val="clear" w:color="auto" w:fill="FFFFFF"/>
        </w:rPr>
        <w:t>что</w:t>
      </w:r>
      <w:r w:rsidR="009573A5" w:rsidRPr="00EC4410">
        <w:rPr>
          <w:rFonts w:ascii="Times New Roman" w:hAnsi="Times New Roman" w:cs="Times New Roman"/>
          <w:sz w:val="28"/>
          <w:szCs w:val="28"/>
          <w:shd w:val="clear" w:color="auto" w:fill="FFFFFF"/>
        </w:rPr>
        <w:t xml:space="preserve"> катализатор</w:t>
      </w:r>
      <w:r w:rsidR="00DC3CDC" w:rsidRPr="00EC4410">
        <w:rPr>
          <w:rFonts w:ascii="Times New Roman" w:hAnsi="Times New Roman" w:cs="Times New Roman"/>
          <w:sz w:val="28"/>
          <w:szCs w:val="28"/>
          <w:shd w:val="clear" w:color="auto" w:fill="FFFFFF"/>
        </w:rPr>
        <w:t xml:space="preserve"> Fe</w:t>
      </w:r>
      <w:r w:rsidR="00DC3CDC" w:rsidRPr="00EC4410">
        <w:rPr>
          <w:rStyle w:val="apple-converted-space"/>
          <w:rFonts w:ascii="Times New Roman" w:hAnsi="Times New Roman" w:cs="Times New Roman"/>
          <w:sz w:val="28"/>
          <w:szCs w:val="28"/>
          <w:shd w:val="clear" w:color="auto" w:fill="FFFFFF"/>
        </w:rPr>
        <w:t> </w:t>
      </w:r>
      <w:r w:rsidR="00DC3CDC" w:rsidRPr="00EC4410">
        <w:rPr>
          <w:rFonts w:ascii="Times New Roman" w:hAnsi="Times New Roman" w:cs="Times New Roman"/>
          <w:sz w:val="28"/>
          <w:szCs w:val="28"/>
          <w:bdr w:val="none" w:sz="0" w:space="0" w:color="auto" w:frame="1"/>
          <w:shd w:val="clear" w:color="auto" w:fill="FFFFFF"/>
          <w:vertAlign w:val="subscript"/>
        </w:rPr>
        <w:t>2</w:t>
      </w:r>
      <w:r w:rsidR="00DC3CDC" w:rsidRPr="00EC4410">
        <w:rPr>
          <w:rStyle w:val="apple-converted-space"/>
          <w:rFonts w:ascii="Times New Roman" w:hAnsi="Times New Roman" w:cs="Times New Roman"/>
          <w:sz w:val="28"/>
          <w:szCs w:val="28"/>
          <w:shd w:val="clear" w:color="auto" w:fill="FFFFFF"/>
        </w:rPr>
        <w:t> </w:t>
      </w:r>
      <w:r w:rsidR="00DC3CDC" w:rsidRPr="00EC4410">
        <w:rPr>
          <w:rFonts w:ascii="Times New Roman" w:hAnsi="Times New Roman" w:cs="Times New Roman"/>
          <w:sz w:val="28"/>
          <w:szCs w:val="28"/>
          <w:shd w:val="clear" w:color="auto" w:fill="FFFFFF"/>
        </w:rPr>
        <w:t>O</w:t>
      </w:r>
      <w:r w:rsidR="00DC3CDC" w:rsidRPr="00EC4410">
        <w:rPr>
          <w:rStyle w:val="apple-converted-space"/>
          <w:rFonts w:ascii="Times New Roman" w:hAnsi="Times New Roman" w:cs="Times New Roman"/>
          <w:sz w:val="28"/>
          <w:szCs w:val="28"/>
          <w:shd w:val="clear" w:color="auto" w:fill="FFFFFF"/>
        </w:rPr>
        <w:t> </w:t>
      </w:r>
      <w:r w:rsidR="00DC3CDC" w:rsidRPr="00EC4410">
        <w:rPr>
          <w:rFonts w:ascii="Times New Roman" w:hAnsi="Times New Roman" w:cs="Times New Roman"/>
          <w:sz w:val="28"/>
          <w:szCs w:val="28"/>
          <w:bdr w:val="none" w:sz="0" w:space="0" w:color="auto" w:frame="1"/>
          <w:shd w:val="clear" w:color="auto" w:fill="FFFFFF"/>
          <w:vertAlign w:val="subscript"/>
        </w:rPr>
        <w:t>3</w:t>
      </w:r>
      <w:r w:rsidR="00DC3CDC" w:rsidRPr="00EC4410">
        <w:rPr>
          <w:rStyle w:val="apple-converted-space"/>
          <w:rFonts w:ascii="Times New Roman" w:hAnsi="Times New Roman" w:cs="Times New Roman"/>
          <w:sz w:val="28"/>
          <w:szCs w:val="28"/>
          <w:shd w:val="clear" w:color="auto" w:fill="FFFFFF"/>
        </w:rPr>
        <w:t> </w:t>
      </w:r>
      <w:r w:rsidR="00DC3CDC" w:rsidRPr="00EC4410">
        <w:rPr>
          <w:rFonts w:ascii="Times New Roman" w:hAnsi="Times New Roman" w:cs="Times New Roman"/>
          <w:sz w:val="28"/>
          <w:szCs w:val="28"/>
          <w:shd w:val="clear" w:color="auto" w:fill="FFFFFF"/>
        </w:rPr>
        <w:t>/ γ-</w:t>
      </w:r>
      <w:proofErr w:type="spellStart"/>
      <w:r w:rsidR="00DC3CDC" w:rsidRPr="00EC4410">
        <w:rPr>
          <w:rFonts w:ascii="Times New Roman" w:hAnsi="Times New Roman" w:cs="Times New Roman"/>
          <w:sz w:val="28"/>
          <w:szCs w:val="28"/>
          <w:shd w:val="clear" w:color="auto" w:fill="FFFFFF"/>
        </w:rPr>
        <w:t>Al</w:t>
      </w:r>
      <w:proofErr w:type="spellEnd"/>
      <w:r w:rsidR="00DC3CDC" w:rsidRPr="00EC4410">
        <w:rPr>
          <w:rStyle w:val="apple-converted-space"/>
          <w:rFonts w:ascii="Times New Roman" w:hAnsi="Times New Roman" w:cs="Times New Roman"/>
          <w:sz w:val="28"/>
          <w:szCs w:val="28"/>
          <w:shd w:val="clear" w:color="auto" w:fill="FFFFFF"/>
        </w:rPr>
        <w:t> </w:t>
      </w:r>
      <w:r w:rsidR="00DC3CDC" w:rsidRPr="00EC4410">
        <w:rPr>
          <w:rFonts w:ascii="Times New Roman" w:hAnsi="Times New Roman" w:cs="Times New Roman"/>
          <w:sz w:val="28"/>
          <w:szCs w:val="28"/>
          <w:bdr w:val="none" w:sz="0" w:space="0" w:color="auto" w:frame="1"/>
          <w:shd w:val="clear" w:color="auto" w:fill="FFFFFF"/>
          <w:vertAlign w:val="subscript"/>
        </w:rPr>
        <w:t>2</w:t>
      </w:r>
      <w:r w:rsidR="00DC3CDC" w:rsidRPr="00EC4410">
        <w:rPr>
          <w:rStyle w:val="apple-converted-space"/>
          <w:rFonts w:ascii="Times New Roman" w:hAnsi="Times New Roman" w:cs="Times New Roman"/>
          <w:sz w:val="28"/>
          <w:szCs w:val="28"/>
          <w:shd w:val="clear" w:color="auto" w:fill="FFFFFF"/>
        </w:rPr>
        <w:t> </w:t>
      </w:r>
      <w:r w:rsidR="00DC3CDC" w:rsidRPr="00EC4410">
        <w:rPr>
          <w:rFonts w:ascii="Times New Roman" w:hAnsi="Times New Roman" w:cs="Times New Roman"/>
          <w:sz w:val="28"/>
          <w:szCs w:val="28"/>
          <w:shd w:val="clear" w:color="auto" w:fill="FFFFFF"/>
        </w:rPr>
        <w:t>O</w:t>
      </w:r>
      <w:r w:rsidR="00DC3CDC" w:rsidRPr="00EC4410">
        <w:rPr>
          <w:rStyle w:val="apple-converted-space"/>
          <w:rFonts w:ascii="Times New Roman" w:hAnsi="Times New Roman" w:cs="Times New Roman"/>
          <w:sz w:val="28"/>
          <w:szCs w:val="28"/>
          <w:shd w:val="clear" w:color="auto" w:fill="FFFFFF"/>
        </w:rPr>
        <w:t> </w:t>
      </w:r>
      <w:r w:rsidR="00DC3CDC" w:rsidRPr="00EC4410">
        <w:rPr>
          <w:rFonts w:ascii="Times New Roman" w:hAnsi="Times New Roman" w:cs="Times New Roman"/>
          <w:sz w:val="28"/>
          <w:szCs w:val="28"/>
          <w:bdr w:val="none" w:sz="0" w:space="0" w:color="auto" w:frame="1"/>
          <w:shd w:val="clear" w:color="auto" w:fill="FFFFFF"/>
          <w:vertAlign w:val="subscript"/>
        </w:rPr>
        <w:t>3</w:t>
      </w:r>
      <w:r w:rsidR="00DC3CDC" w:rsidRPr="00EC4410">
        <w:rPr>
          <w:rFonts w:ascii="Times New Roman" w:hAnsi="Times New Roman" w:cs="Times New Roman"/>
          <w:sz w:val="28"/>
          <w:szCs w:val="28"/>
          <w:shd w:val="clear" w:color="auto" w:fill="FFFFFF"/>
        </w:rPr>
        <w:t xml:space="preserve"> </w:t>
      </w:r>
      <w:r w:rsidR="009573A5" w:rsidRPr="00EC4410">
        <w:rPr>
          <w:rFonts w:ascii="Times New Roman" w:hAnsi="Times New Roman" w:cs="Times New Roman"/>
          <w:sz w:val="28"/>
          <w:szCs w:val="28"/>
          <w:shd w:val="clear" w:color="auto" w:fill="FFFFFF"/>
        </w:rPr>
        <w:t xml:space="preserve">обладает более высокой каталитической активностью </w:t>
      </w:r>
      <w:r w:rsidR="00DC3CDC" w:rsidRPr="00EC4410">
        <w:rPr>
          <w:rFonts w:ascii="Times New Roman" w:hAnsi="Times New Roman" w:cs="Times New Roman"/>
          <w:sz w:val="28"/>
          <w:szCs w:val="28"/>
          <w:shd w:val="clear" w:color="auto" w:fill="FFFFFF"/>
        </w:rPr>
        <w:t>за</w:t>
      </w:r>
      <w:r w:rsidR="00DC3CDC" w:rsidRPr="00EC4410">
        <w:rPr>
          <w:rStyle w:val="apple-converted-space"/>
          <w:rFonts w:ascii="Times New Roman" w:hAnsi="Times New Roman" w:cs="Times New Roman"/>
          <w:sz w:val="28"/>
          <w:szCs w:val="28"/>
          <w:shd w:val="clear" w:color="auto" w:fill="FFFFFF"/>
        </w:rPr>
        <w:t> </w:t>
      </w:r>
      <w:r w:rsidR="00DC3CDC" w:rsidRPr="00EC4410">
        <w:rPr>
          <w:rFonts w:ascii="Times New Roman" w:hAnsi="Times New Roman" w:cs="Times New Roman"/>
          <w:sz w:val="28"/>
          <w:szCs w:val="28"/>
          <w:shd w:val="clear" w:color="auto" w:fill="FFFFFF"/>
        </w:rPr>
        <w:t>счет уменьшения переноса заряда, котор</w:t>
      </w:r>
      <w:r w:rsidR="009573A5" w:rsidRPr="00EC4410">
        <w:rPr>
          <w:rFonts w:ascii="Times New Roman" w:hAnsi="Times New Roman" w:cs="Times New Roman"/>
          <w:sz w:val="28"/>
          <w:szCs w:val="28"/>
          <w:shd w:val="clear" w:color="auto" w:fill="FFFFFF"/>
        </w:rPr>
        <w:t>ый</w:t>
      </w:r>
      <w:r w:rsidR="00DC3CDC" w:rsidRPr="00EC4410">
        <w:rPr>
          <w:rFonts w:ascii="Times New Roman" w:hAnsi="Times New Roman" w:cs="Times New Roman"/>
          <w:sz w:val="28"/>
          <w:szCs w:val="28"/>
          <w:shd w:val="clear" w:color="auto" w:fill="FFFFFF"/>
        </w:rPr>
        <w:t xml:space="preserve"> зависит от содержания железа, </w:t>
      </w:r>
      <w:r w:rsidR="009573A5" w:rsidRPr="00EC4410">
        <w:rPr>
          <w:rFonts w:ascii="Times New Roman" w:hAnsi="Times New Roman" w:cs="Times New Roman"/>
          <w:sz w:val="28"/>
          <w:szCs w:val="28"/>
          <w:shd w:val="clear" w:color="auto" w:fill="FFFFFF"/>
        </w:rPr>
        <w:t>то есть, от 1,08 до 0,88 эВ.</w:t>
      </w:r>
      <w:r w:rsidR="00DC3CDC" w:rsidRPr="00EC4410">
        <w:rPr>
          <w:rStyle w:val="apple-converted-space"/>
          <w:rFonts w:ascii="Times New Roman" w:hAnsi="Times New Roman" w:cs="Times New Roman"/>
          <w:sz w:val="28"/>
          <w:szCs w:val="28"/>
          <w:shd w:val="clear" w:color="auto" w:fill="FFFFFF"/>
        </w:rPr>
        <w:t> </w:t>
      </w:r>
      <w:proofErr w:type="spellStart"/>
      <w:r w:rsidR="009573A5" w:rsidRPr="00EC4410">
        <w:rPr>
          <w:rFonts w:ascii="Times New Roman" w:hAnsi="Times New Roman" w:cs="Times New Roman"/>
          <w:sz w:val="28"/>
          <w:szCs w:val="28"/>
          <w:shd w:val="clear" w:color="auto" w:fill="FFFFFF"/>
        </w:rPr>
        <w:t>Мессбауэровская</w:t>
      </w:r>
      <w:proofErr w:type="spellEnd"/>
      <w:r w:rsidR="005C5637" w:rsidRPr="00EC4410">
        <w:rPr>
          <w:rFonts w:ascii="Times New Roman" w:hAnsi="Times New Roman" w:cs="Times New Roman"/>
          <w:sz w:val="28"/>
          <w:szCs w:val="28"/>
          <w:shd w:val="clear" w:color="auto" w:fill="FFFFFF"/>
        </w:rPr>
        <w:t xml:space="preserve"> спектроскопии показывает</w:t>
      </w:r>
      <w:r w:rsidR="00DC3CDC" w:rsidRPr="00EC4410">
        <w:rPr>
          <w:rFonts w:ascii="Times New Roman" w:hAnsi="Times New Roman" w:cs="Times New Roman"/>
          <w:sz w:val="28"/>
          <w:szCs w:val="28"/>
          <w:shd w:val="clear" w:color="auto" w:fill="FFFFFF"/>
        </w:rPr>
        <w:t>,</w:t>
      </w:r>
      <w:r w:rsidR="00DC3CDC" w:rsidRPr="00EC4410">
        <w:rPr>
          <w:rStyle w:val="apple-converted-space"/>
          <w:rFonts w:ascii="Times New Roman" w:hAnsi="Times New Roman" w:cs="Times New Roman"/>
          <w:sz w:val="28"/>
          <w:szCs w:val="28"/>
          <w:shd w:val="clear" w:color="auto" w:fill="FFFFFF"/>
        </w:rPr>
        <w:t> </w:t>
      </w:r>
      <w:r w:rsidR="00DC3CDC" w:rsidRPr="00EC4410">
        <w:rPr>
          <w:rFonts w:ascii="Times New Roman" w:hAnsi="Times New Roman" w:cs="Times New Roman"/>
          <w:sz w:val="28"/>
          <w:szCs w:val="28"/>
          <w:shd w:val="clear" w:color="auto" w:fill="FFFFFF"/>
        </w:rPr>
        <w:t xml:space="preserve">что </w:t>
      </w:r>
      <w:proofErr w:type="spellStart"/>
      <w:r w:rsidR="00DC3CDC" w:rsidRPr="00EC4410">
        <w:rPr>
          <w:rFonts w:ascii="Times New Roman" w:hAnsi="Times New Roman" w:cs="Times New Roman"/>
          <w:sz w:val="28"/>
          <w:szCs w:val="28"/>
          <w:shd w:val="clear" w:color="auto" w:fill="FFFFFF"/>
        </w:rPr>
        <w:t>Fe</w:t>
      </w:r>
      <w:proofErr w:type="spellEnd"/>
      <w:r w:rsidR="00DC3CDC" w:rsidRPr="00EC4410">
        <w:rPr>
          <w:rStyle w:val="apple-converted-space"/>
          <w:rFonts w:ascii="Times New Roman" w:hAnsi="Times New Roman" w:cs="Times New Roman"/>
          <w:sz w:val="28"/>
          <w:szCs w:val="28"/>
          <w:shd w:val="clear" w:color="auto" w:fill="FFFFFF"/>
        </w:rPr>
        <w:t> </w:t>
      </w:r>
      <w:r w:rsidR="00DC3CDC" w:rsidRPr="00EC4410">
        <w:rPr>
          <w:rFonts w:ascii="Times New Roman" w:hAnsi="Times New Roman" w:cs="Times New Roman"/>
          <w:sz w:val="28"/>
          <w:szCs w:val="28"/>
          <w:bdr w:val="none" w:sz="0" w:space="0" w:color="auto" w:frame="1"/>
          <w:shd w:val="clear" w:color="auto" w:fill="FFFFFF"/>
          <w:vertAlign w:val="superscript"/>
        </w:rPr>
        <w:t>3+</w:t>
      </w:r>
      <w:r w:rsidR="00DC3CDC" w:rsidRPr="00EC4410">
        <w:rPr>
          <w:rFonts w:ascii="Times New Roman" w:hAnsi="Times New Roman" w:cs="Times New Roman"/>
          <w:sz w:val="28"/>
          <w:szCs w:val="28"/>
          <w:shd w:val="clear" w:color="auto" w:fill="FFFFFF"/>
        </w:rPr>
        <w:t>ионы принимают тетраэдрической координации, совпадающую с их более высокой активностью для получения водо</w:t>
      </w:r>
      <w:r w:rsidR="005C5637" w:rsidRPr="00EC4410">
        <w:rPr>
          <w:rFonts w:ascii="Times New Roman" w:hAnsi="Times New Roman" w:cs="Times New Roman"/>
          <w:sz w:val="28"/>
          <w:szCs w:val="28"/>
          <w:shd w:val="clear" w:color="auto" w:fill="FFFFFF"/>
        </w:rPr>
        <w:t>рода, в отношении катализаторов</w:t>
      </w:r>
      <w:r w:rsidR="00DC3CDC" w:rsidRPr="00EC4410">
        <w:rPr>
          <w:rFonts w:ascii="Times New Roman" w:hAnsi="Times New Roman" w:cs="Times New Roman"/>
          <w:sz w:val="28"/>
          <w:szCs w:val="28"/>
          <w:shd w:val="clear" w:color="auto" w:fill="FFFFFF"/>
        </w:rPr>
        <w:t>,</w:t>
      </w:r>
      <w:r w:rsidR="00DC3CDC" w:rsidRPr="00EC4410">
        <w:rPr>
          <w:rStyle w:val="apple-converted-space"/>
          <w:rFonts w:ascii="Times New Roman" w:hAnsi="Times New Roman" w:cs="Times New Roman"/>
          <w:sz w:val="28"/>
          <w:szCs w:val="28"/>
          <w:shd w:val="clear" w:color="auto" w:fill="FFFFFF"/>
        </w:rPr>
        <w:t> </w:t>
      </w:r>
      <w:r w:rsidR="00DC3CDC" w:rsidRPr="00EC4410">
        <w:rPr>
          <w:rFonts w:ascii="Times New Roman" w:hAnsi="Times New Roman" w:cs="Times New Roman"/>
          <w:sz w:val="28"/>
          <w:szCs w:val="28"/>
          <w:shd w:val="clear" w:color="auto" w:fill="FFFFFF"/>
        </w:rPr>
        <w:t xml:space="preserve">имеющих </w:t>
      </w:r>
      <w:proofErr w:type="spellStart"/>
      <w:r w:rsidR="00DC3CDC" w:rsidRPr="00EC4410">
        <w:rPr>
          <w:rFonts w:ascii="Times New Roman" w:hAnsi="Times New Roman" w:cs="Times New Roman"/>
          <w:sz w:val="28"/>
          <w:szCs w:val="28"/>
          <w:shd w:val="clear" w:color="auto" w:fill="FFFFFF"/>
        </w:rPr>
        <w:t>октаэдрическ</w:t>
      </w:r>
      <w:r w:rsidR="009573A5" w:rsidRPr="00EC4410">
        <w:rPr>
          <w:rFonts w:ascii="Times New Roman" w:hAnsi="Times New Roman" w:cs="Times New Roman"/>
          <w:sz w:val="28"/>
          <w:szCs w:val="28"/>
          <w:shd w:val="clear" w:color="auto" w:fill="FFFFFF"/>
        </w:rPr>
        <w:t>ую</w:t>
      </w:r>
      <w:proofErr w:type="spellEnd"/>
      <w:r w:rsidR="00DC3CDC" w:rsidRPr="00EC4410">
        <w:rPr>
          <w:rFonts w:ascii="Times New Roman" w:hAnsi="Times New Roman" w:cs="Times New Roman"/>
          <w:sz w:val="28"/>
          <w:szCs w:val="28"/>
          <w:shd w:val="clear" w:color="auto" w:fill="FFFFFF"/>
        </w:rPr>
        <w:t xml:space="preserve"> </w:t>
      </w:r>
      <w:r w:rsidR="009573A5" w:rsidRPr="00EC4410">
        <w:rPr>
          <w:rFonts w:ascii="Times New Roman" w:hAnsi="Times New Roman" w:cs="Times New Roman"/>
          <w:sz w:val="28"/>
          <w:szCs w:val="28"/>
          <w:shd w:val="clear" w:color="auto" w:fill="FFFFFF"/>
        </w:rPr>
        <w:t>ориентацию</w:t>
      </w:r>
      <w:r w:rsidR="00DC3CDC" w:rsidRPr="00EC4410">
        <w:rPr>
          <w:rFonts w:ascii="Times New Roman" w:hAnsi="Times New Roman" w:cs="Times New Roman"/>
          <w:sz w:val="28"/>
          <w:szCs w:val="28"/>
          <w:shd w:val="clear" w:color="auto" w:fill="FFFFFF"/>
        </w:rPr>
        <w:t>.</w:t>
      </w:r>
      <w:r w:rsidR="00DC3CDC" w:rsidRPr="00EC4410">
        <w:rPr>
          <w:rStyle w:val="apple-converted-space"/>
          <w:rFonts w:ascii="Times New Roman" w:hAnsi="Times New Roman" w:cs="Times New Roman"/>
          <w:sz w:val="28"/>
          <w:szCs w:val="28"/>
          <w:shd w:val="clear" w:color="auto" w:fill="FFFFFF"/>
        </w:rPr>
        <w:t> </w:t>
      </w:r>
      <w:r w:rsidR="00DC3CDC" w:rsidRPr="00EC4410">
        <w:rPr>
          <w:rFonts w:ascii="Times New Roman" w:hAnsi="Times New Roman" w:cs="Times New Roman"/>
          <w:sz w:val="28"/>
          <w:szCs w:val="28"/>
          <w:shd w:val="clear" w:color="auto" w:fill="FFFFFF"/>
        </w:rPr>
        <w:t>Удельная площадь поверхности этих катализаторов составляет около 84 м</w:t>
      </w:r>
      <w:r w:rsidR="00DC3CDC" w:rsidRPr="00EC4410">
        <w:rPr>
          <w:rStyle w:val="apple-converted-space"/>
          <w:rFonts w:ascii="Times New Roman" w:hAnsi="Times New Roman" w:cs="Times New Roman"/>
          <w:sz w:val="28"/>
          <w:szCs w:val="28"/>
          <w:shd w:val="clear" w:color="auto" w:fill="FFFFFF"/>
        </w:rPr>
        <w:t> </w:t>
      </w:r>
      <w:r w:rsidR="00DC3CDC" w:rsidRPr="00EC4410">
        <w:rPr>
          <w:rFonts w:ascii="Times New Roman" w:hAnsi="Times New Roman" w:cs="Times New Roman"/>
          <w:sz w:val="28"/>
          <w:szCs w:val="28"/>
          <w:bdr w:val="none" w:sz="0" w:space="0" w:color="auto" w:frame="1"/>
          <w:shd w:val="clear" w:color="auto" w:fill="FFFFFF"/>
          <w:vertAlign w:val="superscript"/>
        </w:rPr>
        <w:t>2</w:t>
      </w:r>
      <w:r w:rsidR="00DC3CDC" w:rsidRPr="00EC4410">
        <w:rPr>
          <w:rFonts w:ascii="Times New Roman" w:hAnsi="Times New Roman" w:cs="Times New Roman"/>
          <w:sz w:val="28"/>
          <w:szCs w:val="28"/>
          <w:shd w:val="clear" w:color="auto" w:fill="FFFFFF"/>
        </w:rPr>
        <w:t> г</w:t>
      </w:r>
      <w:r w:rsidR="00DC3CDC" w:rsidRPr="00EC4410">
        <w:rPr>
          <w:rStyle w:val="apple-converted-space"/>
          <w:rFonts w:ascii="Times New Roman" w:hAnsi="Times New Roman" w:cs="Times New Roman"/>
          <w:sz w:val="28"/>
          <w:szCs w:val="28"/>
          <w:shd w:val="clear" w:color="auto" w:fill="FFFFFF"/>
        </w:rPr>
        <w:t> </w:t>
      </w:r>
      <w:r w:rsidR="00DC3CDC" w:rsidRPr="00EC4410">
        <w:rPr>
          <w:rFonts w:ascii="Times New Roman" w:hAnsi="Times New Roman" w:cs="Times New Roman"/>
          <w:sz w:val="28"/>
          <w:szCs w:val="28"/>
          <w:bdr w:val="none" w:sz="0" w:space="0" w:color="auto" w:frame="1"/>
          <w:shd w:val="clear" w:color="auto" w:fill="FFFFFF"/>
          <w:vertAlign w:val="superscript"/>
        </w:rPr>
        <w:t>-1</w:t>
      </w:r>
      <w:r w:rsidR="00DC3CDC" w:rsidRPr="00EC4410">
        <w:rPr>
          <w:rFonts w:ascii="Times New Roman" w:hAnsi="Times New Roman" w:cs="Times New Roman"/>
          <w:sz w:val="28"/>
          <w:szCs w:val="28"/>
          <w:shd w:val="clear" w:color="auto" w:fill="FFFFFF"/>
        </w:rPr>
        <w:t>, со средним диаметром пор 2,5 нм.</w:t>
      </w:r>
      <w:r w:rsidR="00DC3CDC" w:rsidRPr="00EC4410">
        <w:rPr>
          <w:rStyle w:val="apple-converted-space"/>
          <w:rFonts w:ascii="Times New Roman" w:hAnsi="Times New Roman" w:cs="Times New Roman"/>
          <w:sz w:val="28"/>
          <w:szCs w:val="28"/>
          <w:shd w:val="clear" w:color="auto" w:fill="FFFFFF"/>
        </w:rPr>
        <w:t> </w:t>
      </w:r>
      <w:r w:rsidR="00DC3CDC" w:rsidRPr="00EC4410">
        <w:rPr>
          <w:rFonts w:ascii="Times New Roman" w:hAnsi="Times New Roman" w:cs="Times New Roman"/>
          <w:sz w:val="28"/>
          <w:szCs w:val="28"/>
          <w:shd w:val="clear" w:color="auto" w:fill="FFFFFF"/>
        </w:rPr>
        <w:t>Механизм для конверсии метана с H</w:t>
      </w:r>
      <w:r w:rsidR="00DC3CDC" w:rsidRPr="00EC4410">
        <w:rPr>
          <w:rStyle w:val="apple-converted-space"/>
          <w:rFonts w:ascii="Times New Roman" w:hAnsi="Times New Roman" w:cs="Times New Roman"/>
          <w:sz w:val="28"/>
          <w:szCs w:val="28"/>
          <w:shd w:val="clear" w:color="auto" w:fill="FFFFFF"/>
        </w:rPr>
        <w:t> </w:t>
      </w:r>
      <w:r w:rsidR="00DC3CDC" w:rsidRPr="00EC4410">
        <w:rPr>
          <w:rFonts w:ascii="Times New Roman" w:hAnsi="Times New Roman" w:cs="Times New Roman"/>
          <w:sz w:val="28"/>
          <w:szCs w:val="28"/>
          <w:bdr w:val="none" w:sz="0" w:space="0" w:color="auto" w:frame="1"/>
          <w:shd w:val="clear" w:color="auto" w:fill="FFFFFF"/>
          <w:vertAlign w:val="subscript"/>
        </w:rPr>
        <w:t>2</w:t>
      </w:r>
      <w:r w:rsidR="00DC3CDC" w:rsidRPr="00EC4410">
        <w:rPr>
          <w:rStyle w:val="apple-converted-space"/>
          <w:rFonts w:ascii="Times New Roman" w:hAnsi="Times New Roman" w:cs="Times New Roman"/>
          <w:sz w:val="28"/>
          <w:szCs w:val="28"/>
          <w:shd w:val="clear" w:color="auto" w:fill="FFFFFF"/>
        </w:rPr>
        <w:t> </w:t>
      </w:r>
      <w:r w:rsidR="00DC3CDC" w:rsidRPr="00EC4410">
        <w:rPr>
          <w:rFonts w:ascii="Times New Roman" w:hAnsi="Times New Roman" w:cs="Times New Roman"/>
          <w:sz w:val="28"/>
          <w:szCs w:val="28"/>
          <w:shd w:val="clear" w:color="auto" w:fill="FFFFFF"/>
        </w:rPr>
        <w:t xml:space="preserve">S предлагается </w:t>
      </w:r>
      <w:r w:rsidRPr="00EC4410">
        <w:rPr>
          <w:rFonts w:ascii="Times New Roman" w:hAnsi="Times New Roman" w:cs="Times New Roman"/>
          <w:sz w:val="28"/>
          <w:szCs w:val="28"/>
          <w:shd w:val="clear" w:color="auto" w:fill="FFFFFF"/>
        </w:rPr>
        <w:t>на рис</w:t>
      </w:r>
      <w:r w:rsidR="009573A5" w:rsidRPr="00EC4410">
        <w:rPr>
          <w:rFonts w:ascii="Times New Roman" w:hAnsi="Times New Roman" w:cs="Times New Roman"/>
          <w:sz w:val="28"/>
          <w:szCs w:val="28"/>
          <w:shd w:val="clear" w:color="auto" w:fill="FFFFFF"/>
        </w:rPr>
        <w:t>у</w:t>
      </w:r>
      <w:r w:rsidRPr="00EC4410">
        <w:rPr>
          <w:rFonts w:ascii="Times New Roman" w:hAnsi="Times New Roman" w:cs="Times New Roman"/>
          <w:sz w:val="28"/>
          <w:szCs w:val="28"/>
          <w:shd w:val="clear" w:color="auto" w:fill="FFFFFF"/>
        </w:rPr>
        <w:t xml:space="preserve">нке </w:t>
      </w:r>
      <w:r w:rsidR="00B54B44">
        <w:rPr>
          <w:rFonts w:ascii="Times New Roman" w:hAnsi="Times New Roman" w:cs="Times New Roman"/>
          <w:sz w:val="28"/>
          <w:szCs w:val="28"/>
          <w:shd w:val="clear" w:color="auto" w:fill="FFFFFF"/>
        </w:rPr>
        <w:t>1.3.1</w:t>
      </w:r>
    </w:p>
    <w:p w:rsidR="009573A5" w:rsidRDefault="009573A5" w:rsidP="001615A3">
      <w:pPr>
        <w:shd w:val="clear" w:color="auto" w:fill="FFFFFF" w:themeFill="background1"/>
        <w:spacing w:after="0" w:line="355" w:lineRule="atLeast"/>
        <w:jc w:val="both"/>
        <w:textAlignment w:val="baseline"/>
        <w:rPr>
          <w:rFonts w:ascii="Arial" w:hAnsi="Arial" w:cs="Arial"/>
          <w:color w:val="2E2E2E"/>
          <w:shd w:val="clear" w:color="auto" w:fill="FFFFFF"/>
        </w:rPr>
      </w:pPr>
    </w:p>
    <w:p w:rsidR="00DC3CDC" w:rsidRDefault="009573A5" w:rsidP="001615A3">
      <w:pPr>
        <w:shd w:val="clear" w:color="auto" w:fill="FFFFFF" w:themeFill="background1"/>
        <w:spacing w:after="0" w:line="355" w:lineRule="atLeast"/>
        <w:jc w:val="both"/>
        <w:textAlignment w:val="baseline"/>
        <w:rPr>
          <w:rFonts w:ascii="Arial" w:hAnsi="Arial" w:cs="Arial"/>
          <w:color w:val="2E2E2E"/>
          <w:shd w:val="clear" w:color="auto" w:fill="FFFFFF"/>
        </w:rPr>
      </w:pPr>
      <w:r>
        <w:rPr>
          <w:rFonts w:ascii="Arial" w:hAnsi="Arial" w:cs="Arial"/>
          <w:color w:val="2E2E2E"/>
          <w:shd w:val="clear" w:color="auto" w:fill="FFFFFF"/>
        </w:rPr>
        <w:t xml:space="preserve">                                                       </w:t>
      </w:r>
      <w:r>
        <w:rPr>
          <w:rFonts w:ascii="Arial" w:hAnsi="Arial" w:cs="Arial"/>
          <w:noProof/>
          <w:color w:val="2E2E2E"/>
          <w:shd w:val="clear" w:color="auto" w:fill="FFFFFF"/>
          <w:lang w:eastAsia="ru-RU"/>
        </w:rPr>
        <w:drawing>
          <wp:inline distT="0" distB="0" distL="0" distR="0" wp14:anchorId="14822451" wp14:editId="5FB7F8E9">
            <wp:extent cx="1658867" cy="1982549"/>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картинка к 3 обзору.jpg"/>
                    <pic:cNvPicPr/>
                  </pic:nvPicPr>
                  <pic:blipFill>
                    <a:blip r:embed="rId64">
                      <a:extLst>
                        <a:ext uri="{28A0092B-C50C-407E-A947-70E740481C1C}">
                          <a14:useLocalDpi xmlns:a14="http://schemas.microsoft.com/office/drawing/2010/main" val="0"/>
                        </a:ext>
                      </a:extLst>
                    </a:blip>
                    <a:stretch>
                      <a:fillRect/>
                    </a:stretch>
                  </pic:blipFill>
                  <pic:spPr>
                    <a:xfrm>
                      <a:off x="0" y="0"/>
                      <a:ext cx="1658867" cy="1982549"/>
                    </a:xfrm>
                    <a:prstGeom prst="rect">
                      <a:avLst/>
                    </a:prstGeom>
                  </pic:spPr>
                </pic:pic>
              </a:graphicData>
            </a:graphic>
          </wp:inline>
        </w:drawing>
      </w:r>
      <w:r w:rsidR="00DC3CDC">
        <w:rPr>
          <w:rFonts w:ascii="Arial" w:hAnsi="Arial" w:cs="Arial"/>
          <w:color w:val="2E2E2E"/>
          <w:shd w:val="clear" w:color="auto" w:fill="FFFFFF"/>
        </w:rPr>
        <w:t>.</w:t>
      </w:r>
    </w:p>
    <w:p w:rsidR="00835D93" w:rsidRPr="009573A5" w:rsidRDefault="009573A5" w:rsidP="001615A3">
      <w:pPr>
        <w:shd w:val="clear" w:color="auto" w:fill="FFFFFF" w:themeFill="background1"/>
        <w:spacing w:after="0" w:line="355" w:lineRule="atLeast"/>
        <w:jc w:val="center"/>
        <w:textAlignment w:val="baseline"/>
        <w:rPr>
          <w:rFonts w:ascii="Arial" w:eastAsia="Times New Roman" w:hAnsi="Arial" w:cs="Arial"/>
          <w:color w:val="2E2E2E"/>
          <w:sz w:val="20"/>
          <w:szCs w:val="20"/>
          <w:lang w:eastAsia="ru-RU"/>
        </w:rPr>
      </w:pPr>
      <w:r w:rsidRPr="009573A5">
        <w:rPr>
          <w:rFonts w:ascii="Arial" w:eastAsia="Times New Roman" w:hAnsi="Arial" w:cs="Arial"/>
          <w:color w:val="2E2E2E"/>
          <w:sz w:val="20"/>
          <w:szCs w:val="20"/>
          <w:lang w:eastAsia="ru-RU"/>
        </w:rPr>
        <w:t>Рис.</w:t>
      </w:r>
      <w:r w:rsidR="00B54B44">
        <w:rPr>
          <w:rFonts w:ascii="Arial" w:eastAsia="Times New Roman" w:hAnsi="Arial" w:cs="Arial"/>
          <w:color w:val="2E2E2E"/>
          <w:sz w:val="20"/>
          <w:szCs w:val="20"/>
          <w:lang w:eastAsia="ru-RU"/>
        </w:rPr>
        <w:t>1.3.1</w:t>
      </w:r>
      <w:r w:rsidRPr="009573A5">
        <w:rPr>
          <w:rFonts w:ascii="Arial" w:eastAsia="Times New Roman" w:hAnsi="Arial" w:cs="Arial"/>
          <w:color w:val="2E2E2E"/>
          <w:sz w:val="20"/>
          <w:szCs w:val="20"/>
          <w:lang w:eastAsia="ru-RU"/>
        </w:rPr>
        <w:t xml:space="preserve"> Механизм конверсии метана</w:t>
      </w:r>
    </w:p>
    <w:p w:rsidR="009573A5" w:rsidRDefault="009573A5" w:rsidP="001615A3">
      <w:pPr>
        <w:shd w:val="clear" w:color="auto" w:fill="FFFFFF" w:themeFill="background1"/>
        <w:spacing w:after="0" w:line="355" w:lineRule="atLeast"/>
        <w:jc w:val="center"/>
        <w:textAlignment w:val="baseline"/>
        <w:rPr>
          <w:rFonts w:ascii="Arial" w:eastAsia="Times New Roman" w:hAnsi="Arial" w:cs="Arial"/>
          <w:color w:val="2E2E2E"/>
          <w:sz w:val="24"/>
          <w:szCs w:val="24"/>
          <w:lang w:eastAsia="ru-RU"/>
        </w:rPr>
      </w:pPr>
    </w:p>
    <w:p w:rsidR="00960EF5" w:rsidRPr="00DC3CDC" w:rsidRDefault="00960EF5" w:rsidP="001615A3">
      <w:pPr>
        <w:shd w:val="clear" w:color="auto" w:fill="FFFFFF" w:themeFill="background1"/>
        <w:spacing w:after="0" w:line="355" w:lineRule="atLeast"/>
        <w:jc w:val="both"/>
        <w:textAlignment w:val="baseline"/>
        <w:rPr>
          <w:rFonts w:ascii="Arial" w:eastAsia="Times New Roman" w:hAnsi="Arial" w:cs="Arial"/>
          <w:color w:val="2E2E2E"/>
          <w:sz w:val="24"/>
          <w:szCs w:val="24"/>
          <w:lang w:eastAsia="ru-RU"/>
        </w:rPr>
      </w:pPr>
    </w:p>
    <w:p w:rsidR="00960EF5" w:rsidRPr="00EC4410" w:rsidRDefault="00960EF5" w:rsidP="001615A3">
      <w:pPr>
        <w:pStyle w:val="svarticle"/>
        <w:shd w:val="clear" w:color="auto" w:fill="FFFFFF"/>
        <w:spacing w:before="0" w:beforeAutospacing="0" w:after="0" w:afterAutospacing="0" w:line="355" w:lineRule="atLeast"/>
        <w:jc w:val="both"/>
        <w:textAlignment w:val="baseline"/>
        <w:rPr>
          <w:sz w:val="28"/>
          <w:szCs w:val="28"/>
        </w:rPr>
      </w:pPr>
      <w:r w:rsidRPr="00EC4410">
        <w:rPr>
          <w:sz w:val="28"/>
          <w:szCs w:val="28"/>
        </w:rPr>
        <w:t xml:space="preserve">           </w:t>
      </w:r>
      <w:r w:rsidR="00DC3CDC" w:rsidRPr="00EC4410">
        <w:rPr>
          <w:sz w:val="28"/>
          <w:szCs w:val="28"/>
        </w:rPr>
        <w:t>В последнее время</w:t>
      </w:r>
      <w:r w:rsidR="00DC3CDC" w:rsidRPr="00EC4410">
        <w:rPr>
          <w:rStyle w:val="apple-converted-space"/>
          <w:sz w:val="28"/>
          <w:szCs w:val="28"/>
        </w:rPr>
        <w:t> </w:t>
      </w:r>
      <w:r w:rsidR="00DC3CDC" w:rsidRPr="00EC4410">
        <w:rPr>
          <w:sz w:val="28"/>
          <w:szCs w:val="28"/>
        </w:rPr>
        <w:t xml:space="preserve">добыча нефти и газа существенно возросла в результате применения новой технологии </w:t>
      </w:r>
      <w:proofErr w:type="spellStart"/>
      <w:r w:rsidR="004F0BAE" w:rsidRPr="00EC4410">
        <w:rPr>
          <w:sz w:val="28"/>
          <w:szCs w:val="28"/>
        </w:rPr>
        <w:t>гидровзрыва</w:t>
      </w:r>
      <w:proofErr w:type="spellEnd"/>
      <w:r w:rsidR="00DC3CDC" w:rsidRPr="00EC4410">
        <w:rPr>
          <w:sz w:val="28"/>
          <w:szCs w:val="28"/>
        </w:rPr>
        <w:t xml:space="preserve">, который изменил </w:t>
      </w:r>
      <w:r w:rsidR="004F0BAE" w:rsidRPr="00EC4410">
        <w:rPr>
          <w:sz w:val="28"/>
          <w:szCs w:val="28"/>
        </w:rPr>
        <w:t xml:space="preserve">тенденции по </w:t>
      </w:r>
      <w:proofErr w:type="gramStart"/>
      <w:r w:rsidR="004F0BAE" w:rsidRPr="00EC4410">
        <w:rPr>
          <w:sz w:val="28"/>
          <w:szCs w:val="28"/>
        </w:rPr>
        <w:t>добыче  в</w:t>
      </w:r>
      <w:proofErr w:type="gramEnd"/>
      <w:r w:rsidR="004F0BAE" w:rsidRPr="00EC4410">
        <w:rPr>
          <w:sz w:val="28"/>
          <w:szCs w:val="28"/>
        </w:rPr>
        <w:t xml:space="preserve"> природного газа и</w:t>
      </w:r>
      <w:r w:rsidR="00DC3CDC" w:rsidRPr="00EC4410">
        <w:rPr>
          <w:sz w:val="28"/>
          <w:szCs w:val="28"/>
        </w:rPr>
        <w:t xml:space="preserve"> нефти в США</w:t>
      </w:r>
      <w:r w:rsidR="00DC3CDC" w:rsidRPr="00EC4410">
        <w:rPr>
          <w:rStyle w:val="apple-converted-space"/>
          <w:sz w:val="28"/>
          <w:szCs w:val="28"/>
        </w:rPr>
        <w:t> </w:t>
      </w:r>
      <w:r w:rsidR="00DC3CDC" w:rsidRPr="00EC4410">
        <w:rPr>
          <w:sz w:val="28"/>
          <w:szCs w:val="28"/>
        </w:rPr>
        <w:t>.</w:t>
      </w:r>
      <w:r w:rsidR="00DC3CDC" w:rsidRPr="00EC4410">
        <w:rPr>
          <w:rStyle w:val="apple-converted-space"/>
          <w:sz w:val="28"/>
          <w:szCs w:val="28"/>
        </w:rPr>
        <w:t> </w:t>
      </w:r>
      <w:r w:rsidR="00DC3CDC" w:rsidRPr="00EC4410">
        <w:rPr>
          <w:sz w:val="28"/>
          <w:szCs w:val="28"/>
        </w:rPr>
        <w:t xml:space="preserve">В настоящее </w:t>
      </w:r>
      <w:r w:rsidR="00DC3CDC" w:rsidRPr="00EC4410">
        <w:rPr>
          <w:sz w:val="28"/>
          <w:szCs w:val="28"/>
        </w:rPr>
        <w:lastRenderedPageBreak/>
        <w:t>время, прог</w:t>
      </w:r>
      <w:r w:rsidR="004F0BAE" w:rsidRPr="00EC4410">
        <w:rPr>
          <w:sz w:val="28"/>
          <w:szCs w:val="28"/>
        </w:rPr>
        <w:t>нозы показывают</w:t>
      </w:r>
      <w:r w:rsidR="00DC3CDC" w:rsidRPr="00EC4410">
        <w:rPr>
          <w:sz w:val="28"/>
          <w:szCs w:val="28"/>
        </w:rPr>
        <w:t>,</w:t>
      </w:r>
      <w:r w:rsidR="00DC3CDC" w:rsidRPr="00EC4410">
        <w:rPr>
          <w:rStyle w:val="apple-converted-space"/>
          <w:sz w:val="28"/>
          <w:szCs w:val="28"/>
        </w:rPr>
        <w:t> </w:t>
      </w:r>
      <w:r w:rsidR="004F0BAE" w:rsidRPr="00EC4410">
        <w:rPr>
          <w:sz w:val="28"/>
          <w:szCs w:val="28"/>
        </w:rPr>
        <w:t xml:space="preserve">что запасы </w:t>
      </w:r>
      <w:r w:rsidR="00DC3CDC" w:rsidRPr="00EC4410">
        <w:rPr>
          <w:sz w:val="28"/>
          <w:szCs w:val="28"/>
        </w:rPr>
        <w:t>природного газа</w:t>
      </w:r>
      <w:r w:rsidR="004F0BAE" w:rsidRPr="00EC4410">
        <w:rPr>
          <w:sz w:val="28"/>
          <w:szCs w:val="28"/>
        </w:rPr>
        <w:t xml:space="preserve"> типа Р2</w:t>
      </w:r>
      <w:r w:rsidR="00DC3CDC" w:rsidRPr="00EC4410">
        <w:rPr>
          <w:sz w:val="28"/>
          <w:szCs w:val="28"/>
        </w:rPr>
        <w:t xml:space="preserve"> приведет к</w:t>
      </w:r>
      <w:r w:rsidR="004F0BAE" w:rsidRPr="00EC4410">
        <w:rPr>
          <w:sz w:val="28"/>
          <w:szCs w:val="28"/>
        </w:rPr>
        <w:t xml:space="preserve"> </w:t>
      </w:r>
      <w:r w:rsidR="00DC3CDC" w:rsidRPr="00EC4410">
        <w:rPr>
          <w:sz w:val="28"/>
          <w:szCs w:val="28"/>
        </w:rPr>
        <w:t>дальнейшему увеличению в ближайшем будущем</w:t>
      </w:r>
      <w:r w:rsidR="004F0BAE" w:rsidRPr="00EC4410">
        <w:rPr>
          <w:rStyle w:val="apple-converted-space"/>
          <w:sz w:val="28"/>
          <w:szCs w:val="28"/>
        </w:rPr>
        <w:t xml:space="preserve">. Природный газ </w:t>
      </w:r>
      <w:r w:rsidR="00DC3CDC" w:rsidRPr="00EC4410">
        <w:rPr>
          <w:sz w:val="28"/>
          <w:szCs w:val="28"/>
        </w:rPr>
        <w:t xml:space="preserve">обычно состоит из метана и </w:t>
      </w:r>
      <w:r w:rsidR="004F0BAE" w:rsidRPr="00EC4410">
        <w:rPr>
          <w:sz w:val="28"/>
          <w:szCs w:val="28"/>
        </w:rPr>
        <w:t>небольшого</w:t>
      </w:r>
      <w:r w:rsidR="00DC3CDC" w:rsidRPr="00EC4410">
        <w:rPr>
          <w:sz w:val="28"/>
          <w:szCs w:val="28"/>
        </w:rPr>
        <w:t xml:space="preserve"> количества легких углеводородов, СО</w:t>
      </w:r>
      <w:r w:rsidR="00DC3CDC" w:rsidRPr="00EC4410">
        <w:rPr>
          <w:rStyle w:val="apple-converted-space"/>
          <w:sz w:val="28"/>
          <w:szCs w:val="28"/>
        </w:rPr>
        <w:t> </w:t>
      </w:r>
      <w:r w:rsidR="00DC3CDC" w:rsidRPr="00EC4410">
        <w:rPr>
          <w:sz w:val="28"/>
          <w:szCs w:val="28"/>
          <w:bdr w:val="none" w:sz="0" w:space="0" w:color="auto" w:frame="1"/>
          <w:vertAlign w:val="subscript"/>
        </w:rPr>
        <w:t>2</w:t>
      </w:r>
      <w:r w:rsidR="00DC3CDC" w:rsidRPr="00EC4410">
        <w:rPr>
          <w:rStyle w:val="apple-converted-space"/>
          <w:sz w:val="28"/>
          <w:szCs w:val="28"/>
        </w:rPr>
        <w:t> </w:t>
      </w:r>
      <w:r w:rsidR="00DC3CDC" w:rsidRPr="00EC4410">
        <w:rPr>
          <w:sz w:val="28"/>
          <w:szCs w:val="28"/>
        </w:rPr>
        <w:t>, меркаптаны и сероводород (H</w:t>
      </w:r>
      <w:r w:rsidR="00DC3CDC" w:rsidRPr="00EC4410">
        <w:rPr>
          <w:rStyle w:val="apple-converted-space"/>
          <w:sz w:val="28"/>
          <w:szCs w:val="28"/>
        </w:rPr>
        <w:t> </w:t>
      </w:r>
      <w:r w:rsidR="00DC3CDC" w:rsidRPr="00EC4410">
        <w:rPr>
          <w:sz w:val="28"/>
          <w:szCs w:val="28"/>
          <w:bdr w:val="none" w:sz="0" w:space="0" w:color="auto" w:frame="1"/>
          <w:vertAlign w:val="subscript"/>
        </w:rPr>
        <w:t>2</w:t>
      </w:r>
      <w:r w:rsidR="00DC3CDC" w:rsidRPr="00EC4410">
        <w:rPr>
          <w:rStyle w:val="apple-converted-space"/>
          <w:sz w:val="28"/>
          <w:szCs w:val="28"/>
        </w:rPr>
        <w:t> </w:t>
      </w:r>
      <w:r w:rsidR="00DC3CDC" w:rsidRPr="00EC4410">
        <w:rPr>
          <w:sz w:val="28"/>
          <w:szCs w:val="28"/>
        </w:rPr>
        <w:t>S), в</w:t>
      </w:r>
      <w:r w:rsidR="00DC3CDC" w:rsidRPr="00EC4410">
        <w:rPr>
          <w:rStyle w:val="apple-converted-space"/>
          <w:sz w:val="28"/>
          <w:szCs w:val="28"/>
        </w:rPr>
        <w:t> </w:t>
      </w:r>
      <w:r w:rsidR="00DC3CDC" w:rsidRPr="00EC4410">
        <w:rPr>
          <w:sz w:val="28"/>
          <w:szCs w:val="28"/>
        </w:rPr>
        <w:t>основном.</w:t>
      </w:r>
      <w:r w:rsidR="00DC3CDC" w:rsidRPr="00EC4410">
        <w:rPr>
          <w:rStyle w:val="apple-converted-space"/>
          <w:sz w:val="28"/>
          <w:szCs w:val="28"/>
        </w:rPr>
        <w:t> </w:t>
      </w:r>
      <w:r w:rsidR="00DC3CDC" w:rsidRPr="00EC4410">
        <w:rPr>
          <w:sz w:val="28"/>
          <w:szCs w:val="28"/>
        </w:rPr>
        <w:t xml:space="preserve">Таким образом, </w:t>
      </w:r>
      <w:r w:rsidR="004F0BAE" w:rsidRPr="00EC4410">
        <w:rPr>
          <w:sz w:val="28"/>
          <w:szCs w:val="28"/>
        </w:rPr>
        <w:t>дальнейшее</w:t>
      </w:r>
      <w:r w:rsidR="00DC3CDC" w:rsidRPr="00EC4410">
        <w:rPr>
          <w:sz w:val="28"/>
          <w:szCs w:val="28"/>
        </w:rPr>
        <w:t xml:space="preserve"> производства больших объемов газа принесет огром</w:t>
      </w:r>
      <w:r w:rsidR="004F0BAE" w:rsidRPr="00EC4410">
        <w:rPr>
          <w:sz w:val="28"/>
          <w:szCs w:val="28"/>
        </w:rPr>
        <w:t>ное количество примесей</w:t>
      </w:r>
      <w:r w:rsidR="00DC3CDC" w:rsidRPr="00EC4410">
        <w:rPr>
          <w:sz w:val="28"/>
          <w:szCs w:val="28"/>
        </w:rPr>
        <w:t>,</w:t>
      </w:r>
      <w:r w:rsidR="00DC3CDC" w:rsidRPr="00EC4410">
        <w:rPr>
          <w:rStyle w:val="apple-converted-space"/>
          <w:sz w:val="28"/>
          <w:szCs w:val="28"/>
        </w:rPr>
        <w:t> </w:t>
      </w:r>
      <w:r w:rsidR="005C5637" w:rsidRPr="00EC4410">
        <w:rPr>
          <w:sz w:val="28"/>
          <w:szCs w:val="28"/>
        </w:rPr>
        <w:t>связанных с, в частности</w:t>
      </w:r>
      <w:r w:rsidR="00DC3CDC" w:rsidRPr="00EC4410">
        <w:rPr>
          <w:sz w:val="28"/>
          <w:szCs w:val="28"/>
        </w:rPr>
        <w:t>,</w:t>
      </w:r>
      <w:r w:rsidR="00DC3CDC" w:rsidRPr="00EC4410">
        <w:rPr>
          <w:rStyle w:val="apple-converted-space"/>
          <w:sz w:val="28"/>
          <w:szCs w:val="28"/>
        </w:rPr>
        <w:t> </w:t>
      </w:r>
      <w:r w:rsidR="00DC3CDC" w:rsidRPr="00EC4410">
        <w:rPr>
          <w:sz w:val="28"/>
          <w:szCs w:val="28"/>
        </w:rPr>
        <w:t>H</w:t>
      </w:r>
      <w:r w:rsidR="00DC3CDC" w:rsidRPr="00EC4410">
        <w:rPr>
          <w:rStyle w:val="apple-converted-space"/>
          <w:sz w:val="28"/>
          <w:szCs w:val="28"/>
        </w:rPr>
        <w:t> </w:t>
      </w:r>
      <w:r w:rsidR="00DC3CDC" w:rsidRPr="00EC4410">
        <w:rPr>
          <w:sz w:val="28"/>
          <w:szCs w:val="28"/>
          <w:bdr w:val="none" w:sz="0" w:space="0" w:color="auto" w:frame="1"/>
          <w:vertAlign w:val="subscript"/>
        </w:rPr>
        <w:t>2</w:t>
      </w:r>
      <w:r w:rsidR="00DC3CDC" w:rsidRPr="00EC4410">
        <w:rPr>
          <w:rStyle w:val="apple-converted-space"/>
          <w:sz w:val="28"/>
          <w:szCs w:val="28"/>
        </w:rPr>
        <w:t> </w:t>
      </w:r>
      <w:r w:rsidR="00DC3CDC" w:rsidRPr="00EC4410">
        <w:rPr>
          <w:sz w:val="28"/>
          <w:szCs w:val="28"/>
        </w:rPr>
        <w:t>S, который является токсичным и вредным для последующих процессов в нефтяной и газовой промышленности.</w:t>
      </w:r>
      <w:r w:rsidR="00DC3CDC" w:rsidRPr="00EC4410">
        <w:rPr>
          <w:rStyle w:val="apple-converted-space"/>
          <w:sz w:val="28"/>
          <w:szCs w:val="28"/>
        </w:rPr>
        <w:t> </w:t>
      </w:r>
      <w:r w:rsidR="00DC3CDC" w:rsidRPr="00EC4410">
        <w:rPr>
          <w:sz w:val="28"/>
          <w:szCs w:val="28"/>
        </w:rPr>
        <w:t>Например, он вызывает дезактивацию катализатора, коррозии труб, клапанов и резервуаров для</w:t>
      </w:r>
      <w:r w:rsidR="00DC3CDC" w:rsidRPr="00EC4410">
        <w:rPr>
          <w:rStyle w:val="apple-converted-space"/>
          <w:sz w:val="28"/>
          <w:szCs w:val="28"/>
        </w:rPr>
        <w:t> </w:t>
      </w:r>
      <w:r w:rsidR="00DC3CDC" w:rsidRPr="00EC4410">
        <w:rPr>
          <w:sz w:val="28"/>
          <w:szCs w:val="28"/>
        </w:rPr>
        <w:t>хранения,</w:t>
      </w:r>
      <w:r w:rsidR="004F0BAE" w:rsidRPr="00EC4410">
        <w:rPr>
          <w:sz w:val="28"/>
          <w:szCs w:val="28"/>
        </w:rPr>
        <w:t xml:space="preserve"> и</w:t>
      </w:r>
      <w:r w:rsidR="00DC3CDC" w:rsidRPr="00EC4410">
        <w:rPr>
          <w:sz w:val="28"/>
          <w:szCs w:val="28"/>
        </w:rPr>
        <w:t xml:space="preserve"> с экономическими потерями в целом.</w:t>
      </w:r>
      <w:r w:rsidR="00DC3CDC" w:rsidRPr="00EC4410">
        <w:rPr>
          <w:rStyle w:val="apple-converted-space"/>
          <w:sz w:val="28"/>
          <w:szCs w:val="28"/>
        </w:rPr>
        <w:t> </w:t>
      </w:r>
      <w:r w:rsidR="00DC3CDC" w:rsidRPr="00EC4410">
        <w:rPr>
          <w:sz w:val="28"/>
          <w:szCs w:val="28"/>
        </w:rPr>
        <w:t>Кроме того, увеличение добычи газа потребует дополнительной инфраструктуры для извлечения серы из H</w:t>
      </w:r>
      <w:r w:rsidR="00DC3CDC" w:rsidRPr="00EC4410">
        <w:rPr>
          <w:sz w:val="28"/>
          <w:szCs w:val="28"/>
          <w:bdr w:val="none" w:sz="0" w:space="0" w:color="auto" w:frame="1"/>
          <w:vertAlign w:val="subscript"/>
        </w:rPr>
        <w:t>2</w:t>
      </w:r>
      <w:r w:rsidR="00DC3CDC" w:rsidRPr="00EC4410">
        <w:rPr>
          <w:sz w:val="28"/>
          <w:szCs w:val="28"/>
        </w:rPr>
        <w:t xml:space="preserve">S </w:t>
      </w:r>
      <w:r w:rsidR="004F0BAE" w:rsidRPr="00EC4410">
        <w:rPr>
          <w:sz w:val="28"/>
          <w:szCs w:val="28"/>
        </w:rPr>
        <w:t>на нефтеперерабатывающих и газодобывающих центрах</w:t>
      </w:r>
      <w:r w:rsidR="00DC3CDC" w:rsidRPr="00EC4410">
        <w:rPr>
          <w:sz w:val="28"/>
          <w:szCs w:val="28"/>
        </w:rPr>
        <w:t>.</w:t>
      </w:r>
      <w:r w:rsidR="00DC3CDC" w:rsidRPr="00EC4410">
        <w:rPr>
          <w:rStyle w:val="apple-converted-space"/>
          <w:sz w:val="28"/>
          <w:szCs w:val="28"/>
        </w:rPr>
        <w:t> </w:t>
      </w:r>
      <w:r w:rsidRPr="00EC4410">
        <w:rPr>
          <w:sz w:val="28"/>
          <w:szCs w:val="28"/>
        </w:rPr>
        <w:t>Несмотря на эти недостатки</w:t>
      </w:r>
      <w:r w:rsidR="00DC3CDC" w:rsidRPr="00EC4410">
        <w:rPr>
          <w:sz w:val="28"/>
          <w:szCs w:val="28"/>
        </w:rPr>
        <w:t xml:space="preserve">, с химической точки </w:t>
      </w:r>
      <w:r w:rsidRPr="00EC4410">
        <w:rPr>
          <w:sz w:val="28"/>
          <w:szCs w:val="28"/>
        </w:rPr>
        <w:t>зрения,</w:t>
      </w:r>
      <w:r w:rsidR="00DC3CDC" w:rsidRPr="00EC4410">
        <w:rPr>
          <w:sz w:val="28"/>
          <w:szCs w:val="28"/>
        </w:rPr>
        <w:t xml:space="preserve"> H</w:t>
      </w:r>
      <w:r w:rsidR="00DC3CDC" w:rsidRPr="00EC4410">
        <w:rPr>
          <w:rStyle w:val="apple-converted-space"/>
          <w:sz w:val="28"/>
          <w:szCs w:val="28"/>
        </w:rPr>
        <w:t> </w:t>
      </w:r>
      <w:r w:rsidR="00DC3CDC" w:rsidRPr="00EC4410">
        <w:rPr>
          <w:sz w:val="28"/>
          <w:szCs w:val="28"/>
          <w:bdr w:val="none" w:sz="0" w:space="0" w:color="auto" w:frame="1"/>
          <w:vertAlign w:val="subscript"/>
        </w:rPr>
        <w:t>2</w:t>
      </w:r>
      <w:r w:rsidR="00DC3CDC" w:rsidRPr="00EC4410">
        <w:rPr>
          <w:rStyle w:val="apple-converted-space"/>
          <w:sz w:val="28"/>
          <w:szCs w:val="28"/>
        </w:rPr>
        <w:t> </w:t>
      </w:r>
      <w:r w:rsidR="00DC3CDC" w:rsidRPr="00EC4410">
        <w:rPr>
          <w:sz w:val="28"/>
          <w:szCs w:val="28"/>
        </w:rPr>
        <w:t xml:space="preserve">S </w:t>
      </w:r>
      <w:r w:rsidR="005C5637" w:rsidRPr="00EC4410">
        <w:rPr>
          <w:sz w:val="28"/>
          <w:szCs w:val="28"/>
        </w:rPr>
        <w:t>владеет</w:t>
      </w:r>
      <w:r w:rsidR="00DC3CDC" w:rsidRPr="00EC4410">
        <w:rPr>
          <w:sz w:val="28"/>
          <w:szCs w:val="28"/>
        </w:rPr>
        <w:t xml:space="preserve"> потенциал</w:t>
      </w:r>
      <w:r w:rsidRPr="00EC4410">
        <w:rPr>
          <w:sz w:val="28"/>
          <w:szCs w:val="28"/>
        </w:rPr>
        <w:t>ом</w:t>
      </w:r>
      <w:r w:rsidR="00DC3CDC" w:rsidRPr="00EC4410">
        <w:rPr>
          <w:sz w:val="28"/>
          <w:szCs w:val="28"/>
        </w:rPr>
        <w:t xml:space="preserve"> для получения водорода, так</w:t>
      </w:r>
      <w:r w:rsidR="00DC3CDC" w:rsidRPr="00EC4410">
        <w:rPr>
          <w:rStyle w:val="apple-converted-space"/>
          <w:sz w:val="28"/>
          <w:szCs w:val="28"/>
        </w:rPr>
        <w:t> </w:t>
      </w:r>
      <w:r w:rsidR="00DC3CDC" w:rsidRPr="00EC4410">
        <w:rPr>
          <w:sz w:val="28"/>
          <w:szCs w:val="28"/>
        </w:rPr>
        <w:t>как она имеет одну молекулу водорода на молекулу H</w:t>
      </w:r>
      <w:r w:rsidR="00DC3CDC" w:rsidRPr="00EC4410">
        <w:rPr>
          <w:rStyle w:val="apple-converted-space"/>
          <w:sz w:val="28"/>
          <w:szCs w:val="28"/>
        </w:rPr>
        <w:t> </w:t>
      </w:r>
      <w:r w:rsidR="00DC3CDC" w:rsidRPr="00EC4410">
        <w:rPr>
          <w:sz w:val="28"/>
          <w:szCs w:val="28"/>
          <w:bdr w:val="none" w:sz="0" w:space="0" w:color="auto" w:frame="1"/>
          <w:vertAlign w:val="subscript"/>
        </w:rPr>
        <w:t>2</w:t>
      </w:r>
      <w:r w:rsidR="00DC3CDC" w:rsidRPr="00EC4410">
        <w:rPr>
          <w:rStyle w:val="apple-converted-space"/>
          <w:sz w:val="28"/>
          <w:szCs w:val="28"/>
        </w:rPr>
        <w:t> </w:t>
      </w:r>
      <w:r w:rsidR="00DC3CDC" w:rsidRPr="00EC4410">
        <w:rPr>
          <w:sz w:val="28"/>
          <w:szCs w:val="28"/>
        </w:rPr>
        <w:t>S.</w:t>
      </w:r>
      <w:r w:rsidR="00DC3CDC" w:rsidRPr="00EC4410">
        <w:rPr>
          <w:rStyle w:val="apple-converted-space"/>
          <w:sz w:val="28"/>
          <w:szCs w:val="28"/>
        </w:rPr>
        <w:t> </w:t>
      </w:r>
      <w:r w:rsidR="00DC3CDC" w:rsidRPr="00EC4410">
        <w:rPr>
          <w:sz w:val="28"/>
          <w:szCs w:val="28"/>
        </w:rPr>
        <w:t>Кроме того, значительное количество H</w:t>
      </w:r>
      <w:r w:rsidR="00DC3CDC" w:rsidRPr="00EC4410">
        <w:rPr>
          <w:rStyle w:val="apple-converted-space"/>
          <w:sz w:val="28"/>
          <w:szCs w:val="28"/>
        </w:rPr>
        <w:t> </w:t>
      </w:r>
      <w:r w:rsidR="00DC3CDC" w:rsidRPr="00EC4410">
        <w:rPr>
          <w:sz w:val="28"/>
          <w:szCs w:val="28"/>
          <w:bdr w:val="none" w:sz="0" w:space="0" w:color="auto" w:frame="1"/>
          <w:vertAlign w:val="subscript"/>
        </w:rPr>
        <w:t>2</w:t>
      </w:r>
      <w:r w:rsidR="00DC3CDC" w:rsidRPr="00EC4410">
        <w:rPr>
          <w:rStyle w:val="apple-converted-space"/>
          <w:sz w:val="28"/>
          <w:szCs w:val="28"/>
        </w:rPr>
        <w:t> </w:t>
      </w:r>
      <w:r w:rsidR="00DC3CDC" w:rsidRPr="00EC4410">
        <w:rPr>
          <w:sz w:val="28"/>
          <w:szCs w:val="28"/>
        </w:rPr>
        <w:t>S получают от</w:t>
      </w:r>
      <w:r w:rsidRPr="00EC4410">
        <w:rPr>
          <w:sz w:val="28"/>
          <w:szCs w:val="28"/>
        </w:rPr>
        <w:t xml:space="preserve"> разделения газов некоторых </w:t>
      </w:r>
      <w:r w:rsidR="00DC3CDC" w:rsidRPr="00EC4410">
        <w:rPr>
          <w:sz w:val="28"/>
          <w:szCs w:val="28"/>
        </w:rPr>
        <w:t>процесс</w:t>
      </w:r>
      <w:r w:rsidRPr="00EC4410">
        <w:rPr>
          <w:sz w:val="28"/>
          <w:szCs w:val="28"/>
        </w:rPr>
        <w:t>ах</w:t>
      </w:r>
      <w:r w:rsidR="00DC3CDC" w:rsidRPr="00EC4410">
        <w:rPr>
          <w:sz w:val="28"/>
          <w:szCs w:val="28"/>
        </w:rPr>
        <w:t>.</w:t>
      </w:r>
      <w:r w:rsidR="00DC3CDC" w:rsidRPr="00EC4410">
        <w:rPr>
          <w:rStyle w:val="apple-converted-space"/>
          <w:sz w:val="28"/>
          <w:szCs w:val="28"/>
        </w:rPr>
        <w:t> </w:t>
      </w:r>
      <w:r w:rsidR="00DC3CDC" w:rsidRPr="00EC4410">
        <w:rPr>
          <w:sz w:val="28"/>
          <w:szCs w:val="28"/>
        </w:rPr>
        <w:t>Эти кислотные потоки обрабатывают обычно с</w:t>
      </w:r>
      <w:r w:rsidR="00DC3CDC" w:rsidRPr="00EC4410">
        <w:rPr>
          <w:rStyle w:val="apple-converted-space"/>
          <w:sz w:val="28"/>
          <w:szCs w:val="28"/>
        </w:rPr>
        <w:t> </w:t>
      </w:r>
      <w:r w:rsidR="00DC3CDC" w:rsidRPr="00EC4410">
        <w:rPr>
          <w:sz w:val="28"/>
          <w:szCs w:val="28"/>
        </w:rPr>
        <w:t>помощью процесса Клауса</w:t>
      </w:r>
      <w:hyperlink r:id="rId65" w:anchor="bib9" w:history="1"/>
      <w:r w:rsidR="00DC3CDC" w:rsidRPr="00EC4410">
        <w:rPr>
          <w:rStyle w:val="apple-converted-space"/>
          <w:sz w:val="28"/>
          <w:szCs w:val="28"/>
        </w:rPr>
        <w:t> </w:t>
      </w:r>
      <w:r w:rsidR="00DC3CDC" w:rsidRPr="00EC4410">
        <w:rPr>
          <w:sz w:val="28"/>
          <w:szCs w:val="28"/>
        </w:rPr>
        <w:t>для извлечения серы, в</w:t>
      </w:r>
      <w:r w:rsidR="00DC3CDC" w:rsidRPr="00EC4410">
        <w:rPr>
          <w:rStyle w:val="apple-converted-space"/>
          <w:sz w:val="28"/>
          <w:szCs w:val="28"/>
        </w:rPr>
        <w:t> </w:t>
      </w:r>
      <w:r w:rsidR="00DC3CDC" w:rsidRPr="00EC4410">
        <w:rPr>
          <w:sz w:val="28"/>
          <w:szCs w:val="28"/>
        </w:rPr>
        <w:t>соответствии с общей реакци</w:t>
      </w:r>
      <w:r w:rsidRPr="00EC4410">
        <w:rPr>
          <w:sz w:val="28"/>
          <w:szCs w:val="28"/>
        </w:rPr>
        <w:t>ей</w:t>
      </w:r>
      <w:r w:rsidR="00DC3CDC" w:rsidRPr="00EC4410">
        <w:rPr>
          <w:sz w:val="28"/>
          <w:szCs w:val="28"/>
        </w:rPr>
        <w:t xml:space="preserve"> </w:t>
      </w:r>
    </w:p>
    <w:p w:rsidR="00960EF5" w:rsidRPr="00EC4410" w:rsidRDefault="00960EF5" w:rsidP="00DC3CDC">
      <w:pPr>
        <w:pStyle w:val="svarticle"/>
        <w:shd w:val="clear" w:color="auto" w:fill="FFFFFF"/>
        <w:spacing w:before="0" w:beforeAutospacing="0" w:after="0" w:afterAutospacing="0" w:line="355" w:lineRule="atLeast"/>
        <w:textAlignment w:val="baseline"/>
        <w:rPr>
          <w:sz w:val="28"/>
          <w:szCs w:val="28"/>
        </w:rPr>
      </w:pPr>
    </w:p>
    <w:p w:rsidR="00960EF5" w:rsidRPr="00EC4410" w:rsidRDefault="00DC3CDC" w:rsidP="001615A3">
      <w:pPr>
        <w:pStyle w:val="svarticle"/>
        <w:shd w:val="clear" w:color="auto" w:fill="FFFFFF"/>
        <w:spacing w:before="0" w:beforeAutospacing="0" w:after="0" w:afterAutospacing="0" w:line="355" w:lineRule="atLeast"/>
        <w:jc w:val="center"/>
        <w:textAlignment w:val="baseline"/>
        <w:rPr>
          <w:sz w:val="28"/>
          <w:szCs w:val="28"/>
          <w:lang w:val="en-US"/>
        </w:rPr>
      </w:pPr>
      <w:r w:rsidRPr="00EC4410">
        <w:rPr>
          <w:sz w:val="28"/>
          <w:szCs w:val="28"/>
          <w:lang w:val="en-US"/>
        </w:rPr>
        <w:t>2H</w:t>
      </w:r>
      <w:r w:rsidRPr="00EC4410">
        <w:rPr>
          <w:rStyle w:val="apple-converted-space"/>
          <w:sz w:val="28"/>
          <w:szCs w:val="28"/>
          <w:lang w:val="en-US"/>
        </w:rPr>
        <w:t> </w:t>
      </w:r>
      <w:r w:rsidRPr="00EC4410">
        <w:rPr>
          <w:sz w:val="28"/>
          <w:szCs w:val="28"/>
          <w:bdr w:val="none" w:sz="0" w:space="0" w:color="auto" w:frame="1"/>
          <w:vertAlign w:val="subscript"/>
          <w:lang w:val="en-US"/>
        </w:rPr>
        <w:t>2</w:t>
      </w:r>
      <w:r w:rsidRPr="00EC4410">
        <w:rPr>
          <w:rStyle w:val="apple-converted-space"/>
          <w:sz w:val="28"/>
          <w:szCs w:val="28"/>
          <w:lang w:val="en-US"/>
        </w:rPr>
        <w:t> </w:t>
      </w:r>
      <w:r w:rsidRPr="00EC4410">
        <w:rPr>
          <w:sz w:val="28"/>
          <w:szCs w:val="28"/>
          <w:lang w:val="en-US"/>
        </w:rPr>
        <w:t>S + SO</w:t>
      </w:r>
      <w:r w:rsidRPr="00EC4410">
        <w:rPr>
          <w:rStyle w:val="apple-converted-space"/>
          <w:sz w:val="28"/>
          <w:szCs w:val="28"/>
          <w:lang w:val="en-US"/>
        </w:rPr>
        <w:t> </w:t>
      </w:r>
      <w:r w:rsidRPr="00EC4410">
        <w:rPr>
          <w:sz w:val="28"/>
          <w:szCs w:val="28"/>
          <w:bdr w:val="none" w:sz="0" w:space="0" w:color="auto" w:frame="1"/>
          <w:vertAlign w:val="subscript"/>
          <w:lang w:val="en-US"/>
        </w:rPr>
        <w:t>2</w:t>
      </w:r>
      <w:proofErr w:type="gramStart"/>
      <w:r w:rsidRPr="00EC4410">
        <w:rPr>
          <w:rStyle w:val="apple-converted-space"/>
          <w:sz w:val="28"/>
          <w:szCs w:val="28"/>
          <w:lang w:val="en-US"/>
        </w:rPr>
        <w:t> </w:t>
      </w:r>
      <w:r w:rsidRPr="00EC4410">
        <w:rPr>
          <w:sz w:val="28"/>
          <w:szCs w:val="28"/>
          <w:lang w:val="en-US"/>
        </w:rPr>
        <w:t> →</w:t>
      </w:r>
      <w:proofErr w:type="gramEnd"/>
      <w:r w:rsidRPr="00EC4410">
        <w:rPr>
          <w:sz w:val="28"/>
          <w:szCs w:val="28"/>
          <w:lang w:val="en-US"/>
        </w:rPr>
        <w:t xml:space="preserve"> 3S + 2H</w:t>
      </w:r>
      <w:r w:rsidRPr="00EC4410">
        <w:rPr>
          <w:rStyle w:val="apple-converted-space"/>
          <w:sz w:val="28"/>
          <w:szCs w:val="28"/>
          <w:lang w:val="en-US"/>
        </w:rPr>
        <w:t> </w:t>
      </w:r>
      <w:r w:rsidRPr="00EC4410">
        <w:rPr>
          <w:sz w:val="28"/>
          <w:szCs w:val="28"/>
          <w:bdr w:val="none" w:sz="0" w:space="0" w:color="auto" w:frame="1"/>
          <w:vertAlign w:val="subscript"/>
          <w:lang w:val="en-US"/>
        </w:rPr>
        <w:t>2</w:t>
      </w:r>
      <w:r w:rsidRPr="00EC4410">
        <w:rPr>
          <w:rStyle w:val="apple-converted-space"/>
          <w:sz w:val="28"/>
          <w:szCs w:val="28"/>
          <w:lang w:val="en-US"/>
        </w:rPr>
        <w:t> </w:t>
      </w:r>
      <w:r w:rsidRPr="00EC4410">
        <w:rPr>
          <w:sz w:val="28"/>
          <w:szCs w:val="28"/>
          <w:lang w:val="en-US"/>
        </w:rPr>
        <w:t xml:space="preserve">O, </w:t>
      </w:r>
      <w:r w:rsidRPr="00EC4410">
        <w:rPr>
          <w:sz w:val="28"/>
          <w:szCs w:val="28"/>
        </w:rPr>
        <w:t>где</w:t>
      </w:r>
      <w:r w:rsidRPr="00EC4410">
        <w:rPr>
          <w:sz w:val="28"/>
          <w:szCs w:val="28"/>
          <w:lang w:val="en-US"/>
        </w:rPr>
        <w:t xml:space="preserve"> 1 / 3H</w:t>
      </w:r>
      <w:r w:rsidRPr="00EC4410">
        <w:rPr>
          <w:rStyle w:val="apple-converted-space"/>
          <w:sz w:val="28"/>
          <w:szCs w:val="28"/>
          <w:lang w:val="en-US"/>
        </w:rPr>
        <w:t> </w:t>
      </w:r>
      <w:r w:rsidRPr="00EC4410">
        <w:rPr>
          <w:sz w:val="28"/>
          <w:szCs w:val="28"/>
          <w:bdr w:val="none" w:sz="0" w:space="0" w:color="auto" w:frame="1"/>
          <w:vertAlign w:val="subscript"/>
          <w:lang w:val="en-US"/>
        </w:rPr>
        <w:t>2</w:t>
      </w:r>
      <w:r w:rsidRPr="00EC4410">
        <w:rPr>
          <w:rStyle w:val="apple-converted-space"/>
          <w:sz w:val="28"/>
          <w:szCs w:val="28"/>
          <w:lang w:val="en-US"/>
        </w:rPr>
        <w:t> </w:t>
      </w:r>
      <w:r w:rsidRPr="00EC4410">
        <w:rPr>
          <w:sz w:val="28"/>
          <w:szCs w:val="28"/>
          <w:lang w:val="en-US"/>
        </w:rPr>
        <w:t>S</w:t>
      </w:r>
    </w:p>
    <w:p w:rsidR="00960EF5" w:rsidRPr="00EC4410" w:rsidRDefault="00960EF5" w:rsidP="001615A3">
      <w:pPr>
        <w:pStyle w:val="svarticle"/>
        <w:shd w:val="clear" w:color="auto" w:fill="FFFFFF"/>
        <w:spacing w:before="0" w:beforeAutospacing="0" w:after="0" w:afterAutospacing="0" w:line="355" w:lineRule="atLeast"/>
        <w:jc w:val="both"/>
        <w:textAlignment w:val="baseline"/>
        <w:rPr>
          <w:sz w:val="28"/>
          <w:szCs w:val="28"/>
          <w:lang w:val="en-US"/>
        </w:rPr>
      </w:pPr>
    </w:p>
    <w:p w:rsidR="00960EF5" w:rsidRPr="00EC4410" w:rsidRDefault="00DC3CDC" w:rsidP="001615A3">
      <w:pPr>
        <w:pStyle w:val="svarticle"/>
        <w:shd w:val="clear" w:color="auto" w:fill="FFFFFF"/>
        <w:spacing w:before="0" w:beforeAutospacing="0" w:after="0" w:afterAutospacing="0" w:line="355" w:lineRule="atLeast"/>
        <w:jc w:val="both"/>
        <w:textAlignment w:val="baseline"/>
        <w:rPr>
          <w:sz w:val="28"/>
          <w:szCs w:val="28"/>
        </w:rPr>
      </w:pPr>
      <w:r w:rsidRPr="00EC4410">
        <w:rPr>
          <w:sz w:val="28"/>
          <w:szCs w:val="28"/>
          <w:lang w:val="en-US"/>
        </w:rPr>
        <w:t xml:space="preserve"> </w:t>
      </w:r>
      <w:r w:rsidRPr="00EC4410">
        <w:rPr>
          <w:sz w:val="28"/>
          <w:szCs w:val="28"/>
        </w:rPr>
        <w:t>частично окисляется до SO</w:t>
      </w:r>
      <w:r w:rsidRPr="00EC4410">
        <w:rPr>
          <w:sz w:val="28"/>
          <w:szCs w:val="28"/>
          <w:bdr w:val="none" w:sz="0" w:space="0" w:color="auto" w:frame="1"/>
          <w:vertAlign w:val="subscript"/>
        </w:rPr>
        <w:t>2</w:t>
      </w:r>
      <w:r w:rsidR="00960EF5" w:rsidRPr="00EC4410">
        <w:rPr>
          <w:sz w:val="28"/>
          <w:szCs w:val="28"/>
        </w:rPr>
        <w:t>, вступая</w:t>
      </w:r>
      <w:r w:rsidRPr="00EC4410">
        <w:rPr>
          <w:sz w:val="28"/>
          <w:szCs w:val="28"/>
        </w:rPr>
        <w:t xml:space="preserve"> в</w:t>
      </w:r>
      <w:r w:rsidRPr="00EC4410">
        <w:rPr>
          <w:rStyle w:val="apple-converted-space"/>
          <w:sz w:val="28"/>
          <w:szCs w:val="28"/>
        </w:rPr>
        <w:t> </w:t>
      </w:r>
      <w:r w:rsidRPr="00EC4410">
        <w:rPr>
          <w:sz w:val="28"/>
          <w:szCs w:val="28"/>
        </w:rPr>
        <w:t>реакцию с 2 / 3H</w:t>
      </w:r>
      <w:r w:rsidRPr="00EC4410">
        <w:rPr>
          <w:rStyle w:val="apple-converted-space"/>
          <w:sz w:val="28"/>
          <w:szCs w:val="28"/>
        </w:rPr>
        <w:t> </w:t>
      </w:r>
      <w:r w:rsidRPr="00EC4410">
        <w:rPr>
          <w:sz w:val="28"/>
          <w:szCs w:val="28"/>
          <w:bdr w:val="none" w:sz="0" w:space="0" w:color="auto" w:frame="1"/>
          <w:vertAlign w:val="subscript"/>
        </w:rPr>
        <w:t>2</w:t>
      </w:r>
      <w:r w:rsidRPr="00EC4410">
        <w:rPr>
          <w:rStyle w:val="apple-converted-space"/>
          <w:sz w:val="28"/>
          <w:szCs w:val="28"/>
        </w:rPr>
        <w:t> </w:t>
      </w:r>
      <w:r w:rsidRPr="00EC4410">
        <w:rPr>
          <w:sz w:val="28"/>
          <w:szCs w:val="28"/>
        </w:rPr>
        <w:t>S, для получения серы и воды.</w:t>
      </w:r>
      <w:r w:rsidRPr="00EC4410">
        <w:rPr>
          <w:rStyle w:val="apple-converted-space"/>
          <w:sz w:val="28"/>
          <w:szCs w:val="28"/>
        </w:rPr>
        <w:t> </w:t>
      </w:r>
      <w:r w:rsidRPr="00EC4410">
        <w:rPr>
          <w:sz w:val="28"/>
          <w:szCs w:val="28"/>
        </w:rPr>
        <w:t xml:space="preserve">Тем </w:t>
      </w:r>
      <w:r w:rsidR="00960EF5" w:rsidRPr="00EC4410">
        <w:rPr>
          <w:sz w:val="28"/>
          <w:szCs w:val="28"/>
        </w:rPr>
        <w:t>не менее</w:t>
      </w:r>
      <w:r w:rsidR="005C5637" w:rsidRPr="00EC4410">
        <w:rPr>
          <w:sz w:val="28"/>
          <w:szCs w:val="28"/>
        </w:rPr>
        <w:t>, в этом процессе водород</w:t>
      </w:r>
      <w:r w:rsidRPr="00EC4410">
        <w:rPr>
          <w:sz w:val="28"/>
          <w:szCs w:val="28"/>
        </w:rPr>
        <w:t>,</w:t>
      </w:r>
      <w:r w:rsidRPr="00EC4410">
        <w:rPr>
          <w:rStyle w:val="apple-converted-space"/>
          <w:sz w:val="28"/>
          <w:szCs w:val="28"/>
        </w:rPr>
        <w:t> </w:t>
      </w:r>
      <w:r w:rsidRPr="00EC4410">
        <w:rPr>
          <w:sz w:val="28"/>
          <w:szCs w:val="28"/>
        </w:rPr>
        <w:t>связанный с H</w:t>
      </w:r>
      <w:r w:rsidRPr="00EC4410">
        <w:rPr>
          <w:rStyle w:val="apple-converted-space"/>
          <w:sz w:val="28"/>
          <w:szCs w:val="28"/>
        </w:rPr>
        <w:t> </w:t>
      </w:r>
      <w:r w:rsidRPr="00EC4410">
        <w:rPr>
          <w:sz w:val="28"/>
          <w:szCs w:val="28"/>
          <w:bdr w:val="none" w:sz="0" w:space="0" w:color="auto" w:frame="1"/>
          <w:vertAlign w:val="subscript"/>
        </w:rPr>
        <w:t>2</w:t>
      </w:r>
      <w:r w:rsidRPr="00EC4410">
        <w:rPr>
          <w:rStyle w:val="apple-converted-space"/>
          <w:sz w:val="28"/>
          <w:szCs w:val="28"/>
        </w:rPr>
        <w:t> </w:t>
      </w:r>
      <w:r w:rsidRPr="00EC4410">
        <w:rPr>
          <w:sz w:val="28"/>
          <w:szCs w:val="28"/>
        </w:rPr>
        <w:t>молекулы S передается в сточных водах.</w:t>
      </w:r>
      <w:r w:rsidRPr="00EC4410">
        <w:rPr>
          <w:rStyle w:val="apple-converted-space"/>
          <w:sz w:val="28"/>
          <w:szCs w:val="28"/>
        </w:rPr>
        <w:t> </w:t>
      </w:r>
      <w:r w:rsidRPr="00EC4410">
        <w:rPr>
          <w:sz w:val="28"/>
          <w:szCs w:val="28"/>
        </w:rPr>
        <w:t>В качестве альтернативы</w:t>
      </w:r>
      <w:r w:rsidR="00960EF5" w:rsidRPr="00EC4410">
        <w:rPr>
          <w:sz w:val="28"/>
          <w:szCs w:val="28"/>
        </w:rPr>
        <w:t xml:space="preserve"> можно использовать</w:t>
      </w:r>
      <w:r w:rsidRPr="00EC4410">
        <w:rPr>
          <w:sz w:val="28"/>
          <w:szCs w:val="28"/>
        </w:rPr>
        <w:t xml:space="preserve"> извлечения водорода из H</w:t>
      </w:r>
      <w:r w:rsidRPr="00EC4410">
        <w:rPr>
          <w:rStyle w:val="apple-converted-space"/>
          <w:sz w:val="28"/>
          <w:szCs w:val="28"/>
        </w:rPr>
        <w:t> </w:t>
      </w:r>
      <w:r w:rsidRPr="00EC4410">
        <w:rPr>
          <w:sz w:val="28"/>
          <w:szCs w:val="28"/>
          <w:bdr w:val="none" w:sz="0" w:space="0" w:color="auto" w:frame="1"/>
          <w:vertAlign w:val="subscript"/>
        </w:rPr>
        <w:t>2</w:t>
      </w:r>
      <w:r w:rsidRPr="00EC4410">
        <w:rPr>
          <w:rStyle w:val="apple-converted-space"/>
          <w:sz w:val="28"/>
          <w:szCs w:val="28"/>
        </w:rPr>
        <w:t> </w:t>
      </w:r>
      <w:r w:rsidRPr="00EC4410">
        <w:rPr>
          <w:sz w:val="28"/>
          <w:szCs w:val="28"/>
        </w:rPr>
        <w:t xml:space="preserve">S с помощью </w:t>
      </w:r>
      <w:proofErr w:type="spellStart"/>
      <w:r w:rsidR="00960EF5" w:rsidRPr="00EC4410">
        <w:rPr>
          <w:sz w:val="28"/>
          <w:szCs w:val="28"/>
        </w:rPr>
        <w:t>риформинга</w:t>
      </w:r>
      <w:proofErr w:type="spellEnd"/>
      <w:r w:rsidR="00960EF5" w:rsidRPr="00EC4410">
        <w:rPr>
          <w:sz w:val="28"/>
          <w:szCs w:val="28"/>
        </w:rPr>
        <w:t xml:space="preserve"> </w:t>
      </w:r>
      <w:r w:rsidRPr="00EC4410">
        <w:rPr>
          <w:sz w:val="28"/>
          <w:szCs w:val="28"/>
        </w:rPr>
        <w:t>углеводородов</w:t>
      </w:r>
      <w:r w:rsidR="00960EF5" w:rsidRPr="00EC4410">
        <w:rPr>
          <w:sz w:val="28"/>
          <w:szCs w:val="28"/>
        </w:rPr>
        <w:t>, реакция</w:t>
      </w:r>
      <w:r w:rsidRPr="00EC4410">
        <w:rPr>
          <w:sz w:val="28"/>
          <w:szCs w:val="28"/>
        </w:rPr>
        <w:t>,</w:t>
      </w:r>
      <w:r w:rsidRPr="00EC4410">
        <w:rPr>
          <w:rStyle w:val="apple-converted-space"/>
          <w:sz w:val="28"/>
          <w:szCs w:val="28"/>
        </w:rPr>
        <w:t> </w:t>
      </w:r>
      <w:r w:rsidRPr="00EC4410">
        <w:rPr>
          <w:sz w:val="28"/>
          <w:szCs w:val="28"/>
        </w:rPr>
        <w:t>которая дает мол</w:t>
      </w:r>
      <w:r w:rsidR="00960EF5" w:rsidRPr="00EC4410">
        <w:rPr>
          <w:sz w:val="28"/>
          <w:szCs w:val="28"/>
        </w:rPr>
        <w:t>екулярный водород и сероуглерод</w:t>
      </w:r>
    </w:p>
    <w:p w:rsidR="00960EF5" w:rsidRPr="00EC4410" w:rsidRDefault="00960EF5" w:rsidP="001615A3">
      <w:pPr>
        <w:pStyle w:val="svarticle"/>
        <w:shd w:val="clear" w:color="auto" w:fill="FFFFFF"/>
        <w:spacing w:before="0" w:beforeAutospacing="0" w:after="0" w:afterAutospacing="0" w:line="355" w:lineRule="atLeast"/>
        <w:jc w:val="both"/>
        <w:textAlignment w:val="baseline"/>
        <w:rPr>
          <w:sz w:val="28"/>
          <w:szCs w:val="28"/>
        </w:rPr>
      </w:pPr>
    </w:p>
    <w:p w:rsidR="00960EF5" w:rsidRPr="00EC4410" w:rsidRDefault="00DC3CDC" w:rsidP="001615A3">
      <w:pPr>
        <w:pStyle w:val="svarticle"/>
        <w:shd w:val="clear" w:color="auto" w:fill="FFFFFF"/>
        <w:spacing w:before="0" w:beforeAutospacing="0" w:after="0" w:afterAutospacing="0" w:line="355" w:lineRule="atLeast"/>
        <w:jc w:val="center"/>
        <w:textAlignment w:val="baseline"/>
        <w:rPr>
          <w:rStyle w:val="apple-converted-space"/>
          <w:sz w:val="28"/>
          <w:szCs w:val="28"/>
        </w:rPr>
      </w:pPr>
      <w:r w:rsidRPr="00EC4410">
        <w:rPr>
          <w:sz w:val="28"/>
          <w:szCs w:val="28"/>
        </w:rPr>
        <w:t>2H</w:t>
      </w:r>
      <w:r w:rsidRPr="00EC4410">
        <w:rPr>
          <w:rStyle w:val="apple-converted-space"/>
          <w:sz w:val="28"/>
          <w:szCs w:val="28"/>
        </w:rPr>
        <w:t> </w:t>
      </w:r>
      <w:r w:rsidRPr="00EC4410">
        <w:rPr>
          <w:sz w:val="28"/>
          <w:szCs w:val="28"/>
          <w:bdr w:val="none" w:sz="0" w:space="0" w:color="auto" w:frame="1"/>
          <w:vertAlign w:val="subscript"/>
        </w:rPr>
        <w:t>2</w:t>
      </w:r>
      <w:r w:rsidRPr="00EC4410">
        <w:rPr>
          <w:rStyle w:val="apple-converted-space"/>
          <w:sz w:val="28"/>
          <w:szCs w:val="28"/>
        </w:rPr>
        <w:t> </w:t>
      </w:r>
      <w:r w:rsidRPr="00EC4410">
        <w:rPr>
          <w:sz w:val="28"/>
          <w:szCs w:val="28"/>
        </w:rPr>
        <w:t>S + C</w:t>
      </w:r>
      <w:r w:rsidRPr="00EC4410">
        <w:rPr>
          <w:rStyle w:val="apple-converted-space"/>
          <w:sz w:val="28"/>
          <w:szCs w:val="28"/>
        </w:rPr>
        <w:t> </w:t>
      </w:r>
      <w:r w:rsidRPr="00EC4410">
        <w:rPr>
          <w:sz w:val="28"/>
          <w:szCs w:val="28"/>
          <w:bdr w:val="none" w:sz="0" w:space="0" w:color="auto" w:frame="1"/>
          <w:vertAlign w:val="subscript"/>
        </w:rPr>
        <w:t>п</w:t>
      </w:r>
      <w:r w:rsidRPr="00EC4410">
        <w:rPr>
          <w:rStyle w:val="apple-converted-space"/>
          <w:sz w:val="28"/>
          <w:szCs w:val="28"/>
        </w:rPr>
        <w:t> </w:t>
      </w:r>
      <w:r w:rsidRPr="00EC4410">
        <w:rPr>
          <w:sz w:val="28"/>
          <w:szCs w:val="28"/>
        </w:rPr>
        <w:t>H</w:t>
      </w:r>
      <w:r w:rsidRPr="00EC4410">
        <w:rPr>
          <w:rStyle w:val="apple-converted-space"/>
          <w:sz w:val="28"/>
          <w:szCs w:val="28"/>
        </w:rPr>
        <w:t> </w:t>
      </w:r>
      <w:r w:rsidRPr="00EC4410">
        <w:rPr>
          <w:sz w:val="28"/>
          <w:szCs w:val="28"/>
          <w:bdr w:val="none" w:sz="0" w:space="0" w:color="auto" w:frame="1"/>
          <w:vertAlign w:val="subscript"/>
        </w:rPr>
        <w:t>2n + 2</w:t>
      </w:r>
    </w:p>
    <w:p w:rsidR="00960EF5" w:rsidRPr="00EC4410" w:rsidRDefault="00960EF5" w:rsidP="001615A3">
      <w:pPr>
        <w:pStyle w:val="svarticle"/>
        <w:shd w:val="clear" w:color="auto" w:fill="FFFFFF"/>
        <w:spacing w:before="0" w:beforeAutospacing="0" w:after="0" w:afterAutospacing="0" w:line="355" w:lineRule="atLeast"/>
        <w:jc w:val="both"/>
        <w:textAlignment w:val="baseline"/>
        <w:rPr>
          <w:rStyle w:val="apple-converted-space"/>
          <w:sz w:val="28"/>
          <w:szCs w:val="28"/>
        </w:rPr>
      </w:pPr>
    </w:p>
    <w:p w:rsidR="008D55B8" w:rsidRPr="00EC4410" w:rsidRDefault="00DC3CDC" w:rsidP="001615A3">
      <w:pPr>
        <w:pStyle w:val="svarticle"/>
        <w:shd w:val="clear" w:color="auto" w:fill="FFFFFF"/>
        <w:spacing w:before="0" w:beforeAutospacing="0" w:after="0" w:afterAutospacing="0" w:line="355" w:lineRule="atLeast"/>
        <w:jc w:val="both"/>
        <w:textAlignment w:val="baseline"/>
        <w:rPr>
          <w:rStyle w:val="apple-converted-space"/>
          <w:sz w:val="28"/>
          <w:szCs w:val="28"/>
        </w:rPr>
      </w:pPr>
      <w:r w:rsidRPr="00EC4410">
        <w:rPr>
          <w:sz w:val="28"/>
          <w:szCs w:val="28"/>
        </w:rPr>
        <w:t>Структурные и текстурные свойства Fe</w:t>
      </w:r>
      <w:r w:rsidRPr="00EC4410">
        <w:rPr>
          <w:rStyle w:val="apple-converted-space"/>
          <w:sz w:val="28"/>
          <w:szCs w:val="28"/>
        </w:rPr>
        <w:t> </w:t>
      </w:r>
      <w:r w:rsidRPr="00EC4410">
        <w:rPr>
          <w:sz w:val="28"/>
          <w:szCs w:val="28"/>
          <w:bdr w:val="none" w:sz="0" w:space="0" w:color="auto" w:frame="1"/>
          <w:vertAlign w:val="subscript"/>
        </w:rPr>
        <w:t>2</w:t>
      </w:r>
      <w:r w:rsidRPr="00EC4410">
        <w:rPr>
          <w:rStyle w:val="apple-converted-space"/>
          <w:sz w:val="28"/>
          <w:szCs w:val="28"/>
        </w:rPr>
        <w:t> </w:t>
      </w:r>
      <w:r w:rsidRPr="00EC4410">
        <w:rPr>
          <w:sz w:val="28"/>
          <w:szCs w:val="28"/>
        </w:rPr>
        <w:t>O</w:t>
      </w:r>
      <w:r w:rsidRPr="00EC4410">
        <w:rPr>
          <w:rStyle w:val="apple-converted-space"/>
          <w:sz w:val="28"/>
          <w:szCs w:val="28"/>
        </w:rPr>
        <w:t> </w:t>
      </w:r>
      <w:r w:rsidRPr="00EC4410">
        <w:rPr>
          <w:sz w:val="28"/>
          <w:szCs w:val="28"/>
          <w:bdr w:val="none" w:sz="0" w:space="0" w:color="auto" w:frame="1"/>
          <w:vertAlign w:val="subscript"/>
        </w:rPr>
        <w:t>3</w:t>
      </w:r>
      <w:r w:rsidRPr="00EC4410">
        <w:rPr>
          <w:rStyle w:val="apple-converted-space"/>
          <w:sz w:val="28"/>
          <w:szCs w:val="28"/>
        </w:rPr>
        <w:t> </w:t>
      </w:r>
      <w:r w:rsidR="00960EF5" w:rsidRPr="00EC4410">
        <w:rPr>
          <w:rStyle w:val="apple-converted-space"/>
          <w:sz w:val="28"/>
          <w:szCs w:val="28"/>
        </w:rPr>
        <w:t>/</w:t>
      </w:r>
      <w:r w:rsidRPr="00EC4410">
        <w:rPr>
          <w:sz w:val="28"/>
          <w:szCs w:val="28"/>
        </w:rPr>
        <w:t xml:space="preserve"> </w:t>
      </w:r>
      <w:proofErr w:type="spellStart"/>
      <w:r w:rsidRPr="00EC4410">
        <w:rPr>
          <w:sz w:val="28"/>
          <w:szCs w:val="28"/>
        </w:rPr>
        <w:t>Al</w:t>
      </w:r>
      <w:proofErr w:type="spellEnd"/>
      <w:r w:rsidRPr="00EC4410">
        <w:rPr>
          <w:rStyle w:val="apple-converted-space"/>
          <w:sz w:val="28"/>
          <w:szCs w:val="28"/>
        </w:rPr>
        <w:t> </w:t>
      </w:r>
      <w:r w:rsidRPr="00EC4410">
        <w:rPr>
          <w:sz w:val="28"/>
          <w:szCs w:val="28"/>
          <w:bdr w:val="none" w:sz="0" w:space="0" w:color="auto" w:frame="1"/>
          <w:vertAlign w:val="subscript"/>
        </w:rPr>
        <w:t>2</w:t>
      </w:r>
      <w:r w:rsidRPr="00EC4410">
        <w:rPr>
          <w:rStyle w:val="apple-converted-space"/>
          <w:sz w:val="28"/>
          <w:szCs w:val="28"/>
        </w:rPr>
        <w:t> </w:t>
      </w:r>
      <w:r w:rsidRPr="00EC4410">
        <w:rPr>
          <w:sz w:val="28"/>
          <w:szCs w:val="28"/>
        </w:rPr>
        <w:t>O</w:t>
      </w:r>
      <w:r w:rsidRPr="00EC4410">
        <w:rPr>
          <w:rStyle w:val="apple-converted-space"/>
          <w:sz w:val="28"/>
          <w:szCs w:val="28"/>
        </w:rPr>
        <w:t> </w:t>
      </w:r>
      <w:r w:rsidRPr="00EC4410">
        <w:rPr>
          <w:sz w:val="28"/>
          <w:szCs w:val="28"/>
          <w:bdr w:val="none" w:sz="0" w:space="0" w:color="auto" w:frame="1"/>
          <w:vertAlign w:val="subscript"/>
        </w:rPr>
        <w:t>3</w:t>
      </w:r>
      <w:r w:rsidRPr="00EC4410">
        <w:rPr>
          <w:rStyle w:val="apple-converted-space"/>
          <w:sz w:val="28"/>
          <w:szCs w:val="28"/>
        </w:rPr>
        <w:t> </w:t>
      </w:r>
      <w:r w:rsidR="00960EF5" w:rsidRPr="00EC4410">
        <w:rPr>
          <w:sz w:val="28"/>
          <w:szCs w:val="28"/>
        </w:rPr>
        <w:t>катализаторов и их значение в к</w:t>
      </w:r>
      <w:r w:rsidRPr="00EC4410">
        <w:rPr>
          <w:sz w:val="28"/>
          <w:szCs w:val="28"/>
        </w:rPr>
        <w:t>аталитическ</w:t>
      </w:r>
      <w:r w:rsidR="00960EF5" w:rsidRPr="00EC4410">
        <w:rPr>
          <w:sz w:val="28"/>
          <w:szCs w:val="28"/>
        </w:rPr>
        <w:t>ом</w:t>
      </w:r>
      <w:r w:rsidRPr="00EC4410">
        <w:rPr>
          <w:sz w:val="28"/>
          <w:szCs w:val="28"/>
        </w:rPr>
        <w:t xml:space="preserve"> </w:t>
      </w:r>
      <w:proofErr w:type="spellStart"/>
      <w:r w:rsidRPr="00EC4410">
        <w:rPr>
          <w:sz w:val="28"/>
          <w:szCs w:val="28"/>
        </w:rPr>
        <w:t>риформинг</w:t>
      </w:r>
      <w:r w:rsidR="00960EF5" w:rsidRPr="00EC4410">
        <w:rPr>
          <w:sz w:val="28"/>
          <w:szCs w:val="28"/>
        </w:rPr>
        <w:t>е</w:t>
      </w:r>
      <w:proofErr w:type="spellEnd"/>
      <w:r w:rsidRPr="00EC4410">
        <w:rPr>
          <w:sz w:val="28"/>
          <w:szCs w:val="28"/>
        </w:rPr>
        <w:t xml:space="preserve"> CH</w:t>
      </w:r>
      <w:r w:rsidRPr="00EC4410">
        <w:rPr>
          <w:rStyle w:val="apple-converted-space"/>
          <w:sz w:val="28"/>
          <w:szCs w:val="28"/>
        </w:rPr>
        <w:t> </w:t>
      </w:r>
      <w:r w:rsidRPr="00EC4410">
        <w:rPr>
          <w:sz w:val="28"/>
          <w:szCs w:val="28"/>
          <w:bdr w:val="none" w:sz="0" w:space="0" w:color="auto" w:frame="1"/>
          <w:vertAlign w:val="subscript"/>
        </w:rPr>
        <w:t>4</w:t>
      </w:r>
      <w:r w:rsidRPr="00EC4410">
        <w:rPr>
          <w:rStyle w:val="apple-converted-space"/>
          <w:sz w:val="28"/>
          <w:szCs w:val="28"/>
        </w:rPr>
        <w:t> </w:t>
      </w:r>
      <w:r w:rsidRPr="00EC4410">
        <w:rPr>
          <w:sz w:val="28"/>
          <w:szCs w:val="28"/>
        </w:rPr>
        <w:t>с H</w:t>
      </w:r>
      <w:r w:rsidRPr="00EC4410">
        <w:rPr>
          <w:rStyle w:val="apple-converted-space"/>
          <w:sz w:val="28"/>
          <w:szCs w:val="28"/>
        </w:rPr>
        <w:t> </w:t>
      </w:r>
      <w:r w:rsidRPr="00EC4410">
        <w:rPr>
          <w:sz w:val="28"/>
          <w:szCs w:val="28"/>
          <w:bdr w:val="none" w:sz="0" w:space="0" w:color="auto" w:frame="1"/>
          <w:vertAlign w:val="subscript"/>
        </w:rPr>
        <w:t>2</w:t>
      </w:r>
      <w:r w:rsidRPr="00EC4410">
        <w:rPr>
          <w:rStyle w:val="apple-converted-space"/>
          <w:sz w:val="28"/>
          <w:szCs w:val="28"/>
        </w:rPr>
        <w:t> </w:t>
      </w:r>
      <w:r w:rsidRPr="00EC4410">
        <w:rPr>
          <w:sz w:val="28"/>
          <w:szCs w:val="28"/>
        </w:rPr>
        <w:t>S для получения водорода → NCS</w:t>
      </w:r>
      <w:r w:rsidRPr="00EC4410">
        <w:rPr>
          <w:rStyle w:val="apple-converted-space"/>
          <w:sz w:val="28"/>
          <w:szCs w:val="28"/>
        </w:rPr>
        <w:t> </w:t>
      </w:r>
      <w:proofErr w:type="gramStart"/>
      <w:r w:rsidRPr="00EC4410">
        <w:rPr>
          <w:sz w:val="28"/>
          <w:szCs w:val="28"/>
          <w:bdr w:val="none" w:sz="0" w:space="0" w:color="auto" w:frame="1"/>
          <w:vertAlign w:val="subscript"/>
        </w:rPr>
        <w:t>2</w:t>
      </w:r>
      <w:r w:rsidRPr="00EC4410">
        <w:rPr>
          <w:rStyle w:val="apple-converted-space"/>
          <w:sz w:val="28"/>
          <w:szCs w:val="28"/>
        </w:rPr>
        <w:t> </w:t>
      </w:r>
      <w:r w:rsidRPr="00EC4410">
        <w:rPr>
          <w:sz w:val="28"/>
          <w:szCs w:val="28"/>
        </w:rPr>
        <w:t> +</w:t>
      </w:r>
      <w:proofErr w:type="gramEnd"/>
      <w:r w:rsidRPr="00EC4410">
        <w:rPr>
          <w:sz w:val="28"/>
          <w:szCs w:val="28"/>
        </w:rPr>
        <w:t xml:space="preserve"> (п + 2) H</w:t>
      </w:r>
      <w:r w:rsidRPr="00EC4410">
        <w:rPr>
          <w:rStyle w:val="apple-converted-space"/>
          <w:sz w:val="28"/>
          <w:szCs w:val="28"/>
        </w:rPr>
        <w:t> </w:t>
      </w:r>
      <w:r w:rsidRPr="00EC4410">
        <w:rPr>
          <w:sz w:val="28"/>
          <w:szCs w:val="28"/>
          <w:bdr w:val="none" w:sz="0" w:space="0" w:color="auto" w:frame="1"/>
          <w:vertAlign w:val="subscript"/>
        </w:rPr>
        <w:t>2</w:t>
      </w:r>
      <w:r w:rsidRPr="00EC4410">
        <w:rPr>
          <w:rStyle w:val="apple-converted-space"/>
          <w:sz w:val="28"/>
          <w:szCs w:val="28"/>
        </w:rPr>
        <w:t> </w:t>
      </w:r>
      <w:r w:rsidRPr="00EC4410">
        <w:rPr>
          <w:sz w:val="28"/>
          <w:szCs w:val="28"/>
        </w:rPr>
        <w:t>;</w:t>
      </w:r>
      <w:r w:rsidRPr="00EC4410">
        <w:rPr>
          <w:rStyle w:val="apple-converted-space"/>
          <w:sz w:val="28"/>
          <w:szCs w:val="28"/>
        </w:rPr>
        <w:t> </w:t>
      </w:r>
      <w:r w:rsidRPr="00EC4410">
        <w:rPr>
          <w:sz w:val="28"/>
          <w:szCs w:val="28"/>
        </w:rPr>
        <w:t>в частности, метан дается 2H</w:t>
      </w:r>
      <w:r w:rsidRPr="00EC4410">
        <w:rPr>
          <w:rStyle w:val="apple-converted-space"/>
          <w:sz w:val="28"/>
          <w:szCs w:val="28"/>
        </w:rPr>
        <w:t> </w:t>
      </w:r>
      <w:r w:rsidRPr="00EC4410">
        <w:rPr>
          <w:sz w:val="28"/>
          <w:szCs w:val="28"/>
          <w:bdr w:val="none" w:sz="0" w:space="0" w:color="auto" w:frame="1"/>
          <w:vertAlign w:val="subscript"/>
        </w:rPr>
        <w:t>2</w:t>
      </w:r>
      <w:r w:rsidRPr="00EC4410">
        <w:rPr>
          <w:sz w:val="28"/>
          <w:szCs w:val="28"/>
        </w:rPr>
        <w:t>S + CH</w:t>
      </w:r>
      <w:r w:rsidRPr="00EC4410">
        <w:rPr>
          <w:rStyle w:val="apple-converted-space"/>
          <w:sz w:val="28"/>
          <w:szCs w:val="28"/>
        </w:rPr>
        <w:t> </w:t>
      </w:r>
      <w:r w:rsidRPr="00EC4410">
        <w:rPr>
          <w:sz w:val="28"/>
          <w:szCs w:val="28"/>
          <w:bdr w:val="none" w:sz="0" w:space="0" w:color="auto" w:frame="1"/>
          <w:vertAlign w:val="subscript"/>
        </w:rPr>
        <w:t>4</w:t>
      </w:r>
      <w:r w:rsidRPr="00EC4410">
        <w:rPr>
          <w:rStyle w:val="apple-converted-space"/>
          <w:sz w:val="28"/>
          <w:szCs w:val="28"/>
        </w:rPr>
        <w:t> </w:t>
      </w:r>
      <w:r w:rsidRPr="00EC4410">
        <w:rPr>
          <w:sz w:val="28"/>
          <w:szCs w:val="28"/>
        </w:rPr>
        <w:t> → CS</w:t>
      </w:r>
      <w:r w:rsidRPr="00EC4410">
        <w:rPr>
          <w:rStyle w:val="apple-converted-space"/>
          <w:sz w:val="28"/>
          <w:szCs w:val="28"/>
        </w:rPr>
        <w:t> </w:t>
      </w:r>
      <w:r w:rsidRPr="00EC4410">
        <w:rPr>
          <w:sz w:val="28"/>
          <w:szCs w:val="28"/>
          <w:bdr w:val="none" w:sz="0" w:space="0" w:color="auto" w:frame="1"/>
          <w:vertAlign w:val="subscript"/>
        </w:rPr>
        <w:t>2</w:t>
      </w:r>
      <w:r w:rsidRPr="00EC4410">
        <w:rPr>
          <w:rStyle w:val="apple-converted-space"/>
          <w:sz w:val="28"/>
          <w:szCs w:val="28"/>
        </w:rPr>
        <w:t> </w:t>
      </w:r>
      <w:r w:rsidRPr="00EC4410">
        <w:rPr>
          <w:sz w:val="28"/>
          <w:szCs w:val="28"/>
        </w:rPr>
        <w:t> + 4H</w:t>
      </w:r>
      <w:r w:rsidRPr="00EC4410">
        <w:rPr>
          <w:rStyle w:val="apple-converted-space"/>
          <w:sz w:val="28"/>
          <w:szCs w:val="28"/>
        </w:rPr>
        <w:t> </w:t>
      </w:r>
      <w:r w:rsidRPr="00EC4410">
        <w:rPr>
          <w:sz w:val="28"/>
          <w:szCs w:val="28"/>
          <w:bdr w:val="none" w:sz="0" w:space="0" w:color="auto" w:frame="1"/>
          <w:vertAlign w:val="subscript"/>
        </w:rPr>
        <w:t>2</w:t>
      </w:r>
      <w:r w:rsidRPr="00EC4410">
        <w:rPr>
          <w:rStyle w:val="apple-converted-space"/>
          <w:sz w:val="28"/>
          <w:szCs w:val="28"/>
        </w:rPr>
        <w:t> </w:t>
      </w:r>
      <w:r w:rsidRPr="00EC4410">
        <w:rPr>
          <w:sz w:val="28"/>
          <w:szCs w:val="28"/>
        </w:rPr>
        <w:t>, что дает одну молекулу сероуглероде (CS</w:t>
      </w:r>
      <w:r w:rsidRPr="00EC4410">
        <w:rPr>
          <w:rStyle w:val="apple-converted-space"/>
          <w:sz w:val="28"/>
          <w:szCs w:val="28"/>
        </w:rPr>
        <w:t> </w:t>
      </w:r>
      <w:r w:rsidRPr="00EC4410">
        <w:rPr>
          <w:sz w:val="28"/>
          <w:szCs w:val="28"/>
          <w:bdr w:val="none" w:sz="0" w:space="0" w:color="auto" w:frame="1"/>
          <w:vertAlign w:val="subscript"/>
        </w:rPr>
        <w:t>2</w:t>
      </w:r>
      <w:r w:rsidRPr="00EC4410">
        <w:rPr>
          <w:rStyle w:val="apple-converted-space"/>
          <w:sz w:val="28"/>
          <w:szCs w:val="28"/>
        </w:rPr>
        <w:t> </w:t>
      </w:r>
      <w:r w:rsidRPr="00EC4410">
        <w:rPr>
          <w:sz w:val="28"/>
          <w:szCs w:val="28"/>
        </w:rPr>
        <w:t>) и четыре молекулы водорода с небольшим количеством побочных продуктов ,</w:t>
      </w:r>
      <w:r w:rsidRPr="00EC4410">
        <w:rPr>
          <w:rStyle w:val="apple-converted-space"/>
          <w:sz w:val="28"/>
          <w:szCs w:val="28"/>
        </w:rPr>
        <w:t> </w:t>
      </w:r>
      <w:r w:rsidR="00960EF5" w:rsidRPr="00EC4410">
        <w:rPr>
          <w:sz w:val="28"/>
          <w:szCs w:val="28"/>
        </w:rPr>
        <w:t>имеющих свя</w:t>
      </w:r>
      <w:r w:rsidRPr="00EC4410">
        <w:rPr>
          <w:sz w:val="28"/>
          <w:szCs w:val="28"/>
        </w:rPr>
        <w:t>занн</w:t>
      </w:r>
      <w:r w:rsidR="00960EF5" w:rsidRPr="00EC4410">
        <w:rPr>
          <w:sz w:val="28"/>
          <w:szCs w:val="28"/>
        </w:rPr>
        <w:t>ый углерод</w:t>
      </w:r>
      <w:r w:rsidRPr="00EC4410">
        <w:rPr>
          <w:sz w:val="28"/>
          <w:szCs w:val="28"/>
        </w:rPr>
        <w:t xml:space="preserve"> сульфгидрильн</w:t>
      </w:r>
      <w:r w:rsidR="00960EF5" w:rsidRPr="00EC4410">
        <w:rPr>
          <w:sz w:val="28"/>
          <w:szCs w:val="28"/>
        </w:rPr>
        <w:t>ой</w:t>
      </w:r>
      <w:r w:rsidRPr="00EC4410">
        <w:rPr>
          <w:sz w:val="28"/>
          <w:szCs w:val="28"/>
        </w:rPr>
        <w:t xml:space="preserve"> групп</w:t>
      </w:r>
      <w:r w:rsidR="00960EF5" w:rsidRPr="00EC4410">
        <w:rPr>
          <w:sz w:val="28"/>
          <w:szCs w:val="28"/>
        </w:rPr>
        <w:t>е</w:t>
      </w:r>
      <w:r w:rsidRPr="00EC4410">
        <w:rPr>
          <w:sz w:val="28"/>
          <w:szCs w:val="28"/>
        </w:rPr>
        <w:t xml:space="preserve"> ( -С-SH или R-SH).</w:t>
      </w:r>
      <w:r w:rsidRPr="00EC4410">
        <w:rPr>
          <w:rStyle w:val="apple-converted-space"/>
          <w:sz w:val="28"/>
          <w:szCs w:val="28"/>
        </w:rPr>
        <w:t> </w:t>
      </w:r>
      <w:r w:rsidRPr="00EC4410">
        <w:rPr>
          <w:sz w:val="28"/>
          <w:szCs w:val="28"/>
        </w:rPr>
        <w:t>Эти реакции</w:t>
      </w:r>
      <w:r w:rsidR="00960EF5" w:rsidRPr="00EC4410">
        <w:rPr>
          <w:sz w:val="28"/>
          <w:szCs w:val="28"/>
        </w:rPr>
        <w:t xml:space="preserve"> являются высоко эндотермическими</w:t>
      </w:r>
      <w:r w:rsidRPr="00EC4410">
        <w:rPr>
          <w:sz w:val="28"/>
          <w:szCs w:val="28"/>
        </w:rPr>
        <w:t>, (H</w:t>
      </w:r>
      <w:r w:rsidRPr="00EC4410">
        <w:rPr>
          <w:rStyle w:val="apple-converted-space"/>
          <w:sz w:val="28"/>
          <w:szCs w:val="28"/>
        </w:rPr>
        <w:t> </w:t>
      </w:r>
      <w:proofErr w:type="gramStart"/>
      <w:r w:rsidRPr="00EC4410">
        <w:rPr>
          <w:sz w:val="28"/>
          <w:szCs w:val="28"/>
          <w:bdr w:val="none" w:sz="0" w:space="0" w:color="auto" w:frame="1"/>
          <w:vertAlign w:val="superscript"/>
        </w:rPr>
        <w:t>0</w:t>
      </w:r>
      <w:r w:rsidRPr="00EC4410">
        <w:rPr>
          <w:rStyle w:val="apple-converted-space"/>
          <w:sz w:val="28"/>
          <w:szCs w:val="28"/>
        </w:rPr>
        <w:t> </w:t>
      </w:r>
      <w:r w:rsidRPr="00EC4410">
        <w:rPr>
          <w:sz w:val="28"/>
          <w:szCs w:val="28"/>
        </w:rPr>
        <w:t>)</w:t>
      </w:r>
      <w:proofErr w:type="gramEnd"/>
      <w:r w:rsidRPr="00EC4410">
        <w:rPr>
          <w:rStyle w:val="apple-converted-space"/>
          <w:sz w:val="28"/>
          <w:szCs w:val="28"/>
        </w:rPr>
        <w:t> </w:t>
      </w:r>
      <w:r w:rsidRPr="00EC4410">
        <w:rPr>
          <w:sz w:val="28"/>
          <w:szCs w:val="28"/>
          <w:bdr w:val="none" w:sz="0" w:space="0" w:color="auto" w:frame="1"/>
          <w:vertAlign w:val="subscript"/>
        </w:rPr>
        <w:t>298К</w:t>
      </w:r>
      <w:r w:rsidRPr="00EC4410">
        <w:rPr>
          <w:rStyle w:val="apple-converted-space"/>
          <w:sz w:val="28"/>
          <w:szCs w:val="28"/>
        </w:rPr>
        <w:t> </w:t>
      </w:r>
      <w:r w:rsidRPr="00EC4410">
        <w:rPr>
          <w:sz w:val="28"/>
          <w:szCs w:val="28"/>
        </w:rPr>
        <w:t> = 232,4 кДж моль</w:t>
      </w:r>
      <w:r w:rsidRPr="00EC4410">
        <w:rPr>
          <w:rStyle w:val="apple-converted-space"/>
          <w:sz w:val="28"/>
          <w:szCs w:val="28"/>
        </w:rPr>
        <w:t> </w:t>
      </w:r>
      <w:r w:rsidRPr="00EC4410">
        <w:rPr>
          <w:sz w:val="28"/>
          <w:szCs w:val="28"/>
          <w:bdr w:val="none" w:sz="0" w:space="0" w:color="auto" w:frame="1"/>
          <w:vertAlign w:val="superscript"/>
        </w:rPr>
        <w:t>-1</w:t>
      </w:r>
      <w:r w:rsidRPr="00EC4410">
        <w:rPr>
          <w:sz w:val="28"/>
          <w:szCs w:val="28"/>
        </w:rPr>
        <w:t>, хотя и</w:t>
      </w:r>
      <w:r w:rsidRPr="00EC4410">
        <w:rPr>
          <w:rStyle w:val="apple-converted-space"/>
          <w:sz w:val="28"/>
          <w:szCs w:val="28"/>
        </w:rPr>
        <w:t> </w:t>
      </w:r>
      <w:r w:rsidRPr="00EC4410">
        <w:rPr>
          <w:sz w:val="28"/>
          <w:szCs w:val="28"/>
        </w:rPr>
        <w:t>не производят парниковых газов (СО и СО</w:t>
      </w:r>
      <w:r w:rsidRPr="00EC4410">
        <w:rPr>
          <w:rStyle w:val="apple-converted-space"/>
          <w:sz w:val="28"/>
          <w:szCs w:val="28"/>
        </w:rPr>
        <w:t> </w:t>
      </w:r>
      <w:r w:rsidRPr="00EC4410">
        <w:rPr>
          <w:sz w:val="28"/>
          <w:szCs w:val="28"/>
          <w:bdr w:val="none" w:sz="0" w:space="0" w:color="auto" w:frame="1"/>
          <w:vertAlign w:val="subscript"/>
        </w:rPr>
        <w:t>2</w:t>
      </w:r>
      <w:r w:rsidR="00960EF5" w:rsidRPr="00EC4410">
        <w:rPr>
          <w:rStyle w:val="apple-converted-space"/>
          <w:sz w:val="28"/>
          <w:szCs w:val="28"/>
        </w:rPr>
        <w:t xml:space="preserve">) </w:t>
      </w:r>
      <w:r w:rsidRPr="00EC4410">
        <w:rPr>
          <w:sz w:val="28"/>
          <w:szCs w:val="28"/>
        </w:rPr>
        <w:t>Этот альтернативный м</w:t>
      </w:r>
      <w:r w:rsidR="00960EF5" w:rsidRPr="00EC4410">
        <w:rPr>
          <w:sz w:val="28"/>
          <w:szCs w:val="28"/>
        </w:rPr>
        <w:t>етод</w:t>
      </w:r>
      <w:r w:rsidRPr="00EC4410">
        <w:rPr>
          <w:sz w:val="28"/>
          <w:szCs w:val="28"/>
        </w:rPr>
        <w:t xml:space="preserve"> минимизирует отходы и производит ценн</w:t>
      </w:r>
      <w:r w:rsidR="00960EF5" w:rsidRPr="00EC4410">
        <w:rPr>
          <w:sz w:val="28"/>
          <w:szCs w:val="28"/>
        </w:rPr>
        <w:t>ый</w:t>
      </w:r>
      <w:r w:rsidRPr="00EC4410">
        <w:rPr>
          <w:sz w:val="28"/>
          <w:szCs w:val="28"/>
        </w:rPr>
        <w:t xml:space="preserve"> химическ</w:t>
      </w:r>
      <w:r w:rsidR="00960EF5" w:rsidRPr="00EC4410">
        <w:rPr>
          <w:sz w:val="28"/>
          <w:szCs w:val="28"/>
        </w:rPr>
        <w:t>ий агент</w:t>
      </w:r>
      <w:r w:rsidRPr="00EC4410">
        <w:rPr>
          <w:sz w:val="28"/>
          <w:szCs w:val="28"/>
        </w:rPr>
        <w:t>, т.е. CS</w:t>
      </w:r>
      <w:r w:rsidRPr="00EC4410">
        <w:rPr>
          <w:rStyle w:val="apple-converted-space"/>
          <w:sz w:val="28"/>
          <w:szCs w:val="28"/>
        </w:rPr>
        <w:t> </w:t>
      </w:r>
      <w:r w:rsidRPr="00EC4410">
        <w:rPr>
          <w:sz w:val="28"/>
          <w:szCs w:val="28"/>
          <w:bdr w:val="none" w:sz="0" w:space="0" w:color="auto" w:frame="1"/>
          <w:vertAlign w:val="subscript"/>
        </w:rPr>
        <w:t>2</w:t>
      </w:r>
      <w:r w:rsidRPr="00EC4410">
        <w:rPr>
          <w:rStyle w:val="apple-converted-space"/>
          <w:sz w:val="28"/>
          <w:szCs w:val="28"/>
        </w:rPr>
        <w:t> </w:t>
      </w:r>
      <w:r w:rsidRPr="00EC4410">
        <w:rPr>
          <w:sz w:val="28"/>
          <w:szCs w:val="28"/>
        </w:rPr>
        <w:t>, который в настоящее время используется в</w:t>
      </w:r>
      <w:r w:rsidRPr="00EC4410">
        <w:rPr>
          <w:rStyle w:val="apple-converted-space"/>
          <w:sz w:val="28"/>
          <w:szCs w:val="28"/>
        </w:rPr>
        <w:t> </w:t>
      </w:r>
      <w:r w:rsidRPr="00EC4410">
        <w:rPr>
          <w:sz w:val="28"/>
          <w:szCs w:val="28"/>
        </w:rPr>
        <w:t xml:space="preserve">качестве субстрата для повышения активности ферментов и является сырьем для целлофана и </w:t>
      </w:r>
      <w:r w:rsidRPr="00EC4410">
        <w:rPr>
          <w:sz w:val="28"/>
          <w:szCs w:val="28"/>
        </w:rPr>
        <w:lastRenderedPageBreak/>
        <w:t xml:space="preserve">производства каучука, и он является потенциальным источником для </w:t>
      </w:r>
      <w:r w:rsidR="00960EF5" w:rsidRPr="00EC4410">
        <w:rPr>
          <w:sz w:val="28"/>
          <w:szCs w:val="28"/>
        </w:rPr>
        <w:t xml:space="preserve">производства </w:t>
      </w:r>
      <w:r w:rsidRPr="00EC4410">
        <w:rPr>
          <w:sz w:val="28"/>
          <w:szCs w:val="28"/>
        </w:rPr>
        <w:t>серной кислоты.</w:t>
      </w:r>
      <w:r w:rsidRPr="00EC4410">
        <w:rPr>
          <w:rStyle w:val="apple-converted-space"/>
          <w:sz w:val="28"/>
          <w:szCs w:val="28"/>
        </w:rPr>
        <w:t> </w:t>
      </w:r>
    </w:p>
    <w:p w:rsidR="00DC3CDC" w:rsidRPr="00EC4410" w:rsidRDefault="00960EF5" w:rsidP="001615A3">
      <w:pPr>
        <w:pStyle w:val="svarticle"/>
        <w:shd w:val="clear" w:color="auto" w:fill="FFFFFF"/>
        <w:spacing w:before="0" w:beforeAutospacing="0" w:after="0" w:afterAutospacing="0" w:line="355" w:lineRule="atLeast"/>
        <w:jc w:val="both"/>
        <w:textAlignment w:val="baseline"/>
        <w:rPr>
          <w:bCs/>
          <w:iCs/>
          <w:sz w:val="28"/>
          <w:szCs w:val="28"/>
        </w:rPr>
      </w:pPr>
      <w:r w:rsidRPr="00EC4410">
        <w:rPr>
          <w:sz w:val="28"/>
          <w:szCs w:val="28"/>
        </w:rPr>
        <w:t xml:space="preserve"> </w:t>
      </w:r>
      <w:r w:rsidR="008D55B8" w:rsidRPr="00EC4410">
        <w:rPr>
          <w:sz w:val="28"/>
          <w:szCs w:val="28"/>
        </w:rPr>
        <w:t>Т</w:t>
      </w:r>
      <w:r w:rsidR="00DC3CDC" w:rsidRPr="00EC4410">
        <w:rPr>
          <w:sz w:val="28"/>
          <w:szCs w:val="28"/>
        </w:rPr>
        <w:t xml:space="preserve">аким образом, </w:t>
      </w:r>
      <w:r w:rsidR="008D55B8" w:rsidRPr="00EC4410">
        <w:rPr>
          <w:sz w:val="28"/>
          <w:szCs w:val="28"/>
        </w:rPr>
        <w:t xml:space="preserve">материалы </w:t>
      </w:r>
      <w:r w:rsidR="00DC3CDC" w:rsidRPr="00EC4410">
        <w:rPr>
          <w:sz w:val="28"/>
          <w:szCs w:val="28"/>
        </w:rPr>
        <w:t>на</w:t>
      </w:r>
      <w:r w:rsidR="008D55B8" w:rsidRPr="00EC4410">
        <w:rPr>
          <w:sz w:val="28"/>
          <w:szCs w:val="28"/>
        </w:rPr>
        <w:t xml:space="preserve"> </w:t>
      </w:r>
      <w:r w:rsidR="00DC3CDC" w:rsidRPr="00EC4410">
        <w:rPr>
          <w:sz w:val="28"/>
          <w:szCs w:val="28"/>
        </w:rPr>
        <w:t>основе железа являются потенциальными катализаторами для получения</w:t>
      </w:r>
      <w:r w:rsidR="008D55B8" w:rsidRPr="00EC4410">
        <w:rPr>
          <w:sz w:val="28"/>
          <w:szCs w:val="28"/>
        </w:rPr>
        <w:t xml:space="preserve"> водорода высокой чистоты</w:t>
      </w:r>
      <w:r w:rsidR="00DC3CDC" w:rsidRPr="00EC4410">
        <w:rPr>
          <w:sz w:val="28"/>
          <w:szCs w:val="28"/>
        </w:rPr>
        <w:t xml:space="preserve"> через циклический механизм </w:t>
      </w:r>
      <w:proofErr w:type="spellStart"/>
      <w:r w:rsidR="00DC3CDC" w:rsidRPr="00EC4410">
        <w:rPr>
          <w:sz w:val="28"/>
          <w:szCs w:val="28"/>
        </w:rPr>
        <w:t>окисли</w:t>
      </w:r>
      <w:r w:rsidR="008D55B8" w:rsidRPr="00EC4410">
        <w:rPr>
          <w:sz w:val="28"/>
          <w:szCs w:val="28"/>
        </w:rPr>
        <w:t>тельно</w:t>
      </w:r>
      <w:proofErr w:type="spellEnd"/>
      <w:r w:rsidR="00DC3CDC" w:rsidRPr="00EC4410">
        <w:rPr>
          <w:sz w:val="28"/>
          <w:szCs w:val="28"/>
        </w:rPr>
        <w:t>-восстановительного типа, то есть, с</w:t>
      </w:r>
      <w:r w:rsidR="00DC3CDC" w:rsidRPr="00EC4410">
        <w:rPr>
          <w:rStyle w:val="apple-converted-space"/>
          <w:sz w:val="28"/>
          <w:szCs w:val="28"/>
        </w:rPr>
        <w:t> </w:t>
      </w:r>
      <w:r w:rsidR="00DC3CDC" w:rsidRPr="00EC4410">
        <w:rPr>
          <w:sz w:val="28"/>
          <w:szCs w:val="28"/>
        </w:rPr>
        <w:t>помощью процесса парового железа, которое использует воду в</w:t>
      </w:r>
      <w:r w:rsidR="00DC3CDC" w:rsidRPr="00EC4410">
        <w:rPr>
          <w:rStyle w:val="apple-converted-space"/>
          <w:sz w:val="28"/>
          <w:szCs w:val="28"/>
        </w:rPr>
        <w:t> </w:t>
      </w:r>
      <w:r w:rsidR="00DC3CDC" w:rsidRPr="00EC4410">
        <w:rPr>
          <w:sz w:val="28"/>
          <w:szCs w:val="28"/>
        </w:rPr>
        <w:t>качестве окислит</w:t>
      </w:r>
      <w:r w:rsidR="005C5637" w:rsidRPr="00EC4410">
        <w:rPr>
          <w:sz w:val="28"/>
          <w:szCs w:val="28"/>
        </w:rPr>
        <w:t>еля и некоторых восстановителей</w:t>
      </w:r>
      <w:r w:rsidR="00DC3CDC" w:rsidRPr="00EC4410">
        <w:rPr>
          <w:sz w:val="28"/>
          <w:szCs w:val="28"/>
        </w:rPr>
        <w:t>,</w:t>
      </w:r>
      <w:r w:rsidR="00DC3CDC" w:rsidRPr="00EC4410">
        <w:rPr>
          <w:rStyle w:val="apple-converted-space"/>
          <w:sz w:val="28"/>
          <w:szCs w:val="28"/>
        </w:rPr>
        <w:t> </w:t>
      </w:r>
      <w:r w:rsidR="00DC3CDC" w:rsidRPr="00EC4410">
        <w:rPr>
          <w:sz w:val="28"/>
          <w:szCs w:val="28"/>
        </w:rPr>
        <w:t>таких как CO, CO</w:t>
      </w:r>
      <w:r w:rsidR="00DC3CDC" w:rsidRPr="00EC4410">
        <w:rPr>
          <w:rStyle w:val="apple-converted-space"/>
          <w:sz w:val="28"/>
          <w:szCs w:val="28"/>
        </w:rPr>
        <w:t> </w:t>
      </w:r>
      <w:r w:rsidR="005C5637" w:rsidRPr="00EC4410">
        <w:rPr>
          <w:sz w:val="28"/>
          <w:szCs w:val="28"/>
          <w:bdr w:val="none" w:sz="0" w:space="0" w:color="auto" w:frame="1"/>
          <w:vertAlign w:val="subscript"/>
        </w:rPr>
        <w:t>2</w:t>
      </w:r>
      <w:r w:rsidR="00DC3CDC" w:rsidRPr="00EC4410">
        <w:rPr>
          <w:sz w:val="28"/>
          <w:szCs w:val="28"/>
          <w:bdr w:val="none" w:sz="0" w:space="0" w:color="auto" w:frame="1"/>
          <w:vertAlign w:val="subscript"/>
        </w:rPr>
        <w:t>,</w:t>
      </w:r>
      <w:r w:rsidR="00DC3CDC" w:rsidRPr="00EC4410">
        <w:rPr>
          <w:rStyle w:val="apple-converted-space"/>
          <w:sz w:val="28"/>
          <w:szCs w:val="28"/>
        </w:rPr>
        <w:t> </w:t>
      </w:r>
      <w:r w:rsidR="00DC3CDC" w:rsidRPr="00EC4410">
        <w:rPr>
          <w:sz w:val="28"/>
          <w:szCs w:val="28"/>
        </w:rPr>
        <w:t>или глицерином</w:t>
      </w:r>
      <w:r w:rsidR="00DC3CDC" w:rsidRPr="00EC4410">
        <w:rPr>
          <w:rStyle w:val="apple-converted-space"/>
          <w:sz w:val="28"/>
          <w:szCs w:val="28"/>
        </w:rPr>
        <w:t> </w:t>
      </w:r>
      <w:r w:rsidR="00DC3CDC" w:rsidRPr="00EC4410">
        <w:rPr>
          <w:sz w:val="28"/>
          <w:szCs w:val="28"/>
        </w:rPr>
        <w:t>для нулевой валентности Fe.</w:t>
      </w:r>
      <w:r w:rsidR="00DC3CDC" w:rsidRPr="00EC4410">
        <w:rPr>
          <w:rStyle w:val="apple-converted-space"/>
          <w:sz w:val="28"/>
          <w:szCs w:val="28"/>
        </w:rPr>
        <w:t> </w:t>
      </w:r>
      <w:r w:rsidR="00DC3CDC" w:rsidRPr="00EC4410">
        <w:rPr>
          <w:sz w:val="28"/>
          <w:szCs w:val="28"/>
        </w:rPr>
        <w:t>Кроме того, производство водорода из воды и Fe в присутствии HS</w:t>
      </w:r>
      <w:r w:rsidR="00DC3CDC" w:rsidRPr="00EC4410">
        <w:rPr>
          <w:rStyle w:val="apple-converted-space"/>
          <w:sz w:val="28"/>
          <w:szCs w:val="28"/>
        </w:rPr>
        <w:t> </w:t>
      </w:r>
      <w:r w:rsidR="008D55B8" w:rsidRPr="00EC4410">
        <w:rPr>
          <w:sz w:val="28"/>
          <w:szCs w:val="28"/>
        </w:rPr>
        <w:t>в</w:t>
      </w:r>
      <w:r w:rsidR="008D55B8" w:rsidRPr="00EC4410">
        <w:rPr>
          <w:rStyle w:val="apple-converted-space"/>
          <w:sz w:val="28"/>
          <w:szCs w:val="28"/>
        </w:rPr>
        <w:t> </w:t>
      </w:r>
      <w:r w:rsidR="008D55B8" w:rsidRPr="00EC4410">
        <w:rPr>
          <w:sz w:val="28"/>
          <w:szCs w:val="28"/>
        </w:rPr>
        <w:t xml:space="preserve">качестве </w:t>
      </w:r>
      <w:r w:rsidR="00DC3CDC" w:rsidRPr="00EC4410">
        <w:rPr>
          <w:sz w:val="28"/>
          <w:szCs w:val="28"/>
          <w:bdr w:val="none" w:sz="0" w:space="0" w:color="auto" w:frame="1"/>
          <w:vertAlign w:val="superscript"/>
        </w:rPr>
        <w:t>-</w:t>
      </w:r>
      <w:r w:rsidR="008D55B8" w:rsidRPr="00EC4410">
        <w:rPr>
          <w:sz w:val="28"/>
          <w:szCs w:val="28"/>
        </w:rPr>
        <w:t>анионов</w:t>
      </w:r>
      <w:r w:rsidR="00DC3CDC" w:rsidRPr="00EC4410">
        <w:rPr>
          <w:sz w:val="28"/>
          <w:szCs w:val="28"/>
        </w:rPr>
        <w:t>,</w:t>
      </w:r>
      <w:r w:rsidR="00DC3CDC" w:rsidRPr="00EC4410">
        <w:rPr>
          <w:rStyle w:val="apple-converted-space"/>
          <w:sz w:val="28"/>
          <w:szCs w:val="28"/>
        </w:rPr>
        <w:t> </w:t>
      </w:r>
      <w:r w:rsidR="008D55B8" w:rsidRPr="00EC4410">
        <w:rPr>
          <w:rStyle w:val="apple-converted-space"/>
          <w:sz w:val="28"/>
          <w:szCs w:val="28"/>
        </w:rPr>
        <w:t>может</w:t>
      </w:r>
      <w:r w:rsidR="00DC3CDC" w:rsidRPr="00EC4410">
        <w:rPr>
          <w:sz w:val="28"/>
          <w:szCs w:val="28"/>
        </w:rPr>
        <w:t xml:space="preserve"> происходит в мягких </w:t>
      </w:r>
      <w:r w:rsidR="008D55B8" w:rsidRPr="00EC4410">
        <w:rPr>
          <w:sz w:val="28"/>
          <w:szCs w:val="28"/>
        </w:rPr>
        <w:t xml:space="preserve">гидротермальных </w:t>
      </w:r>
      <w:r w:rsidR="00DC3CDC" w:rsidRPr="00EC4410">
        <w:rPr>
          <w:sz w:val="28"/>
          <w:szCs w:val="28"/>
        </w:rPr>
        <w:t xml:space="preserve">условиях, с образованием </w:t>
      </w:r>
      <w:proofErr w:type="spellStart"/>
      <w:r w:rsidR="00DC3CDC" w:rsidRPr="00EC4410">
        <w:rPr>
          <w:sz w:val="28"/>
          <w:szCs w:val="28"/>
        </w:rPr>
        <w:t>FeS</w:t>
      </w:r>
      <w:proofErr w:type="spellEnd"/>
      <w:r w:rsidR="00DC3CDC" w:rsidRPr="00EC4410">
        <w:rPr>
          <w:sz w:val="28"/>
          <w:szCs w:val="28"/>
        </w:rPr>
        <w:t xml:space="preserve"> и </w:t>
      </w:r>
      <w:proofErr w:type="spellStart"/>
      <w:r w:rsidR="00DC3CDC" w:rsidRPr="00EC4410">
        <w:rPr>
          <w:sz w:val="28"/>
          <w:szCs w:val="28"/>
        </w:rPr>
        <w:t>FeO</w:t>
      </w:r>
      <w:proofErr w:type="spellEnd"/>
      <w:r w:rsidR="00DC3CDC" w:rsidRPr="00EC4410">
        <w:rPr>
          <w:sz w:val="28"/>
          <w:szCs w:val="28"/>
        </w:rPr>
        <w:t xml:space="preserve"> в</w:t>
      </w:r>
      <w:r w:rsidR="00DC3CDC" w:rsidRPr="00EC4410">
        <w:rPr>
          <w:rStyle w:val="apple-converted-space"/>
          <w:sz w:val="28"/>
          <w:szCs w:val="28"/>
        </w:rPr>
        <w:t> </w:t>
      </w:r>
      <w:r w:rsidR="00DC3CDC" w:rsidRPr="00EC4410">
        <w:rPr>
          <w:sz w:val="28"/>
          <w:szCs w:val="28"/>
        </w:rPr>
        <w:t>качестве промежуточных продуктов</w:t>
      </w:r>
      <w:r w:rsidR="008D55B8" w:rsidRPr="00EC4410">
        <w:rPr>
          <w:rStyle w:val="apple-converted-space"/>
          <w:sz w:val="28"/>
          <w:szCs w:val="28"/>
        </w:rPr>
        <w:t>.</w:t>
      </w:r>
      <w:r w:rsidR="00DC3CDC" w:rsidRPr="00EC4410">
        <w:rPr>
          <w:rStyle w:val="apple-converted-space"/>
          <w:sz w:val="28"/>
          <w:szCs w:val="28"/>
        </w:rPr>
        <w:t> </w:t>
      </w:r>
      <w:r w:rsidR="00DC3CDC" w:rsidRPr="00EC4410">
        <w:rPr>
          <w:sz w:val="28"/>
          <w:szCs w:val="28"/>
        </w:rPr>
        <w:t>Таким образом, настоящее исследование фокусируется на ра</w:t>
      </w:r>
      <w:r w:rsidR="005C5637" w:rsidRPr="00EC4410">
        <w:rPr>
          <w:sz w:val="28"/>
          <w:szCs w:val="28"/>
        </w:rPr>
        <w:t>зработке каталитической системы</w:t>
      </w:r>
      <w:r w:rsidR="00DC3CDC" w:rsidRPr="00EC4410">
        <w:rPr>
          <w:sz w:val="28"/>
          <w:szCs w:val="28"/>
        </w:rPr>
        <w:t>,</w:t>
      </w:r>
      <w:r w:rsidR="00DC3CDC" w:rsidRPr="00EC4410">
        <w:rPr>
          <w:rStyle w:val="apple-converted-space"/>
          <w:sz w:val="28"/>
          <w:szCs w:val="28"/>
        </w:rPr>
        <w:t> </w:t>
      </w:r>
      <w:r w:rsidR="00DC3CDC" w:rsidRPr="00EC4410">
        <w:rPr>
          <w:sz w:val="28"/>
          <w:szCs w:val="28"/>
        </w:rPr>
        <w:t>основанной на Fe</w:t>
      </w:r>
      <w:r w:rsidR="00DC3CDC" w:rsidRPr="00EC4410">
        <w:rPr>
          <w:rStyle w:val="apple-converted-space"/>
          <w:sz w:val="28"/>
          <w:szCs w:val="28"/>
        </w:rPr>
        <w:t> </w:t>
      </w:r>
      <w:r w:rsidR="00DC3CDC" w:rsidRPr="00EC4410">
        <w:rPr>
          <w:sz w:val="28"/>
          <w:szCs w:val="28"/>
          <w:bdr w:val="none" w:sz="0" w:space="0" w:color="auto" w:frame="1"/>
          <w:vertAlign w:val="subscript"/>
        </w:rPr>
        <w:t>2</w:t>
      </w:r>
      <w:r w:rsidR="00DC3CDC" w:rsidRPr="00EC4410">
        <w:rPr>
          <w:rStyle w:val="apple-converted-space"/>
          <w:sz w:val="28"/>
          <w:szCs w:val="28"/>
        </w:rPr>
        <w:t> </w:t>
      </w:r>
      <w:r w:rsidR="00DC3CDC" w:rsidRPr="00EC4410">
        <w:rPr>
          <w:sz w:val="28"/>
          <w:szCs w:val="28"/>
        </w:rPr>
        <w:t>O</w:t>
      </w:r>
      <w:r w:rsidR="00DC3CDC" w:rsidRPr="00EC4410">
        <w:rPr>
          <w:rStyle w:val="apple-converted-space"/>
          <w:sz w:val="28"/>
          <w:szCs w:val="28"/>
        </w:rPr>
        <w:t> </w:t>
      </w:r>
      <w:r w:rsidR="00DC3CDC" w:rsidRPr="00EC4410">
        <w:rPr>
          <w:sz w:val="28"/>
          <w:szCs w:val="28"/>
          <w:bdr w:val="none" w:sz="0" w:space="0" w:color="auto" w:frame="1"/>
          <w:vertAlign w:val="subscript"/>
        </w:rPr>
        <w:t>3</w:t>
      </w:r>
      <w:r w:rsidR="00DC3CDC" w:rsidRPr="00EC4410">
        <w:rPr>
          <w:rStyle w:val="apple-converted-space"/>
          <w:sz w:val="28"/>
          <w:szCs w:val="28"/>
        </w:rPr>
        <w:t> </w:t>
      </w:r>
      <w:r w:rsidR="00DC3CDC" w:rsidRPr="00EC4410">
        <w:rPr>
          <w:sz w:val="28"/>
          <w:szCs w:val="28"/>
        </w:rPr>
        <w:t>/ γ-</w:t>
      </w:r>
      <w:proofErr w:type="spellStart"/>
      <w:r w:rsidR="00DC3CDC" w:rsidRPr="00EC4410">
        <w:rPr>
          <w:sz w:val="28"/>
          <w:szCs w:val="28"/>
        </w:rPr>
        <w:t>Al</w:t>
      </w:r>
      <w:proofErr w:type="spellEnd"/>
      <w:r w:rsidR="00DC3CDC" w:rsidRPr="00EC4410">
        <w:rPr>
          <w:rStyle w:val="apple-converted-space"/>
          <w:sz w:val="28"/>
          <w:szCs w:val="28"/>
        </w:rPr>
        <w:t> </w:t>
      </w:r>
      <w:r w:rsidR="00DC3CDC" w:rsidRPr="00EC4410">
        <w:rPr>
          <w:sz w:val="28"/>
          <w:szCs w:val="28"/>
          <w:bdr w:val="none" w:sz="0" w:space="0" w:color="auto" w:frame="1"/>
          <w:vertAlign w:val="subscript"/>
        </w:rPr>
        <w:t>2</w:t>
      </w:r>
      <w:r w:rsidR="00DC3CDC" w:rsidRPr="00EC4410">
        <w:rPr>
          <w:rStyle w:val="apple-converted-space"/>
          <w:sz w:val="28"/>
          <w:szCs w:val="28"/>
        </w:rPr>
        <w:t> </w:t>
      </w:r>
      <w:r w:rsidR="00DC3CDC" w:rsidRPr="00EC4410">
        <w:rPr>
          <w:sz w:val="28"/>
          <w:szCs w:val="28"/>
        </w:rPr>
        <w:t>O</w:t>
      </w:r>
      <w:r w:rsidR="00DC3CDC" w:rsidRPr="00EC4410">
        <w:rPr>
          <w:rStyle w:val="apple-converted-space"/>
          <w:sz w:val="28"/>
          <w:szCs w:val="28"/>
        </w:rPr>
        <w:t> </w:t>
      </w:r>
      <w:r w:rsidR="00DC3CDC" w:rsidRPr="00EC4410">
        <w:rPr>
          <w:sz w:val="28"/>
          <w:szCs w:val="28"/>
          <w:bdr w:val="none" w:sz="0" w:space="0" w:color="auto" w:frame="1"/>
          <w:vertAlign w:val="subscript"/>
        </w:rPr>
        <w:t>3</w:t>
      </w:r>
      <w:r w:rsidR="008D55B8" w:rsidRPr="00EC4410">
        <w:rPr>
          <w:sz w:val="28"/>
          <w:szCs w:val="28"/>
        </w:rPr>
        <w:t xml:space="preserve">катализаторах </w:t>
      </w:r>
      <w:r w:rsidR="00DC3CDC" w:rsidRPr="00EC4410">
        <w:rPr>
          <w:sz w:val="28"/>
          <w:szCs w:val="28"/>
        </w:rPr>
        <w:t>для кислого газа (H</w:t>
      </w:r>
      <w:r w:rsidR="00DC3CDC" w:rsidRPr="00EC4410">
        <w:rPr>
          <w:rStyle w:val="apple-converted-space"/>
          <w:sz w:val="28"/>
          <w:szCs w:val="28"/>
        </w:rPr>
        <w:t> </w:t>
      </w:r>
      <w:r w:rsidR="00DC3CDC" w:rsidRPr="00EC4410">
        <w:rPr>
          <w:sz w:val="28"/>
          <w:szCs w:val="28"/>
          <w:bdr w:val="none" w:sz="0" w:space="0" w:color="auto" w:frame="1"/>
          <w:vertAlign w:val="subscript"/>
        </w:rPr>
        <w:t>2</w:t>
      </w:r>
      <w:r w:rsidR="00DC3CDC" w:rsidRPr="00EC4410">
        <w:rPr>
          <w:rStyle w:val="apple-converted-space"/>
          <w:sz w:val="28"/>
          <w:szCs w:val="28"/>
        </w:rPr>
        <w:t> </w:t>
      </w:r>
      <w:r w:rsidR="00DC3CDC" w:rsidRPr="00EC4410">
        <w:rPr>
          <w:sz w:val="28"/>
          <w:szCs w:val="28"/>
        </w:rPr>
        <w:t xml:space="preserve">S) </w:t>
      </w:r>
      <w:proofErr w:type="spellStart"/>
      <w:r w:rsidR="00DC3CDC" w:rsidRPr="00EC4410">
        <w:rPr>
          <w:sz w:val="28"/>
          <w:szCs w:val="28"/>
        </w:rPr>
        <w:t>риформинга</w:t>
      </w:r>
      <w:proofErr w:type="spellEnd"/>
      <w:r w:rsidR="00DC3CDC" w:rsidRPr="00EC4410">
        <w:rPr>
          <w:sz w:val="28"/>
          <w:szCs w:val="28"/>
        </w:rPr>
        <w:t xml:space="preserve"> метана, который может также включать образование HS и другие фазы сульфида металла, которые могли бы способствовать конверсии в</w:t>
      </w:r>
      <w:r w:rsidR="00DC3CDC" w:rsidRPr="00EC4410">
        <w:rPr>
          <w:rStyle w:val="apple-converted-space"/>
          <w:sz w:val="28"/>
          <w:szCs w:val="28"/>
        </w:rPr>
        <w:t> </w:t>
      </w:r>
      <w:proofErr w:type="gramStart"/>
      <w:r w:rsidR="00DC3CDC" w:rsidRPr="00EC4410">
        <w:rPr>
          <w:sz w:val="28"/>
          <w:szCs w:val="28"/>
        </w:rPr>
        <w:t>целом.</w:t>
      </w:r>
      <w:r w:rsidR="009C7FBD" w:rsidRPr="009C7FBD">
        <w:rPr>
          <w:sz w:val="28"/>
          <w:szCs w:val="28"/>
        </w:rPr>
        <w:t>[</w:t>
      </w:r>
      <w:proofErr w:type="gramEnd"/>
      <w:r w:rsidR="009C7FBD" w:rsidRPr="009C7FBD">
        <w:rPr>
          <w:sz w:val="28"/>
          <w:szCs w:val="28"/>
        </w:rPr>
        <w:t>20-26]</w:t>
      </w:r>
      <w:r w:rsidR="00DC3CDC" w:rsidRPr="00EC4410">
        <w:rPr>
          <w:rStyle w:val="apple-converted-space"/>
          <w:sz w:val="28"/>
          <w:szCs w:val="28"/>
        </w:rPr>
        <w:t> </w:t>
      </w:r>
      <w:r w:rsidR="008D55B8" w:rsidRPr="00EC4410">
        <w:rPr>
          <w:bCs/>
          <w:iCs/>
          <w:sz w:val="28"/>
          <w:szCs w:val="28"/>
        </w:rPr>
        <w:t xml:space="preserve"> </w:t>
      </w:r>
    </w:p>
    <w:p w:rsidR="004F0CB0" w:rsidRDefault="004F0CB0" w:rsidP="00E378DC">
      <w:pPr>
        <w:spacing w:line="276" w:lineRule="auto"/>
        <w:rPr>
          <w:rFonts w:ascii="Times New Roman" w:hAnsi="Times New Roman" w:cs="Times New Roman"/>
          <w:bCs/>
          <w:iCs/>
          <w:sz w:val="28"/>
          <w:szCs w:val="28"/>
        </w:rPr>
      </w:pPr>
    </w:p>
    <w:p w:rsidR="004F0CB0" w:rsidRDefault="004F0CB0" w:rsidP="00E378DC">
      <w:pPr>
        <w:spacing w:line="276" w:lineRule="auto"/>
        <w:rPr>
          <w:rFonts w:ascii="Times New Roman" w:hAnsi="Times New Roman" w:cs="Times New Roman"/>
          <w:bCs/>
          <w:iCs/>
          <w:sz w:val="28"/>
          <w:szCs w:val="28"/>
        </w:rPr>
      </w:pPr>
    </w:p>
    <w:p w:rsidR="004F0CB0" w:rsidRDefault="004F0CB0" w:rsidP="00E378DC">
      <w:pPr>
        <w:spacing w:line="276" w:lineRule="auto"/>
        <w:rPr>
          <w:rFonts w:ascii="Times New Roman" w:hAnsi="Times New Roman" w:cs="Times New Roman"/>
          <w:bCs/>
          <w:iCs/>
          <w:sz w:val="28"/>
          <w:szCs w:val="28"/>
        </w:rPr>
      </w:pPr>
    </w:p>
    <w:p w:rsidR="004F0CB0" w:rsidRDefault="004F0CB0" w:rsidP="00E378DC">
      <w:pPr>
        <w:spacing w:line="276" w:lineRule="auto"/>
        <w:rPr>
          <w:rFonts w:ascii="Times New Roman" w:hAnsi="Times New Roman" w:cs="Times New Roman"/>
          <w:bCs/>
          <w:iCs/>
          <w:sz w:val="28"/>
          <w:szCs w:val="28"/>
        </w:rPr>
      </w:pPr>
    </w:p>
    <w:p w:rsidR="00960EF5" w:rsidRDefault="00960EF5" w:rsidP="00E378DC">
      <w:pPr>
        <w:spacing w:line="276" w:lineRule="auto"/>
        <w:rPr>
          <w:rFonts w:ascii="Times New Roman" w:hAnsi="Times New Roman" w:cs="Times New Roman"/>
          <w:bCs/>
          <w:iCs/>
          <w:sz w:val="28"/>
          <w:szCs w:val="28"/>
        </w:rPr>
      </w:pPr>
    </w:p>
    <w:p w:rsidR="001615A3" w:rsidRDefault="001615A3" w:rsidP="00E378DC">
      <w:pPr>
        <w:spacing w:line="276" w:lineRule="auto"/>
        <w:rPr>
          <w:rFonts w:ascii="Times New Roman" w:hAnsi="Times New Roman" w:cs="Times New Roman"/>
          <w:bCs/>
          <w:iCs/>
          <w:sz w:val="28"/>
          <w:szCs w:val="28"/>
        </w:rPr>
      </w:pPr>
    </w:p>
    <w:p w:rsidR="001615A3" w:rsidRDefault="001615A3" w:rsidP="00E378DC">
      <w:pPr>
        <w:spacing w:line="276" w:lineRule="auto"/>
        <w:rPr>
          <w:rFonts w:ascii="Times New Roman" w:hAnsi="Times New Roman" w:cs="Times New Roman"/>
          <w:bCs/>
          <w:iCs/>
          <w:sz w:val="28"/>
          <w:szCs w:val="28"/>
        </w:rPr>
      </w:pPr>
    </w:p>
    <w:p w:rsidR="001615A3" w:rsidRDefault="001615A3" w:rsidP="00E378DC">
      <w:pPr>
        <w:spacing w:line="276" w:lineRule="auto"/>
        <w:rPr>
          <w:rFonts w:ascii="Times New Roman" w:hAnsi="Times New Roman" w:cs="Times New Roman"/>
          <w:bCs/>
          <w:iCs/>
          <w:sz w:val="28"/>
          <w:szCs w:val="28"/>
        </w:rPr>
      </w:pPr>
    </w:p>
    <w:p w:rsidR="001615A3" w:rsidRDefault="001615A3" w:rsidP="00E378DC">
      <w:pPr>
        <w:spacing w:line="276" w:lineRule="auto"/>
        <w:rPr>
          <w:rFonts w:ascii="Times New Roman" w:hAnsi="Times New Roman" w:cs="Times New Roman"/>
          <w:bCs/>
          <w:iCs/>
          <w:sz w:val="28"/>
          <w:szCs w:val="28"/>
        </w:rPr>
      </w:pPr>
    </w:p>
    <w:p w:rsidR="001615A3" w:rsidRDefault="001615A3" w:rsidP="00E378DC">
      <w:pPr>
        <w:spacing w:line="276" w:lineRule="auto"/>
        <w:rPr>
          <w:rFonts w:ascii="Times New Roman" w:hAnsi="Times New Roman" w:cs="Times New Roman"/>
          <w:bCs/>
          <w:iCs/>
          <w:sz w:val="28"/>
          <w:szCs w:val="28"/>
        </w:rPr>
      </w:pPr>
    </w:p>
    <w:p w:rsidR="001615A3" w:rsidRDefault="001615A3" w:rsidP="00E378DC">
      <w:pPr>
        <w:spacing w:line="276" w:lineRule="auto"/>
        <w:rPr>
          <w:rFonts w:ascii="Times New Roman" w:hAnsi="Times New Roman" w:cs="Times New Roman"/>
          <w:bCs/>
          <w:iCs/>
          <w:sz w:val="28"/>
          <w:szCs w:val="28"/>
        </w:rPr>
      </w:pPr>
    </w:p>
    <w:p w:rsidR="001615A3" w:rsidRDefault="001615A3" w:rsidP="00E378DC">
      <w:pPr>
        <w:spacing w:line="276" w:lineRule="auto"/>
        <w:rPr>
          <w:rFonts w:ascii="Times New Roman" w:hAnsi="Times New Roman" w:cs="Times New Roman"/>
          <w:bCs/>
          <w:iCs/>
          <w:sz w:val="28"/>
          <w:szCs w:val="28"/>
        </w:rPr>
      </w:pPr>
    </w:p>
    <w:p w:rsidR="001615A3" w:rsidRDefault="001615A3" w:rsidP="00E378DC">
      <w:pPr>
        <w:spacing w:line="276" w:lineRule="auto"/>
        <w:rPr>
          <w:rFonts w:ascii="Times New Roman" w:hAnsi="Times New Roman" w:cs="Times New Roman"/>
          <w:bCs/>
          <w:iCs/>
          <w:sz w:val="28"/>
          <w:szCs w:val="28"/>
        </w:rPr>
      </w:pPr>
    </w:p>
    <w:p w:rsidR="001615A3" w:rsidRDefault="001615A3" w:rsidP="00E378DC">
      <w:pPr>
        <w:spacing w:line="276" w:lineRule="auto"/>
        <w:rPr>
          <w:rFonts w:ascii="Times New Roman" w:hAnsi="Times New Roman" w:cs="Times New Roman"/>
          <w:bCs/>
          <w:iCs/>
          <w:sz w:val="28"/>
          <w:szCs w:val="28"/>
        </w:rPr>
      </w:pPr>
    </w:p>
    <w:p w:rsidR="001615A3" w:rsidRDefault="001615A3" w:rsidP="00E378DC">
      <w:pPr>
        <w:spacing w:line="276" w:lineRule="auto"/>
        <w:rPr>
          <w:rFonts w:ascii="Times New Roman" w:hAnsi="Times New Roman" w:cs="Times New Roman"/>
          <w:bCs/>
          <w:iCs/>
          <w:sz w:val="28"/>
          <w:szCs w:val="28"/>
        </w:rPr>
      </w:pPr>
    </w:p>
    <w:p w:rsidR="001615A3" w:rsidRDefault="001615A3" w:rsidP="00E378DC">
      <w:pPr>
        <w:spacing w:line="276" w:lineRule="auto"/>
        <w:rPr>
          <w:rFonts w:ascii="Times New Roman" w:hAnsi="Times New Roman" w:cs="Times New Roman"/>
          <w:bCs/>
          <w:iCs/>
          <w:sz w:val="28"/>
          <w:szCs w:val="28"/>
        </w:rPr>
      </w:pPr>
    </w:p>
    <w:p w:rsidR="001615A3" w:rsidRDefault="001615A3" w:rsidP="00E378DC">
      <w:pPr>
        <w:spacing w:line="276" w:lineRule="auto"/>
        <w:rPr>
          <w:rFonts w:ascii="Times New Roman" w:hAnsi="Times New Roman" w:cs="Times New Roman"/>
          <w:bCs/>
          <w:iCs/>
          <w:sz w:val="28"/>
          <w:szCs w:val="28"/>
        </w:rPr>
      </w:pPr>
    </w:p>
    <w:p w:rsidR="00CA54A4" w:rsidRDefault="00CA54A4" w:rsidP="001615A3">
      <w:pPr>
        <w:spacing w:line="276" w:lineRule="auto"/>
        <w:jc w:val="both"/>
        <w:rPr>
          <w:rFonts w:ascii="Times New Roman" w:hAnsi="Times New Roman" w:cs="Times New Roman"/>
          <w:b/>
          <w:bCs/>
          <w:iCs/>
          <w:sz w:val="32"/>
          <w:szCs w:val="32"/>
        </w:rPr>
      </w:pPr>
      <w:r w:rsidRPr="00CA54A4">
        <w:rPr>
          <w:rFonts w:ascii="Times New Roman" w:hAnsi="Times New Roman" w:cs="Times New Roman"/>
          <w:b/>
          <w:bCs/>
          <w:iCs/>
          <w:sz w:val="32"/>
          <w:szCs w:val="32"/>
        </w:rPr>
        <w:lastRenderedPageBreak/>
        <w:t>ГЛАВА 2. Экспе</w:t>
      </w:r>
      <w:r>
        <w:rPr>
          <w:rFonts w:ascii="Times New Roman" w:hAnsi="Times New Roman" w:cs="Times New Roman"/>
          <w:b/>
          <w:bCs/>
          <w:iCs/>
          <w:sz w:val="32"/>
          <w:szCs w:val="32"/>
        </w:rPr>
        <w:t>р</w:t>
      </w:r>
      <w:r w:rsidRPr="00CA54A4">
        <w:rPr>
          <w:rFonts w:ascii="Times New Roman" w:hAnsi="Times New Roman" w:cs="Times New Roman"/>
          <w:b/>
          <w:bCs/>
          <w:iCs/>
          <w:sz w:val="32"/>
          <w:szCs w:val="32"/>
        </w:rPr>
        <w:t>и</w:t>
      </w:r>
      <w:r>
        <w:rPr>
          <w:rFonts w:ascii="Times New Roman" w:hAnsi="Times New Roman" w:cs="Times New Roman"/>
          <w:b/>
          <w:bCs/>
          <w:iCs/>
          <w:sz w:val="32"/>
          <w:szCs w:val="32"/>
        </w:rPr>
        <w:t>ме</w:t>
      </w:r>
      <w:r w:rsidRPr="00CA54A4">
        <w:rPr>
          <w:rFonts w:ascii="Times New Roman" w:hAnsi="Times New Roman" w:cs="Times New Roman"/>
          <w:b/>
          <w:bCs/>
          <w:iCs/>
          <w:sz w:val="32"/>
          <w:szCs w:val="32"/>
        </w:rPr>
        <w:t>нтальная часть</w:t>
      </w:r>
    </w:p>
    <w:p w:rsidR="00CA54A4" w:rsidRDefault="00CA54A4" w:rsidP="001615A3">
      <w:pPr>
        <w:spacing w:line="276" w:lineRule="auto"/>
        <w:jc w:val="both"/>
        <w:rPr>
          <w:rFonts w:ascii="Times New Roman" w:hAnsi="Times New Roman" w:cs="Times New Roman"/>
          <w:bCs/>
          <w:iCs/>
          <w:sz w:val="28"/>
          <w:szCs w:val="28"/>
        </w:rPr>
      </w:pPr>
      <w:r>
        <w:rPr>
          <w:rFonts w:ascii="Times New Roman" w:hAnsi="Times New Roman" w:cs="Times New Roman"/>
          <w:bCs/>
          <w:iCs/>
          <w:sz w:val="28"/>
          <w:szCs w:val="28"/>
        </w:rPr>
        <w:t>Работа проходила в два этапа:</w:t>
      </w:r>
    </w:p>
    <w:p w:rsidR="00CA54A4" w:rsidRDefault="00CA54A4" w:rsidP="001615A3">
      <w:pPr>
        <w:pStyle w:val="a5"/>
        <w:numPr>
          <w:ilvl w:val="0"/>
          <w:numId w:val="4"/>
        </w:numPr>
        <w:spacing w:line="276"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Получение композиции </w:t>
      </w:r>
      <w:r>
        <w:rPr>
          <w:rFonts w:ascii="Times New Roman" w:hAnsi="Times New Roman" w:cs="Times New Roman"/>
          <w:bCs/>
          <w:iCs/>
          <w:sz w:val="28"/>
          <w:szCs w:val="28"/>
          <w:lang w:val="en-US"/>
        </w:rPr>
        <w:t>Fe</w:t>
      </w:r>
      <w:r w:rsidRPr="00CA54A4">
        <w:rPr>
          <w:rFonts w:ascii="Times New Roman" w:hAnsi="Times New Roman" w:cs="Times New Roman"/>
          <w:bCs/>
          <w:iCs/>
          <w:sz w:val="28"/>
          <w:szCs w:val="28"/>
        </w:rPr>
        <w:t>2</w:t>
      </w:r>
      <w:r>
        <w:rPr>
          <w:rFonts w:ascii="Times New Roman" w:hAnsi="Times New Roman" w:cs="Times New Roman"/>
          <w:bCs/>
          <w:iCs/>
          <w:sz w:val="28"/>
          <w:szCs w:val="28"/>
          <w:lang w:val="en-US"/>
        </w:rPr>
        <w:t>O</w:t>
      </w:r>
      <w:r w:rsidRPr="00CA54A4">
        <w:rPr>
          <w:rFonts w:ascii="Times New Roman" w:hAnsi="Times New Roman" w:cs="Times New Roman"/>
          <w:bCs/>
          <w:iCs/>
          <w:sz w:val="28"/>
          <w:szCs w:val="28"/>
        </w:rPr>
        <w:t>3/</w:t>
      </w:r>
      <w:r>
        <w:rPr>
          <w:rFonts w:ascii="Times New Roman" w:hAnsi="Times New Roman" w:cs="Times New Roman"/>
          <w:bCs/>
          <w:iCs/>
          <w:sz w:val="28"/>
          <w:szCs w:val="28"/>
          <w:lang w:val="en-US"/>
        </w:rPr>
        <w:t>Al</w:t>
      </w:r>
      <w:r w:rsidRPr="00CA54A4">
        <w:rPr>
          <w:rFonts w:ascii="Times New Roman" w:hAnsi="Times New Roman" w:cs="Times New Roman"/>
          <w:bCs/>
          <w:iCs/>
          <w:sz w:val="28"/>
          <w:szCs w:val="28"/>
        </w:rPr>
        <w:t>2</w:t>
      </w:r>
      <w:r>
        <w:rPr>
          <w:rFonts w:ascii="Times New Roman" w:hAnsi="Times New Roman" w:cs="Times New Roman"/>
          <w:bCs/>
          <w:iCs/>
          <w:sz w:val="28"/>
          <w:szCs w:val="28"/>
          <w:lang w:val="en-US"/>
        </w:rPr>
        <w:t>O</w:t>
      </w:r>
      <w:r w:rsidRPr="00CA54A4">
        <w:rPr>
          <w:rFonts w:ascii="Times New Roman" w:hAnsi="Times New Roman" w:cs="Times New Roman"/>
          <w:bCs/>
          <w:iCs/>
          <w:sz w:val="28"/>
          <w:szCs w:val="28"/>
        </w:rPr>
        <w:t xml:space="preserve">3 </w:t>
      </w:r>
      <w:r>
        <w:rPr>
          <w:rFonts w:ascii="Times New Roman" w:hAnsi="Times New Roman" w:cs="Times New Roman"/>
          <w:bCs/>
          <w:iCs/>
          <w:sz w:val="28"/>
          <w:szCs w:val="28"/>
        </w:rPr>
        <w:t>путем глицин-нитратного горения</w:t>
      </w:r>
    </w:p>
    <w:p w:rsidR="00CA54A4" w:rsidRDefault="00CA54A4" w:rsidP="001615A3">
      <w:pPr>
        <w:pStyle w:val="a5"/>
        <w:spacing w:line="276"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Далее был </w:t>
      </w:r>
      <w:proofErr w:type="spellStart"/>
      <w:r>
        <w:rPr>
          <w:rFonts w:ascii="Times New Roman" w:hAnsi="Times New Roman" w:cs="Times New Roman"/>
          <w:bCs/>
          <w:iCs/>
          <w:sz w:val="28"/>
          <w:szCs w:val="28"/>
        </w:rPr>
        <w:t>проведе</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дальнейщий</w:t>
      </w:r>
      <w:proofErr w:type="spellEnd"/>
      <w:r>
        <w:rPr>
          <w:rFonts w:ascii="Times New Roman" w:hAnsi="Times New Roman" w:cs="Times New Roman"/>
          <w:bCs/>
          <w:iCs/>
          <w:sz w:val="28"/>
          <w:szCs w:val="28"/>
        </w:rPr>
        <w:t xml:space="preserve"> отжиг при двух температурах при 550С и 1000С</w:t>
      </w:r>
    </w:p>
    <w:p w:rsidR="00CA54A4" w:rsidRPr="00CA54A4" w:rsidRDefault="00CA54A4" w:rsidP="001615A3">
      <w:pPr>
        <w:pStyle w:val="a5"/>
        <w:numPr>
          <w:ilvl w:val="0"/>
          <w:numId w:val="4"/>
        </w:numPr>
        <w:spacing w:line="276"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Исследование трех серий образцов при помощи </w:t>
      </w:r>
      <w:proofErr w:type="spellStart"/>
      <w:r>
        <w:rPr>
          <w:rFonts w:ascii="Times New Roman" w:hAnsi="Times New Roman" w:cs="Times New Roman"/>
          <w:bCs/>
          <w:iCs/>
          <w:sz w:val="28"/>
          <w:szCs w:val="28"/>
        </w:rPr>
        <w:t>Мессбауровской</w:t>
      </w:r>
      <w:proofErr w:type="spellEnd"/>
      <w:r>
        <w:rPr>
          <w:rFonts w:ascii="Times New Roman" w:hAnsi="Times New Roman" w:cs="Times New Roman"/>
          <w:bCs/>
          <w:iCs/>
          <w:sz w:val="28"/>
          <w:szCs w:val="28"/>
        </w:rPr>
        <w:t xml:space="preserve"> спектроскопии </w:t>
      </w:r>
      <w:r w:rsidRPr="00CA54A4">
        <w:rPr>
          <w:rFonts w:ascii="Times New Roman" w:hAnsi="Times New Roman" w:cs="Times New Roman"/>
          <w:sz w:val="28"/>
          <w:szCs w:val="28"/>
        </w:rPr>
        <w:t xml:space="preserve">с источником </w:t>
      </w:r>
      <w:r w:rsidRPr="00CA54A4">
        <w:rPr>
          <w:rFonts w:ascii="Times New Roman" w:hAnsi="Times New Roman" w:cs="Times New Roman"/>
          <w:sz w:val="28"/>
          <w:szCs w:val="28"/>
          <w:vertAlign w:val="superscript"/>
        </w:rPr>
        <w:t>57</w:t>
      </w:r>
      <w:r w:rsidRPr="00CA54A4">
        <w:rPr>
          <w:rFonts w:ascii="Times New Roman" w:hAnsi="Times New Roman" w:cs="Times New Roman"/>
          <w:sz w:val="28"/>
          <w:szCs w:val="28"/>
          <w:lang w:val="en-US"/>
        </w:rPr>
        <w:t>Fe</w:t>
      </w:r>
    </w:p>
    <w:p w:rsidR="002F569E" w:rsidRPr="002F569E" w:rsidRDefault="00ED0AC9" w:rsidP="001615A3">
      <w:pPr>
        <w:pStyle w:val="a3"/>
        <w:spacing w:after="0" w:afterAutospacing="0" w:line="276" w:lineRule="auto"/>
        <w:jc w:val="both"/>
        <w:rPr>
          <w:rFonts w:eastAsiaTheme="minorHAnsi"/>
          <w:b/>
          <w:bCs/>
          <w:iCs/>
          <w:sz w:val="32"/>
          <w:szCs w:val="32"/>
          <w:lang w:eastAsia="en-US"/>
        </w:rPr>
      </w:pPr>
      <w:r>
        <w:rPr>
          <w:rFonts w:eastAsiaTheme="minorHAnsi"/>
          <w:b/>
          <w:bCs/>
          <w:iCs/>
          <w:sz w:val="32"/>
          <w:szCs w:val="32"/>
          <w:lang w:eastAsia="en-US"/>
        </w:rPr>
        <w:t xml:space="preserve">2.1 </w:t>
      </w:r>
      <w:r w:rsidR="002F569E" w:rsidRPr="002F569E">
        <w:rPr>
          <w:rFonts w:eastAsiaTheme="minorHAnsi"/>
          <w:b/>
          <w:bCs/>
          <w:iCs/>
          <w:sz w:val="32"/>
          <w:szCs w:val="32"/>
          <w:lang w:eastAsia="en-US"/>
        </w:rPr>
        <w:t>Схема эксперимента</w:t>
      </w:r>
    </w:p>
    <w:p w:rsidR="005C5998" w:rsidRPr="005C5998" w:rsidRDefault="005C5998" w:rsidP="001615A3">
      <w:pPr>
        <w:pStyle w:val="a3"/>
        <w:spacing w:after="0" w:afterAutospacing="0" w:line="276" w:lineRule="auto"/>
        <w:jc w:val="both"/>
        <w:rPr>
          <w:color w:val="000000"/>
          <w:sz w:val="28"/>
          <w:szCs w:val="28"/>
        </w:rPr>
      </w:pPr>
      <w:r w:rsidRPr="005C5998">
        <w:rPr>
          <w:rFonts w:eastAsiaTheme="minorHAnsi"/>
          <w:bCs/>
          <w:iCs/>
          <w:sz w:val="28"/>
          <w:szCs w:val="28"/>
          <w:lang w:eastAsia="en-US"/>
        </w:rPr>
        <w:t xml:space="preserve"> </w:t>
      </w:r>
      <w:r w:rsidRPr="005C5998">
        <w:rPr>
          <w:color w:val="000000"/>
          <w:sz w:val="28"/>
          <w:szCs w:val="28"/>
        </w:rPr>
        <w:t xml:space="preserve">Задача по определению основных параметров </w:t>
      </w:r>
      <w:proofErr w:type="spellStart"/>
      <w:r w:rsidRPr="005C5998">
        <w:rPr>
          <w:color w:val="000000"/>
          <w:sz w:val="28"/>
          <w:szCs w:val="28"/>
        </w:rPr>
        <w:t>мессбауэровских</w:t>
      </w:r>
      <w:proofErr w:type="spellEnd"/>
      <w:r w:rsidRPr="005C5998">
        <w:rPr>
          <w:color w:val="000000"/>
          <w:sz w:val="28"/>
          <w:szCs w:val="28"/>
        </w:rPr>
        <w:t xml:space="preserve"> спектров на поглощение выполняется на экспериментальной установке (</w:t>
      </w:r>
      <w:proofErr w:type="spellStart"/>
      <w:r w:rsidRPr="005C5998">
        <w:rPr>
          <w:sz w:val="28"/>
          <w:szCs w:val="28"/>
        </w:rPr>
        <w:t>мессбауэровском</w:t>
      </w:r>
      <w:proofErr w:type="spellEnd"/>
      <w:r w:rsidRPr="005C5998">
        <w:rPr>
          <w:sz w:val="28"/>
          <w:szCs w:val="28"/>
        </w:rPr>
        <w:t xml:space="preserve"> спектрометре фирмы </w:t>
      </w:r>
      <w:proofErr w:type="spellStart"/>
      <w:r w:rsidRPr="005C5998">
        <w:rPr>
          <w:sz w:val="28"/>
          <w:szCs w:val="28"/>
          <w:lang w:val="en-US"/>
        </w:rPr>
        <w:t>Wissel</w:t>
      </w:r>
      <w:proofErr w:type="spellEnd"/>
      <w:r w:rsidRPr="005C5998">
        <w:rPr>
          <w:sz w:val="28"/>
          <w:szCs w:val="28"/>
        </w:rPr>
        <w:t xml:space="preserve"> 1990)</w:t>
      </w:r>
      <w:r w:rsidRPr="005C5998">
        <w:rPr>
          <w:color w:val="000000"/>
          <w:sz w:val="28"/>
          <w:szCs w:val="28"/>
        </w:rPr>
        <w:t xml:space="preserve"> с вибратором электродинамического типа, позволяющим перемещать резонансный поглотитель относительно источника в диапазоне скоростей от </w:t>
      </w:r>
      <w:r w:rsidRPr="005C5998">
        <w:rPr>
          <w:sz w:val="28"/>
          <w:szCs w:val="28"/>
        </w:rPr>
        <w:t>-50 мм/с до + 50 мм/</w:t>
      </w:r>
      <w:r w:rsidRPr="005C5998">
        <w:rPr>
          <w:color w:val="000000"/>
          <w:sz w:val="28"/>
          <w:szCs w:val="28"/>
        </w:rPr>
        <w:t xml:space="preserve">с в зависимости от задаваемой амплитуды колебаний. Принципиальная схема установки показана на рис. </w:t>
      </w:r>
      <w:r>
        <w:rPr>
          <w:color w:val="000000"/>
          <w:sz w:val="28"/>
          <w:szCs w:val="28"/>
        </w:rPr>
        <w:t>2</w:t>
      </w:r>
      <w:r w:rsidRPr="005C5998">
        <w:rPr>
          <w:color w:val="000000"/>
          <w:sz w:val="28"/>
          <w:szCs w:val="28"/>
        </w:rPr>
        <w:t>.1.</w:t>
      </w:r>
    </w:p>
    <w:p w:rsidR="00CA54A4" w:rsidRDefault="005C5998" w:rsidP="001615A3">
      <w:pPr>
        <w:spacing w:line="276" w:lineRule="auto"/>
        <w:jc w:val="both"/>
        <w:rPr>
          <w:rFonts w:ascii="Times New Roman" w:hAnsi="Times New Roman" w:cs="Times New Roman"/>
          <w:bCs/>
          <w:iCs/>
          <w:sz w:val="28"/>
          <w:szCs w:val="28"/>
        </w:rPr>
      </w:pPr>
      <w:r w:rsidRPr="005C5998">
        <w:rPr>
          <w:rFonts w:ascii="Times New Roman" w:hAnsi="Times New Roman" w:cs="Times New Roman"/>
          <w:bCs/>
          <w:iCs/>
          <w:noProof/>
          <w:sz w:val="28"/>
          <w:szCs w:val="28"/>
          <w:lang w:eastAsia="ru-RU"/>
        </w:rPr>
        <w:drawing>
          <wp:inline distT="0" distB="0" distL="0" distR="0" wp14:anchorId="2FD4F968" wp14:editId="1870E0CD">
            <wp:extent cx="5363570" cy="1815153"/>
            <wp:effectExtent l="0" t="0" r="8890" b="0"/>
            <wp:docPr id="3074"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Рисунок 363"/>
                    <pic:cNvPicPr>
                      <a:picLocks noChangeAspect="1" noChangeArrowheads="1"/>
                    </pic:cNvPicPr>
                  </pic:nvPicPr>
                  <pic:blipFill rotWithShape="1">
                    <a:blip r:embed="rId66">
                      <a:extLst>
                        <a:ext uri="{28A0092B-C50C-407E-A947-70E740481C1C}">
                          <a14:useLocalDpi xmlns:a14="http://schemas.microsoft.com/office/drawing/2010/main" val="0"/>
                        </a:ext>
                      </a:extLst>
                    </a:blip>
                    <a:srcRect l="6070" t="22216" r="8400" b="9118"/>
                    <a:stretch/>
                  </pic:blipFill>
                  <pic:spPr bwMode="auto">
                    <a:xfrm>
                      <a:off x="0" y="0"/>
                      <a:ext cx="5363570" cy="1815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A54A4" w:rsidRDefault="00CA54A4" w:rsidP="001615A3">
      <w:pPr>
        <w:spacing w:line="276" w:lineRule="auto"/>
        <w:jc w:val="both"/>
        <w:rPr>
          <w:rFonts w:ascii="Times New Roman" w:hAnsi="Times New Roman" w:cs="Times New Roman"/>
          <w:bCs/>
          <w:iCs/>
          <w:sz w:val="28"/>
          <w:szCs w:val="28"/>
        </w:rPr>
      </w:pPr>
    </w:p>
    <w:p w:rsidR="00CA54A4" w:rsidRPr="005C5998" w:rsidRDefault="005C5998" w:rsidP="001615A3">
      <w:pPr>
        <w:spacing w:line="276" w:lineRule="auto"/>
        <w:jc w:val="both"/>
        <w:rPr>
          <w:rFonts w:ascii="Times New Roman" w:hAnsi="Times New Roman" w:cs="Times New Roman"/>
          <w:bCs/>
          <w:iCs/>
        </w:rPr>
      </w:pPr>
      <w:r w:rsidRPr="005C5998">
        <w:rPr>
          <w:rFonts w:ascii="Times New Roman" w:hAnsi="Times New Roman" w:cs="Times New Roman"/>
          <w:bCs/>
          <w:iCs/>
        </w:rPr>
        <w:t>Рис. 2.1</w:t>
      </w:r>
      <w:r w:rsidRPr="005C5998">
        <w:rPr>
          <w:rFonts w:ascii="Times New Roman" w:hAnsi="Times New Roman" w:cs="Times New Roman"/>
        </w:rPr>
        <w:t xml:space="preserve"> Блок-схема мессбауэровского спектрометра с регистрацией </w:t>
      </w:r>
      <w:r w:rsidRPr="005C5998">
        <w:rPr>
          <w:rFonts w:ascii="Times New Roman" w:hAnsi="Times New Roman" w:cs="Times New Roman"/>
        </w:rPr>
        <w:sym w:font="Symbol" w:char="F067"/>
      </w:r>
      <w:r w:rsidRPr="005C5998">
        <w:rPr>
          <w:rFonts w:ascii="Times New Roman" w:hAnsi="Times New Roman" w:cs="Times New Roman"/>
        </w:rPr>
        <w:t xml:space="preserve">-квантов в методике на поглощение при движении источника, относительно поглотителя. 1 – источник </w:t>
      </w:r>
      <w:r w:rsidRPr="005C5998">
        <w:rPr>
          <w:rFonts w:ascii="Times New Roman" w:hAnsi="Times New Roman" w:cs="Times New Roman"/>
        </w:rPr>
        <w:sym w:font="Symbol" w:char="F067"/>
      </w:r>
      <w:r w:rsidRPr="005C5998">
        <w:rPr>
          <w:rFonts w:ascii="Times New Roman" w:hAnsi="Times New Roman" w:cs="Times New Roman"/>
        </w:rPr>
        <w:t>-квантов, помещённый на доплеровский модулятор, 2 – поглотитель, 3 – детектор</w:t>
      </w:r>
      <w:r w:rsidRPr="005C5998">
        <w:rPr>
          <w:rFonts w:ascii="Verdana" w:hAnsi="Verdana" w:cs="Arial"/>
        </w:rPr>
        <w:t>.</w:t>
      </w:r>
    </w:p>
    <w:p w:rsidR="00CB3ED5" w:rsidRPr="00704324" w:rsidRDefault="005C5998" w:rsidP="001615A3">
      <w:pPr>
        <w:spacing w:line="360" w:lineRule="auto"/>
        <w:jc w:val="both"/>
        <w:rPr>
          <w:rFonts w:ascii="Verdana" w:hAnsi="Verdana" w:cs="Arial"/>
          <w:sz w:val="20"/>
          <w:szCs w:val="20"/>
        </w:rPr>
      </w:pPr>
      <w:r w:rsidRPr="005C5998">
        <w:rPr>
          <w:rFonts w:ascii="Times New Roman" w:hAnsi="Times New Roman" w:cs="Times New Roman"/>
          <w:sz w:val="28"/>
          <w:szCs w:val="28"/>
        </w:rPr>
        <w:t xml:space="preserve">В качестве мессбауэровского изотопа применяли </w:t>
      </w:r>
      <w:r w:rsidRPr="005C5998">
        <w:rPr>
          <w:rFonts w:ascii="Times New Roman" w:hAnsi="Times New Roman" w:cs="Times New Roman"/>
          <w:sz w:val="28"/>
          <w:szCs w:val="28"/>
          <w:vertAlign w:val="superscript"/>
        </w:rPr>
        <w:t>57</w:t>
      </w:r>
      <w:r w:rsidRPr="005C5998">
        <w:rPr>
          <w:rFonts w:ascii="Times New Roman" w:hAnsi="Times New Roman" w:cs="Times New Roman"/>
          <w:sz w:val="28"/>
          <w:szCs w:val="28"/>
          <w:lang w:val="en-US"/>
        </w:rPr>
        <w:t>Fe</w:t>
      </w:r>
      <w:r w:rsidRPr="005C5998">
        <w:rPr>
          <w:rFonts w:ascii="Times New Roman" w:hAnsi="Times New Roman" w:cs="Times New Roman"/>
          <w:sz w:val="28"/>
          <w:szCs w:val="28"/>
        </w:rPr>
        <w:t xml:space="preserve"> с резонансной энергией  14,4кэВ. В природе железо состоит из четырех стабильных изотопов: </w:t>
      </w:r>
      <w:r w:rsidRPr="00CB3ED5">
        <w:rPr>
          <w:rFonts w:ascii="Times New Roman" w:hAnsi="Times New Roman" w:cs="Times New Roman"/>
          <w:sz w:val="28"/>
          <w:szCs w:val="28"/>
          <w:vertAlign w:val="superscript"/>
        </w:rPr>
        <w:t>54</w:t>
      </w:r>
      <w:r w:rsidRPr="00CB3ED5">
        <w:rPr>
          <w:rFonts w:ascii="Times New Roman" w:hAnsi="Times New Roman" w:cs="Times New Roman"/>
          <w:sz w:val="28"/>
          <w:szCs w:val="28"/>
        </w:rPr>
        <w:t xml:space="preserve">Fe (5,84%), </w:t>
      </w:r>
      <w:r w:rsidRPr="00CB3ED5">
        <w:rPr>
          <w:rFonts w:ascii="Times New Roman" w:hAnsi="Times New Roman" w:cs="Times New Roman"/>
          <w:sz w:val="28"/>
          <w:szCs w:val="28"/>
          <w:vertAlign w:val="superscript"/>
        </w:rPr>
        <w:t>56</w:t>
      </w:r>
      <w:r w:rsidRPr="00CB3ED5">
        <w:rPr>
          <w:rFonts w:ascii="Times New Roman" w:hAnsi="Times New Roman" w:cs="Times New Roman"/>
          <w:sz w:val="28"/>
          <w:szCs w:val="28"/>
        </w:rPr>
        <w:t xml:space="preserve">Fe (91,68%), </w:t>
      </w:r>
      <w:r w:rsidRPr="00CB3ED5">
        <w:rPr>
          <w:rFonts w:ascii="Times New Roman" w:hAnsi="Times New Roman" w:cs="Times New Roman"/>
          <w:sz w:val="28"/>
          <w:szCs w:val="28"/>
          <w:vertAlign w:val="superscript"/>
        </w:rPr>
        <w:t>57</w:t>
      </w:r>
      <w:r w:rsidRPr="00CB3ED5">
        <w:rPr>
          <w:rFonts w:ascii="Times New Roman" w:hAnsi="Times New Roman" w:cs="Times New Roman"/>
          <w:sz w:val="28"/>
          <w:szCs w:val="28"/>
        </w:rPr>
        <w:t xml:space="preserve">Fе (2,17%), </w:t>
      </w:r>
      <w:r w:rsidRPr="00CB3ED5">
        <w:rPr>
          <w:rFonts w:ascii="Times New Roman" w:hAnsi="Times New Roman" w:cs="Times New Roman"/>
          <w:sz w:val="28"/>
          <w:szCs w:val="28"/>
          <w:vertAlign w:val="superscript"/>
        </w:rPr>
        <w:t>58</w:t>
      </w:r>
      <w:r w:rsidRPr="00CB3ED5">
        <w:rPr>
          <w:rFonts w:ascii="Times New Roman" w:hAnsi="Times New Roman" w:cs="Times New Roman"/>
          <w:sz w:val="28"/>
          <w:szCs w:val="28"/>
        </w:rPr>
        <w:t>Fe (0,31%).</w:t>
      </w:r>
      <w:r w:rsidR="00CB3ED5" w:rsidRPr="00CB3ED5">
        <w:rPr>
          <w:rFonts w:ascii="Times New Roman" w:hAnsi="Times New Roman" w:cs="Times New Roman"/>
          <w:sz w:val="28"/>
          <w:szCs w:val="28"/>
        </w:rPr>
        <w:t xml:space="preserve"> В качеств</w:t>
      </w:r>
      <w:r w:rsidR="00EC4410">
        <w:rPr>
          <w:rFonts w:ascii="Times New Roman" w:hAnsi="Times New Roman" w:cs="Times New Roman"/>
          <w:sz w:val="28"/>
          <w:szCs w:val="28"/>
        </w:rPr>
        <w:t>е источника излучения применяли</w:t>
      </w:r>
      <w:r w:rsidR="00CB3ED5" w:rsidRPr="00CB3ED5">
        <w:rPr>
          <w:rFonts w:ascii="Times New Roman" w:hAnsi="Times New Roman" w:cs="Times New Roman"/>
          <w:sz w:val="28"/>
          <w:szCs w:val="28"/>
        </w:rPr>
        <w:t xml:space="preserve"> </w:t>
      </w:r>
      <w:r w:rsidR="00EC4410">
        <w:rPr>
          <w:rFonts w:ascii="Times New Roman" w:hAnsi="Times New Roman" w:cs="Times New Roman"/>
          <w:sz w:val="28"/>
          <w:szCs w:val="28"/>
        </w:rPr>
        <w:t xml:space="preserve"> </w:t>
      </w:r>
      <w:r w:rsidR="00CB3ED5" w:rsidRPr="00CB3ED5">
        <w:rPr>
          <w:rFonts w:ascii="Times New Roman" w:hAnsi="Times New Roman" w:cs="Times New Roman"/>
          <w:sz w:val="28"/>
          <w:szCs w:val="28"/>
          <w:vertAlign w:val="superscript"/>
        </w:rPr>
        <w:t>57</w:t>
      </w:r>
      <w:r w:rsidR="00CB3ED5" w:rsidRPr="00CB3ED5">
        <w:rPr>
          <w:rFonts w:ascii="Times New Roman" w:hAnsi="Times New Roman" w:cs="Times New Roman"/>
          <w:sz w:val="28"/>
          <w:szCs w:val="28"/>
          <w:lang w:val="en-US"/>
        </w:rPr>
        <w:t>Co</w:t>
      </w:r>
      <w:r w:rsidR="00CB3ED5" w:rsidRPr="00CB3ED5">
        <w:rPr>
          <w:rFonts w:ascii="Times New Roman" w:hAnsi="Times New Roman" w:cs="Times New Roman"/>
          <w:sz w:val="28"/>
          <w:szCs w:val="28"/>
          <w:vertAlign w:val="superscript"/>
        </w:rPr>
        <w:t xml:space="preserve"> </w:t>
      </w:r>
      <w:r w:rsidR="00CB3ED5" w:rsidRPr="00CB3ED5">
        <w:rPr>
          <w:rFonts w:ascii="Times New Roman" w:hAnsi="Times New Roman" w:cs="Times New Roman"/>
          <w:sz w:val="28"/>
          <w:szCs w:val="28"/>
        </w:rPr>
        <w:t>в матрице родия активностью 25мКи. Схема радиоактивного распада, с энергиями переходов, их вероятностями и временами жизни для всех переходов, представлены на рис.3.2.</w:t>
      </w:r>
      <w:r w:rsidR="00CB3ED5" w:rsidRPr="00C9331E">
        <w:rPr>
          <w:rFonts w:ascii="Verdana" w:hAnsi="Verdana" w:cs="Arial"/>
          <w:sz w:val="24"/>
          <w:szCs w:val="24"/>
        </w:rPr>
        <w:t xml:space="preserve"> </w:t>
      </w:r>
    </w:p>
    <w:p w:rsidR="00CB3ED5" w:rsidRDefault="00CB3ED5" w:rsidP="001615A3">
      <w:pPr>
        <w:spacing w:after="0" w:line="276" w:lineRule="auto"/>
        <w:ind w:firstLine="539"/>
        <w:jc w:val="both"/>
        <w:rPr>
          <w:rFonts w:ascii="Verdana" w:hAnsi="Verdana" w:cs="Arial"/>
          <w:sz w:val="24"/>
          <w:szCs w:val="24"/>
        </w:rPr>
      </w:pPr>
    </w:p>
    <w:p w:rsidR="00CB3ED5" w:rsidRDefault="00CB3ED5" w:rsidP="001615A3">
      <w:pPr>
        <w:spacing w:after="0" w:line="276" w:lineRule="auto"/>
        <w:ind w:firstLine="539"/>
        <w:jc w:val="both"/>
        <w:rPr>
          <w:rFonts w:ascii="Verdana" w:hAnsi="Verdana" w:cs="Arial"/>
          <w:sz w:val="24"/>
          <w:szCs w:val="24"/>
        </w:rPr>
      </w:pPr>
    </w:p>
    <w:p w:rsidR="00CB3ED5" w:rsidRDefault="00CB3ED5" w:rsidP="001615A3">
      <w:pPr>
        <w:spacing w:after="0" w:line="276" w:lineRule="auto"/>
        <w:ind w:firstLine="539"/>
        <w:jc w:val="both"/>
        <w:rPr>
          <w:rFonts w:ascii="Verdana" w:hAnsi="Verdana" w:cs="Arial"/>
          <w:sz w:val="24"/>
          <w:szCs w:val="24"/>
        </w:rPr>
      </w:pPr>
    </w:p>
    <w:p w:rsidR="00CB3ED5" w:rsidRDefault="00CB3ED5" w:rsidP="001615A3">
      <w:pPr>
        <w:spacing w:after="0" w:line="276" w:lineRule="auto"/>
        <w:ind w:firstLine="539"/>
        <w:jc w:val="both"/>
        <w:rPr>
          <w:rFonts w:ascii="Verdana" w:hAnsi="Verdana" w:cs="Arial"/>
          <w:sz w:val="24"/>
          <w:szCs w:val="24"/>
        </w:rPr>
      </w:pPr>
      <w:r>
        <w:rPr>
          <w:rFonts w:ascii="Verdana" w:hAnsi="Verdana" w:cs="Arial"/>
          <w:sz w:val="24"/>
          <w:szCs w:val="24"/>
        </w:rPr>
        <w:t xml:space="preserve">                   </w:t>
      </w:r>
      <w:r w:rsidRPr="00C9331E">
        <w:rPr>
          <w:rFonts w:ascii="Verdana" w:hAnsi="Verdana" w:cs="Arial"/>
          <w:noProof/>
          <w:sz w:val="24"/>
          <w:szCs w:val="24"/>
          <w:lang w:eastAsia="ru-RU"/>
        </w:rPr>
        <w:drawing>
          <wp:inline distT="0" distB="0" distL="0" distR="0" wp14:anchorId="3D6CE008" wp14:editId="14DB584B">
            <wp:extent cx="3171825" cy="25336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171825" cy="2533650"/>
                    </a:xfrm>
                    <a:prstGeom prst="rect">
                      <a:avLst/>
                    </a:prstGeom>
                    <a:noFill/>
                    <a:ln>
                      <a:noFill/>
                    </a:ln>
                  </pic:spPr>
                </pic:pic>
              </a:graphicData>
            </a:graphic>
          </wp:inline>
        </w:drawing>
      </w:r>
    </w:p>
    <w:p w:rsidR="00CB3ED5" w:rsidRPr="00CB3ED5" w:rsidRDefault="009C7FBD" w:rsidP="001615A3">
      <w:pPr>
        <w:spacing w:line="360" w:lineRule="auto"/>
        <w:jc w:val="both"/>
        <w:rPr>
          <w:rFonts w:ascii="Times New Roman" w:hAnsi="Times New Roman" w:cs="Times New Roman"/>
          <w:sz w:val="20"/>
          <w:szCs w:val="20"/>
        </w:rPr>
      </w:pPr>
      <w:r>
        <w:rPr>
          <w:rFonts w:ascii="Times New Roman" w:hAnsi="Times New Roman" w:cs="Times New Roman"/>
          <w:sz w:val="20"/>
          <w:szCs w:val="20"/>
        </w:rPr>
        <w:t>Рис. 2</w:t>
      </w:r>
      <w:r w:rsidR="00CB3ED5" w:rsidRPr="00CB3ED5">
        <w:rPr>
          <w:rFonts w:ascii="Times New Roman" w:hAnsi="Times New Roman" w:cs="Times New Roman"/>
          <w:sz w:val="20"/>
          <w:szCs w:val="20"/>
        </w:rPr>
        <w:t xml:space="preserve">.2. Схема радиоактивного распада </w:t>
      </w:r>
      <w:r w:rsidR="00CB3ED5" w:rsidRPr="00CB3ED5">
        <w:rPr>
          <w:rFonts w:ascii="Times New Roman" w:hAnsi="Times New Roman" w:cs="Times New Roman"/>
          <w:sz w:val="20"/>
          <w:szCs w:val="20"/>
          <w:vertAlign w:val="superscript"/>
        </w:rPr>
        <w:t>57</w:t>
      </w:r>
      <w:r w:rsidR="00CB3ED5" w:rsidRPr="00CB3ED5">
        <w:rPr>
          <w:rFonts w:ascii="Times New Roman" w:hAnsi="Times New Roman" w:cs="Times New Roman"/>
          <w:sz w:val="20"/>
          <w:szCs w:val="20"/>
        </w:rPr>
        <w:t xml:space="preserve"> Со, с энергиями переходов, их вероятностями и временами жизни для всех переходов</w:t>
      </w:r>
    </w:p>
    <w:p w:rsidR="00B54B44" w:rsidRDefault="005C5998" w:rsidP="00B54B44">
      <w:pPr>
        <w:spacing w:line="276" w:lineRule="auto"/>
        <w:jc w:val="both"/>
        <w:rPr>
          <w:rFonts w:ascii="Times New Roman" w:hAnsi="Times New Roman" w:cs="Times New Roman"/>
          <w:color w:val="000000"/>
          <w:sz w:val="28"/>
          <w:szCs w:val="28"/>
        </w:rPr>
      </w:pPr>
      <w:r w:rsidRPr="005C5998">
        <w:rPr>
          <w:rFonts w:ascii="Times New Roman" w:hAnsi="Times New Roman" w:cs="Times New Roman"/>
          <w:sz w:val="28"/>
          <w:szCs w:val="28"/>
        </w:rPr>
        <w:t xml:space="preserve"> </w:t>
      </w:r>
      <w:r w:rsidR="00CB3ED5" w:rsidRPr="00CB3ED5">
        <w:rPr>
          <w:rFonts w:ascii="Times New Roman" w:hAnsi="Times New Roman" w:cs="Times New Roman"/>
          <w:color w:val="000000"/>
          <w:sz w:val="28"/>
          <w:szCs w:val="28"/>
        </w:rPr>
        <w:t>В зависимости от того, в матрицу какого металла внедрен Со</w:t>
      </w:r>
      <w:r w:rsidR="00CB3ED5" w:rsidRPr="00CB3ED5">
        <w:rPr>
          <w:rFonts w:ascii="Times New Roman" w:hAnsi="Times New Roman" w:cs="Times New Roman"/>
          <w:color w:val="000000"/>
          <w:position w:val="12"/>
          <w:sz w:val="28"/>
          <w:szCs w:val="28"/>
          <w:vertAlign w:val="superscript"/>
        </w:rPr>
        <w:t>57</w:t>
      </w:r>
      <w:r w:rsidR="00CB3ED5" w:rsidRPr="00CB3ED5">
        <w:rPr>
          <w:rFonts w:ascii="Times New Roman" w:hAnsi="Times New Roman" w:cs="Times New Roman"/>
          <w:color w:val="000000"/>
          <w:sz w:val="28"/>
          <w:szCs w:val="28"/>
        </w:rPr>
        <w:t>, линия испускания источника имеет определенный изомерный сдвиг. Шкала изомерных сдвигов, наиболее часто употребляемых в мессбауэровской спектроскопии источников, приведена в таб.</w:t>
      </w:r>
      <w:r w:rsidR="00CB3ED5" w:rsidRPr="00CB3ED5">
        <w:rPr>
          <w:rFonts w:ascii="Times New Roman" w:hAnsi="Times New Roman" w:cs="Times New Roman"/>
          <w:sz w:val="28"/>
          <w:szCs w:val="28"/>
        </w:rPr>
        <w:t>1</w:t>
      </w:r>
      <w:r w:rsidR="00CB3ED5" w:rsidRPr="00CB3ED5">
        <w:rPr>
          <w:rFonts w:ascii="Times New Roman" w:hAnsi="Times New Roman" w:cs="Times New Roman"/>
          <w:color w:val="000000"/>
          <w:sz w:val="28"/>
          <w:szCs w:val="28"/>
        </w:rPr>
        <w:t>. На этой же шкале приведены изомерные сдвиги для калибровочных поглотителей: основного стандарта - металлического железа α-</w:t>
      </w:r>
      <w:proofErr w:type="spellStart"/>
      <w:r w:rsidR="00CB3ED5" w:rsidRPr="00CB3ED5">
        <w:rPr>
          <w:rFonts w:ascii="Times New Roman" w:hAnsi="Times New Roman" w:cs="Times New Roman"/>
          <w:color w:val="000000"/>
          <w:sz w:val="28"/>
          <w:szCs w:val="28"/>
        </w:rPr>
        <w:t>Fe</w:t>
      </w:r>
      <w:proofErr w:type="spellEnd"/>
      <w:r w:rsidR="00CB3ED5" w:rsidRPr="00CB3ED5">
        <w:rPr>
          <w:rFonts w:ascii="Times New Roman" w:hAnsi="Times New Roman" w:cs="Times New Roman"/>
          <w:color w:val="000000"/>
          <w:sz w:val="28"/>
          <w:szCs w:val="28"/>
        </w:rPr>
        <w:t xml:space="preserve">, </w:t>
      </w:r>
      <w:proofErr w:type="spellStart"/>
      <w:r w:rsidR="00CB3ED5" w:rsidRPr="00CB3ED5">
        <w:rPr>
          <w:rFonts w:ascii="Times New Roman" w:hAnsi="Times New Roman" w:cs="Times New Roman"/>
          <w:color w:val="000000"/>
          <w:sz w:val="28"/>
          <w:szCs w:val="28"/>
        </w:rPr>
        <w:t>нитропруссида</w:t>
      </w:r>
      <w:proofErr w:type="spellEnd"/>
      <w:r w:rsidR="00CB3ED5" w:rsidRPr="00CB3ED5">
        <w:rPr>
          <w:rFonts w:ascii="Times New Roman" w:hAnsi="Times New Roman" w:cs="Times New Roman"/>
          <w:color w:val="000000"/>
          <w:sz w:val="28"/>
          <w:szCs w:val="28"/>
        </w:rPr>
        <w:t xml:space="preserve"> натрия (</w:t>
      </w:r>
      <w:proofErr w:type="spellStart"/>
      <w:r w:rsidR="00CB3ED5" w:rsidRPr="00CB3ED5">
        <w:rPr>
          <w:rFonts w:ascii="Times New Roman" w:hAnsi="Times New Roman" w:cs="Times New Roman"/>
          <w:color w:val="000000"/>
          <w:sz w:val="28"/>
          <w:szCs w:val="28"/>
        </w:rPr>
        <w:t>NPNa</w:t>
      </w:r>
      <w:proofErr w:type="spellEnd"/>
      <w:r w:rsidR="00CB3ED5" w:rsidRPr="00CB3ED5">
        <w:rPr>
          <w:rFonts w:ascii="Times New Roman" w:hAnsi="Times New Roman" w:cs="Times New Roman"/>
          <w:color w:val="000000"/>
          <w:sz w:val="28"/>
          <w:szCs w:val="28"/>
        </w:rPr>
        <w:t>) и гематита (α-Fe</w:t>
      </w:r>
      <w:r w:rsidR="00CB3ED5" w:rsidRPr="00CB3ED5">
        <w:rPr>
          <w:rFonts w:ascii="Times New Roman" w:hAnsi="Times New Roman" w:cs="Times New Roman"/>
          <w:color w:val="000000"/>
          <w:position w:val="-6"/>
          <w:sz w:val="28"/>
          <w:szCs w:val="28"/>
          <w:vertAlign w:val="subscript"/>
        </w:rPr>
        <w:t>2</w:t>
      </w:r>
      <w:r w:rsidR="00CB3ED5" w:rsidRPr="00CB3ED5">
        <w:rPr>
          <w:rFonts w:ascii="Times New Roman" w:hAnsi="Times New Roman" w:cs="Times New Roman"/>
          <w:color w:val="000000"/>
          <w:sz w:val="28"/>
          <w:szCs w:val="28"/>
        </w:rPr>
        <w:t>O</w:t>
      </w:r>
      <w:r w:rsidR="00CB3ED5" w:rsidRPr="00CB3ED5">
        <w:rPr>
          <w:rFonts w:ascii="Times New Roman" w:hAnsi="Times New Roman" w:cs="Times New Roman"/>
          <w:color w:val="000000"/>
          <w:position w:val="-6"/>
          <w:sz w:val="28"/>
          <w:szCs w:val="28"/>
          <w:vertAlign w:val="subscript"/>
        </w:rPr>
        <w:t>3</w:t>
      </w:r>
      <w:r w:rsidR="00CB3ED5" w:rsidRPr="00CB3ED5">
        <w:rPr>
          <w:rFonts w:ascii="Times New Roman" w:hAnsi="Times New Roman" w:cs="Times New Roman"/>
          <w:color w:val="000000"/>
          <w:sz w:val="28"/>
          <w:szCs w:val="28"/>
        </w:rPr>
        <w:t>).</w:t>
      </w:r>
    </w:p>
    <w:p w:rsidR="00CB3ED5" w:rsidRPr="00B54B44" w:rsidRDefault="00B54B44" w:rsidP="00B54B44">
      <w:pPr>
        <w:spacing w:line="276" w:lineRule="auto"/>
        <w:jc w:val="both"/>
        <w:rPr>
          <w:rFonts w:ascii="Times New Roman" w:hAnsi="Times New Roman" w:cs="Times New Roman"/>
          <w:bCs/>
          <w:color w:val="000000"/>
          <w:sz w:val="20"/>
          <w:szCs w:val="20"/>
        </w:rPr>
      </w:pPr>
      <w:r w:rsidRPr="00B54B44">
        <w:rPr>
          <w:rFonts w:ascii="Times New Roman" w:hAnsi="Times New Roman" w:cs="Times New Roman"/>
          <w:bCs/>
          <w:sz w:val="20"/>
          <w:szCs w:val="20"/>
        </w:rPr>
        <w:t xml:space="preserve"> </w:t>
      </w:r>
      <w:r w:rsidRPr="00CB3ED5">
        <w:rPr>
          <w:rFonts w:ascii="Times New Roman" w:hAnsi="Times New Roman" w:cs="Times New Roman"/>
          <w:bCs/>
          <w:sz w:val="20"/>
          <w:szCs w:val="20"/>
        </w:rPr>
        <w:t xml:space="preserve">Таблица </w:t>
      </w:r>
      <w:r>
        <w:rPr>
          <w:rFonts w:ascii="Times New Roman" w:hAnsi="Times New Roman" w:cs="Times New Roman"/>
          <w:bCs/>
          <w:sz w:val="20"/>
          <w:szCs w:val="20"/>
        </w:rPr>
        <w:t>2.</w:t>
      </w:r>
      <w:r w:rsidRPr="00CB3ED5">
        <w:rPr>
          <w:rFonts w:ascii="Times New Roman" w:hAnsi="Times New Roman" w:cs="Times New Roman"/>
          <w:bCs/>
          <w:sz w:val="20"/>
          <w:szCs w:val="20"/>
        </w:rPr>
        <w:t>1.</w:t>
      </w:r>
      <w:r w:rsidRPr="00CB3ED5">
        <w:rPr>
          <w:rFonts w:ascii="Times New Roman" w:hAnsi="Times New Roman" w:cs="Times New Roman"/>
          <w:bCs/>
          <w:color w:val="000000"/>
          <w:sz w:val="20"/>
          <w:szCs w:val="20"/>
        </w:rPr>
        <w:t xml:space="preserve"> Шкала изомерных сдвигов для источников Со</w:t>
      </w:r>
      <w:r w:rsidRPr="00CB3ED5">
        <w:rPr>
          <w:rFonts w:ascii="Times New Roman" w:hAnsi="Times New Roman" w:cs="Times New Roman"/>
          <w:bCs/>
          <w:color w:val="000000"/>
          <w:position w:val="12"/>
          <w:sz w:val="20"/>
          <w:szCs w:val="20"/>
          <w:vertAlign w:val="superscript"/>
        </w:rPr>
        <w:t>57</w:t>
      </w:r>
      <w:r w:rsidRPr="00CB3ED5">
        <w:rPr>
          <w:rFonts w:ascii="Times New Roman" w:hAnsi="Times New Roman" w:cs="Times New Roman"/>
          <w:bCs/>
          <w:color w:val="000000"/>
          <w:sz w:val="20"/>
          <w:szCs w:val="20"/>
        </w:rPr>
        <w:t xml:space="preserve">, внедренных в </w:t>
      </w:r>
      <w:r>
        <w:rPr>
          <w:rFonts w:ascii="Times New Roman" w:hAnsi="Times New Roman" w:cs="Times New Roman"/>
          <w:bCs/>
          <w:color w:val="000000"/>
          <w:sz w:val="20"/>
          <w:szCs w:val="20"/>
        </w:rPr>
        <w:t>различные металлические матрицы</w:t>
      </w:r>
    </w:p>
    <w:p w:rsidR="00CB3ED5" w:rsidRDefault="00CB3ED5" w:rsidP="001615A3">
      <w:pPr>
        <w:spacing w:line="360" w:lineRule="auto"/>
        <w:jc w:val="both"/>
        <w:rPr>
          <w:rFonts w:ascii="Verdana" w:hAnsi="Verdana" w:cs="Arial"/>
          <w:sz w:val="24"/>
          <w:szCs w:val="24"/>
        </w:rPr>
      </w:pPr>
      <w:r w:rsidRPr="00C9331E">
        <w:rPr>
          <w:rFonts w:ascii="Verdana" w:hAnsi="Verdana" w:cs="Arial"/>
          <w:noProof/>
          <w:sz w:val="24"/>
          <w:szCs w:val="24"/>
          <w:lang w:eastAsia="ru-RU"/>
        </w:rPr>
        <w:drawing>
          <wp:inline distT="0" distB="0" distL="0" distR="0" wp14:anchorId="3DD6F05D" wp14:editId="79D005AF">
            <wp:extent cx="5934075" cy="828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68">
                      <a:lum contrast="18000"/>
                      <a:extLst>
                        <a:ext uri="{28A0092B-C50C-407E-A947-70E740481C1C}">
                          <a14:useLocalDpi xmlns:a14="http://schemas.microsoft.com/office/drawing/2010/main" val="0"/>
                        </a:ext>
                      </a:extLst>
                    </a:blip>
                    <a:srcRect/>
                    <a:stretch>
                      <a:fillRect/>
                    </a:stretch>
                  </pic:blipFill>
                  <pic:spPr bwMode="auto">
                    <a:xfrm>
                      <a:off x="0" y="0"/>
                      <a:ext cx="5934075" cy="828675"/>
                    </a:xfrm>
                    <a:prstGeom prst="rect">
                      <a:avLst/>
                    </a:prstGeom>
                    <a:noFill/>
                    <a:ln>
                      <a:noFill/>
                    </a:ln>
                  </pic:spPr>
                </pic:pic>
              </a:graphicData>
            </a:graphic>
          </wp:inline>
        </w:drawing>
      </w:r>
    </w:p>
    <w:p w:rsidR="00CB3ED5" w:rsidRPr="00C9331E" w:rsidRDefault="00CB3ED5" w:rsidP="001615A3">
      <w:pPr>
        <w:spacing w:line="360" w:lineRule="auto"/>
        <w:jc w:val="both"/>
        <w:rPr>
          <w:rFonts w:ascii="Verdana" w:hAnsi="Verdana" w:cs="Arial"/>
          <w:sz w:val="24"/>
          <w:szCs w:val="24"/>
        </w:rPr>
      </w:pPr>
    </w:p>
    <w:p w:rsidR="00CB3ED5" w:rsidRPr="00CB3ED5" w:rsidRDefault="00CB3ED5" w:rsidP="000C7F69">
      <w:pPr>
        <w:autoSpaceDE w:val="0"/>
        <w:autoSpaceDN w:val="0"/>
        <w:adjustRightInd w:val="0"/>
        <w:spacing w:after="0" w:line="276" w:lineRule="auto"/>
        <w:ind w:firstLine="708"/>
        <w:jc w:val="both"/>
        <w:rPr>
          <w:rFonts w:ascii="Times New Roman" w:hAnsi="Times New Roman" w:cs="Times New Roman"/>
          <w:sz w:val="28"/>
          <w:szCs w:val="28"/>
        </w:rPr>
      </w:pPr>
      <w:r w:rsidRPr="00CB3ED5">
        <w:rPr>
          <w:rFonts w:ascii="Times New Roman" w:hAnsi="Times New Roman" w:cs="Times New Roman"/>
          <w:color w:val="000000"/>
          <w:sz w:val="28"/>
          <w:szCs w:val="28"/>
        </w:rPr>
        <w:t>Детектирование γ-квантов осуществляется с помощью</w:t>
      </w:r>
      <w:r w:rsidRPr="00CB3ED5">
        <w:rPr>
          <w:rFonts w:ascii="Times New Roman" w:hAnsi="Times New Roman" w:cs="Times New Roman"/>
          <w:sz w:val="28"/>
          <w:szCs w:val="28"/>
        </w:rPr>
        <w:t xml:space="preserve"> газоразрядного детектора. Он представляет цилиндрический замкнутый корпус, заполненный смесью </w:t>
      </w:r>
      <w:proofErr w:type="spellStart"/>
      <w:r w:rsidRPr="00CB3ED5">
        <w:rPr>
          <w:rFonts w:ascii="Times New Roman" w:hAnsi="Times New Roman" w:cs="Times New Roman"/>
          <w:sz w:val="28"/>
          <w:szCs w:val="28"/>
          <w:lang w:val="en-US"/>
        </w:rPr>
        <w:t>Ar</w:t>
      </w:r>
      <w:proofErr w:type="spellEnd"/>
      <w:r w:rsidRPr="00CB3ED5">
        <w:rPr>
          <w:rFonts w:ascii="Times New Roman" w:hAnsi="Times New Roman" w:cs="Times New Roman"/>
          <w:sz w:val="28"/>
          <w:szCs w:val="28"/>
        </w:rPr>
        <w:t xml:space="preserve"> с 2%-ой «гасящей» добавкой </w:t>
      </w:r>
      <w:r w:rsidRPr="00CB3ED5">
        <w:rPr>
          <w:rFonts w:ascii="Times New Roman" w:hAnsi="Times New Roman" w:cs="Times New Roman"/>
          <w:sz w:val="28"/>
          <w:szCs w:val="28"/>
          <w:lang w:val="en-US"/>
        </w:rPr>
        <w:t>CH</w:t>
      </w:r>
      <w:r w:rsidRPr="00CB3ED5">
        <w:rPr>
          <w:rFonts w:ascii="Times New Roman" w:hAnsi="Times New Roman" w:cs="Times New Roman"/>
          <w:sz w:val="28"/>
          <w:szCs w:val="28"/>
          <w:vertAlign w:val="subscript"/>
        </w:rPr>
        <w:t>4</w:t>
      </w:r>
      <w:r w:rsidRPr="00CB3ED5">
        <w:rPr>
          <w:rFonts w:ascii="Times New Roman" w:hAnsi="Times New Roman" w:cs="Times New Roman"/>
          <w:sz w:val="28"/>
          <w:szCs w:val="28"/>
        </w:rPr>
        <w:t>.</w:t>
      </w:r>
      <w:r w:rsidRPr="00CB3ED5">
        <w:rPr>
          <w:rFonts w:ascii="Times New Roman" w:hAnsi="Times New Roman" w:cs="Times New Roman"/>
          <w:color w:val="000000"/>
          <w:sz w:val="28"/>
          <w:szCs w:val="28"/>
        </w:rPr>
        <w:t xml:space="preserve"> Регистрируемые детектором импульсы поступают с дискриминатора в различные каналы анализатора таким образом, что номер канала становится пропорциональным скорости движения. Полученный таким образом </w:t>
      </w:r>
      <w:proofErr w:type="spellStart"/>
      <w:r w:rsidRPr="00CB3ED5">
        <w:rPr>
          <w:rFonts w:ascii="Times New Roman" w:hAnsi="Times New Roman" w:cs="Times New Roman"/>
          <w:color w:val="000000"/>
          <w:sz w:val="28"/>
          <w:szCs w:val="28"/>
        </w:rPr>
        <w:t>мессбауэровский</w:t>
      </w:r>
      <w:proofErr w:type="spellEnd"/>
      <w:r w:rsidRPr="00CB3ED5">
        <w:rPr>
          <w:rFonts w:ascii="Times New Roman" w:hAnsi="Times New Roman" w:cs="Times New Roman"/>
          <w:color w:val="000000"/>
          <w:sz w:val="28"/>
          <w:szCs w:val="28"/>
        </w:rPr>
        <w:t xml:space="preserve"> спектр фиксируется на дисплее многоканального анализатора, а численная </w:t>
      </w:r>
      <w:r w:rsidRPr="00CB3ED5">
        <w:rPr>
          <w:rFonts w:ascii="Times New Roman" w:hAnsi="Times New Roman" w:cs="Times New Roman"/>
          <w:color w:val="000000"/>
          <w:sz w:val="28"/>
          <w:szCs w:val="28"/>
        </w:rPr>
        <w:lastRenderedPageBreak/>
        <w:t xml:space="preserve">информация может быть выведена в память компьютера, где с помощью специальной программы </w:t>
      </w:r>
      <w:r w:rsidRPr="00CB3ED5">
        <w:rPr>
          <w:rFonts w:ascii="Times New Roman" w:hAnsi="Times New Roman" w:cs="Times New Roman"/>
          <w:sz w:val="28"/>
          <w:szCs w:val="28"/>
        </w:rPr>
        <w:t>проводится математическая обработка.</w:t>
      </w:r>
    </w:p>
    <w:p w:rsidR="005C5998" w:rsidRDefault="005C5998" w:rsidP="000C7F69">
      <w:pPr>
        <w:spacing w:after="0" w:line="276" w:lineRule="auto"/>
        <w:ind w:firstLine="539"/>
        <w:jc w:val="both"/>
        <w:rPr>
          <w:rFonts w:ascii="Times New Roman" w:hAnsi="Times New Roman" w:cs="Times New Roman"/>
          <w:sz w:val="28"/>
          <w:szCs w:val="28"/>
        </w:rPr>
      </w:pPr>
    </w:p>
    <w:p w:rsidR="00835D93" w:rsidRPr="00C9331E" w:rsidRDefault="00835D93" w:rsidP="000C7F69">
      <w:pPr>
        <w:spacing w:line="360" w:lineRule="auto"/>
        <w:ind w:firstLine="540"/>
        <w:jc w:val="both"/>
        <w:rPr>
          <w:rFonts w:ascii="Verdana" w:hAnsi="Verdana" w:cs="Arial"/>
          <w:sz w:val="24"/>
          <w:szCs w:val="24"/>
        </w:rPr>
      </w:pPr>
    </w:p>
    <w:p w:rsidR="00835D93" w:rsidRDefault="00835D93" w:rsidP="000C7F69">
      <w:pPr>
        <w:spacing w:after="0" w:line="276" w:lineRule="auto"/>
        <w:ind w:firstLine="539"/>
        <w:jc w:val="both"/>
        <w:rPr>
          <w:rFonts w:ascii="Times New Roman" w:hAnsi="Times New Roman" w:cs="Times New Roman"/>
          <w:sz w:val="28"/>
          <w:szCs w:val="28"/>
        </w:rPr>
      </w:pPr>
    </w:p>
    <w:p w:rsidR="005C5998" w:rsidRPr="005C5998" w:rsidRDefault="005C5998" w:rsidP="000C7F69">
      <w:pPr>
        <w:autoSpaceDE w:val="0"/>
        <w:autoSpaceDN w:val="0"/>
        <w:adjustRightInd w:val="0"/>
        <w:spacing w:after="0" w:line="276" w:lineRule="auto"/>
        <w:ind w:firstLine="708"/>
        <w:jc w:val="both"/>
        <w:rPr>
          <w:rFonts w:ascii="Times New Roman" w:hAnsi="Times New Roman" w:cs="Times New Roman"/>
          <w:sz w:val="28"/>
          <w:szCs w:val="28"/>
        </w:rPr>
      </w:pPr>
      <w:r w:rsidRPr="005C5998">
        <w:rPr>
          <w:rFonts w:ascii="Times New Roman" w:hAnsi="Times New Roman" w:cs="Times New Roman"/>
          <w:color w:val="000000"/>
          <w:sz w:val="28"/>
          <w:szCs w:val="28"/>
        </w:rPr>
        <w:t xml:space="preserve">Полученный </w:t>
      </w:r>
      <w:proofErr w:type="spellStart"/>
      <w:r w:rsidRPr="005C5998">
        <w:rPr>
          <w:rFonts w:ascii="Times New Roman" w:hAnsi="Times New Roman" w:cs="Times New Roman"/>
          <w:color w:val="000000"/>
          <w:sz w:val="28"/>
          <w:szCs w:val="28"/>
        </w:rPr>
        <w:t>мессбауэровский</w:t>
      </w:r>
      <w:proofErr w:type="spellEnd"/>
      <w:r w:rsidRPr="005C5998">
        <w:rPr>
          <w:rFonts w:ascii="Times New Roman" w:hAnsi="Times New Roman" w:cs="Times New Roman"/>
          <w:color w:val="000000"/>
          <w:sz w:val="28"/>
          <w:szCs w:val="28"/>
        </w:rPr>
        <w:t xml:space="preserve"> спектр фиксируется на дисплее многоканального анализатора, а численная информация может быть выведена в память компьютера, где с помощью специальной программы </w:t>
      </w:r>
      <w:r w:rsidRPr="005C5998">
        <w:rPr>
          <w:rFonts w:ascii="Times New Roman" w:hAnsi="Times New Roman" w:cs="Times New Roman"/>
          <w:sz w:val="28"/>
          <w:szCs w:val="28"/>
        </w:rPr>
        <w:t>проводится математическая обработка.</w:t>
      </w:r>
    </w:p>
    <w:p w:rsidR="005C5998" w:rsidRDefault="005C5998" w:rsidP="000C7F69">
      <w:pPr>
        <w:spacing w:after="0" w:line="276" w:lineRule="auto"/>
        <w:ind w:firstLine="540"/>
        <w:jc w:val="both"/>
        <w:rPr>
          <w:rFonts w:ascii="Times New Roman" w:hAnsi="Times New Roman" w:cs="Times New Roman"/>
          <w:position w:val="-6"/>
          <w:sz w:val="28"/>
          <w:szCs w:val="28"/>
          <w:vertAlign w:val="subscript"/>
        </w:rPr>
      </w:pPr>
      <w:r w:rsidRPr="005C5998">
        <w:rPr>
          <w:rFonts w:ascii="Times New Roman" w:hAnsi="Times New Roman" w:cs="Times New Roman"/>
          <w:sz w:val="28"/>
          <w:szCs w:val="28"/>
        </w:rPr>
        <w:t xml:space="preserve">Эта программа позволяет теоретически описать экспериментальный спектр с помощью набора линий </w:t>
      </w:r>
      <w:proofErr w:type="spellStart"/>
      <w:r w:rsidRPr="005C5998">
        <w:rPr>
          <w:rFonts w:ascii="Times New Roman" w:hAnsi="Times New Roman" w:cs="Times New Roman"/>
          <w:sz w:val="28"/>
          <w:szCs w:val="28"/>
        </w:rPr>
        <w:t>лоренцевой</w:t>
      </w:r>
      <w:proofErr w:type="spellEnd"/>
      <w:r w:rsidRPr="005C5998">
        <w:rPr>
          <w:rFonts w:ascii="Times New Roman" w:hAnsi="Times New Roman" w:cs="Times New Roman"/>
          <w:sz w:val="28"/>
          <w:szCs w:val="28"/>
        </w:rPr>
        <w:t xml:space="preserve"> формы, при этом спектр минимизируется по методу наименьших квадратов. В результате определяются с максимальной точностью основные параметры спектра: экспериментальная ширина линии Г, изомерный сдвиг δ, квадрупольное расщепление Δ, эффективное магнитное поле Н</w:t>
      </w:r>
      <w:r w:rsidRPr="005C5998">
        <w:rPr>
          <w:rFonts w:ascii="Times New Roman" w:hAnsi="Times New Roman" w:cs="Times New Roman"/>
          <w:position w:val="-6"/>
          <w:sz w:val="28"/>
          <w:szCs w:val="28"/>
          <w:vertAlign w:val="subscript"/>
        </w:rPr>
        <w:t>.</w:t>
      </w:r>
    </w:p>
    <w:p w:rsidR="002F569E" w:rsidRDefault="002F569E" w:rsidP="000C7F69">
      <w:pPr>
        <w:spacing w:after="0" w:line="276" w:lineRule="auto"/>
        <w:ind w:firstLine="540"/>
        <w:jc w:val="both"/>
        <w:rPr>
          <w:rFonts w:ascii="Times New Roman" w:hAnsi="Times New Roman" w:cs="Times New Roman"/>
          <w:position w:val="-6"/>
          <w:sz w:val="28"/>
          <w:szCs w:val="28"/>
          <w:vertAlign w:val="subscript"/>
        </w:rPr>
      </w:pPr>
    </w:p>
    <w:p w:rsidR="002F569E" w:rsidRPr="002F569E" w:rsidRDefault="005F4F63" w:rsidP="000C7F69">
      <w:pPr>
        <w:spacing w:after="0" w:line="276" w:lineRule="auto"/>
        <w:ind w:firstLine="540"/>
        <w:jc w:val="both"/>
        <w:rPr>
          <w:rFonts w:ascii="Times New Roman" w:hAnsi="Times New Roman" w:cs="Times New Roman"/>
          <w:b/>
          <w:position w:val="-6"/>
          <w:sz w:val="32"/>
          <w:szCs w:val="32"/>
        </w:rPr>
      </w:pPr>
      <w:r>
        <w:rPr>
          <w:rFonts w:ascii="Times New Roman" w:hAnsi="Times New Roman" w:cs="Times New Roman"/>
          <w:b/>
          <w:position w:val="-6"/>
          <w:sz w:val="32"/>
          <w:szCs w:val="32"/>
        </w:rPr>
        <w:t xml:space="preserve">2.2 </w:t>
      </w:r>
      <w:r w:rsidR="002F569E" w:rsidRPr="002F569E">
        <w:rPr>
          <w:rFonts w:ascii="Times New Roman" w:hAnsi="Times New Roman" w:cs="Times New Roman"/>
          <w:b/>
          <w:position w:val="-6"/>
          <w:sz w:val="32"/>
          <w:szCs w:val="32"/>
        </w:rPr>
        <w:t>Условия эксперимента</w:t>
      </w:r>
    </w:p>
    <w:p w:rsidR="002F569E" w:rsidRPr="002F569E" w:rsidRDefault="002F569E" w:rsidP="000C7F69">
      <w:pPr>
        <w:spacing w:after="0" w:line="276" w:lineRule="auto"/>
        <w:ind w:firstLine="540"/>
        <w:jc w:val="both"/>
        <w:rPr>
          <w:rFonts w:ascii="Times New Roman" w:hAnsi="Times New Roman" w:cs="Times New Roman"/>
          <w:b/>
          <w:position w:val="-6"/>
          <w:sz w:val="28"/>
          <w:szCs w:val="28"/>
        </w:rPr>
      </w:pPr>
    </w:p>
    <w:p w:rsidR="002F569E" w:rsidRDefault="002F569E" w:rsidP="000C7F69">
      <w:pPr>
        <w:spacing w:after="0" w:line="276" w:lineRule="auto"/>
        <w:ind w:firstLine="708"/>
        <w:contextualSpacing/>
        <w:jc w:val="both"/>
        <w:rPr>
          <w:rFonts w:ascii="Times New Roman" w:hAnsi="Times New Roman" w:cs="Times New Roman"/>
          <w:sz w:val="28"/>
          <w:szCs w:val="28"/>
        </w:rPr>
      </w:pPr>
      <w:r w:rsidRPr="002F569E">
        <w:rPr>
          <w:rFonts w:ascii="Times New Roman" w:hAnsi="Times New Roman" w:cs="Times New Roman"/>
          <w:sz w:val="28"/>
          <w:szCs w:val="28"/>
        </w:rPr>
        <w:t>Исходя из инструментальных возможностей и теоретических данных, в качестве оптимального вида движения модулятора Доплера было выбрано параболическое двойное. Такой вид движения позволяет избавиться от геометрических эффектов путём сложения получающихся при этом двух зеркальных спектров. Здесь легче добиться линейности во всём диапазоне изменения скорости, так как такое движение представлено меньшим числом гармоник. Если в случае параболического движения отношение амплитуды первой гармоники к третьей равно трём, то теперь оно равно двадцати пяти. Данное обстоятельство существенно, потому что для лучшего соответствия скорости движения опорному сигналу вся система охватывается глубокой отрицательной обратной связью, которая из-за фазовых сдвигов, накапливаемых во всей системе, включая вибратор, может для высших гармоник стать положительной обратной связью и привес</w:t>
      </w:r>
      <w:r w:rsidR="00FB7A6B">
        <w:rPr>
          <w:rFonts w:ascii="Times New Roman" w:hAnsi="Times New Roman" w:cs="Times New Roman"/>
          <w:sz w:val="28"/>
          <w:szCs w:val="28"/>
        </w:rPr>
        <w:t>ти к возбуждению. Д</w:t>
      </w:r>
      <w:r w:rsidRPr="002F569E">
        <w:rPr>
          <w:rFonts w:ascii="Times New Roman" w:hAnsi="Times New Roman" w:cs="Times New Roman"/>
          <w:sz w:val="28"/>
          <w:szCs w:val="28"/>
        </w:rPr>
        <w:t>ля рассматриваемого закона изменения скорости можно добиться более</w:t>
      </w:r>
      <w:r>
        <w:rPr>
          <w:rFonts w:ascii="Times New Roman" w:hAnsi="Times New Roman" w:cs="Times New Roman"/>
          <w:sz w:val="28"/>
          <w:szCs w:val="28"/>
        </w:rPr>
        <w:t xml:space="preserve"> </w:t>
      </w:r>
      <w:r w:rsidRPr="002F569E">
        <w:rPr>
          <w:rFonts w:ascii="Times New Roman" w:hAnsi="Times New Roman" w:cs="Times New Roman"/>
          <w:sz w:val="28"/>
          <w:szCs w:val="28"/>
        </w:rPr>
        <w:t>глубокой отрицательной обратной связи. Кроме того, при двойном параболическом движении отсутствуют импульсные силы.</w:t>
      </w:r>
    </w:p>
    <w:p w:rsidR="002F569E" w:rsidRDefault="002F569E" w:rsidP="000C7F69">
      <w:pPr>
        <w:spacing w:after="0" w:line="276" w:lineRule="auto"/>
        <w:ind w:firstLine="708"/>
        <w:contextualSpacing/>
        <w:jc w:val="both"/>
        <w:rPr>
          <w:rFonts w:ascii="Times New Roman" w:hAnsi="Times New Roman" w:cs="Times New Roman"/>
          <w:sz w:val="28"/>
          <w:szCs w:val="28"/>
        </w:rPr>
      </w:pPr>
    </w:p>
    <w:p w:rsidR="002F569E" w:rsidRDefault="002F569E" w:rsidP="002F569E">
      <w:pPr>
        <w:spacing w:after="0" w:line="276"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9331E">
        <w:rPr>
          <w:rFonts w:ascii="Verdana" w:hAnsi="Verdana"/>
          <w:noProof/>
          <w:sz w:val="24"/>
          <w:szCs w:val="24"/>
          <w:lang w:eastAsia="ru-RU"/>
        </w:rPr>
        <w:drawing>
          <wp:inline distT="0" distB="0" distL="0" distR="0" wp14:anchorId="3C770BFA" wp14:editId="3E1343F9">
            <wp:extent cx="2066925" cy="9048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rotWithShape="1">
                    <a:blip r:embed="rId69" cstate="print">
                      <a:lum contrast="40000"/>
                      <a:extLst>
                        <a:ext uri="{28A0092B-C50C-407E-A947-70E740481C1C}">
                          <a14:useLocalDpi xmlns:a14="http://schemas.microsoft.com/office/drawing/2010/main" val="0"/>
                        </a:ext>
                      </a:extLst>
                    </a:blip>
                    <a:srcRect b="10378"/>
                    <a:stretch/>
                  </pic:blipFill>
                  <pic:spPr bwMode="auto">
                    <a:xfrm>
                      <a:off x="0" y="0"/>
                      <a:ext cx="2066925" cy="904875"/>
                    </a:xfrm>
                    <a:prstGeom prst="rect">
                      <a:avLst/>
                    </a:prstGeom>
                    <a:noFill/>
                    <a:ln>
                      <a:noFill/>
                    </a:ln>
                    <a:extLst>
                      <a:ext uri="{53640926-AAD7-44D8-BBD7-CCE9431645EC}">
                        <a14:shadowObscured xmlns:a14="http://schemas.microsoft.com/office/drawing/2010/main"/>
                      </a:ext>
                    </a:extLst>
                  </pic:spPr>
                </pic:pic>
              </a:graphicData>
            </a:graphic>
          </wp:inline>
        </w:drawing>
      </w:r>
    </w:p>
    <w:p w:rsidR="002F569E" w:rsidRDefault="002F569E" w:rsidP="002F569E">
      <w:pPr>
        <w:spacing w:after="0" w:line="276" w:lineRule="auto"/>
        <w:ind w:firstLine="708"/>
        <w:contextualSpacing/>
        <w:jc w:val="both"/>
        <w:rPr>
          <w:rFonts w:ascii="Times New Roman" w:hAnsi="Times New Roman" w:cs="Times New Roman"/>
          <w:sz w:val="28"/>
          <w:szCs w:val="28"/>
        </w:rPr>
      </w:pPr>
    </w:p>
    <w:p w:rsidR="002F569E" w:rsidRPr="005F4F63" w:rsidRDefault="009C7FBD" w:rsidP="002F569E">
      <w:pPr>
        <w:spacing w:after="0" w:line="276" w:lineRule="auto"/>
        <w:ind w:firstLine="708"/>
        <w:contextualSpacing/>
        <w:jc w:val="center"/>
        <w:rPr>
          <w:rFonts w:ascii="Times New Roman" w:hAnsi="Times New Roman" w:cs="Times New Roman"/>
          <w:sz w:val="24"/>
          <w:szCs w:val="24"/>
        </w:rPr>
      </w:pPr>
      <w:r>
        <w:rPr>
          <w:rFonts w:ascii="Times New Roman" w:hAnsi="Times New Roman" w:cs="Times New Roman"/>
          <w:sz w:val="24"/>
          <w:szCs w:val="24"/>
        </w:rPr>
        <w:t>Рис.2</w:t>
      </w:r>
      <w:r w:rsidR="002F569E" w:rsidRPr="005F4F63">
        <w:rPr>
          <w:rFonts w:ascii="Times New Roman" w:hAnsi="Times New Roman" w:cs="Times New Roman"/>
          <w:sz w:val="24"/>
          <w:szCs w:val="24"/>
        </w:rPr>
        <w:t xml:space="preserve">.3 виды движения модулятора Доплера в </w:t>
      </w:r>
      <w:proofErr w:type="spellStart"/>
      <w:r w:rsidR="002F569E" w:rsidRPr="005F4F63">
        <w:rPr>
          <w:rFonts w:ascii="Times New Roman" w:hAnsi="Times New Roman" w:cs="Times New Roman"/>
          <w:sz w:val="24"/>
          <w:szCs w:val="24"/>
        </w:rPr>
        <w:t>Мессбауровских</w:t>
      </w:r>
      <w:proofErr w:type="spellEnd"/>
      <w:r w:rsidR="002F569E" w:rsidRPr="005F4F63">
        <w:rPr>
          <w:rFonts w:ascii="Times New Roman" w:hAnsi="Times New Roman" w:cs="Times New Roman"/>
          <w:sz w:val="24"/>
          <w:szCs w:val="24"/>
        </w:rPr>
        <w:t xml:space="preserve"> спектрометрах </w:t>
      </w:r>
      <w:proofErr w:type="spellStart"/>
      <w:r w:rsidR="002F569E" w:rsidRPr="005F4F63">
        <w:rPr>
          <w:rFonts w:ascii="Times New Roman" w:hAnsi="Times New Roman" w:cs="Times New Roman"/>
          <w:sz w:val="24"/>
          <w:szCs w:val="24"/>
        </w:rPr>
        <w:t>спектрометрах</w:t>
      </w:r>
      <w:proofErr w:type="spellEnd"/>
    </w:p>
    <w:p w:rsidR="002F569E" w:rsidRDefault="002F569E" w:rsidP="000C7F69">
      <w:pPr>
        <w:spacing w:after="0" w:line="276" w:lineRule="auto"/>
        <w:contextualSpacing/>
        <w:jc w:val="both"/>
        <w:rPr>
          <w:rFonts w:ascii="Times New Roman" w:hAnsi="Times New Roman" w:cs="Times New Roman"/>
          <w:sz w:val="20"/>
          <w:szCs w:val="20"/>
        </w:rPr>
      </w:pPr>
    </w:p>
    <w:p w:rsidR="00FB7A6B" w:rsidRDefault="00FB7A6B" w:rsidP="000C7F69">
      <w:pPr>
        <w:spacing w:line="276" w:lineRule="auto"/>
        <w:ind w:firstLine="360"/>
        <w:jc w:val="both"/>
        <w:rPr>
          <w:rFonts w:ascii="Times New Roman" w:hAnsi="Times New Roman" w:cs="Times New Roman"/>
          <w:sz w:val="28"/>
          <w:szCs w:val="28"/>
        </w:rPr>
      </w:pPr>
      <w:r w:rsidRPr="00FB7A6B">
        <w:rPr>
          <w:rFonts w:ascii="Times New Roman" w:hAnsi="Times New Roman" w:cs="Times New Roman"/>
          <w:sz w:val="28"/>
          <w:szCs w:val="28"/>
        </w:rPr>
        <w:t xml:space="preserve">Гамма-спектр источника Со-57 содержит наряду с мессбауэровской линией с энергией 14,4 кэВ также ряд других линий. Это, прежде всего, каскадные гамма-кванты, возникающие при распаде ядер Со-57, имеющие энергии 123 кэВ и 137 кэВ (см. схему распада, рис.№). Кроме того, в спектре присутствует рентгеновское излучение Fe (6,4 кэВ) и рентгеновское излучение других атомов, входящих в состав источника и мессбауэровского поглотителя, а также сильный пик шума установки в начальных каналах. Очевидно, что регистрация квантов излучения, не отвечающих </w:t>
      </w:r>
      <w:proofErr w:type="spellStart"/>
      <w:r w:rsidRPr="00FB7A6B">
        <w:rPr>
          <w:rFonts w:ascii="Times New Roman" w:hAnsi="Times New Roman" w:cs="Times New Roman"/>
          <w:sz w:val="28"/>
          <w:szCs w:val="28"/>
        </w:rPr>
        <w:t>мессбауэровскому</w:t>
      </w:r>
      <w:proofErr w:type="spellEnd"/>
      <w:r w:rsidRPr="00FB7A6B">
        <w:rPr>
          <w:rFonts w:ascii="Times New Roman" w:hAnsi="Times New Roman" w:cs="Times New Roman"/>
          <w:sz w:val="28"/>
          <w:szCs w:val="28"/>
        </w:rPr>
        <w:t xml:space="preserve"> гамма-переходу, ведет к уменьшению экспериментально наблюдаемого эффекта резонансного поглощения. Настройка гамма-тракта состояла в выставлении порогов амплитудной дискриминации (сверху и </w:t>
      </w:r>
      <w:proofErr w:type="spellStart"/>
      <w:r w:rsidRPr="00FB7A6B">
        <w:rPr>
          <w:rFonts w:ascii="Times New Roman" w:hAnsi="Times New Roman" w:cs="Times New Roman"/>
          <w:sz w:val="28"/>
          <w:szCs w:val="28"/>
        </w:rPr>
        <w:t>сниху</w:t>
      </w:r>
      <w:proofErr w:type="spellEnd"/>
      <w:r w:rsidRPr="00FB7A6B">
        <w:rPr>
          <w:rFonts w:ascii="Times New Roman" w:hAnsi="Times New Roman" w:cs="Times New Roman"/>
          <w:sz w:val="28"/>
          <w:szCs w:val="28"/>
        </w:rPr>
        <w:t xml:space="preserve">) таким образом, чтобы преимущественно регистрировались гамма-кванты с энергией 14,4 кэВ, соответствующие </w:t>
      </w:r>
      <w:proofErr w:type="spellStart"/>
      <w:r w:rsidRPr="00FB7A6B">
        <w:rPr>
          <w:rFonts w:ascii="Times New Roman" w:hAnsi="Times New Roman" w:cs="Times New Roman"/>
          <w:sz w:val="28"/>
          <w:szCs w:val="28"/>
        </w:rPr>
        <w:t>мессбауэровскому</w:t>
      </w:r>
      <w:proofErr w:type="spellEnd"/>
      <w:r w:rsidRPr="00FB7A6B">
        <w:rPr>
          <w:rFonts w:ascii="Times New Roman" w:hAnsi="Times New Roman" w:cs="Times New Roman"/>
          <w:sz w:val="28"/>
          <w:szCs w:val="28"/>
        </w:rPr>
        <w:t xml:space="preserve"> гамма-переходу.</w:t>
      </w:r>
    </w:p>
    <w:p w:rsidR="002F569E" w:rsidRPr="005F4F63" w:rsidRDefault="005860B0" w:rsidP="005F4F63">
      <w:pPr>
        <w:spacing w:line="276" w:lineRule="auto"/>
        <w:jc w:val="both"/>
        <w:rPr>
          <w:rFonts w:ascii="Times New Roman" w:hAnsi="Times New Roman" w:cs="Times New Roman"/>
          <w:sz w:val="28"/>
          <w:szCs w:val="28"/>
        </w:rPr>
      </w:pPr>
      <w:r w:rsidRPr="005860B0">
        <w:rPr>
          <w:rFonts w:ascii="Times New Roman" w:hAnsi="Times New Roman" w:cs="Times New Roman"/>
          <w:sz w:val="28"/>
          <w:szCs w:val="28"/>
        </w:rPr>
        <w:t>Градуировка спектрометра производилась с помощью стандартного поглот</w:t>
      </w:r>
      <w:r w:rsidR="005F4F63">
        <w:rPr>
          <w:rFonts w:ascii="Times New Roman" w:hAnsi="Times New Roman" w:cs="Times New Roman"/>
          <w:sz w:val="28"/>
          <w:szCs w:val="28"/>
        </w:rPr>
        <w:t>ителя из металлического железа.</w:t>
      </w:r>
    </w:p>
    <w:p w:rsidR="00B54B44" w:rsidRDefault="00C25FD9" w:rsidP="00B54B44">
      <w:pPr>
        <w:jc w:val="both"/>
        <w:rPr>
          <w:rFonts w:ascii="Times New Roman" w:hAnsi="Times New Roman" w:cs="Times New Roman"/>
          <w:sz w:val="28"/>
          <w:szCs w:val="28"/>
        </w:rPr>
      </w:pPr>
      <w:r w:rsidRPr="00FB7A6B">
        <w:rPr>
          <w:rFonts w:ascii="Times New Roman" w:hAnsi="Times New Roman" w:cs="Times New Roman"/>
          <w:sz w:val="28"/>
          <w:szCs w:val="28"/>
        </w:rPr>
        <w:t xml:space="preserve">Ряд </w:t>
      </w:r>
      <w:r w:rsidR="000C6B00">
        <w:rPr>
          <w:rFonts w:ascii="Times New Roman" w:hAnsi="Times New Roman" w:cs="Times New Roman"/>
          <w:sz w:val="28"/>
          <w:szCs w:val="28"/>
        </w:rPr>
        <w:t>образцов</w:t>
      </w:r>
      <w:r w:rsidRPr="00FB7A6B">
        <w:rPr>
          <w:rFonts w:ascii="Times New Roman" w:hAnsi="Times New Roman" w:cs="Times New Roman"/>
          <w:sz w:val="28"/>
          <w:szCs w:val="28"/>
        </w:rPr>
        <w:t xml:space="preserve"> с различным процентным содержанием железа</w:t>
      </w:r>
    </w:p>
    <w:p w:rsidR="00B54B44" w:rsidRDefault="00C25FD9" w:rsidP="000C7F69">
      <w:pPr>
        <w:jc w:val="both"/>
        <w:rPr>
          <w:rFonts w:ascii="Times New Roman" w:hAnsi="Times New Roman" w:cs="Times New Roman"/>
          <w:sz w:val="28"/>
          <w:szCs w:val="28"/>
        </w:rPr>
      </w:pPr>
      <w:r w:rsidRPr="00FB7A6B">
        <w:rPr>
          <w:rFonts w:ascii="Times New Roman" w:hAnsi="Times New Roman" w:cs="Times New Roman"/>
          <w:sz w:val="28"/>
          <w:szCs w:val="28"/>
        </w:rPr>
        <w:t xml:space="preserve"> </w:t>
      </w:r>
      <w:r w:rsidR="00B54B44" w:rsidRPr="00B54B44">
        <w:rPr>
          <w:rFonts w:ascii="Times New Roman" w:hAnsi="Times New Roman" w:cs="Times New Roman"/>
          <w:sz w:val="28"/>
          <w:szCs w:val="28"/>
        </w:rPr>
        <w:t>Таблица 2.2 Процентное содержание оксидов в исходных образцах</w:t>
      </w:r>
    </w:p>
    <w:tbl>
      <w:tblPr>
        <w:tblStyle w:val="ab"/>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92"/>
        <w:gridCol w:w="1094"/>
        <w:gridCol w:w="1095"/>
        <w:gridCol w:w="1095"/>
        <w:gridCol w:w="1095"/>
        <w:gridCol w:w="1095"/>
        <w:gridCol w:w="1095"/>
      </w:tblGrid>
      <w:tr w:rsidR="00366C2A" w:rsidTr="00366C2A">
        <w:trPr>
          <w:trHeight w:val="792"/>
        </w:trPr>
        <w:tc>
          <w:tcPr>
            <w:tcW w:w="1692" w:type="dxa"/>
            <w:vAlign w:val="center"/>
          </w:tcPr>
          <w:p w:rsidR="00366C2A" w:rsidRDefault="00366C2A" w:rsidP="000C7F69">
            <w:pPr>
              <w:jc w:val="center"/>
              <w:rPr>
                <w:rFonts w:ascii="Times New Roman" w:hAnsi="Times New Roman" w:cs="Times New Roman"/>
                <w:sz w:val="28"/>
                <w:szCs w:val="28"/>
              </w:rPr>
            </w:pPr>
            <w:r>
              <w:rPr>
                <w:rFonts w:ascii="Times New Roman" w:hAnsi="Times New Roman" w:cs="Times New Roman"/>
                <w:sz w:val="28"/>
                <w:szCs w:val="28"/>
              </w:rPr>
              <w:t>Номер образца</w:t>
            </w:r>
          </w:p>
        </w:tc>
        <w:tc>
          <w:tcPr>
            <w:tcW w:w="1094" w:type="dxa"/>
            <w:vAlign w:val="center"/>
          </w:tcPr>
          <w:p w:rsidR="00366C2A" w:rsidRPr="00366C2A" w:rsidRDefault="00366C2A" w:rsidP="000C7F6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095" w:type="dxa"/>
            <w:vAlign w:val="center"/>
          </w:tcPr>
          <w:p w:rsidR="00366C2A" w:rsidRPr="00366C2A" w:rsidRDefault="00366C2A" w:rsidP="000C7F6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095" w:type="dxa"/>
            <w:vAlign w:val="center"/>
          </w:tcPr>
          <w:p w:rsidR="00366C2A" w:rsidRPr="00366C2A" w:rsidRDefault="00366C2A" w:rsidP="000C7F69">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095" w:type="dxa"/>
            <w:vAlign w:val="center"/>
          </w:tcPr>
          <w:p w:rsidR="00366C2A" w:rsidRPr="00366C2A" w:rsidRDefault="00366C2A" w:rsidP="000C7F69">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095" w:type="dxa"/>
            <w:vAlign w:val="center"/>
          </w:tcPr>
          <w:p w:rsidR="00366C2A" w:rsidRPr="00366C2A" w:rsidRDefault="00366C2A" w:rsidP="000C7F69">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095" w:type="dxa"/>
            <w:vAlign w:val="center"/>
          </w:tcPr>
          <w:p w:rsidR="00366C2A" w:rsidRPr="00366C2A" w:rsidRDefault="00366C2A" w:rsidP="000C7F69">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366C2A" w:rsidTr="00366C2A">
        <w:trPr>
          <w:trHeight w:val="792"/>
        </w:trPr>
        <w:tc>
          <w:tcPr>
            <w:tcW w:w="1692" w:type="dxa"/>
            <w:vAlign w:val="center"/>
          </w:tcPr>
          <w:p w:rsidR="00366C2A" w:rsidRPr="00366C2A" w:rsidRDefault="00366C2A" w:rsidP="000C7F69">
            <w:pPr>
              <w:jc w:val="center"/>
              <w:rPr>
                <w:rFonts w:ascii="Times New Roman" w:hAnsi="Times New Roman" w:cs="Times New Roman"/>
                <w:sz w:val="28"/>
                <w:szCs w:val="28"/>
                <w:lang w:val="en-US"/>
              </w:rPr>
            </w:pPr>
            <w:r>
              <w:rPr>
                <w:rFonts w:ascii="Times New Roman" w:hAnsi="Times New Roman" w:cs="Times New Roman"/>
                <w:sz w:val="28"/>
                <w:szCs w:val="28"/>
              </w:rPr>
              <w:t xml:space="preserve">Содержание </w:t>
            </w:r>
            <w:r>
              <w:rPr>
                <w:rFonts w:ascii="Times New Roman" w:hAnsi="Times New Roman" w:cs="Times New Roman"/>
                <w:sz w:val="28"/>
                <w:szCs w:val="28"/>
                <w:lang w:val="en-US"/>
              </w:rPr>
              <w:t>Fe</w:t>
            </w:r>
            <w:r w:rsidRPr="00366C2A">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w:t>
            </w:r>
            <w:r w:rsidRPr="00366C2A">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w:t>
            </w:r>
            <w:r w:rsidR="000C6B00">
              <w:rPr>
                <w:rFonts w:ascii="Times New Roman" w:hAnsi="Times New Roman" w:cs="Times New Roman"/>
                <w:sz w:val="28"/>
                <w:szCs w:val="28"/>
              </w:rPr>
              <w:t>(</w:t>
            </w:r>
            <w:r>
              <w:rPr>
                <w:rFonts w:ascii="Times New Roman" w:hAnsi="Times New Roman" w:cs="Times New Roman"/>
                <w:sz w:val="28"/>
                <w:szCs w:val="28"/>
              </w:rPr>
              <w:t>%</w:t>
            </w:r>
            <w:r w:rsidR="000C6B00">
              <w:rPr>
                <w:rFonts w:ascii="Times New Roman" w:hAnsi="Times New Roman" w:cs="Times New Roman"/>
                <w:sz w:val="28"/>
                <w:szCs w:val="28"/>
              </w:rPr>
              <w:t>)</w:t>
            </w:r>
          </w:p>
        </w:tc>
        <w:tc>
          <w:tcPr>
            <w:tcW w:w="1094" w:type="dxa"/>
            <w:vAlign w:val="center"/>
          </w:tcPr>
          <w:p w:rsidR="00366C2A" w:rsidRDefault="00366C2A" w:rsidP="000C7F69">
            <w:pPr>
              <w:jc w:val="center"/>
              <w:rPr>
                <w:rFonts w:ascii="Times New Roman" w:hAnsi="Times New Roman" w:cs="Times New Roman"/>
                <w:sz w:val="28"/>
                <w:szCs w:val="28"/>
              </w:rPr>
            </w:pPr>
            <w:r>
              <w:rPr>
                <w:rFonts w:ascii="Times New Roman" w:hAnsi="Times New Roman" w:cs="Times New Roman"/>
                <w:sz w:val="28"/>
                <w:szCs w:val="28"/>
              </w:rPr>
              <w:t>100</w:t>
            </w:r>
          </w:p>
        </w:tc>
        <w:tc>
          <w:tcPr>
            <w:tcW w:w="1095" w:type="dxa"/>
            <w:vAlign w:val="center"/>
          </w:tcPr>
          <w:p w:rsidR="00366C2A" w:rsidRDefault="00366C2A" w:rsidP="000C7F69">
            <w:pPr>
              <w:jc w:val="center"/>
              <w:rPr>
                <w:rFonts w:ascii="Times New Roman" w:hAnsi="Times New Roman" w:cs="Times New Roman"/>
                <w:sz w:val="28"/>
                <w:szCs w:val="28"/>
              </w:rPr>
            </w:pPr>
            <w:r>
              <w:rPr>
                <w:rFonts w:ascii="Times New Roman" w:hAnsi="Times New Roman" w:cs="Times New Roman"/>
                <w:sz w:val="28"/>
                <w:szCs w:val="28"/>
              </w:rPr>
              <w:t>90</w:t>
            </w:r>
          </w:p>
        </w:tc>
        <w:tc>
          <w:tcPr>
            <w:tcW w:w="1095" w:type="dxa"/>
            <w:vAlign w:val="center"/>
          </w:tcPr>
          <w:p w:rsidR="00366C2A" w:rsidRDefault="00366C2A" w:rsidP="000C7F69">
            <w:pPr>
              <w:jc w:val="center"/>
              <w:rPr>
                <w:rFonts w:ascii="Times New Roman" w:hAnsi="Times New Roman" w:cs="Times New Roman"/>
                <w:sz w:val="28"/>
                <w:szCs w:val="28"/>
              </w:rPr>
            </w:pPr>
            <w:r>
              <w:rPr>
                <w:rFonts w:ascii="Times New Roman" w:hAnsi="Times New Roman" w:cs="Times New Roman"/>
                <w:sz w:val="28"/>
                <w:szCs w:val="28"/>
              </w:rPr>
              <w:t>50</w:t>
            </w:r>
          </w:p>
        </w:tc>
        <w:tc>
          <w:tcPr>
            <w:tcW w:w="1095" w:type="dxa"/>
            <w:vAlign w:val="center"/>
          </w:tcPr>
          <w:p w:rsidR="00366C2A" w:rsidRDefault="00366C2A" w:rsidP="000C7F69">
            <w:pPr>
              <w:jc w:val="center"/>
              <w:rPr>
                <w:rFonts w:ascii="Times New Roman" w:hAnsi="Times New Roman" w:cs="Times New Roman"/>
                <w:sz w:val="28"/>
                <w:szCs w:val="28"/>
              </w:rPr>
            </w:pPr>
            <w:r>
              <w:rPr>
                <w:rFonts w:ascii="Times New Roman" w:hAnsi="Times New Roman" w:cs="Times New Roman"/>
                <w:sz w:val="28"/>
                <w:szCs w:val="28"/>
              </w:rPr>
              <w:t>40</w:t>
            </w:r>
          </w:p>
        </w:tc>
        <w:tc>
          <w:tcPr>
            <w:tcW w:w="1095" w:type="dxa"/>
            <w:vAlign w:val="center"/>
          </w:tcPr>
          <w:p w:rsidR="00366C2A" w:rsidRDefault="00366C2A" w:rsidP="000C7F69">
            <w:pPr>
              <w:jc w:val="center"/>
              <w:rPr>
                <w:rFonts w:ascii="Times New Roman" w:hAnsi="Times New Roman" w:cs="Times New Roman"/>
                <w:sz w:val="28"/>
                <w:szCs w:val="28"/>
              </w:rPr>
            </w:pPr>
            <w:r>
              <w:rPr>
                <w:rFonts w:ascii="Times New Roman" w:hAnsi="Times New Roman" w:cs="Times New Roman"/>
                <w:sz w:val="28"/>
                <w:szCs w:val="28"/>
              </w:rPr>
              <w:t>30</w:t>
            </w:r>
          </w:p>
        </w:tc>
        <w:tc>
          <w:tcPr>
            <w:tcW w:w="1095" w:type="dxa"/>
            <w:vAlign w:val="center"/>
          </w:tcPr>
          <w:p w:rsidR="00366C2A" w:rsidRDefault="00366C2A" w:rsidP="000C7F69">
            <w:pPr>
              <w:jc w:val="center"/>
              <w:rPr>
                <w:rFonts w:ascii="Times New Roman" w:hAnsi="Times New Roman" w:cs="Times New Roman"/>
                <w:sz w:val="28"/>
                <w:szCs w:val="28"/>
              </w:rPr>
            </w:pPr>
            <w:r>
              <w:rPr>
                <w:rFonts w:ascii="Times New Roman" w:hAnsi="Times New Roman" w:cs="Times New Roman"/>
                <w:sz w:val="28"/>
                <w:szCs w:val="28"/>
              </w:rPr>
              <w:t>20</w:t>
            </w:r>
          </w:p>
        </w:tc>
      </w:tr>
      <w:tr w:rsidR="00366C2A" w:rsidTr="00366C2A">
        <w:trPr>
          <w:trHeight w:val="792"/>
        </w:trPr>
        <w:tc>
          <w:tcPr>
            <w:tcW w:w="1692" w:type="dxa"/>
            <w:vAlign w:val="center"/>
          </w:tcPr>
          <w:p w:rsidR="00366C2A" w:rsidRPr="00366C2A" w:rsidRDefault="00366C2A" w:rsidP="000C7F69">
            <w:pPr>
              <w:jc w:val="center"/>
              <w:rPr>
                <w:rFonts w:ascii="Times New Roman" w:hAnsi="Times New Roman" w:cs="Times New Roman"/>
                <w:sz w:val="28"/>
                <w:szCs w:val="28"/>
              </w:rPr>
            </w:pPr>
            <w:r>
              <w:rPr>
                <w:rFonts w:ascii="Times New Roman" w:hAnsi="Times New Roman" w:cs="Times New Roman"/>
                <w:sz w:val="28"/>
                <w:szCs w:val="28"/>
              </w:rPr>
              <w:t xml:space="preserve">Содержание </w:t>
            </w:r>
            <w:r>
              <w:rPr>
                <w:rFonts w:ascii="Times New Roman" w:hAnsi="Times New Roman" w:cs="Times New Roman"/>
                <w:sz w:val="28"/>
                <w:szCs w:val="28"/>
                <w:lang w:val="en-US"/>
              </w:rPr>
              <w:t>Al</w:t>
            </w:r>
            <w:r w:rsidRPr="00366C2A">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w:t>
            </w:r>
            <w:r w:rsidRPr="00366C2A">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w:t>
            </w:r>
            <w:r w:rsidR="000C6B00">
              <w:rPr>
                <w:rFonts w:ascii="Times New Roman" w:hAnsi="Times New Roman" w:cs="Times New Roman"/>
                <w:sz w:val="28"/>
                <w:szCs w:val="28"/>
              </w:rPr>
              <w:t>(</w:t>
            </w:r>
            <w:r>
              <w:rPr>
                <w:rFonts w:ascii="Times New Roman" w:hAnsi="Times New Roman" w:cs="Times New Roman"/>
                <w:sz w:val="28"/>
                <w:szCs w:val="28"/>
              </w:rPr>
              <w:t>%</w:t>
            </w:r>
            <w:r w:rsidR="000C6B00">
              <w:rPr>
                <w:rFonts w:ascii="Times New Roman" w:hAnsi="Times New Roman" w:cs="Times New Roman"/>
                <w:sz w:val="28"/>
                <w:szCs w:val="28"/>
              </w:rPr>
              <w:t>)</w:t>
            </w:r>
          </w:p>
        </w:tc>
        <w:tc>
          <w:tcPr>
            <w:tcW w:w="1094" w:type="dxa"/>
            <w:vAlign w:val="center"/>
          </w:tcPr>
          <w:p w:rsidR="00366C2A" w:rsidRDefault="00366C2A" w:rsidP="000C7F69">
            <w:pPr>
              <w:jc w:val="center"/>
              <w:rPr>
                <w:rFonts w:ascii="Times New Roman" w:hAnsi="Times New Roman" w:cs="Times New Roman"/>
                <w:sz w:val="28"/>
                <w:szCs w:val="28"/>
              </w:rPr>
            </w:pPr>
            <w:r>
              <w:rPr>
                <w:rFonts w:ascii="Times New Roman" w:hAnsi="Times New Roman" w:cs="Times New Roman"/>
                <w:sz w:val="28"/>
                <w:szCs w:val="28"/>
              </w:rPr>
              <w:t>0</w:t>
            </w:r>
          </w:p>
        </w:tc>
        <w:tc>
          <w:tcPr>
            <w:tcW w:w="1095" w:type="dxa"/>
            <w:vAlign w:val="center"/>
          </w:tcPr>
          <w:p w:rsidR="00366C2A" w:rsidRDefault="00366C2A" w:rsidP="000C7F69">
            <w:pPr>
              <w:jc w:val="center"/>
              <w:rPr>
                <w:rFonts w:ascii="Times New Roman" w:hAnsi="Times New Roman" w:cs="Times New Roman"/>
                <w:sz w:val="28"/>
                <w:szCs w:val="28"/>
              </w:rPr>
            </w:pPr>
            <w:r>
              <w:rPr>
                <w:rFonts w:ascii="Times New Roman" w:hAnsi="Times New Roman" w:cs="Times New Roman"/>
                <w:sz w:val="28"/>
                <w:szCs w:val="28"/>
              </w:rPr>
              <w:t>10</w:t>
            </w:r>
          </w:p>
        </w:tc>
        <w:tc>
          <w:tcPr>
            <w:tcW w:w="1095" w:type="dxa"/>
            <w:vAlign w:val="center"/>
          </w:tcPr>
          <w:p w:rsidR="00366C2A" w:rsidRDefault="00366C2A" w:rsidP="000C7F69">
            <w:pPr>
              <w:jc w:val="center"/>
              <w:rPr>
                <w:rFonts w:ascii="Times New Roman" w:hAnsi="Times New Roman" w:cs="Times New Roman"/>
                <w:sz w:val="28"/>
                <w:szCs w:val="28"/>
              </w:rPr>
            </w:pPr>
            <w:r>
              <w:rPr>
                <w:rFonts w:ascii="Times New Roman" w:hAnsi="Times New Roman" w:cs="Times New Roman"/>
                <w:sz w:val="28"/>
                <w:szCs w:val="28"/>
              </w:rPr>
              <w:t>50</w:t>
            </w:r>
          </w:p>
        </w:tc>
        <w:tc>
          <w:tcPr>
            <w:tcW w:w="1095" w:type="dxa"/>
            <w:vAlign w:val="center"/>
          </w:tcPr>
          <w:p w:rsidR="00366C2A" w:rsidRDefault="00366C2A" w:rsidP="000C7F69">
            <w:pPr>
              <w:jc w:val="center"/>
              <w:rPr>
                <w:rFonts w:ascii="Times New Roman" w:hAnsi="Times New Roman" w:cs="Times New Roman"/>
                <w:sz w:val="28"/>
                <w:szCs w:val="28"/>
              </w:rPr>
            </w:pPr>
            <w:r>
              <w:rPr>
                <w:rFonts w:ascii="Times New Roman" w:hAnsi="Times New Roman" w:cs="Times New Roman"/>
                <w:sz w:val="28"/>
                <w:szCs w:val="28"/>
              </w:rPr>
              <w:t>60</w:t>
            </w:r>
          </w:p>
        </w:tc>
        <w:tc>
          <w:tcPr>
            <w:tcW w:w="1095" w:type="dxa"/>
            <w:vAlign w:val="center"/>
          </w:tcPr>
          <w:p w:rsidR="00366C2A" w:rsidRDefault="00366C2A" w:rsidP="000C7F69">
            <w:pPr>
              <w:jc w:val="center"/>
              <w:rPr>
                <w:rFonts w:ascii="Times New Roman" w:hAnsi="Times New Roman" w:cs="Times New Roman"/>
                <w:sz w:val="28"/>
                <w:szCs w:val="28"/>
              </w:rPr>
            </w:pPr>
            <w:r>
              <w:rPr>
                <w:rFonts w:ascii="Times New Roman" w:hAnsi="Times New Roman" w:cs="Times New Roman"/>
                <w:sz w:val="28"/>
                <w:szCs w:val="28"/>
              </w:rPr>
              <w:t>70</w:t>
            </w:r>
          </w:p>
        </w:tc>
        <w:tc>
          <w:tcPr>
            <w:tcW w:w="1095" w:type="dxa"/>
            <w:vAlign w:val="center"/>
          </w:tcPr>
          <w:p w:rsidR="00366C2A" w:rsidRDefault="00366C2A" w:rsidP="000C7F69">
            <w:pPr>
              <w:jc w:val="center"/>
              <w:rPr>
                <w:rFonts w:ascii="Times New Roman" w:hAnsi="Times New Roman" w:cs="Times New Roman"/>
                <w:sz w:val="28"/>
                <w:szCs w:val="28"/>
              </w:rPr>
            </w:pPr>
            <w:r>
              <w:rPr>
                <w:rFonts w:ascii="Times New Roman" w:hAnsi="Times New Roman" w:cs="Times New Roman"/>
                <w:sz w:val="28"/>
                <w:szCs w:val="28"/>
              </w:rPr>
              <w:t>80</w:t>
            </w:r>
          </w:p>
        </w:tc>
      </w:tr>
    </w:tbl>
    <w:p w:rsidR="00FB7A6B" w:rsidRDefault="00FB7A6B" w:rsidP="000C7F69">
      <w:pPr>
        <w:jc w:val="both"/>
        <w:rPr>
          <w:rFonts w:ascii="Times New Roman" w:hAnsi="Times New Roman" w:cs="Times New Roman"/>
          <w:sz w:val="28"/>
          <w:szCs w:val="28"/>
        </w:rPr>
      </w:pPr>
    </w:p>
    <w:p w:rsidR="000C6B00" w:rsidRDefault="000C6B00" w:rsidP="000C7F69">
      <w:pPr>
        <w:jc w:val="both"/>
        <w:rPr>
          <w:rFonts w:ascii="Times New Roman" w:hAnsi="Times New Roman" w:cs="Times New Roman"/>
          <w:bCs/>
          <w:iCs/>
          <w:sz w:val="28"/>
          <w:szCs w:val="28"/>
        </w:rPr>
      </w:pPr>
      <w:r w:rsidRPr="000C6B00">
        <w:rPr>
          <w:rFonts w:ascii="Times New Roman" w:hAnsi="Times New Roman" w:cs="Times New Roman"/>
          <w:bCs/>
          <w:iCs/>
          <w:sz w:val="28"/>
          <w:szCs w:val="28"/>
        </w:rPr>
        <w:t xml:space="preserve">Анализ образцов проводили методом </w:t>
      </w:r>
      <w:proofErr w:type="spellStart"/>
      <w:r w:rsidRPr="000C6B00">
        <w:rPr>
          <w:rFonts w:ascii="Times New Roman" w:hAnsi="Times New Roman" w:cs="Times New Roman"/>
          <w:bCs/>
          <w:iCs/>
          <w:sz w:val="28"/>
          <w:szCs w:val="28"/>
        </w:rPr>
        <w:t>мессбауровской</w:t>
      </w:r>
      <w:proofErr w:type="spellEnd"/>
      <w:r w:rsidRPr="000C6B00">
        <w:rPr>
          <w:rFonts w:ascii="Times New Roman" w:hAnsi="Times New Roman" w:cs="Times New Roman"/>
          <w:bCs/>
          <w:iCs/>
          <w:sz w:val="28"/>
          <w:szCs w:val="28"/>
        </w:rPr>
        <w:t xml:space="preserve"> спектроскопии, который позволяет проводить исследования с образцами, находящимися в </w:t>
      </w:r>
      <w:proofErr w:type="spellStart"/>
      <w:r w:rsidRPr="000C6B00">
        <w:rPr>
          <w:rFonts w:ascii="Times New Roman" w:hAnsi="Times New Roman" w:cs="Times New Roman"/>
          <w:bCs/>
          <w:iCs/>
          <w:sz w:val="28"/>
          <w:szCs w:val="28"/>
        </w:rPr>
        <w:t>низкоразмерном</w:t>
      </w:r>
      <w:proofErr w:type="spellEnd"/>
      <w:r w:rsidRPr="000C6B00">
        <w:rPr>
          <w:rFonts w:ascii="Times New Roman" w:hAnsi="Times New Roman" w:cs="Times New Roman"/>
          <w:bCs/>
          <w:iCs/>
          <w:sz w:val="28"/>
          <w:szCs w:val="28"/>
        </w:rPr>
        <w:t xml:space="preserve"> состоянии. </w:t>
      </w:r>
    </w:p>
    <w:p w:rsidR="005860B0" w:rsidRDefault="000C6B00" w:rsidP="000C7F69">
      <w:pPr>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Серии образцов любезно предоставлены для анализа и </w:t>
      </w:r>
      <w:r w:rsidR="005860B0">
        <w:rPr>
          <w:rFonts w:ascii="Times New Roman" w:hAnsi="Times New Roman" w:cs="Times New Roman"/>
          <w:bCs/>
          <w:iCs/>
          <w:sz w:val="28"/>
          <w:szCs w:val="28"/>
        </w:rPr>
        <w:t>идентификации</w:t>
      </w:r>
      <w:r>
        <w:rPr>
          <w:rFonts w:ascii="Times New Roman" w:hAnsi="Times New Roman" w:cs="Times New Roman"/>
          <w:bCs/>
          <w:iCs/>
          <w:sz w:val="28"/>
          <w:szCs w:val="28"/>
        </w:rPr>
        <w:t xml:space="preserve"> локальных состояний железа в композиции </w:t>
      </w:r>
      <w:r>
        <w:rPr>
          <w:rFonts w:ascii="Times New Roman" w:hAnsi="Times New Roman" w:cs="Times New Roman"/>
          <w:bCs/>
          <w:iCs/>
          <w:sz w:val="28"/>
          <w:szCs w:val="28"/>
          <w:lang w:val="en-US"/>
        </w:rPr>
        <w:t>Fe</w:t>
      </w:r>
      <w:r w:rsidRPr="000C6B00">
        <w:rPr>
          <w:rFonts w:ascii="Times New Roman" w:hAnsi="Times New Roman" w:cs="Times New Roman"/>
          <w:bCs/>
          <w:iCs/>
          <w:sz w:val="28"/>
          <w:szCs w:val="28"/>
          <w:vertAlign w:val="subscript"/>
        </w:rPr>
        <w:t>2</w:t>
      </w:r>
      <w:r>
        <w:rPr>
          <w:rFonts w:ascii="Times New Roman" w:hAnsi="Times New Roman" w:cs="Times New Roman"/>
          <w:bCs/>
          <w:iCs/>
          <w:sz w:val="28"/>
          <w:szCs w:val="28"/>
          <w:lang w:val="en-US"/>
        </w:rPr>
        <w:t>O</w:t>
      </w:r>
      <w:r w:rsidRPr="000C6B00">
        <w:rPr>
          <w:rFonts w:ascii="Times New Roman" w:hAnsi="Times New Roman" w:cs="Times New Roman"/>
          <w:bCs/>
          <w:iCs/>
          <w:sz w:val="28"/>
          <w:szCs w:val="28"/>
          <w:vertAlign w:val="subscript"/>
        </w:rPr>
        <w:t>3</w:t>
      </w:r>
      <w:r>
        <w:rPr>
          <w:rFonts w:ascii="Times New Roman" w:hAnsi="Times New Roman" w:cs="Times New Roman"/>
          <w:bCs/>
          <w:iCs/>
          <w:sz w:val="28"/>
          <w:szCs w:val="28"/>
        </w:rPr>
        <w:t>/Al</w:t>
      </w:r>
      <w:r w:rsidRPr="000C6B00">
        <w:rPr>
          <w:rFonts w:ascii="Times New Roman" w:hAnsi="Times New Roman" w:cs="Times New Roman"/>
          <w:bCs/>
          <w:iCs/>
          <w:sz w:val="28"/>
          <w:szCs w:val="28"/>
          <w:vertAlign w:val="subscript"/>
        </w:rPr>
        <w:t>2</w:t>
      </w:r>
      <w:r>
        <w:rPr>
          <w:rFonts w:ascii="Times New Roman" w:hAnsi="Times New Roman" w:cs="Times New Roman"/>
          <w:bCs/>
          <w:iCs/>
          <w:sz w:val="28"/>
          <w:szCs w:val="28"/>
        </w:rPr>
        <w:t>O</w:t>
      </w:r>
      <w:r w:rsidRPr="000C6B00">
        <w:rPr>
          <w:rFonts w:ascii="Times New Roman" w:hAnsi="Times New Roman" w:cs="Times New Roman"/>
          <w:bCs/>
          <w:iCs/>
          <w:sz w:val="28"/>
          <w:szCs w:val="28"/>
          <w:vertAlign w:val="subscript"/>
        </w:rPr>
        <w:t>3</w:t>
      </w:r>
      <w:r>
        <w:rPr>
          <w:rFonts w:ascii="Times New Roman" w:hAnsi="Times New Roman" w:cs="Times New Roman"/>
          <w:bCs/>
          <w:iCs/>
          <w:sz w:val="28"/>
          <w:szCs w:val="28"/>
        </w:rPr>
        <w:t xml:space="preserve"> лабораторией </w:t>
      </w:r>
      <w:proofErr w:type="spellStart"/>
      <w:r>
        <w:rPr>
          <w:rFonts w:ascii="Times New Roman" w:hAnsi="Times New Roman" w:cs="Times New Roman"/>
          <w:bCs/>
          <w:iCs/>
          <w:sz w:val="28"/>
          <w:szCs w:val="28"/>
        </w:rPr>
        <w:t>низкоразмерных</w:t>
      </w:r>
      <w:proofErr w:type="spellEnd"/>
      <w:r>
        <w:rPr>
          <w:rFonts w:ascii="Times New Roman" w:hAnsi="Times New Roman" w:cs="Times New Roman"/>
          <w:bCs/>
          <w:iCs/>
          <w:sz w:val="28"/>
          <w:szCs w:val="28"/>
        </w:rPr>
        <w:t xml:space="preserve"> систем под руководством члена корреспонденции </w:t>
      </w:r>
      <w:proofErr w:type="spellStart"/>
      <w:r>
        <w:rPr>
          <w:rFonts w:ascii="Times New Roman" w:hAnsi="Times New Roman" w:cs="Times New Roman"/>
          <w:bCs/>
          <w:iCs/>
          <w:sz w:val="28"/>
          <w:szCs w:val="28"/>
        </w:rPr>
        <w:t>Гусарова</w:t>
      </w:r>
      <w:proofErr w:type="spellEnd"/>
      <w:r>
        <w:rPr>
          <w:rFonts w:ascii="Times New Roman" w:hAnsi="Times New Roman" w:cs="Times New Roman"/>
          <w:bCs/>
          <w:iCs/>
          <w:sz w:val="28"/>
          <w:szCs w:val="28"/>
        </w:rPr>
        <w:t>.</w:t>
      </w:r>
    </w:p>
    <w:p w:rsidR="005F4F63" w:rsidRDefault="005F4F63" w:rsidP="000C7F69">
      <w:pPr>
        <w:jc w:val="both"/>
        <w:rPr>
          <w:rFonts w:ascii="Times New Roman" w:hAnsi="Times New Roman" w:cs="Times New Roman"/>
          <w:bCs/>
          <w:iCs/>
          <w:sz w:val="28"/>
          <w:szCs w:val="28"/>
        </w:rPr>
      </w:pPr>
    </w:p>
    <w:p w:rsidR="005F4F63" w:rsidRPr="005F4F63" w:rsidRDefault="005F4F63" w:rsidP="005F4F63">
      <w:pPr>
        <w:rPr>
          <w:rFonts w:ascii="Times New Roman" w:hAnsi="Times New Roman" w:cs="Times New Roman"/>
          <w:b/>
          <w:bCs/>
          <w:iCs/>
          <w:sz w:val="32"/>
          <w:szCs w:val="32"/>
        </w:rPr>
      </w:pPr>
      <w:r w:rsidRPr="005F4F63">
        <w:rPr>
          <w:rFonts w:ascii="Times New Roman" w:hAnsi="Times New Roman" w:cs="Times New Roman"/>
          <w:b/>
          <w:bCs/>
          <w:iCs/>
          <w:sz w:val="32"/>
          <w:szCs w:val="32"/>
        </w:rPr>
        <w:t xml:space="preserve">2.3 Исследование локальных состояний композиции </w:t>
      </w:r>
      <w:r w:rsidRPr="005F4F63">
        <w:rPr>
          <w:rFonts w:ascii="Times New Roman" w:hAnsi="Times New Roman" w:cs="Times New Roman"/>
          <w:b/>
          <w:bCs/>
          <w:iCs/>
          <w:sz w:val="32"/>
          <w:szCs w:val="32"/>
          <w:lang w:val="en-US"/>
        </w:rPr>
        <w:t>Fe</w:t>
      </w:r>
      <w:r w:rsidRPr="005F4F63">
        <w:rPr>
          <w:rFonts w:ascii="Times New Roman" w:hAnsi="Times New Roman" w:cs="Times New Roman"/>
          <w:b/>
          <w:bCs/>
          <w:iCs/>
          <w:sz w:val="32"/>
          <w:szCs w:val="32"/>
          <w:vertAlign w:val="subscript"/>
        </w:rPr>
        <w:t>2</w:t>
      </w:r>
      <w:r w:rsidRPr="005F4F63">
        <w:rPr>
          <w:rFonts w:ascii="Times New Roman" w:hAnsi="Times New Roman" w:cs="Times New Roman"/>
          <w:b/>
          <w:bCs/>
          <w:iCs/>
          <w:sz w:val="32"/>
          <w:szCs w:val="32"/>
          <w:lang w:val="en-US"/>
        </w:rPr>
        <w:t>O</w:t>
      </w:r>
      <w:r w:rsidRPr="005F4F63">
        <w:rPr>
          <w:rFonts w:ascii="Times New Roman" w:hAnsi="Times New Roman" w:cs="Times New Roman"/>
          <w:b/>
          <w:bCs/>
          <w:iCs/>
          <w:sz w:val="32"/>
          <w:szCs w:val="32"/>
          <w:vertAlign w:val="subscript"/>
        </w:rPr>
        <w:t>3</w:t>
      </w:r>
      <w:r w:rsidRPr="005F4F63">
        <w:rPr>
          <w:rFonts w:ascii="Times New Roman" w:hAnsi="Times New Roman" w:cs="Times New Roman"/>
          <w:b/>
          <w:bCs/>
          <w:iCs/>
          <w:sz w:val="32"/>
          <w:szCs w:val="32"/>
        </w:rPr>
        <w:t>/</w:t>
      </w:r>
      <w:r w:rsidRPr="005F4F63">
        <w:rPr>
          <w:rFonts w:ascii="Times New Roman" w:hAnsi="Times New Roman" w:cs="Times New Roman"/>
          <w:b/>
          <w:bCs/>
          <w:iCs/>
          <w:sz w:val="32"/>
          <w:szCs w:val="32"/>
          <w:lang w:val="en-US"/>
        </w:rPr>
        <w:t>Al</w:t>
      </w:r>
      <w:r w:rsidRPr="005F4F63">
        <w:rPr>
          <w:rFonts w:ascii="Times New Roman" w:hAnsi="Times New Roman" w:cs="Times New Roman"/>
          <w:b/>
          <w:bCs/>
          <w:iCs/>
          <w:sz w:val="32"/>
          <w:szCs w:val="32"/>
          <w:vertAlign w:val="subscript"/>
        </w:rPr>
        <w:t>2</w:t>
      </w:r>
      <w:r w:rsidRPr="005F4F63">
        <w:rPr>
          <w:rFonts w:ascii="Times New Roman" w:hAnsi="Times New Roman" w:cs="Times New Roman"/>
          <w:b/>
          <w:bCs/>
          <w:iCs/>
          <w:sz w:val="32"/>
          <w:szCs w:val="32"/>
          <w:lang w:val="en-US"/>
        </w:rPr>
        <w:t>O</w:t>
      </w:r>
      <w:r w:rsidRPr="005F4F63">
        <w:rPr>
          <w:rFonts w:ascii="Times New Roman" w:hAnsi="Times New Roman" w:cs="Times New Roman"/>
          <w:b/>
          <w:bCs/>
          <w:iCs/>
          <w:sz w:val="32"/>
          <w:szCs w:val="32"/>
          <w:vertAlign w:val="subscript"/>
        </w:rPr>
        <w:t>3</w:t>
      </w:r>
      <w:r w:rsidRPr="005F4F63">
        <w:rPr>
          <w:rFonts w:ascii="Times New Roman" w:hAnsi="Times New Roman" w:cs="Times New Roman"/>
          <w:b/>
          <w:bCs/>
          <w:iCs/>
          <w:sz w:val="32"/>
          <w:szCs w:val="32"/>
        </w:rPr>
        <w:t xml:space="preserve"> методом </w:t>
      </w:r>
      <w:proofErr w:type="spellStart"/>
      <w:r w:rsidRPr="005F4F63">
        <w:rPr>
          <w:rFonts w:ascii="Times New Roman" w:hAnsi="Times New Roman" w:cs="Times New Roman"/>
          <w:b/>
          <w:bCs/>
          <w:iCs/>
          <w:sz w:val="32"/>
          <w:szCs w:val="32"/>
        </w:rPr>
        <w:t>Мессбауровской</w:t>
      </w:r>
      <w:proofErr w:type="spellEnd"/>
      <w:r w:rsidRPr="005F4F63">
        <w:rPr>
          <w:rFonts w:ascii="Times New Roman" w:hAnsi="Times New Roman" w:cs="Times New Roman"/>
          <w:b/>
          <w:bCs/>
          <w:iCs/>
          <w:sz w:val="32"/>
          <w:szCs w:val="32"/>
        </w:rPr>
        <w:t xml:space="preserve"> спектроскопии</w:t>
      </w:r>
    </w:p>
    <w:p w:rsidR="005860B0" w:rsidRDefault="005860B0" w:rsidP="000C7F69">
      <w:pPr>
        <w:jc w:val="both"/>
        <w:rPr>
          <w:rFonts w:ascii="Times New Roman" w:hAnsi="Times New Roman" w:cs="Times New Roman"/>
          <w:bCs/>
          <w:iCs/>
          <w:sz w:val="28"/>
          <w:szCs w:val="28"/>
        </w:rPr>
      </w:pPr>
      <w:r w:rsidRPr="005860B0">
        <w:rPr>
          <w:rFonts w:ascii="Times New Roman" w:hAnsi="Times New Roman" w:cs="Times New Roman"/>
          <w:b/>
          <w:bCs/>
          <w:iCs/>
          <w:sz w:val="28"/>
          <w:szCs w:val="28"/>
        </w:rPr>
        <w:t>Первая серия образцов</w:t>
      </w:r>
    </w:p>
    <w:p w:rsidR="005C5637" w:rsidRPr="009C2FFB" w:rsidRDefault="005860B0" w:rsidP="000C7F69">
      <w:pPr>
        <w:jc w:val="both"/>
        <w:rPr>
          <w:rFonts w:ascii="Times New Roman" w:hAnsi="Times New Roman" w:cs="Times New Roman"/>
          <w:bCs/>
          <w:iCs/>
          <w:sz w:val="28"/>
          <w:szCs w:val="28"/>
        </w:rPr>
      </w:pPr>
      <w:r>
        <w:rPr>
          <w:rFonts w:ascii="Times New Roman" w:hAnsi="Times New Roman" w:cs="Times New Roman"/>
          <w:bCs/>
          <w:iCs/>
          <w:sz w:val="28"/>
          <w:szCs w:val="28"/>
        </w:rPr>
        <w:t>Без термической обработки. Непосредственно после глицин-нитратного синтеза</w:t>
      </w:r>
      <w:r w:rsidR="00F25A99">
        <w:rPr>
          <w:rFonts w:ascii="Times New Roman" w:hAnsi="Times New Roman" w:cs="Times New Roman"/>
          <w:bCs/>
          <w:iCs/>
          <w:sz w:val="28"/>
          <w:szCs w:val="28"/>
        </w:rPr>
        <w:t xml:space="preserve">. </w:t>
      </w:r>
      <w:r w:rsidR="00EA7FF2">
        <w:rPr>
          <w:rFonts w:ascii="Times New Roman" w:hAnsi="Times New Roman" w:cs="Times New Roman"/>
          <w:sz w:val="28"/>
          <w:szCs w:val="28"/>
        </w:rPr>
        <w:t>Эти</w:t>
      </w:r>
      <w:r w:rsidR="00EA7FF2" w:rsidRPr="00FB7A6B">
        <w:rPr>
          <w:rFonts w:ascii="Times New Roman" w:hAnsi="Times New Roman" w:cs="Times New Roman"/>
          <w:sz w:val="28"/>
          <w:szCs w:val="28"/>
        </w:rPr>
        <w:t xml:space="preserve"> спектры показывают образцы, не подвергшиеся </w:t>
      </w:r>
      <w:r w:rsidR="00EA7FF2">
        <w:rPr>
          <w:rFonts w:ascii="Times New Roman" w:hAnsi="Times New Roman" w:cs="Times New Roman"/>
          <w:sz w:val="28"/>
          <w:szCs w:val="28"/>
        </w:rPr>
        <w:t>температурному воздействию, наглядно представлено,</w:t>
      </w:r>
      <w:r w:rsidR="00EA7FF2" w:rsidRPr="00FB7A6B">
        <w:rPr>
          <w:rFonts w:ascii="Times New Roman" w:hAnsi="Times New Roman" w:cs="Times New Roman"/>
          <w:sz w:val="28"/>
          <w:szCs w:val="28"/>
        </w:rPr>
        <w:t xml:space="preserve"> что не все железо находится в магнитном состоянии. Возможны какие-либо п</w:t>
      </w:r>
      <w:r w:rsidR="00EA7FF2">
        <w:rPr>
          <w:rFonts w:ascii="Times New Roman" w:hAnsi="Times New Roman" w:cs="Times New Roman"/>
          <w:sz w:val="28"/>
          <w:szCs w:val="28"/>
        </w:rPr>
        <w:t>римети, или соединения железа.</w:t>
      </w:r>
    </w:p>
    <w:p w:rsidR="009C2FFB" w:rsidRPr="00EA7FF2" w:rsidRDefault="009C2FFB" w:rsidP="000C7F69">
      <w:pPr>
        <w:jc w:val="both"/>
        <w:rPr>
          <w:rFonts w:ascii="Times New Roman" w:hAnsi="Times New Roman" w:cs="Times New Roman"/>
          <w:bCs/>
          <w:iCs/>
          <w:sz w:val="28"/>
          <w:szCs w:val="28"/>
        </w:rPr>
      </w:pPr>
      <w:r>
        <w:rPr>
          <w:rFonts w:ascii="Times New Roman" w:hAnsi="Times New Roman" w:cs="Times New Roman"/>
          <w:bCs/>
          <w:iCs/>
          <w:sz w:val="28"/>
          <w:szCs w:val="28"/>
        </w:rPr>
        <w:t xml:space="preserve">Образец №1 </w:t>
      </w:r>
      <w:r>
        <w:rPr>
          <w:rFonts w:ascii="Times New Roman" w:hAnsi="Times New Roman" w:cs="Times New Roman"/>
          <w:bCs/>
          <w:iCs/>
          <w:sz w:val="28"/>
          <w:szCs w:val="28"/>
          <w:lang w:val="en-US"/>
        </w:rPr>
        <w:t>Fe</w:t>
      </w:r>
      <w:r w:rsidRPr="00EA7FF2">
        <w:rPr>
          <w:rFonts w:ascii="Times New Roman" w:hAnsi="Times New Roman" w:cs="Times New Roman"/>
          <w:bCs/>
          <w:iCs/>
          <w:sz w:val="28"/>
          <w:szCs w:val="28"/>
          <w:vertAlign w:val="subscript"/>
        </w:rPr>
        <w:t>2</w:t>
      </w:r>
      <w:r>
        <w:rPr>
          <w:rFonts w:ascii="Times New Roman" w:hAnsi="Times New Roman" w:cs="Times New Roman"/>
          <w:bCs/>
          <w:iCs/>
          <w:sz w:val="28"/>
          <w:szCs w:val="28"/>
          <w:lang w:val="en-US"/>
        </w:rPr>
        <w:t>O</w:t>
      </w:r>
      <w:r w:rsidRPr="00EA7FF2">
        <w:rPr>
          <w:rFonts w:ascii="Times New Roman" w:hAnsi="Times New Roman" w:cs="Times New Roman"/>
          <w:bCs/>
          <w:iCs/>
          <w:sz w:val="28"/>
          <w:szCs w:val="28"/>
          <w:vertAlign w:val="subscript"/>
        </w:rPr>
        <w:t>3</w:t>
      </w:r>
      <w:r w:rsidR="001B1895">
        <w:rPr>
          <w:rFonts w:ascii="Times New Roman" w:hAnsi="Times New Roman" w:cs="Times New Roman"/>
          <w:bCs/>
          <w:iCs/>
          <w:sz w:val="28"/>
          <w:szCs w:val="28"/>
          <w:lang w:val="en-US"/>
        </w:rPr>
        <w:t> </w:t>
      </w:r>
      <w:r w:rsidRPr="00EA7FF2">
        <w:rPr>
          <w:rFonts w:ascii="Times New Roman" w:hAnsi="Times New Roman" w:cs="Times New Roman"/>
          <w:bCs/>
          <w:iCs/>
          <w:sz w:val="28"/>
          <w:szCs w:val="28"/>
        </w:rPr>
        <w:t>100%</w:t>
      </w:r>
    </w:p>
    <w:p w:rsidR="001B1895" w:rsidRDefault="001B1895" w:rsidP="000C7F69">
      <w:pPr>
        <w:jc w:val="center"/>
        <w:rPr>
          <w:rFonts w:ascii="Times New Roman" w:hAnsi="Times New Roman" w:cs="Times New Roman"/>
          <w:bCs/>
          <w:iCs/>
          <w:sz w:val="28"/>
          <w:szCs w:val="28"/>
        </w:rPr>
      </w:pPr>
      <w:r>
        <w:rPr>
          <w:noProof/>
          <w:lang w:eastAsia="ru-RU"/>
        </w:rPr>
        <w:drawing>
          <wp:inline distT="0" distB="0" distL="0" distR="0" wp14:anchorId="04236C3F" wp14:editId="5DFC569F">
            <wp:extent cx="3162300" cy="2205898"/>
            <wp:effectExtent l="0" t="0" r="0" b="4445"/>
            <wp:docPr id="1" name="Рисунок 1" descr="Pic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Fit"/>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223475" cy="2248572"/>
                    </a:xfrm>
                    <a:prstGeom prst="rect">
                      <a:avLst/>
                    </a:prstGeom>
                    <a:noFill/>
                    <a:ln>
                      <a:noFill/>
                    </a:ln>
                  </pic:spPr>
                </pic:pic>
              </a:graphicData>
            </a:graphic>
          </wp:inline>
        </w:drawing>
      </w:r>
    </w:p>
    <w:p w:rsidR="008C2E10" w:rsidRDefault="009C7FBD" w:rsidP="008C2E10">
      <w:pPr>
        <w:jc w:val="center"/>
      </w:pPr>
      <w:r>
        <w:t xml:space="preserve">Рис.2.4 </w:t>
      </w:r>
      <w:proofErr w:type="spellStart"/>
      <w:r w:rsidR="008C2E10">
        <w:t>Мессбауровский</w:t>
      </w:r>
      <w:proofErr w:type="spellEnd"/>
      <w:r w:rsidR="008C2E10">
        <w:t xml:space="preserve"> спектр образца №1 исходный</w:t>
      </w:r>
    </w:p>
    <w:p w:rsidR="008C2E10" w:rsidRPr="001B1895" w:rsidRDefault="008C2E10" w:rsidP="000C7F69">
      <w:pPr>
        <w:jc w:val="center"/>
        <w:rPr>
          <w:rFonts w:ascii="Times New Roman" w:hAnsi="Times New Roman" w:cs="Times New Roman"/>
          <w:bCs/>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67"/>
        <w:gridCol w:w="2252"/>
        <w:gridCol w:w="2482"/>
        <w:gridCol w:w="2408"/>
        <w:gridCol w:w="1766"/>
      </w:tblGrid>
      <w:tr w:rsidR="001B1895" w:rsidTr="001B1895">
        <w:trPr>
          <w:trHeight w:val="418"/>
          <w:tblCellSpacing w:w="15" w:type="dxa"/>
        </w:trPr>
        <w:tc>
          <w:tcPr>
            <w:tcW w:w="4969"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1B1895" w:rsidRPr="001B1895" w:rsidRDefault="001B1895" w:rsidP="000C7F69">
            <w:pPr>
              <w:jc w:val="both"/>
              <w:rPr>
                <w:b/>
                <w:i/>
                <w:sz w:val="32"/>
                <w:szCs w:val="32"/>
              </w:rPr>
            </w:pPr>
            <w:r w:rsidRPr="001B1895">
              <w:rPr>
                <w:b/>
                <w:i/>
                <w:sz w:val="32"/>
                <w:szCs w:val="32"/>
              </w:rPr>
              <w:t>Секстеты</w:t>
            </w:r>
          </w:p>
        </w:tc>
      </w:tr>
      <w:tr w:rsidR="001B1895" w:rsidTr="001B1895">
        <w:trPr>
          <w:trHeight w:val="322"/>
          <w:tblCellSpacing w:w="15" w:type="dxa"/>
        </w:trPr>
        <w:tc>
          <w:tcPr>
            <w:tcW w:w="279"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0C7F69">
            <w:pPr>
              <w:jc w:val="both"/>
            </w:pPr>
            <w:r>
              <w:t>#</w:t>
            </w:r>
          </w:p>
        </w:tc>
        <w:tc>
          <w:tcPr>
            <w:tcW w:w="1188"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0C7F69">
            <w:pPr>
              <w:jc w:val="both"/>
            </w:pPr>
            <w:r>
              <w:t>IS(</w:t>
            </w:r>
            <w:proofErr w:type="spellStart"/>
            <w:r>
              <w:t>mm</w:t>
            </w:r>
            <w:proofErr w:type="spellEnd"/>
            <w:r>
              <w:t>/s)</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0C7F69">
            <w:pPr>
              <w:jc w:val="both"/>
            </w:pPr>
            <w:r>
              <w:t>QS(</w:t>
            </w:r>
            <w:proofErr w:type="spellStart"/>
            <w:r>
              <w:t>mm</w:t>
            </w:r>
            <w:proofErr w:type="spellEnd"/>
            <w:r>
              <w:t>/s)</w:t>
            </w:r>
          </w:p>
        </w:tc>
        <w:tc>
          <w:tcPr>
            <w:tcW w:w="1271"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0C7F69">
            <w:pPr>
              <w:jc w:val="both"/>
            </w:pPr>
            <w:proofErr w:type="spellStart"/>
            <w:r>
              <w:t>Heff</w:t>
            </w:r>
            <w:proofErr w:type="spellEnd"/>
            <w:r>
              <w:t>(T)</w:t>
            </w:r>
          </w:p>
        </w:tc>
        <w:tc>
          <w:tcPr>
            <w:tcW w:w="857"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0C7F69">
            <w:pPr>
              <w:jc w:val="both"/>
            </w:pPr>
            <w:r>
              <w:t>%</w:t>
            </w:r>
          </w:p>
        </w:tc>
      </w:tr>
      <w:tr w:rsidR="001B1895" w:rsidTr="001B1895">
        <w:trPr>
          <w:trHeight w:val="526"/>
          <w:tblCellSpacing w:w="15" w:type="dxa"/>
        </w:trPr>
        <w:tc>
          <w:tcPr>
            <w:tcW w:w="279"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0C7F69">
            <w:pPr>
              <w:jc w:val="both"/>
            </w:pPr>
            <w:r>
              <w:t>1</w:t>
            </w:r>
          </w:p>
        </w:tc>
        <w:tc>
          <w:tcPr>
            <w:tcW w:w="1188"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0C7F69">
            <w:pPr>
              <w:jc w:val="both"/>
            </w:pPr>
            <w:r>
              <w:t>0.370+/-0.001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0C7F69">
            <w:pPr>
              <w:jc w:val="both"/>
            </w:pPr>
            <w:r>
              <w:t>0.111+/-0.002</w:t>
            </w:r>
          </w:p>
        </w:tc>
        <w:tc>
          <w:tcPr>
            <w:tcW w:w="1271"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0C7F69">
            <w:pPr>
              <w:jc w:val="both"/>
            </w:pPr>
            <w:r>
              <w:t>51.828+/-0.009</w:t>
            </w:r>
          </w:p>
        </w:tc>
        <w:tc>
          <w:tcPr>
            <w:tcW w:w="857"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0C7F69">
            <w:pPr>
              <w:jc w:val="both"/>
            </w:pPr>
            <w:r>
              <w:t>55.85</w:t>
            </w:r>
          </w:p>
        </w:tc>
      </w:tr>
      <w:tr w:rsidR="001B1895" w:rsidTr="001B1895">
        <w:trPr>
          <w:trHeight w:val="526"/>
          <w:tblCellSpacing w:w="15" w:type="dxa"/>
        </w:trPr>
        <w:tc>
          <w:tcPr>
            <w:tcW w:w="279"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0C7F69">
            <w:pPr>
              <w:jc w:val="both"/>
            </w:pPr>
            <w:r>
              <w:t>2</w:t>
            </w:r>
          </w:p>
        </w:tc>
        <w:tc>
          <w:tcPr>
            <w:tcW w:w="1188"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0C7F69">
            <w:pPr>
              <w:jc w:val="both"/>
            </w:pPr>
            <w:r>
              <w:t>0.251+/-0.003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0C7F69">
            <w:pPr>
              <w:jc w:val="both"/>
            </w:pPr>
            <w:r>
              <w:t>0.073+/-0.006</w:t>
            </w:r>
          </w:p>
        </w:tc>
        <w:tc>
          <w:tcPr>
            <w:tcW w:w="1271"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0C7F69">
            <w:pPr>
              <w:jc w:val="both"/>
            </w:pPr>
            <w:r>
              <w:t>48.703+/-0.028</w:t>
            </w:r>
          </w:p>
        </w:tc>
        <w:tc>
          <w:tcPr>
            <w:tcW w:w="857"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0C7F69">
            <w:pPr>
              <w:jc w:val="both"/>
            </w:pPr>
            <w:r>
              <w:t>18.77</w:t>
            </w:r>
          </w:p>
        </w:tc>
      </w:tr>
      <w:tr w:rsidR="001B1895" w:rsidTr="001B1895">
        <w:trPr>
          <w:trHeight w:val="537"/>
          <w:tblCellSpacing w:w="15" w:type="dxa"/>
        </w:trPr>
        <w:tc>
          <w:tcPr>
            <w:tcW w:w="279"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0C7F69">
            <w:pPr>
              <w:jc w:val="both"/>
            </w:pPr>
            <w:r>
              <w:t>3</w:t>
            </w:r>
          </w:p>
        </w:tc>
        <w:tc>
          <w:tcPr>
            <w:tcW w:w="1188"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0C7F69">
            <w:pPr>
              <w:jc w:val="both"/>
            </w:pPr>
            <w:r>
              <w:t>0.703+/-0.003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0C7F69">
            <w:pPr>
              <w:jc w:val="both"/>
            </w:pPr>
            <w:r>
              <w:t>-0.016+/-0.006</w:t>
            </w:r>
          </w:p>
        </w:tc>
        <w:tc>
          <w:tcPr>
            <w:tcW w:w="1271"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0C7F69">
            <w:pPr>
              <w:jc w:val="both"/>
            </w:pPr>
            <w:r>
              <w:t>46.226+/-0.025</w:t>
            </w:r>
          </w:p>
        </w:tc>
        <w:tc>
          <w:tcPr>
            <w:tcW w:w="857"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0C7F69">
            <w:pPr>
              <w:jc w:val="both"/>
            </w:pPr>
            <w:r>
              <w:t>25.38</w:t>
            </w:r>
          </w:p>
        </w:tc>
      </w:tr>
    </w:tbl>
    <w:p w:rsidR="005C5637" w:rsidRDefault="005C5637" w:rsidP="000C7F69">
      <w:pPr>
        <w:jc w:val="both"/>
      </w:pPr>
    </w:p>
    <w:p w:rsidR="001B1895" w:rsidRDefault="001B1895" w:rsidP="000C7F69">
      <w:pPr>
        <w:jc w:val="both"/>
        <w:rPr>
          <w:rFonts w:ascii="Times New Roman" w:hAnsi="Times New Roman" w:cs="Times New Roman"/>
          <w:bCs/>
          <w:iCs/>
          <w:sz w:val="28"/>
          <w:szCs w:val="28"/>
          <w:lang w:val="en-US"/>
        </w:rPr>
      </w:pPr>
      <w:r w:rsidRPr="001B1895">
        <w:rPr>
          <w:rFonts w:ascii="Times New Roman" w:hAnsi="Times New Roman" w:cs="Times New Roman"/>
          <w:sz w:val="28"/>
          <w:szCs w:val="28"/>
        </w:rPr>
        <w:t>Образец</w:t>
      </w:r>
      <w:r>
        <w:t xml:space="preserve"> </w:t>
      </w:r>
      <w:r w:rsidRPr="001B1895">
        <w:rPr>
          <w:rFonts w:ascii="Times New Roman" w:hAnsi="Times New Roman" w:cs="Times New Roman"/>
          <w:sz w:val="28"/>
          <w:szCs w:val="28"/>
        </w:rPr>
        <w:t>№2</w:t>
      </w:r>
      <w:r>
        <w:t xml:space="preserve"> </w:t>
      </w:r>
      <w:r>
        <w:rPr>
          <w:rFonts w:ascii="Times New Roman" w:hAnsi="Times New Roman" w:cs="Times New Roman"/>
          <w:bCs/>
          <w:iCs/>
          <w:sz w:val="28"/>
          <w:szCs w:val="28"/>
          <w:lang w:val="en-US"/>
        </w:rPr>
        <w:t>Fe</w:t>
      </w:r>
      <w:r w:rsidRPr="009C2FFB">
        <w:rPr>
          <w:rFonts w:ascii="Times New Roman" w:hAnsi="Times New Roman" w:cs="Times New Roman"/>
          <w:bCs/>
          <w:iCs/>
          <w:sz w:val="28"/>
          <w:szCs w:val="28"/>
          <w:vertAlign w:val="subscript"/>
          <w:lang w:val="en-US"/>
        </w:rPr>
        <w:t>2</w:t>
      </w:r>
      <w:r>
        <w:rPr>
          <w:rFonts w:ascii="Times New Roman" w:hAnsi="Times New Roman" w:cs="Times New Roman"/>
          <w:bCs/>
          <w:iCs/>
          <w:sz w:val="28"/>
          <w:szCs w:val="28"/>
          <w:lang w:val="en-US"/>
        </w:rPr>
        <w:t>O</w:t>
      </w:r>
      <w:r w:rsidRPr="009C2FFB">
        <w:rPr>
          <w:rFonts w:ascii="Times New Roman" w:hAnsi="Times New Roman" w:cs="Times New Roman"/>
          <w:bCs/>
          <w:iCs/>
          <w:sz w:val="28"/>
          <w:szCs w:val="28"/>
          <w:vertAlign w:val="subscript"/>
          <w:lang w:val="en-US"/>
        </w:rPr>
        <w:t>3</w:t>
      </w:r>
      <w:r>
        <w:rPr>
          <w:rFonts w:ascii="Times New Roman" w:hAnsi="Times New Roman" w:cs="Times New Roman"/>
          <w:bCs/>
          <w:iCs/>
          <w:sz w:val="28"/>
          <w:szCs w:val="28"/>
          <w:lang w:val="en-US"/>
        </w:rPr>
        <w:t> </w:t>
      </w:r>
      <w:r>
        <w:rPr>
          <w:rFonts w:ascii="Times New Roman" w:hAnsi="Times New Roman" w:cs="Times New Roman"/>
          <w:bCs/>
          <w:iCs/>
          <w:sz w:val="28"/>
          <w:szCs w:val="28"/>
        </w:rPr>
        <w:t>9</w:t>
      </w:r>
      <w:r>
        <w:rPr>
          <w:rFonts w:ascii="Times New Roman" w:hAnsi="Times New Roman" w:cs="Times New Roman"/>
          <w:bCs/>
          <w:iCs/>
          <w:sz w:val="28"/>
          <w:szCs w:val="28"/>
          <w:lang w:val="en-US"/>
        </w:rPr>
        <w:t>0%</w:t>
      </w:r>
    </w:p>
    <w:p w:rsidR="001B1895" w:rsidRDefault="001B1895" w:rsidP="001B1895">
      <w:pPr>
        <w:jc w:val="center"/>
        <w:rPr>
          <w:rFonts w:ascii="Times New Roman" w:hAnsi="Times New Roman" w:cs="Times New Roman"/>
          <w:bCs/>
          <w:iCs/>
          <w:sz w:val="28"/>
          <w:szCs w:val="28"/>
        </w:rPr>
      </w:pPr>
      <w:r>
        <w:rPr>
          <w:noProof/>
          <w:lang w:eastAsia="ru-RU"/>
        </w:rPr>
        <w:lastRenderedPageBreak/>
        <w:drawing>
          <wp:inline distT="0" distB="0" distL="0" distR="0" wp14:anchorId="3493F245" wp14:editId="2AC2191C">
            <wp:extent cx="3028950" cy="2120265"/>
            <wp:effectExtent l="0" t="0" r="0" b="0"/>
            <wp:docPr id="2" name="Рисунок 2" descr="Pic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Fit"/>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043829" cy="2130680"/>
                    </a:xfrm>
                    <a:prstGeom prst="rect">
                      <a:avLst/>
                    </a:prstGeom>
                    <a:noFill/>
                    <a:ln>
                      <a:noFill/>
                    </a:ln>
                  </pic:spPr>
                </pic:pic>
              </a:graphicData>
            </a:graphic>
          </wp:inline>
        </w:drawing>
      </w:r>
    </w:p>
    <w:p w:rsidR="008C2E10" w:rsidRDefault="009C7FBD" w:rsidP="008C2E10">
      <w:pPr>
        <w:jc w:val="center"/>
      </w:pPr>
      <w:r>
        <w:t xml:space="preserve">Рис.2.5 </w:t>
      </w:r>
      <w:proofErr w:type="spellStart"/>
      <w:r w:rsidR="008C2E10">
        <w:t>Мессбауровский</w:t>
      </w:r>
      <w:proofErr w:type="spellEnd"/>
      <w:r w:rsidR="008C2E10">
        <w:t xml:space="preserve"> спектр образца №2 исходный</w:t>
      </w:r>
    </w:p>
    <w:p w:rsidR="008C2E10" w:rsidRPr="008C2E10" w:rsidRDefault="008C2E10" w:rsidP="001B1895">
      <w:pPr>
        <w:jc w:val="center"/>
        <w:rPr>
          <w:rFonts w:ascii="Times New Roman" w:hAnsi="Times New Roman" w:cs="Times New Roman"/>
          <w:bCs/>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67"/>
        <w:gridCol w:w="2252"/>
        <w:gridCol w:w="2482"/>
        <w:gridCol w:w="2406"/>
        <w:gridCol w:w="1768"/>
      </w:tblGrid>
      <w:tr w:rsidR="001B1895" w:rsidTr="001B1895">
        <w:trPr>
          <w:trHeight w:val="285"/>
          <w:tblCellSpacing w:w="15" w:type="dxa"/>
        </w:trPr>
        <w:tc>
          <w:tcPr>
            <w:tcW w:w="4968"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1B1895" w:rsidRPr="001B1895" w:rsidRDefault="001B1895" w:rsidP="009555A5">
            <w:pPr>
              <w:jc w:val="center"/>
              <w:rPr>
                <w:b/>
                <w:i/>
                <w:sz w:val="32"/>
                <w:szCs w:val="32"/>
              </w:rPr>
            </w:pPr>
            <w:r w:rsidRPr="001B1895">
              <w:rPr>
                <w:b/>
                <w:i/>
                <w:sz w:val="32"/>
                <w:szCs w:val="32"/>
              </w:rPr>
              <w:t>Секстеты</w:t>
            </w:r>
          </w:p>
        </w:tc>
      </w:tr>
      <w:tr w:rsidR="001B1895" w:rsidTr="001B1895">
        <w:trPr>
          <w:trHeight w:val="219"/>
          <w:tblCellSpacing w:w="15" w:type="dxa"/>
        </w:trPr>
        <w:tc>
          <w:tcPr>
            <w:tcW w:w="279"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w:t>
            </w:r>
          </w:p>
        </w:tc>
        <w:tc>
          <w:tcPr>
            <w:tcW w:w="1187"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IS(</w:t>
            </w:r>
            <w:proofErr w:type="spellStart"/>
            <w:r>
              <w:t>mm</w:t>
            </w:r>
            <w:proofErr w:type="spellEnd"/>
            <w:r>
              <w:t>/s)</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QS(</w:t>
            </w:r>
            <w:proofErr w:type="spellStart"/>
            <w:r>
              <w:t>mm</w:t>
            </w:r>
            <w:proofErr w:type="spellEnd"/>
            <w:r>
              <w:t>/s)</w:t>
            </w:r>
          </w:p>
        </w:tc>
        <w:tc>
          <w:tcPr>
            <w:tcW w:w="1270"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proofErr w:type="spellStart"/>
            <w:r>
              <w:t>Heff</w:t>
            </w:r>
            <w:proofErr w:type="spellEnd"/>
            <w:r>
              <w:t>(T)</w:t>
            </w:r>
          </w:p>
        </w:tc>
        <w:tc>
          <w:tcPr>
            <w:tcW w:w="857"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w:t>
            </w:r>
          </w:p>
        </w:tc>
      </w:tr>
      <w:tr w:rsidR="001B1895" w:rsidTr="001B1895">
        <w:trPr>
          <w:trHeight w:val="359"/>
          <w:tblCellSpacing w:w="15" w:type="dxa"/>
        </w:trPr>
        <w:tc>
          <w:tcPr>
            <w:tcW w:w="279"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1</w:t>
            </w:r>
          </w:p>
        </w:tc>
        <w:tc>
          <w:tcPr>
            <w:tcW w:w="1187"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0.362+/-0.002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0.125+/-0.004</w:t>
            </w:r>
          </w:p>
        </w:tc>
        <w:tc>
          <w:tcPr>
            <w:tcW w:w="1270"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51.788+/-0.021</w:t>
            </w:r>
          </w:p>
        </w:tc>
        <w:tc>
          <w:tcPr>
            <w:tcW w:w="857"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18.13</w:t>
            </w:r>
          </w:p>
        </w:tc>
      </w:tr>
      <w:tr w:rsidR="001B1895" w:rsidTr="001B1895">
        <w:trPr>
          <w:trHeight w:val="359"/>
          <w:tblCellSpacing w:w="15" w:type="dxa"/>
        </w:trPr>
        <w:tc>
          <w:tcPr>
            <w:tcW w:w="279"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2</w:t>
            </w:r>
          </w:p>
        </w:tc>
        <w:tc>
          <w:tcPr>
            <w:tcW w:w="1187"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0.376+/-0.002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0.139+/-0.004</w:t>
            </w:r>
          </w:p>
        </w:tc>
        <w:tc>
          <w:tcPr>
            <w:tcW w:w="1270"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50.657+/-0.038</w:t>
            </w:r>
          </w:p>
        </w:tc>
        <w:tc>
          <w:tcPr>
            <w:tcW w:w="857"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25.73</w:t>
            </w:r>
          </w:p>
        </w:tc>
      </w:tr>
      <w:tr w:rsidR="001B1895" w:rsidTr="001B1895">
        <w:trPr>
          <w:trHeight w:val="366"/>
          <w:tblCellSpacing w:w="15" w:type="dxa"/>
        </w:trPr>
        <w:tc>
          <w:tcPr>
            <w:tcW w:w="279"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3</w:t>
            </w:r>
          </w:p>
        </w:tc>
        <w:tc>
          <w:tcPr>
            <w:tcW w:w="1187"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0.318+/-0.002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0.008+/-0.005</w:t>
            </w:r>
          </w:p>
        </w:tc>
        <w:tc>
          <w:tcPr>
            <w:tcW w:w="1270"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48.818+/-0.056</w:t>
            </w:r>
          </w:p>
        </w:tc>
        <w:tc>
          <w:tcPr>
            <w:tcW w:w="857"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46.80</w:t>
            </w:r>
          </w:p>
        </w:tc>
      </w:tr>
      <w:tr w:rsidR="001B1895" w:rsidTr="001B1895">
        <w:trPr>
          <w:trHeight w:val="359"/>
          <w:tblCellSpacing w:w="15" w:type="dxa"/>
        </w:trPr>
        <w:tc>
          <w:tcPr>
            <w:tcW w:w="279"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4</w:t>
            </w:r>
          </w:p>
        </w:tc>
        <w:tc>
          <w:tcPr>
            <w:tcW w:w="1187"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0.469+/-0.022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0.094+/-0.043</w:t>
            </w:r>
          </w:p>
        </w:tc>
        <w:tc>
          <w:tcPr>
            <w:tcW w:w="1270"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43.928+/-0.236</w:t>
            </w:r>
          </w:p>
        </w:tc>
        <w:tc>
          <w:tcPr>
            <w:tcW w:w="857"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9.34</w:t>
            </w:r>
          </w:p>
        </w:tc>
      </w:tr>
    </w:tbl>
    <w:p w:rsidR="001B1895" w:rsidRDefault="001B1895" w:rsidP="001B1895">
      <w:pPr>
        <w:rPr>
          <w:rFonts w:ascii="Times New Roman" w:hAnsi="Times New Roman" w:cs="Times New Roman"/>
          <w:bCs/>
          <w:iCs/>
          <w:sz w:val="28"/>
          <w:szCs w:val="28"/>
          <w:lang w:val="en-US"/>
        </w:rPr>
      </w:pPr>
    </w:p>
    <w:p w:rsidR="001B1895" w:rsidRPr="001B1895" w:rsidRDefault="001B1895" w:rsidP="001B1895">
      <w:pPr>
        <w:rPr>
          <w:rFonts w:ascii="Times New Roman" w:hAnsi="Times New Roman" w:cs="Times New Roman"/>
          <w:bCs/>
          <w:iCs/>
          <w:sz w:val="28"/>
          <w:szCs w:val="28"/>
        </w:rPr>
      </w:pPr>
      <w:r>
        <w:rPr>
          <w:rFonts w:ascii="Times New Roman" w:hAnsi="Times New Roman" w:cs="Times New Roman"/>
          <w:bCs/>
          <w:iCs/>
          <w:sz w:val="28"/>
          <w:szCs w:val="28"/>
        </w:rPr>
        <w:t xml:space="preserve">Образец №3 </w:t>
      </w:r>
      <w:r>
        <w:rPr>
          <w:rFonts w:ascii="Times New Roman" w:hAnsi="Times New Roman" w:cs="Times New Roman"/>
          <w:bCs/>
          <w:iCs/>
          <w:sz w:val="28"/>
          <w:szCs w:val="28"/>
          <w:lang w:val="en-US"/>
        </w:rPr>
        <w:t>Fe</w:t>
      </w:r>
      <w:r w:rsidRPr="009C2FFB">
        <w:rPr>
          <w:rFonts w:ascii="Times New Roman" w:hAnsi="Times New Roman" w:cs="Times New Roman"/>
          <w:bCs/>
          <w:iCs/>
          <w:sz w:val="28"/>
          <w:szCs w:val="28"/>
          <w:vertAlign w:val="subscript"/>
          <w:lang w:val="en-US"/>
        </w:rPr>
        <w:t>2</w:t>
      </w:r>
      <w:r>
        <w:rPr>
          <w:rFonts w:ascii="Times New Roman" w:hAnsi="Times New Roman" w:cs="Times New Roman"/>
          <w:bCs/>
          <w:iCs/>
          <w:sz w:val="28"/>
          <w:szCs w:val="28"/>
          <w:lang w:val="en-US"/>
        </w:rPr>
        <w:t>O</w:t>
      </w:r>
      <w:r w:rsidRPr="009C2FFB">
        <w:rPr>
          <w:rFonts w:ascii="Times New Roman" w:hAnsi="Times New Roman" w:cs="Times New Roman"/>
          <w:bCs/>
          <w:iCs/>
          <w:sz w:val="28"/>
          <w:szCs w:val="28"/>
          <w:vertAlign w:val="subscript"/>
          <w:lang w:val="en-US"/>
        </w:rPr>
        <w:t>3</w:t>
      </w:r>
      <w:r>
        <w:rPr>
          <w:rFonts w:ascii="Times New Roman" w:hAnsi="Times New Roman" w:cs="Times New Roman"/>
          <w:bCs/>
          <w:iCs/>
          <w:sz w:val="28"/>
          <w:szCs w:val="28"/>
          <w:lang w:val="en-US"/>
        </w:rPr>
        <w:t> </w:t>
      </w:r>
      <w:r>
        <w:rPr>
          <w:rFonts w:ascii="Times New Roman" w:hAnsi="Times New Roman" w:cs="Times New Roman"/>
          <w:bCs/>
          <w:iCs/>
          <w:sz w:val="28"/>
          <w:szCs w:val="28"/>
        </w:rPr>
        <w:t>5</w:t>
      </w:r>
      <w:r>
        <w:rPr>
          <w:rFonts w:ascii="Times New Roman" w:hAnsi="Times New Roman" w:cs="Times New Roman"/>
          <w:bCs/>
          <w:iCs/>
          <w:sz w:val="28"/>
          <w:szCs w:val="28"/>
          <w:lang w:val="en-US"/>
        </w:rPr>
        <w:t>0%</w:t>
      </w:r>
    </w:p>
    <w:p w:rsidR="001B1895" w:rsidRDefault="001B1895" w:rsidP="001B1895">
      <w:pPr>
        <w:jc w:val="center"/>
      </w:pPr>
      <w:r>
        <w:rPr>
          <w:noProof/>
          <w:lang w:eastAsia="ru-RU"/>
        </w:rPr>
        <w:drawing>
          <wp:inline distT="0" distB="0" distL="0" distR="0" wp14:anchorId="734A0B0E" wp14:editId="7A9707A7">
            <wp:extent cx="3019425" cy="2113598"/>
            <wp:effectExtent l="0" t="0" r="0" b="1270"/>
            <wp:docPr id="3" name="Рисунок 3" descr="Pic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Fit"/>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137966" cy="2196576"/>
                    </a:xfrm>
                    <a:prstGeom prst="rect">
                      <a:avLst/>
                    </a:prstGeom>
                    <a:noFill/>
                    <a:ln>
                      <a:noFill/>
                    </a:ln>
                  </pic:spPr>
                </pic:pic>
              </a:graphicData>
            </a:graphic>
          </wp:inline>
        </w:drawing>
      </w:r>
    </w:p>
    <w:p w:rsidR="008C2E10" w:rsidRDefault="009C7FBD" w:rsidP="008C2E10">
      <w:pPr>
        <w:jc w:val="center"/>
      </w:pPr>
      <w:proofErr w:type="gramStart"/>
      <w:r>
        <w:t xml:space="preserve">Рис.2.7  </w:t>
      </w:r>
      <w:proofErr w:type="spellStart"/>
      <w:r w:rsidR="008C2E10">
        <w:t>Мессбауровский</w:t>
      </w:r>
      <w:proofErr w:type="spellEnd"/>
      <w:proofErr w:type="gramEnd"/>
      <w:r w:rsidR="008C2E10">
        <w:t xml:space="preserve"> спектр образца №3 исходный</w:t>
      </w:r>
    </w:p>
    <w:p w:rsidR="008C2E10" w:rsidRDefault="008C2E10" w:rsidP="001B1895">
      <w:pPr>
        <w:jc w:val="center"/>
      </w:pPr>
    </w:p>
    <w:tbl>
      <w:tblPr>
        <w:tblW w:w="488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98"/>
        <w:gridCol w:w="2429"/>
        <w:gridCol w:w="2730"/>
        <w:gridCol w:w="2902"/>
      </w:tblGrid>
      <w:tr w:rsidR="001B1895" w:rsidTr="001B1895">
        <w:trPr>
          <w:trHeight w:val="408"/>
          <w:tblCellSpacing w:w="15" w:type="dxa"/>
        </w:trPr>
        <w:tc>
          <w:tcPr>
            <w:tcW w:w="4967"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pStyle w:val="a3"/>
              <w:jc w:val="center"/>
            </w:pPr>
            <w:r>
              <w:rPr>
                <w:b/>
                <w:bCs/>
                <w:i/>
                <w:iCs/>
                <w:sz w:val="36"/>
                <w:szCs w:val="36"/>
              </w:rPr>
              <w:t>Дублет</w:t>
            </w:r>
          </w:p>
        </w:tc>
      </w:tr>
      <w:tr w:rsidR="001B1895" w:rsidTr="001B1895">
        <w:trPr>
          <w:trHeight w:val="437"/>
          <w:tblCellSpacing w:w="15" w:type="dxa"/>
        </w:trPr>
        <w:tc>
          <w:tcPr>
            <w:tcW w:w="629"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IS(</w:t>
            </w:r>
            <w:proofErr w:type="spellStart"/>
            <w:r>
              <w:t>mm</w:t>
            </w:r>
            <w:proofErr w:type="spellEnd"/>
            <w:r>
              <w:t>/s)</w:t>
            </w:r>
          </w:p>
        </w:tc>
        <w:tc>
          <w:tcPr>
            <w:tcW w:w="1472"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QS(</w:t>
            </w:r>
            <w:proofErr w:type="spellStart"/>
            <w:r>
              <w:t>mm</w:t>
            </w:r>
            <w:proofErr w:type="spellEnd"/>
            <w:r>
              <w:t>/s)</w:t>
            </w:r>
          </w:p>
        </w:tc>
        <w:tc>
          <w:tcPr>
            <w:tcW w:w="1508"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w:t>
            </w:r>
          </w:p>
        </w:tc>
      </w:tr>
      <w:tr w:rsidR="001B1895" w:rsidTr="001B1895">
        <w:trPr>
          <w:trHeight w:val="437"/>
          <w:tblCellSpacing w:w="15" w:type="dxa"/>
        </w:trPr>
        <w:tc>
          <w:tcPr>
            <w:tcW w:w="629"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lastRenderedPageBreak/>
              <w:t>1</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0.284+/-0.002</w:t>
            </w:r>
          </w:p>
        </w:tc>
        <w:tc>
          <w:tcPr>
            <w:tcW w:w="1472"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0.816+/-0.005</w:t>
            </w:r>
          </w:p>
        </w:tc>
        <w:tc>
          <w:tcPr>
            <w:tcW w:w="1508"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47.10</w:t>
            </w:r>
          </w:p>
        </w:tc>
      </w:tr>
    </w:tbl>
    <w:p w:rsidR="001B1895" w:rsidRDefault="001B1895" w:rsidP="001B1895">
      <w:pPr>
        <w:rPr>
          <w:vanish/>
        </w:rPr>
      </w:pPr>
    </w:p>
    <w:tbl>
      <w:tblPr>
        <w:tblW w:w="4905"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34"/>
        <w:gridCol w:w="2226"/>
        <w:gridCol w:w="2456"/>
        <w:gridCol w:w="2382"/>
        <w:gridCol w:w="1697"/>
      </w:tblGrid>
      <w:tr w:rsidR="001B1895" w:rsidTr="001B1895">
        <w:trPr>
          <w:trHeight w:val="330"/>
          <w:tblCellSpacing w:w="15" w:type="dxa"/>
        </w:trPr>
        <w:tc>
          <w:tcPr>
            <w:tcW w:w="4967"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pStyle w:val="a3"/>
              <w:jc w:val="center"/>
            </w:pPr>
            <w:r>
              <w:rPr>
                <w:b/>
                <w:bCs/>
                <w:i/>
                <w:iCs/>
                <w:sz w:val="36"/>
                <w:szCs w:val="36"/>
              </w:rPr>
              <w:t>Секстет</w:t>
            </w:r>
          </w:p>
        </w:tc>
      </w:tr>
      <w:tr w:rsidR="001B1895" w:rsidTr="001B1895">
        <w:trPr>
          <w:trHeight w:val="354"/>
          <w:tblCellSpacing w:w="15" w:type="dxa"/>
        </w:trPr>
        <w:tc>
          <w:tcPr>
            <w:tcW w:w="267"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w:t>
            </w:r>
          </w:p>
        </w:tc>
        <w:tc>
          <w:tcPr>
            <w:tcW w:w="1197"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IS(</w:t>
            </w:r>
            <w:proofErr w:type="spellStart"/>
            <w:r>
              <w:t>mm</w:t>
            </w:r>
            <w:proofErr w:type="spellEnd"/>
            <w:r>
              <w:t>/s)</w:t>
            </w:r>
          </w:p>
        </w:tc>
        <w:tc>
          <w:tcPr>
            <w:tcW w:w="1322"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QS(</w:t>
            </w:r>
            <w:proofErr w:type="spellStart"/>
            <w:r>
              <w:t>mm</w:t>
            </w:r>
            <w:proofErr w:type="spellEnd"/>
            <w:r>
              <w:t>/s)</w:t>
            </w:r>
          </w:p>
        </w:tc>
        <w:tc>
          <w:tcPr>
            <w:tcW w:w="1281"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proofErr w:type="spellStart"/>
            <w:r>
              <w:t>Heff</w:t>
            </w:r>
            <w:proofErr w:type="spellEnd"/>
            <w:r>
              <w:t>(T)</w:t>
            </w:r>
          </w:p>
        </w:tc>
        <w:tc>
          <w:tcPr>
            <w:tcW w:w="833"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w:t>
            </w:r>
          </w:p>
        </w:tc>
      </w:tr>
      <w:tr w:rsidR="001B1895" w:rsidTr="001B1895">
        <w:trPr>
          <w:trHeight w:val="578"/>
          <w:tblCellSpacing w:w="15" w:type="dxa"/>
        </w:trPr>
        <w:tc>
          <w:tcPr>
            <w:tcW w:w="267"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1</w:t>
            </w:r>
          </w:p>
        </w:tc>
        <w:tc>
          <w:tcPr>
            <w:tcW w:w="1197"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0.315+/-0.021</w:t>
            </w:r>
          </w:p>
        </w:tc>
        <w:tc>
          <w:tcPr>
            <w:tcW w:w="1322"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-0.030+/-0.042</w:t>
            </w:r>
          </w:p>
        </w:tc>
        <w:tc>
          <w:tcPr>
            <w:tcW w:w="1281"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47.670+/-0.167</w:t>
            </w:r>
          </w:p>
        </w:tc>
        <w:tc>
          <w:tcPr>
            <w:tcW w:w="833"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14.23</w:t>
            </w:r>
          </w:p>
        </w:tc>
      </w:tr>
      <w:tr w:rsidR="001B1895" w:rsidTr="001B1895">
        <w:trPr>
          <w:trHeight w:val="578"/>
          <w:tblCellSpacing w:w="15" w:type="dxa"/>
        </w:trPr>
        <w:tc>
          <w:tcPr>
            <w:tcW w:w="267"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2</w:t>
            </w:r>
          </w:p>
        </w:tc>
        <w:tc>
          <w:tcPr>
            <w:tcW w:w="1197"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0.475+/-0.047</w:t>
            </w:r>
          </w:p>
        </w:tc>
        <w:tc>
          <w:tcPr>
            <w:tcW w:w="1322"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0.143+/-0.091</w:t>
            </w:r>
          </w:p>
        </w:tc>
        <w:tc>
          <w:tcPr>
            <w:tcW w:w="1281"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40.663+/-0.733</w:t>
            </w:r>
          </w:p>
        </w:tc>
        <w:tc>
          <w:tcPr>
            <w:tcW w:w="833"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9555A5">
            <w:pPr>
              <w:jc w:val="center"/>
            </w:pPr>
            <w:r>
              <w:t>38.67</w:t>
            </w:r>
          </w:p>
        </w:tc>
      </w:tr>
    </w:tbl>
    <w:p w:rsidR="001B1895" w:rsidRDefault="001B1895" w:rsidP="001B1895"/>
    <w:p w:rsidR="005860B0" w:rsidRDefault="001B1895" w:rsidP="000C6B00">
      <w:pPr>
        <w:rPr>
          <w:rFonts w:ascii="Times New Roman" w:hAnsi="Times New Roman" w:cs="Times New Roman"/>
          <w:bCs/>
          <w:iCs/>
          <w:sz w:val="28"/>
          <w:szCs w:val="28"/>
          <w:lang w:val="en-US"/>
        </w:rPr>
      </w:pPr>
      <w:r>
        <w:rPr>
          <w:rFonts w:ascii="Times New Roman" w:hAnsi="Times New Roman" w:cs="Times New Roman"/>
          <w:bCs/>
          <w:iCs/>
          <w:sz w:val="28"/>
          <w:szCs w:val="28"/>
        </w:rPr>
        <w:t xml:space="preserve">Образец №4 </w:t>
      </w:r>
      <w:r>
        <w:rPr>
          <w:rFonts w:ascii="Times New Roman" w:hAnsi="Times New Roman" w:cs="Times New Roman"/>
          <w:bCs/>
          <w:iCs/>
          <w:sz w:val="28"/>
          <w:szCs w:val="28"/>
          <w:lang w:val="en-US"/>
        </w:rPr>
        <w:t>Fe</w:t>
      </w:r>
      <w:r w:rsidRPr="009C2FFB">
        <w:rPr>
          <w:rFonts w:ascii="Times New Roman" w:hAnsi="Times New Roman" w:cs="Times New Roman"/>
          <w:bCs/>
          <w:iCs/>
          <w:sz w:val="28"/>
          <w:szCs w:val="28"/>
          <w:vertAlign w:val="subscript"/>
          <w:lang w:val="en-US"/>
        </w:rPr>
        <w:t>2</w:t>
      </w:r>
      <w:r>
        <w:rPr>
          <w:rFonts w:ascii="Times New Roman" w:hAnsi="Times New Roman" w:cs="Times New Roman"/>
          <w:bCs/>
          <w:iCs/>
          <w:sz w:val="28"/>
          <w:szCs w:val="28"/>
          <w:lang w:val="en-US"/>
        </w:rPr>
        <w:t>O</w:t>
      </w:r>
      <w:r w:rsidRPr="009C2FFB">
        <w:rPr>
          <w:rFonts w:ascii="Times New Roman" w:hAnsi="Times New Roman" w:cs="Times New Roman"/>
          <w:bCs/>
          <w:iCs/>
          <w:sz w:val="28"/>
          <w:szCs w:val="28"/>
          <w:vertAlign w:val="subscript"/>
          <w:lang w:val="en-US"/>
        </w:rPr>
        <w:t>3</w:t>
      </w:r>
      <w:r>
        <w:rPr>
          <w:rFonts w:ascii="Times New Roman" w:hAnsi="Times New Roman" w:cs="Times New Roman"/>
          <w:bCs/>
          <w:iCs/>
          <w:sz w:val="28"/>
          <w:szCs w:val="28"/>
          <w:lang w:val="en-US"/>
        </w:rPr>
        <w:t> </w:t>
      </w:r>
      <w:r>
        <w:rPr>
          <w:rFonts w:ascii="Times New Roman" w:hAnsi="Times New Roman" w:cs="Times New Roman"/>
          <w:bCs/>
          <w:iCs/>
          <w:sz w:val="28"/>
          <w:szCs w:val="28"/>
        </w:rPr>
        <w:t>4</w:t>
      </w:r>
      <w:r>
        <w:rPr>
          <w:rFonts w:ascii="Times New Roman" w:hAnsi="Times New Roman" w:cs="Times New Roman"/>
          <w:bCs/>
          <w:iCs/>
          <w:sz w:val="28"/>
          <w:szCs w:val="28"/>
          <w:lang w:val="en-US"/>
        </w:rPr>
        <w:t>0%</w:t>
      </w:r>
    </w:p>
    <w:p w:rsidR="001B1895" w:rsidRDefault="001B1895" w:rsidP="001B1895">
      <w:pPr>
        <w:jc w:val="center"/>
        <w:rPr>
          <w:rFonts w:ascii="Times New Roman" w:hAnsi="Times New Roman" w:cs="Times New Roman"/>
          <w:bCs/>
          <w:iCs/>
          <w:sz w:val="28"/>
          <w:szCs w:val="28"/>
        </w:rPr>
      </w:pPr>
      <w:r>
        <w:rPr>
          <w:noProof/>
          <w:lang w:eastAsia="ru-RU"/>
        </w:rPr>
        <w:drawing>
          <wp:inline distT="0" distB="0" distL="0" distR="0" wp14:anchorId="0F0D7D58" wp14:editId="138E4D32">
            <wp:extent cx="2504049" cy="1750516"/>
            <wp:effectExtent l="0" t="0" r="0" b="2540"/>
            <wp:docPr id="18" name="Рисунок 18" descr="Pic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Fit"/>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521302" cy="1762577"/>
                    </a:xfrm>
                    <a:prstGeom prst="rect">
                      <a:avLst/>
                    </a:prstGeom>
                    <a:noFill/>
                    <a:ln>
                      <a:noFill/>
                    </a:ln>
                  </pic:spPr>
                </pic:pic>
              </a:graphicData>
            </a:graphic>
          </wp:inline>
        </w:drawing>
      </w:r>
    </w:p>
    <w:p w:rsidR="008C2E10" w:rsidRDefault="009C7FBD" w:rsidP="008C2E10">
      <w:pPr>
        <w:jc w:val="center"/>
      </w:pPr>
      <w:proofErr w:type="gramStart"/>
      <w:r>
        <w:t xml:space="preserve">Рис.2.7  </w:t>
      </w:r>
      <w:proofErr w:type="spellStart"/>
      <w:r w:rsidR="008C2E10">
        <w:t>Мессбауровский</w:t>
      </w:r>
      <w:proofErr w:type="spellEnd"/>
      <w:proofErr w:type="gramEnd"/>
      <w:r w:rsidR="008C2E10">
        <w:t xml:space="preserve"> спектр образца №4 исходный</w:t>
      </w:r>
    </w:p>
    <w:p w:rsidR="008C2E10" w:rsidRPr="008C2E10" w:rsidRDefault="008C2E10" w:rsidP="001B1895">
      <w:pPr>
        <w:jc w:val="center"/>
        <w:rPr>
          <w:rFonts w:ascii="Times New Roman" w:hAnsi="Times New Roman" w:cs="Times New Roman"/>
          <w:bCs/>
          <w:iCs/>
          <w:sz w:val="28"/>
          <w:szCs w:val="28"/>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29"/>
        <w:gridCol w:w="2805"/>
        <w:gridCol w:w="2807"/>
        <w:gridCol w:w="2634"/>
      </w:tblGrid>
      <w:tr w:rsidR="001B1895" w:rsidTr="001B1895">
        <w:trPr>
          <w:trHeight w:val="306"/>
          <w:tblCellSpacing w:w="15" w:type="dxa"/>
        </w:trPr>
        <w:tc>
          <w:tcPr>
            <w:tcW w:w="4969"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1B1895">
            <w:pPr>
              <w:pStyle w:val="a3"/>
              <w:jc w:val="center"/>
            </w:pPr>
            <w:r>
              <w:rPr>
                <w:b/>
                <w:bCs/>
                <w:i/>
                <w:iCs/>
                <w:sz w:val="36"/>
                <w:szCs w:val="36"/>
              </w:rPr>
              <w:t>Дублет</w:t>
            </w:r>
          </w:p>
        </w:tc>
      </w:tr>
      <w:tr w:rsidR="001B1895" w:rsidTr="001B1895">
        <w:trPr>
          <w:trHeight w:val="328"/>
          <w:tblCellSpacing w:w="15" w:type="dxa"/>
        </w:trPr>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1B1895">
            <w:pPr>
              <w:jc w:val="center"/>
            </w:pPr>
            <w:r>
              <w:t>#</w:t>
            </w:r>
          </w:p>
        </w:tc>
        <w:tc>
          <w:tcPr>
            <w:tcW w:w="1479"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1B1895">
            <w:pPr>
              <w:jc w:val="center"/>
            </w:pPr>
            <w:r>
              <w:t>IS(</w:t>
            </w:r>
            <w:proofErr w:type="spellStart"/>
            <w:r>
              <w:t>mm</w:t>
            </w:r>
            <w:proofErr w:type="spellEnd"/>
            <w:r>
              <w:t>/s)</w:t>
            </w:r>
          </w:p>
        </w:tc>
        <w:tc>
          <w:tcPr>
            <w:tcW w:w="1480"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1B1895">
            <w:pPr>
              <w:jc w:val="center"/>
            </w:pPr>
            <w:r>
              <w:t>QS(</w:t>
            </w:r>
            <w:proofErr w:type="spellStart"/>
            <w:r>
              <w:t>mm</w:t>
            </w:r>
            <w:proofErr w:type="spellEnd"/>
            <w:r>
              <w:t>/s)</w:t>
            </w:r>
          </w:p>
        </w:tc>
        <w:tc>
          <w:tcPr>
            <w:tcW w:w="1332"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1B1895">
            <w:pPr>
              <w:jc w:val="center"/>
            </w:pPr>
            <w:r>
              <w:t>%</w:t>
            </w:r>
          </w:p>
        </w:tc>
      </w:tr>
      <w:tr w:rsidR="001B1895" w:rsidTr="001B1895">
        <w:trPr>
          <w:trHeight w:val="328"/>
          <w:tblCellSpacing w:w="15" w:type="dxa"/>
        </w:trPr>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1B1895">
            <w:pPr>
              <w:jc w:val="center"/>
            </w:pPr>
            <w:r>
              <w:t>1</w:t>
            </w:r>
          </w:p>
        </w:tc>
        <w:tc>
          <w:tcPr>
            <w:tcW w:w="1479"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1B1895">
            <w:pPr>
              <w:jc w:val="center"/>
            </w:pPr>
            <w:r>
              <w:t>0.274+/-0.003</w:t>
            </w:r>
          </w:p>
        </w:tc>
        <w:tc>
          <w:tcPr>
            <w:tcW w:w="1480"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1B1895">
            <w:pPr>
              <w:jc w:val="center"/>
            </w:pPr>
            <w:r>
              <w:t>0.851+/-0.005</w:t>
            </w:r>
          </w:p>
        </w:tc>
        <w:tc>
          <w:tcPr>
            <w:tcW w:w="1332" w:type="pct"/>
            <w:tcBorders>
              <w:top w:val="outset" w:sz="6" w:space="0" w:color="auto"/>
              <w:left w:val="outset" w:sz="6" w:space="0" w:color="auto"/>
              <w:bottom w:val="outset" w:sz="6" w:space="0" w:color="auto"/>
              <w:right w:val="outset" w:sz="6" w:space="0" w:color="auto"/>
            </w:tcBorders>
            <w:shd w:val="clear" w:color="auto" w:fill="auto"/>
            <w:vAlign w:val="center"/>
          </w:tcPr>
          <w:p w:rsidR="001B1895" w:rsidRDefault="001B1895" w:rsidP="001B1895">
            <w:pPr>
              <w:jc w:val="center"/>
            </w:pPr>
            <w:r>
              <w:t>100.00</w:t>
            </w:r>
          </w:p>
        </w:tc>
      </w:tr>
    </w:tbl>
    <w:p w:rsidR="001B1895" w:rsidRPr="009C7FBD" w:rsidRDefault="001B1895" w:rsidP="001B1895">
      <w:pPr>
        <w:rPr>
          <w:rFonts w:ascii="Times New Roman" w:hAnsi="Times New Roman" w:cs="Times New Roman"/>
          <w:bCs/>
          <w:iCs/>
          <w:sz w:val="28"/>
          <w:szCs w:val="28"/>
        </w:rPr>
      </w:pPr>
      <w:r w:rsidRPr="009C7FBD">
        <w:rPr>
          <w:rFonts w:ascii="Times New Roman" w:hAnsi="Times New Roman" w:cs="Times New Roman"/>
          <w:bCs/>
          <w:iCs/>
          <w:sz w:val="28"/>
          <w:szCs w:val="28"/>
        </w:rPr>
        <w:br w:type="textWrapping" w:clear="all"/>
      </w:r>
    </w:p>
    <w:p w:rsidR="001B1895" w:rsidRPr="009C7FBD" w:rsidRDefault="001B1895" w:rsidP="001B1895">
      <w:pPr>
        <w:rPr>
          <w:rFonts w:ascii="Times New Roman" w:hAnsi="Times New Roman" w:cs="Times New Roman"/>
          <w:bCs/>
          <w:iCs/>
          <w:sz w:val="28"/>
          <w:szCs w:val="28"/>
        </w:rPr>
      </w:pPr>
      <w:r>
        <w:rPr>
          <w:rFonts w:ascii="Times New Roman" w:hAnsi="Times New Roman" w:cs="Times New Roman"/>
          <w:bCs/>
          <w:iCs/>
          <w:sz w:val="28"/>
          <w:szCs w:val="28"/>
        </w:rPr>
        <w:t xml:space="preserve">Образец №5 </w:t>
      </w:r>
      <w:r>
        <w:rPr>
          <w:rFonts w:ascii="Times New Roman" w:hAnsi="Times New Roman" w:cs="Times New Roman"/>
          <w:bCs/>
          <w:iCs/>
          <w:sz w:val="28"/>
          <w:szCs w:val="28"/>
          <w:lang w:val="en-US"/>
        </w:rPr>
        <w:t>Fe</w:t>
      </w:r>
      <w:r w:rsidRPr="009C7FBD">
        <w:rPr>
          <w:rFonts w:ascii="Times New Roman" w:hAnsi="Times New Roman" w:cs="Times New Roman"/>
          <w:bCs/>
          <w:iCs/>
          <w:sz w:val="28"/>
          <w:szCs w:val="28"/>
          <w:vertAlign w:val="subscript"/>
        </w:rPr>
        <w:t>2</w:t>
      </w:r>
      <w:r>
        <w:rPr>
          <w:rFonts w:ascii="Times New Roman" w:hAnsi="Times New Roman" w:cs="Times New Roman"/>
          <w:bCs/>
          <w:iCs/>
          <w:sz w:val="28"/>
          <w:szCs w:val="28"/>
          <w:lang w:val="en-US"/>
        </w:rPr>
        <w:t>O</w:t>
      </w:r>
      <w:r w:rsidRPr="009C7FBD">
        <w:rPr>
          <w:rFonts w:ascii="Times New Roman" w:hAnsi="Times New Roman" w:cs="Times New Roman"/>
          <w:bCs/>
          <w:iCs/>
          <w:sz w:val="28"/>
          <w:szCs w:val="28"/>
          <w:vertAlign w:val="subscript"/>
        </w:rPr>
        <w:t>3</w:t>
      </w:r>
      <w:r>
        <w:rPr>
          <w:rFonts w:ascii="Times New Roman" w:hAnsi="Times New Roman" w:cs="Times New Roman"/>
          <w:bCs/>
          <w:iCs/>
          <w:sz w:val="28"/>
          <w:szCs w:val="28"/>
          <w:lang w:val="en-US"/>
        </w:rPr>
        <w:t> </w:t>
      </w:r>
      <w:r>
        <w:rPr>
          <w:rFonts w:ascii="Times New Roman" w:hAnsi="Times New Roman" w:cs="Times New Roman"/>
          <w:bCs/>
          <w:iCs/>
          <w:sz w:val="28"/>
          <w:szCs w:val="28"/>
        </w:rPr>
        <w:t>3</w:t>
      </w:r>
      <w:r w:rsidRPr="009C7FBD">
        <w:rPr>
          <w:rFonts w:ascii="Times New Roman" w:hAnsi="Times New Roman" w:cs="Times New Roman"/>
          <w:bCs/>
          <w:iCs/>
          <w:sz w:val="28"/>
          <w:szCs w:val="28"/>
        </w:rPr>
        <w:t>0%</w:t>
      </w:r>
    </w:p>
    <w:p w:rsidR="001B1895" w:rsidRDefault="00526761" w:rsidP="00526761">
      <w:pPr>
        <w:jc w:val="center"/>
        <w:rPr>
          <w:rFonts w:ascii="Times New Roman" w:hAnsi="Times New Roman" w:cs="Times New Roman"/>
          <w:bCs/>
          <w:iCs/>
          <w:sz w:val="28"/>
          <w:szCs w:val="28"/>
        </w:rPr>
      </w:pPr>
      <w:r>
        <w:rPr>
          <w:noProof/>
          <w:lang w:eastAsia="ru-RU"/>
        </w:rPr>
        <w:drawing>
          <wp:inline distT="0" distB="0" distL="0" distR="0" wp14:anchorId="553441CB" wp14:editId="50CCDF4A">
            <wp:extent cx="2532185" cy="1773695"/>
            <wp:effectExtent l="0" t="0" r="1905" b="0"/>
            <wp:docPr id="5" name="Рисунок 5" descr="Pic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Fit"/>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540469" cy="1779498"/>
                    </a:xfrm>
                    <a:prstGeom prst="rect">
                      <a:avLst/>
                    </a:prstGeom>
                    <a:noFill/>
                    <a:ln>
                      <a:noFill/>
                    </a:ln>
                  </pic:spPr>
                </pic:pic>
              </a:graphicData>
            </a:graphic>
          </wp:inline>
        </w:drawing>
      </w:r>
    </w:p>
    <w:p w:rsidR="008C2E10" w:rsidRDefault="009C7FBD" w:rsidP="008C2E10">
      <w:pPr>
        <w:jc w:val="center"/>
      </w:pPr>
      <w:r>
        <w:t xml:space="preserve">Рис.2.8 </w:t>
      </w:r>
      <w:proofErr w:type="spellStart"/>
      <w:r w:rsidR="008C2E10">
        <w:t>Мессбауровский</w:t>
      </w:r>
      <w:proofErr w:type="spellEnd"/>
      <w:r w:rsidR="008C2E10">
        <w:t xml:space="preserve"> спектр образца №5 исходный</w:t>
      </w:r>
    </w:p>
    <w:p w:rsidR="008C2E10" w:rsidRPr="008C2E10" w:rsidRDefault="008C2E10" w:rsidP="00526761">
      <w:pPr>
        <w:jc w:val="center"/>
        <w:rPr>
          <w:rFonts w:ascii="Times New Roman" w:hAnsi="Times New Roman" w:cs="Times New Roman"/>
          <w:bCs/>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45"/>
        <w:gridCol w:w="2774"/>
        <w:gridCol w:w="3168"/>
        <w:gridCol w:w="2788"/>
      </w:tblGrid>
      <w:tr w:rsidR="00526761" w:rsidTr="00526761">
        <w:trPr>
          <w:tblCellSpacing w:w="15" w:type="dxa"/>
        </w:trPr>
        <w:tc>
          <w:tcPr>
            <w:tcW w:w="4968"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9555A5">
            <w:pPr>
              <w:pStyle w:val="a3"/>
              <w:jc w:val="center"/>
            </w:pPr>
            <w:r>
              <w:rPr>
                <w:b/>
                <w:bCs/>
                <w:i/>
                <w:iCs/>
                <w:sz w:val="36"/>
                <w:szCs w:val="36"/>
              </w:rPr>
              <w:t>Дублет</w:t>
            </w:r>
          </w:p>
        </w:tc>
      </w:tr>
      <w:tr w:rsidR="00526761" w:rsidTr="00526761">
        <w:trPr>
          <w:tblCellSpacing w:w="15" w:type="dxa"/>
        </w:trPr>
        <w:tc>
          <w:tcPr>
            <w:tcW w:w="373"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9555A5">
            <w:pPr>
              <w:jc w:val="center"/>
            </w:pPr>
            <w:r>
              <w:t>#</w:t>
            </w:r>
          </w:p>
        </w:tc>
        <w:tc>
          <w:tcPr>
            <w:tcW w:w="1462"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9555A5">
            <w:pPr>
              <w:jc w:val="center"/>
            </w:pPr>
            <w:r>
              <w:t>IS(</w:t>
            </w:r>
            <w:proofErr w:type="spellStart"/>
            <w:r>
              <w:t>mm</w:t>
            </w:r>
            <w:proofErr w:type="spellEnd"/>
            <w:r>
              <w:t>/s)</w:t>
            </w:r>
          </w:p>
        </w:tc>
        <w:tc>
          <w:tcPr>
            <w:tcW w:w="1671"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9555A5">
            <w:pPr>
              <w:jc w:val="center"/>
            </w:pPr>
            <w:r>
              <w:t>QS(</w:t>
            </w:r>
            <w:proofErr w:type="spellStart"/>
            <w:r>
              <w:t>mm</w:t>
            </w:r>
            <w:proofErr w:type="spellEnd"/>
            <w:r>
              <w:t>/s)</w:t>
            </w:r>
          </w:p>
        </w:tc>
        <w:tc>
          <w:tcPr>
            <w:tcW w:w="1413"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9555A5">
            <w:pPr>
              <w:jc w:val="center"/>
            </w:pPr>
            <w:r>
              <w:t>%</w:t>
            </w:r>
          </w:p>
        </w:tc>
      </w:tr>
      <w:tr w:rsidR="00526761" w:rsidTr="00526761">
        <w:trPr>
          <w:tblCellSpacing w:w="15" w:type="dxa"/>
        </w:trPr>
        <w:tc>
          <w:tcPr>
            <w:tcW w:w="373"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9555A5">
            <w:pPr>
              <w:jc w:val="center"/>
            </w:pPr>
            <w:r>
              <w:t>1</w:t>
            </w:r>
          </w:p>
        </w:tc>
        <w:tc>
          <w:tcPr>
            <w:tcW w:w="1462"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9555A5">
            <w:pPr>
              <w:jc w:val="center"/>
            </w:pPr>
            <w:r>
              <w:t>0.326+/-0.008</w:t>
            </w:r>
          </w:p>
        </w:tc>
        <w:tc>
          <w:tcPr>
            <w:tcW w:w="1671"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9555A5">
            <w:pPr>
              <w:jc w:val="center"/>
            </w:pPr>
            <w:r>
              <w:t>1.332+/-0.090</w:t>
            </w:r>
          </w:p>
        </w:tc>
        <w:tc>
          <w:tcPr>
            <w:tcW w:w="1413"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9555A5">
            <w:pPr>
              <w:jc w:val="center"/>
            </w:pPr>
            <w:r>
              <w:t>72.03</w:t>
            </w:r>
          </w:p>
        </w:tc>
      </w:tr>
      <w:tr w:rsidR="00526761" w:rsidTr="00526761">
        <w:trPr>
          <w:tblCellSpacing w:w="15" w:type="dxa"/>
        </w:trPr>
        <w:tc>
          <w:tcPr>
            <w:tcW w:w="373"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9555A5">
            <w:pPr>
              <w:jc w:val="center"/>
            </w:pPr>
            <w:r>
              <w:t>2</w:t>
            </w:r>
          </w:p>
        </w:tc>
        <w:tc>
          <w:tcPr>
            <w:tcW w:w="1462"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9555A5">
            <w:pPr>
              <w:jc w:val="center"/>
            </w:pPr>
            <w:r>
              <w:t>0.303+/-0.012</w:t>
            </w:r>
          </w:p>
        </w:tc>
        <w:tc>
          <w:tcPr>
            <w:tcW w:w="1671"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9555A5">
            <w:pPr>
              <w:jc w:val="center"/>
            </w:pPr>
            <w:r>
              <w:t>0.843+/-0.068</w:t>
            </w:r>
          </w:p>
        </w:tc>
        <w:tc>
          <w:tcPr>
            <w:tcW w:w="1413"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9555A5">
            <w:pPr>
              <w:jc w:val="center"/>
            </w:pPr>
            <w:r>
              <w:t>27.97</w:t>
            </w:r>
          </w:p>
        </w:tc>
      </w:tr>
    </w:tbl>
    <w:p w:rsidR="00526761" w:rsidRPr="009C7FBD" w:rsidRDefault="00526761" w:rsidP="00526761">
      <w:pPr>
        <w:jc w:val="center"/>
        <w:rPr>
          <w:rFonts w:ascii="Times New Roman" w:hAnsi="Times New Roman" w:cs="Times New Roman"/>
          <w:bCs/>
          <w:iCs/>
          <w:sz w:val="28"/>
          <w:szCs w:val="28"/>
        </w:rPr>
      </w:pPr>
    </w:p>
    <w:p w:rsidR="00526761" w:rsidRDefault="00526761" w:rsidP="00526761">
      <w:pPr>
        <w:rPr>
          <w:vanish/>
        </w:rPr>
      </w:pPr>
    </w:p>
    <w:p w:rsidR="00526761" w:rsidRPr="009C7FBD" w:rsidRDefault="00526761" w:rsidP="00526761">
      <w:pPr>
        <w:jc w:val="center"/>
        <w:rPr>
          <w:rFonts w:ascii="Times New Roman" w:hAnsi="Times New Roman" w:cs="Times New Roman"/>
          <w:bCs/>
          <w:iCs/>
          <w:sz w:val="28"/>
          <w:szCs w:val="28"/>
        </w:rPr>
      </w:pPr>
    </w:p>
    <w:p w:rsidR="001B1895" w:rsidRDefault="001B1895" w:rsidP="001B1895">
      <w:pPr>
        <w:rPr>
          <w:rFonts w:ascii="Times New Roman" w:hAnsi="Times New Roman" w:cs="Times New Roman"/>
          <w:bCs/>
          <w:iCs/>
          <w:sz w:val="28"/>
          <w:szCs w:val="28"/>
          <w:lang w:val="en-US"/>
        </w:rPr>
      </w:pPr>
      <w:r>
        <w:rPr>
          <w:rFonts w:ascii="Times New Roman" w:hAnsi="Times New Roman" w:cs="Times New Roman"/>
          <w:bCs/>
          <w:iCs/>
          <w:sz w:val="28"/>
          <w:szCs w:val="28"/>
        </w:rPr>
        <w:t xml:space="preserve">Образец №6 </w:t>
      </w:r>
      <w:r>
        <w:rPr>
          <w:rFonts w:ascii="Times New Roman" w:hAnsi="Times New Roman" w:cs="Times New Roman"/>
          <w:bCs/>
          <w:iCs/>
          <w:sz w:val="28"/>
          <w:szCs w:val="28"/>
          <w:lang w:val="en-US"/>
        </w:rPr>
        <w:t>Fe</w:t>
      </w:r>
      <w:r w:rsidRPr="009C2FFB">
        <w:rPr>
          <w:rFonts w:ascii="Times New Roman" w:hAnsi="Times New Roman" w:cs="Times New Roman"/>
          <w:bCs/>
          <w:iCs/>
          <w:sz w:val="28"/>
          <w:szCs w:val="28"/>
          <w:vertAlign w:val="subscript"/>
          <w:lang w:val="en-US"/>
        </w:rPr>
        <w:t>2</w:t>
      </w:r>
      <w:r>
        <w:rPr>
          <w:rFonts w:ascii="Times New Roman" w:hAnsi="Times New Roman" w:cs="Times New Roman"/>
          <w:bCs/>
          <w:iCs/>
          <w:sz w:val="28"/>
          <w:szCs w:val="28"/>
          <w:lang w:val="en-US"/>
        </w:rPr>
        <w:t>O</w:t>
      </w:r>
      <w:r w:rsidRPr="009C2FFB">
        <w:rPr>
          <w:rFonts w:ascii="Times New Roman" w:hAnsi="Times New Roman" w:cs="Times New Roman"/>
          <w:bCs/>
          <w:iCs/>
          <w:sz w:val="28"/>
          <w:szCs w:val="28"/>
          <w:vertAlign w:val="subscript"/>
          <w:lang w:val="en-US"/>
        </w:rPr>
        <w:t>3</w:t>
      </w:r>
      <w:r>
        <w:rPr>
          <w:rFonts w:ascii="Times New Roman" w:hAnsi="Times New Roman" w:cs="Times New Roman"/>
          <w:bCs/>
          <w:iCs/>
          <w:sz w:val="28"/>
          <w:szCs w:val="28"/>
          <w:lang w:val="en-US"/>
        </w:rPr>
        <w:t> </w:t>
      </w:r>
      <w:r>
        <w:rPr>
          <w:rFonts w:ascii="Times New Roman" w:hAnsi="Times New Roman" w:cs="Times New Roman"/>
          <w:bCs/>
          <w:iCs/>
          <w:sz w:val="28"/>
          <w:szCs w:val="28"/>
        </w:rPr>
        <w:t>2</w:t>
      </w:r>
      <w:r>
        <w:rPr>
          <w:rFonts w:ascii="Times New Roman" w:hAnsi="Times New Roman" w:cs="Times New Roman"/>
          <w:bCs/>
          <w:iCs/>
          <w:sz w:val="28"/>
          <w:szCs w:val="28"/>
          <w:lang w:val="en-US"/>
        </w:rPr>
        <w:t>0%</w:t>
      </w:r>
    </w:p>
    <w:p w:rsidR="00526761" w:rsidRDefault="00526761" w:rsidP="00526761">
      <w:pPr>
        <w:jc w:val="center"/>
        <w:rPr>
          <w:rFonts w:ascii="Times New Roman" w:hAnsi="Times New Roman" w:cs="Times New Roman"/>
          <w:bCs/>
          <w:iCs/>
          <w:sz w:val="28"/>
          <w:szCs w:val="28"/>
        </w:rPr>
      </w:pPr>
      <w:r>
        <w:rPr>
          <w:noProof/>
          <w:lang w:eastAsia="ru-RU"/>
        </w:rPr>
        <w:drawing>
          <wp:inline distT="0" distB="0" distL="0" distR="0" wp14:anchorId="5E9EEBDA" wp14:editId="11CAFF76">
            <wp:extent cx="2562225" cy="1793558"/>
            <wp:effectExtent l="0" t="0" r="0" b="0"/>
            <wp:docPr id="6" name="Рисунок 6" descr="Pic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Fit"/>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68499" cy="1797950"/>
                    </a:xfrm>
                    <a:prstGeom prst="rect">
                      <a:avLst/>
                    </a:prstGeom>
                    <a:noFill/>
                    <a:ln>
                      <a:noFill/>
                    </a:ln>
                  </pic:spPr>
                </pic:pic>
              </a:graphicData>
            </a:graphic>
          </wp:inline>
        </w:drawing>
      </w:r>
    </w:p>
    <w:p w:rsidR="008C2E10" w:rsidRDefault="009C7FBD" w:rsidP="008C2E10">
      <w:pPr>
        <w:jc w:val="center"/>
      </w:pPr>
      <w:r>
        <w:t xml:space="preserve">Рис.2.9 </w:t>
      </w:r>
      <w:proofErr w:type="spellStart"/>
      <w:r w:rsidR="008C2E10">
        <w:t>Мессбауровский</w:t>
      </w:r>
      <w:proofErr w:type="spellEnd"/>
      <w:r w:rsidR="008C2E10">
        <w:t xml:space="preserve"> спектр образца №6 исходный</w:t>
      </w:r>
    </w:p>
    <w:p w:rsidR="008C2E10" w:rsidRPr="008C2E10" w:rsidRDefault="008C2E10" w:rsidP="00526761">
      <w:pPr>
        <w:jc w:val="center"/>
        <w:rPr>
          <w:rFonts w:ascii="Times New Roman" w:hAnsi="Times New Roman" w:cs="Times New Roman"/>
          <w:bCs/>
          <w:iCs/>
          <w:sz w:val="28"/>
          <w:szCs w:val="28"/>
        </w:rPr>
      </w:pPr>
    </w:p>
    <w:tbl>
      <w:tblPr>
        <w:tblpPr w:leftFromText="180" w:rightFromText="180" w:vertAnchor="text" w:horzAnchor="margin" w:tblpY="136"/>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25"/>
        <w:gridCol w:w="2548"/>
        <w:gridCol w:w="2779"/>
        <w:gridCol w:w="3023"/>
      </w:tblGrid>
      <w:tr w:rsidR="00526761" w:rsidTr="00526761">
        <w:trPr>
          <w:trHeight w:val="396"/>
          <w:tblCellSpacing w:w="15" w:type="dxa"/>
        </w:trPr>
        <w:tc>
          <w:tcPr>
            <w:tcW w:w="4968"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526761">
            <w:pPr>
              <w:pStyle w:val="a3"/>
              <w:jc w:val="center"/>
            </w:pPr>
            <w:r>
              <w:rPr>
                <w:b/>
                <w:bCs/>
                <w:i/>
                <w:iCs/>
                <w:sz w:val="36"/>
                <w:szCs w:val="36"/>
              </w:rPr>
              <w:t>Дублет</w:t>
            </w:r>
          </w:p>
        </w:tc>
      </w:tr>
      <w:tr w:rsidR="00526761" w:rsidTr="00526761">
        <w:trPr>
          <w:trHeight w:val="425"/>
          <w:tblCellSpacing w:w="15" w:type="dxa"/>
        </w:trPr>
        <w:tc>
          <w:tcPr>
            <w:tcW w:w="575"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526761">
            <w:pPr>
              <w:jc w:val="center"/>
            </w:pPr>
            <w:r>
              <w:t>#</w:t>
            </w: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526761">
            <w:pPr>
              <w:jc w:val="center"/>
            </w:pPr>
            <w:r>
              <w:t>IS(</w:t>
            </w:r>
            <w:proofErr w:type="spellStart"/>
            <w:r>
              <w:t>mm</w:t>
            </w:r>
            <w:proofErr w:type="spellEnd"/>
            <w:r>
              <w:t>/s)</w:t>
            </w:r>
          </w:p>
        </w:tc>
        <w:tc>
          <w:tcPr>
            <w:tcW w:w="1465"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526761">
            <w:pPr>
              <w:jc w:val="center"/>
            </w:pPr>
            <w:r>
              <w:t>QS(</w:t>
            </w:r>
            <w:proofErr w:type="spellStart"/>
            <w:r>
              <w:t>mm</w:t>
            </w:r>
            <w:proofErr w:type="spellEnd"/>
            <w:r>
              <w:t>/s)</w:t>
            </w:r>
          </w:p>
        </w:tc>
        <w:tc>
          <w:tcPr>
            <w:tcW w:w="1539"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526761">
            <w:pPr>
              <w:jc w:val="center"/>
            </w:pPr>
            <w:r>
              <w:t>%</w:t>
            </w:r>
          </w:p>
        </w:tc>
      </w:tr>
      <w:tr w:rsidR="00526761" w:rsidTr="00526761">
        <w:trPr>
          <w:trHeight w:val="425"/>
          <w:tblCellSpacing w:w="15" w:type="dxa"/>
        </w:trPr>
        <w:tc>
          <w:tcPr>
            <w:tcW w:w="575"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526761">
            <w:pPr>
              <w:jc w:val="center"/>
            </w:pPr>
            <w:r>
              <w:t>1</w:t>
            </w: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526761">
            <w:pPr>
              <w:jc w:val="center"/>
            </w:pPr>
            <w:r>
              <w:t>0.331+/-0.014</w:t>
            </w:r>
          </w:p>
        </w:tc>
        <w:tc>
          <w:tcPr>
            <w:tcW w:w="1465"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526761">
            <w:pPr>
              <w:jc w:val="center"/>
            </w:pPr>
            <w:r>
              <w:t>0.980+/-0.124</w:t>
            </w:r>
          </w:p>
        </w:tc>
        <w:tc>
          <w:tcPr>
            <w:tcW w:w="1539"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526761">
            <w:pPr>
              <w:jc w:val="center"/>
            </w:pPr>
            <w:r>
              <w:t>51.72</w:t>
            </w:r>
          </w:p>
        </w:tc>
      </w:tr>
      <w:tr w:rsidR="00526761" w:rsidTr="00526761">
        <w:trPr>
          <w:trHeight w:val="425"/>
          <w:tblCellSpacing w:w="15" w:type="dxa"/>
        </w:trPr>
        <w:tc>
          <w:tcPr>
            <w:tcW w:w="575"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526761">
            <w:pPr>
              <w:jc w:val="center"/>
            </w:pPr>
            <w:r>
              <w:t>2</w:t>
            </w: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526761">
            <w:pPr>
              <w:jc w:val="center"/>
            </w:pPr>
            <w:r>
              <w:t>0.359+/-0.040</w:t>
            </w:r>
          </w:p>
        </w:tc>
        <w:tc>
          <w:tcPr>
            <w:tcW w:w="1465"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526761">
            <w:pPr>
              <w:jc w:val="center"/>
            </w:pPr>
            <w:r>
              <w:t>1.525+/-0.243</w:t>
            </w:r>
          </w:p>
        </w:tc>
        <w:tc>
          <w:tcPr>
            <w:tcW w:w="1539"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526761">
            <w:pPr>
              <w:jc w:val="center"/>
            </w:pPr>
            <w:r>
              <w:t>31.45</w:t>
            </w:r>
          </w:p>
        </w:tc>
      </w:tr>
      <w:tr w:rsidR="00526761" w:rsidTr="00526761">
        <w:trPr>
          <w:trHeight w:val="425"/>
          <w:tblCellSpacing w:w="15" w:type="dxa"/>
        </w:trPr>
        <w:tc>
          <w:tcPr>
            <w:tcW w:w="575"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526761">
            <w:pPr>
              <w:jc w:val="center"/>
            </w:pPr>
            <w:r>
              <w:t>3</w:t>
            </w: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526761">
            <w:pPr>
              <w:jc w:val="center"/>
            </w:pPr>
            <w:r>
              <w:t>0.792+/-0.188</w:t>
            </w:r>
          </w:p>
        </w:tc>
        <w:tc>
          <w:tcPr>
            <w:tcW w:w="1465"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526761">
            <w:pPr>
              <w:jc w:val="center"/>
            </w:pPr>
            <w:r>
              <w:t>2.843+/-0.344</w:t>
            </w:r>
          </w:p>
        </w:tc>
        <w:tc>
          <w:tcPr>
            <w:tcW w:w="1539"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526761">
            <w:pPr>
              <w:jc w:val="center"/>
            </w:pPr>
            <w:r>
              <w:t>6.51</w:t>
            </w:r>
          </w:p>
        </w:tc>
      </w:tr>
    </w:tbl>
    <w:p w:rsidR="001B1895" w:rsidRDefault="001B1895" w:rsidP="000C6B00">
      <w:pPr>
        <w:rPr>
          <w:rFonts w:ascii="Times New Roman" w:hAnsi="Times New Roman" w:cs="Times New Roman"/>
          <w:bCs/>
          <w:iCs/>
          <w:sz w:val="28"/>
          <w:szCs w:val="28"/>
          <w:lang w:val="en-US"/>
        </w:rPr>
      </w:pPr>
    </w:p>
    <w:tbl>
      <w:tblPr>
        <w:tblpPr w:leftFromText="180" w:rightFromText="180" w:vertAnchor="text" w:horzAnchor="margin" w:tblpY="-58"/>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39"/>
        <w:gridCol w:w="2214"/>
        <w:gridCol w:w="2439"/>
        <w:gridCol w:w="2363"/>
        <w:gridCol w:w="1820"/>
      </w:tblGrid>
      <w:tr w:rsidR="00526761" w:rsidTr="00526761">
        <w:trPr>
          <w:trHeight w:val="344"/>
          <w:tblCellSpacing w:w="15" w:type="dxa"/>
        </w:trPr>
        <w:tc>
          <w:tcPr>
            <w:tcW w:w="4968"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526761">
            <w:pPr>
              <w:pStyle w:val="a3"/>
              <w:jc w:val="center"/>
            </w:pPr>
            <w:r>
              <w:rPr>
                <w:b/>
                <w:bCs/>
                <w:i/>
                <w:iCs/>
                <w:sz w:val="36"/>
                <w:szCs w:val="36"/>
              </w:rPr>
              <w:t>Секстет</w:t>
            </w:r>
          </w:p>
        </w:tc>
      </w:tr>
      <w:tr w:rsidR="00526761" w:rsidTr="00526761">
        <w:trPr>
          <w:trHeight w:val="369"/>
          <w:tblCellSpacing w:w="15" w:type="dxa"/>
        </w:trPr>
        <w:tc>
          <w:tcPr>
            <w:tcW w:w="317"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526761">
            <w:pPr>
              <w:jc w:val="center"/>
            </w:pPr>
            <w:r>
              <w:t>#</w:t>
            </w:r>
          </w:p>
        </w:tc>
        <w:tc>
          <w:tcPr>
            <w:tcW w:w="1167"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526761">
            <w:pPr>
              <w:jc w:val="center"/>
            </w:pPr>
            <w:r>
              <w:t>IS(</w:t>
            </w:r>
            <w:proofErr w:type="spellStart"/>
            <w:r>
              <w:t>mm</w:t>
            </w:r>
            <w:proofErr w:type="spellEnd"/>
            <w:r>
              <w:t>/s)</w:t>
            </w:r>
          </w:p>
        </w:tc>
        <w:tc>
          <w:tcPr>
            <w:tcW w:w="1288"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526761">
            <w:pPr>
              <w:jc w:val="center"/>
            </w:pPr>
            <w:r>
              <w:t>QS(</w:t>
            </w:r>
            <w:proofErr w:type="spellStart"/>
            <w:r>
              <w:t>mm</w:t>
            </w:r>
            <w:proofErr w:type="spellEnd"/>
            <w:r>
              <w:t>/s)</w:t>
            </w:r>
          </w:p>
        </w:tc>
        <w:tc>
          <w:tcPr>
            <w:tcW w:w="1247"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526761">
            <w:pPr>
              <w:jc w:val="center"/>
            </w:pPr>
            <w:proofErr w:type="spellStart"/>
            <w:r>
              <w:t>Heff</w:t>
            </w:r>
            <w:proofErr w:type="spellEnd"/>
            <w:r>
              <w:t>(T)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526761">
            <w:pPr>
              <w:jc w:val="center"/>
            </w:pPr>
            <w:r>
              <w:t>%</w:t>
            </w:r>
          </w:p>
        </w:tc>
      </w:tr>
      <w:tr w:rsidR="00526761" w:rsidTr="00526761">
        <w:trPr>
          <w:trHeight w:val="602"/>
          <w:tblCellSpacing w:w="15" w:type="dxa"/>
        </w:trPr>
        <w:tc>
          <w:tcPr>
            <w:tcW w:w="317"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526761">
            <w:pPr>
              <w:jc w:val="center"/>
            </w:pPr>
            <w:r>
              <w:t>1</w:t>
            </w:r>
          </w:p>
        </w:tc>
        <w:tc>
          <w:tcPr>
            <w:tcW w:w="1167"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526761">
            <w:pPr>
              <w:jc w:val="center"/>
            </w:pPr>
            <w:r>
              <w:t>0.011+/-0.038</w:t>
            </w:r>
          </w:p>
        </w:tc>
        <w:tc>
          <w:tcPr>
            <w:tcW w:w="1288"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526761">
            <w:pPr>
              <w:jc w:val="center"/>
            </w:pPr>
            <w:r>
              <w:t>0.006+/-0.076</w:t>
            </w:r>
          </w:p>
        </w:tc>
        <w:tc>
          <w:tcPr>
            <w:tcW w:w="1247"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526761">
            <w:pPr>
              <w:jc w:val="center"/>
            </w:pPr>
            <w:r>
              <w:t>32.920+/-0.227</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526761" w:rsidRDefault="00526761" w:rsidP="00526761">
            <w:pPr>
              <w:jc w:val="center"/>
            </w:pPr>
            <w:r>
              <w:t>10.32</w:t>
            </w:r>
          </w:p>
        </w:tc>
      </w:tr>
    </w:tbl>
    <w:p w:rsidR="001B1895" w:rsidRDefault="001B1895" w:rsidP="000C6B00">
      <w:pPr>
        <w:rPr>
          <w:rFonts w:ascii="Times New Roman" w:hAnsi="Times New Roman" w:cs="Times New Roman"/>
          <w:bCs/>
          <w:iCs/>
          <w:sz w:val="28"/>
          <w:szCs w:val="28"/>
        </w:rPr>
      </w:pPr>
    </w:p>
    <w:p w:rsidR="008C2E10" w:rsidRDefault="00B54B44" w:rsidP="000C6B00">
      <w:pPr>
        <w:rPr>
          <w:rFonts w:ascii="Times New Roman" w:hAnsi="Times New Roman" w:cs="Times New Roman"/>
          <w:bCs/>
          <w:iCs/>
          <w:sz w:val="28"/>
          <w:szCs w:val="28"/>
        </w:rPr>
      </w:pPr>
      <w:r>
        <w:rPr>
          <w:rFonts w:ascii="Times New Roman" w:hAnsi="Times New Roman" w:cs="Times New Roman"/>
          <w:bCs/>
          <w:iCs/>
          <w:sz w:val="28"/>
          <w:szCs w:val="28"/>
        </w:rPr>
        <w:lastRenderedPageBreak/>
        <w:t>Таблица 2.3</w:t>
      </w:r>
      <w:r w:rsidR="008C2E10">
        <w:rPr>
          <w:rFonts w:ascii="Times New Roman" w:hAnsi="Times New Roman" w:cs="Times New Roman"/>
          <w:bCs/>
          <w:iCs/>
          <w:sz w:val="28"/>
          <w:szCs w:val="28"/>
        </w:rPr>
        <w:t xml:space="preserve"> </w:t>
      </w:r>
      <w:r w:rsidR="00392A0B">
        <w:rPr>
          <w:rFonts w:ascii="Times New Roman" w:hAnsi="Times New Roman" w:cs="Times New Roman"/>
          <w:bCs/>
          <w:iCs/>
          <w:sz w:val="28"/>
          <w:szCs w:val="28"/>
        </w:rPr>
        <w:t xml:space="preserve">Результаты количественного анализа исходных образцов </w:t>
      </w:r>
    </w:p>
    <w:tbl>
      <w:tblPr>
        <w:tblW w:w="9459" w:type="dxa"/>
        <w:tblLook w:val="04A0" w:firstRow="1" w:lastRow="0" w:firstColumn="1" w:lastColumn="0" w:noHBand="0" w:noVBand="1"/>
      </w:tblPr>
      <w:tblGrid>
        <w:gridCol w:w="2355"/>
        <w:gridCol w:w="3495"/>
        <w:gridCol w:w="3609"/>
      </w:tblGrid>
      <w:tr w:rsidR="00EA7FF2" w:rsidRPr="00EA7FF2" w:rsidTr="00EA7FF2">
        <w:trPr>
          <w:trHeight w:val="456"/>
        </w:trPr>
        <w:tc>
          <w:tcPr>
            <w:tcW w:w="235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A7FF2" w:rsidRPr="00EA7FF2" w:rsidRDefault="00EA7FF2" w:rsidP="00BF6A7A">
            <w:pPr>
              <w:spacing w:after="0" w:line="240" w:lineRule="auto"/>
              <w:jc w:val="center"/>
              <w:rPr>
                <w:rFonts w:ascii="Calibri" w:eastAsia="Times New Roman" w:hAnsi="Calibri" w:cs="Times New Roman"/>
                <w:color w:val="000000"/>
                <w:lang w:eastAsia="ru-RU"/>
              </w:rPr>
            </w:pPr>
            <w:r w:rsidRPr="00EA7FF2">
              <w:rPr>
                <w:rFonts w:ascii="Calibri" w:eastAsia="Times New Roman" w:hAnsi="Calibri" w:cs="Times New Roman"/>
                <w:color w:val="000000"/>
                <w:lang w:eastAsia="ru-RU"/>
              </w:rPr>
              <w:t>Fe2O3 в %</w:t>
            </w:r>
          </w:p>
        </w:tc>
        <w:tc>
          <w:tcPr>
            <w:tcW w:w="3495" w:type="dxa"/>
            <w:tcBorders>
              <w:top w:val="single" w:sz="8" w:space="0" w:color="auto"/>
              <w:left w:val="nil"/>
              <w:bottom w:val="single" w:sz="4" w:space="0" w:color="auto"/>
              <w:right w:val="single" w:sz="4" w:space="0" w:color="auto"/>
            </w:tcBorders>
            <w:shd w:val="clear" w:color="auto" w:fill="auto"/>
            <w:noWrap/>
            <w:vAlign w:val="bottom"/>
            <w:hideMark/>
          </w:tcPr>
          <w:p w:rsidR="00EA7FF2" w:rsidRPr="00EA7FF2" w:rsidRDefault="00EA7FF2" w:rsidP="00BF6A7A">
            <w:pPr>
              <w:spacing w:after="0" w:line="240" w:lineRule="auto"/>
              <w:jc w:val="center"/>
              <w:rPr>
                <w:rFonts w:ascii="Calibri" w:eastAsia="Times New Roman" w:hAnsi="Calibri" w:cs="Times New Roman"/>
                <w:color w:val="000000"/>
                <w:lang w:eastAsia="ru-RU"/>
              </w:rPr>
            </w:pPr>
            <w:r w:rsidRPr="00EA7FF2">
              <w:rPr>
                <w:rFonts w:ascii="Calibri" w:eastAsia="Times New Roman" w:hAnsi="Calibri" w:cs="Times New Roman"/>
                <w:color w:val="000000"/>
                <w:lang w:eastAsia="ru-RU"/>
              </w:rPr>
              <w:t>Магнитная часть</w:t>
            </w:r>
          </w:p>
        </w:tc>
        <w:tc>
          <w:tcPr>
            <w:tcW w:w="3609" w:type="dxa"/>
            <w:tcBorders>
              <w:top w:val="single" w:sz="8" w:space="0" w:color="auto"/>
              <w:left w:val="nil"/>
              <w:bottom w:val="single" w:sz="4" w:space="0" w:color="auto"/>
              <w:right w:val="single" w:sz="8" w:space="0" w:color="auto"/>
            </w:tcBorders>
            <w:shd w:val="clear" w:color="auto" w:fill="auto"/>
            <w:noWrap/>
            <w:vAlign w:val="bottom"/>
            <w:hideMark/>
          </w:tcPr>
          <w:p w:rsidR="00EA7FF2" w:rsidRPr="00EA7FF2" w:rsidRDefault="00EA7FF2" w:rsidP="00BF6A7A">
            <w:pPr>
              <w:spacing w:after="0" w:line="240" w:lineRule="auto"/>
              <w:jc w:val="center"/>
              <w:rPr>
                <w:rFonts w:ascii="Calibri" w:eastAsia="Times New Roman" w:hAnsi="Calibri" w:cs="Times New Roman"/>
                <w:color w:val="000000"/>
                <w:lang w:eastAsia="ru-RU"/>
              </w:rPr>
            </w:pPr>
            <w:r w:rsidRPr="00EA7FF2">
              <w:rPr>
                <w:rFonts w:ascii="Calibri" w:eastAsia="Times New Roman" w:hAnsi="Calibri" w:cs="Times New Roman"/>
                <w:color w:val="000000"/>
                <w:lang w:eastAsia="ru-RU"/>
              </w:rPr>
              <w:t>Немагнитная часть</w:t>
            </w:r>
          </w:p>
        </w:tc>
      </w:tr>
      <w:tr w:rsidR="00EA7FF2" w:rsidRPr="00EA7FF2" w:rsidTr="00EA7FF2">
        <w:trPr>
          <w:trHeight w:val="456"/>
        </w:trPr>
        <w:tc>
          <w:tcPr>
            <w:tcW w:w="2355" w:type="dxa"/>
            <w:tcBorders>
              <w:top w:val="nil"/>
              <w:left w:val="single" w:sz="8" w:space="0" w:color="auto"/>
              <w:bottom w:val="single" w:sz="4" w:space="0" w:color="auto"/>
              <w:right w:val="single" w:sz="4" w:space="0" w:color="auto"/>
            </w:tcBorders>
            <w:shd w:val="clear" w:color="auto" w:fill="auto"/>
            <w:noWrap/>
            <w:vAlign w:val="bottom"/>
            <w:hideMark/>
          </w:tcPr>
          <w:p w:rsidR="00EA7FF2" w:rsidRPr="00EA7FF2" w:rsidRDefault="00EA7FF2" w:rsidP="00BF6A7A">
            <w:pPr>
              <w:spacing w:after="0" w:line="240" w:lineRule="auto"/>
              <w:jc w:val="center"/>
              <w:rPr>
                <w:rFonts w:ascii="Calibri" w:eastAsia="Times New Roman" w:hAnsi="Calibri" w:cs="Times New Roman"/>
                <w:color w:val="000000"/>
                <w:lang w:eastAsia="ru-RU"/>
              </w:rPr>
            </w:pPr>
            <w:r w:rsidRPr="00EA7FF2">
              <w:rPr>
                <w:rFonts w:ascii="Calibri" w:eastAsia="Times New Roman" w:hAnsi="Calibri" w:cs="Times New Roman"/>
                <w:color w:val="000000"/>
                <w:lang w:eastAsia="ru-RU"/>
              </w:rPr>
              <w:t>100</w:t>
            </w:r>
          </w:p>
        </w:tc>
        <w:tc>
          <w:tcPr>
            <w:tcW w:w="3495" w:type="dxa"/>
            <w:tcBorders>
              <w:top w:val="nil"/>
              <w:left w:val="nil"/>
              <w:bottom w:val="single" w:sz="4" w:space="0" w:color="auto"/>
              <w:right w:val="single" w:sz="4" w:space="0" w:color="auto"/>
            </w:tcBorders>
            <w:shd w:val="clear" w:color="auto" w:fill="auto"/>
            <w:noWrap/>
            <w:vAlign w:val="bottom"/>
            <w:hideMark/>
          </w:tcPr>
          <w:p w:rsidR="00EA7FF2" w:rsidRPr="00EA7FF2" w:rsidRDefault="00EA7FF2" w:rsidP="00BF6A7A">
            <w:pPr>
              <w:spacing w:after="0" w:line="240" w:lineRule="auto"/>
              <w:jc w:val="center"/>
              <w:rPr>
                <w:rFonts w:ascii="Calibri" w:eastAsia="Times New Roman" w:hAnsi="Calibri" w:cs="Times New Roman"/>
                <w:color w:val="000000"/>
                <w:lang w:eastAsia="ru-RU"/>
              </w:rPr>
            </w:pPr>
            <w:r w:rsidRPr="00EA7FF2">
              <w:rPr>
                <w:rFonts w:ascii="Calibri" w:eastAsia="Times New Roman" w:hAnsi="Calibri" w:cs="Times New Roman"/>
                <w:color w:val="000000"/>
                <w:lang w:eastAsia="ru-RU"/>
              </w:rPr>
              <w:t>100</w:t>
            </w:r>
          </w:p>
        </w:tc>
        <w:tc>
          <w:tcPr>
            <w:tcW w:w="3609" w:type="dxa"/>
            <w:tcBorders>
              <w:top w:val="nil"/>
              <w:left w:val="nil"/>
              <w:bottom w:val="single" w:sz="4" w:space="0" w:color="auto"/>
              <w:right w:val="single" w:sz="8" w:space="0" w:color="auto"/>
            </w:tcBorders>
            <w:shd w:val="clear" w:color="auto" w:fill="auto"/>
            <w:noWrap/>
            <w:vAlign w:val="bottom"/>
            <w:hideMark/>
          </w:tcPr>
          <w:p w:rsidR="00EA7FF2" w:rsidRPr="00EA7FF2" w:rsidRDefault="00EA7FF2" w:rsidP="00BF6A7A">
            <w:pPr>
              <w:spacing w:after="0" w:line="240" w:lineRule="auto"/>
              <w:jc w:val="center"/>
              <w:rPr>
                <w:rFonts w:ascii="Calibri" w:eastAsia="Times New Roman" w:hAnsi="Calibri" w:cs="Times New Roman"/>
                <w:color w:val="000000"/>
                <w:lang w:eastAsia="ru-RU"/>
              </w:rPr>
            </w:pPr>
            <w:r w:rsidRPr="00EA7FF2">
              <w:rPr>
                <w:rFonts w:ascii="Calibri" w:eastAsia="Times New Roman" w:hAnsi="Calibri" w:cs="Times New Roman"/>
                <w:color w:val="000000"/>
                <w:lang w:eastAsia="ru-RU"/>
              </w:rPr>
              <w:t>0</w:t>
            </w:r>
          </w:p>
        </w:tc>
      </w:tr>
      <w:tr w:rsidR="00EA7FF2" w:rsidRPr="00EA7FF2" w:rsidTr="00EA7FF2">
        <w:trPr>
          <w:trHeight w:val="456"/>
        </w:trPr>
        <w:tc>
          <w:tcPr>
            <w:tcW w:w="2355" w:type="dxa"/>
            <w:tcBorders>
              <w:top w:val="nil"/>
              <w:left w:val="single" w:sz="8" w:space="0" w:color="auto"/>
              <w:bottom w:val="single" w:sz="4" w:space="0" w:color="auto"/>
              <w:right w:val="single" w:sz="4" w:space="0" w:color="auto"/>
            </w:tcBorders>
            <w:shd w:val="clear" w:color="auto" w:fill="auto"/>
            <w:noWrap/>
            <w:vAlign w:val="bottom"/>
            <w:hideMark/>
          </w:tcPr>
          <w:p w:rsidR="00EA7FF2" w:rsidRPr="00EA7FF2" w:rsidRDefault="00EA7FF2" w:rsidP="00BF6A7A">
            <w:pPr>
              <w:spacing w:after="0" w:line="240" w:lineRule="auto"/>
              <w:jc w:val="center"/>
              <w:rPr>
                <w:rFonts w:ascii="Calibri" w:eastAsia="Times New Roman" w:hAnsi="Calibri" w:cs="Times New Roman"/>
                <w:color w:val="000000"/>
                <w:lang w:eastAsia="ru-RU"/>
              </w:rPr>
            </w:pPr>
            <w:r w:rsidRPr="00EA7FF2">
              <w:rPr>
                <w:rFonts w:ascii="Calibri" w:eastAsia="Times New Roman" w:hAnsi="Calibri" w:cs="Times New Roman"/>
                <w:color w:val="000000"/>
                <w:lang w:eastAsia="ru-RU"/>
              </w:rPr>
              <w:t>90</w:t>
            </w:r>
          </w:p>
        </w:tc>
        <w:tc>
          <w:tcPr>
            <w:tcW w:w="3495" w:type="dxa"/>
            <w:tcBorders>
              <w:top w:val="nil"/>
              <w:left w:val="nil"/>
              <w:bottom w:val="single" w:sz="4" w:space="0" w:color="auto"/>
              <w:right w:val="single" w:sz="4" w:space="0" w:color="auto"/>
            </w:tcBorders>
            <w:shd w:val="clear" w:color="auto" w:fill="auto"/>
            <w:noWrap/>
            <w:vAlign w:val="bottom"/>
            <w:hideMark/>
          </w:tcPr>
          <w:p w:rsidR="00EA7FF2" w:rsidRPr="00EA7FF2" w:rsidRDefault="00EA7FF2" w:rsidP="00BF6A7A">
            <w:pPr>
              <w:spacing w:after="0" w:line="240" w:lineRule="auto"/>
              <w:jc w:val="center"/>
              <w:rPr>
                <w:rFonts w:ascii="Calibri" w:eastAsia="Times New Roman" w:hAnsi="Calibri" w:cs="Times New Roman"/>
                <w:color w:val="000000"/>
                <w:lang w:eastAsia="ru-RU"/>
              </w:rPr>
            </w:pPr>
            <w:r w:rsidRPr="00EA7FF2">
              <w:rPr>
                <w:rFonts w:ascii="Calibri" w:eastAsia="Times New Roman" w:hAnsi="Calibri" w:cs="Times New Roman"/>
                <w:color w:val="000000"/>
                <w:lang w:eastAsia="ru-RU"/>
              </w:rPr>
              <w:t>100</w:t>
            </w:r>
          </w:p>
        </w:tc>
        <w:tc>
          <w:tcPr>
            <w:tcW w:w="3609" w:type="dxa"/>
            <w:tcBorders>
              <w:top w:val="nil"/>
              <w:left w:val="nil"/>
              <w:bottom w:val="single" w:sz="4" w:space="0" w:color="auto"/>
              <w:right w:val="single" w:sz="8" w:space="0" w:color="auto"/>
            </w:tcBorders>
            <w:shd w:val="clear" w:color="auto" w:fill="auto"/>
            <w:noWrap/>
            <w:vAlign w:val="bottom"/>
            <w:hideMark/>
          </w:tcPr>
          <w:p w:rsidR="00EA7FF2" w:rsidRPr="00EA7FF2" w:rsidRDefault="00EA7FF2" w:rsidP="00BF6A7A">
            <w:pPr>
              <w:spacing w:after="0" w:line="240" w:lineRule="auto"/>
              <w:jc w:val="center"/>
              <w:rPr>
                <w:rFonts w:ascii="Calibri" w:eastAsia="Times New Roman" w:hAnsi="Calibri" w:cs="Times New Roman"/>
                <w:color w:val="000000"/>
                <w:lang w:eastAsia="ru-RU"/>
              </w:rPr>
            </w:pPr>
            <w:r w:rsidRPr="00EA7FF2">
              <w:rPr>
                <w:rFonts w:ascii="Calibri" w:eastAsia="Times New Roman" w:hAnsi="Calibri" w:cs="Times New Roman"/>
                <w:color w:val="000000"/>
                <w:lang w:eastAsia="ru-RU"/>
              </w:rPr>
              <w:t>0</w:t>
            </w:r>
          </w:p>
        </w:tc>
      </w:tr>
      <w:tr w:rsidR="00EA7FF2" w:rsidRPr="00EA7FF2" w:rsidTr="00EA7FF2">
        <w:trPr>
          <w:trHeight w:val="456"/>
        </w:trPr>
        <w:tc>
          <w:tcPr>
            <w:tcW w:w="2355" w:type="dxa"/>
            <w:tcBorders>
              <w:top w:val="nil"/>
              <w:left w:val="single" w:sz="8" w:space="0" w:color="auto"/>
              <w:bottom w:val="single" w:sz="4" w:space="0" w:color="auto"/>
              <w:right w:val="single" w:sz="4" w:space="0" w:color="auto"/>
            </w:tcBorders>
            <w:shd w:val="clear" w:color="auto" w:fill="auto"/>
            <w:noWrap/>
            <w:vAlign w:val="bottom"/>
            <w:hideMark/>
          </w:tcPr>
          <w:p w:rsidR="00EA7FF2" w:rsidRPr="00EA7FF2" w:rsidRDefault="00EA7FF2" w:rsidP="00BF6A7A">
            <w:pPr>
              <w:spacing w:after="0" w:line="240" w:lineRule="auto"/>
              <w:jc w:val="center"/>
              <w:rPr>
                <w:rFonts w:ascii="Calibri" w:eastAsia="Times New Roman" w:hAnsi="Calibri" w:cs="Times New Roman"/>
                <w:color w:val="000000"/>
                <w:lang w:eastAsia="ru-RU"/>
              </w:rPr>
            </w:pPr>
            <w:r w:rsidRPr="00EA7FF2">
              <w:rPr>
                <w:rFonts w:ascii="Calibri" w:eastAsia="Times New Roman" w:hAnsi="Calibri" w:cs="Times New Roman"/>
                <w:color w:val="000000"/>
                <w:lang w:eastAsia="ru-RU"/>
              </w:rPr>
              <w:t>50</w:t>
            </w:r>
          </w:p>
        </w:tc>
        <w:tc>
          <w:tcPr>
            <w:tcW w:w="3495" w:type="dxa"/>
            <w:tcBorders>
              <w:top w:val="nil"/>
              <w:left w:val="nil"/>
              <w:bottom w:val="single" w:sz="4" w:space="0" w:color="auto"/>
              <w:right w:val="single" w:sz="4" w:space="0" w:color="auto"/>
            </w:tcBorders>
            <w:shd w:val="clear" w:color="auto" w:fill="auto"/>
            <w:noWrap/>
            <w:vAlign w:val="bottom"/>
            <w:hideMark/>
          </w:tcPr>
          <w:p w:rsidR="00EA7FF2" w:rsidRPr="00EA7FF2" w:rsidRDefault="00EA7FF2" w:rsidP="00BF6A7A">
            <w:pPr>
              <w:spacing w:after="0" w:line="240" w:lineRule="auto"/>
              <w:jc w:val="center"/>
              <w:rPr>
                <w:rFonts w:ascii="Calibri" w:eastAsia="Times New Roman" w:hAnsi="Calibri" w:cs="Times New Roman"/>
                <w:color w:val="000000"/>
                <w:lang w:eastAsia="ru-RU"/>
              </w:rPr>
            </w:pPr>
            <w:r w:rsidRPr="00EA7FF2">
              <w:rPr>
                <w:rFonts w:ascii="Calibri" w:eastAsia="Times New Roman" w:hAnsi="Calibri" w:cs="Times New Roman"/>
                <w:color w:val="000000"/>
                <w:lang w:eastAsia="ru-RU"/>
              </w:rPr>
              <w:t>56,9</w:t>
            </w:r>
          </w:p>
        </w:tc>
        <w:tc>
          <w:tcPr>
            <w:tcW w:w="3609" w:type="dxa"/>
            <w:tcBorders>
              <w:top w:val="nil"/>
              <w:left w:val="nil"/>
              <w:bottom w:val="single" w:sz="4" w:space="0" w:color="auto"/>
              <w:right w:val="single" w:sz="8" w:space="0" w:color="auto"/>
            </w:tcBorders>
            <w:shd w:val="clear" w:color="auto" w:fill="auto"/>
            <w:noWrap/>
            <w:vAlign w:val="bottom"/>
            <w:hideMark/>
          </w:tcPr>
          <w:p w:rsidR="00EA7FF2" w:rsidRPr="00EA7FF2" w:rsidRDefault="00EA7FF2" w:rsidP="00BF6A7A">
            <w:pPr>
              <w:spacing w:after="0" w:line="240" w:lineRule="auto"/>
              <w:jc w:val="center"/>
              <w:rPr>
                <w:rFonts w:ascii="Calibri" w:eastAsia="Times New Roman" w:hAnsi="Calibri" w:cs="Times New Roman"/>
                <w:color w:val="000000"/>
                <w:lang w:eastAsia="ru-RU"/>
              </w:rPr>
            </w:pPr>
            <w:r w:rsidRPr="00EA7FF2">
              <w:rPr>
                <w:rFonts w:ascii="Calibri" w:eastAsia="Times New Roman" w:hAnsi="Calibri" w:cs="Times New Roman"/>
                <w:color w:val="000000"/>
                <w:lang w:eastAsia="ru-RU"/>
              </w:rPr>
              <w:t>47,1</w:t>
            </w:r>
          </w:p>
        </w:tc>
      </w:tr>
      <w:tr w:rsidR="00EA7FF2" w:rsidRPr="00EA7FF2" w:rsidTr="00EA7FF2">
        <w:trPr>
          <w:trHeight w:val="456"/>
        </w:trPr>
        <w:tc>
          <w:tcPr>
            <w:tcW w:w="2355" w:type="dxa"/>
            <w:tcBorders>
              <w:top w:val="nil"/>
              <w:left w:val="single" w:sz="8" w:space="0" w:color="auto"/>
              <w:bottom w:val="single" w:sz="4" w:space="0" w:color="auto"/>
              <w:right w:val="single" w:sz="4" w:space="0" w:color="auto"/>
            </w:tcBorders>
            <w:shd w:val="clear" w:color="auto" w:fill="auto"/>
            <w:noWrap/>
            <w:vAlign w:val="bottom"/>
            <w:hideMark/>
          </w:tcPr>
          <w:p w:rsidR="00EA7FF2" w:rsidRPr="00EA7FF2" w:rsidRDefault="00EA7FF2" w:rsidP="00BF6A7A">
            <w:pPr>
              <w:spacing w:after="0" w:line="240" w:lineRule="auto"/>
              <w:jc w:val="center"/>
              <w:rPr>
                <w:rFonts w:ascii="Calibri" w:eastAsia="Times New Roman" w:hAnsi="Calibri" w:cs="Times New Roman"/>
                <w:color w:val="000000"/>
                <w:lang w:eastAsia="ru-RU"/>
              </w:rPr>
            </w:pPr>
            <w:r w:rsidRPr="00EA7FF2">
              <w:rPr>
                <w:rFonts w:ascii="Calibri" w:eastAsia="Times New Roman" w:hAnsi="Calibri" w:cs="Times New Roman"/>
                <w:color w:val="000000"/>
                <w:lang w:eastAsia="ru-RU"/>
              </w:rPr>
              <w:t>40</w:t>
            </w:r>
          </w:p>
        </w:tc>
        <w:tc>
          <w:tcPr>
            <w:tcW w:w="3495" w:type="dxa"/>
            <w:tcBorders>
              <w:top w:val="nil"/>
              <w:left w:val="nil"/>
              <w:bottom w:val="single" w:sz="4" w:space="0" w:color="auto"/>
              <w:right w:val="single" w:sz="4" w:space="0" w:color="auto"/>
            </w:tcBorders>
            <w:shd w:val="clear" w:color="auto" w:fill="auto"/>
            <w:noWrap/>
            <w:vAlign w:val="bottom"/>
            <w:hideMark/>
          </w:tcPr>
          <w:p w:rsidR="00EA7FF2" w:rsidRPr="00EA7FF2" w:rsidRDefault="00EA7FF2" w:rsidP="00BF6A7A">
            <w:pPr>
              <w:spacing w:after="0" w:line="240" w:lineRule="auto"/>
              <w:jc w:val="center"/>
              <w:rPr>
                <w:rFonts w:ascii="Calibri" w:eastAsia="Times New Roman" w:hAnsi="Calibri" w:cs="Times New Roman"/>
                <w:color w:val="000000"/>
                <w:lang w:eastAsia="ru-RU"/>
              </w:rPr>
            </w:pPr>
            <w:r w:rsidRPr="00EA7FF2">
              <w:rPr>
                <w:rFonts w:ascii="Calibri" w:eastAsia="Times New Roman" w:hAnsi="Calibri" w:cs="Times New Roman"/>
                <w:color w:val="000000"/>
                <w:lang w:eastAsia="ru-RU"/>
              </w:rPr>
              <w:t>0</w:t>
            </w:r>
          </w:p>
        </w:tc>
        <w:tc>
          <w:tcPr>
            <w:tcW w:w="3609" w:type="dxa"/>
            <w:tcBorders>
              <w:top w:val="nil"/>
              <w:left w:val="nil"/>
              <w:bottom w:val="single" w:sz="4" w:space="0" w:color="auto"/>
              <w:right w:val="single" w:sz="8" w:space="0" w:color="auto"/>
            </w:tcBorders>
            <w:shd w:val="clear" w:color="auto" w:fill="auto"/>
            <w:noWrap/>
            <w:vAlign w:val="bottom"/>
            <w:hideMark/>
          </w:tcPr>
          <w:p w:rsidR="00EA7FF2" w:rsidRPr="00EA7FF2" w:rsidRDefault="00EA7FF2" w:rsidP="00BF6A7A">
            <w:pPr>
              <w:spacing w:after="0" w:line="240" w:lineRule="auto"/>
              <w:jc w:val="center"/>
              <w:rPr>
                <w:rFonts w:ascii="Calibri" w:eastAsia="Times New Roman" w:hAnsi="Calibri" w:cs="Times New Roman"/>
                <w:color w:val="000000"/>
                <w:lang w:eastAsia="ru-RU"/>
              </w:rPr>
            </w:pPr>
            <w:r w:rsidRPr="00EA7FF2">
              <w:rPr>
                <w:rFonts w:ascii="Calibri" w:eastAsia="Times New Roman" w:hAnsi="Calibri" w:cs="Times New Roman"/>
                <w:color w:val="000000"/>
                <w:lang w:eastAsia="ru-RU"/>
              </w:rPr>
              <w:t>100</w:t>
            </w:r>
          </w:p>
        </w:tc>
      </w:tr>
      <w:tr w:rsidR="00EA7FF2" w:rsidRPr="00EA7FF2" w:rsidTr="00EA7FF2">
        <w:trPr>
          <w:trHeight w:val="456"/>
        </w:trPr>
        <w:tc>
          <w:tcPr>
            <w:tcW w:w="2355" w:type="dxa"/>
            <w:tcBorders>
              <w:top w:val="nil"/>
              <w:left w:val="single" w:sz="8" w:space="0" w:color="auto"/>
              <w:bottom w:val="single" w:sz="4" w:space="0" w:color="auto"/>
              <w:right w:val="single" w:sz="4" w:space="0" w:color="auto"/>
            </w:tcBorders>
            <w:shd w:val="clear" w:color="auto" w:fill="auto"/>
            <w:noWrap/>
            <w:vAlign w:val="bottom"/>
            <w:hideMark/>
          </w:tcPr>
          <w:p w:rsidR="00EA7FF2" w:rsidRPr="00EA7FF2" w:rsidRDefault="00EA7FF2" w:rsidP="00BF6A7A">
            <w:pPr>
              <w:spacing w:after="0" w:line="240" w:lineRule="auto"/>
              <w:jc w:val="center"/>
              <w:rPr>
                <w:rFonts w:ascii="Calibri" w:eastAsia="Times New Roman" w:hAnsi="Calibri" w:cs="Times New Roman"/>
                <w:color w:val="000000"/>
                <w:lang w:eastAsia="ru-RU"/>
              </w:rPr>
            </w:pPr>
            <w:r w:rsidRPr="00EA7FF2">
              <w:rPr>
                <w:rFonts w:ascii="Calibri" w:eastAsia="Times New Roman" w:hAnsi="Calibri" w:cs="Times New Roman"/>
                <w:color w:val="000000"/>
                <w:lang w:eastAsia="ru-RU"/>
              </w:rPr>
              <w:t>30</w:t>
            </w:r>
          </w:p>
        </w:tc>
        <w:tc>
          <w:tcPr>
            <w:tcW w:w="3495" w:type="dxa"/>
            <w:tcBorders>
              <w:top w:val="nil"/>
              <w:left w:val="nil"/>
              <w:bottom w:val="single" w:sz="4" w:space="0" w:color="auto"/>
              <w:right w:val="single" w:sz="4" w:space="0" w:color="auto"/>
            </w:tcBorders>
            <w:shd w:val="clear" w:color="auto" w:fill="auto"/>
            <w:noWrap/>
            <w:vAlign w:val="bottom"/>
            <w:hideMark/>
          </w:tcPr>
          <w:p w:rsidR="00EA7FF2" w:rsidRPr="00EA7FF2" w:rsidRDefault="00EA7FF2" w:rsidP="00BF6A7A">
            <w:pPr>
              <w:spacing w:after="0" w:line="240" w:lineRule="auto"/>
              <w:jc w:val="center"/>
              <w:rPr>
                <w:rFonts w:ascii="Calibri" w:eastAsia="Times New Roman" w:hAnsi="Calibri" w:cs="Times New Roman"/>
                <w:color w:val="000000"/>
                <w:lang w:eastAsia="ru-RU"/>
              </w:rPr>
            </w:pPr>
            <w:r w:rsidRPr="00EA7FF2">
              <w:rPr>
                <w:rFonts w:ascii="Calibri" w:eastAsia="Times New Roman" w:hAnsi="Calibri" w:cs="Times New Roman"/>
                <w:color w:val="000000"/>
                <w:lang w:eastAsia="ru-RU"/>
              </w:rPr>
              <w:t>0</w:t>
            </w:r>
          </w:p>
        </w:tc>
        <w:tc>
          <w:tcPr>
            <w:tcW w:w="3609" w:type="dxa"/>
            <w:tcBorders>
              <w:top w:val="nil"/>
              <w:left w:val="nil"/>
              <w:bottom w:val="single" w:sz="4" w:space="0" w:color="auto"/>
              <w:right w:val="single" w:sz="8" w:space="0" w:color="auto"/>
            </w:tcBorders>
            <w:shd w:val="clear" w:color="auto" w:fill="auto"/>
            <w:noWrap/>
            <w:vAlign w:val="bottom"/>
            <w:hideMark/>
          </w:tcPr>
          <w:p w:rsidR="00EA7FF2" w:rsidRPr="00EA7FF2" w:rsidRDefault="00EA7FF2" w:rsidP="00BF6A7A">
            <w:pPr>
              <w:spacing w:after="0" w:line="240" w:lineRule="auto"/>
              <w:jc w:val="center"/>
              <w:rPr>
                <w:rFonts w:ascii="Calibri" w:eastAsia="Times New Roman" w:hAnsi="Calibri" w:cs="Times New Roman"/>
                <w:color w:val="000000"/>
                <w:lang w:eastAsia="ru-RU"/>
              </w:rPr>
            </w:pPr>
            <w:r w:rsidRPr="00EA7FF2">
              <w:rPr>
                <w:rFonts w:ascii="Calibri" w:eastAsia="Times New Roman" w:hAnsi="Calibri" w:cs="Times New Roman"/>
                <w:color w:val="000000"/>
                <w:lang w:eastAsia="ru-RU"/>
              </w:rPr>
              <w:t>100</w:t>
            </w:r>
          </w:p>
        </w:tc>
      </w:tr>
      <w:tr w:rsidR="00EA7FF2" w:rsidRPr="00EA7FF2" w:rsidTr="00EA7FF2">
        <w:trPr>
          <w:trHeight w:val="478"/>
        </w:trPr>
        <w:tc>
          <w:tcPr>
            <w:tcW w:w="2355" w:type="dxa"/>
            <w:tcBorders>
              <w:top w:val="nil"/>
              <w:left w:val="single" w:sz="8" w:space="0" w:color="auto"/>
              <w:bottom w:val="single" w:sz="8" w:space="0" w:color="auto"/>
              <w:right w:val="single" w:sz="4" w:space="0" w:color="auto"/>
            </w:tcBorders>
            <w:shd w:val="clear" w:color="auto" w:fill="auto"/>
            <w:noWrap/>
            <w:vAlign w:val="bottom"/>
            <w:hideMark/>
          </w:tcPr>
          <w:p w:rsidR="00EA7FF2" w:rsidRPr="00EA7FF2" w:rsidRDefault="00EA7FF2" w:rsidP="00BF6A7A">
            <w:pPr>
              <w:spacing w:after="0" w:line="240" w:lineRule="auto"/>
              <w:jc w:val="center"/>
              <w:rPr>
                <w:rFonts w:ascii="Calibri" w:eastAsia="Times New Roman" w:hAnsi="Calibri" w:cs="Times New Roman"/>
                <w:color w:val="000000"/>
                <w:lang w:eastAsia="ru-RU"/>
              </w:rPr>
            </w:pPr>
            <w:r w:rsidRPr="00EA7FF2">
              <w:rPr>
                <w:rFonts w:ascii="Calibri" w:eastAsia="Times New Roman" w:hAnsi="Calibri" w:cs="Times New Roman"/>
                <w:color w:val="000000"/>
                <w:lang w:eastAsia="ru-RU"/>
              </w:rPr>
              <w:t>20</w:t>
            </w:r>
          </w:p>
        </w:tc>
        <w:tc>
          <w:tcPr>
            <w:tcW w:w="3495" w:type="dxa"/>
            <w:tcBorders>
              <w:top w:val="nil"/>
              <w:left w:val="nil"/>
              <w:bottom w:val="single" w:sz="8" w:space="0" w:color="auto"/>
              <w:right w:val="single" w:sz="4" w:space="0" w:color="auto"/>
            </w:tcBorders>
            <w:shd w:val="clear" w:color="auto" w:fill="auto"/>
            <w:noWrap/>
            <w:vAlign w:val="bottom"/>
            <w:hideMark/>
          </w:tcPr>
          <w:p w:rsidR="00EA7FF2" w:rsidRPr="00EA7FF2" w:rsidRDefault="00EA7FF2" w:rsidP="00BF6A7A">
            <w:pPr>
              <w:spacing w:after="0" w:line="240" w:lineRule="auto"/>
              <w:jc w:val="center"/>
              <w:rPr>
                <w:rFonts w:ascii="Calibri" w:eastAsia="Times New Roman" w:hAnsi="Calibri" w:cs="Times New Roman"/>
                <w:color w:val="000000"/>
                <w:lang w:eastAsia="ru-RU"/>
              </w:rPr>
            </w:pPr>
            <w:r w:rsidRPr="00EA7FF2">
              <w:rPr>
                <w:rFonts w:ascii="Calibri" w:eastAsia="Times New Roman" w:hAnsi="Calibri" w:cs="Times New Roman"/>
                <w:color w:val="000000"/>
                <w:lang w:eastAsia="ru-RU"/>
              </w:rPr>
              <w:t>0</w:t>
            </w:r>
          </w:p>
        </w:tc>
        <w:tc>
          <w:tcPr>
            <w:tcW w:w="3609" w:type="dxa"/>
            <w:tcBorders>
              <w:top w:val="nil"/>
              <w:left w:val="nil"/>
              <w:bottom w:val="single" w:sz="8" w:space="0" w:color="auto"/>
              <w:right w:val="single" w:sz="8" w:space="0" w:color="auto"/>
            </w:tcBorders>
            <w:shd w:val="clear" w:color="auto" w:fill="auto"/>
            <w:noWrap/>
            <w:vAlign w:val="bottom"/>
            <w:hideMark/>
          </w:tcPr>
          <w:p w:rsidR="00EA7FF2" w:rsidRPr="00EA7FF2" w:rsidRDefault="00EA7FF2" w:rsidP="00BF6A7A">
            <w:pPr>
              <w:spacing w:after="0" w:line="240" w:lineRule="auto"/>
              <w:jc w:val="center"/>
              <w:rPr>
                <w:rFonts w:ascii="Calibri" w:eastAsia="Times New Roman" w:hAnsi="Calibri" w:cs="Times New Roman"/>
                <w:color w:val="000000"/>
                <w:lang w:eastAsia="ru-RU"/>
              </w:rPr>
            </w:pPr>
            <w:r w:rsidRPr="00EA7FF2">
              <w:rPr>
                <w:rFonts w:ascii="Calibri" w:eastAsia="Times New Roman" w:hAnsi="Calibri" w:cs="Times New Roman"/>
                <w:color w:val="000000"/>
                <w:lang w:eastAsia="ru-RU"/>
              </w:rPr>
              <w:t>100</w:t>
            </w:r>
          </w:p>
        </w:tc>
      </w:tr>
    </w:tbl>
    <w:p w:rsidR="00526761" w:rsidRDefault="00526761" w:rsidP="00366C2A">
      <w:pPr>
        <w:jc w:val="center"/>
        <w:rPr>
          <w:rFonts w:ascii="Times New Roman" w:hAnsi="Times New Roman" w:cs="Times New Roman"/>
          <w:sz w:val="20"/>
          <w:szCs w:val="20"/>
        </w:rPr>
      </w:pPr>
    </w:p>
    <w:p w:rsidR="00EA7FF2" w:rsidRDefault="00EA7FF2" w:rsidP="00366C2A">
      <w:pPr>
        <w:jc w:val="center"/>
        <w:rPr>
          <w:rFonts w:ascii="Times New Roman" w:hAnsi="Times New Roman" w:cs="Times New Roman"/>
          <w:sz w:val="20"/>
          <w:szCs w:val="20"/>
        </w:rPr>
      </w:pPr>
      <w:r>
        <w:rPr>
          <w:noProof/>
          <w:lang w:eastAsia="ru-RU"/>
        </w:rPr>
        <w:drawing>
          <wp:inline distT="0" distB="0" distL="0" distR="0" wp14:anchorId="33B70F9C" wp14:editId="10DEA0ED">
            <wp:extent cx="5943600" cy="2657475"/>
            <wp:effectExtent l="0" t="0" r="0"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EA7FF2" w:rsidRDefault="00EA7FF2" w:rsidP="00366C2A">
      <w:pPr>
        <w:jc w:val="center"/>
        <w:rPr>
          <w:rFonts w:ascii="Times New Roman" w:hAnsi="Times New Roman" w:cs="Times New Roman"/>
          <w:sz w:val="20"/>
          <w:szCs w:val="20"/>
        </w:rPr>
      </w:pPr>
    </w:p>
    <w:p w:rsidR="00B8058F" w:rsidRPr="00B8058F" w:rsidRDefault="00B8058F" w:rsidP="00EA7FF2">
      <w:pPr>
        <w:rPr>
          <w:rFonts w:ascii="Times New Roman" w:hAnsi="Times New Roman" w:cs="Times New Roman"/>
          <w:b/>
          <w:sz w:val="28"/>
          <w:szCs w:val="28"/>
        </w:rPr>
      </w:pPr>
      <w:r w:rsidRPr="00B8058F">
        <w:rPr>
          <w:rFonts w:ascii="Times New Roman" w:hAnsi="Times New Roman" w:cs="Times New Roman"/>
          <w:b/>
          <w:sz w:val="28"/>
          <w:szCs w:val="28"/>
        </w:rPr>
        <w:t>Вторая серия образцов</w:t>
      </w:r>
    </w:p>
    <w:p w:rsidR="00EA7FF2" w:rsidRPr="00B8058F" w:rsidRDefault="00EA7FF2" w:rsidP="00EA7FF2">
      <w:pPr>
        <w:rPr>
          <w:rFonts w:ascii="Times New Roman" w:hAnsi="Times New Roman" w:cs="Times New Roman"/>
          <w:sz w:val="28"/>
          <w:szCs w:val="28"/>
        </w:rPr>
      </w:pPr>
      <w:r w:rsidRPr="00B8058F">
        <w:rPr>
          <w:rFonts w:ascii="Times New Roman" w:hAnsi="Times New Roman" w:cs="Times New Roman"/>
          <w:sz w:val="28"/>
          <w:szCs w:val="28"/>
        </w:rPr>
        <w:t>После термической обработки в 550 С</w:t>
      </w:r>
      <w:r w:rsidRPr="00B8058F">
        <w:rPr>
          <w:rFonts w:ascii="Times New Roman" w:hAnsi="Times New Roman" w:cs="Times New Roman"/>
          <w:sz w:val="28"/>
          <w:szCs w:val="28"/>
          <w:vertAlign w:val="superscript"/>
        </w:rPr>
        <w:t>о</w:t>
      </w:r>
    </w:p>
    <w:p w:rsidR="00EA7FF2" w:rsidRDefault="00EA7FF2" w:rsidP="00EA7FF2">
      <w:pPr>
        <w:rPr>
          <w:rFonts w:ascii="Times New Roman" w:hAnsi="Times New Roman" w:cs="Times New Roman"/>
          <w:bCs/>
          <w:iCs/>
          <w:sz w:val="28"/>
          <w:szCs w:val="28"/>
        </w:rPr>
      </w:pPr>
      <w:r>
        <w:rPr>
          <w:rFonts w:ascii="Times New Roman" w:hAnsi="Times New Roman" w:cs="Times New Roman"/>
          <w:bCs/>
          <w:iCs/>
          <w:sz w:val="28"/>
          <w:szCs w:val="28"/>
        </w:rPr>
        <w:t xml:space="preserve">Образец №1 </w:t>
      </w:r>
      <w:r>
        <w:rPr>
          <w:rFonts w:ascii="Times New Roman" w:hAnsi="Times New Roman" w:cs="Times New Roman"/>
          <w:bCs/>
          <w:iCs/>
          <w:sz w:val="28"/>
          <w:szCs w:val="28"/>
          <w:lang w:val="en-US"/>
        </w:rPr>
        <w:t>Fe</w:t>
      </w:r>
      <w:r w:rsidRPr="00EA7FF2">
        <w:rPr>
          <w:rFonts w:ascii="Times New Roman" w:hAnsi="Times New Roman" w:cs="Times New Roman"/>
          <w:bCs/>
          <w:iCs/>
          <w:sz w:val="28"/>
          <w:szCs w:val="28"/>
          <w:vertAlign w:val="subscript"/>
        </w:rPr>
        <w:t>2</w:t>
      </w:r>
      <w:r>
        <w:rPr>
          <w:rFonts w:ascii="Times New Roman" w:hAnsi="Times New Roman" w:cs="Times New Roman"/>
          <w:bCs/>
          <w:iCs/>
          <w:sz w:val="28"/>
          <w:szCs w:val="28"/>
          <w:lang w:val="en-US"/>
        </w:rPr>
        <w:t>O</w:t>
      </w:r>
      <w:r w:rsidRPr="00EA7FF2">
        <w:rPr>
          <w:rFonts w:ascii="Times New Roman" w:hAnsi="Times New Roman" w:cs="Times New Roman"/>
          <w:bCs/>
          <w:iCs/>
          <w:sz w:val="28"/>
          <w:szCs w:val="28"/>
          <w:vertAlign w:val="subscript"/>
        </w:rPr>
        <w:t>3</w:t>
      </w:r>
      <w:r>
        <w:rPr>
          <w:rFonts w:ascii="Times New Roman" w:hAnsi="Times New Roman" w:cs="Times New Roman"/>
          <w:bCs/>
          <w:iCs/>
          <w:sz w:val="28"/>
          <w:szCs w:val="28"/>
          <w:lang w:val="en-US"/>
        </w:rPr>
        <w:t> </w:t>
      </w:r>
      <w:r>
        <w:rPr>
          <w:rFonts w:ascii="Times New Roman" w:hAnsi="Times New Roman" w:cs="Times New Roman"/>
          <w:bCs/>
          <w:iCs/>
          <w:sz w:val="28"/>
          <w:szCs w:val="28"/>
        </w:rPr>
        <w:t>100</w:t>
      </w:r>
      <w:r w:rsidRPr="00EA7FF2">
        <w:rPr>
          <w:rFonts w:ascii="Times New Roman" w:hAnsi="Times New Roman" w:cs="Times New Roman"/>
          <w:bCs/>
          <w:iCs/>
          <w:sz w:val="28"/>
          <w:szCs w:val="28"/>
        </w:rPr>
        <w:t>%</w:t>
      </w:r>
    </w:p>
    <w:p w:rsidR="00EA7FF2" w:rsidRDefault="00EA7FF2" w:rsidP="00EA7FF2">
      <w:pPr>
        <w:jc w:val="center"/>
      </w:pPr>
      <w:r>
        <w:fldChar w:fldCharType="begin"/>
      </w:r>
      <w:r>
        <w:instrText xml:space="preserve"> INCLUDEPICTURE "C:\\Program Files Vit\\PicFit.Bmp" \* MERGEFORMATINET </w:instrText>
      </w:r>
      <w:r>
        <w:fldChar w:fldCharType="separate"/>
      </w:r>
      <w:r w:rsidR="00F8427F">
        <w:fldChar w:fldCharType="begin"/>
      </w:r>
      <w:r w:rsidR="00F8427F">
        <w:instrText xml:space="preserve"> INCLUDEPICTURE  "C:\\Program Files Vit\\PicFit.Bmp" \* MERGEFORMATINET </w:instrText>
      </w:r>
      <w:r w:rsidR="00F8427F">
        <w:fldChar w:fldCharType="separate"/>
      </w:r>
      <w:r w:rsidR="00C52286">
        <w:fldChar w:fldCharType="begin"/>
      </w:r>
      <w:r w:rsidR="00C52286">
        <w:instrText xml:space="preserve"> INCLUDEPICTURE  "C:\\Program Files Vit\\PicFit.Bmp" \* MERGEFORMATINET </w:instrText>
      </w:r>
      <w:r w:rsidR="00C52286">
        <w:fldChar w:fldCharType="separate"/>
      </w:r>
      <w:r w:rsidR="009C7FBD">
        <w:fldChar w:fldCharType="begin"/>
      </w:r>
      <w:r w:rsidR="009C7FBD">
        <w:instrText xml:space="preserve"> INCLUDEPICTURE  "C:\\Program Files Vit\\PicFit.Bmp" \* MERGEFORMATINET </w:instrText>
      </w:r>
      <w:r w:rsidR="009C7FBD">
        <w:fldChar w:fldCharType="separate"/>
      </w:r>
      <w:r w:rsidR="009C7FBD">
        <w:pict>
          <v:shape id="_x0000_i1050" type="#_x0000_t75" alt="" style="width:227.1pt;height:158.75pt">
            <v:imagedata r:id="rId77" r:href="rId78"/>
          </v:shape>
        </w:pict>
      </w:r>
      <w:r w:rsidR="009C7FBD">
        <w:fldChar w:fldCharType="end"/>
      </w:r>
      <w:r w:rsidR="00C52286">
        <w:fldChar w:fldCharType="end"/>
      </w:r>
      <w:r w:rsidR="00F8427F">
        <w:fldChar w:fldCharType="end"/>
      </w:r>
      <w:r>
        <w:fldChar w:fldCharType="end"/>
      </w:r>
    </w:p>
    <w:p w:rsidR="00392A0B" w:rsidRDefault="009C7FBD" w:rsidP="00392A0B">
      <w:pPr>
        <w:jc w:val="center"/>
      </w:pPr>
      <w:r>
        <w:t xml:space="preserve">Рис.2.10 </w:t>
      </w:r>
      <w:proofErr w:type="spellStart"/>
      <w:r w:rsidR="00392A0B">
        <w:t>Мессбауровский</w:t>
      </w:r>
      <w:proofErr w:type="spellEnd"/>
      <w:r w:rsidR="00392A0B">
        <w:t xml:space="preserve"> спектр образца №1 после термической обработки 550 </w:t>
      </w:r>
      <w:proofErr w:type="spellStart"/>
      <w:r w:rsidR="00392A0B" w:rsidRPr="008C2E10">
        <w:rPr>
          <w:vertAlign w:val="superscript"/>
        </w:rPr>
        <w:t>о</w:t>
      </w:r>
      <w:r w:rsidR="00392A0B">
        <w:t>С</w:t>
      </w:r>
      <w:proofErr w:type="spellEnd"/>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50"/>
        <w:gridCol w:w="2291"/>
        <w:gridCol w:w="2525"/>
        <w:gridCol w:w="2447"/>
        <w:gridCol w:w="1662"/>
      </w:tblGrid>
      <w:tr w:rsidR="00EA7FF2" w:rsidTr="00EA7FF2">
        <w:trPr>
          <w:trHeight w:val="393"/>
          <w:tblCellSpacing w:w="15" w:type="dxa"/>
        </w:trPr>
        <w:tc>
          <w:tcPr>
            <w:tcW w:w="4969"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pStyle w:val="a3"/>
              <w:jc w:val="center"/>
            </w:pPr>
            <w:r>
              <w:rPr>
                <w:b/>
                <w:bCs/>
                <w:i/>
                <w:iCs/>
                <w:sz w:val="36"/>
                <w:szCs w:val="36"/>
              </w:rPr>
              <w:lastRenderedPageBreak/>
              <w:t>Секстет</w:t>
            </w:r>
          </w:p>
        </w:tc>
      </w:tr>
      <w:tr w:rsidR="00EA7FF2" w:rsidTr="00EA7FF2">
        <w:trPr>
          <w:trHeight w:val="421"/>
          <w:tblCellSpacing w:w="15" w:type="dxa"/>
        </w:trPr>
        <w:tc>
          <w:tcPr>
            <w:tcW w:w="270"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0C7F69" w:rsidP="009555A5">
            <w:pPr>
              <w:jc w:val="center"/>
            </w:pPr>
            <w:r>
              <w:t>№</w:t>
            </w:r>
          </w:p>
        </w:tc>
        <w:tc>
          <w:tcPr>
            <w:tcW w:w="1208"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IS(</w:t>
            </w:r>
            <w:proofErr w:type="spellStart"/>
            <w:r>
              <w:t>mm</w:t>
            </w:r>
            <w:proofErr w:type="spellEnd"/>
            <w:r>
              <w:t>/s)</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QS(</w:t>
            </w:r>
            <w:proofErr w:type="spellStart"/>
            <w:r>
              <w:t>mm</w:t>
            </w:r>
            <w:proofErr w:type="spellEnd"/>
            <w:r>
              <w:t>/s)</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proofErr w:type="spellStart"/>
            <w:r>
              <w:t>Heff</w:t>
            </w:r>
            <w:proofErr w:type="spellEnd"/>
            <w:r>
              <w:t>(T)</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w:t>
            </w:r>
          </w:p>
        </w:tc>
      </w:tr>
      <w:tr w:rsidR="00EA7FF2" w:rsidTr="00EA7FF2">
        <w:trPr>
          <w:trHeight w:val="688"/>
          <w:tblCellSpacing w:w="15" w:type="dxa"/>
        </w:trPr>
        <w:tc>
          <w:tcPr>
            <w:tcW w:w="270"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1</w:t>
            </w:r>
          </w:p>
        </w:tc>
        <w:tc>
          <w:tcPr>
            <w:tcW w:w="1208"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0.371+/-0.001</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0.135+/-0.002</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51.777+/-0.006</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86.17</w:t>
            </w:r>
          </w:p>
        </w:tc>
      </w:tr>
      <w:tr w:rsidR="00EA7FF2" w:rsidTr="00EA7FF2">
        <w:trPr>
          <w:trHeight w:val="688"/>
          <w:tblCellSpacing w:w="15" w:type="dxa"/>
        </w:trPr>
        <w:tc>
          <w:tcPr>
            <w:tcW w:w="270"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2</w:t>
            </w:r>
          </w:p>
        </w:tc>
        <w:tc>
          <w:tcPr>
            <w:tcW w:w="1208"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0.714+/-0.009</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0.042+/-0.018</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46.172+/-0.070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9.53</w:t>
            </w:r>
          </w:p>
        </w:tc>
      </w:tr>
      <w:tr w:rsidR="00EA7FF2" w:rsidTr="00EA7FF2">
        <w:trPr>
          <w:trHeight w:val="702"/>
          <w:tblCellSpacing w:w="15" w:type="dxa"/>
        </w:trPr>
        <w:tc>
          <w:tcPr>
            <w:tcW w:w="270"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3</w:t>
            </w:r>
          </w:p>
        </w:tc>
        <w:tc>
          <w:tcPr>
            <w:tcW w:w="1208"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0.252+/-0.012</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0.089+/-0.025</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48.601+/-0.106</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4.29</w:t>
            </w:r>
          </w:p>
        </w:tc>
      </w:tr>
    </w:tbl>
    <w:p w:rsidR="00EA7FF2" w:rsidRDefault="00EA7FF2" w:rsidP="00EA7FF2">
      <w:pPr>
        <w:jc w:val="center"/>
        <w:rPr>
          <w:rFonts w:ascii="Times New Roman" w:hAnsi="Times New Roman" w:cs="Times New Roman"/>
          <w:bCs/>
          <w:iCs/>
          <w:sz w:val="28"/>
          <w:szCs w:val="28"/>
        </w:rPr>
      </w:pPr>
    </w:p>
    <w:p w:rsidR="00EA7FF2" w:rsidRDefault="00EA7FF2" w:rsidP="00EA7FF2">
      <w:pPr>
        <w:rPr>
          <w:rFonts w:ascii="Times New Roman" w:hAnsi="Times New Roman" w:cs="Times New Roman"/>
          <w:bCs/>
          <w:iCs/>
          <w:sz w:val="28"/>
          <w:szCs w:val="28"/>
        </w:rPr>
      </w:pPr>
      <w:r>
        <w:rPr>
          <w:rFonts w:ascii="Times New Roman" w:hAnsi="Times New Roman" w:cs="Times New Roman"/>
          <w:bCs/>
          <w:iCs/>
          <w:sz w:val="28"/>
          <w:szCs w:val="28"/>
        </w:rPr>
        <w:t xml:space="preserve">Образец №2 </w:t>
      </w:r>
      <w:r>
        <w:rPr>
          <w:rFonts w:ascii="Times New Roman" w:hAnsi="Times New Roman" w:cs="Times New Roman"/>
          <w:bCs/>
          <w:iCs/>
          <w:sz w:val="28"/>
          <w:szCs w:val="28"/>
          <w:lang w:val="en-US"/>
        </w:rPr>
        <w:t>Fe</w:t>
      </w:r>
      <w:r w:rsidRPr="00EA7FF2">
        <w:rPr>
          <w:rFonts w:ascii="Times New Roman" w:hAnsi="Times New Roman" w:cs="Times New Roman"/>
          <w:bCs/>
          <w:iCs/>
          <w:sz w:val="28"/>
          <w:szCs w:val="28"/>
          <w:vertAlign w:val="subscript"/>
        </w:rPr>
        <w:t>2</w:t>
      </w:r>
      <w:r>
        <w:rPr>
          <w:rFonts w:ascii="Times New Roman" w:hAnsi="Times New Roman" w:cs="Times New Roman"/>
          <w:bCs/>
          <w:iCs/>
          <w:sz w:val="28"/>
          <w:szCs w:val="28"/>
          <w:lang w:val="en-US"/>
        </w:rPr>
        <w:t>O</w:t>
      </w:r>
      <w:r w:rsidRPr="00EA7FF2">
        <w:rPr>
          <w:rFonts w:ascii="Times New Roman" w:hAnsi="Times New Roman" w:cs="Times New Roman"/>
          <w:bCs/>
          <w:iCs/>
          <w:sz w:val="28"/>
          <w:szCs w:val="28"/>
          <w:vertAlign w:val="subscript"/>
        </w:rPr>
        <w:t>3</w:t>
      </w:r>
      <w:r>
        <w:rPr>
          <w:rFonts w:ascii="Times New Roman" w:hAnsi="Times New Roman" w:cs="Times New Roman"/>
          <w:bCs/>
          <w:iCs/>
          <w:sz w:val="28"/>
          <w:szCs w:val="28"/>
          <w:lang w:val="en-US"/>
        </w:rPr>
        <w:t> </w:t>
      </w:r>
      <w:r>
        <w:rPr>
          <w:rFonts w:ascii="Times New Roman" w:hAnsi="Times New Roman" w:cs="Times New Roman"/>
          <w:bCs/>
          <w:iCs/>
          <w:sz w:val="28"/>
          <w:szCs w:val="28"/>
        </w:rPr>
        <w:t>90</w:t>
      </w:r>
      <w:r w:rsidRPr="00EA7FF2">
        <w:rPr>
          <w:rFonts w:ascii="Times New Roman" w:hAnsi="Times New Roman" w:cs="Times New Roman"/>
          <w:bCs/>
          <w:iCs/>
          <w:sz w:val="28"/>
          <w:szCs w:val="28"/>
        </w:rPr>
        <w:t>%</w:t>
      </w:r>
    </w:p>
    <w:p w:rsidR="00EA7FF2" w:rsidRDefault="00EA7FF2" w:rsidP="00EA7FF2">
      <w:pPr>
        <w:jc w:val="center"/>
      </w:pPr>
      <w:r>
        <w:fldChar w:fldCharType="begin"/>
      </w:r>
      <w:r>
        <w:instrText xml:space="preserve"> INCLUDEPICTURE "C:\\Program Files Vit\\PicFit.Bmp" \* MERGEFORMATINET </w:instrText>
      </w:r>
      <w:r>
        <w:fldChar w:fldCharType="separate"/>
      </w:r>
      <w:r w:rsidR="00F8427F">
        <w:fldChar w:fldCharType="begin"/>
      </w:r>
      <w:r w:rsidR="00F8427F">
        <w:instrText xml:space="preserve"> INCLUDEPICTURE  "C:\\Program Files Vit\\PicFit.Bmp" \* MERGEFORMATINET </w:instrText>
      </w:r>
      <w:r w:rsidR="00F8427F">
        <w:fldChar w:fldCharType="separate"/>
      </w:r>
      <w:r w:rsidR="00C52286">
        <w:fldChar w:fldCharType="begin"/>
      </w:r>
      <w:r w:rsidR="00C52286">
        <w:instrText xml:space="preserve"> INCLUDEPICTURE  "C:\\Program Files Vit\\PicFit.Bmp" \* MERGEFORMATINET </w:instrText>
      </w:r>
      <w:r w:rsidR="00C52286">
        <w:fldChar w:fldCharType="separate"/>
      </w:r>
      <w:r w:rsidR="009C7FBD">
        <w:fldChar w:fldCharType="begin"/>
      </w:r>
      <w:r w:rsidR="009C7FBD">
        <w:instrText xml:space="preserve"> INCLUDEPICTURE  "C:\\Program Files Vit\\PicFit.Bmp" \* MERGEFORMATINET </w:instrText>
      </w:r>
      <w:r w:rsidR="009C7FBD">
        <w:fldChar w:fldCharType="separate"/>
      </w:r>
      <w:r w:rsidR="009C7FBD">
        <w:pict>
          <v:shape id="_x0000_i1051" type="#_x0000_t75" alt="" style="width:195.7pt;height:136.6pt">
            <v:imagedata r:id="rId79" r:href="rId80"/>
          </v:shape>
        </w:pict>
      </w:r>
      <w:r w:rsidR="009C7FBD">
        <w:fldChar w:fldCharType="end"/>
      </w:r>
      <w:r w:rsidR="00C52286">
        <w:fldChar w:fldCharType="end"/>
      </w:r>
      <w:r w:rsidR="00F8427F">
        <w:fldChar w:fldCharType="end"/>
      </w:r>
      <w:r>
        <w:fldChar w:fldCharType="end"/>
      </w:r>
    </w:p>
    <w:p w:rsidR="00392A0B" w:rsidRDefault="009C7FBD" w:rsidP="00392A0B">
      <w:pPr>
        <w:jc w:val="center"/>
      </w:pPr>
      <w:r>
        <w:t xml:space="preserve">Рис.2.11 </w:t>
      </w:r>
      <w:proofErr w:type="spellStart"/>
      <w:r w:rsidR="00392A0B">
        <w:t>Мессбауровский</w:t>
      </w:r>
      <w:proofErr w:type="spellEnd"/>
      <w:r w:rsidR="00392A0B">
        <w:t xml:space="preserve"> спектр образца №2 после термической обработки 550 </w:t>
      </w:r>
      <w:proofErr w:type="spellStart"/>
      <w:r w:rsidR="00392A0B" w:rsidRPr="008C2E10">
        <w:rPr>
          <w:vertAlign w:val="superscript"/>
        </w:rPr>
        <w:t>о</w:t>
      </w:r>
      <w:r w:rsidR="00392A0B">
        <w:t>С</w:t>
      </w:r>
      <w:proofErr w:type="spellEnd"/>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69"/>
        <w:gridCol w:w="2651"/>
        <w:gridCol w:w="2650"/>
        <w:gridCol w:w="3005"/>
      </w:tblGrid>
      <w:tr w:rsidR="00EA7FF2" w:rsidTr="00392A0B">
        <w:trPr>
          <w:trHeight w:val="241"/>
          <w:tblCellSpacing w:w="15" w:type="dxa"/>
        </w:trPr>
        <w:tc>
          <w:tcPr>
            <w:tcW w:w="4969"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pStyle w:val="a3"/>
              <w:jc w:val="center"/>
            </w:pPr>
            <w:r>
              <w:rPr>
                <w:b/>
                <w:bCs/>
                <w:i/>
                <w:iCs/>
                <w:sz w:val="36"/>
                <w:szCs w:val="36"/>
              </w:rPr>
              <w:t>Дублет</w:t>
            </w:r>
          </w:p>
        </w:tc>
      </w:tr>
      <w:tr w:rsidR="00392A0B" w:rsidTr="00392A0B">
        <w:trPr>
          <w:trHeight w:val="257"/>
          <w:tblCellSpacing w:w="15" w:type="dxa"/>
        </w:trPr>
        <w:tc>
          <w:tcPr>
            <w:tcW w:w="599"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w:t>
            </w:r>
          </w:p>
        </w:tc>
        <w:tc>
          <w:tcPr>
            <w:tcW w:w="1397"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IS(</w:t>
            </w:r>
            <w:proofErr w:type="spellStart"/>
            <w:r>
              <w:t>mm</w:t>
            </w:r>
            <w:proofErr w:type="spellEnd"/>
            <w:r>
              <w:t>/s)</w:t>
            </w:r>
          </w:p>
        </w:tc>
        <w:tc>
          <w:tcPr>
            <w:tcW w:w="1396"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QS(</w:t>
            </w:r>
            <w:proofErr w:type="spellStart"/>
            <w:r>
              <w:t>mm</w:t>
            </w:r>
            <w:proofErr w:type="spellEnd"/>
            <w:r>
              <w:t>/s)</w:t>
            </w:r>
          </w:p>
        </w:tc>
        <w:tc>
          <w:tcPr>
            <w:tcW w:w="1530"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w:t>
            </w:r>
          </w:p>
        </w:tc>
      </w:tr>
      <w:tr w:rsidR="00392A0B" w:rsidTr="00392A0B">
        <w:trPr>
          <w:trHeight w:val="257"/>
          <w:tblCellSpacing w:w="15" w:type="dxa"/>
        </w:trPr>
        <w:tc>
          <w:tcPr>
            <w:tcW w:w="599"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1</w:t>
            </w:r>
          </w:p>
        </w:tc>
        <w:tc>
          <w:tcPr>
            <w:tcW w:w="1397"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0.306+/-0.032</w:t>
            </w:r>
          </w:p>
        </w:tc>
        <w:tc>
          <w:tcPr>
            <w:tcW w:w="1396"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0.884+/-0.083</w:t>
            </w:r>
          </w:p>
        </w:tc>
        <w:tc>
          <w:tcPr>
            <w:tcW w:w="1530"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1.74</w:t>
            </w:r>
          </w:p>
        </w:tc>
      </w:tr>
    </w:tbl>
    <w:p w:rsidR="00EA7FF2" w:rsidRDefault="00EA7FF2" w:rsidP="00392A0B">
      <w:pPr>
        <w:rPr>
          <w:rFonts w:ascii="Times New Roman" w:hAnsi="Times New Roman" w:cs="Times New Roman"/>
          <w:bCs/>
          <w:iCs/>
          <w:sz w:val="28"/>
          <w:szCs w:val="28"/>
        </w:rPr>
      </w:pPr>
    </w:p>
    <w:tbl>
      <w:tblPr>
        <w:tblW w:w="501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45"/>
        <w:gridCol w:w="2057"/>
        <w:gridCol w:w="2274"/>
        <w:gridCol w:w="2199"/>
        <w:gridCol w:w="1630"/>
      </w:tblGrid>
      <w:tr w:rsidR="00EA7FF2" w:rsidTr="00BF6A7A">
        <w:trPr>
          <w:trHeight w:val="261"/>
          <w:tblCellSpacing w:w="15" w:type="dxa"/>
        </w:trPr>
        <w:tc>
          <w:tcPr>
            <w:tcW w:w="690" w:type="pct"/>
            <w:tcBorders>
              <w:top w:val="outset" w:sz="6" w:space="0" w:color="auto"/>
              <w:left w:val="outset" w:sz="6" w:space="0" w:color="auto"/>
              <w:bottom w:val="outset" w:sz="6" w:space="0" w:color="auto"/>
              <w:right w:val="outset" w:sz="6" w:space="0" w:color="auto"/>
            </w:tcBorders>
          </w:tcPr>
          <w:p w:rsidR="00EA7FF2" w:rsidRPr="00EA7FF2" w:rsidRDefault="00EA7FF2" w:rsidP="009555A5">
            <w:pPr>
              <w:jc w:val="center"/>
              <w:rPr>
                <w:rFonts w:ascii="Times New Roman" w:hAnsi="Times New Roman" w:cs="Times New Roman"/>
                <w:b/>
                <w:i/>
                <w:sz w:val="36"/>
                <w:szCs w:val="36"/>
              </w:rPr>
            </w:pPr>
          </w:p>
        </w:tc>
        <w:tc>
          <w:tcPr>
            <w:tcW w:w="4262"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EA7FF2" w:rsidRPr="00EA7FF2" w:rsidRDefault="000C7F69" w:rsidP="000C7F69">
            <w:pPr>
              <w:rPr>
                <w:rFonts w:ascii="Times New Roman" w:hAnsi="Times New Roman" w:cs="Times New Roman"/>
                <w:b/>
                <w:i/>
                <w:sz w:val="36"/>
                <w:szCs w:val="36"/>
              </w:rPr>
            </w:pPr>
            <w:r>
              <w:rPr>
                <w:rFonts w:ascii="Times New Roman" w:hAnsi="Times New Roman" w:cs="Times New Roman"/>
                <w:b/>
                <w:i/>
                <w:sz w:val="36"/>
                <w:szCs w:val="36"/>
              </w:rPr>
              <w:t xml:space="preserve">                           </w:t>
            </w:r>
            <w:r w:rsidR="00EA7FF2" w:rsidRPr="00EA7FF2">
              <w:rPr>
                <w:rFonts w:ascii="Times New Roman" w:hAnsi="Times New Roman" w:cs="Times New Roman"/>
                <w:b/>
                <w:i/>
                <w:sz w:val="36"/>
                <w:szCs w:val="36"/>
              </w:rPr>
              <w:t>Секстет</w:t>
            </w:r>
          </w:p>
        </w:tc>
      </w:tr>
      <w:tr w:rsidR="00EA7FF2" w:rsidTr="00BF6A7A">
        <w:trPr>
          <w:trHeight w:val="195"/>
          <w:tblCellSpacing w:w="15" w:type="dxa"/>
        </w:trPr>
        <w:tc>
          <w:tcPr>
            <w:tcW w:w="690" w:type="pct"/>
            <w:tcBorders>
              <w:top w:val="outset" w:sz="6" w:space="0" w:color="auto"/>
              <w:left w:val="outset" w:sz="6" w:space="0" w:color="auto"/>
              <w:bottom w:val="outset" w:sz="6" w:space="0" w:color="auto"/>
              <w:right w:val="outset" w:sz="6" w:space="0" w:color="auto"/>
            </w:tcBorders>
          </w:tcPr>
          <w:p w:rsidR="00EA7FF2" w:rsidRDefault="00EA7FF2" w:rsidP="009555A5">
            <w:pPr>
              <w:jc w:val="center"/>
            </w:pPr>
            <w:r>
              <w:t>№</w:t>
            </w:r>
          </w:p>
        </w:tc>
        <w:tc>
          <w:tcPr>
            <w:tcW w:w="1077"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IS(</w:t>
            </w:r>
            <w:proofErr w:type="spellStart"/>
            <w:r>
              <w:t>mm</w:t>
            </w:r>
            <w:proofErr w:type="spellEnd"/>
            <w:r>
              <w:t>/s)</w:t>
            </w:r>
          </w:p>
        </w:tc>
        <w:tc>
          <w:tcPr>
            <w:tcW w:w="1191"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QS(</w:t>
            </w:r>
            <w:proofErr w:type="spellStart"/>
            <w:r>
              <w:t>mm</w:t>
            </w:r>
            <w:proofErr w:type="spellEnd"/>
            <w:r>
              <w:t>/s)</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proofErr w:type="spellStart"/>
            <w:r>
              <w:t>Heff</w:t>
            </w:r>
            <w:proofErr w:type="spellEnd"/>
            <w:r>
              <w:t>(T)</w:t>
            </w:r>
          </w:p>
        </w:tc>
        <w:tc>
          <w:tcPr>
            <w:tcW w:w="793"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w:t>
            </w:r>
          </w:p>
        </w:tc>
      </w:tr>
      <w:tr w:rsidR="00EA7FF2" w:rsidTr="00BF6A7A">
        <w:trPr>
          <w:trHeight w:val="326"/>
          <w:tblCellSpacing w:w="15" w:type="dxa"/>
        </w:trPr>
        <w:tc>
          <w:tcPr>
            <w:tcW w:w="690" w:type="pct"/>
            <w:tcBorders>
              <w:top w:val="outset" w:sz="6" w:space="0" w:color="auto"/>
              <w:left w:val="outset" w:sz="6" w:space="0" w:color="auto"/>
              <w:bottom w:val="outset" w:sz="6" w:space="0" w:color="auto"/>
              <w:right w:val="outset" w:sz="6" w:space="0" w:color="auto"/>
            </w:tcBorders>
          </w:tcPr>
          <w:p w:rsidR="00EA7FF2" w:rsidRDefault="00EA7FF2" w:rsidP="009555A5">
            <w:pPr>
              <w:jc w:val="center"/>
            </w:pPr>
            <w:r>
              <w:t>1</w:t>
            </w:r>
          </w:p>
        </w:tc>
        <w:tc>
          <w:tcPr>
            <w:tcW w:w="1077"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0.368+/-0.002</w:t>
            </w:r>
          </w:p>
        </w:tc>
        <w:tc>
          <w:tcPr>
            <w:tcW w:w="1191"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0.156+/-0.004</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51.086+/-0.059</w:t>
            </w:r>
          </w:p>
        </w:tc>
        <w:tc>
          <w:tcPr>
            <w:tcW w:w="793"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30.43</w:t>
            </w:r>
          </w:p>
        </w:tc>
      </w:tr>
      <w:tr w:rsidR="00EA7FF2" w:rsidTr="00BF6A7A">
        <w:trPr>
          <w:trHeight w:val="320"/>
          <w:tblCellSpacing w:w="15" w:type="dxa"/>
        </w:trPr>
        <w:tc>
          <w:tcPr>
            <w:tcW w:w="690" w:type="pct"/>
            <w:tcBorders>
              <w:top w:val="outset" w:sz="6" w:space="0" w:color="auto"/>
              <w:left w:val="outset" w:sz="6" w:space="0" w:color="auto"/>
              <w:bottom w:val="outset" w:sz="6" w:space="0" w:color="auto"/>
              <w:right w:val="outset" w:sz="6" w:space="0" w:color="auto"/>
            </w:tcBorders>
          </w:tcPr>
          <w:p w:rsidR="00EA7FF2" w:rsidRDefault="00EA7FF2" w:rsidP="009555A5">
            <w:pPr>
              <w:jc w:val="center"/>
            </w:pPr>
            <w:r>
              <w:t>2</w:t>
            </w:r>
          </w:p>
        </w:tc>
        <w:tc>
          <w:tcPr>
            <w:tcW w:w="1077"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0.351+/-0.011</w:t>
            </w:r>
          </w:p>
        </w:tc>
        <w:tc>
          <w:tcPr>
            <w:tcW w:w="1191"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0.063+/-0.022</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49.480+/-0.080</w:t>
            </w:r>
          </w:p>
        </w:tc>
        <w:tc>
          <w:tcPr>
            <w:tcW w:w="793"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18.36</w:t>
            </w:r>
          </w:p>
        </w:tc>
      </w:tr>
      <w:tr w:rsidR="00EA7FF2" w:rsidTr="00BF6A7A">
        <w:trPr>
          <w:trHeight w:val="320"/>
          <w:tblCellSpacing w:w="15" w:type="dxa"/>
        </w:trPr>
        <w:tc>
          <w:tcPr>
            <w:tcW w:w="690" w:type="pct"/>
            <w:tcBorders>
              <w:top w:val="outset" w:sz="6" w:space="0" w:color="auto"/>
              <w:left w:val="outset" w:sz="6" w:space="0" w:color="auto"/>
              <w:bottom w:val="outset" w:sz="6" w:space="0" w:color="auto"/>
              <w:right w:val="outset" w:sz="6" w:space="0" w:color="auto"/>
            </w:tcBorders>
          </w:tcPr>
          <w:p w:rsidR="00EA7FF2" w:rsidRDefault="00EA7FF2" w:rsidP="009555A5">
            <w:pPr>
              <w:jc w:val="center"/>
            </w:pPr>
            <w:r>
              <w:t>3</w:t>
            </w:r>
          </w:p>
        </w:tc>
        <w:tc>
          <w:tcPr>
            <w:tcW w:w="1077"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0.315+/-0.008</w:t>
            </w:r>
          </w:p>
        </w:tc>
        <w:tc>
          <w:tcPr>
            <w:tcW w:w="1191"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0.043+/-0.014</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47.542+/-0.129</w:t>
            </w:r>
          </w:p>
        </w:tc>
        <w:tc>
          <w:tcPr>
            <w:tcW w:w="793"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10.03</w:t>
            </w:r>
          </w:p>
        </w:tc>
      </w:tr>
      <w:tr w:rsidR="00EA7FF2" w:rsidTr="00BF6A7A">
        <w:trPr>
          <w:trHeight w:val="326"/>
          <w:tblCellSpacing w:w="15" w:type="dxa"/>
        </w:trPr>
        <w:tc>
          <w:tcPr>
            <w:tcW w:w="690" w:type="pct"/>
            <w:tcBorders>
              <w:top w:val="outset" w:sz="6" w:space="0" w:color="auto"/>
              <w:left w:val="outset" w:sz="6" w:space="0" w:color="auto"/>
              <w:bottom w:val="outset" w:sz="6" w:space="0" w:color="auto"/>
              <w:right w:val="outset" w:sz="6" w:space="0" w:color="auto"/>
            </w:tcBorders>
          </w:tcPr>
          <w:p w:rsidR="00EA7FF2" w:rsidRDefault="00EA7FF2" w:rsidP="009555A5">
            <w:pPr>
              <w:jc w:val="center"/>
            </w:pPr>
            <w:r>
              <w:t>4</w:t>
            </w:r>
          </w:p>
        </w:tc>
        <w:tc>
          <w:tcPr>
            <w:tcW w:w="1077"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0.367+/-0.002</w:t>
            </w:r>
          </w:p>
        </w:tc>
        <w:tc>
          <w:tcPr>
            <w:tcW w:w="1191"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0.140+/-0.004</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51.951+/-0.048</w:t>
            </w:r>
          </w:p>
        </w:tc>
        <w:tc>
          <w:tcPr>
            <w:tcW w:w="793"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26.47</w:t>
            </w:r>
          </w:p>
        </w:tc>
      </w:tr>
      <w:tr w:rsidR="00EA7FF2" w:rsidTr="00BF6A7A">
        <w:trPr>
          <w:trHeight w:val="320"/>
          <w:tblCellSpacing w:w="15" w:type="dxa"/>
        </w:trPr>
        <w:tc>
          <w:tcPr>
            <w:tcW w:w="690" w:type="pct"/>
            <w:tcBorders>
              <w:top w:val="outset" w:sz="6" w:space="0" w:color="auto"/>
              <w:left w:val="outset" w:sz="6" w:space="0" w:color="auto"/>
              <w:bottom w:val="outset" w:sz="6" w:space="0" w:color="auto"/>
              <w:right w:val="outset" w:sz="6" w:space="0" w:color="auto"/>
            </w:tcBorders>
          </w:tcPr>
          <w:p w:rsidR="00EA7FF2" w:rsidRDefault="00EA7FF2" w:rsidP="009555A5">
            <w:pPr>
              <w:jc w:val="center"/>
            </w:pPr>
            <w:r>
              <w:t>5</w:t>
            </w:r>
          </w:p>
        </w:tc>
        <w:tc>
          <w:tcPr>
            <w:tcW w:w="1077"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0.350+/-0.015</w:t>
            </w:r>
          </w:p>
        </w:tc>
        <w:tc>
          <w:tcPr>
            <w:tcW w:w="1191"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0.086+/-0.030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44.443+/-0.184</w:t>
            </w:r>
          </w:p>
        </w:tc>
        <w:tc>
          <w:tcPr>
            <w:tcW w:w="793"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5.61</w:t>
            </w:r>
          </w:p>
        </w:tc>
      </w:tr>
      <w:tr w:rsidR="00EA7FF2" w:rsidTr="00BF6A7A">
        <w:trPr>
          <w:trHeight w:val="320"/>
          <w:tblCellSpacing w:w="15" w:type="dxa"/>
        </w:trPr>
        <w:tc>
          <w:tcPr>
            <w:tcW w:w="690" w:type="pct"/>
            <w:tcBorders>
              <w:top w:val="outset" w:sz="6" w:space="0" w:color="auto"/>
              <w:left w:val="outset" w:sz="6" w:space="0" w:color="auto"/>
              <w:bottom w:val="outset" w:sz="6" w:space="0" w:color="auto"/>
              <w:right w:val="outset" w:sz="6" w:space="0" w:color="auto"/>
            </w:tcBorders>
          </w:tcPr>
          <w:p w:rsidR="00EA7FF2" w:rsidRDefault="00EA7FF2" w:rsidP="009555A5">
            <w:pPr>
              <w:jc w:val="center"/>
            </w:pPr>
            <w:r>
              <w:lastRenderedPageBreak/>
              <w:t>6</w:t>
            </w:r>
          </w:p>
        </w:tc>
        <w:tc>
          <w:tcPr>
            <w:tcW w:w="1077"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0.331+/-0.032</w:t>
            </w:r>
          </w:p>
        </w:tc>
        <w:tc>
          <w:tcPr>
            <w:tcW w:w="1191"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0.006+/-0.062</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39.901+/-0.620</w:t>
            </w:r>
          </w:p>
        </w:tc>
        <w:tc>
          <w:tcPr>
            <w:tcW w:w="793" w:type="pct"/>
            <w:tcBorders>
              <w:top w:val="outset" w:sz="6" w:space="0" w:color="auto"/>
              <w:left w:val="outset" w:sz="6" w:space="0" w:color="auto"/>
              <w:bottom w:val="outset" w:sz="6" w:space="0" w:color="auto"/>
              <w:right w:val="outset" w:sz="6" w:space="0" w:color="auto"/>
            </w:tcBorders>
            <w:shd w:val="clear" w:color="auto" w:fill="auto"/>
            <w:vAlign w:val="center"/>
          </w:tcPr>
          <w:p w:rsidR="00EA7FF2" w:rsidRDefault="00EA7FF2" w:rsidP="009555A5">
            <w:pPr>
              <w:jc w:val="center"/>
            </w:pPr>
            <w:r>
              <w:t>7.36</w:t>
            </w:r>
          </w:p>
        </w:tc>
      </w:tr>
    </w:tbl>
    <w:p w:rsidR="00EA7FF2" w:rsidRDefault="00EA7FF2" w:rsidP="00EA7FF2">
      <w:pPr>
        <w:rPr>
          <w:rFonts w:ascii="Times New Roman" w:hAnsi="Times New Roman" w:cs="Times New Roman"/>
          <w:bCs/>
          <w:iCs/>
          <w:sz w:val="28"/>
          <w:szCs w:val="28"/>
        </w:rPr>
      </w:pPr>
      <w:r>
        <w:rPr>
          <w:rFonts w:ascii="Times New Roman" w:hAnsi="Times New Roman" w:cs="Times New Roman"/>
          <w:bCs/>
          <w:iCs/>
          <w:sz w:val="28"/>
          <w:szCs w:val="28"/>
        </w:rPr>
        <w:t xml:space="preserve">Образец №3 </w:t>
      </w:r>
      <w:r>
        <w:rPr>
          <w:rFonts w:ascii="Times New Roman" w:hAnsi="Times New Roman" w:cs="Times New Roman"/>
          <w:bCs/>
          <w:iCs/>
          <w:sz w:val="28"/>
          <w:szCs w:val="28"/>
          <w:lang w:val="en-US"/>
        </w:rPr>
        <w:t>Fe</w:t>
      </w:r>
      <w:r w:rsidRPr="00EA7FF2">
        <w:rPr>
          <w:rFonts w:ascii="Times New Roman" w:hAnsi="Times New Roman" w:cs="Times New Roman"/>
          <w:bCs/>
          <w:iCs/>
          <w:sz w:val="28"/>
          <w:szCs w:val="28"/>
          <w:vertAlign w:val="subscript"/>
        </w:rPr>
        <w:t>2</w:t>
      </w:r>
      <w:r>
        <w:rPr>
          <w:rFonts w:ascii="Times New Roman" w:hAnsi="Times New Roman" w:cs="Times New Roman"/>
          <w:bCs/>
          <w:iCs/>
          <w:sz w:val="28"/>
          <w:szCs w:val="28"/>
          <w:lang w:val="en-US"/>
        </w:rPr>
        <w:t>O</w:t>
      </w:r>
      <w:r w:rsidRPr="00EA7FF2">
        <w:rPr>
          <w:rFonts w:ascii="Times New Roman" w:hAnsi="Times New Roman" w:cs="Times New Roman"/>
          <w:bCs/>
          <w:iCs/>
          <w:sz w:val="28"/>
          <w:szCs w:val="28"/>
          <w:vertAlign w:val="subscript"/>
        </w:rPr>
        <w:t>3</w:t>
      </w:r>
      <w:r>
        <w:rPr>
          <w:rFonts w:ascii="Times New Roman" w:hAnsi="Times New Roman" w:cs="Times New Roman"/>
          <w:bCs/>
          <w:iCs/>
          <w:sz w:val="28"/>
          <w:szCs w:val="28"/>
          <w:lang w:val="en-US"/>
        </w:rPr>
        <w:t> </w:t>
      </w:r>
      <w:r>
        <w:rPr>
          <w:rFonts w:ascii="Times New Roman" w:hAnsi="Times New Roman" w:cs="Times New Roman"/>
          <w:bCs/>
          <w:iCs/>
          <w:sz w:val="28"/>
          <w:szCs w:val="28"/>
        </w:rPr>
        <w:t>50</w:t>
      </w:r>
      <w:r w:rsidRPr="00EA7FF2">
        <w:rPr>
          <w:rFonts w:ascii="Times New Roman" w:hAnsi="Times New Roman" w:cs="Times New Roman"/>
          <w:bCs/>
          <w:iCs/>
          <w:sz w:val="28"/>
          <w:szCs w:val="28"/>
        </w:rPr>
        <w:t>%</w:t>
      </w:r>
    </w:p>
    <w:p w:rsidR="00EA7FF2" w:rsidRDefault="00BF6A7A" w:rsidP="00BF6A7A">
      <w:pPr>
        <w:jc w:val="center"/>
      </w:pPr>
      <w:r>
        <w:fldChar w:fldCharType="begin"/>
      </w:r>
      <w:r>
        <w:instrText xml:space="preserve"> INCLUDEPICTURE "C:\\Program Files Vit\\PicFit.Bmp" \* MERGEFORMATINET </w:instrText>
      </w:r>
      <w:r>
        <w:fldChar w:fldCharType="separate"/>
      </w:r>
      <w:r w:rsidR="00F8427F">
        <w:fldChar w:fldCharType="begin"/>
      </w:r>
      <w:r w:rsidR="00F8427F">
        <w:instrText xml:space="preserve"> INCLUDEPICTURE  "C:\\Program Files Vit\\PicFit.Bmp" \* MERGEFORMATINET </w:instrText>
      </w:r>
      <w:r w:rsidR="00F8427F">
        <w:fldChar w:fldCharType="separate"/>
      </w:r>
      <w:r w:rsidR="00C52286">
        <w:fldChar w:fldCharType="begin"/>
      </w:r>
      <w:r w:rsidR="00C52286">
        <w:instrText xml:space="preserve"> INCLUDEPICTURE  "C:\\Program Files Vit\\PicFit.Bmp" \* MERGEFORMATINET </w:instrText>
      </w:r>
      <w:r w:rsidR="00C52286">
        <w:fldChar w:fldCharType="separate"/>
      </w:r>
      <w:r w:rsidR="009C7FBD">
        <w:fldChar w:fldCharType="begin"/>
      </w:r>
      <w:r w:rsidR="009C7FBD">
        <w:instrText xml:space="preserve"> INCLUDEPICTURE  "C:\\Program Files Vit\\PicFit.Bmp" \* MERGEFORMATINET </w:instrText>
      </w:r>
      <w:r w:rsidR="009C7FBD">
        <w:fldChar w:fldCharType="separate"/>
      </w:r>
      <w:r w:rsidR="009C7FBD">
        <w:pict>
          <v:shape id="_x0000_i1052" type="#_x0000_t75" alt="" style="width:225.25pt;height:158.75pt">
            <v:imagedata r:id="rId81" r:href="rId82"/>
          </v:shape>
        </w:pict>
      </w:r>
      <w:r w:rsidR="009C7FBD">
        <w:fldChar w:fldCharType="end"/>
      </w:r>
      <w:r w:rsidR="00C52286">
        <w:fldChar w:fldCharType="end"/>
      </w:r>
      <w:r w:rsidR="00F8427F">
        <w:fldChar w:fldCharType="end"/>
      </w:r>
      <w:r>
        <w:fldChar w:fldCharType="end"/>
      </w:r>
    </w:p>
    <w:p w:rsidR="008C2E10" w:rsidRDefault="009C7FBD" w:rsidP="008C2E10">
      <w:pPr>
        <w:jc w:val="center"/>
      </w:pPr>
      <w:r>
        <w:t xml:space="preserve">Рис.2.12 </w:t>
      </w:r>
      <w:proofErr w:type="spellStart"/>
      <w:r w:rsidR="008C2E10">
        <w:t>Мессбауровский</w:t>
      </w:r>
      <w:proofErr w:type="spellEnd"/>
      <w:r w:rsidR="008C2E10">
        <w:t xml:space="preserve"> спектр образца №3 после термической обработки 550 </w:t>
      </w:r>
      <w:proofErr w:type="spellStart"/>
      <w:r w:rsidR="008C2E10" w:rsidRPr="008C2E10">
        <w:rPr>
          <w:vertAlign w:val="superscript"/>
        </w:rPr>
        <w:t>о</w:t>
      </w:r>
      <w:r w:rsidR="008C2E10">
        <w:t>С</w:t>
      </w:r>
      <w:proofErr w:type="spellEnd"/>
    </w:p>
    <w:p w:rsidR="008C2E10" w:rsidRDefault="008C2E10" w:rsidP="00BF6A7A">
      <w:pPr>
        <w:jc w:val="cente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74"/>
        <w:gridCol w:w="2107"/>
        <w:gridCol w:w="903"/>
        <w:gridCol w:w="1140"/>
        <w:gridCol w:w="1191"/>
        <w:gridCol w:w="851"/>
        <w:gridCol w:w="1974"/>
      </w:tblGrid>
      <w:tr w:rsidR="00BF6A7A" w:rsidTr="00BF6A7A">
        <w:trPr>
          <w:trHeight w:val="342"/>
          <w:tblCellSpacing w:w="15" w:type="dxa"/>
        </w:trPr>
        <w:tc>
          <w:tcPr>
            <w:tcW w:w="4967" w:type="pct"/>
            <w:gridSpan w:val="7"/>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pStyle w:val="a3"/>
              <w:jc w:val="center"/>
            </w:pPr>
            <w:r>
              <w:rPr>
                <w:b/>
                <w:bCs/>
                <w:i/>
                <w:iCs/>
                <w:sz w:val="36"/>
                <w:szCs w:val="36"/>
              </w:rPr>
              <w:t>Дублет</w:t>
            </w:r>
          </w:p>
        </w:tc>
      </w:tr>
      <w:tr w:rsidR="00BF6A7A" w:rsidTr="00BF6A7A">
        <w:trPr>
          <w:trHeight w:val="367"/>
          <w:tblCellSpacing w:w="15" w:type="dxa"/>
        </w:trPr>
        <w:tc>
          <w:tcPr>
            <w:tcW w:w="181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w:t>
            </w:r>
          </w:p>
        </w:tc>
        <w:tc>
          <w:tcPr>
            <w:tcW w:w="271"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IS(</w:t>
            </w:r>
            <w:proofErr w:type="spellStart"/>
            <w:r>
              <w:t>mm</w:t>
            </w:r>
            <w:proofErr w:type="spellEnd"/>
            <w:r>
              <w:t>/s)</w:t>
            </w:r>
          </w:p>
        </w:tc>
        <w:tc>
          <w:tcPr>
            <w:tcW w:w="130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QS(</w:t>
            </w:r>
            <w:proofErr w:type="spellStart"/>
            <w:r>
              <w:t>mm</w:t>
            </w:r>
            <w:proofErr w:type="spellEnd"/>
            <w:r>
              <w:t>/s)</w:t>
            </w:r>
          </w:p>
        </w:tc>
        <w:tc>
          <w:tcPr>
            <w:tcW w:w="152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w:t>
            </w:r>
          </w:p>
        </w:tc>
      </w:tr>
      <w:tr w:rsidR="00BF6A7A" w:rsidTr="00BF6A7A">
        <w:trPr>
          <w:trHeight w:val="367"/>
          <w:tblCellSpacing w:w="15" w:type="dxa"/>
        </w:trPr>
        <w:tc>
          <w:tcPr>
            <w:tcW w:w="181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1</w:t>
            </w:r>
          </w:p>
        </w:tc>
        <w:tc>
          <w:tcPr>
            <w:tcW w:w="271"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0.275+/-0.001</w:t>
            </w:r>
          </w:p>
        </w:tc>
        <w:tc>
          <w:tcPr>
            <w:tcW w:w="130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0.846+/-0.004</w:t>
            </w:r>
          </w:p>
        </w:tc>
        <w:tc>
          <w:tcPr>
            <w:tcW w:w="152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52.81</w:t>
            </w:r>
          </w:p>
        </w:tc>
      </w:tr>
      <w:tr w:rsidR="00BF6A7A" w:rsidTr="00BF6A7A">
        <w:trPr>
          <w:tblCellSpacing w:w="15" w:type="dxa"/>
        </w:trPr>
        <w:tc>
          <w:tcPr>
            <w:tcW w:w="4967" w:type="pct"/>
            <w:gridSpan w:val="7"/>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pStyle w:val="a3"/>
              <w:jc w:val="center"/>
            </w:pPr>
            <w:r>
              <w:rPr>
                <w:b/>
                <w:bCs/>
                <w:i/>
                <w:iCs/>
                <w:sz w:val="36"/>
                <w:szCs w:val="36"/>
              </w:rPr>
              <w:t>Секстет</w:t>
            </w:r>
          </w:p>
        </w:tc>
      </w:tr>
      <w:tr w:rsidR="00BF6A7A" w:rsidTr="00BF6A7A">
        <w:trPr>
          <w:tblCellSpacing w:w="15" w:type="dxa"/>
        </w:trPr>
        <w:tc>
          <w:tcPr>
            <w:tcW w:w="651"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IS(</w:t>
            </w:r>
            <w:proofErr w:type="spellStart"/>
            <w:r>
              <w:t>mm</w:t>
            </w:r>
            <w:proofErr w:type="spellEnd"/>
            <w:r>
              <w:t>/s)</w:t>
            </w:r>
          </w:p>
        </w:tc>
        <w:tc>
          <w:tcPr>
            <w:tcW w:w="91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QS(</w:t>
            </w:r>
            <w:proofErr w:type="spellStart"/>
            <w:r>
              <w:t>mm</w:t>
            </w:r>
            <w:proofErr w:type="spellEnd"/>
            <w:r>
              <w:t>/s)</w:t>
            </w:r>
          </w:p>
        </w:tc>
        <w:tc>
          <w:tcPr>
            <w:tcW w:w="115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proofErr w:type="spellStart"/>
            <w:r>
              <w:t>Heff</w:t>
            </w:r>
            <w:proofErr w:type="spellEnd"/>
            <w:r>
              <w:t>(T)</w:t>
            </w:r>
          </w:p>
        </w:tc>
        <w:tc>
          <w:tcPr>
            <w:tcW w:w="1038"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w:t>
            </w:r>
          </w:p>
        </w:tc>
      </w:tr>
      <w:tr w:rsidR="00BF6A7A" w:rsidTr="00BF6A7A">
        <w:trPr>
          <w:tblCellSpacing w:w="15" w:type="dxa"/>
        </w:trPr>
        <w:tc>
          <w:tcPr>
            <w:tcW w:w="651"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1</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0.327+/-0.010</w:t>
            </w:r>
          </w:p>
        </w:tc>
        <w:tc>
          <w:tcPr>
            <w:tcW w:w="91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0.004+/-0.019</w:t>
            </w:r>
          </w:p>
        </w:tc>
        <w:tc>
          <w:tcPr>
            <w:tcW w:w="115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48.386+/-0.080</w:t>
            </w:r>
          </w:p>
        </w:tc>
        <w:tc>
          <w:tcPr>
            <w:tcW w:w="1038"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22.88</w:t>
            </w:r>
          </w:p>
        </w:tc>
      </w:tr>
      <w:tr w:rsidR="00BF6A7A" w:rsidTr="00BF6A7A">
        <w:trPr>
          <w:tblCellSpacing w:w="15" w:type="dxa"/>
        </w:trPr>
        <w:tc>
          <w:tcPr>
            <w:tcW w:w="651"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2</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0.336+/-0.036</w:t>
            </w:r>
          </w:p>
        </w:tc>
        <w:tc>
          <w:tcPr>
            <w:tcW w:w="91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0.024+/-0.068</w:t>
            </w:r>
          </w:p>
        </w:tc>
        <w:tc>
          <w:tcPr>
            <w:tcW w:w="115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41.326+/-0.511</w:t>
            </w:r>
          </w:p>
        </w:tc>
        <w:tc>
          <w:tcPr>
            <w:tcW w:w="1038"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24.31</w:t>
            </w:r>
          </w:p>
        </w:tc>
      </w:tr>
    </w:tbl>
    <w:p w:rsidR="00BF6A7A" w:rsidRPr="00EA7FF2" w:rsidRDefault="00BF6A7A" w:rsidP="00BF6A7A">
      <w:pPr>
        <w:jc w:val="center"/>
        <w:rPr>
          <w:rFonts w:ascii="Times New Roman" w:hAnsi="Times New Roman" w:cs="Times New Roman"/>
          <w:bCs/>
          <w:iCs/>
          <w:sz w:val="28"/>
          <w:szCs w:val="28"/>
        </w:rPr>
      </w:pPr>
    </w:p>
    <w:p w:rsidR="00EA7FF2" w:rsidRDefault="00EA7FF2" w:rsidP="008C2E10">
      <w:pPr>
        <w:jc w:val="center"/>
        <w:rPr>
          <w:rFonts w:ascii="Times New Roman" w:hAnsi="Times New Roman" w:cs="Times New Roman"/>
          <w:bCs/>
          <w:iCs/>
          <w:sz w:val="28"/>
          <w:szCs w:val="28"/>
        </w:rPr>
      </w:pPr>
      <w:r>
        <w:rPr>
          <w:rFonts w:ascii="Times New Roman" w:hAnsi="Times New Roman" w:cs="Times New Roman"/>
          <w:bCs/>
          <w:iCs/>
          <w:sz w:val="28"/>
          <w:szCs w:val="28"/>
        </w:rPr>
        <w:t xml:space="preserve">Образец №4 </w:t>
      </w:r>
      <w:r>
        <w:rPr>
          <w:rFonts w:ascii="Times New Roman" w:hAnsi="Times New Roman" w:cs="Times New Roman"/>
          <w:bCs/>
          <w:iCs/>
          <w:sz w:val="28"/>
          <w:szCs w:val="28"/>
          <w:lang w:val="en-US"/>
        </w:rPr>
        <w:t>Fe</w:t>
      </w:r>
      <w:r w:rsidRPr="00EA7FF2">
        <w:rPr>
          <w:rFonts w:ascii="Times New Roman" w:hAnsi="Times New Roman" w:cs="Times New Roman"/>
          <w:bCs/>
          <w:iCs/>
          <w:sz w:val="28"/>
          <w:szCs w:val="28"/>
          <w:vertAlign w:val="subscript"/>
        </w:rPr>
        <w:t>2</w:t>
      </w:r>
      <w:r>
        <w:rPr>
          <w:rFonts w:ascii="Times New Roman" w:hAnsi="Times New Roman" w:cs="Times New Roman"/>
          <w:bCs/>
          <w:iCs/>
          <w:sz w:val="28"/>
          <w:szCs w:val="28"/>
          <w:lang w:val="en-US"/>
        </w:rPr>
        <w:t>O</w:t>
      </w:r>
      <w:r w:rsidRPr="00EA7FF2">
        <w:rPr>
          <w:rFonts w:ascii="Times New Roman" w:hAnsi="Times New Roman" w:cs="Times New Roman"/>
          <w:bCs/>
          <w:iCs/>
          <w:sz w:val="28"/>
          <w:szCs w:val="28"/>
          <w:vertAlign w:val="subscript"/>
        </w:rPr>
        <w:t>3</w:t>
      </w:r>
      <w:r>
        <w:rPr>
          <w:rFonts w:ascii="Times New Roman" w:hAnsi="Times New Roman" w:cs="Times New Roman"/>
          <w:bCs/>
          <w:iCs/>
          <w:sz w:val="28"/>
          <w:szCs w:val="28"/>
          <w:lang w:val="en-US"/>
        </w:rPr>
        <w:t> </w:t>
      </w:r>
      <w:r>
        <w:rPr>
          <w:rFonts w:ascii="Times New Roman" w:hAnsi="Times New Roman" w:cs="Times New Roman"/>
          <w:bCs/>
          <w:iCs/>
          <w:sz w:val="28"/>
          <w:szCs w:val="28"/>
        </w:rPr>
        <w:t>40</w:t>
      </w:r>
      <w:r w:rsidRPr="00EA7FF2">
        <w:rPr>
          <w:rFonts w:ascii="Times New Roman" w:hAnsi="Times New Roman" w:cs="Times New Roman"/>
          <w:bCs/>
          <w:iCs/>
          <w:sz w:val="28"/>
          <w:szCs w:val="28"/>
        </w:rPr>
        <w:t>%</w:t>
      </w:r>
    </w:p>
    <w:p w:rsidR="00BF6A7A" w:rsidRDefault="00BF6A7A" w:rsidP="00BF6A7A">
      <w:pPr>
        <w:jc w:val="center"/>
      </w:pPr>
      <w:r>
        <w:fldChar w:fldCharType="begin"/>
      </w:r>
      <w:r>
        <w:instrText xml:space="preserve"> INCLUDEPICTURE "C:\\Program Files Vit\\PicFit.Bmp" \* MERGEFORMATINET </w:instrText>
      </w:r>
      <w:r>
        <w:fldChar w:fldCharType="separate"/>
      </w:r>
      <w:r w:rsidR="00F8427F">
        <w:fldChar w:fldCharType="begin"/>
      </w:r>
      <w:r w:rsidR="00F8427F">
        <w:instrText xml:space="preserve"> INCLUDEPICTURE  "C:\\Program Files Vit\\PicFit.Bmp" \* MERGEFORMATINET </w:instrText>
      </w:r>
      <w:r w:rsidR="00F8427F">
        <w:fldChar w:fldCharType="separate"/>
      </w:r>
      <w:r w:rsidR="00C52286">
        <w:fldChar w:fldCharType="begin"/>
      </w:r>
      <w:r w:rsidR="00C52286">
        <w:instrText xml:space="preserve"> INCLUDEPICTURE  "C:\\Program Files Vit\\PicFit.Bmp" \* MERGEFORMATINET </w:instrText>
      </w:r>
      <w:r w:rsidR="00C52286">
        <w:fldChar w:fldCharType="separate"/>
      </w:r>
      <w:r w:rsidR="009C7FBD">
        <w:fldChar w:fldCharType="begin"/>
      </w:r>
      <w:r w:rsidR="009C7FBD">
        <w:instrText xml:space="preserve"> INCLUDEPICTURE  "C:\\Program Files Vit\\PicFit.Bmp" \* MERGEFORMATINET </w:instrText>
      </w:r>
      <w:r w:rsidR="009C7FBD">
        <w:fldChar w:fldCharType="separate"/>
      </w:r>
      <w:r w:rsidR="009C7FBD">
        <w:pict>
          <v:shape id="_x0000_i1053" type="#_x0000_t75" alt="" style="width:228.9pt;height:158.75pt">
            <v:imagedata r:id="rId83" r:href="rId84"/>
          </v:shape>
        </w:pict>
      </w:r>
      <w:r w:rsidR="009C7FBD">
        <w:fldChar w:fldCharType="end"/>
      </w:r>
      <w:r w:rsidR="00C52286">
        <w:fldChar w:fldCharType="end"/>
      </w:r>
      <w:r w:rsidR="00F8427F">
        <w:fldChar w:fldCharType="end"/>
      </w:r>
      <w:r>
        <w:fldChar w:fldCharType="end"/>
      </w:r>
    </w:p>
    <w:p w:rsidR="008C2E10" w:rsidRDefault="009C7FBD" w:rsidP="00BF6A7A">
      <w:pPr>
        <w:jc w:val="center"/>
      </w:pPr>
      <w:r>
        <w:t xml:space="preserve">Рис.2.13 </w:t>
      </w:r>
      <w:proofErr w:type="spellStart"/>
      <w:r w:rsidR="008C2E10">
        <w:t>Мессбауровский</w:t>
      </w:r>
      <w:proofErr w:type="spellEnd"/>
      <w:r w:rsidR="008C2E10">
        <w:t xml:space="preserve"> спектр образца №4 после термической обработки 550 </w:t>
      </w:r>
      <w:proofErr w:type="spellStart"/>
      <w:r w:rsidR="008C2E10" w:rsidRPr="008C2E10">
        <w:rPr>
          <w:vertAlign w:val="superscript"/>
        </w:rPr>
        <w:t>о</w:t>
      </w:r>
      <w:r w:rsidR="008C2E10">
        <w:t>С</w:t>
      </w:r>
      <w:proofErr w:type="spellEnd"/>
    </w:p>
    <w:p w:rsidR="008C2E10" w:rsidRDefault="008C2E10" w:rsidP="00BF6A7A">
      <w:pPr>
        <w:jc w:val="cente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27"/>
        <w:gridCol w:w="2781"/>
        <w:gridCol w:w="2779"/>
        <w:gridCol w:w="2688"/>
      </w:tblGrid>
      <w:tr w:rsidR="00BF6A7A" w:rsidTr="00BF6A7A">
        <w:trPr>
          <w:trHeight w:val="321"/>
          <w:tblCellSpacing w:w="15" w:type="dxa"/>
        </w:trPr>
        <w:tc>
          <w:tcPr>
            <w:tcW w:w="4968"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pStyle w:val="a3"/>
              <w:jc w:val="center"/>
            </w:pPr>
            <w:r>
              <w:rPr>
                <w:b/>
                <w:bCs/>
                <w:i/>
                <w:iCs/>
                <w:sz w:val="36"/>
                <w:szCs w:val="36"/>
              </w:rPr>
              <w:t>Дублет</w:t>
            </w:r>
          </w:p>
        </w:tc>
      </w:tr>
      <w:tr w:rsidR="00BF6A7A" w:rsidTr="00BF6A7A">
        <w:trPr>
          <w:trHeight w:val="344"/>
          <w:tblCellSpacing w:w="15" w:type="dxa"/>
        </w:trPr>
        <w:tc>
          <w:tcPr>
            <w:tcW w:w="629"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w:t>
            </w:r>
          </w:p>
        </w:tc>
        <w:tc>
          <w:tcPr>
            <w:tcW w:w="1466"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IS(</w:t>
            </w:r>
            <w:proofErr w:type="spellStart"/>
            <w:r>
              <w:t>mm</w:t>
            </w:r>
            <w:proofErr w:type="spellEnd"/>
            <w:r>
              <w:t>/s)</w:t>
            </w:r>
          </w:p>
        </w:tc>
        <w:tc>
          <w:tcPr>
            <w:tcW w:w="1465"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QS(</w:t>
            </w:r>
            <w:proofErr w:type="spellStart"/>
            <w:r>
              <w:t>mm</w:t>
            </w:r>
            <w:proofErr w:type="spellEnd"/>
            <w:r>
              <w:t>/s)</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w:t>
            </w:r>
          </w:p>
        </w:tc>
      </w:tr>
      <w:tr w:rsidR="00BF6A7A" w:rsidTr="00BF6A7A">
        <w:trPr>
          <w:trHeight w:val="344"/>
          <w:tblCellSpacing w:w="15" w:type="dxa"/>
        </w:trPr>
        <w:tc>
          <w:tcPr>
            <w:tcW w:w="629"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1</w:t>
            </w:r>
          </w:p>
        </w:tc>
        <w:tc>
          <w:tcPr>
            <w:tcW w:w="1466"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0.276+/-0.008</w:t>
            </w:r>
          </w:p>
        </w:tc>
        <w:tc>
          <w:tcPr>
            <w:tcW w:w="1465"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0.666+/-0.049</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16.87</w:t>
            </w:r>
          </w:p>
        </w:tc>
      </w:tr>
      <w:tr w:rsidR="00BF6A7A" w:rsidTr="00BF6A7A">
        <w:trPr>
          <w:trHeight w:val="344"/>
          <w:tblCellSpacing w:w="15" w:type="dxa"/>
        </w:trPr>
        <w:tc>
          <w:tcPr>
            <w:tcW w:w="629"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2</w:t>
            </w:r>
          </w:p>
        </w:tc>
        <w:tc>
          <w:tcPr>
            <w:tcW w:w="1466"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0.275+/-0.004</w:t>
            </w:r>
          </w:p>
        </w:tc>
        <w:tc>
          <w:tcPr>
            <w:tcW w:w="1465"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0.951+/-0.068</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83.13</w:t>
            </w:r>
          </w:p>
        </w:tc>
      </w:tr>
    </w:tbl>
    <w:p w:rsidR="00BF6A7A" w:rsidRPr="00EA7FF2" w:rsidRDefault="00BF6A7A" w:rsidP="00EA7FF2">
      <w:pPr>
        <w:rPr>
          <w:rFonts w:ascii="Times New Roman" w:hAnsi="Times New Roman" w:cs="Times New Roman"/>
          <w:bCs/>
          <w:iCs/>
          <w:sz w:val="28"/>
          <w:szCs w:val="28"/>
        </w:rPr>
      </w:pPr>
    </w:p>
    <w:p w:rsidR="00EA7FF2" w:rsidRDefault="00EA7FF2" w:rsidP="00EA7FF2">
      <w:pPr>
        <w:rPr>
          <w:rFonts w:ascii="Times New Roman" w:hAnsi="Times New Roman" w:cs="Times New Roman"/>
          <w:bCs/>
          <w:iCs/>
          <w:sz w:val="28"/>
          <w:szCs w:val="28"/>
        </w:rPr>
      </w:pPr>
      <w:r>
        <w:rPr>
          <w:rFonts w:ascii="Times New Roman" w:hAnsi="Times New Roman" w:cs="Times New Roman"/>
          <w:bCs/>
          <w:iCs/>
          <w:sz w:val="28"/>
          <w:szCs w:val="28"/>
        </w:rPr>
        <w:t xml:space="preserve">Образец №5 </w:t>
      </w:r>
      <w:r>
        <w:rPr>
          <w:rFonts w:ascii="Times New Roman" w:hAnsi="Times New Roman" w:cs="Times New Roman"/>
          <w:bCs/>
          <w:iCs/>
          <w:sz w:val="28"/>
          <w:szCs w:val="28"/>
          <w:lang w:val="en-US"/>
        </w:rPr>
        <w:t>Fe</w:t>
      </w:r>
      <w:r w:rsidRPr="00EA7FF2">
        <w:rPr>
          <w:rFonts w:ascii="Times New Roman" w:hAnsi="Times New Roman" w:cs="Times New Roman"/>
          <w:bCs/>
          <w:iCs/>
          <w:sz w:val="28"/>
          <w:szCs w:val="28"/>
          <w:vertAlign w:val="subscript"/>
        </w:rPr>
        <w:t>2</w:t>
      </w:r>
      <w:r>
        <w:rPr>
          <w:rFonts w:ascii="Times New Roman" w:hAnsi="Times New Roman" w:cs="Times New Roman"/>
          <w:bCs/>
          <w:iCs/>
          <w:sz w:val="28"/>
          <w:szCs w:val="28"/>
          <w:lang w:val="en-US"/>
        </w:rPr>
        <w:t>O</w:t>
      </w:r>
      <w:r w:rsidRPr="00EA7FF2">
        <w:rPr>
          <w:rFonts w:ascii="Times New Roman" w:hAnsi="Times New Roman" w:cs="Times New Roman"/>
          <w:bCs/>
          <w:iCs/>
          <w:sz w:val="28"/>
          <w:szCs w:val="28"/>
          <w:vertAlign w:val="subscript"/>
        </w:rPr>
        <w:t>3</w:t>
      </w:r>
      <w:r>
        <w:rPr>
          <w:rFonts w:ascii="Times New Roman" w:hAnsi="Times New Roman" w:cs="Times New Roman"/>
          <w:bCs/>
          <w:iCs/>
          <w:sz w:val="28"/>
          <w:szCs w:val="28"/>
          <w:lang w:val="en-US"/>
        </w:rPr>
        <w:t> </w:t>
      </w:r>
      <w:r>
        <w:rPr>
          <w:rFonts w:ascii="Times New Roman" w:hAnsi="Times New Roman" w:cs="Times New Roman"/>
          <w:bCs/>
          <w:iCs/>
          <w:sz w:val="28"/>
          <w:szCs w:val="28"/>
        </w:rPr>
        <w:t>30</w:t>
      </w:r>
      <w:r w:rsidRPr="00EA7FF2">
        <w:rPr>
          <w:rFonts w:ascii="Times New Roman" w:hAnsi="Times New Roman" w:cs="Times New Roman"/>
          <w:bCs/>
          <w:iCs/>
          <w:sz w:val="28"/>
          <w:szCs w:val="28"/>
        </w:rPr>
        <w:t>%</w:t>
      </w:r>
    </w:p>
    <w:p w:rsidR="00BF6A7A" w:rsidRDefault="00BF6A7A" w:rsidP="00BF6A7A">
      <w:pPr>
        <w:jc w:val="center"/>
      </w:pPr>
      <w:r>
        <w:fldChar w:fldCharType="begin"/>
      </w:r>
      <w:r>
        <w:instrText xml:space="preserve"> INCLUDEPICTURE "C:\\Program Files Vit\\PicFit.Bmp" \* MERGEFORMATINET </w:instrText>
      </w:r>
      <w:r>
        <w:fldChar w:fldCharType="separate"/>
      </w:r>
      <w:r w:rsidR="00F8427F">
        <w:fldChar w:fldCharType="begin"/>
      </w:r>
      <w:r w:rsidR="00F8427F">
        <w:instrText xml:space="preserve"> INCLUDEPICTURE  "C:\\Program Files Vit\\PicFit.Bmp" \* MERGEFORMATINET </w:instrText>
      </w:r>
      <w:r w:rsidR="00F8427F">
        <w:fldChar w:fldCharType="separate"/>
      </w:r>
      <w:r w:rsidR="00C52286">
        <w:fldChar w:fldCharType="begin"/>
      </w:r>
      <w:r w:rsidR="00C52286">
        <w:instrText xml:space="preserve"> INCLUDEPICTURE  "C:\\Program Files Vit\\PicFit.Bmp" \* MERGEFORMATINET </w:instrText>
      </w:r>
      <w:r w:rsidR="00C52286">
        <w:fldChar w:fldCharType="separate"/>
      </w:r>
      <w:r w:rsidR="009C7FBD">
        <w:fldChar w:fldCharType="begin"/>
      </w:r>
      <w:r w:rsidR="009C7FBD">
        <w:instrText xml:space="preserve"> INCLUDEPICTURE  "C:\\Program Files Vit\\PicFit.Bmp" \* MERGEFORMATINET </w:instrText>
      </w:r>
      <w:r w:rsidR="009C7FBD">
        <w:fldChar w:fldCharType="separate"/>
      </w:r>
      <w:r w:rsidR="009C7FBD">
        <w:pict>
          <v:shape id="_x0000_i1054" type="#_x0000_t75" alt="" style="width:391.4pt;height:275.1pt">
            <v:imagedata r:id="rId85" r:href="rId86"/>
          </v:shape>
        </w:pict>
      </w:r>
      <w:r w:rsidR="009C7FBD">
        <w:fldChar w:fldCharType="end"/>
      </w:r>
      <w:r w:rsidR="00C52286">
        <w:fldChar w:fldCharType="end"/>
      </w:r>
      <w:r w:rsidR="00F8427F">
        <w:fldChar w:fldCharType="end"/>
      </w:r>
      <w:r>
        <w:fldChar w:fldCharType="end"/>
      </w:r>
    </w:p>
    <w:p w:rsidR="008C2E10" w:rsidRDefault="009C7FBD" w:rsidP="008C2E10">
      <w:pPr>
        <w:jc w:val="center"/>
      </w:pPr>
      <w:r>
        <w:t xml:space="preserve">Рис.2.14 </w:t>
      </w:r>
      <w:proofErr w:type="spellStart"/>
      <w:r w:rsidR="008C2E10">
        <w:t>Мессбауровский</w:t>
      </w:r>
      <w:proofErr w:type="spellEnd"/>
      <w:r w:rsidR="008C2E10">
        <w:t xml:space="preserve"> спектр образца №5 после термической обработки 550 </w:t>
      </w:r>
      <w:proofErr w:type="spellStart"/>
      <w:r w:rsidR="008C2E10" w:rsidRPr="008C2E10">
        <w:rPr>
          <w:vertAlign w:val="superscript"/>
        </w:rPr>
        <w:t>о</w:t>
      </w:r>
      <w:r w:rsidR="008C2E10">
        <w:t>С</w:t>
      </w:r>
      <w:proofErr w:type="spellEnd"/>
    </w:p>
    <w:p w:rsidR="008C2E10" w:rsidRDefault="008C2E10" w:rsidP="00BF6A7A">
      <w:pPr>
        <w:jc w:val="cente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49"/>
        <w:gridCol w:w="2457"/>
        <w:gridCol w:w="2731"/>
        <w:gridCol w:w="3238"/>
      </w:tblGrid>
      <w:tr w:rsidR="00BF6A7A" w:rsidTr="00BF6A7A">
        <w:trPr>
          <w:trHeight w:val="434"/>
          <w:tblCellSpacing w:w="15" w:type="dxa"/>
        </w:trPr>
        <w:tc>
          <w:tcPr>
            <w:tcW w:w="4968"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pStyle w:val="a3"/>
              <w:jc w:val="center"/>
            </w:pPr>
            <w:r>
              <w:rPr>
                <w:b/>
                <w:bCs/>
                <w:i/>
                <w:iCs/>
                <w:sz w:val="36"/>
                <w:szCs w:val="36"/>
              </w:rPr>
              <w:t>Дублет</w:t>
            </w:r>
          </w:p>
        </w:tc>
      </w:tr>
      <w:tr w:rsidR="00BF6A7A" w:rsidTr="00BF6A7A">
        <w:trPr>
          <w:trHeight w:val="465"/>
          <w:tblCellSpacing w:w="15" w:type="dxa"/>
        </w:trPr>
        <w:tc>
          <w:tcPr>
            <w:tcW w:w="535"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0C7F69" w:rsidP="009555A5">
            <w:pPr>
              <w:jc w:val="center"/>
            </w:pPr>
            <w:r>
              <w:t>№</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IS(</w:t>
            </w:r>
            <w:proofErr w:type="spellStart"/>
            <w:r>
              <w:t>mm</w:t>
            </w:r>
            <w:proofErr w:type="spellEnd"/>
            <w:r>
              <w:t>/s)</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QS(</w:t>
            </w:r>
            <w:proofErr w:type="spellStart"/>
            <w:r>
              <w:t>mm</w:t>
            </w:r>
            <w:proofErr w:type="spellEnd"/>
            <w:r>
              <w:t>/s)</w:t>
            </w:r>
          </w:p>
        </w:tc>
        <w:tc>
          <w:tcPr>
            <w:tcW w:w="1653"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w:t>
            </w:r>
          </w:p>
        </w:tc>
      </w:tr>
      <w:tr w:rsidR="00BF6A7A" w:rsidTr="00BF6A7A">
        <w:trPr>
          <w:trHeight w:val="465"/>
          <w:tblCellSpacing w:w="15" w:type="dxa"/>
        </w:trPr>
        <w:tc>
          <w:tcPr>
            <w:tcW w:w="535"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1</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0.309+/-0.013</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0.922+/-0.065</w:t>
            </w:r>
          </w:p>
        </w:tc>
        <w:tc>
          <w:tcPr>
            <w:tcW w:w="1653"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42.52</w:t>
            </w:r>
          </w:p>
        </w:tc>
      </w:tr>
      <w:tr w:rsidR="00BF6A7A" w:rsidTr="00BF6A7A">
        <w:trPr>
          <w:trHeight w:val="465"/>
          <w:tblCellSpacing w:w="15" w:type="dxa"/>
        </w:trPr>
        <w:tc>
          <w:tcPr>
            <w:tcW w:w="535"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2</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0.340+/-0.024</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1.512+/-0.086</w:t>
            </w:r>
          </w:p>
        </w:tc>
        <w:tc>
          <w:tcPr>
            <w:tcW w:w="1653"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44.02</w:t>
            </w:r>
          </w:p>
        </w:tc>
      </w:tr>
    </w:tbl>
    <w:p w:rsidR="00BF6A7A" w:rsidRDefault="00BF6A7A" w:rsidP="00BF6A7A">
      <w:pPr>
        <w:rPr>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45"/>
        <w:gridCol w:w="2240"/>
        <w:gridCol w:w="2473"/>
        <w:gridCol w:w="2395"/>
        <w:gridCol w:w="1722"/>
      </w:tblGrid>
      <w:tr w:rsidR="00BF6A7A" w:rsidTr="00BF6A7A">
        <w:trPr>
          <w:trHeight w:val="403"/>
          <w:tblCellSpacing w:w="15" w:type="dxa"/>
        </w:trPr>
        <w:tc>
          <w:tcPr>
            <w:tcW w:w="4969"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pStyle w:val="a3"/>
              <w:jc w:val="center"/>
            </w:pPr>
            <w:r>
              <w:rPr>
                <w:b/>
                <w:bCs/>
                <w:i/>
                <w:iCs/>
                <w:sz w:val="36"/>
                <w:szCs w:val="36"/>
              </w:rPr>
              <w:t>Секстет</w:t>
            </w:r>
          </w:p>
        </w:tc>
      </w:tr>
      <w:tr w:rsidR="00BF6A7A" w:rsidTr="00BF6A7A">
        <w:trPr>
          <w:trHeight w:val="432"/>
          <w:tblCellSpacing w:w="15" w:type="dxa"/>
        </w:trPr>
        <w:tc>
          <w:tcPr>
            <w:tcW w:w="321"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IS(</w:t>
            </w:r>
            <w:proofErr w:type="spellStart"/>
            <w:r>
              <w:t>mm</w:t>
            </w:r>
            <w:proofErr w:type="spellEnd"/>
            <w:r>
              <w:t>/s)</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QS(</w:t>
            </w:r>
            <w:proofErr w:type="spellStart"/>
            <w:r>
              <w:t>mm</w:t>
            </w:r>
            <w:proofErr w:type="spellEnd"/>
            <w:r>
              <w:t>/s)</w:t>
            </w:r>
          </w:p>
        </w:tc>
        <w:tc>
          <w:tcPr>
            <w:tcW w:w="1264"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proofErr w:type="spellStart"/>
            <w:r>
              <w:t>Heff</w:t>
            </w:r>
            <w:proofErr w:type="spellEnd"/>
            <w:r>
              <w:t>(T)</w:t>
            </w:r>
          </w:p>
        </w:tc>
        <w:tc>
          <w:tcPr>
            <w:tcW w:w="832"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w:t>
            </w:r>
          </w:p>
        </w:tc>
      </w:tr>
      <w:tr w:rsidR="00BF6A7A" w:rsidTr="00BF6A7A">
        <w:trPr>
          <w:trHeight w:val="706"/>
          <w:tblCellSpacing w:w="15" w:type="dxa"/>
        </w:trPr>
        <w:tc>
          <w:tcPr>
            <w:tcW w:w="321"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1</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0.023+/-0.027</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0.057+/-0.055</w:t>
            </w:r>
          </w:p>
        </w:tc>
        <w:tc>
          <w:tcPr>
            <w:tcW w:w="1264"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32.922+/-0.240</w:t>
            </w:r>
          </w:p>
        </w:tc>
        <w:tc>
          <w:tcPr>
            <w:tcW w:w="832"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13.46</w:t>
            </w:r>
          </w:p>
        </w:tc>
      </w:tr>
    </w:tbl>
    <w:p w:rsidR="00BF6A7A" w:rsidRPr="00EA7FF2" w:rsidRDefault="00BF6A7A" w:rsidP="00BF6A7A">
      <w:pPr>
        <w:jc w:val="center"/>
        <w:rPr>
          <w:rFonts w:ascii="Times New Roman" w:hAnsi="Times New Roman" w:cs="Times New Roman"/>
          <w:bCs/>
          <w:iCs/>
          <w:sz w:val="28"/>
          <w:szCs w:val="28"/>
        </w:rPr>
      </w:pPr>
    </w:p>
    <w:p w:rsidR="00EA7FF2" w:rsidRDefault="00EA7FF2" w:rsidP="00392A0B">
      <w:pPr>
        <w:rPr>
          <w:rFonts w:ascii="Times New Roman" w:hAnsi="Times New Roman" w:cs="Times New Roman"/>
          <w:bCs/>
          <w:iCs/>
          <w:sz w:val="28"/>
          <w:szCs w:val="28"/>
        </w:rPr>
      </w:pPr>
      <w:r>
        <w:rPr>
          <w:rFonts w:ascii="Times New Roman" w:hAnsi="Times New Roman" w:cs="Times New Roman"/>
          <w:bCs/>
          <w:iCs/>
          <w:sz w:val="28"/>
          <w:szCs w:val="28"/>
        </w:rPr>
        <w:t xml:space="preserve">Образец №6 </w:t>
      </w:r>
      <w:r>
        <w:rPr>
          <w:rFonts w:ascii="Times New Roman" w:hAnsi="Times New Roman" w:cs="Times New Roman"/>
          <w:bCs/>
          <w:iCs/>
          <w:sz w:val="28"/>
          <w:szCs w:val="28"/>
          <w:lang w:val="en-US"/>
        </w:rPr>
        <w:t>Fe</w:t>
      </w:r>
      <w:r w:rsidRPr="00EA7FF2">
        <w:rPr>
          <w:rFonts w:ascii="Times New Roman" w:hAnsi="Times New Roman" w:cs="Times New Roman"/>
          <w:bCs/>
          <w:iCs/>
          <w:sz w:val="28"/>
          <w:szCs w:val="28"/>
          <w:vertAlign w:val="subscript"/>
        </w:rPr>
        <w:t>2</w:t>
      </w:r>
      <w:r>
        <w:rPr>
          <w:rFonts w:ascii="Times New Roman" w:hAnsi="Times New Roman" w:cs="Times New Roman"/>
          <w:bCs/>
          <w:iCs/>
          <w:sz w:val="28"/>
          <w:szCs w:val="28"/>
          <w:lang w:val="en-US"/>
        </w:rPr>
        <w:t>O</w:t>
      </w:r>
      <w:r w:rsidRPr="00EA7FF2">
        <w:rPr>
          <w:rFonts w:ascii="Times New Roman" w:hAnsi="Times New Roman" w:cs="Times New Roman"/>
          <w:bCs/>
          <w:iCs/>
          <w:sz w:val="28"/>
          <w:szCs w:val="28"/>
          <w:vertAlign w:val="subscript"/>
        </w:rPr>
        <w:t>3</w:t>
      </w:r>
      <w:r>
        <w:rPr>
          <w:rFonts w:ascii="Times New Roman" w:hAnsi="Times New Roman" w:cs="Times New Roman"/>
          <w:bCs/>
          <w:iCs/>
          <w:sz w:val="28"/>
          <w:szCs w:val="28"/>
          <w:lang w:val="en-US"/>
        </w:rPr>
        <w:t> </w:t>
      </w:r>
      <w:r>
        <w:rPr>
          <w:rFonts w:ascii="Times New Roman" w:hAnsi="Times New Roman" w:cs="Times New Roman"/>
          <w:bCs/>
          <w:iCs/>
          <w:sz w:val="28"/>
          <w:szCs w:val="28"/>
        </w:rPr>
        <w:t>20</w:t>
      </w:r>
      <w:r w:rsidRPr="00EA7FF2">
        <w:rPr>
          <w:rFonts w:ascii="Times New Roman" w:hAnsi="Times New Roman" w:cs="Times New Roman"/>
          <w:bCs/>
          <w:iCs/>
          <w:sz w:val="28"/>
          <w:szCs w:val="28"/>
        </w:rPr>
        <w:t>%</w:t>
      </w:r>
    </w:p>
    <w:p w:rsidR="00EA7FF2" w:rsidRDefault="00BF6A7A" w:rsidP="00BF6A7A">
      <w:pPr>
        <w:jc w:val="center"/>
      </w:pPr>
      <w:r>
        <w:fldChar w:fldCharType="begin"/>
      </w:r>
      <w:r>
        <w:instrText xml:space="preserve"> INCLUDEPICTURE "C:\\Program Files Vit\\PicFit.Bmp" \* MERGEFORMATINET </w:instrText>
      </w:r>
      <w:r>
        <w:fldChar w:fldCharType="separate"/>
      </w:r>
      <w:r w:rsidR="00F8427F">
        <w:fldChar w:fldCharType="begin"/>
      </w:r>
      <w:r w:rsidR="00F8427F">
        <w:instrText xml:space="preserve"> INCLUDEPICTURE  "C:\\Program Files Vit\\PicFit.Bmp" \* MERGEFORMATINET </w:instrText>
      </w:r>
      <w:r w:rsidR="00F8427F">
        <w:fldChar w:fldCharType="separate"/>
      </w:r>
      <w:r w:rsidR="00C52286">
        <w:fldChar w:fldCharType="begin"/>
      </w:r>
      <w:r w:rsidR="00C52286">
        <w:instrText xml:space="preserve"> INCLUDEPICTURE  "C:\\Program Files Vit\\PicFit.Bmp" \* MERGEFORMATINET </w:instrText>
      </w:r>
      <w:r w:rsidR="00C52286">
        <w:fldChar w:fldCharType="separate"/>
      </w:r>
      <w:r w:rsidR="009C7FBD">
        <w:fldChar w:fldCharType="begin"/>
      </w:r>
      <w:r w:rsidR="009C7FBD">
        <w:instrText xml:space="preserve"> INCLUDEPICTURE  "C:\\Program Files Vit\\PicFit.Bmp" \* MERGEFORMATINET </w:instrText>
      </w:r>
      <w:r w:rsidR="009C7FBD">
        <w:fldChar w:fldCharType="separate"/>
      </w:r>
      <w:r w:rsidR="009C7FBD">
        <w:pict>
          <v:shape id="_x0000_i1055" type="#_x0000_t75" alt="" style="width:210.45pt;height:147.7pt">
            <v:imagedata r:id="rId87" r:href="rId88"/>
          </v:shape>
        </w:pict>
      </w:r>
      <w:r w:rsidR="009C7FBD">
        <w:fldChar w:fldCharType="end"/>
      </w:r>
      <w:r w:rsidR="00C52286">
        <w:fldChar w:fldCharType="end"/>
      </w:r>
      <w:r w:rsidR="00F8427F">
        <w:fldChar w:fldCharType="end"/>
      </w:r>
      <w:r>
        <w:fldChar w:fldCharType="end"/>
      </w:r>
    </w:p>
    <w:p w:rsidR="008C2E10" w:rsidRDefault="009C7FBD" w:rsidP="008C2E10">
      <w:pPr>
        <w:jc w:val="center"/>
      </w:pPr>
      <w:r>
        <w:t xml:space="preserve">Рис.2.15 </w:t>
      </w:r>
      <w:proofErr w:type="spellStart"/>
      <w:r w:rsidR="008C2E10">
        <w:t>Мессбауровский</w:t>
      </w:r>
      <w:proofErr w:type="spellEnd"/>
      <w:r w:rsidR="008C2E10">
        <w:t xml:space="preserve"> спектр образца №6 после термической обработки 550 </w:t>
      </w:r>
      <w:proofErr w:type="spellStart"/>
      <w:r w:rsidR="008C2E10" w:rsidRPr="008C2E10">
        <w:rPr>
          <w:vertAlign w:val="superscript"/>
        </w:rPr>
        <w:t>о</w:t>
      </w:r>
      <w:r w:rsidR="008C2E10">
        <w:t>С</w:t>
      </w:r>
      <w:proofErr w:type="spellEnd"/>
    </w:p>
    <w:p w:rsidR="008C2E10" w:rsidRDefault="008C2E10" w:rsidP="00BF6A7A">
      <w:pPr>
        <w:jc w:val="center"/>
      </w:pPr>
    </w:p>
    <w:tbl>
      <w:tblPr>
        <w:tblW w:w="499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22"/>
        <w:gridCol w:w="2770"/>
        <w:gridCol w:w="2769"/>
        <w:gridCol w:w="2706"/>
      </w:tblGrid>
      <w:tr w:rsidR="00BF6A7A" w:rsidTr="00BF6A7A">
        <w:trPr>
          <w:trHeight w:val="379"/>
          <w:tblCellSpacing w:w="15" w:type="dxa"/>
        </w:trPr>
        <w:tc>
          <w:tcPr>
            <w:tcW w:w="4968"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pStyle w:val="a3"/>
              <w:jc w:val="center"/>
            </w:pPr>
            <w:r>
              <w:rPr>
                <w:b/>
                <w:bCs/>
                <w:i/>
                <w:iCs/>
                <w:sz w:val="36"/>
                <w:szCs w:val="36"/>
              </w:rPr>
              <w:t>Дублет</w:t>
            </w:r>
          </w:p>
        </w:tc>
      </w:tr>
      <w:tr w:rsidR="00BF6A7A" w:rsidTr="00BF6A7A">
        <w:trPr>
          <w:trHeight w:val="406"/>
          <w:tblCellSpacing w:w="15" w:type="dxa"/>
        </w:trPr>
        <w:tc>
          <w:tcPr>
            <w:tcW w:w="627"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0C7F69" w:rsidP="009555A5">
            <w:pPr>
              <w:jc w:val="center"/>
            </w:pPr>
            <w:r>
              <w:t>№</w:t>
            </w:r>
          </w:p>
        </w:tc>
        <w:tc>
          <w:tcPr>
            <w:tcW w:w="1461"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IS(</w:t>
            </w:r>
            <w:proofErr w:type="spellStart"/>
            <w:r>
              <w:t>mm</w:t>
            </w:r>
            <w:proofErr w:type="spellEnd"/>
            <w:r>
              <w:t>/s)</w:t>
            </w:r>
          </w:p>
        </w:tc>
        <w:tc>
          <w:tcPr>
            <w:tcW w:w="1461"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QS(</w:t>
            </w:r>
            <w:proofErr w:type="spellStart"/>
            <w:r>
              <w:t>mm</w:t>
            </w:r>
            <w:proofErr w:type="spellEnd"/>
            <w:r>
              <w:t>/s)</w:t>
            </w:r>
          </w:p>
        </w:tc>
        <w:tc>
          <w:tcPr>
            <w:tcW w:w="1370"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w:t>
            </w:r>
          </w:p>
        </w:tc>
      </w:tr>
      <w:tr w:rsidR="00BF6A7A" w:rsidTr="00BF6A7A">
        <w:trPr>
          <w:trHeight w:val="406"/>
          <w:tblCellSpacing w:w="15" w:type="dxa"/>
        </w:trPr>
        <w:tc>
          <w:tcPr>
            <w:tcW w:w="627"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1</w:t>
            </w:r>
          </w:p>
        </w:tc>
        <w:tc>
          <w:tcPr>
            <w:tcW w:w="1461"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0.399+/-0.069</w:t>
            </w:r>
          </w:p>
        </w:tc>
        <w:tc>
          <w:tcPr>
            <w:tcW w:w="1461"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1.215+/-0.043</w:t>
            </w:r>
          </w:p>
        </w:tc>
        <w:tc>
          <w:tcPr>
            <w:tcW w:w="1370"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43.03</w:t>
            </w:r>
          </w:p>
        </w:tc>
      </w:tr>
      <w:tr w:rsidR="00BF6A7A" w:rsidTr="00BF6A7A">
        <w:trPr>
          <w:trHeight w:val="406"/>
          <w:tblCellSpacing w:w="15" w:type="dxa"/>
        </w:trPr>
        <w:tc>
          <w:tcPr>
            <w:tcW w:w="627"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2</w:t>
            </w:r>
          </w:p>
        </w:tc>
        <w:tc>
          <w:tcPr>
            <w:tcW w:w="1461"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0.128+/-0.139</w:t>
            </w:r>
          </w:p>
        </w:tc>
        <w:tc>
          <w:tcPr>
            <w:tcW w:w="1461"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1.241+/-0.086</w:t>
            </w:r>
          </w:p>
        </w:tc>
        <w:tc>
          <w:tcPr>
            <w:tcW w:w="1370"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26.56</w:t>
            </w:r>
          </w:p>
        </w:tc>
      </w:tr>
    </w:tbl>
    <w:p w:rsidR="00BF6A7A" w:rsidRDefault="00BF6A7A" w:rsidP="00BF6A7A">
      <w:pPr>
        <w:rPr>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45"/>
        <w:gridCol w:w="2242"/>
        <w:gridCol w:w="2471"/>
        <w:gridCol w:w="2395"/>
        <w:gridCol w:w="1722"/>
      </w:tblGrid>
      <w:tr w:rsidR="00BF6A7A" w:rsidTr="00BF6A7A">
        <w:trPr>
          <w:trHeight w:val="388"/>
          <w:tblCellSpacing w:w="15" w:type="dxa"/>
        </w:trPr>
        <w:tc>
          <w:tcPr>
            <w:tcW w:w="4968"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pStyle w:val="a3"/>
              <w:jc w:val="center"/>
            </w:pPr>
            <w:r>
              <w:rPr>
                <w:b/>
                <w:bCs/>
                <w:i/>
                <w:iCs/>
                <w:sz w:val="36"/>
                <w:szCs w:val="36"/>
              </w:rPr>
              <w:t>Секстет</w:t>
            </w:r>
          </w:p>
        </w:tc>
      </w:tr>
      <w:tr w:rsidR="00BF6A7A" w:rsidTr="00BF6A7A">
        <w:trPr>
          <w:trHeight w:val="416"/>
          <w:tblCellSpacing w:w="15" w:type="dxa"/>
        </w:trPr>
        <w:tc>
          <w:tcPr>
            <w:tcW w:w="321"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0C7F69" w:rsidP="009555A5">
            <w:pPr>
              <w:jc w:val="center"/>
            </w:pPr>
            <w:r>
              <w:t>№</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IS(</w:t>
            </w:r>
            <w:proofErr w:type="spellStart"/>
            <w:r>
              <w:t>mm</w:t>
            </w:r>
            <w:proofErr w:type="spellEnd"/>
            <w:r>
              <w:t>/s)</w:t>
            </w:r>
          </w:p>
        </w:tc>
        <w:tc>
          <w:tcPr>
            <w:tcW w:w="1305"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QS(</w:t>
            </w:r>
            <w:proofErr w:type="spellStart"/>
            <w:r>
              <w:t>mm</w:t>
            </w:r>
            <w:proofErr w:type="spellEnd"/>
            <w:r>
              <w:t>/s)</w:t>
            </w:r>
          </w:p>
        </w:tc>
        <w:tc>
          <w:tcPr>
            <w:tcW w:w="1264"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proofErr w:type="spellStart"/>
            <w:r>
              <w:t>Heff</w:t>
            </w:r>
            <w:proofErr w:type="spellEnd"/>
            <w:r>
              <w:t>(T)</w:t>
            </w:r>
          </w:p>
        </w:tc>
        <w:tc>
          <w:tcPr>
            <w:tcW w:w="831"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w:t>
            </w:r>
          </w:p>
        </w:tc>
      </w:tr>
      <w:tr w:rsidR="00BF6A7A" w:rsidTr="00BF6A7A">
        <w:trPr>
          <w:trHeight w:val="434"/>
          <w:tblCellSpacing w:w="15" w:type="dxa"/>
        </w:trPr>
        <w:tc>
          <w:tcPr>
            <w:tcW w:w="321"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1</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-0.024+/-0.037</w:t>
            </w:r>
          </w:p>
        </w:tc>
        <w:tc>
          <w:tcPr>
            <w:tcW w:w="1305"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0.031+/-0.073</w:t>
            </w:r>
          </w:p>
        </w:tc>
        <w:tc>
          <w:tcPr>
            <w:tcW w:w="1264"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32.724+/-0.286</w:t>
            </w:r>
          </w:p>
        </w:tc>
        <w:tc>
          <w:tcPr>
            <w:tcW w:w="831"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18.02</w:t>
            </w:r>
          </w:p>
        </w:tc>
      </w:tr>
      <w:tr w:rsidR="00BF6A7A" w:rsidTr="00BF6A7A">
        <w:trPr>
          <w:trHeight w:val="534"/>
          <w:tblCellSpacing w:w="15" w:type="dxa"/>
        </w:trPr>
        <w:tc>
          <w:tcPr>
            <w:tcW w:w="321"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2</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0.328+/-0.061</w:t>
            </w:r>
          </w:p>
        </w:tc>
        <w:tc>
          <w:tcPr>
            <w:tcW w:w="1305"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-0.044+/-0.121</w:t>
            </w:r>
          </w:p>
        </w:tc>
        <w:tc>
          <w:tcPr>
            <w:tcW w:w="1264"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48.445+/-0.483</w:t>
            </w:r>
          </w:p>
        </w:tc>
        <w:tc>
          <w:tcPr>
            <w:tcW w:w="831" w:type="pct"/>
            <w:tcBorders>
              <w:top w:val="outset" w:sz="6" w:space="0" w:color="auto"/>
              <w:left w:val="outset" w:sz="6" w:space="0" w:color="auto"/>
              <w:bottom w:val="outset" w:sz="6" w:space="0" w:color="auto"/>
              <w:right w:val="outset" w:sz="6" w:space="0" w:color="auto"/>
            </w:tcBorders>
            <w:shd w:val="clear" w:color="auto" w:fill="auto"/>
            <w:vAlign w:val="center"/>
          </w:tcPr>
          <w:p w:rsidR="00BF6A7A" w:rsidRDefault="00BF6A7A" w:rsidP="009555A5">
            <w:pPr>
              <w:jc w:val="center"/>
            </w:pPr>
            <w:r>
              <w:t>12.40</w:t>
            </w:r>
          </w:p>
        </w:tc>
      </w:tr>
    </w:tbl>
    <w:p w:rsidR="00BF6A7A" w:rsidRDefault="00BF6A7A" w:rsidP="00BF6A7A">
      <w:pPr>
        <w:jc w:val="center"/>
        <w:rPr>
          <w:rFonts w:ascii="Times New Roman" w:hAnsi="Times New Roman" w:cs="Times New Roman"/>
          <w:bCs/>
          <w:iCs/>
          <w:sz w:val="28"/>
          <w:szCs w:val="28"/>
        </w:rPr>
      </w:pPr>
    </w:p>
    <w:p w:rsidR="008C2E10" w:rsidRPr="00EA7FF2" w:rsidRDefault="008C2E10" w:rsidP="00BF6A7A">
      <w:pPr>
        <w:jc w:val="center"/>
        <w:rPr>
          <w:rFonts w:ascii="Times New Roman" w:hAnsi="Times New Roman" w:cs="Times New Roman"/>
          <w:bCs/>
          <w:iCs/>
          <w:sz w:val="28"/>
          <w:szCs w:val="28"/>
        </w:rPr>
      </w:pPr>
      <w:r>
        <w:rPr>
          <w:rFonts w:ascii="Times New Roman" w:hAnsi="Times New Roman" w:cs="Times New Roman"/>
          <w:bCs/>
          <w:iCs/>
          <w:sz w:val="28"/>
          <w:szCs w:val="28"/>
        </w:rPr>
        <w:t>Таблица</w:t>
      </w:r>
      <w:r w:rsidR="00B54B44">
        <w:rPr>
          <w:rFonts w:ascii="Times New Roman" w:hAnsi="Times New Roman" w:cs="Times New Roman"/>
          <w:bCs/>
          <w:iCs/>
          <w:sz w:val="28"/>
          <w:szCs w:val="28"/>
        </w:rPr>
        <w:t xml:space="preserve"> 2.4</w:t>
      </w:r>
      <w:r>
        <w:rPr>
          <w:rFonts w:ascii="Times New Roman" w:hAnsi="Times New Roman" w:cs="Times New Roman"/>
          <w:bCs/>
          <w:iCs/>
          <w:sz w:val="28"/>
          <w:szCs w:val="28"/>
        </w:rPr>
        <w:t xml:space="preserve">. </w:t>
      </w:r>
      <w:r w:rsidR="00392A0B">
        <w:rPr>
          <w:rFonts w:ascii="Times New Roman" w:hAnsi="Times New Roman" w:cs="Times New Roman"/>
          <w:bCs/>
          <w:iCs/>
          <w:sz w:val="28"/>
          <w:szCs w:val="28"/>
        </w:rPr>
        <w:t xml:space="preserve">Результаты количественного анализа образцов после термической обработки в 550 </w:t>
      </w:r>
      <w:proofErr w:type="spellStart"/>
      <w:r w:rsidR="00392A0B" w:rsidRPr="00392A0B">
        <w:rPr>
          <w:rFonts w:ascii="Times New Roman" w:hAnsi="Times New Roman" w:cs="Times New Roman"/>
          <w:bCs/>
          <w:iCs/>
          <w:sz w:val="28"/>
          <w:szCs w:val="28"/>
          <w:vertAlign w:val="superscript"/>
        </w:rPr>
        <w:t>о</w:t>
      </w:r>
      <w:r w:rsidR="00392A0B">
        <w:rPr>
          <w:rFonts w:ascii="Times New Roman" w:hAnsi="Times New Roman" w:cs="Times New Roman"/>
          <w:bCs/>
          <w:iCs/>
          <w:sz w:val="28"/>
          <w:szCs w:val="28"/>
        </w:rPr>
        <w:t>С</w:t>
      </w:r>
      <w:proofErr w:type="spellEnd"/>
    </w:p>
    <w:tbl>
      <w:tblPr>
        <w:tblW w:w="9401" w:type="dxa"/>
        <w:tblLook w:val="04A0" w:firstRow="1" w:lastRow="0" w:firstColumn="1" w:lastColumn="0" w:noHBand="0" w:noVBand="1"/>
      </w:tblPr>
      <w:tblGrid>
        <w:gridCol w:w="2341"/>
        <w:gridCol w:w="3473"/>
        <w:gridCol w:w="3587"/>
      </w:tblGrid>
      <w:tr w:rsidR="00BF6A7A" w:rsidRPr="00BF6A7A" w:rsidTr="008C2E10">
        <w:trPr>
          <w:trHeight w:val="426"/>
        </w:trPr>
        <w:tc>
          <w:tcPr>
            <w:tcW w:w="234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F6A7A" w:rsidRPr="00BF6A7A" w:rsidRDefault="00BF6A7A" w:rsidP="00BF6A7A">
            <w:pPr>
              <w:spacing w:after="0" w:line="240" w:lineRule="auto"/>
              <w:jc w:val="center"/>
              <w:rPr>
                <w:rFonts w:ascii="Calibri" w:eastAsia="Times New Roman" w:hAnsi="Calibri" w:cs="Times New Roman"/>
                <w:color w:val="000000"/>
                <w:lang w:eastAsia="ru-RU"/>
              </w:rPr>
            </w:pPr>
            <w:r w:rsidRPr="00BF6A7A">
              <w:rPr>
                <w:rFonts w:ascii="Calibri" w:eastAsia="Times New Roman" w:hAnsi="Calibri" w:cs="Times New Roman"/>
                <w:color w:val="000000"/>
                <w:lang w:eastAsia="ru-RU"/>
              </w:rPr>
              <w:t>Fe2O3 в %</w:t>
            </w:r>
          </w:p>
        </w:tc>
        <w:tc>
          <w:tcPr>
            <w:tcW w:w="3473" w:type="dxa"/>
            <w:tcBorders>
              <w:top w:val="single" w:sz="8" w:space="0" w:color="auto"/>
              <w:left w:val="nil"/>
              <w:bottom w:val="single" w:sz="4" w:space="0" w:color="auto"/>
              <w:right w:val="single" w:sz="4" w:space="0" w:color="auto"/>
            </w:tcBorders>
            <w:shd w:val="clear" w:color="auto" w:fill="auto"/>
            <w:noWrap/>
            <w:vAlign w:val="bottom"/>
            <w:hideMark/>
          </w:tcPr>
          <w:p w:rsidR="00BF6A7A" w:rsidRPr="00BF6A7A" w:rsidRDefault="00BF6A7A" w:rsidP="008C2E10">
            <w:pPr>
              <w:spacing w:after="0" w:line="240" w:lineRule="auto"/>
              <w:jc w:val="center"/>
              <w:rPr>
                <w:rFonts w:ascii="Calibri" w:eastAsia="Times New Roman" w:hAnsi="Calibri" w:cs="Times New Roman"/>
                <w:color w:val="000000"/>
                <w:lang w:eastAsia="ru-RU"/>
              </w:rPr>
            </w:pPr>
            <w:r w:rsidRPr="00BF6A7A">
              <w:rPr>
                <w:rFonts w:ascii="Calibri" w:eastAsia="Times New Roman" w:hAnsi="Calibri" w:cs="Times New Roman"/>
                <w:color w:val="000000"/>
                <w:lang w:eastAsia="ru-RU"/>
              </w:rPr>
              <w:t>Магнитная</w:t>
            </w:r>
            <w:r w:rsidR="008C2E10">
              <w:rPr>
                <w:rFonts w:ascii="Calibri" w:eastAsia="Times New Roman" w:hAnsi="Calibri" w:cs="Times New Roman"/>
                <w:color w:val="000000"/>
                <w:lang w:eastAsia="ru-RU"/>
              </w:rPr>
              <w:t xml:space="preserve"> составляющая железосодержащей части образца</w:t>
            </w:r>
            <w:r w:rsidR="009555A5">
              <w:rPr>
                <w:rFonts w:ascii="Calibri" w:eastAsia="Times New Roman" w:hAnsi="Calibri" w:cs="Times New Roman"/>
                <w:color w:val="000000"/>
                <w:lang w:eastAsia="ru-RU"/>
              </w:rPr>
              <w:t xml:space="preserve"> в %</w:t>
            </w:r>
          </w:p>
        </w:tc>
        <w:tc>
          <w:tcPr>
            <w:tcW w:w="3587" w:type="dxa"/>
            <w:tcBorders>
              <w:top w:val="single" w:sz="8" w:space="0" w:color="auto"/>
              <w:left w:val="nil"/>
              <w:bottom w:val="single" w:sz="4" w:space="0" w:color="auto"/>
              <w:right w:val="single" w:sz="8" w:space="0" w:color="auto"/>
            </w:tcBorders>
            <w:shd w:val="clear" w:color="auto" w:fill="auto"/>
            <w:noWrap/>
            <w:vAlign w:val="bottom"/>
            <w:hideMark/>
          </w:tcPr>
          <w:p w:rsidR="00BF6A7A" w:rsidRPr="00BF6A7A" w:rsidRDefault="00BF6A7A" w:rsidP="00BF6A7A">
            <w:pPr>
              <w:spacing w:after="0" w:line="240" w:lineRule="auto"/>
              <w:jc w:val="center"/>
              <w:rPr>
                <w:rFonts w:ascii="Calibri" w:eastAsia="Times New Roman" w:hAnsi="Calibri" w:cs="Times New Roman"/>
                <w:color w:val="000000"/>
                <w:lang w:eastAsia="ru-RU"/>
              </w:rPr>
            </w:pPr>
            <w:r w:rsidRPr="00BF6A7A">
              <w:rPr>
                <w:rFonts w:ascii="Calibri" w:eastAsia="Times New Roman" w:hAnsi="Calibri" w:cs="Times New Roman"/>
                <w:color w:val="000000"/>
                <w:lang w:eastAsia="ru-RU"/>
              </w:rPr>
              <w:t xml:space="preserve">Немагнитная </w:t>
            </w:r>
            <w:r w:rsidR="008C2E10">
              <w:rPr>
                <w:rFonts w:ascii="Calibri" w:eastAsia="Times New Roman" w:hAnsi="Calibri" w:cs="Times New Roman"/>
                <w:color w:val="000000"/>
                <w:lang w:eastAsia="ru-RU"/>
              </w:rPr>
              <w:t>составляющая железосодержащей части образца в %</w:t>
            </w:r>
          </w:p>
        </w:tc>
      </w:tr>
      <w:tr w:rsidR="00BF6A7A" w:rsidRPr="00BF6A7A" w:rsidTr="00BF6A7A">
        <w:trPr>
          <w:trHeight w:val="426"/>
        </w:trPr>
        <w:tc>
          <w:tcPr>
            <w:tcW w:w="2341" w:type="dxa"/>
            <w:tcBorders>
              <w:top w:val="nil"/>
              <w:left w:val="single" w:sz="8" w:space="0" w:color="auto"/>
              <w:bottom w:val="single" w:sz="4" w:space="0" w:color="auto"/>
              <w:right w:val="single" w:sz="4" w:space="0" w:color="auto"/>
            </w:tcBorders>
            <w:shd w:val="clear" w:color="auto" w:fill="auto"/>
            <w:noWrap/>
            <w:vAlign w:val="bottom"/>
            <w:hideMark/>
          </w:tcPr>
          <w:p w:rsidR="00BF6A7A" w:rsidRPr="00BF6A7A" w:rsidRDefault="00BF6A7A" w:rsidP="00BF6A7A">
            <w:pPr>
              <w:spacing w:after="0" w:line="240" w:lineRule="auto"/>
              <w:jc w:val="center"/>
              <w:rPr>
                <w:rFonts w:ascii="Calibri" w:eastAsia="Times New Roman" w:hAnsi="Calibri" w:cs="Times New Roman"/>
                <w:color w:val="000000"/>
                <w:lang w:eastAsia="ru-RU"/>
              </w:rPr>
            </w:pPr>
            <w:r w:rsidRPr="00BF6A7A">
              <w:rPr>
                <w:rFonts w:ascii="Calibri" w:eastAsia="Times New Roman" w:hAnsi="Calibri" w:cs="Times New Roman"/>
                <w:color w:val="000000"/>
                <w:lang w:eastAsia="ru-RU"/>
              </w:rPr>
              <w:t>100</w:t>
            </w:r>
          </w:p>
        </w:tc>
        <w:tc>
          <w:tcPr>
            <w:tcW w:w="3473" w:type="dxa"/>
            <w:tcBorders>
              <w:top w:val="nil"/>
              <w:left w:val="nil"/>
              <w:bottom w:val="single" w:sz="4" w:space="0" w:color="auto"/>
              <w:right w:val="single" w:sz="4" w:space="0" w:color="auto"/>
            </w:tcBorders>
            <w:shd w:val="clear" w:color="auto" w:fill="auto"/>
            <w:noWrap/>
            <w:vAlign w:val="bottom"/>
            <w:hideMark/>
          </w:tcPr>
          <w:p w:rsidR="00BF6A7A" w:rsidRPr="00BF6A7A" w:rsidRDefault="00BF6A7A" w:rsidP="00BF6A7A">
            <w:pPr>
              <w:spacing w:after="0" w:line="240" w:lineRule="auto"/>
              <w:jc w:val="center"/>
              <w:rPr>
                <w:rFonts w:ascii="Calibri" w:eastAsia="Times New Roman" w:hAnsi="Calibri" w:cs="Times New Roman"/>
                <w:color w:val="000000"/>
                <w:lang w:eastAsia="ru-RU"/>
              </w:rPr>
            </w:pPr>
            <w:r w:rsidRPr="00BF6A7A">
              <w:rPr>
                <w:rFonts w:ascii="Calibri" w:eastAsia="Times New Roman" w:hAnsi="Calibri" w:cs="Times New Roman"/>
                <w:color w:val="000000"/>
                <w:lang w:eastAsia="ru-RU"/>
              </w:rPr>
              <w:t>100</w:t>
            </w:r>
          </w:p>
        </w:tc>
        <w:tc>
          <w:tcPr>
            <w:tcW w:w="3587" w:type="dxa"/>
            <w:tcBorders>
              <w:top w:val="nil"/>
              <w:left w:val="nil"/>
              <w:bottom w:val="single" w:sz="4" w:space="0" w:color="auto"/>
              <w:right w:val="single" w:sz="8" w:space="0" w:color="auto"/>
            </w:tcBorders>
            <w:shd w:val="clear" w:color="auto" w:fill="auto"/>
            <w:noWrap/>
            <w:vAlign w:val="bottom"/>
            <w:hideMark/>
          </w:tcPr>
          <w:p w:rsidR="00BF6A7A" w:rsidRPr="00BF6A7A" w:rsidRDefault="00BF6A7A" w:rsidP="00BF6A7A">
            <w:pPr>
              <w:spacing w:after="0" w:line="240" w:lineRule="auto"/>
              <w:jc w:val="center"/>
              <w:rPr>
                <w:rFonts w:ascii="Calibri" w:eastAsia="Times New Roman" w:hAnsi="Calibri" w:cs="Times New Roman"/>
                <w:color w:val="000000"/>
                <w:lang w:eastAsia="ru-RU"/>
              </w:rPr>
            </w:pPr>
            <w:r w:rsidRPr="00BF6A7A">
              <w:rPr>
                <w:rFonts w:ascii="Calibri" w:eastAsia="Times New Roman" w:hAnsi="Calibri" w:cs="Times New Roman"/>
                <w:color w:val="000000"/>
                <w:lang w:eastAsia="ru-RU"/>
              </w:rPr>
              <w:t>0</w:t>
            </w:r>
          </w:p>
        </w:tc>
      </w:tr>
      <w:tr w:rsidR="00BF6A7A" w:rsidRPr="00BF6A7A" w:rsidTr="00BF6A7A">
        <w:trPr>
          <w:trHeight w:val="426"/>
        </w:trPr>
        <w:tc>
          <w:tcPr>
            <w:tcW w:w="2341" w:type="dxa"/>
            <w:tcBorders>
              <w:top w:val="nil"/>
              <w:left w:val="single" w:sz="8" w:space="0" w:color="auto"/>
              <w:bottom w:val="single" w:sz="4" w:space="0" w:color="auto"/>
              <w:right w:val="single" w:sz="4" w:space="0" w:color="auto"/>
            </w:tcBorders>
            <w:shd w:val="clear" w:color="auto" w:fill="auto"/>
            <w:noWrap/>
            <w:vAlign w:val="bottom"/>
            <w:hideMark/>
          </w:tcPr>
          <w:p w:rsidR="00BF6A7A" w:rsidRPr="00BF6A7A" w:rsidRDefault="00BF6A7A" w:rsidP="00BF6A7A">
            <w:pPr>
              <w:spacing w:after="0" w:line="240" w:lineRule="auto"/>
              <w:jc w:val="center"/>
              <w:rPr>
                <w:rFonts w:ascii="Calibri" w:eastAsia="Times New Roman" w:hAnsi="Calibri" w:cs="Times New Roman"/>
                <w:color w:val="000000"/>
                <w:lang w:eastAsia="ru-RU"/>
              </w:rPr>
            </w:pPr>
            <w:r w:rsidRPr="00BF6A7A">
              <w:rPr>
                <w:rFonts w:ascii="Calibri" w:eastAsia="Times New Roman" w:hAnsi="Calibri" w:cs="Times New Roman"/>
                <w:color w:val="000000"/>
                <w:lang w:eastAsia="ru-RU"/>
              </w:rPr>
              <w:t>90</w:t>
            </w:r>
          </w:p>
        </w:tc>
        <w:tc>
          <w:tcPr>
            <w:tcW w:w="3473" w:type="dxa"/>
            <w:tcBorders>
              <w:top w:val="nil"/>
              <w:left w:val="nil"/>
              <w:bottom w:val="single" w:sz="4" w:space="0" w:color="auto"/>
              <w:right w:val="single" w:sz="4" w:space="0" w:color="auto"/>
            </w:tcBorders>
            <w:shd w:val="clear" w:color="auto" w:fill="auto"/>
            <w:noWrap/>
            <w:vAlign w:val="bottom"/>
            <w:hideMark/>
          </w:tcPr>
          <w:p w:rsidR="00BF6A7A" w:rsidRPr="00BF6A7A" w:rsidRDefault="00BF6A7A" w:rsidP="00BF6A7A">
            <w:pPr>
              <w:spacing w:after="0" w:line="240" w:lineRule="auto"/>
              <w:jc w:val="center"/>
              <w:rPr>
                <w:rFonts w:ascii="Calibri" w:eastAsia="Times New Roman" w:hAnsi="Calibri" w:cs="Times New Roman"/>
                <w:color w:val="000000"/>
                <w:lang w:eastAsia="ru-RU"/>
              </w:rPr>
            </w:pPr>
            <w:r w:rsidRPr="00BF6A7A">
              <w:rPr>
                <w:rFonts w:ascii="Calibri" w:eastAsia="Times New Roman" w:hAnsi="Calibri" w:cs="Times New Roman"/>
                <w:color w:val="000000"/>
                <w:lang w:eastAsia="ru-RU"/>
              </w:rPr>
              <w:t>98</w:t>
            </w:r>
          </w:p>
        </w:tc>
        <w:tc>
          <w:tcPr>
            <w:tcW w:w="3587" w:type="dxa"/>
            <w:tcBorders>
              <w:top w:val="nil"/>
              <w:left w:val="nil"/>
              <w:bottom w:val="single" w:sz="4" w:space="0" w:color="auto"/>
              <w:right w:val="single" w:sz="8" w:space="0" w:color="auto"/>
            </w:tcBorders>
            <w:shd w:val="clear" w:color="auto" w:fill="auto"/>
            <w:noWrap/>
            <w:vAlign w:val="bottom"/>
            <w:hideMark/>
          </w:tcPr>
          <w:p w:rsidR="00BF6A7A" w:rsidRPr="00BF6A7A" w:rsidRDefault="00BF6A7A" w:rsidP="00BF6A7A">
            <w:pPr>
              <w:spacing w:after="0" w:line="240" w:lineRule="auto"/>
              <w:jc w:val="center"/>
              <w:rPr>
                <w:rFonts w:ascii="Calibri" w:eastAsia="Times New Roman" w:hAnsi="Calibri" w:cs="Times New Roman"/>
                <w:color w:val="000000"/>
                <w:lang w:eastAsia="ru-RU"/>
              </w:rPr>
            </w:pPr>
            <w:r w:rsidRPr="00BF6A7A">
              <w:rPr>
                <w:rFonts w:ascii="Calibri" w:eastAsia="Times New Roman" w:hAnsi="Calibri" w:cs="Times New Roman"/>
                <w:color w:val="000000"/>
                <w:lang w:eastAsia="ru-RU"/>
              </w:rPr>
              <w:t>2</w:t>
            </w:r>
          </w:p>
        </w:tc>
      </w:tr>
      <w:tr w:rsidR="00BF6A7A" w:rsidRPr="00BF6A7A" w:rsidTr="00BF6A7A">
        <w:trPr>
          <w:trHeight w:val="426"/>
        </w:trPr>
        <w:tc>
          <w:tcPr>
            <w:tcW w:w="2341" w:type="dxa"/>
            <w:tcBorders>
              <w:top w:val="nil"/>
              <w:left w:val="single" w:sz="8" w:space="0" w:color="auto"/>
              <w:bottom w:val="single" w:sz="4" w:space="0" w:color="auto"/>
              <w:right w:val="single" w:sz="4" w:space="0" w:color="auto"/>
            </w:tcBorders>
            <w:shd w:val="clear" w:color="auto" w:fill="auto"/>
            <w:noWrap/>
            <w:vAlign w:val="bottom"/>
            <w:hideMark/>
          </w:tcPr>
          <w:p w:rsidR="00BF6A7A" w:rsidRPr="00BF6A7A" w:rsidRDefault="00BF6A7A" w:rsidP="00BF6A7A">
            <w:pPr>
              <w:spacing w:after="0" w:line="240" w:lineRule="auto"/>
              <w:jc w:val="center"/>
              <w:rPr>
                <w:rFonts w:ascii="Calibri" w:eastAsia="Times New Roman" w:hAnsi="Calibri" w:cs="Times New Roman"/>
                <w:color w:val="000000"/>
                <w:lang w:eastAsia="ru-RU"/>
              </w:rPr>
            </w:pPr>
            <w:r w:rsidRPr="00BF6A7A">
              <w:rPr>
                <w:rFonts w:ascii="Calibri" w:eastAsia="Times New Roman" w:hAnsi="Calibri" w:cs="Times New Roman"/>
                <w:color w:val="000000"/>
                <w:lang w:eastAsia="ru-RU"/>
              </w:rPr>
              <w:t>50</w:t>
            </w:r>
          </w:p>
        </w:tc>
        <w:tc>
          <w:tcPr>
            <w:tcW w:w="3473" w:type="dxa"/>
            <w:tcBorders>
              <w:top w:val="nil"/>
              <w:left w:val="nil"/>
              <w:bottom w:val="single" w:sz="4" w:space="0" w:color="auto"/>
              <w:right w:val="single" w:sz="4" w:space="0" w:color="auto"/>
            </w:tcBorders>
            <w:shd w:val="clear" w:color="auto" w:fill="auto"/>
            <w:noWrap/>
            <w:vAlign w:val="bottom"/>
            <w:hideMark/>
          </w:tcPr>
          <w:p w:rsidR="00BF6A7A" w:rsidRPr="00BF6A7A" w:rsidRDefault="00BF6A7A" w:rsidP="00BF6A7A">
            <w:pPr>
              <w:spacing w:after="0" w:line="240" w:lineRule="auto"/>
              <w:jc w:val="center"/>
              <w:rPr>
                <w:rFonts w:ascii="Calibri" w:eastAsia="Times New Roman" w:hAnsi="Calibri" w:cs="Times New Roman"/>
                <w:color w:val="000000"/>
                <w:lang w:eastAsia="ru-RU"/>
              </w:rPr>
            </w:pPr>
            <w:r w:rsidRPr="00BF6A7A">
              <w:rPr>
                <w:rFonts w:ascii="Calibri" w:eastAsia="Times New Roman" w:hAnsi="Calibri" w:cs="Times New Roman"/>
                <w:color w:val="000000"/>
                <w:lang w:eastAsia="ru-RU"/>
              </w:rPr>
              <w:t>47</w:t>
            </w:r>
          </w:p>
        </w:tc>
        <w:tc>
          <w:tcPr>
            <w:tcW w:w="3587" w:type="dxa"/>
            <w:tcBorders>
              <w:top w:val="nil"/>
              <w:left w:val="nil"/>
              <w:bottom w:val="single" w:sz="4" w:space="0" w:color="auto"/>
              <w:right w:val="single" w:sz="8" w:space="0" w:color="auto"/>
            </w:tcBorders>
            <w:shd w:val="clear" w:color="auto" w:fill="auto"/>
            <w:noWrap/>
            <w:vAlign w:val="bottom"/>
            <w:hideMark/>
          </w:tcPr>
          <w:p w:rsidR="00BF6A7A" w:rsidRPr="00BF6A7A" w:rsidRDefault="00BF6A7A" w:rsidP="00BF6A7A">
            <w:pPr>
              <w:spacing w:after="0" w:line="240" w:lineRule="auto"/>
              <w:jc w:val="center"/>
              <w:rPr>
                <w:rFonts w:ascii="Calibri" w:eastAsia="Times New Roman" w:hAnsi="Calibri" w:cs="Times New Roman"/>
                <w:color w:val="000000"/>
                <w:lang w:eastAsia="ru-RU"/>
              </w:rPr>
            </w:pPr>
            <w:r w:rsidRPr="00BF6A7A">
              <w:rPr>
                <w:rFonts w:ascii="Calibri" w:eastAsia="Times New Roman" w:hAnsi="Calibri" w:cs="Times New Roman"/>
                <w:color w:val="000000"/>
                <w:lang w:eastAsia="ru-RU"/>
              </w:rPr>
              <w:t>53</w:t>
            </w:r>
          </w:p>
        </w:tc>
      </w:tr>
      <w:tr w:rsidR="00BF6A7A" w:rsidRPr="00BF6A7A" w:rsidTr="00BF6A7A">
        <w:trPr>
          <w:trHeight w:val="426"/>
        </w:trPr>
        <w:tc>
          <w:tcPr>
            <w:tcW w:w="2341" w:type="dxa"/>
            <w:tcBorders>
              <w:top w:val="nil"/>
              <w:left w:val="single" w:sz="8" w:space="0" w:color="auto"/>
              <w:bottom w:val="single" w:sz="4" w:space="0" w:color="auto"/>
              <w:right w:val="single" w:sz="4" w:space="0" w:color="auto"/>
            </w:tcBorders>
            <w:shd w:val="clear" w:color="auto" w:fill="auto"/>
            <w:noWrap/>
            <w:vAlign w:val="bottom"/>
            <w:hideMark/>
          </w:tcPr>
          <w:p w:rsidR="00BF6A7A" w:rsidRPr="00BF6A7A" w:rsidRDefault="00BF6A7A" w:rsidP="00BF6A7A">
            <w:pPr>
              <w:spacing w:after="0" w:line="240" w:lineRule="auto"/>
              <w:jc w:val="center"/>
              <w:rPr>
                <w:rFonts w:ascii="Calibri" w:eastAsia="Times New Roman" w:hAnsi="Calibri" w:cs="Times New Roman"/>
                <w:color w:val="000000"/>
                <w:lang w:eastAsia="ru-RU"/>
              </w:rPr>
            </w:pPr>
            <w:r w:rsidRPr="00BF6A7A">
              <w:rPr>
                <w:rFonts w:ascii="Calibri" w:eastAsia="Times New Roman" w:hAnsi="Calibri" w:cs="Times New Roman"/>
                <w:color w:val="000000"/>
                <w:lang w:eastAsia="ru-RU"/>
              </w:rPr>
              <w:t>40</w:t>
            </w:r>
          </w:p>
        </w:tc>
        <w:tc>
          <w:tcPr>
            <w:tcW w:w="3473" w:type="dxa"/>
            <w:tcBorders>
              <w:top w:val="nil"/>
              <w:left w:val="nil"/>
              <w:bottom w:val="single" w:sz="4" w:space="0" w:color="auto"/>
              <w:right w:val="single" w:sz="4" w:space="0" w:color="auto"/>
            </w:tcBorders>
            <w:shd w:val="clear" w:color="auto" w:fill="auto"/>
            <w:noWrap/>
            <w:vAlign w:val="bottom"/>
            <w:hideMark/>
          </w:tcPr>
          <w:p w:rsidR="00BF6A7A" w:rsidRPr="00BF6A7A" w:rsidRDefault="00BF6A7A" w:rsidP="00BF6A7A">
            <w:pPr>
              <w:spacing w:after="0" w:line="240" w:lineRule="auto"/>
              <w:jc w:val="center"/>
              <w:rPr>
                <w:rFonts w:ascii="Calibri" w:eastAsia="Times New Roman" w:hAnsi="Calibri" w:cs="Times New Roman"/>
                <w:color w:val="000000"/>
                <w:lang w:eastAsia="ru-RU"/>
              </w:rPr>
            </w:pPr>
            <w:r w:rsidRPr="00BF6A7A">
              <w:rPr>
                <w:rFonts w:ascii="Calibri" w:eastAsia="Times New Roman" w:hAnsi="Calibri" w:cs="Times New Roman"/>
                <w:color w:val="000000"/>
                <w:lang w:eastAsia="ru-RU"/>
              </w:rPr>
              <w:t>0</w:t>
            </w:r>
          </w:p>
        </w:tc>
        <w:tc>
          <w:tcPr>
            <w:tcW w:w="3587" w:type="dxa"/>
            <w:tcBorders>
              <w:top w:val="nil"/>
              <w:left w:val="nil"/>
              <w:bottom w:val="single" w:sz="4" w:space="0" w:color="auto"/>
              <w:right w:val="single" w:sz="8" w:space="0" w:color="auto"/>
            </w:tcBorders>
            <w:shd w:val="clear" w:color="auto" w:fill="auto"/>
            <w:noWrap/>
            <w:vAlign w:val="bottom"/>
            <w:hideMark/>
          </w:tcPr>
          <w:p w:rsidR="00BF6A7A" w:rsidRPr="00BF6A7A" w:rsidRDefault="00BF6A7A" w:rsidP="00BF6A7A">
            <w:pPr>
              <w:spacing w:after="0" w:line="240" w:lineRule="auto"/>
              <w:jc w:val="center"/>
              <w:rPr>
                <w:rFonts w:ascii="Calibri" w:eastAsia="Times New Roman" w:hAnsi="Calibri" w:cs="Times New Roman"/>
                <w:color w:val="000000"/>
                <w:lang w:eastAsia="ru-RU"/>
              </w:rPr>
            </w:pPr>
            <w:r w:rsidRPr="00BF6A7A">
              <w:rPr>
                <w:rFonts w:ascii="Calibri" w:eastAsia="Times New Roman" w:hAnsi="Calibri" w:cs="Times New Roman"/>
                <w:color w:val="000000"/>
                <w:lang w:eastAsia="ru-RU"/>
              </w:rPr>
              <w:t>100</w:t>
            </w:r>
          </w:p>
        </w:tc>
      </w:tr>
      <w:tr w:rsidR="00BF6A7A" w:rsidRPr="00BF6A7A" w:rsidTr="00BF6A7A">
        <w:trPr>
          <w:trHeight w:val="426"/>
        </w:trPr>
        <w:tc>
          <w:tcPr>
            <w:tcW w:w="2341" w:type="dxa"/>
            <w:tcBorders>
              <w:top w:val="nil"/>
              <w:left w:val="single" w:sz="8" w:space="0" w:color="auto"/>
              <w:bottom w:val="single" w:sz="4" w:space="0" w:color="auto"/>
              <w:right w:val="single" w:sz="4" w:space="0" w:color="auto"/>
            </w:tcBorders>
            <w:shd w:val="clear" w:color="auto" w:fill="auto"/>
            <w:noWrap/>
            <w:vAlign w:val="bottom"/>
            <w:hideMark/>
          </w:tcPr>
          <w:p w:rsidR="00BF6A7A" w:rsidRPr="00BF6A7A" w:rsidRDefault="00BF6A7A" w:rsidP="00BF6A7A">
            <w:pPr>
              <w:spacing w:after="0" w:line="240" w:lineRule="auto"/>
              <w:jc w:val="center"/>
              <w:rPr>
                <w:rFonts w:ascii="Calibri" w:eastAsia="Times New Roman" w:hAnsi="Calibri" w:cs="Times New Roman"/>
                <w:color w:val="000000"/>
                <w:lang w:eastAsia="ru-RU"/>
              </w:rPr>
            </w:pPr>
            <w:r w:rsidRPr="00BF6A7A">
              <w:rPr>
                <w:rFonts w:ascii="Calibri" w:eastAsia="Times New Roman" w:hAnsi="Calibri" w:cs="Times New Roman"/>
                <w:color w:val="000000"/>
                <w:lang w:eastAsia="ru-RU"/>
              </w:rPr>
              <w:t>30</w:t>
            </w:r>
          </w:p>
        </w:tc>
        <w:tc>
          <w:tcPr>
            <w:tcW w:w="3473" w:type="dxa"/>
            <w:tcBorders>
              <w:top w:val="nil"/>
              <w:left w:val="nil"/>
              <w:bottom w:val="single" w:sz="4" w:space="0" w:color="auto"/>
              <w:right w:val="single" w:sz="4" w:space="0" w:color="auto"/>
            </w:tcBorders>
            <w:shd w:val="clear" w:color="auto" w:fill="auto"/>
            <w:noWrap/>
            <w:vAlign w:val="bottom"/>
            <w:hideMark/>
          </w:tcPr>
          <w:p w:rsidR="00BF6A7A" w:rsidRPr="00BF6A7A" w:rsidRDefault="00BF6A7A" w:rsidP="00BF6A7A">
            <w:pPr>
              <w:spacing w:after="0" w:line="240" w:lineRule="auto"/>
              <w:jc w:val="center"/>
              <w:rPr>
                <w:rFonts w:ascii="Calibri" w:eastAsia="Times New Roman" w:hAnsi="Calibri" w:cs="Times New Roman"/>
                <w:color w:val="000000"/>
                <w:lang w:eastAsia="ru-RU"/>
              </w:rPr>
            </w:pPr>
            <w:r w:rsidRPr="00BF6A7A">
              <w:rPr>
                <w:rFonts w:ascii="Calibri" w:eastAsia="Times New Roman" w:hAnsi="Calibri" w:cs="Times New Roman"/>
                <w:color w:val="000000"/>
                <w:lang w:eastAsia="ru-RU"/>
              </w:rPr>
              <w:t>13</w:t>
            </w:r>
          </w:p>
        </w:tc>
        <w:tc>
          <w:tcPr>
            <w:tcW w:w="3587" w:type="dxa"/>
            <w:tcBorders>
              <w:top w:val="nil"/>
              <w:left w:val="nil"/>
              <w:bottom w:val="single" w:sz="4" w:space="0" w:color="auto"/>
              <w:right w:val="single" w:sz="8" w:space="0" w:color="auto"/>
            </w:tcBorders>
            <w:shd w:val="clear" w:color="auto" w:fill="auto"/>
            <w:noWrap/>
            <w:vAlign w:val="bottom"/>
            <w:hideMark/>
          </w:tcPr>
          <w:p w:rsidR="00BF6A7A" w:rsidRPr="00BF6A7A" w:rsidRDefault="00BF6A7A" w:rsidP="00BF6A7A">
            <w:pPr>
              <w:spacing w:after="0" w:line="240" w:lineRule="auto"/>
              <w:jc w:val="center"/>
              <w:rPr>
                <w:rFonts w:ascii="Calibri" w:eastAsia="Times New Roman" w:hAnsi="Calibri" w:cs="Times New Roman"/>
                <w:color w:val="000000"/>
                <w:lang w:eastAsia="ru-RU"/>
              </w:rPr>
            </w:pPr>
            <w:r w:rsidRPr="00BF6A7A">
              <w:rPr>
                <w:rFonts w:ascii="Calibri" w:eastAsia="Times New Roman" w:hAnsi="Calibri" w:cs="Times New Roman"/>
                <w:color w:val="000000"/>
                <w:lang w:eastAsia="ru-RU"/>
              </w:rPr>
              <w:t>87</w:t>
            </w:r>
          </w:p>
        </w:tc>
      </w:tr>
      <w:tr w:rsidR="00BF6A7A" w:rsidRPr="00BF6A7A" w:rsidTr="00BF6A7A">
        <w:trPr>
          <w:trHeight w:val="447"/>
        </w:trPr>
        <w:tc>
          <w:tcPr>
            <w:tcW w:w="2341" w:type="dxa"/>
            <w:tcBorders>
              <w:top w:val="nil"/>
              <w:left w:val="single" w:sz="8" w:space="0" w:color="auto"/>
              <w:bottom w:val="single" w:sz="8" w:space="0" w:color="auto"/>
              <w:right w:val="single" w:sz="4" w:space="0" w:color="auto"/>
            </w:tcBorders>
            <w:shd w:val="clear" w:color="auto" w:fill="auto"/>
            <w:noWrap/>
            <w:vAlign w:val="bottom"/>
            <w:hideMark/>
          </w:tcPr>
          <w:p w:rsidR="00BF6A7A" w:rsidRPr="00BF6A7A" w:rsidRDefault="00BF6A7A" w:rsidP="00BF6A7A">
            <w:pPr>
              <w:spacing w:after="0" w:line="240" w:lineRule="auto"/>
              <w:jc w:val="center"/>
              <w:rPr>
                <w:rFonts w:ascii="Calibri" w:eastAsia="Times New Roman" w:hAnsi="Calibri" w:cs="Times New Roman"/>
                <w:color w:val="000000"/>
                <w:lang w:eastAsia="ru-RU"/>
              </w:rPr>
            </w:pPr>
            <w:r w:rsidRPr="00BF6A7A">
              <w:rPr>
                <w:rFonts w:ascii="Calibri" w:eastAsia="Times New Roman" w:hAnsi="Calibri" w:cs="Times New Roman"/>
                <w:color w:val="000000"/>
                <w:lang w:eastAsia="ru-RU"/>
              </w:rPr>
              <w:t>20</w:t>
            </w:r>
          </w:p>
        </w:tc>
        <w:tc>
          <w:tcPr>
            <w:tcW w:w="3473" w:type="dxa"/>
            <w:tcBorders>
              <w:top w:val="nil"/>
              <w:left w:val="nil"/>
              <w:bottom w:val="single" w:sz="8" w:space="0" w:color="auto"/>
              <w:right w:val="single" w:sz="4" w:space="0" w:color="auto"/>
            </w:tcBorders>
            <w:shd w:val="clear" w:color="auto" w:fill="auto"/>
            <w:noWrap/>
            <w:vAlign w:val="bottom"/>
            <w:hideMark/>
          </w:tcPr>
          <w:p w:rsidR="00BF6A7A" w:rsidRPr="00BF6A7A" w:rsidRDefault="00BF6A7A" w:rsidP="00BF6A7A">
            <w:pPr>
              <w:spacing w:after="0" w:line="240" w:lineRule="auto"/>
              <w:jc w:val="center"/>
              <w:rPr>
                <w:rFonts w:ascii="Calibri" w:eastAsia="Times New Roman" w:hAnsi="Calibri" w:cs="Times New Roman"/>
                <w:color w:val="000000"/>
                <w:lang w:eastAsia="ru-RU"/>
              </w:rPr>
            </w:pPr>
            <w:r w:rsidRPr="00BF6A7A">
              <w:rPr>
                <w:rFonts w:ascii="Calibri" w:eastAsia="Times New Roman" w:hAnsi="Calibri" w:cs="Times New Roman"/>
                <w:color w:val="000000"/>
                <w:lang w:eastAsia="ru-RU"/>
              </w:rPr>
              <w:t>30</w:t>
            </w:r>
          </w:p>
        </w:tc>
        <w:tc>
          <w:tcPr>
            <w:tcW w:w="3587" w:type="dxa"/>
            <w:tcBorders>
              <w:top w:val="nil"/>
              <w:left w:val="nil"/>
              <w:bottom w:val="single" w:sz="8" w:space="0" w:color="auto"/>
              <w:right w:val="single" w:sz="8" w:space="0" w:color="auto"/>
            </w:tcBorders>
            <w:shd w:val="clear" w:color="auto" w:fill="auto"/>
            <w:noWrap/>
            <w:vAlign w:val="bottom"/>
            <w:hideMark/>
          </w:tcPr>
          <w:p w:rsidR="00BF6A7A" w:rsidRPr="00BF6A7A" w:rsidRDefault="00BF6A7A" w:rsidP="00BF6A7A">
            <w:pPr>
              <w:spacing w:after="0" w:line="240" w:lineRule="auto"/>
              <w:jc w:val="center"/>
              <w:rPr>
                <w:rFonts w:ascii="Calibri" w:eastAsia="Times New Roman" w:hAnsi="Calibri" w:cs="Times New Roman"/>
                <w:color w:val="000000"/>
                <w:lang w:eastAsia="ru-RU"/>
              </w:rPr>
            </w:pPr>
            <w:r w:rsidRPr="00BF6A7A">
              <w:rPr>
                <w:rFonts w:ascii="Calibri" w:eastAsia="Times New Roman" w:hAnsi="Calibri" w:cs="Times New Roman"/>
                <w:color w:val="000000"/>
                <w:lang w:eastAsia="ru-RU"/>
              </w:rPr>
              <w:t>70</w:t>
            </w:r>
          </w:p>
        </w:tc>
      </w:tr>
    </w:tbl>
    <w:p w:rsidR="00EA7FF2" w:rsidRDefault="00EA7FF2" w:rsidP="00EA7FF2">
      <w:pPr>
        <w:rPr>
          <w:rFonts w:ascii="Times New Roman" w:hAnsi="Times New Roman" w:cs="Times New Roman"/>
          <w:bCs/>
          <w:iCs/>
          <w:sz w:val="28"/>
          <w:szCs w:val="28"/>
        </w:rPr>
      </w:pPr>
    </w:p>
    <w:p w:rsidR="00BF6A7A" w:rsidRPr="00EA7FF2" w:rsidRDefault="000D6960" w:rsidP="00EA7FF2">
      <w:pPr>
        <w:rPr>
          <w:rFonts w:ascii="Times New Roman" w:hAnsi="Times New Roman" w:cs="Times New Roman"/>
          <w:bCs/>
          <w:iCs/>
          <w:sz w:val="28"/>
          <w:szCs w:val="28"/>
        </w:rPr>
      </w:pPr>
      <w:r>
        <w:rPr>
          <w:noProof/>
          <w:lang w:eastAsia="ru-RU"/>
        </w:rPr>
        <w:drawing>
          <wp:inline distT="0" distB="0" distL="0" distR="0" wp14:anchorId="47D061FD" wp14:editId="204C021A">
            <wp:extent cx="5819775" cy="2990850"/>
            <wp:effectExtent l="0" t="0" r="9525"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0D6960" w:rsidRDefault="000D6960" w:rsidP="000C7F69">
      <w:pPr>
        <w:jc w:val="both"/>
        <w:rPr>
          <w:rFonts w:ascii="Times New Roman" w:hAnsi="Times New Roman" w:cs="Times New Roman"/>
          <w:sz w:val="28"/>
          <w:szCs w:val="28"/>
        </w:rPr>
      </w:pPr>
      <w:r w:rsidRPr="000D6960">
        <w:rPr>
          <w:rFonts w:ascii="Times New Roman" w:hAnsi="Times New Roman" w:cs="Times New Roman"/>
          <w:sz w:val="28"/>
          <w:szCs w:val="28"/>
        </w:rPr>
        <w:t>По графику можно отметить, как изменились локальные</w:t>
      </w:r>
      <w:r>
        <w:rPr>
          <w:rFonts w:ascii="Times New Roman" w:hAnsi="Times New Roman" w:cs="Times New Roman"/>
          <w:sz w:val="28"/>
          <w:szCs w:val="28"/>
        </w:rPr>
        <w:t xml:space="preserve"> состояния железа по</w:t>
      </w:r>
      <w:r w:rsidRPr="000D6960">
        <w:rPr>
          <w:rFonts w:ascii="Times New Roman" w:hAnsi="Times New Roman" w:cs="Times New Roman"/>
          <w:sz w:val="28"/>
          <w:szCs w:val="28"/>
        </w:rPr>
        <w:t>сле первой термической обработки</w:t>
      </w:r>
      <w:r>
        <w:rPr>
          <w:rFonts w:ascii="Times New Roman" w:hAnsi="Times New Roman" w:cs="Times New Roman"/>
          <w:sz w:val="28"/>
          <w:szCs w:val="28"/>
        </w:rPr>
        <w:t>.</w:t>
      </w:r>
    </w:p>
    <w:p w:rsidR="002238F0" w:rsidRPr="00B8058F" w:rsidRDefault="00B8058F" w:rsidP="000C7F69">
      <w:pPr>
        <w:jc w:val="both"/>
        <w:rPr>
          <w:rFonts w:ascii="Times New Roman" w:hAnsi="Times New Roman" w:cs="Times New Roman"/>
          <w:b/>
          <w:sz w:val="28"/>
          <w:szCs w:val="28"/>
        </w:rPr>
      </w:pPr>
      <w:r w:rsidRPr="00B8058F">
        <w:rPr>
          <w:rFonts w:ascii="Times New Roman" w:hAnsi="Times New Roman" w:cs="Times New Roman"/>
          <w:b/>
          <w:sz w:val="28"/>
          <w:szCs w:val="28"/>
        </w:rPr>
        <w:t>Третья серия образцов</w:t>
      </w:r>
    </w:p>
    <w:p w:rsidR="000D6960" w:rsidRDefault="000D6960" w:rsidP="000C7F69">
      <w:pPr>
        <w:jc w:val="both"/>
        <w:rPr>
          <w:rFonts w:ascii="Times New Roman" w:hAnsi="Times New Roman" w:cs="Times New Roman"/>
          <w:sz w:val="28"/>
          <w:szCs w:val="28"/>
          <w:vertAlign w:val="superscript"/>
        </w:rPr>
      </w:pPr>
      <w:r>
        <w:rPr>
          <w:rFonts w:ascii="Times New Roman" w:hAnsi="Times New Roman" w:cs="Times New Roman"/>
          <w:sz w:val="28"/>
          <w:szCs w:val="28"/>
        </w:rPr>
        <w:t>Проследим закономерность далее. Последний этап обработки при 1000 С</w:t>
      </w:r>
      <w:r w:rsidRPr="000D6960">
        <w:rPr>
          <w:rFonts w:ascii="Times New Roman" w:hAnsi="Times New Roman" w:cs="Times New Roman"/>
          <w:sz w:val="28"/>
          <w:szCs w:val="28"/>
          <w:vertAlign w:val="superscript"/>
        </w:rPr>
        <w:t>о</w:t>
      </w:r>
    </w:p>
    <w:p w:rsidR="000D6960" w:rsidRDefault="000D6960" w:rsidP="000C7F69">
      <w:pPr>
        <w:jc w:val="both"/>
        <w:rPr>
          <w:rFonts w:ascii="Times New Roman" w:hAnsi="Times New Roman" w:cs="Times New Roman"/>
          <w:bCs/>
          <w:iCs/>
          <w:sz w:val="28"/>
          <w:szCs w:val="28"/>
        </w:rPr>
      </w:pPr>
      <w:r>
        <w:rPr>
          <w:rFonts w:ascii="Times New Roman" w:hAnsi="Times New Roman" w:cs="Times New Roman"/>
          <w:bCs/>
          <w:iCs/>
          <w:sz w:val="28"/>
          <w:szCs w:val="28"/>
        </w:rPr>
        <w:t xml:space="preserve">Образец №1 </w:t>
      </w:r>
      <w:r>
        <w:rPr>
          <w:rFonts w:ascii="Times New Roman" w:hAnsi="Times New Roman" w:cs="Times New Roman"/>
          <w:bCs/>
          <w:iCs/>
          <w:sz w:val="28"/>
          <w:szCs w:val="28"/>
          <w:lang w:val="en-US"/>
        </w:rPr>
        <w:t>Fe</w:t>
      </w:r>
      <w:r w:rsidRPr="00EA7FF2">
        <w:rPr>
          <w:rFonts w:ascii="Times New Roman" w:hAnsi="Times New Roman" w:cs="Times New Roman"/>
          <w:bCs/>
          <w:iCs/>
          <w:sz w:val="28"/>
          <w:szCs w:val="28"/>
          <w:vertAlign w:val="subscript"/>
        </w:rPr>
        <w:t>2</w:t>
      </w:r>
      <w:r>
        <w:rPr>
          <w:rFonts w:ascii="Times New Roman" w:hAnsi="Times New Roman" w:cs="Times New Roman"/>
          <w:bCs/>
          <w:iCs/>
          <w:sz w:val="28"/>
          <w:szCs w:val="28"/>
          <w:lang w:val="en-US"/>
        </w:rPr>
        <w:t>O</w:t>
      </w:r>
      <w:r w:rsidRPr="00EA7FF2">
        <w:rPr>
          <w:rFonts w:ascii="Times New Roman" w:hAnsi="Times New Roman" w:cs="Times New Roman"/>
          <w:bCs/>
          <w:iCs/>
          <w:sz w:val="28"/>
          <w:szCs w:val="28"/>
          <w:vertAlign w:val="subscript"/>
        </w:rPr>
        <w:t>3</w:t>
      </w:r>
      <w:r>
        <w:rPr>
          <w:rFonts w:ascii="Times New Roman" w:hAnsi="Times New Roman" w:cs="Times New Roman"/>
          <w:bCs/>
          <w:iCs/>
          <w:sz w:val="28"/>
          <w:szCs w:val="28"/>
          <w:lang w:val="en-US"/>
        </w:rPr>
        <w:t> </w:t>
      </w:r>
      <w:r>
        <w:rPr>
          <w:rFonts w:ascii="Times New Roman" w:hAnsi="Times New Roman" w:cs="Times New Roman"/>
          <w:bCs/>
          <w:iCs/>
          <w:sz w:val="28"/>
          <w:szCs w:val="28"/>
        </w:rPr>
        <w:t>100</w:t>
      </w:r>
      <w:r w:rsidRPr="00EA7FF2">
        <w:rPr>
          <w:rFonts w:ascii="Times New Roman" w:hAnsi="Times New Roman" w:cs="Times New Roman"/>
          <w:bCs/>
          <w:iCs/>
          <w:sz w:val="28"/>
          <w:szCs w:val="28"/>
        </w:rPr>
        <w:t>%</w:t>
      </w:r>
    </w:p>
    <w:p w:rsidR="000D6960" w:rsidRDefault="000D6960" w:rsidP="000D6960">
      <w:pPr>
        <w:jc w:val="center"/>
      </w:pPr>
      <w:r>
        <w:fldChar w:fldCharType="begin"/>
      </w:r>
      <w:r>
        <w:instrText xml:space="preserve"> INCLUDEPICTURE "C:\\Program Files Vit\\PicFit.Bmp" \* MERGEFORMATINET </w:instrText>
      </w:r>
      <w:r>
        <w:fldChar w:fldCharType="separate"/>
      </w:r>
      <w:r w:rsidR="00F8427F">
        <w:fldChar w:fldCharType="begin"/>
      </w:r>
      <w:r w:rsidR="00F8427F">
        <w:instrText xml:space="preserve"> INCLUDEPICTURE  "C:\\Program Files Vit\\PicFit.Bmp" \* MERGEFORMATINET </w:instrText>
      </w:r>
      <w:r w:rsidR="00F8427F">
        <w:fldChar w:fldCharType="separate"/>
      </w:r>
      <w:r w:rsidR="00C52286">
        <w:fldChar w:fldCharType="begin"/>
      </w:r>
      <w:r w:rsidR="00C52286">
        <w:instrText xml:space="preserve"> INCLUDEPICTURE  "C:\\Program Files Vit\\PicFit.Bmp" \* MERGEFORMATINET </w:instrText>
      </w:r>
      <w:r w:rsidR="00C52286">
        <w:fldChar w:fldCharType="separate"/>
      </w:r>
      <w:r w:rsidR="009C7FBD">
        <w:fldChar w:fldCharType="begin"/>
      </w:r>
      <w:r w:rsidR="009C7FBD">
        <w:instrText xml:space="preserve"> INCLUDEPICTURE  "C:\\Program Files Vit\\PicFit.Bmp" \* MERGEFORMATINET </w:instrText>
      </w:r>
      <w:r w:rsidR="009C7FBD">
        <w:fldChar w:fldCharType="separate"/>
      </w:r>
      <w:r w:rsidR="009C7FBD">
        <w:pict>
          <v:shape id="_x0000_i1056" type="#_x0000_t75" alt="" style="width:232.6pt;height:162.45pt">
            <v:imagedata r:id="rId90" r:href="rId91"/>
          </v:shape>
        </w:pict>
      </w:r>
      <w:r w:rsidR="009C7FBD">
        <w:fldChar w:fldCharType="end"/>
      </w:r>
      <w:r w:rsidR="00C52286">
        <w:fldChar w:fldCharType="end"/>
      </w:r>
      <w:r w:rsidR="00F8427F">
        <w:fldChar w:fldCharType="end"/>
      </w:r>
      <w:r>
        <w:fldChar w:fldCharType="end"/>
      </w:r>
    </w:p>
    <w:p w:rsidR="00392A0B" w:rsidRDefault="009C7FBD" w:rsidP="00392A0B">
      <w:pPr>
        <w:jc w:val="center"/>
      </w:pPr>
      <w:r>
        <w:t xml:space="preserve">Рис.2.16 </w:t>
      </w:r>
      <w:proofErr w:type="spellStart"/>
      <w:r w:rsidR="00392A0B">
        <w:t>Мессбауровский</w:t>
      </w:r>
      <w:proofErr w:type="spellEnd"/>
      <w:r w:rsidR="00392A0B">
        <w:t xml:space="preserve"> спектр образца №1 после термической обработки 1000 </w:t>
      </w:r>
      <w:proofErr w:type="spellStart"/>
      <w:r w:rsidR="00392A0B" w:rsidRPr="008C2E10">
        <w:rPr>
          <w:vertAlign w:val="superscript"/>
        </w:rPr>
        <w:t>о</w:t>
      </w:r>
      <w:r w:rsidR="00392A0B">
        <w:t>С</w:t>
      </w:r>
      <w:proofErr w:type="spellEnd"/>
    </w:p>
    <w:p w:rsidR="00392A0B" w:rsidRDefault="00392A0B" w:rsidP="000D6960">
      <w:pPr>
        <w:jc w:val="center"/>
      </w:pPr>
    </w:p>
    <w:tbl>
      <w:tblPr>
        <w:tblW w:w="4893"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20"/>
        <w:gridCol w:w="2174"/>
        <w:gridCol w:w="2399"/>
        <w:gridCol w:w="2323"/>
        <w:gridCol w:w="1856"/>
      </w:tblGrid>
      <w:tr w:rsidR="002238F0" w:rsidTr="002238F0">
        <w:trPr>
          <w:trHeight w:val="387"/>
          <w:tblCellSpacing w:w="15" w:type="dxa"/>
        </w:trPr>
        <w:tc>
          <w:tcPr>
            <w:tcW w:w="4967"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pStyle w:val="a3"/>
              <w:jc w:val="center"/>
            </w:pPr>
            <w:r>
              <w:rPr>
                <w:b/>
                <w:bCs/>
                <w:i/>
                <w:iCs/>
                <w:sz w:val="36"/>
                <w:szCs w:val="36"/>
              </w:rPr>
              <w:t>Секстет</w:t>
            </w:r>
          </w:p>
        </w:tc>
      </w:tr>
      <w:tr w:rsidR="002238F0" w:rsidTr="002238F0">
        <w:trPr>
          <w:trHeight w:val="414"/>
          <w:tblCellSpacing w:w="15" w:type="dxa"/>
        </w:trPr>
        <w:tc>
          <w:tcPr>
            <w:tcW w:w="260"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0C7F69" w:rsidP="009555A5">
            <w:pPr>
              <w:jc w:val="center"/>
            </w:pPr>
            <w:r>
              <w:t>№</w:t>
            </w:r>
          </w:p>
        </w:tc>
        <w:tc>
          <w:tcPr>
            <w:tcW w:w="1171"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IS(</w:t>
            </w:r>
            <w:proofErr w:type="spellStart"/>
            <w:r>
              <w:t>mm</w:t>
            </w:r>
            <w:proofErr w:type="spellEnd"/>
            <w:r>
              <w:t>/s)</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QS(</w:t>
            </w:r>
            <w:proofErr w:type="spellStart"/>
            <w:r>
              <w:t>mm</w:t>
            </w:r>
            <w:proofErr w:type="spellEnd"/>
            <w:r>
              <w:t>/s)</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proofErr w:type="spellStart"/>
            <w:r>
              <w:t>Heff</w:t>
            </w:r>
            <w:proofErr w:type="spellEnd"/>
            <w:r>
              <w:t>(T)</w:t>
            </w:r>
          </w:p>
        </w:tc>
        <w:tc>
          <w:tcPr>
            <w:tcW w:w="921"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w:t>
            </w:r>
          </w:p>
        </w:tc>
      </w:tr>
      <w:tr w:rsidR="002238F0" w:rsidTr="002238F0">
        <w:trPr>
          <w:trHeight w:val="677"/>
          <w:tblCellSpacing w:w="15" w:type="dxa"/>
        </w:trPr>
        <w:tc>
          <w:tcPr>
            <w:tcW w:w="260"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1</w:t>
            </w:r>
          </w:p>
        </w:tc>
        <w:tc>
          <w:tcPr>
            <w:tcW w:w="1171"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0.374+/-0.001</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0.200+/-0.002</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51.697+/-0.008</w:t>
            </w:r>
          </w:p>
        </w:tc>
        <w:tc>
          <w:tcPr>
            <w:tcW w:w="921"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100.00</w:t>
            </w:r>
          </w:p>
        </w:tc>
      </w:tr>
    </w:tbl>
    <w:p w:rsidR="002238F0" w:rsidRDefault="002238F0" w:rsidP="002238F0"/>
    <w:p w:rsidR="00392A0B" w:rsidRDefault="00392A0B" w:rsidP="002238F0"/>
    <w:p w:rsidR="000D6960" w:rsidRDefault="000D6960" w:rsidP="000D6960">
      <w:pPr>
        <w:rPr>
          <w:rFonts w:ascii="Times New Roman" w:hAnsi="Times New Roman" w:cs="Times New Roman"/>
          <w:bCs/>
          <w:iCs/>
          <w:sz w:val="28"/>
          <w:szCs w:val="28"/>
        </w:rPr>
      </w:pPr>
      <w:r>
        <w:rPr>
          <w:rFonts w:ascii="Times New Roman" w:hAnsi="Times New Roman" w:cs="Times New Roman"/>
          <w:bCs/>
          <w:iCs/>
          <w:sz w:val="28"/>
          <w:szCs w:val="28"/>
        </w:rPr>
        <w:t xml:space="preserve">Образец №2 </w:t>
      </w:r>
      <w:r>
        <w:rPr>
          <w:rFonts w:ascii="Times New Roman" w:hAnsi="Times New Roman" w:cs="Times New Roman"/>
          <w:bCs/>
          <w:iCs/>
          <w:sz w:val="28"/>
          <w:szCs w:val="28"/>
          <w:lang w:val="en-US"/>
        </w:rPr>
        <w:t>Fe</w:t>
      </w:r>
      <w:r w:rsidRPr="00EA7FF2">
        <w:rPr>
          <w:rFonts w:ascii="Times New Roman" w:hAnsi="Times New Roman" w:cs="Times New Roman"/>
          <w:bCs/>
          <w:iCs/>
          <w:sz w:val="28"/>
          <w:szCs w:val="28"/>
          <w:vertAlign w:val="subscript"/>
        </w:rPr>
        <w:t>2</w:t>
      </w:r>
      <w:r>
        <w:rPr>
          <w:rFonts w:ascii="Times New Roman" w:hAnsi="Times New Roman" w:cs="Times New Roman"/>
          <w:bCs/>
          <w:iCs/>
          <w:sz w:val="28"/>
          <w:szCs w:val="28"/>
          <w:lang w:val="en-US"/>
        </w:rPr>
        <w:t>O</w:t>
      </w:r>
      <w:r w:rsidRPr="00EA7FF2">
        <w:rPr>
          <w:rFonts w:ascii="Times New Roman" w:hAnsi="Times New Roman" w:cs="Times New Roman"/>
          <w:bCs/>
          <w:iCs/>
          <w:sz w:val="28"/>
          <w:szCs w:val="28"/>
          <w:vertAlign w:val="subscript"/>
        </w:rPr>
        <w:t>3</w:t>
      </w:r>
      <w:r>
        <w:rPr>
          <w:rFonts w:ascii="Times New Roman" w:hAnsi="Times New Roman" w:cs="Times New Roman"/>
          <w:bCs/>
          <w:iCs/>
          <w:sz w:val="28"/>
          <w:szCs w:val="28"/>
          <w:lang w:val="en-US"/>
        </w:rPr>
        <w:t> </w:t>
      </w:r>
      <w:r>
        <w:rPr>
          <w:rFonts w:ascii="Times New Roman" w:hAnsi="Times New Roman" w:cs="Times New Roman"/>
          <w:bCs/>
          <w:iCs/>
          <w:sz w:val="28"/>
          <w:szCs w:val="28"/>
        </w:rPr>
        <w:t>90</w:t>
      </w:r>
      <w:r w:rsidRPr="00EA7FF2">
        <w:rPr>
          <w:rFonts w:ascii="Times New Roman" w:hAnsi="Times New Roman" w:cs="Times New Roman"/>
          <w:bCs/>
          <w:iCs/>
          <w:sz w:val="28"/>
          <w:szCs w:val="28"/>
        </w:rPr>
        <w:t>%</w:t>
      </w:r>
    </w:p>
    <w:p w:rsidR="002238F0" w:rsidRDefault="002238F0" w:rsidP="002238F0">
      <w:pPr>
        <w:jc w:val="center"/>
      </w:pPr>
      <w:r>
        <w:fldChar w:fldCharType="begin"/>
      </w:r>
      <w:r>
        <w:instrText xml:space="preserve"> INCLUDEPICTURE "C:\\Program Files Vit\\PicFit.Bmp" \* MERGEFORMATINET </w:instrText>
      </w:r>
      <w:r>
        <w:fldChar w:fldCharType="separate"/>
      </w:r>
      <w:r w:rsidR="00F8427F">
        <w:fldChar w:fldCharType="begin"/>
      </w:r>
      <w:r w:rsidR="00F8427F">
        <w:instrText xml:space="preserve"> INCLUDEPICTURE  "C:\\Program Files Vit\\PicFit.Bmp" \* MERGEFORMATINET </w:instrText>
      </w:r>
      <w:r w:rsidR="00F8427F">
        <w:fldChar w:fldCharType="separate"/>
      </w:r>
      <w:r w:rsidR="00C52286">
        <w:fldChar w:fldCharType="begin"/>
      </w:r>
      <w:r w:rsidR="00C52286">
        <w:instrText xml:space="preserve"> INCLUDEPICTURE  "C:\\Program Files Vit\\PicFit.Bmp" \* MERGEFORMATINET </w:instrText>
      </w:r>
      <w:r w:rsidR="00C52286">
        <w:fldChar w:fldCharType="separate"/>
      </w:r>
      <w:r w:rsidR="009C7FBD">
        <w:fldChar w:fldCharType="begin"/>
      </w:r>
      <w:r w:rsidR="009C7FBD">
        <w:instrText xml:space="preserve"> INCLUDEPICTURE  "C:\\Program Files Vit\\PicFit.Bmp" \* MERGEFORMATINET </w:instrText>
      </w:r>
      <w:r w:rsidR="009C7FBD">
        <w:fldChar w:fldCharType="separate"/>
      </w:r>
      <w:r w:rsidR="009C7FBD">
        <w:pict>
          <v:shape id="_x0000_i1057" type="#_x0000_t75" alt="" style="width:3in;height:151.4pt">
            <v:imagedata r:id="rId92" r:href="rId93"/>
          </v:shape>
        </w:pict>
      </w:r>
      <w:r w:rsidR="009C7FBD">
        <w:fldChar w:fldCharType="end"/>
      </w:r>
      <w:r w:rsidR="00C52286">
        <w:fldChar w:fldCharType="end"/>
      </w:r>
      <w:r w:rsidR="00F8427F">
        <w:fldChar w:fldCharType="end"/>
      </w:r>
      <w:r>
        <w:fldChar w:fldCharType="end"/>
      </w:r>
    </w:p>
    <w:p w:rsidR="00392A0B" w:rsidRDefault="009C7FBD" w:rsidP="00392A0B">
      <w:pPr>
        <w:jc w:val="center"/>
      </w:pPr>
      <w:r>
        <w:t xml:space="preserve">Рис.2.17 </w:t>
      </w:r>
      <w:proofErr w:type="spellStart"/>
      <w:r w:rsidR="00392A0B">
        <w:t>Мессбауровский</w:t>
      </w:r>
      <w:proofErr w:type="spellEnd"/>
      <w:r w:rsidR="00392A0B">
        <w:t xml:space="preserve"> спектр образца №2 после термической обработки 1000 </w:t>
      </w:r>
      <w:proofErr w:type="spellStart"/>
      <w:r w:rsidR="00392A0B" w:rsidRPr="008C2E10">
        <w:rPr>
          <w:vertAlign w:val="superscript"/>
        </w:rPr>
        <w:t>о</w:t>
      </w:r>
      <w:r w:rsidR="00392A0B">
        <w:t>С</w:t>
      </w:r>
      <w:proofErr w:type="spellEnd"/>
    </w:p>
    <w:p w:rsidR="00392A0B" w:rsidRDefault="00392A0B" w:rsidP="002238F0">
      <w:pPr>
        <w:jc w:val="center"/>
      </w:pPr>
    </w:p>
    <w:tbl>
      <w:tblPr>
        <w:tblW w:w="4855"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89"/>
        <w:gridCol w:w="2156"/>
        <w:gridCol w:w="2379"/>
        <w:gridCol w:w="2303"/>
        <w:gridCol w:w="1573"/>
      </w:tblGrid>
      <w:tr w:rsidR="002238F0" w:rsidTr="002238F0">
        <w:trPr>
          <w:trHeight w:val="376"/>
          <w:tblCellSpacing w:w="15" w:type="dxa"/>
        </w:trPr>
        <w:tc>
          <w:tcPr>
            <w:tcW w:w="4967"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pStyle w:val="a3"/>
              <w:jc w:val="center"/>
            </w:pPr>
            <w:r>
              <w:rPr>
                <w:b/>
                <w:bCs/>
                <w:i/>
                <w:iCs/>
                <w:sz w:val="36"/>
                <w:szCs w:val="36"/>
              </w:rPr>
              <w:t>Секстет</w:t>
            </w:r>
          </w:p>
        </w:tc>
      </w:tr>
      <w:tr w:rsidR="002238F0" w:rsidTr="002238F0">
        <w:trPr>
          <w:trHeight w:val="403"/>
          <w:tblCellSpacing w:w="15" w:type="dxa"/>
        </w:trPr>
        <w:tc>
          <w:tcPr>
            <w:tcW w:w="410"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w:t>
            </w:r>
          </w:p>
        </w:tc>
        <w:tc>
          <w:tcPr>
            <w:tcW w:w="1171"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IS(</w:t>
            </w:r>
            <w:proofErr w:type="spellStart"/>
            <w:r>
              <w:t>mm</w:t>
            </w:r>
            <w:proofErr w:type="spellEnd"/>
            <w:r>
              <w:t>/s)</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QS(</w:t>
            </w:r>
            <w:proofErr w:type="spellStart"/>
            <w:r>
              <w:t>mm</w:t>
            </w:r>
            <w:proofErr w:type="spellEnd"/>
            <w:r>
              <w:t>/s)</w:t>
            </w:r>
          </w:p>
        </w:tc>
        <w:tc>
          <w:tcPr>
            <w:tcW w:w="1252"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proofErr w:type="spellStart"/>
            <w:r>
              <w:t>Heff</w:t>
            </w:r>
            <w:proofErr w:type="spellEnd"/>
            <w:r>
              <w:t>(T)</w:t>
            </w:r>
          </w:p>
        </w:tc>
        <w:tc>
          <w:tcPr>
            <w:tcW w:w="773"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w:t>
            </w:r>
          </w:p>
        </w:tc>
      </w:tr>
      <w:tr w:rsidR="002238F0" w:rsidTr="002238F0">
        <w:trPr>
          <w:trHeight w:val="658"/>
          <w:tblCellSpacing w:w="15" w:type="dxa"/>
        </w:trPr>
        <w:tc>
          <w:tcPr>
            <w:tcW w:w="410"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1</w:t>
            </w:r>
          </w:p>
        </w:tc>
        <w:tc>
          <w:tcPr>
            <w:tcW w:w="1171"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0.368+/-0.001</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0.214+/-0.001</w:t>
            </w:r>
          </w:p>
        </w:tc>
        <w:tc>
          <w:tcPr>
            <w:tcW w:w="1252"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51.413+/-0.015</w:t>
            </w:r>
          </w:p>
        </w:tc>
        <w:tc>
          <w:tcPr>
            <w:tcW w:w="773"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43.00</w:t>
            </w:r>
          </w:p>
        </w:tc>
      </w:tr>
      <w:tr w:rsidR="002238F0" w:rsidTr="002238F0">
        <w:trPr>
          <w:trHeight w:val="658"/>
          <w:tblCellSpacing w:w="15" w:type="dxa"/>
        </w:trPr>
        <w:tc>
          <w:tcPr>
            <w:tcW w:w="410"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2</w:t>
            </w:r>
          </w:p>
        </w:tc>
        <w:tc>
          <w:tcPr>
            <w:tcW w:w="1171"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0.366+/-0.001</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0.211+/-0.001</w:t>
            </w:r>
          </w:p>
        </w:tc>
        <w:tc>
          <w:tcPr>
            <w:tcW w:w="1252"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50.298+/-0.029</w:t>
            </w:r>
          </w:p>
        </w:tc>
        <w:tc>
          <w:tcPr>
            <w:tcW w:w="773"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57.00</w:t>
            </w:r>
          </w:p>
        </w:tc>
      </w:tr>
    </w:tbl>
    <w:p w:rsidR="002238F0" w:rsidRDefault="002238F0" w:rsidP="002238F0">
      <w:pPr>
        <w:jc w:val="center"/>
        <w:rPr>
          <w:rFonts w:ascii="Times New Roman" w:hAnsi="Times New Roman" w:cs="Times New Roman"/>
          <w:bCs/>
          <w:iCs/>
          <w:sz w:val="28"/>
          <w:szCs w:val="28"/>
        </w:rPr>
      </w:pPr>
    </w:p>
    <w:p w:rsidR="000D6960" w:rsidRDefault="000D6960" w:rsidP="000D6960">
      <w:pPr>
        <w:rPr>
          <w:rFonts w:ascii="Times New Roman" w:hAnsi="Times New Roman" w:cs="Times New Roman"/>
          <w:bCs/>
          <w:iCs/>
          <w:sz w:val="28"/>
          <w:szCs w:val="28"/>
        </w:rPr>
      </w:pPr>
      <w:r>
        <w:rPr>
          <w:rFonts w:ascii="Times New Roman" w:hAnsi="Times New Roman" w:cs="Times New Roman"/>
          <w:bCs/>
          <w:iCs/>
          <w:sz w:val="28"/>
          <w:szCs w:val="28"/>
        </w:rPr>
        <w:t xml:space="preserve">Образец №3 </w:t>
      </w:r>
      <w:r>
        <w:rPr>
          <w:rFonts w:ascii="Times New Roman" w:hAnsi="Times New Roman" w:cs="Times New Roman"/>
          <w:bCs/>
          <w:iCs/>
          <w:sz w:val="28"/>
          <w:szCs w:val="28"/>
          <w:lang w:val="en-US"/>
        </w:rPr>
        <w:t>Fe</w:t>
      </w:r>
      <w:r w:rsidRPr="00EA7FF2">
        <w:rPr>
          <w:rFonts w:ascii="Times New Roman" w:hAnsi="Times New Roman" w:cs="Times New Roman"/>
          <w:bCs/>
          <w:iCs/>
          <w:sz w:val="28"/>
          <w:szCs w:val="28"/>
          <w:vertAlign w:val="subscript"/>
        </w:rPr>
        <w:t>2</w:t>
      </w:r>
      <w:r>
        <w:rPr>
          <w:rFonts w:ascii="Times New Roman" w:hAnsi="Times New Roman" w:cs="Times New Roman"/>
          <w:bCs/>
          <w:iCs/>
          <w:sz w:val="28"/>
          <w:szCs w:val="28"/>
          <w:lang w:val="en-US"/>
        </w:rPr>
        <w:t>O</w:t>
      </w:r>
      <w:r w:rsidRPr="00EA7FF2">
        <w:rPr>
          <w:rFonts w:ascii="Times New Roman" w:hAnsi="Times New Roman" w:cs="Times New Roman"/>
          <w:bCs/>
          <w:iCs/>
          <w:sz w:val="28"/>
          <w:szCs w:val="28"/>
          <w:vertAlign w:val="subscript"/>
        </w:rPr>
        <w:t>3</w:t>
      </w:r>
      <w:r>
        <w:rPr>
          <w:rFonts w:ascii="Times New Roman" w:hAnsi="Times New Roman" w:cs="Times New Roman"/>
          <w:bCs/>
          <w:iCs/>
          <w:sz w:val="28"/>
          <w:szCs w:val="28"/>
          <w:lang w:val="en-US"/>
        </w:rPr>
        <w:t> </w:t>
      </w:r>
      <w:r>
        <w:rPr>
          <w:rFonts w:ascii="Times New Roman" w:hAnsi="Times New Roman" w:cs="Times New Roman"/>
          <w:bCs/>
          <w:iCs/>
          <w:sz w:val="28"/>
          <w:szCs w:val="28"/>
        </w:rPr>
        <w:t>50</w:t>
      </w:r>
      <w:r w:rsidRPr="00EA7FF2">
        <w:rPr>
          <w:rFonts w:ascii="Times New Roman" w:hAnsi="Times New Roman" w:cs="Times New Roman"/>
          <w:bCs/>
          <w:iCs/>
          <w:sz w:val="28"/>
          <w:szCs w:val="28"/>
        </w:rPr>
        <w:t>%</w:t>
      </w:r>
    </w:p>
    <w:p w:rsidR="002238F0" w:rsidRDefault="002238F0" w:rsidP="002238F0">
      <w:pPr>
        <w:jc w:val="center"/>
      </w:pPr>
      <w:r>
        <w:fldChar w:fldCharType="begin"/>
      </w:r>
      <w:r>
        <w:instrText xml:space="preserve"> INCLUDEPICTURE "C:\\Program Files Vit\\PicFit.Bmp" \* MERGEFORMATINET </w:instrText>
      </w:r>
      <w:r>
        <w:fldChar w:fldCharType="separate"/>
      </w:r>
      <w:r w:rsidR="00F8427F">
        <w:fldChar w:fldCharType="begin"/>
      </w:r>
      <w:r w:rsidR="00F8427F">
        <w:instrText xml:space="preserve"> INCLUDEPICTURE  "C:\\Program Files Vit\\PicFit.Bmp" \* MERGEFORMATINET </w:instrText>
      </w:r>
      <w:r w:rsidR="00F8427F">
        <w:fldChar w:fldCharType="separate"/>
      </w:r>
      <w:r w:rsidR="00C52286">
        <w:fldChar w:fldCharType="begin"/>
      </w:r>
      <w:r w:rsidR="00C52286">
        <w:instrText xml:space="preserve"> INCLUDEPICTURE  "C:\\Program Files Vit\\PicFit.Bmp" \* MERGEFORMATINET </w:instrText>
      </w:r>
      <w:r w:rsidR="00C52286">
        <w:fldChar w:fldCharType="separate"/>
      </w:r>
      <w:r w:rsidR="009C7FBD">
        <w:fldChar w:fldCharType="begin"/>
      </w:r>
      <w:r w:rsidR="009C7FBD">
        <w:instrText xml:space="preserve"> INCLUDEPICTURE  "C:\\Program Files Vit\\PicFit.Bmp" \* MERGEFORMATINET </w:instrText>
      </w:r>
      <w:r w:rsidR="009C7FBD">
        <w:fldChar w:fldCharType="separate"/>
      </w:r>
      <w:r w:rsidR="009C7FBD">
        <w:pict>
          <v:shape id="_x0000_i1058" type="#_x0000_t75" alt="" style="width:184.6pt;height:129.25pt">
            <v:imagedata r:id="rId94" r:href="rId95"/>
          </v:shape>
        </w:pict>
      </w:r>
      <w:r w:rsidR="009C7FBD">
        <w:fldChar w:fldCharType="end"/>
      </w:r>
      <w:r w:rsidR="00C52286">
        <w:fldChar w:fldCharType="end"/>
      </w:r>
      <w:r w:rsidR="00F8427F">
        <w:fldChar w:fldCharType="end"/>
      </w:r>
      <w:r>
        <w:fldChar w:fldCharType="end"/>
      </w:r>
    </w:p>
    <w:p w:rsidR="00392A0B" w:rsidRDefault="009C7FBD" w:rsidP="00392A0B">
      <w:pPr>
        <w:jc w:val="center"/>
      </w:pPr>
      <w:r>
        <w:t xml:space="preserve">Рис.2.18 </w:t>
      </w:r>
      <w:proofErr w:type="spellStart"/>
      <w:r w:rsidR="00392A0B">
        <w:t>Мессбауровский</w:t>
      </w:r>
      <w:proofErr w:type="spellEnd"/>
      <w:r w:rsidR="00392A0B">
        <w:t xml:space="preserve"> спектр образца №3 после термической обработки 1000 </w:t>
      </w:r>
      <w:proofErr w:type="spellStart"/>
      <w:r w:rsidR="00392A0B" w:rsidRPr="008C2E10">
        <w:rPr>
          <w:vertAlign w:val="superscript"/>
        </w:rPr>
        <w:t>о</w:t>
      </w:r>
      <w:r w:rsidR="00392A0B">
        <w:t>С</w:t>
      </w:r>
      <w:proofErr w:type="spellEnd"/>
    </w:p>
    <w:p w:rsidR="00392A0B" w:rsidRDefault="00392A0B" w:rsidP="002238F0">
      <w:pPr>
        <w:jc w:val="center"/>
      </w:pPr>
    </w:p>
    <w:tbl>
      <w:tblPr>
        <w:tblW w:w="486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75"/>
        <w:gridCol w:w="2677"/>
        <w:gridCol w:w="2680"/>
        <w:gridCol w:w="2681"/>
      </w:tblGrid>
      <w:tr w:rsidR="002238F0" w:rsidTr="002238F0">
        <w:trPr>
          <w:trHeight w:val="435"/>
          <w:tblCellSpacing w:w="15" w:type="dxa"/>
        </w:trPr>
        <w:tc>
          <w:tcPr>
            <w:tcW w:w="4967"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pStyle w:val="a3"/>
              <w:jc w:val="center"/>
            </w:pPr>
            <w:r>
              <w:rPr>
                <w:b/>
                <w:bCs/>
                <w:i/>
                <w:iCs/>
                <w:sz w:val="36"/>
                <w:szCs w:val="36"/>
              </w:rPr>
              <w:t>Дублет</w:t>
            </w:r>
          </w:p>
        </w:tc>
      </w:tr>
      <w:tr w:rsidR="002238F0" w:rsidTr="002238F0">
        <w:trPr>
          <w:trHeight w:val="466"/>
          <w:tblCellSpacing w:w="15" w:type="dxa"/>
        </w:trPr>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0C7F69" w:rsidP="009555A5">
            <w:pPr>
              <w:jc w:val="center"/>
            </w:pPr>
            <w:r>
              <w:t>№</w:t>
            </w:r>
          </w:p>
        </w:tc>
        <w:tc>
          <w:tcPr>
            <w:tcW w:w="1451"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IS(</w:t>
            </w:r>
            <w:proofErr w:type="spellStart"/>
            <w:r>
              <w:t>mm</w:t>
            </w:r>
            <w:proofErr w:type="spellEnd"/>
            <w:r>
              <w:t>/s)</w:t>
            </w:r>
          </w:p>
        </w:tc>
        <w:tc>
          <w:tcPr>
            <w:tcW w:w="1452"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QS(</w:t>
            </w:r>
            <w:proofErr w:type="spellStart"/>
            <w:r>
              <w:t>mm</w:t>
            </w:r>
            <w:proofErr w:type="spellEnd"/>
            <w:r>
              <w:t>/s)</w:t>
            </w:r>
          </w:p>
        </w:tc>
        <w:tc>
          <w:tcPr>
            <w:tcW w:w="1394"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w:t>
            </w:r>
          </w:p>
        </w:tc>
      </w:tr>
      <w:tr w:rsidR="002238F0" w:rsidTr="002238F0">
        <w:trPr>
          <w:trHeight w:val="466"/>
          <w:tblCellSpacing w:w="15" w:type="dxa"/>
        </w:trPr>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1</w:t>
            </w:r>
          </w:p>
        </w:tc>
        <w:tc>
          <w:tcPr>
            <w:tcW w:w="1451"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0.311+/-0.003</w:t>
            </w:r>
          </w:p>
        </w:tc>
        <w:tc>
          <w:tcPr>
            <w:tcW w:w="1452"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0.607+/-0.005</w:t>
            </w:r>
          </w:p>
        </w:tc>
        <w:tc>
          <w:tcPr>
            <w:tcW w:w="1394"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18.20</w:t>
            </w:r>
          </w:p>
        </w:tc>
      </w:tr>
    </w:tbl>
    <w:p w:rsidR="002238F0" w:rsidRDefault="002238F0" w:rsidP="002238F0">
      <w:pPr>
        <w:rPr>
          <w:vanish/>
        </w:rPr>
      </w:pPr>
    </w:p>
    <w:tbl>
      <w:tblPr>
        <w:tblW w:w="487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35"/>
        <w:gridCol w:w="2235"/>
        <w:gridCol w:w="2465"/>
        <w:gridCol w:w="2389"/>
        <w:gridCol w:w="1622"/>
      </w:tblGrid>
      <w:tr w:rsidR="002238F0" w:rsidTr="002238F0">
        <w:trPr>
          <w:trHeight w:val="378"/>
          <w:tblCellSpacing w:w="15" w:type="dxa"/>
        </w:trPr>
        <w:tc>
          <w:tcPr>
            <w:tcW w:w="4967"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pStyle w:val="a3"/>
              <w:jc w:val="center"/>
            </w:pPr>
            <w:r>
              <w:rPr>
                <w:b/>
                <w:bCs/>
                <w:i/>
                <w:iCs/>
                <w:sz w:val="36"/>
                <w:szCs w:val="36"/>
              </w:rPr>
              <w:lastRenderedPageBreak/>
              <w:t>Секстет</w:t>
            </w:r>
          </w:p>
        </w:tc>
      </w:tr>
      <w:tr w:rsidR="002238F0" w:rsidTr="002238F0">
        <w:trPr>
          <w:trHeight w:val="405"/>
          <w:tblCellSpacing w:w="15" w:type="dxa"/>
        </w:trPr>
        <w:tc>
          <w:tcPr>
            <w:tcW w:w="269"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0C7F69" w:rsidP="009555A5">
            <w:pPr>
              <w:jc w:val="center"/>
            </w:pPr>
            <w:r>
              <w:t>№</w:t>
            </w:r>
          </w:p>
        </w:tc>
        <w:tc>
          <w:tcPr>
            <w:tcW w:w="1208"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IS(</w:t>
            </w:r>
            <w:proofErr w:type="spellStart"/>
            <w:r>
              <w:t>mm</w:t>
            </w:r>
            <w:proofErr w:type="spellEnd"/>
            <w:r>
              <w:t>/s)</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QS(</w:t>
            </w:r>
            <w:proofErr w:type="spellStart"/>
            <w:r>
              <w:t>mm</w:t>
            </w:r>
            <w:proofErr w:type="spellEnd"/>
            <w:r>
              <w:t>/s)</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proofErr w:type="spellStart"/>
            <w:r>
              <w:t>Heff</w:t>
            </w:r>
            <w:proofErr w:type="spellEnd"/>
            <w:r>
              <w:t>(T)</w:t>
            </w:r>
          </w:p>
        </w:tc>
        <w:tc>
          <w:tcPr>
            <w:tcW w:w="798"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w:t>
            </w:r>
          </w:p>
        </w:tc>
      </w:tr>
      <w:tr w:rsidR="002238F0" w:rsidTr="002238F0">
        <w:trPr>
          <w:trHeight w:val="662"/>
          <w:tblCellSpacing w:w="15" w:type="dxa"/>
        </w:trPr>
        <w:tc>
          <w:tcPr>
            <w:tcW w:w="269"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1</w:t>
            </w:r>
          </w:p>
        </w:tc>
        <w:tc>
          <w:tcPr>
            <w:tcW w:w="1208"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0.363+/-0.002</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0.212+/-0.003</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51.092+/-0.029</w:t>
            </w:r>
          </w:p>
        </w:tc>
        <w:tc>
          <w:tcPr>
            <w:tcW w:w="798"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29.71</w:t>
            </w:r>
          </w:p>
        </w:tc>
      </w:tr>
      <w:tr w:rsidR="002238F0" w:rsidTr="002238F0">
        <w:trPr>
          <w:trHeight w:val="662"/>
          <w:tblCellSpacing w:w="15" w:type="dxa"/>
        </w:trPr>
        <w:tc>
          <w:tcPr>
            <w:tcW w:w="269"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2</w:t>
            </w:r>
          </w:p>
        </w:tc>
        <w:tc>
          <w:tcPr>
            <w:tcW w:w="1208"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0.363+/-0.002</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0.211+/-0.003</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49.973+/-0.063</w:t>
            </w:r>
          </w:p>
        </w:tc>
        <w:tc>
          <w:tcPr>
            <w:tcW w:w="798"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52.09</w:t>
            </w:r>
          </w:p>
        </w:tc>
      </w:tr>
    </w:tbl>
    <w:p w:rsidR="002238F0" w:rsidRDefault="002238F0" w:rsidP="002238F0">
      <w:pPr>
        <w:jc w:val="center"/>
        <w:rPr>
          <w:rFonts w:ascii="Times New Roman" w:hAnsi="Times New Roman" w:cs="Times New Roman"/>
          <w:bCs/>
          <w:iCs/>
          <w:sz w:val="28"/>
          <w:szCs w:val="28"/>
        </w:rPr>
      </w:pPr>
    </w:p>
    <w:p w:rsidR="000D6960" w:rsidRDefault="000D6960" w:rsidP="000D6960">
      <w:pPr>
        <w:rPr>
          <w:rFonts w:ascii="Times New Roman" w:hAnsi="Times New Roman" w:cs="Times New Roman"/>
          <w:bCs/>
          <w:iCs/>
          <w:sz w:val="28"/>
          <w:szCs w:val="28"/>
        </w:rPr>
      </w:pPr>
      <w:r>
        <w:rPr>
          <w:rFonts w:ascii="Times New Roman" w:hAnsi="Times New Roman" w:cs="Times New Roman"/>
          <w:bCs/>
          <w:iCs/>
          <w:sz w:val="28"/>
          <w:szCs w:val="28"/>
        </w:rPr>
        <w:t xml:space="preserve">Образец №4 </w:t>
      </w:r>
      <w:r>
        <w:rPr>
          <w:rFonts w:ascii="Times New Roman" w:hAnsi="Times New Roman" w:cs="Times New Roman"/>
          <w:bCs/>
          <w:iCs/>
          <w:sz w:val="28"/>
          <w:szCs w:val="28"/>
          <w:lang w:val="en-US"/>
        </w:rPr>
        <w:t>Fe</w:t>
      </w:r>
      <w:r w:rsidRPr="00EA7FF2">
        <w:rPr>
          <w:rFonts w:ascii="Times New Roman" w:hAnsi="Times New Roman" w:cs="Times New Roman"/>
          <w:bCs/>
          <w:iCs/>
          <w:sz w:val="28"/>
          <w:szCs w:val="28"/>
          <w:vertAlign w:val="subscript"/>
        </w:rPr>
        <w:t>2</w:t>
      </w:r>
      <w:r>
        <w:rPr>
          <w:rFonts w:ascii="Times New Roman" w:hAnsi="Times New Roman" w:cs="Times New Roman"/>
          <w:bCs/>
          <w:iCs/>
          <w:sz w:val="28"/>
          <w:szCs w:val="28"/>
          <w:lang w:val="en-US"/>
        </w:rPr>
        <w:t>O</w:t>
      </w:r>
      <w:r w:rsidRPr="00EA7FF2">
        <w:rPr>
          <w:rFonts w:ascii="Times New Roman" w:hAnsi="Times New Roman" w:cs="Times New Roman"/>
          <w:bCs/>
          <w:iCs/>
          <w:sz w:val="28"/>
          <w:szCs w:val="28"/>
          <w:vertAlign w:val="subscript"/>
        </w:rPr>
        <w:t>3</w:t>
      </w:r>
      <w:r>
        <w:rPr>
          <w:rFonts w:ascii="Times New Roman" w:hAnsi="Times New Roman" w:cs="Times New Roman"/>
          <w:bCs/>
          <w:iCs/>
          <w:sz w:val="28"/>
          <w:szCs w:val="28"/>
          <w:lang w:val="en-US"/>
        </w:rPr>
        <w:t> </w:t>
      </w:r>
      <w:r>
        <w:rPr>
          <w:rFonts w:ascii="Times New Roman" w:hAnsi="Times New Roman" w:cs="Times New Roman"/>
          <w:bCs/>
          <w:iCs/>
          <w:sz w:val="28"/>
          <w:szCs w:val="28"/>
        </w:rPr>
        <w:t>40</w:t>
      </w:r>
      <w:r w:rsidRPr="00EA7FF2">
        <w:rPr>
          <w:rFonts w:ascii="Times New Roman" w:hAnsi="Times New Roman" w:cs="Times New Roman"/>
          <w:bCs/>
          <w:iCs/>
          <w:sz w:val="28"/>
          <w:szCs w:val="28"/>
        </w:rPr>
        <w:t>%</w:t>
      </w:r>
    </w:p>
    <w:p w:rsidR="002238F0" w:rsidRDefault="002238F0" w:rsidP="002238F0">
      <w:pPr>
        <w:jc w:val="center"/>
      </w:pPr>
      <w:r>
        <w:fldChar w:fldCharType="begin"/>
      </w:r>
      <w:r>
        <w:instrText xml:space="preserve"> INCLUDEPICTURE "C:\\Program Files Vit\\PicFit.Bmp" \* MERGEFORMATINET </w:instrText>
      </w:r>
      <w:r>
        <w:fldChar w:fldCharType="separate"/>
      </w:r>
      <w:r w:rsidR="00F8427F">
        <w:fldChar w:fldCharType="begin"/>
      </w:r>
      <w:r w:rsidR="00F8427F">
        <w:instrText xml:space="preserve"> INCLUDEPICTURE  "C:\\Program Files Vit\\PicFit.Bmp" \* MERGEFORMATINET </w:instrText>
      </w:r>
      <w:r w:rsidR="00F8427F">
        <w:fldChar w:fldCharType="separate"/>
      </w:r>
      <w:r w:rsidR="00C52286">
        <w:fldChar w:fldCharType="begin"/>
      </w:r>
      <w:r w:rsidR="00C52286">
        <w:instrText xml:space="preserve"> INCLUDEPICTURE  "C:\\Program Files Vit\\PicFit.Bmp" \* MERGEFORMATINET </w:instrText>
      </w:r>
      <w:r w:rsidR="00C52286">
        <w:fldChar w:fldCharType="separate"/>
      </w:r>
      <w:r w:rsidR="009C7FBD">
        <w:fldChar w:fldCharType="begin"/>
      </w:r>
      <w:r w:rsidR="009C7FBD">
        <w:instrText xml:space="preserve"> INCLUDEPICTURE  "C:\\Program Files Vit\\PicFit.Bmp" \* MERGEFORMATINET </w:instrText>
      </w:r>
      <w:r w:rsidR="009C7FBD">
        <w:fldChar w:fldCharType="separate"/>
      </w:r>
      <w:r w:rsidR="009C7FBD">
        <w:pict>
          <v:shape id="_x0000_i1059" type="#_x0000_t75" alt="" style="width:227.1pt;height:158.75pt">
            <v:imagedata r:id="rId96" r:href="rId97"/>
          </v:shape>
        </w:pict>
      </w:r>
      <w:r w:rsidR="009C7FBD">
        <w:fldChar w:fldCharType="end"/>
      </w:r>
      <w:r w:rsidR="00C52286">
        <w:fldChar w:fldCharType="end"/>
      </w:r>
      <w:r w:rsidR="00F8427F">
        <w:fldChar w:fldCharType="end"/>
      </w:r>
      <w:r>
        <w:fldChar w:fldCharType="end"/>
      </w:r>
    </w:p>
    <w:p w:rsidR="00392A0B" w:rsidRDefault="009C7FBD" w:rsidP="00392A0B">
      <w:pPr>
        <w:jc w:val="center"/>
      </w:pPr>
      <w:r>
        <w:t xml:space="preserve">Рис.2.19 </w:t>
      </w:r>
      <w:proofErr w:type="spellStart"/>
      <w:r w:rsidR="00392A0B">
        <w:t>Мессбауровский</w:t>
      </w:r>
      <w:proofErr w:type="spellEnd"/>
      <w:r w:rsidR="00392A0B">
        <w:t xml:space="preserve"> спектр образца №4 после термической обработки 1000</w:t>
      </w:r>
      <w:r w:rsidR="00392A0B" w:rsidRPr="008C2E10">
        <w:rPr>
          <w:vertAlign w:val="superscript"/>
        </w:rPr>
        <w:t>о</w:t>
      </w:r>
      <w:r w:rsidR="00392A0B">
        <w:t>С</w:t>
      </w:r>
    </w:p>
    <w:p w:rsidR="00392A0B" w:rsidRDefault="00392A0B" w:rsidP="002238F0">
      <w:pPr>
        <w:jc w:val="center"/>
      </w:pPr>
    </w:p>
    <w:tbl>
      <w:tblPr>
        <w:tblW w:w="4828"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91"/>
        <w:gridCol w:w="2701"/>
        <w:gridCol w:w="2701"/>
        <w:gridCol w:w="2556"/>
      </w:tblGrid>
      <w:tr w:rsidR="002238F0" w:rsidTr="002238F0">
        <w:trPr>
          <w:trHeight w:val="346"/>
          <w:tblCellSpacing w:w="15" w:type="dxa"/>
        </w:trPr>
        <w:tc>
          <w:tcPr>
            <w:tcW w:w="4967"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pStyle w:val="a3"/>
              <w:jc w:val="center"/>
            </w:pPr>
            <w:r>
              <w:rPr>
                <w:b/>
                <w:bCs/>
                <w:i/>
                <w:iCs/>
                <w:sz w:val="36"/>
                <w:szCs w:val="36"/>
              </w:rPr>
              <w:t>Дублет</w:t>
            </w:r>
          </w:p>
        </w:tc>
      </w:tr>
      <w:tr w:rsidR="002238F0" w:rsidTr="002238F0">
        <w:trPr>
          <w:trHeight w:val="371"/>
          <w:tblCellSpacing w:w="15" w:type="dxa"/>
        </w:trPr>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w:t>
            </w:r>
          </w:p>
        </w:tc>
        <w:tc>
          <w:tcPr>
            <w:tcW w:w="1474"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IS(</w:t>
            </w:r>
            <w:proofErr w:type="spellStart"/>
            <w:r>
              <w:t>mm</w:t>
            </w:r>
            <w:proofErr w:type="spellEnd"/>
            <w:r>
              <w:t>/s)</w:t>
            </w:r>
          </w:p>
        </w:tc>
        <w:tc>
          <w:tcPr>
            <w:tcW w:w="1474"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QS(</w:t>
            </w:r>
            <w:proofErr w:type="spellStart"/>
            <w:r>
              <w:t>mm</w:t>
            </w:r>
            <w:proofErr w:type="spellEnd"/>
            <w:r>
              <w:t>/s)</w:t>
            </w:r>
          </w:p>
        </w:tc>
        <w:tc>
          <w:tcPr>
            <w:tcW w:w="1336"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w:t>
            </w:r>
          </w:p>
        </w:tc>
      </w:tr>
      <w:tr w:rsidR="002238F0" w:rsidTr="002238F0">
        <w:trPr>
          <w:trHeight w:val="371"/>
          <w:tblCellSpacing w:w="15" w:type="dxa"/>
        </w:trPr>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1</w:t>
            </w:r>
          </w:p>
        </w:tc>
        <w:tc>
          <w:tcPr>
            <w:tcW w:w="1474"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0.331+/-0.005</w:t>
            </w:r>
          </w:p>
        </w:tc>
        <w:tc>
          <w:tcPr>
            <w:tcW w:w="1474"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0.679+/-0.009</w:t>
            </w:r>
          </w:p>
        </w:tc>
        <w:tc>
          <w:tcPr>
            <w:tcW w:w="1336"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49.67</w:t>
            </w:r>
          </w:p>
        </w:tc>
      </w:tr>
    </w:tbl>
    <w:p w:rsidR="002238F0" w:rsidRDefault="002238F0" w:rsidP="002238F0">
      <w:pPr>
        <w:rPr>
          <w:vanish/>
        </w:rPr>
      </w:pPr>
    </w:p>
    <w:tbl>
      <w:tblPr>
        <w:tblW w:w="4847"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88"/>
        <w:gridCol w:w="2153"/>
        <w:gridCol w:w="2375"/>
        <w:gridCol w:w="2299"/>
        <w:gridCol w:w="1570"/>
      </w:tblGrid>
      <w:tr w:rsidR="002238F0" w:rsidTr="002238F0">
        <w:trPr>
          <w:trHeight w:val="325"/>
          <w:tblCellSpacing w:w="15" w:type="dxa"/>
        </w:trPr>
        <w:tc>
          <w:tcPr>
            <w:tcW w:w="4967"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pStyle w:val="a3"/>
              <w:jc w:val="center"/>
            </w:pPr>
            <w:r>
              <w:rPr>
                <w:b/>
                <w:bCs/>
                <w:i/>
                <w:iCs/>
                <w:sz w:val="36"/>
                <w:szCs w:val="36"/>
              </w:rPr>
              <w:t>Секстет</w:t>
            </w:r>
          </w:p>
        </w:tc>
      </w:tr>
      <w:tr w:rsidR="002238F0" w:rsidTr="002238F0">
        <w:trPr>
          <w:trHeight w:val="349"/>
          <w:tblCellSpacing w:w="15" w:type="dxa"/>
        </w:trPr>
        <w:tc>
          <w:tcPr>
            <w:tcW w:w="410"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w:t>
            </w:r>
          </w:p>
        </w:tc>
        <w:tc>
          <w:tcPr>
            <w:tcW w:w="1171"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IS(</w:t>
            </w:r>
            <w:proofErr w:type="spellStart"/>
            <w:r>
              <w:t>mm</w:t>
            </w:r>
            <w:proofErr w:type="spellEnd"/>
            <w:r>
              <w:t>/s)</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QS(</w:t>
            </w:r>
            <w:proofErr w:type="spellStart"/>
            <w:r>
              <w:t>mm</w:t>
            </w:r>
            <w:proofErr w:type="spellEnd"/>
            <w:r>
              <w:t>/s)</w:t>
            </w:r>
          </w:p>
        </w:tc>
        <w:tc>
          <w:tcPr>
            <w:tcW w:w="1252"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proofErr w:type="spellStart"/>
            <w:r>
              <w:t>Heff</w:t>
            </w:r>
            <w:proofErr w:type="spellEnd"/>
            <w:r>
              <w:t>(T)</w:t>
            </w:r>
          </w:p>
        </w:tc>
        <w:tc>
          <w:tcPr>
            <w:tcW w:w="773"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w:t>
            </w:r>
          </w:p>
        </w:tc>
      </w:tr>
      <w:tr w:rsidR="002238F0" w:rsidTr="002238F0">
        <w:trPr>
          <w:trHeight w:val="570"/>
          <w:tblCellSpacing w:w="15" w:type="dxa"/>
        </w:trPr>
        <w:tc>
          <w:tcPr>
            <w:tcW w:w="410"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1</w:t>
            </w:r>
          </w:p>
        </w:tc>
        <w:tc>
          <w:tcPr>
            <w:tcW w:w="1171"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0.367+/-0.007</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0.198+/-0.014</w:t>
            </w:r>
          </w:p>
        </w:tc>
        <w:tc>
          <w:tcPr>
            <w:tcW w:w="1252"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50.844+/-0.091</w:t>
            </w:r>
          </w:p>
        </w:tc>
        <w:tc>
          <w:tcPr>
            <w:tcW w:w="773"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21.63</w:t>
            </w:r>
          </w:p>
        </w:tc>
      </w:tr>
      <w:tr w:rsidR="002238F0" w:rsidTr="002238F0">
        <w:trPr>
          <w:trHeight w:val="570"/>
          <w:tblCellSpacing w:w="15" w:type="dxa"/>
        </w:trPr>
        <w:tc>
          <w:tcPr>
            <w:tcW w:w="410"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2</w:t>
            </w:r>
          </w:p>
        </w:tc>
        <w:tc>
          <w:tcPr>
            <w:tcW w:w="1171"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0.371+/-0.017</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0.199+/-0.033</w:t>
            </w:r>
          </w:p>
        </w:tc>
        <w:tc>
          <w:tcPr>
            <w:tcW w:w="1252"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49.751+/-0.304</w:t>
            </w:r>
          </w:p>
        </w:tc>
        <w:tc>
          <w:tcPr>
            <w:tcW w:w="773"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28.70</w:t>
            </w:r>
          </w:p>
        </w:tc>
      </w:tr>
    </w:tbl>
    <w:p w:rsidR="002238F0" w:rsidRDefault="002238F0" w:rsidP="002238F0">
      <w:pPr>
        <w:jc w:val="center"/>
        <w:rPr>
          <w:rFonts w:ascii="Times New Roman" w:hAnsi="Times New Roman" w:cs="Times New Roman"/>
          <w:bCs/>
          <w:iCs/>
          <w:sz w:val="28"/>
          <w:szCs w:val="28"/>
        </w:rPr>
      </w:pPr>
    </w:p>
    <w:p w:rsidR="000D6960" w:rsidRDefault="000D6960" w:rsidP="000D6960">
      <w:pPr>
        <w:rPr>
          <w:rFonts w:ascii="Times New Roman" w:hAnsi="Times New Roman" w:cs="Times New Roman"/>
          <w:bCs/>
          <w:iCs/>
          <w:sz w:val="28"/>
          <w:szCs w:val="28"/>
        </w:rPr>
      </w:pPr>
      <w:r>
        <w:rPr>
          <w:rFonts w:ascii="Times New Roman" w:hAnsi="Times New Roman" w:cs="Times New Roman"/>
          <w:bCs/>
          <w:iCs/>
          <w:sz w:val="28"/>
          <w:szCs w:val="28"/>
        </w:rPr>
        <w:t xml:space="preserve">Образец №5 </w:t>
      </w:r>
      <w:r>
        <w:rPr>
          <w:rFonts w:ascii="Times New Roman" w:hAnsi="Times New Roman" w:cs="Times New Roman"/>
          <w:bCs/>
          <w:iCs/>
          <w:sz w:val="28"/>
          <w:szCs w:val="28"/>
          <w:lang w:val="en-US"/>
        </w:rPr>
        <w:t>Fe</w:t>
      </w:r>
      <w:r w:rsidRPr="00EA7FF2">
        <w:rPr>
          <w:rFonts w:ascii="Times New Roman" w:hAnsi="Times New Roman" w:cs="Times New Roman"/>
          <w:bCs/>
          <w:iCs/>
          <w:sz w:val="28"/>
          <w:szCs w:val="28"/>
          <w:vertAlign w:val="subscript"/>
        </w:rPr>
        <w:t>2</w:t>
      </w:r>
      <w:r>
        <w:rPr>
          <w:rFonts w:ascii="Times New Roman" w:hAnsi="Times New Roman" w:cs="Times New Roman"/>
          <w:bCs/>
          <w:iCs/>
          <w:sz w:val="28"/>
          <w:szCs w:val="28"/>
          <w:lang w:val="en-US"/>
        </w:rPr>
        <w:t>O</w:t>
      </w:r>
      <w:r w:rsidRPr="00EA7FF2">
        <w:rPr>
          <w:rFonts w:ascii="Times New Roman" w:hAnsi="Times New Roman" w:cs="Times New Roman"/>
          <w:bCs/>
          <w:iCs/>
          <w:sz w:val="28"/>
          <w:szCs w:val="28"/>
          <w:vertAlign w:val="subscript"/>
        </w:rPr>
        <w:t>3</w:t>
      </w:r>
      <w:r>
        <w:rPr>
          <w:rFonts w:ascii="Times New Roman" w:hAnsi="Times New Roman" w:cs="Times New Roman"/>
          <w:bCs/>
          <w:iCs/>
          <w:sz w:val="28"/>
          <w:szCs w:val="28"/>
          <w:lang w:val="en-US"/>
        </w:rPr>
        <w:t> </w:t>
      </w:r>
      <w:r>
        <w:rPr>
          <w:rFonts w:ascii="Times New Roman" w:hAnsi="Times New Roman" w:cs="Times New Roman"/>
          <w:bCs/>
          <w:iCs/>
          <w:sz w:val="28"/>
          <w:szCs w:val="28"/>
        </w:rPr>
        <w:t>30</w:t>
      </w:r>
      <w:r w:rsidRPr="00EA7FF2">
        <w:rPr>
          <w:rFonts w:ascii="Times New Roman" w:hAnsi="Times New Roman" w:cs="Times New Roman"/>
          <w:bCs/>
          <w:iCs/>
          <w:sz w:val="28"/>
          <w:szCs w:val="28"/>
        </w:rPr>
        <w:t>%</w:t>
      </w:r>
    </w:p>
    <w:p w:rsidR="002238F0" w:rsidRDefault="002238F0" w:rsidP="002238F0">
      <w:pPr>
        <w:jc w:val="center"/>
      </w:pPr>
      <w:r>
        <w:lastRenderedPageBreak/>
        <w:fldChar w:fldCharType="begin"/>
      </w:r>
      <w:r>
        <w:instrText xml:space="preserve"> INCLUDEPICTURE "C:\\Program Files Vit\\PicFit.Bmp" \* MERGEFORMATINET </w:instrText>
      </w:r>
      <w:r>
        <w:fldChar w:fldCharType="separate"/>
      </w:r>
      <w:r w:rsidR="00F8427F">
        <w:fldChar w:fldCharType="begin"/>
      </w:r>
      <w:r w:rsidR="00F8427F">
        <w:instrText xml:space="preserve"> INCLUDEPICTURE  "C:\\Program Files Vit\\PicFit.Bmp" \* MERGEFORMATINET </w:instrText>
      </w:r>
      <w:r w:rsidR="00F8427F">
        <w:fldChar w:fldCharType="separate"/>
      </w:r>
      <w:r w:rsidR="00C52286">
        <w:fldChar w:fldCharType="begin"/>
      </w:r>
      <w:r w:rsidR="00C52286">
        <w:instrText xml:space="preserve"> INCLUDEPICTURE  "C:\\Program Files Vit\\PicFit.Bmp" \* MERGEFORMATINET </w:instrText>
      </w:r>
      <w:r w:rsidR="00C52286">
        <w:fldChar w:fldCharType="separate"/>
      </w:r>
      <w:r w:rsidR="009C7FBD">
        <w:fldChar w:fldCharType="begin"/>
      </w:r>
      <w:r w:rsidR="009C7FBD">
        <w:instrText xml:space="preserve"> INCLUDEPICTURE  "C:\\Program Files Vit\\PicFit.Bmp" \* MERGEFORMATINET </w:instrText>
      </w:r>
      <w:r w:rsidR="009C7FBD">
        <w:fldChar w:fldCharType="separate"/>
      </w:r>
      <w:r w:rsidR="009C7FBD">
        <w:pict>
          <v:shape id="_x0000_i1060" type="#_x0000_t75" alt="" style="width:203.1pt;height:142.15pt">
            <v:imagedata r:id="rId98" r:href="rId99"/>
          </v:shape>
        </w:pict>
      </w:r>
      <w:r w:rsidR="009C7FBD">
        <w:fldChar w:fldCharType="end"/>
      </w:r>
      <w:r w:rsidR="00C52286">
        <w:fldChar w:fldCharType="end"/>
      </w:r>
      <w:r w:rsidR="00F8427F">
        <w:fldChar w:fldCharType="end"/>
      </w:r>
      <w:r>
        <w:fldChar w:fldCharType="end"/>
      </w:r>
    </w:p>
    <w:p w:rsidR="002238F0" w:rsidRDefault="009C7FBD" w:rsidP="00392A0B">
      <w:pPr>
        <w:jc w:val="center"/>
      </w:pPr>
      <w:r>
        <w:t xml:space="preserve">Рис.2.20 </w:t>
      </w:r>
      <w:proofErr w:type="spellStart"/>
      <w:r w:rsidR="00392A0B">
        <w:t>Мессбауровский</w:t>
      </w:r>
      <w:proofErr w:type="spellEnd"/>
      <w:r w:rsidR="00392A0B">
        <w:t xml:space="preserve"> спектр образца №5после термической обработки 1000</w:t>
      </w:r>
      <w:r w:rsidR="00392A0B" w:rsidRPr="008C2E10">
        <w:rPr>
          <w:vertAlign w:val="superscript"/>
        </w:rPr>
        <w:t>о</w:t>
      </w:r>
      <w:r w:rsidR="00392A0B">
        <w:t>С</w:t>
      </w:r>
    </w:p>
    <w:p w:rsidR="002238F0" w:rsidRDefault="002238F0" w:rsidP="002238F0">
      <w:pPr>
        <w:jc w:val="center"/>
      </w:pPr>
    </w:p>
    <w:tbl>
      <w:tblPr>
        <w:tblW w:w="496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76"/>
        <w:gridCol w:w="2676"/>
        <w:gridCol w:w="2678"/>
        <w:gridCol w:w="2886"/>
      </w:tblGrid>
      <w:tr w:rsidR="002238F0" w:rsidTr="002238F0">
        <w:trPr>
          <w:trHeight w:val="333"/>
          <w:tblCellSpacing w:w="15" w:type="dxa"/>
        </w:trPr>
        <w:tc>
          <w:tcPr>
            <w:tcW w:w="4968"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pStyle w:val="a3"/>
              <w:jc w:val="center"/>
            </w:pPr>
            <w:r>
              <w:rPr>
                <w:b/>
                <w:bCs/>
                <w:i/>
                <w:iCs/>
                <w:sz w:val="36"/>
                <w:szCs w:val="36"/>
              </w:rPr>
              <w:t>Дублет</w:t>
            </w:r>
          </w:p>
        </w:tc>
      </w:tr>
      <w:tr w:rsidR="002238F0" w:rsidTr="002238F0">
        <w:trPr>
          <w:trHeight w:val="356"/>
          <w:tblCellSpacing w:w="15" w:type="dxa"/>
        </w:trPr>
        <w:tc>
          <w:tcPr>
            <w:tcW w:w="606"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0C7F69" w:rsidP="009555A5">
            <w:pPr>
              <w:jc w:val="center"/>
            </w:pPr>
            <w:r>
              <w:t>№</w:t>
            </w:r>
          </w:p>
        </w:tc>
        <w:tc>
          <w:tcPr>
            <w:tcW w:w="1419"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IS(</w:t>
            </w:r>
            <w:proofErr w:type="spellStart"/>
            <w:r>
              <w:t>mm</w:t>
            </w:r>
            <w:proofErr w:type="spellEnd"/>
            <w:r>
              <w:t>/s)</w:t>
            </w:r>
          </w:p>
        </w:tc>
        <w:tc>
          <w:tcPr>
            <w:tcW w:w="1420"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QS(</w:t>
            </w:r>
            <w:proofErr w:type="spellStart"/>
            <w:r>
              <w:t>mm</w:t>
            </w:r>
            <w:proofErr w:type="spellEnd"/>
            <w:r>
              <w:t>/s)</w:t>
            </w:r>
          </w:p>
        </w:tc>
        <w:tc>
          <w:tcPr>
            <w:tcW w:w="1475"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w:t>
            </w:r>
          </w:p>
        </w:tc>
      </w:tr>
      <w:tr w:rsidR="002238F0" w:rsidTr="002238F0">
        <w:trPr>
          <w:trHeight w:val="369"/>
          <w:tblCellSpacing w:w="15" w:type="dxa"/>
        </w:trPr>
        <w:tc>
          <w:tcPr>
            <w:tcW w:w="606"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1</w:t>
            </w:r>
          </w:p>
        </w:tc>
        <w:tc>
          <w:tcPr>
            <w:tcW w:w="1419"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0.351+/-0.005</w:t>
            </w:r>
          </w:p>
        </w:tc>
        <w:tc>
          <w:tcPr>
            <w:tcW w:w="1420"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0.700+/-0.005</w:t>
            </w:r>
          </w:p>
        </w:tc>
        <w:tc>
          <w:tcPr>
            <w:tcW w:w="1475"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80.18</w:t>
            </w:r>
          </w:p>
        </w:tc>
      </w:tr>
      <w:tr w:rsidR="002238F0" w:rsidTr="002238F0">
        <w:trPr>
          <w:trHeight w:val="369"/>
          <w:tblCellSpacing w:w="15" w:type="dxa"/>
        </w:trPr>
        <w:tc>
          <w:tcPr>
            <w:tcW w:w="606"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2</w:t>
            </w:r>
          </w:p>
        </w:tc>
        <w:tc>
          <w:tcPr>
            <w:tcW w:w="1419"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0.136+/-0.013</w:t>
            </w:r>
          </w:p>
        </w:tc>
        <w:tc>
          <w:tcPr>
            <w:tcW w:w="1420"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0.850+/-0.026</w:t>
            </w:r>
          </w:p>
        </w:tc>
        <w:tc>
          <w:tcPr>
            <w:tcW w:w="1475"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6.74</w:t>
            </w:r>
          </w:p>
        </w:tc>
      </w:tr>
    </w:tbl>
    <w:p w:rsidR="002238F0" w:rsidRDefault="002238F0" w:rsidP="002238F0">
      <w:pPr>
        <w:rPr>
          <w:vanish/>
        </w:rPr>
      </w:pPr>
    </w:p>
    <w:tbl>
      <w:tblPr>
        <w:tblW w:w="4978"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81"/>
        <w:gridCol w:w="2180"/>
        <w:gridCol w:w="2404"/>
        <w:gridCol w:w="2330"/>
        <w:gridCol w:w="1838"/>
      </w:tblGrid>
      <w:tr w:rsidR="002238F0" w:rsidTr="002238F0">
        <w:trPr>
          <w:trHeight w:val="165"/>
          <w:tblCellSpacing w:w="15" w:type="dxa"/>
        </w:trPr>
        <w:tc>
          <w:tcPr>
            <w:tcW w:w="4968"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pStyle w:val="a3"/>
              <w:jc w:val="center"/>
            </w:pPr>
            <w:r>
              <w:rPr>
                <w:b/>
                <w:bCs/>
                <w:i/>
                <w:iCs/>
                <w:sz w:val="36"/>
                <w:szCs w:val="36"/>
              </w:rPr>
              <w:t>Секстет</w:t>
            </w:r>
          </w:p>
        </w:tc>
      </w:tr>
      <w:tr w:rsidR="002238F0" w:rsidTr="002238F0">
        <w:trPr>
          <w:trHeight w:val="176"/>
          <w:tblCellSpacing w:w="15" w:type="dxa"/>
        </w:trPr>
        <w:tc>
          <w:tcPr>
            <w:tcW w:w="341"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0C7F69" w:rsidP="009555A5">
            <w:pPr>
              <w:jc w:val="center"/>
            </w:pPr>
            <w:r>
              <w:t>№</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IS(</w:t>
            </w:r>
            <w:proofErr w:type="spellStart"/>
            <w:r>
              <w:t>mm</w:t>
            </w:r>
            <w:proofErr w:type="spellEnd"/>
            <w:r>
              <w:t>/s)</w:t>
            </w:r>
          </w:p>
        </w:tc>
        <w:tc>
          <w:tcPr>
            <w:tcW w:w="1275"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QS(</w:t>
            </w:r>
            <w:proofErr w:type="spellStart"/>
            <w:r>
              <w:t>mm</w:t>
            </w:r>
            <w:proofErr w:type="spellEnd"/>
            <w:r>
              <w:t>/s)</w:t>
            </w:r>
          </w:p>
        </w:tc>
        <w:tc>
          <w:tcPr>
            <w:tcW w:w="1235"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proofErr w:type="spellStart"/>
            <w:r>
              <w:t>Heff</w:t>
            </w:r>
            <w:proofErr w:type="spellEnd"/>
            <w:r>
              <w:t>(T)</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w:t>
            </w:r>
          </w:p>
        </w:tc>
      </w:tr>
      <w:tr w:rsidR="002238F0" w:rsidTr="002238F0">
        <w:trPr>
          <w:trHeight w:val="289"/>
          <w:tblCellSpacing w:w="15" w:type="dxa"/>
        </w:trPr>
        <w:tc>
          <w:tcPr>
            <w:tcW w:w="341"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1</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0.343+/-0.065</w:t>
            </w:r>
          </w:p>
        </w:tc>
        <w:tc>
          <w:tcPr>
            <w:tcW w:w="1275"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0.196+/-0.130</w:t>
            </w:r>
          </w:p>
        </w:tc>
        <w:tc>
          <w:tcPr>
            <w:tcW w:w="1235"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49.745+/-0.387</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8.46</w:t>
            </w:r>
          </w:p>
        </w:tc>
      </w:tr>
      <w:tr w:rsidR="002238F0" w:rsidTr="002238F0">
        <w:trPr>
          <w:trHeight w:val="289"/>
          <w:tblCellSpacing w:w="15" w:type="dxa"/>
        </w:trPr>
        <w:tc>
          <w:tcPr>
            <w:tcW w:w="341"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2</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0.007+/-0.033</w:t>
            </w:r>
          </w:p>
        </w:tc>
        <w:tc>
          <w:tcPr>
            <w:tcW w:w="1275"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0.092+/-0.067</w:t>
            </w:r>
          </w:p>
        </w:tc>
        <w:tc>
          <w:tcPr>
            <w:tcW w:w="1235"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33.054+/-0.265</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4.61</w:t>
            </w:r>
          </w:p>
        </w:tc>
      </w:tr>
    </w:tbl>
    <w:p w:rsidR="002238F0" w:rsidRDefault="002238F0" w:rsidP="002238F0">
      <w:pPr>
        <w:jc w:val="center"/>
        <w:rPr>
          <w:rFonts w:ascii="Times New Roman" w:hAnsi="Times New Roman" w:cs="Times New Roman"/>
          <w:bCs/>
          <w:iCs/>
          <w:sz w:val="28"/>
          <w:szCs w:val="28"/>
        </w:rPr>
      </w:pPr>
    </w:p>
    <w:p w:rsidR="000D6960" w:rsidRDefault="000D6960" w:rsidP="000D6960">
      <w:pPr>
        <w:rPr>
          <w:rFonts w:ascii="Times New Roman" w:hAnsi="Times New Roman" w:cs="Times New Roman"/>
          <w:bCs/>
          <w:iCs/>
          <w:sz w:val="28"/>
          <w:szCs w:val="28"/>
        </w:rPr>
      </w:pPr>
      <w:r>
        <w:rPr>
          <w:rFonts w:ascii="Times New Roman" w:hAnsi="Times New Roman" w:cs="Times New Roman"/>
          <w:bCs/>
          <w:iCs/>
          <w:sz w:val="28"/>
          <w:szCs w:val="28"/>
        </w:rPr>
        <w:t xml:space="preserve">Образец №6 </w:t>
      </w:r>
      <w:r>
        <w:rPr>
          <w:rFonts w:ascii="Times New Roman" w:hAnsi="Times New Roman" w:cs="Times New Roman"/>
          <w:bCs/>
          <w:iCs/>
          <w:sz w:val="28"/>
          <w:szCs w:val="28"/>
          <w:lang w:val="en-US"/>
        </w:rPr>
        <w:t>Fe</w:t>
      </w:r>
      <w:r w:rsidRPr="00EA7FF2">
        <w:rPr>
          <w:rFonts w:ascii="Times New Roman" w:hAnsi="Times New Roman" w:cs="Times New Roman"/>
          <w:bCs/>
          <w:iCs/>
          <w:sz w:val="28"/>
          <w:szCs w:val="28"/>
          <w:vertAlign w:val="subscript"/>
        </w:rPr>
        <w:t>2</w:t>
      </w:r>
      <w:r>
        <w:rPr>
          <w:rFonts w:ascii="Times New Roman" w:hAnsi="Times New Roman" w:cs="Times New Roman"/>
          <w:bCs/>
          <w:iCs/>
          <w:sz w:val="28"/>
          <w:szCs w:val="28"/>
          <w:lang w:val="en-US"/>
        </w:rPr>
        <w:t>O</w:t>
      </w:r>
      <w:r w:rsidRPr="00EA7FF2">
        <w:rPr>
          <w:rFonts w:ascii="Times New Roman" w:hAnsi="Times New Roman" w:cs="Times New Roman"/>
          <w:bCs/>
          <w:iCs/>
          <w:sz w:val="28"/>
          <w:szCs w:val="28"/>
          <w:vertAlign w:val="subscript"/>
        </w:rPr>
        <w:t>3</w:t>
      </w:r>
      <w:r>
        <w:rPr>
          <w:rFonts w:ascii="Times New Roman" w:hAnsi="Times New Roman" w:cs="Times New Roman"/>
          <w:bCs/>
          <w:iCs/>
          <w:sz w:val="28"/>
          <w:szCs w:val="28"/>
          <w:lang w:val="en-US"/>
        </w:rPr>
        <w:t> </w:t>
      </w:r>
      <w:r>
        <w:rPr>
          <w:rFonts w:ascii="Times New Roman" w:hAnsi="Times New Roman" w:cs="Times New Roman"/>
          <w:bCs/>
          <w:iCs/>
          <w:sz w:val="28"/>
          <w:szCs w:val="28"/>
        </w:rPr>
        <w:t>20</w:t>
      </w:r>
      <w:r w:rsidRPr="00EA7FF2">
        <w:rPr>
          <w:rFonts w:ascii="Times New Roman" w:hAnsi="Times New Roman" w:cs="Times New Roman"/>
          <w:bCs/>
          <w:iCs/>
          <w:sz w:val="28"/>
          <w:szCs w:val="28"/>
        </w:rPr>
        <w:t>%</w:t>
      </w:r>
    </w:p>
    <w:p w:rsidR="000D6960" w:rsidRDefault="002238F0" w:rsidP="002238F0">
      <w:pPr>
        <w:jc w:val="center"/>
      </w:pPr>
      <w:r>
        <w:fldChar w:fldCharType="begin"/>
      </w:r>
      <w:r>
        <w:instrText xml:space="preserve"> INCLUDEPICTURE "C:\\Program Files Vit\\PicFit.Bmp" \* MERGEFORMATINET </w:instrText>
      </w:r>
      <w:r>
        <w:fldChar w:fldCharType="separate"/>
      </w:r>
      <w:r w:rsidR="00F8427F">
        <w:fldChar w:fldCharType="begin"/>
      </w:r>
      <w:r w:rsidR="00F8427F">
        <w:instrText xml:space="preserve"> INCLUDEPICTURE  "C:\\Program Files Vit\\PicFit.Bmp" \* MERGEFORMATINET </w:instrText>
      </w:r>
      <w:r w:rsidR="00F8427F">
        <w:fldChar w:fldCharType="separate"/>
      </w:r>
      <w:r w:rsidR="00C52286">
        <w:fldChar w:fldCharType="begin"/>
      </w:r>
      <w:r w:rsidR="00C52286">
        <w:instrText xml:space="preserve"> INCLUDEPICTURE  "C:\\Program Files Vit\\PicFit.Bmp" \* MERGEFORMATINET </w:instrText>
      </w:r>
      <w:r w:rsidR="00C52286">
        <w:fldChar w:fldCharType="separate"/>
      </w:r>
      <w:r w:rsidR="009C7FBD">
        <w:fldChar w:fldCharType="begin"/>
      </w:r>
      <w:r w:rsidR="009C7FBD">
        <w:instrText xml:space="preserve"> INCLUDEPICTURE  "C:\\Program Files Vit\\PicFit.Bmp" \* MERGEFORMATINET </w:instrText>
      </w:r>
      <w:r w:rsidR="009C7FBD">
        <w:fldChar w:fldCharType="separate"/>
      </w:r>
      <w:r w:rsidR="009C7FBD">
        <w:pict>
          <v:shape id="_x0000_i1061" type="#_x0000_t75" alt="" style="width:223.4pt;height:156.9pt">
            <v:imagedata r:id="rId100" r:href="rId101"/>
          </v:shape>
        </w:pict>
      </w:r>
      <w:r w:rsidR="009C7FBD">
        <w:fldChar w:fldCharType="end"/>
      </w:r>
      <w:r w:rsidR="00C52286">
        <w:fldChar w:fldCharType="end"/>
      </w:r>
      <w:r w:rsidR="00F8427F">
        <w:fldChar w:fldCharType="end"/>
      </w:r>
      <w:r>
        <w:fldChar w:fldCharType="end"/>
      </w:r>
    </w:p>
    <w:p w:rsidR="00392A0B" w:rsidRDefault="009C7FBD" w:rsidP="00392A0B">
      <w:pPr>
        <w:jc w:val="center"/>
      </w:pPr>
      <w:r>
        <w:t xml:space="preserve">Рис.2.21 </w:t>
      </w:r>
      <w:proofErr w:type="spellStart"/>
      <w:r w:rsidR="00392A0B">
        <w:t>Мессбауровский</w:t>
      </w:r>
      <w:proofErr w:type="spellEnd"/>
      <w:r w:rsidR="00392A0B">
        <w:t xml:space="preserve"> спектр образца №4 после термической обработки 1000</w:t>
      </w:r>
      <w:r w:rsidR="00392A0B" w:rsidRPr="008C2E10">
        <w:rPr>
          <w:vertAlign w:val="superscript"/>
        </w:rPr>
        <w:t>о</w:t>
      </w:r>
      <w:r w:rsidR="00392A0B">
        <w:t>С</w:t>
      </w:r>
    </w:p>
    <w:p w:rsidR="00392A0B" w:rsidRDefault="00392A0B" w:rsidP="00392A0B">
      <w:pPr>
        <w:jc w:val="center"/>
      </w:pPr>
    </w:p>
    <w:p w:rsidR="00392A0B" w:rsidRDefault="00392A0B" w:rsidP="00392A0B">
      <w:pPr>
        <w:jc w:val="center"/>
      </w:pPr>
    </w:p>
    <w:p w:rsidR="00392A0B" w:rsidRDefault="00392A0B" w:rsidP="002238F0">
      <w:pPr>
        <w:jc w:val="center"/>
      </w:pPr>
    </w:p>
    <w:tbl>
      <w:tblPr>
        <w:tblW w:w="482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50"/>
        <w:gridCol w:w="2622"/>
        <w:gridCol w:w="2623"/>
        <w:gridCol w:w="2746"/>
      </w:tblGrid>
      <w:tr w:rsidR="002238F0" w:rsidTr="002238F0">
        <w:trPr>
          <w:trHeight w:val="324"/>
          <w:tblCellSpacing w:w="15" w:type="dxa"/>
        </w:trPr>
        <w:tc>
          <w:tcPr>
            <w:tcW w:w="4967"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9555A5" w:rsidP="009555A5">
            <w:pPr>
              <w:pStyle w:val="a3"/>
              <w:jc w:val="center"/>
            </w:pPr>
            <w:r>
              <w:rPr>
                <w:b/>
                <w:bCs/>
                <w:i/>
                <w:iCs/>
                <w:sz w:val="36"/>
                <w:szCs w:val="36"/>
              </w:rPr>
              <w:lastRenderedPageBreak/>
              <w:t>Дублет</w:t>
            </w:r>
          </w:p>
        </w:tc>
      </w:tr>
      <w:tr w:rsidR="002238F0" w:rsidTr="002238F0">
        <w:trPr>
          <w:trHeight w:val="347"/>
          <w:tblCellSpacing w:w="15" w:type="dxa"/>
        </w:trPr>
        <w:tc>
          <w:tcPr>
            <w:tcW w:w="611"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w:t>
            </w:r>
          </w:p>
        </w:tc>
        <w:tc>
          <w:tcPr>
            <w:tcW w:w="1432"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IS(</w:t>
            </w:r>
            <w:proofErr w:type="spellStart"/>
            <w:r>
              <w:t>mm</w:t>
            </w:r>
            <w:proofErr w:type="spellEnd"/>
            <w:r>
              <w:t>/s)</w:t>
            </w:r>
          </w:p>
        </w:tc>
        <w:tc>
          <w:tcPr>
            <w:tcW w:w="1432"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QS(</w:t>
            </w:r>
            <w:proofErr w:type="spellStart"/>
            <w:r>
              <w:t>mm</w:t>
            </w:r>
            <w:proofErr w:type="spellEnd"/>
            <w:r>
              <w:t>/s)</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w:t>
            </w:r>
          </w:p>
        </w:tc>
      </w:tr>
      <w:tr w:rsidR="002238F0" w:rsidTr="002238F0">
        <w:trPr>
          <w:trHeight w:val="347"/>
          <w:tblCellSpacing w:w="15" w:type="dxa"/>
        </w:trPr>
        <w:tc>
          <w:tcPr>
            <w:tcW w:w="611"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1</w:t>
            </w:r>
          </w:p>
        </w:tc>
        <w:tc>
          <w:tcPr>
            <w:tcW w:w="1432"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0.329+/-0.005</w:t>
            </w:r>
          </w:p>
        </w:tc>
        <w:tc>
          <w:tcPr>
            <w:tcW w:w="1432"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0.638+/-0.017</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67.04</w:t>
            </w:r>
          </w:p>
        </w:tc>
      </w:tr>
      <w:tr w:rsidR="002238F0" w:rsidTr="002238F0">
        <w:trPr>
          <w:trHeight w:val="347"/>
          <w:tblCellSpacing w:w="15" w:type="dxa"/>
        </w:trPr>
        <w:tc>
          <w:tcPr>
            <w:tcW w:w="611"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2</w:t>
            </w:r>
          </w:p>
        </w:tc>
        <w:tc>
          <w:tcPr>
            <w:tcW w:w="1432"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0.279+/-0.015</w:t>
            </w:r>
          </w:p>
        </w:tc>
        <w:tc>
          <w:tcPr>
            <w:tcW w:w="1432"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1.077+/-0.071</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23.90</w:t>
            </w:r>
          </w:p>
        </w:tc>
      </w:tr>
    </w:tbl>
    <w:p w:rsidR="002238F0" w:rsidRDefault="002238F0" w:rsidP="002238F0">
      <w:pPr>
        <w:rPr>
          <w:vanish/>
        </w:rPr>
      </w:pPr>
    </w:p>
    <w:tbl>
      <w:tblPr>
        <w:tblW w:w="4847"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01"/>
        <w:gridCol w:w="1925"/>
        <w:gridCol w:w="2125"/>
        <w:gridCol w:w="2056"/>
        <w:gridCol w:w="2278"/>
      </w:tblGrid>
      <w:tr w:rsidR="002238F0" w:rsidTr="002238F0">
        <w:trPr>
          <w:trHeight w:val="154"/>
          <w:tblCellSpacing w:w="15" w:type="dxa"/>
        </w:trPr>
        <w:tc>
          <w:tcPr>
            <w:tcW w:w="4967"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9555A5" w:rsidP="009555A5">
            <w:pPr>
              <w:pStyle w:val="a3"/>
              <w:jc w:val="center"/>
            </w:pPr>
            <w:r>
              <w:rPr>
                <w:b/>
                <w:bCs/>
                <w:i/>
                <w:iCs/>
                <w:sz w:val="36"/>
                <w:szCs w:val="36"/>
              </w:rPr>
              <w:t>Секстет</w:t>
            </w:r>
          </w:p>
        </w:tc>
      </w:tr>
      <w:tr w:rsidR="002238F0" w:rsidTr="002238F0">
        <w:trPr>
          <w:trHeight w:val="165"/>
          <w:tblCellSpacing w:w="15" w:type="dxa"/>
        </w:trPr>
        <w:tc>
          <w:tcPr>
            <w:tcW w:w="417"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w:t>
            </w:r>
          </w:p>
        </w:tc>
        <w:tc>
          <w:tcPr>
            <w:tcW w:w="1045"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IS(</w:t>
            </w:r>
            <w:proofErr w:type="spellStart"/>
            <w:r>
              <w:t>mm</w:t>
            </w:r>
            <w:proofErr w:type="spellEnd"/>
            <w:r>
              <w:t>/s)</w:t>
            </w:r>
          </w:p>
        </w:tc>
        <w:tc>
          <w:tcPr>
            <w:tcW w:w="1155"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QS(</w:t>
            </w:r>
            <w:proofErr w:type="spellStart"/>
            <w:r>
              <w:t>mm</w:t>
            </w:r>
            <w:proofErr w:type="spellEnd"/>
            <w:r>
              <w:t>/s)</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proofErr w:type="spellStart"/>
            <w:r>
              <w:t>Heff</w:t>
            </w:r>
            <w:proofErr w:type="spellEnd"/>
            <w:r>
              <w:t>(T)</w:t>
            </w:r>
          </w:p>
        </w:tc>
        <w:tc>
          <w:tcPr>
            <w:tcW w:w="1164"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w:t>
            </w:r>
          </w:p>
        </w:tc>
      </w:tr>
      <w:tr w:rsidR="002238F0" w:rsidTr="002238F0">
        <w:trPr>
          <w:trHeight w:val="374"/>
          <w:tblCellSpacing w:w="15" w:type="dxa"/>
        </w:trPr>
        <w:tc>
          <w:tcPr>
            <w:tcW w:w="417"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1</w:t>
            </w:r>
          </w:p>
        </w:tc>
        <w:tc>
          <w:tcPr>
            <w:tcW w:w="1045"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-0.027+/-0.035</w:t>
            </w:r>
          </w:p>
        </w:tc>
        <w:tc>
          <w:tcPr>
            <w:tcW w:w="1155"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0.089+/-0.071</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32.870+/-0.271</w:t>
            </w:r>
          </w:p>
        </w:tc>
        <w:tc>
          <w:tcPr>
            <w:tcW w:w="1164" w:type="pct"/>
            <w:tcBorders>
              <w:top w:val="outset" w:sz="6" w:space="0" w:color="auto"/>
              <w:left w:val="outset" w:sz="6" w:space="0" w:color="auto"/>
              <w:bottom w:val="outset" w:sz="6" w:space="0" w:color="auto"/>
              <w:right w:val="outset" w:sz="6" w:space="0" w:color="auto"/>
            </w:tcBorders>
            <w:shd w:val="clear" w:color="auto" w:fill="auto"/>
            <w:vAlign w:val="center"/>
          </w:tcPr>
          <w:p w:rsidR="002238F0" w:rsidRDefault="002238F0" w:rsidP="009555A5">
            <w:pPr>
              <w:jc w:val="center"/>
            </w:pPr>
            <w:r>
              <w:t>9.06</w:t>
            </w:r>
          </w:p>
        </w:tc>
      </w:tr>
    </w:tbl>
    <w:p w:rsidR="002238F0" w:rsidRDefault="002238F0" w:rsidP="009555A5">
      <w:pPr>
        <w:rPr>
          <w:rFonts w:ascii="Times New Roman" w:hAnsi="Times New Roman" w:cs="Times New Roman"/>
          <w:sz w:val="28"/>
          <w:szCs w:val="28"/>
          <w:vertAlign w:val="superscript"/>
        </w:rPr>
      </w:pPr>
    </w:p>
    <w:p w:rsidR="009555A5" w:rsidRDefault="009555A5" w:rsidP="009555A5">
      <w:pPr>
        <w:rPr>
          <w:rFonts w:ascii="Times New Roman" w:hAnsi="Times New Roman" w:cs="Times New Roman"/>
          <w:sz w:val="28"/>
          <w:szCs w:val="28"/>
          <w:vertAlign w:val="superscript"/>
        </w:rPr>
      </w:pPr>
    </w:p>
    <w:p w:rsidR="009555A5" w:rsidRDefault="009555A5" w:rsidP="009555A5">
      <w:pPr>
        <w:rPr>
          <w:rFonts w:ascii="Times New Roman" w:hAnsi="Times New Roman" w:cs="Times New Roman"/>
          <w:sz w:val="28"/>
          <w:szCs w:val="28"/>
          <w:vertAlign w:val="superscript"/>
        </w:rPr>
      </w:pPr>
    </w:p>
    <w:p w:rsidR="009555A5" w:rsidRDefault="00392A0B" w:rsidP="009555A5">
      <w:pPr>
        <w:rPr>
          <w:rFonts w:ascii="Times New Roman" w:hAnsi="Times New Roman" w:cs="Times New Roman"/>
          <w:sz w:val="28"/>
          <w:szCs w:val="28"/>
          <w:vertAlign w:val="superscript"/>
        </w:rPr>
      </w:pPr>
      <w:r w:rsidRPr="00392A0B">
        <w:rPr>
          <w:rFonts w:ascii="Times New Roman" w:hAnsi="Times New Roman" w:cs="Times New Roman"/>
          <w:sz w:val="28"/>
          <w:szCs w:val="28"/>
        </w:rPr>
        <w:t>Таблица</w:t>
      </w:r>
      <w:r>
        <w:rPr>
          <w:rFonts w:ascii="Times New Roman" w:hAnsi="Times New Roman" w:cs="Times New Roman"/>
          <w:sz w:val="28"/>
          <w:szCs w:val="28"/>
        </w:rPr>
        <w:t xml:space="preserve"> 2.</w:t>
      </w:r>
      <w:r w:rsidR="00B54B44">
        <w:rPr>
          <w:rFonts w:ascii="Times New Roman" w:hAnsi="Times New Roman" w:cs="Times New Roman"/>
          <w:sz w:val="28"/>
          <w:szCs w:val="28"/>
        </w:rPr>
        <w:t>5</w:t>
      </w:r>
      <w:r>
        <w:rPr>
          <w:rFonts w:ascii="Times New Roman" w:hAnsi="Times New Roman" w:cs="Times New Roman"/>
          <w:sz w:val="28"/>
          <w:szCs w:val="28"/>
          <w:vertAlign w:val="superscript"/>
        </w:rPr>
        <w:t xml:space="preserve"> </w:t>
      </w:r>
      <w:r>
        <w:rPr>
          <w:rFonts w:ascii="Times New Roman" w:hAnsi="Times New Roman" w:cs="Times New Roman"/>
          <w:bCs/>
          <w:iCs/>
          <w:sz w:val="28"/>
          <w:szCs w:val="28"/>
        </w:rPr>
        <w:t xml:space="preserve">Результаты количественного анализа образцов после термической обработки в 1000 </w:t>
      </w:r>
      <w:proofErr w:type="spellStart"/>
      <w:r w:rsidRPr="00392A0B">
        <w:rPr>
          <w:rFonts w:ascii="Times New Roman" w:hAnsi="Times New Roman" w:cs="Times New Roman"/>
          <w:bCs/>
          <w:iCs/>
          <w:sz w:val="28"/>
          <w:szCs w:val="28"/>
          <w:vertAlign w:val="superscript"/>
        </w:rPr>
        <w:t>о</w:t>
      </w:r>
      <w:r>
        <w:rPr>
          <w:rFonts w:ascii="Times New Roman" w:hAnsi="Times New Roman" w:cs="Times New Roman"/>
          <w:bCs/>
          <w:iCs/>
          <w:sz w:val="28"/>
          <w:szCs w:val="28"/>
        </w:rPr>
        <w:t>С</w:t>
      </w:r>
      <w:proofErr w:type="spellEnd"/>
    </w:p>
    <w:tbl>
      <w:tblPr>
        <w:tblW w:w="9287" w:type="dxa"/>
        <w:tblLook w:val="04A0" w:firstRow="1" w:lastRow="0" w:firstColumn="1" w:lastColumn="0" w:noHBand="0" w:noVBand="1"/>
      </w:tblPr>
      <w:tblGrid>
        <w:gridCol w:w="2313"/>
        <w:gridCol w:w="3431"/>
        <w:gridCol w:w="3543"/>
      </w:tblGrid>
      <w:tr w:rsidR="009555A5" w:rsidRPr="009555A5" w:rsidTr="00392A0B">
        <w:trPr>
          <w:trHeight w:val="493"/>
        </w:trPr>
        <w:tc>
          <w:tcPr>
            <w:tcW w:w="231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555A5" w:rsidRPr="009555A5" w:rsidRDefault="009555A5" w:rsidP="008C2E10">
            <w:pPr>
              <w:spacing w:after="0" w:line="240" w:lineRule="auto"/>
              <w:jc w:val="center"/>
              <w:rPr>
                <w:rFonts w:ascii="Calibri" w:eastAsia="Times New Roman" w:hAnsi="Calibri" w:cs="Times New Roman"/>
                <w:color w:val="000000"/>
                <w:lang w:eastAsia="ru-RU"/>
              </w:rPr>
            </w:pPr>
            <w:r w:rsidRPr="009555A5">
              <w:rPr>
                <w:rFonts w:ascii="Calibri" w:eastAsia="Times New Roman" w:hAnsi="Calibri" w:cs="Times New Roman"/>
                <w:color w:val="000000"/>
                <w:lang w:eastAsia="ru-RU"/>
              </w:rPr>
              <w:t>Fe2O3 в %</w:t>
            </w:r>
          </w:p>
        </w:tc>
        <w:tc>
          <w:tcPr>
            <w:tcW w:w="3431" w:type="dxa"/>
            <w:tcBorders>
              <w:top w:val="single" w:sz="8" w:space="0" w:color="auto"/>
              <w:left w:val="nil"/>
              <w:bottom w:val="single" w:sz="4" w:space="0" w:color="auto"/>
              <w:right w:val="single" w:sz="4" w:space="0" w:color="auto"/>
            </w:tcBorders>
            <w:shd w:val="clear" w:color="auto" w:fill="auto"/>
            <w:noWrap/>
            <w:vAlign w:val="bottom"/>
            <w:hideMark/>
          </w:tcPr>
          <w:p w:rsidR="009555A5" w:rsidRPr="009555A5" w:rsidRDefault="000C7F69" w:rsidP="009555A5">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Магнитная составляющая железосодержащей части </w:t>
            </w:r>
            <w:proofErr w:type="gramStart"/>
            <w:r>
              <w:rPr>
                <w:rFonts w:ascii="Calibri" w:eastAsia="Times New Roman" w:hAnsi="Calibri" w:cs="Times New Roman"/>
                <w:color w:val="000000"/>
                <w:lang w:eastAsia="ru-RU"/>
              </w:rPr>
              <w:t xml:space="preserve">образца </w:t>
            </w:r>
            <w:r w:rsidR="009555A5">
              <w:rPr>
                <w:rFonts w:ascii="Calibri" w:eastAsia="Times New Roman" w:hAnsi="Calibri" w:cs="Times New Roman"/>
                <w:color w:val="000000"/>
                <w:lang w:eastAsia="ru-RU"/>
              </w:rPr>
              <w:t xml:space="preserve"> в</w:t>
            </w:r>
            <w:proofErr w:type="gramEnd"/>
            <w:r w:rsidR="009555A5">
              <w:rPr>
                <w:rFonts w:ascii="Calibri" w:eastAsia="Times New Roman" w:hAnsi="Calibri" w:cs="Times New Roman"/>
                <w:color w:val="000000"/>
                <w:lang w:eastAsia="ru-RU"/>
              </w:rPr>
              <w:t xml:space="preserve"> %</w:t>
            </w:r>
          </w:p>
        </w:tc>
        <w:tc>
          <w:tcPr>
            <w:tcW w:w="3543" w:type="dxa"/>
            <w:tcBorders>
              <w:top w:val="single" w:sz="8" w:space="0" w:color="auto"/>
              <w:left w:val="nil"/>
              <w:bottom w:val="single" w:sz="4" w:space="0" w:color="auto"/>
              <w:right w:val="single" w:sz="8" w:space="0" w:color="auto"/>
            </w:tcBorders>
            <w:shd w:val="clear" w:color="auto" w:fill="auto"/>
            <w:noWrap/>
            <w:vAlign w:val="bottom"/>
            <w:hideMark/>
          </w:tcPr>
          <w:p w:rsidR="009555A5" w:rsidRPr="009555A5" w:rsidRDefault="000C7F69" w:rsidP="009555A5">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Немагнитная </w:t>
            </w:r>
            <w:r w:rsidR="008C2E10">
              <w:rPr>
                <w:rFonts w:ascii="Calibri" w:eastAsia="Times New Roman" w:hAnsi="Calibri" w:cs="Times New Roman"/>
                <w:color w:val="000000"/>
                <w:lang w:eastAsia="ru-RU"/>
              </w:rPr>
              <w:t xml:space="preserve">составляющая железосодержащей части </w:t>
            </w:r>
            <w:proofErr w:type="gramStart"/>
            <w:r w:rsidR="008C2E10">
              <w:rPr>
                <w:rFonts w:ascii="Calibri" w:eastAsia="Times New Roman" w:hAnsi="Calibri" w:cs="Times New Roman"/>
                <w:color w:val="000000"/>
                <w:lang w:eastAsia="ru-RU"/>
              </w:rPr>
              <w:t>образца  в</w:t>
            </w:r>
            <w:proofErr w:type="gramEnd"/>
            <w:r w:rsidR="008C2E10">
              <w:rPr>
                <w:rFonts w:ascii="Calibri" w:eastAsia="Times New Roman" w:hAnsi="Calibri" w:cs="Times New Roman"/>
                <w:color w:val="000000"/>
                <w:lang w:eastAsia="ru-RU"/>
              </w:rPr>
              <w:t xml:space="preserve"> %</w:t>
            </w:r>
          </w:p>
        </w:tc>
      </w:tr>
      <w:tr w:rsidR="009555A5" w:rsidRPr="009555A5" w:rsidTr="00392A0B">
        <w:trPr>
          <w:trHeight w:val="493"/>
        </w:trPr>
        <w:tc>
          <w:tcPr>
            <w:tcW w:w="2313" w:type="dxa"/>
            <w:tcBorders>
              <w:top w:val="nil"/>
              <w:left w:val="single" w:sz="8" w:space="0" w:color="auto"/>
              <w:bottom w:val="single" w:sz="4" w:space="0" w:color="auto"/>
              <w:right w:val="single" w:sz="4" w:space="0" w:color="auto"/>
            </w:tcBorders>
            <w:shd w:val="clear" w:color="auto" w:fill="auto"/>
            <w:noWrap/>
            <w:vAlign w:val="bottom"/>
            <w:hideMark/>
          </w:tcPr>
          <w:p w:rsidR="009555A5" w:rsidRPr="009555A5" w:rsidRDefault="009555A5" w:rsidP="009555A5">
            <w:pPr>
              <w:spacing w:after="0" w:line="240" w:lineRule="auto"/>
              <w:jc w:val="center"/>
              <w:rPr>
                <w:rFonts w:ascii="Calibri" w:eastAsia="Times New Roman" w:hAnsi="Calibri" w:cs="Times New Roman"/>
                <w:color w:val="000000"/>
                <w:lang w:eastAsia="ru-RU"/>
              </w:rPr>
            </w:pPr>
            <w:r w:rsidRPr="009555A5">
              <w:rPr>
                <w:rFonts w:ascii="Calibri" w:eastAsia="Times New Roman" w:hAnsi="Calibri" w:cs="Times New Roman"/>
                <w:color w:val="000000"/>
                <w:lang w:eastAsia="ru-RU"/>
              </w:rPr>
              <w:t>100</w:t>
            </w:r>
          </w:p>
        </w:tc>
        <w:tc>
          <w:tcPr>
            <w:tcW w:w="3431" w:type="dxa"/>
            <w:tcBorders>
              <w:top w:val="nil"/>
              <w:left w:val="nil"/>
              <w:bottom w:val="single" w:sz="4" w:space="0" w:color="auto"/>
              <w:right w:val="single" w:sz="4" w:space="0" w:color="auto"/>
            </w:tcBorders>
            <w:shd w:val="clear" w:color="auto" w:fill="auto"/>
            <w:noWrap/>
            <w:vAlign w:val="bottom"/>
            <w:hideMark/>
          </w:tcPr>
          <w:p w:rsidR="009555A5" w:rsidRPr="009555A5" w:rsidRDefault="009555A5" w:rsidP="009555A5">
            <w:pPr>
              <w:spacing w:after="0" w:line="240" w:lineRule="auto"/>
              <w:jc w:val="center"/>
              <w:rPr>
                <w:rFonts w:ascii="Calibri" w:eastAsia="Times New Roman" w:hAnsi="Calibri" w:cs="Times New Roman"/>
                <w:color w:val="000000"/>
                <w:lang w:eastAsia="ru-RU"/>
              </w:rPr>
            </w:pPr>
            <w:r w:rsidRPr="009555A5">
              <w:rPr>
                <w:rFonts w:ascii="Calibri" w:eastAsia="Times New Roman" w:hAnsi="Calibri" w:cs="Times New Roman"/>
                <w:color w:val="000000"/>
                <w:lang w:eastAsia="ru-RU"/>
              </w:rPr>
              <w:t>100</w:t>
            </w:r>
          </w:p>
        </w:tc>
        <w:tc>
          <w:tcPr>
            <w:tcW w:w="3543" w:type="dxa"/>
            <w:tcBorders>
              <w:top w:val="nil"/>
              <w:left w:val="nil"/>
              <w:bottom w:val="single" w:sz="4" w:space="0" w:color="auto"/>
              <w:right w:val="single" w:sz="8" w:space="0" w:color="auto"/>
            </w:tcBorders>
            <w:shd w:val="clear" w:color="auto" w:fill="auto"/>
            <w:noWrap/>
            <w:vAlign w:val="bottom"/>
            <w:hideMark/>
          </w:tcPr>
          <w:p w:rsidR="009555A5" w:rsidRPr="009555A5" w:rsidRDefault="009555A5" w:rsidP="009555A5">
            <w:pPr>
              <w:spacing w:after="0" w:line="240" w:lineRule="auto"/>
              <w:jc w:val="center"/>
              <w:rPr>
                <w:rFonts w:ascii="Calibri" w:eastAsia="Times New Roman" w:hAnsi="Calibri" w:cs="Times New Roman"/>
                <w:color w:val="000000"/>
                <w:lang w:eastAsia="ru-RU"/>
              </w:rPr>
            </w:pPr>
            <w:r w:rsidRPr="009555A5">
              <w:rPr>
                <w:rFonts w:ascii="Calibri" w:eastAsia="Times New Roman" w:hAnsi="Calibri" w:cs="Times New Roman"/>
                <w:color w:val="000000"/>
                <w:lang w:eastAsia="ru-RU"/>
              </w:rPr>
              <w:t>0</w:t>
            </w:r>
          </w:p>
        </w:tc>
      </w:tr>
      <w:tr w:rsidR="009555A5" w:rsidRPr="009555A5" w:rsidTr="00392A0B">
        <w:trPr>
          <w:trHeight w:val="493"/>
        </w:trPr>
        <w:tc>
          <w:tcPr>
            <w:tcW w:w="2313" w:type="dxa"/>
            <w:tcBorders>
              <w:top w:val="nil"/>
              <w:left w:val="single" w:sz="8" w:space="0" w:color="auto"/>
              <w:bottom w:val="single" w:sz="4" w:space="0" w:color="auto"/>
              <w:right w:val="single" w:sz="4" w:space="0" w:color="auto"/>
            </w:tcBorders>
            <w:shd w:val="clear" w:color="auto" w:fill="auto"/>
            <w:noWrap/>
            <w:vAlign w:val="bottom"/>
            <w:hideMark/>
          </w:tcPr>
          <w:p w:rsidR="009555A5" w:rsidRPr="009555A5" w:rsidRDefault="009555A5" w:rsidP="009555A5">
            <w:pPr>
              <w:spacing w:after="0" w:line="240" w:lineRule="auto"/>
              <w:jc w:val="center"/>
              <w:rPr>
                <w:rFonts w:ascii="Calibri" w:eastAsia="Times New Roman" w:hAnsi="Calibri" w:cs="Times New Roman"/>
                <w:color w:val="000000"/>
                <w:lang w:eastAsia="ru-RU"/>
              </w:rPr>
            </w:pPr>
            <w:r w:rsidRPr="009555A5">
              <w:rPr>
                <w:rFonts w:ascii="Calibri" w:eastAsia="Times New Roman" w:hAnsi="Calibri" w:cs="Times New Roman"/>
                <w:color w:val="000000"/>
                <w:lang w:eastAsia="ru-RU"/>
              </w:rPr>
              <w:t>90</w:t>
            </w:r>
          </w:p>
        </w:tc>
        <w:tc>
          <w:tcPr>
            <w:tcW w:w="3431" w:type="dxa"/>
            <w:tcBorders>
              <w:top w:val="nil"/>
              <w:left w:val="nil"/>
              <w:bottom w:val="single" w:sz="4" w:space="0" w:color="auto"/>
              <w:right w:val="single" w:sz="4" w:space="0" w:color="auto"/>
            </w:tcBorders>
            <w:shd w:val="clear" w:color="auto" w:fill="auto"/>
            <w:noWrap/>
            <w:vAlign w:val="bottom"/>
            <w:hideMark/>
          </w:tcPr>
          <w:p w:rsidR="009555A5" w:rsidRPr="009555A5" w:rsidRDefault="009555A5" w:rsidP="009555A5">
            <w:pPr>
              <w:spacing w:after="0" w:line="240" w:lineRule="auto"/>
              <w:jc w:val="center"/>
              <w:rPr>
                <w:rFonts w:ascii="Calibri" w:eastAsia="Times New Roman" w:hAnsi="Calibri" w:cs="Times New Roman"/>
                <w:color w:val="000000"/>
                <w:lang w:eastAsia="ru-RU"/>
              </w:rPr>
            </w:pPr>
            <w:r w:rsidRPr="009555A5">
              <w:rPr>
                <w:rFonts w:ascii="Calibri" w:eastAsia="Times New Roman" w:hAnsi="Calibri" w:cs="Times New Roman"/>
                <w:color w:val="000000"/>
                <w:lang w:eastAsia="ru-RU"/>
              </w:rPr>
              <w:t>100</w:t>
            </w:r>
          </w:p>
        </w:tc>
        <w:tc>
          <w:tcPr>
            <w:tcW w:w="3543" w:type="dxa"/>
            <w:tcBorders>
              <w:top w:val="nil"/>
              <w:left w:val="nil"/>
              <w:bottom w:val="single" w:sz="4" w:space="0" w:color="auto"/>
              <w:right w:val="single" w:sz="8" w:space="0" w:color="auto"/>
            </w:tcBorders>
            <w:shd w:val="clear" w:color="auto" w:fill="auto"/>
            <w:noWrap/>
            <w:vAlign w:val="bottom"/>
            <w:hideMark/>
          </w:tcPr>
          <w:p w:rsidR="009555A5" w:rsidRPr="009555A5" w:rsidRDefault="009555A5" w:rsidP="009555A5">
            <w:pPr>
              <w:spacing w:after="0" w:line="240" w:lineRule="auto"/>
              <w:jc w:val="center"/>
              <w:rPr>
                <w:rFonts w:ascii="Calibri" w:eastAsia="Times New Roman" w:hAnsi="Calibri" w:cs="Times New Roman"/>
                <w:color w:val="000000"/>
                <w:lang w:eastAsia="ru-RU"/>
              </w:rPr>
            </w:pPr>
            <w:r w:rsidRPr="009555A5">
              <w:rPr>
                <w:rFonts w:ascii="Calibri" w:eastAsia="Times New Roman" w:hAnsi="Calibri" w:cs="Times New Roman"/>
                <w:color w:val="000000"/>
                <w:lang w:eastAsia="ru-RU"/>
              </w:rPr>
              <w:t>0</w:t>
            </w:r>
          </w:p>
        </w:tc>
      </w:tr>
      <w:tr w:rsidR="009555A5" w:rsidRPr="009555A5" w:rsidTr="00392A0B">
        <w:trPr>
          <w:trHeight w:val="493"/>
        </w:trPr>
        <w:tc>
          <w:tcPr>
            <w:tcW w:w="2313" w:type="dxa"/>
            <w:tcBorders>
              <w:top w:val="nil"/>
              <w:left w:val="single" w:sz="8" w:space="0" w:color="auto"/>
              <w:bottom w:val="single" w:sz="4" w:space="0" w:color="auto"/>
              <w:right w:val="single" w:sz="4" w:space="0" w:color="auto"/>
            </w:tcBorders>
            <w:shd w:val="clear" w:color="auto" w:fill="auto"/>
            <w:noWrap/>
            <w:vAlign w:val="bottom"/>
            <w:hideMark/>
          </w:tcPr>
          <w:p w:rsidR="009555A5" w:rsidRPr="009555A5" w:rsidRDefault="009555A5" w:rsidP="009555A5">
            <w:pPr>
              <w:spacing w:after="0" w:line="240" w:lineRule="auto"/>
              <w:jc w:val="center"/>
              <w:rPr>
                <w:rFonts w:ascii="Calibri" w:eastAsia="Times New Roman" w:hAnsi="Calibri" w:cs="Times New Roman"/>
                <w:color w:val="000000"/>
                <w:lang w:eastAsia="ru-RU"/>
              </w:rPr>
            </w:pPr>
            <w:r w:rsidRPr="009555A5">
              <w:rPr>
                <w:rFonts w:ascii="Calibri" w:eastAsia="Times New Roman" w:hAnsi="Calibri" w:cs="Times New Roman"/>
                <w:color w:val="000000"/>
                <w:lang w:eastAsia="ru-RU"/>
              </w:rPr>
              <w:t>50</w:t>
            </w:r>
          </w:p>
        </w:tc>
        <w:tc>
          <w:tcPr>
            <w:tcW w:w="3431" w:type="dxa"/>
            <w:tcBorders>
              <w:top w:val="nil"/>
              <w:left w:val="nil"/>
              <w:bottom w:val="single" w:sz="4" w:space="0" w:color="auto"/>
              <w:right w:val="single" w:sz="4" w:space="0" w:color="auto"/>
            </w:tcBorders>
            <w:shd w:val="clear" w:color="auto" w:fill="auto"/>
            <w:noWrap/>
            <w:vAlign w:val="bottom"/>
            <w:hideMark/>
          </w:tcPr>
          <w:p w:rsidR="009555A5" w:rsidRPr="009555A5" w:rsidRDefault="009555A5" w:rsidP="009555A5">
            <w:pPr>
              <w:spacing w:after="0" w:line="240" w:lineRule="auto"/>
              <w:jc w:val="center"/>
              <w:rPr>
                <w:rFonts w:ascii="Calibri" w:eastAsia="Times New Roman" w:hAnsi="Calibri" w:cs="Times New Roman"/>
                <w:color w:val="000000"/>
                <w:lang w:eastAsia="ru-RU"/>
              </w:rPr>
            </w:pPr>
            <w:r w:rsidRPr="009555A5">
              <w:rPr>
                <w:rFonts w:ascii="Calibri" w:eastAsia="Times New Roman" w:hAnsi="Calibri" w:cs="Times New Roman"/>
                <w:color w:val="000000"/>
                <w:lang w:eastAsia="ru-RU"/>
              </w:rPr>
              <w:t>82</w:t>
            </w:r>
          </w:p>
        </w:tc>
        <w:tc>
          <w:tcPr>
            <w:tcW w:w="3543" w:type="dxa"/>
            <w:tcBorders>
              <w:top w:val="nil"/>
              <w:left w:val="nil"/>
              <w:bottom w:val="single" w:sz="4" w:space="0" w:color="auto"/>
              <w:right w:val="single" w:sz="8" w:space="0" w:color="auto"/>
            </w:tcBorders>
            <w:shd w:val="clear" w:color="auto" w:fill="auto"/>
            <w:noWrap/>
            <w:vAlign w:val="bottom"/>
            <w:hideMark/>
          </w:tcPr>
          <w:p w:rsidR="009555A5" w:rsidRPr="009555A5" w:rsidRDefault="009555A5" w:rsidP="009555A5">
            <w:pPr>
              <w:spacing w:after="0" w:line="240" w:lineRule="auto"/>
              <w:jc w:val="center"/>
              <w:rPr>
                <w:rFonts w:ascii="Calibri" w:eastAsia="Times New Roman" w:hAnsi="Calibri" w:cs="Times New Roman"/>
                <w:color w:val="000000"/>
                <w:lang w:eastAsia="ru-RU"/>
              </w:rPr>
            </w:pPr>
            <w:r w:rsidRPr="009555A5">
              <w:rPr>
                <w:rFonts w:ascii="Calibri" w:eastAsia="Times New Roman" w:hAnsi="Calibri" w:cs="Times New Roman"/>
                <w:color w:val="000000"/>
                <w:lang w:eastAsia="ru-RU"/>
              </w:rPr>
              <w:t>18</w:t>
            </w:r>
          </w:p>
        </w:tc>
      </w:tr>
      <w:tr w:rsidR="009555A5" w:rsidRPr="009555A5" w:rsidTr="00392A0B">
        <w:trPr>
          <w:trHeight w:val="493"/>
        </w:trPr>
        <w:tc>
          <w:tcPr>
            <w:tcW w:w="2313" w:type="dxa"/>
            <w:tcBorders>
              <w:top w:val="nil"/>
              <w:left w:val="single" w:sz="8" w:space="0" w:color="auto"/>
              <w:bottom w:val="single" w:sz="4" w:space="0" w:color="auto"/>
              <w:right w:val="single" w:sz="4" w:space="0" w:color="auto"/>
            </w:tcBorders>
            <w:shd w:val="clear" w:color="auto" w:fill="auto"/>
            <w:noWrap/>
            <w:vAlign w:val="bottom"/>
            <w:hideMark/>
          </w:tcPr>
          <w:p w:rsidR="009555A5" w:rsidRPr="009555A5" w:rsidRDefault="009555A5" w:rsidP="009555A5">
            <w:pPr>
              <w:spacing w:after="0" w:line="240" w:lineRule="auto"/>
              <w:jc w:val="center"/>
              <w:rPr>
                <w:rFonts w:ascii="Calibri" w:eastAsia="Times New Roman" w:hAnsi="Calibri" w:cs="Times New Roman"/>
                <w:color w:val="000000"/>
                <w:lang w:eastAsia="ru-RU"/>
              </w:rPr>
            </w:pPr>
            <w:r w:rsidRPr="009555A5">
              <w:rPr>
                <w:rFonts w:ascii="Calibri" w:eastAsia="Times New Roman" w:hAnsi="Calibri" w:cs="Times New Roman"/>
                <w:color w:val="000000"/>
                <w:lang w:eastAsia="ru-RU"/>
              </w:rPr>
              <w:t>40</w:t>
            </w:r>
          </w:p>
        </w:tc>
        <w:tc>
          <w:tcPr>
            <w:tcW w:w="3431" w:type="dxa"/>
            <w:tcBorders>
              <w:top w:val="nil"/>
              <w:left w:val="nil"/>
              <w:bottom w:val="single" w:sz="4" w:space="0" w:color="auto"/>
              <w:right w:val="single" w:sz="4" w:space="0" w:color="auto"/>
            </w:tcBorders>
            <w:shd w:val="clear" w:color="auto" w:fill="auto"/>
            <w:noWrap/>
            <w:vAlign w:val="bottom"/>
            <w:hideMark/>
          </w:tcPr>
          <w:p w:rsidR="009555A5" w:rsidRPr="009555A5" w:rsidRDefault="009555A5" w:rsidP="009555A5">
            <w:pPr>
              <w:spacing w:after="0" w:line="240" w:lineRule="auto"/>
              <w:jc w:val="center"/>
              <w:rPr>
                <w:rFonts w:ascii="Calibri" w:eastAsia="Times New Roman" w:hAnsi="Calibri" w:cs="Times New Roman"/>
                <w:color w:val="000000"/>
                <w:lang w:eastAsia="ru-RU"/>
              </w:rPr>
            </w:pPr>
            <w:r w:rsidRPr="009555A5">
              <w:rPr>
                <w:rFonts w:ascii="Calibri" w:eastAsia="Times New Roman" w:hAnsi="Calibri" w:cs="Times New Roman"/>
                <w:color w:val="000000"/>
                <w:lang w:eastAsia="ru-RU"/>
              </w:rPr>
              <w:t>51</w:t>
            </w:r>
          </w:p>
        </w:tc>
        <w:tc>
          <w:tcPr>
            <w:tcW w:w="3543" w:type="dxa"/>
            <w:tcBorders>
              <w:top w:val="nil"/>
              <w:left w:val="nil"/>
              <w:bottom w:val="single" w:sz="4" w:space="0" w:color="auto"/>
              <w:right w:val="single" w:sz="8" w:space="0" w:color="auto"/>
            </w:tcBorders>
            <w:shd w:val="clear" w:color="auto" w:fill="auto"/>
            <w:noWrap/>
            <w:vAlign w:val="bottom"/>
            <w:hideMark/>
          </w:tcPr>
          <w:p w:rsidR="009555A5" w:rsidRPr="009555A5" w:rsidRDefault="009555A5" w:rsidP="009555A5">
            <w:pPr>
              <w:spacing w:after="0" w:line="240" w:lineRule="auto"/>
              <w:jc w:val="center"/>
              <w:rPr>
                <w:rFonts w:ascii="Calibri" w:eastAsia="Times New Roman" w:hAnsi="Calibri" w:cs="Times New Roman"/>
                <w:color w:val="000000"/>
                <w:lang w:eastAsia="ru-RU"/>
              </w:rPr>
            </w:pPr>
            <w:r w:rsidRPr="009555A5">
              <w:rPr>
                <w:rFonts w:ascii="Calibri" w:eastAsia="Times New Roman" w:hAnsi="Calibri" w:cs="Times New Roman"/>
                <w:color w:val="000000"/>
                <w:lang w:eastAsia="ru-RU"/>
              </w:rPr>
              <w:t>49</w:t>
            </w:r>
          </w:p>
        </w:tc>
      </w:tr>
      <w:tr w:rsidR="009555A5" w:rsidRPr="009555A5" w:rsidTr="00392A0B">
        <w:trPr>
          <w:trHeight w:val="493"/>
        </w:trPr>
        <w:tc>
          <w:tcPr>
            <w:tcW w:w="2313" w:type="dxa"/>
            <w:tcBorders>
              <w:top w:val="nil"/>
              <w:left w:val="single" w:sz="8" w:space="0" w:color="auto"/>
              <w:bottom w:val="single" w:sz="4" w:space="0" w:color="auto"/>
              <w:right w:val="single" w:sz="4" w:space="0" w:color="auto"/>
            </w:tcBorders>
            <w:shd w:val="clear" w:color="auto" w:fill="auto"/>
            <w:noWrap/>
            <w:vAlign w:val="bottom"/>
            <w:hideMark/>
          </w:tcPr>
          <w:p w:rsidR="009555A5" w:rsidRPr="009555A5" w:rsidRDefault="009555A5" w:rsidP="009555A5">
            <w:pPr>
              <w:spacing w:after="0" w:line="240" w:lineRule="auto"/>
              <w:jc w:val="center"/>
              <w:rPr>
                <w:rFonts w:ascii="Calibri" w:eastAsia="Times New Roman" w:hAnsi="Calibri" w:cs="Times New Roman"/>
                <w:color w:val="000000"/>
                <w:lang w:eastAsia="ru-RU"/>
              </w:rPr>
            </w:pPr>
            <w:r w:rsidRPr="009555A5">
              <w:rPr>
                <w:rFonts w:ascii="Calibri" w:eastAsia="Times New Roman" w:hAnsi="Calibri" w:cs="Times New Roman"/>
                <w:color w:val="000000"/>
                <w:lang w:eastAsia="ru-RU"/>
              </w:rPr>
              <w:t>30</w:t>
            </w:r>
          </w:p>
        </w:tc>
        <w:tc>
          <w:tcPr>
            <w:tcW w:w="3431" w:type="dxa"/>
            <w:tcBorders>
              <w:top w:val="nil"/>
              <w:left w:val="nil"/>
              <w:bottom w:val="single" w:sz="4" w:space="0" w:color="auto"/>
              <w:right w:val="single" w:sz="4" w:space="0" w:color="auto"/>
            </w:tcBorders>
            <w:shd w:val="clear" w:color="auto" w:fill="auto"/>
            <w:noWrap/>
            <w:vAlign w:val="bottom"/>
            <w:hideMark/>
          </w:tcPr>
          <w:p w:rsidR="009555A5" w:rsidRPr="009555A5" w:rsidRDefault="009555A5" w:rsidP="009555A5">
            <w:pPr>
              <w:spacing w:after="0" w:line="240" w:lineRule="auto"/>
              <w:jc w:val="center"/>
              <w:rPr>
                <w:rFonts w:ascii="Calibri" w:eastAsia="Times New Roman" w:hAnsi="Calibri" w:cs="Times New Roman"/>
                <w:color w:val="000000"/>
                <w:lang w:eastAsia="ru-RU"/>
              </w:rPr>
            </w:pPr>
            <w:r w:rsidRPr="009555A5">
              <w:rPr>
                <w:rFonts w:ascii="Calibri" w:eastAsia="Times New Roman" w:hAnsi="Calibri" w:cs="Times New Roman"/>
                <w:color w:val="000000"/>
                <w:lang w:eastAsia="ru-RU"/>
              </w:rPr>
              <w:t>13</w:t>
            </w:r>
          </w:p>
        </w:tc>
        <w:tc>
          <w:tcPr>
            <w:tcW w:w="3543" w:type="dxa"/>
            <w:tcBorders>
              <w:top w:val="nil"/>
              <w:left w:val="nil"/>
              <w:bottom w:val="single" w:sz="4" w:space="0" w:color="auto"/>
              <w:right w:val="single" w:sz="8" w:space="0" w:color="auto"/>
            </w:tcBorders>
            <w:shd w:val="clear" w:color="auto" w:fill="auto"/>
            <w:noWrap/>
            <w:vAlign w:val="bottom"/>
            <w:hideMark/>
          </w:tcPr>
          <w:p w:rsidR="009555A5" w:rsidRPr="009555A5" w:rsidRDefault="009555A5" w:rsidP="009555A5">
            <w:pPr>
              <w:spacing w:after="0" w:line="240" w:lineRule="auto"/>
              <w:jc w:val="center"/>
              <w:rPr>
                <w:rFonts w:ascii="Calibri" w:eastAsia="Times New Roman" w:hAnsi="Calibri" w:cs="Times New Roman"/>
                <w:color w:val="000000"/>
                <w:lang w:eastAsia="ru-RU"/>
              </w:rPr>
            </w:pPr>
            <w:r w:rsidRPr="009555A5">
              <w:rPr>
                <w:rFonts w:ascii="Calibri" w:eastAsia="Times New Roman" w:hAnsi="Calibri" w:cs="Times New Roman"/>
                <w:color w:val="000000"/>
                <w:lang w:eastAsia="ru-RU"/>
              </w:rPr>
              <w:t>87</w:t>
            </w:r>
          </w:p>
        </w:tc>
      </w:tr>
      <w:tr w:rsidR="009555A5" w:rsidRPr="009555A5" w:rsidTr="00392A0B">
        <w:trPr>
          <w:trHeight w:val="518"/>
        </w:trPr>
        <w:tc>
          <w:tcPr>
            <w:tcW w:w="2313" w:type="dxa"/>
            <w:tcBorders>
              <w:top w:val="nil"/>
              <w:left w:val="single" w:sz="8" w:space="0" w:color="auto"/>
              <w:bottom w:val="single" w:sz="8" w:space="0" w:color="auto"/>
              <w:right w:val="single" w:sz="4" w:space="0" w:color="auto"/>
            </w:tcBorders>
            <w:shd w:val="clear" w:color="auto" w:fill="auto"/>
            <w:noWrap/>
            <w:vAlign w:val="bottom"/>
            <w:hideMark/>
          </w:tcPr>
          <w:p w:rsidR="009555A5" w:rsidRPr="009555A5" w:rsidRDefault="009555A5" w:rsidP="009555A5">
            <w:pPr>
              <w:spacing w:after="0" w:line="240" w:lineRule="auto"/>
              <w:jc w:val="center"/>
              <w:rPr>
                <w:rFonts w:ascii="Calibri" w:eastAsia="Times New Roman" w:hAnsi="Calibri" w:cs="Times New Roman"/>
                <w:color w:val="000000"/>
                <w:lang w:eastAsia="ru-RU"/>
              </w:rPr>
            </w:pPr>
            <w:r w:rsidRPr="009555A5">
              <w:rPr>
                <w:rFonts w:ascii="Calibri" w:eastAsia="Times New Roman" w:hAnsi="Calibri" w:cs="Times New Roman"/>
                <w:color w:val="000000"/>
                <w:lang w:eastAsia="ru-RU"/>
              </w:rPr>
              <w:t>20</w:t>
            </w:r>
          </w:p>
        </w:tc>
        <w:tc>
          <w:tcPr>
            <w:tcW w:w="3431" w:type="dxa"/>
            <w:tcBorders>
              <w:top w:val="nil"/>
              <w:left w:val="nil"/>
              <w:bottom w:val="single" w:sz="8" w:space="0" w:color="auto"/>
              <w:right w:val="single" w:sz="4" w:space="0" w:color="auto"/>
            </w:tcBorders>
            <w:shd w:val="clear" w:color="auto" w:fill="auto"/>
            <w:noWrap/>
            <w:vAlign w:val="bottom"/>
            <w:hideMark/>
          </w:tcPr>
          <w:p w:rsidR="009555A5" w:rsidRPr="009555A5" w:rsidRDefault="009555A5" w:rsidP="009555A5">
            <w:pPr>
              <w:spacing w:after="0" w:line="240" w:lineRule="auto"/>
              <w:jc w:val="center"/>
              <w:rPr>
                <w:rFonts w:ascii="Calibri" w:eastAsia="Times New Roman" w:hAnsi="Calibri" w:cs="Times New Roman"/>
                <w:color w:val="000000"/>
                <w:lang w:eastAsia="ru-RU"/>
              </w:rPr>
            </w:pPr>
            <w:r w:rsidRPr="009555A5">
              <w:rPr>
                <w:rFonts w:ascii="Calibri" w:eastAsia="Times New Roman" w:hAnsi="Calibri" w:cs="Times New Roman"/>
                <w:color w:val="000000"/>
                <w:lang w:eastAsia="ru-RU"/>
              </w:rPr>
              <w:t>9</w:t>
            </w:r>
          </w:p>
        </w:tc>
        <w:tc>
          <w:tcPr>
            <w:tcW w:w="3543" w:type="dxa"/>
            <w:tcBorders>
              <w:top w:val="nil"/>
              <w:left w:val="nil"/>
              <w:bottom w:val="single" w:sz="8" w:space="0" w:color="auto"/>
              <w:right w:val="single" w:sz="8" w:space="0" w:color="auto"/>
            </w:tcBorders>
            <w:shd w:val="clear" w:color="auto" w:fill="auto"/>
            <w:noWrap/>
            <w:vAlign w:val="bottom"/>
            <w:hideMark/>
          </w:tcPr>
          <w:p w:rsidR="009555A5" w:rsidRPr="009555A5" w:rsidRDefault="009555A5" w:rsidP="009555A5">
            <w:pPr>
              <w:spacing w:after="0" w:line="240" w:lineRule="auto"/>
              <w:jc w:val="center"/>
              <w:rPr>
                <w:rFonts w:ascii="Calibri" w:eastAsia="Times New Roman" w:hAnsi="Calibri" w:cs="Times New Roman"/>
                <w:color w:val="000000"/>
                <w:lang w:eastAsia="ru-RU"/>
              </w:rPr>
            </w:pPr>
            <w:r w:rsidRPr="009555A5">
              <w:rPr>
                <w:rFonts w:ascii="Calibri" w:eastAsia="Times New Roman" w:hAnsi="Calibri" w:cs="Times New Roman"/>
                <w:color w:val="000000"/>
                <w:lang w:eastAsia="ru-RU"/>
              </w:rPr>
              <w:t>91</w:t>
            </w:r>
          </w:p>
        </w:tc>
      </w:tr>
    </w:tbl>
    <w:p w:rsidR="009555A5" w:rsidRDefault="009555A5" w:rsidP="009555A5">
      <w:pPr>
        <w:rPr>
          <w:rFonts w:ascii="Times New Roman" w:hAnsi="Times New Roman" w:cs="Times New Roman"/>
          <w:sz w:val="28"/>
          <w:szCs w:val="28"/>
          <w:vertAlign w:val="superscript"/>
        </w:rPr>
      </w:pPr>
    </w:p>
    <w:p w:rsidR="009555A5" w:rsidRDefault="009555A5" w:rsidP="009555A5">
      <w:pPr>
        <w:rPr>
          <w:rFonts w:ascii="Times New Roman" w:hAnsi="Times New Roman" w:cs="Times New Roman"/>
          <w:sz w:val="28"/>
          <w:szCs w:val="28"/>
          <w:vertAlign w:val="superscript"/>
        </w:rPr>
      </w:pPr>
      <w:r>
        <w:rPr>
          <w:noProof/>
          <w:lang w:eastAsia="ru-RU"/>
        </w:rPr>
        <w:lastRenderedPageBreak/>
        <w:drawing>
          <wp:inline distT="0" distB="0" distL="0" distR="0" wp14:anchorId="1EF95519" wp14:editId="5E4255A7">
            <wp:extent cx="5915025" cy="3209925"/>
            <wp:effectExtent l="0" t="0" r="952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F8427F" w:rsidRDefault="00F8427F" w:rsidP="009555A5">
      <w:pPr>
        <w:rPr>
          <w:rFonts w:ascii="Times New Roman" w:hAnsi="Times New Roman" w:cs="Times New Roman"/>
          <w:sz w:val="28"/>
          <w:szCs w:val="28"/>
        </w:rPr>
      </w:pPr>
    </w:p>
    <w:p w:rsidR="009555A5" w:rsidRDefault="00F8427F" w:rsidP="009555A5">
      <w:pPr>
        <w:rPr>
          <w:rFonts w:ascii="Times New Roman" w:hAnsi="Times New Roman" w:cs="Times New Roman"/>
          <w:sz w:val="28"/>
          <w:szCs w:val="28"/>
          <w:vertAlign w:val="subscript"/>
        </w:rPr>
      </w:pPr>
      <w:r>
        <w:rPr>
          <w:rFonts w:ascii="Times New Roman" w:hAnsi="Times New Roman" w:cs="Times New Roman"/>
          <w:sz w:val="28"/>
          <w:szCs w:val="28"/>
        </w:rPr>
        <w:t>Г</w:t>
      </w:r>
      <w:r w:rsidR="009555A5" w:rsidRPr="009555A5">
        <w:rPr>
          <w:rFonts w:ascii="Times New Roman" w:hAnsi="Times New Roman" w:cs="Times New Roman"/>
          <w:sz w:val="28"/>
          <w:szCs w:val="28"/>
        </w:rPr>
        <w:t xml:space="preserve">рафический анализ </w:t>
      </w:r>
      <w:r w:rsidR="009555A5">
        <w:rPr>
          <w:rFonts w:ascii="Times New Roman" w:hAnsi="Times New Roman" w:cs="Times New Roman"/>
          <w:sz w:val="28"/>
          <w:szCs w:val="28"/>
        </w:rPr>
        <w:t>м</w:t>
      </w:r>
      <w:r w:rsidR="009555A5" w:rsidRPr="009555A5">
        <w:rPr>
          <w:rFonts w:ascii="Times New Roman" w:hAnsi="Times New Roman" w:cs="Times New Roman"/>
          <w:sz w:val="28"/>
          <w:szCs w:val="28"/>
        </w:rPr>
        <w:t xml:space="preserve">агнитной составляющей композиции </w:t>
      </w:r>
      <w:r w:rsidR="009555A5" w:rsidRPr="009555A5">
        <w:rPr>
          <w:rFonts w:ascii="Times New Roman" w:hAnsi="Times New Roman" w:cs="Times New Roman"/>
          <w:sz w:val="28"/>
          <w:szCs w:val="28"/>
          <w:lang w:val="en-US"/>
        </w:rPr>
        <w:t>Fe</w:t>
      </w:r>
      <w:r w:rsidR="009555A5" w:rsidRPr="009555A5">
        <w:rPr>
          <w:rFonts w:ascii="Times New Roman" w:hAnsi="Times New Roman" w:cs="Times New Roman"/>
          <w:sz w:val="28"/>
          <w:szCs w:val="28"/>
          <w:vertAlign w:val="subscript"/>
        </w:rPr>
        <w:t>2</w:t>
      </w:r>
      <w:r w:rsidR="009555A5" w:rsidRPr="009555A5">
        <w:rPr>
          <w:rFonts w:ascii="Times New Roman" w:hAnsi="Times New Roman" w:cs="Times New Roman"/>
          <w:sz w:val="28"/>
          <w:szCs w:val="28"/>
          <w:lang w:val="en-US"/>
        </w:rPr>
        <w:t>O</w:t>
      </w:r>
      <w:r w:rsidR="009555A5" w:rsidRPr="009555A5">
        <w:rPr>
          <w:rFonts w:ascii="Times New Roman" w:hAnsi="Times New Roman" w:cs="Times New Roman"/>
          <w:sz w:val="28"/>
          <w:szCs w:val="28"/>
          <w:vertAlign w:val="subscript"/>
        </w:rPr>
        <w:t>3</w:t>
      </w:r>
      <w:r w:rsidR="009555A5" w:rsidRPr="009555A5">
        <w:rPr>
          <w:rFonts w:ascii="Times New Roman" w:hAnsi="Times New Roman" w:cs="Times New Roman"/>
          <w:sz w:val="28"/>
          <w:szCs w:val="28"/>
        </w:rPr>
        <w:t>/</w:t>
      </w:r>
      <w:r w:rsidR="009555A5" w:rsidRPr="009555A5">
        <w:rPr>
          <w:rFonts w:ascii="Times New Roman" w:hAnsi="Times New Roman" w:cs="Times New Roman"/>
          <w:sz w:val="28"/>
          <w:szCs w:val="28"/>
          <w:lang w:val="en-US"/>
        </w:rPr>
        <w:t>Al</w:t>
      </w:r>
      <w:r w:rsidR="009555A5" w:rsidRPr="009555A5">
        <w:rPr>
          <w:rFonts w:ascii="Times New Roman" w:hAnsi="Times New Roman" w:cs="Times New Roman"/>
          <w:sz w:val="28"/>
          <w:szCs w:val="28"/>
          <w:vertAlign w:val="subscript"/>
        </w:rPr>
        <w:t>2</w:t>
      </w:r>
      <w:r w:rsidR="009555A5" w:rsidRPr="009555A5">
        <w:rPr>
          <w:rFonts w:ascii="Times New Roman" w:hAnsi="Times New Roman" w:cs="Times New Roman"/>
          <w:sz w:val="28"/>
          <w:szCs w:val="28"/>
          <w:lang w:val="en-US"/>
        </w:rPr>
        <w:t>O</w:t>
      </w:r>
      <w:r w:rsidR="009555A5" w:rsidRPr="009555A5">
        <w:rPr>
          <w:rFonts w:ascii="Times New Roman" w:hAnsi="Times New Roman" w:cs="Times New Roman"/>
          <w:sz w:val="28"/>
          <w:szCs w:val="28"/>
          <w:vertAlign w:val="subscript"/>
        </w:rPr>
        <w:t>3</w:t>
      </w:r>
    </w:p>
    <w:p w:rsidR="00392A0B" w:rsidRPr="00392A0B" w:rsidRDefault="00392A0B" w:rsidP="009555A5">
      <w:pPr>
        <w:rPr>
          <w:rFonts w:ascii="Times New Roman" w:hAnsi="Times New Roman" w:cs="Times New Roman"/>
          <w:sz w:val="28"/>
          <w:szCs w:val="28"/>
        </w:rPr>
      </w:pPr>
      <w:r w:rsidRPr="00392A0B">
        <w:rPr>
          <w:rFonts w:ascii="Times New Roman" w:hAnsi="Times New Roman" w:cs="Times New Roman"/>
          <w:sz w:val="28"/>
          <w:szCs w:val="28"/>
        </w:rPr>
        <w:t xml:space="preserve">Таблица </w:t>
      </w:r>
      <w:r w:rsidR="00B54B44">
        <w:rPr>
          <w:rFonts w:ascii="Times New Roman" w:hAnsi="Times New Roman" w:cs="Times New Roman"/>
          <w:sz w:val="28"/>
          <w:szCs w:val="28"/>
        </w:rPr>
        <w:t>2.6</w:t>
      </w:r>
      <w:r>
        <w:rPr>
          <w:rFonts w:ascii="Times New Roman" w:hAnsi="Times New Roman" w:cs="Times New Roman"/>
          <w:sz w:val="28"/>
          <w:szCs w:val="28"/>
        </w:rPr>
        <w:t xml:space="preserve"> </w:t>
      </w:r>
      <w:r w:rsidR="00B54B44">
        <w:rPr>
          <w:rFonts w:ascii="Times New Roman" w:hAnsi="Times New Roman" w:cs="Times New Roman"/>
          <w:sz w:val="28"/>
          <w:szCs w:val="28"/>
        </w:rPr>
        <w:t>Результат количественного анализа всех серий образцов</w:t>
      </w:r>
    </w:p>
    <w:tbl>
      <w:tblPr>
        <w:tblW w:w="9163" w:type="dxa"/>
        <w:jc w:val="center"/>
        <w:tblLook w:val="04A0" w:firstRow="1" w:lastRow="0" w:firstColumn="1" w:lastColumn="0" w:noHBand="0" w:noVBand="1"/>
      </w:tblPr>
      <w:tblGrid>
        <w:gridCol w:w="1960"/>
        <w:gridCol w:w="2342"/>
        <w:gridCol w:w="2418"/>
        <w:gridCol w:w="2443"/>
      </w:tblGrid>
      <w:tr w:rsidR="0047476F" w:rsidRPr="0047476F" w:rsidTr="008C2E10">
        <w:trPr>
          <w:trHeight w:val="1275"/>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76F" w:rsidRPr="0047476F" w:rsidRDefault="0047476F" w:rsidP="0047476F">
            <w:pPr>
              <w:spacing w:after="0" w:line="240" w:lineRule="auto"/>
              <w:jc w:val="center"/>
              <w:rPr>
                <w:rFonts w:ascii="Calibri" w:eastAsia="Times New Roman" w:hAnsi="Calibri" w:cs="Times New Roman"/>
                <w:color w:val="000000"/>
                <w:sz w:val="28"/>
                <w:szCs w:val="28"/>
                <w:lang w:eastAsia="ru-RU"/>
              </w:rPr>
            </w:pPr>
            <w:r w:rsidRPr="0047476F">
              <w:rPr>
                <w:rFonts w:ascii="Calibri" w:eastAsia="Times New Roman" w:hAnsi="Calibri" w:cs="Times New Roman"/>
                <w:color w:val="000000"/>
                <w:sz w:val="28"/>
                <w:szCs w:val="28"/>
                <w:lang w:eastAsia="ru-RU"/>
              </w:rPr>
              <w:t>Номер образца</w:t>
            </w:r>
          </w:p>
        </w:tc>
        <w:tc>
          <w:tcPr>
            <w:tcW w:w="2342" w:type="dxa"/>
            <w:tcBorders>
              <w:top w:val="single" w:sz="4" w:space="0" w:color="auto"/>
              <w:left w:val="nil"/>
              <w:bottom w:val="single" w:sz="4" w:space="0" w:color="auto"/>
              <w:right w:val="single" w:sz="4" w:space="0" w:color="auto"/>
            </w:tcBorders>
            <w:shd w:val="clear" w:color="auto" w:fill="auto"/>
            <w:noWrap/>
            <w:vAlign w:val="center"/>
            <w:hideMark/>
          </w:tcPr>
          <w:p w:rsidR="00F8427F" w:rsidRPr="0047476F" w:rsidRDefault="00392A0B" w:rsidP="008C2E10">
            <w:pPr>
              <w:spacing w:after="0" w:line="240" w:lineRule="auto"/>
              <w:jc w:val="center"/>
              <w:rPr>
                <w:rFonts w:ascii="Calibri" w:eastAsia="Times New Roman" w:hAnsi="Calibri" w:cs="Times New Roman"/>
                <w:color w:val="000000"/>
                <w:sz w:val="28"/>
                <w:szCs w:val="28"/>
                <w:lang w:eastAsia="ru-RU"/>
              </w:rPr>
            </w:pPr>
            <w:r>
              <w:rPr>
                <w:rFonts w:ascii="Calibri" w:eastAsia="Times New Roman" w:hAnsi="Calibri" w:cs="Times New Roman"/>
                <w:color w:val="000000"/>
                <w:lang w:eastAsia="ru-RU"/>
              </w:rPr>
              <w:t xml:space="preserve">Магнитная составляющая железосодержащей </w:t>
            </w:r>
            <w:proofErr w:type="gramStart"/>
            <w:r>
              <w:rPr>
                <w:rFonts w:ascii="Calibri" w:eastAsia="Times New Roman" w:hAnsi="Calibri" w:cs="Times New Roman"/>
                <w:color w:val="000000"/>
                <w:lang w:eastAsia="ru-RU"/>
              </w:rPr>
              <w:t>части  исходного</w:t>
            </w:r>
            <w:proofErr w:type="gramEnd"/>
            <w:r>
              <w:rPr>
                <w:rFonts w:ascii="Calibri" w:eastAsia="Times New Roman" w:hAnsi="Calibri" w:cs="Times New Roman"/>
                <w:color w:val="000000"/>
                <w:lang w:eastAsia="ru-RU"/>
              </w:rPr>
              <w:t xml:space="preserve"> образца  в %</w:t>
            </w:r>
          </w:p>
        </w:tc>
        <w:tc>
          <w:tcPr>
            <w:tcW w:w="2418" w:type="dxa"/>
            <w:tcBorders>
              <w:top w:val="single" w:sz="4" w:space="0" w:color="auto"/>
              <w:left w:val="nil"/>
              <w:bottom w:val="single" w:sz="4" w:space="0" w:color="auto"/>
              <w:right w:val="single" w:sz="4" w:space="0" w:color="auto"/>
            </w:tcBorders>
            <w:shd w:val="clear" w:color="auto" w:fill="auto"/>
            <w:noWrap/>
            <w:vAlign w:val="center"/>
            <w:hideMark/>
          </w:tcPr>
          <w:p w:rsidR="0047476F" w:rsidRPr="0047476F" w:rsidRDefault="00392A0B" w:rsidP="0047476F">
            <w:pPr>
              <w:spacing w:after="0" w:line="240" w:lineRule="auto"/>
              <w:jc w:val="center"/>
              <w:rPr>
                <w:rFonts w:ascii="Calibri" w:eastAsia="Times New Roman" w:hAnsi="Calibri" w:cs="Times New Roman"/>
                <w:color w:val="000000"/>
                <w:sz w:val="24"/>
                <w:szCs w:val="24"/>
                <w:lang w:eastAsia="ru-RU"/>
              </w:rPr>
            </w:pPr>
            <w:r>
              <w:rPr>
                <w:rFonts w:ascii="Calibri" w:eastAsia="Times New Roman" w:hAnsi="Calibri" w:cs="Times New Roman"/>
                <w:color w:val="000000"/>
                <w:lang w:eastAsia="ru-RU"/>
              </w:rPr>
              <w:t xml:space="preserve">Магнитная составляющая железосодержащей части </w:t>
            </w:r>
            <w:proofErr w:type="gramStart"/>
            <w:r>
              <w:rPr>
                <w:rFonts w:ascii="Calibri" w:eastAsia="Times New Roman" w:hAnsi="Calibri" w:cs="Times New Roman"/>
                <w:color w:val="000000"/>
                <w:lang w:eastAsia="ru-RU"/>
              </w:rPr>
              <w:t>образца  в</w:t>
            </w:r>
            <w:proofErr w:type="gramEnd"/>
            <w:r>
              <w:rPr>
                <w:rFonts w:ascii="Calibri" w:eastAsia="Times New Roman" w:hAnsi="Calibri" w:cs="Times New Roman"/>
                <w:color w:val="000000"/>
                <w:lang w:eastAsia="ru-RU"/>
              </w:rPr>
              <w:t xml:space="preserve"> %</w:t>
            </w:r>
            <w:r w:rsidR="0047476F" w:rsidRPr="0047476F">
              <w:rPr>
                <w:rFonts w:ascii="Calibri" w:eastAsia="Times New Roman" w:hAnsi="Calibri" w:cs="Times New Roman"/>
                <w:color w:val="000000"/>
                <w:sz w:val="24"/>
                <w:szCs w:val="24"/>
                <w:lang w:eastAsia="ru-RU"/>
              </w:rPr>
              <w:t xml:space="preserve"> после термической обработки в 550 С</w:t>
            </w:r>
            <w:r w:rsidR="0047476F" w:rsidRPr="0047476F">
              <w:rPr>
                <w:rFonts w:ascii="Calibri" w:eastAsia="Times New Roman" w:hAnsi="Calibri" w:cs="Times New Roman"/>
                <w:color w:val="000000"/>
                <w:sz w:val="24"/>
                <w:szCs w:val="24"/>
                <w:vertAlign w:val="superscript"/>
                <w:lang w:eastAsia="ru-RU"/>
              </w:rPr>
              <w:t>о</w:t>
            </w:r>
          </w:p>
        </w:tc>
        <w:tc>
          <w:tcPr>
            <w:tcW w:w="2443" w:type="dxa"/>
            <w:tcBorders>
              <w:top w:val="single" w:sz="4" w:space="0" w:color="auto"/>
              <w:left w:val="nil"/>
              <w:bottom w:val="single" w:sz="4" w:space="0" w:color="auto"/>
              <w:right w:val="single" w:sz="4" w:space="0" w:color="auto"/>
            </w:tcBorders>
            <w:shd w:val="clear" w:color="auto" w:fill="auto"/>
            <w:noWrap/>
            <w:vAlign w:val="center"/>
            <w:hideMark/>
          </w:tcPr>
          <w:p w:rsidR="0047476F" w:rsidRPr="0047476F" w:rsidRDefault="00B54B44" w:rsidP="0047476F">
            <w:pPr>
              <w:spacing w:after="0" w:line="240" w:lineRule="auto"/>
              <w:jc w:val="center"/>
              <w:rPr>
                <w:rFonts w:ascii="Calibri" w:eastAsia="Times New Roman" w:hAnsi="Calibri" w:cs="Times New Roman"/>
                <w:color w:val="000000"/>
                <w:sz w:val="24"/>
                <w:szCs w:val="24"/>
                <w:lang w:eastAsia="ru-RU"/>
              </w:rPr>
            </w:pPr>
            <w:r>
              <w:rPr>
                <w:rFonts w:ascii="Calibri" w:eastAsia="Times New Roman" w:hAnsi="Calibri" w:cs="Times New Roman"/>
                <w:color w:val="000000"/>
                <w:lang w:eastAsia="ru-RU"/>
              </w:rPr>
              <w:t xml:space="preserve">Магнитная составляющая железосодержащей части </w:t>
            </w:r>
            <w:proofErr w:type="gramStart"/>
            <w:r>
              <w:rPr>
                <w:rFonts w:ascii="Calibri" w:eastAsia="Times New Roman" w:hAnsi="Calibri" w:cs="Times New Roman"/>
                <w:color w:val="000000"/>
                <w:lang w:eastAsia="ru-RU"/>
              </w:rPr>
              <w:t>образца  в</w:t>
            </w:r>
            <w:proofErr w:type="gramEnd"/>
            <w:r>
              <w:rPr>
                <w:rFonts w:ascii="Calibri" w:eastAsia="Times New Roman" w:hAnsi="Calibri" w:cs="Times New Roman"/>
                <w:color w:val="000000"/>
                <w:lang w:eastAsia="ru-RU"/>
              </w:rPr>
              <w:t xml:space="preserve"> %</w:t>
            </w:r>
            <w:r w:rsidR="0047476F" w:rsidRPr="0047476F">
              <w:rPr>
                <w:rFonts w:ascii="Calibri" w:eastAsia="Times New Roman" w:hAnsi="Calibri" w:cs="Times New Roman"/>
                <w:color w:val="000000"/>
                <w:sz w:val="24"/>
                <w:szCs w:val="24"/>
                <w:lang w:eastAsia="ru-RU"/>
              </w:rPr>
              <w:t>после термической обработки в 1000 С</w:t>
            </w:r>
            <w:r w:rsidR="0047476F" w:rsidRPr="0047476F">
              <w:rPr>
                <w:rFonts w:ascii="Calibri" w:eastAsia="Times New Roman" w:hAnsi="Calibri" w:cs="Times New Roman"/>
                <w:color w:val="000000"/>
                <w:sz w:val="24"/>
                <w:szCs w:val="24"/>
                <w:vertAlign w:val="superscript"/>
                <w:lang w:eastAsia="ru-RU"/>
              </w:rPr>
              <w:t>о</w:t>
            </w:r>
          </w:p>
        </w:tc>
      </w:tr>
      <w:tr w:rsidR="0047476F" w:rsidRPr="0047476F" w:rsidTr="0047476F">
        <w:trPr>
          <w:trHeight w:val="48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7476F" w:rsidRPr="0047476F" w:rsidRDefault="0047476F" w:rsidP="0047476F">
            <w:pPr>
              <w:spacing w:after="0" w:line="240" w:lineRule="auto"/>
              <w:jc w:val="center"/>
              <w:rPr>
                <w:rFonts w:ascii="Calibri" w:eastAsia="Times New Roman" w:hAnsi="Calibri" w:cs="Times New Roman"/>
                <w:color w:val="000000"/>
                <w:sz w:val="28"/>
                <w:szCs w:val="28"/>
                <w:lang w:eastAsia="ru-RU"/>
              </w:rPr>
            </w:pPr>
            <w:r w:rsidRPr="0047476F">
              <w:rPr>
                <w:rFonts w:ascii="Calibri" w:eastAsia="Times New Roman" w:hAnsi="Calibri" w:cs="Times New Roman"/>
                <w:color w:val="000000"/>
                <w:sz w:val="28"/>
                <w:szCs w:val="28"/>
                <w:lang w:eastAsia="ru-RU"/>
              </w:rPr>
              <w:t>1</w:t>
            </w:r>
          </w:p>
        </w:tc>
        <w:tc>
          <w:tcPr>
            <w:tcW w:w="2342" w:type="dxa"/>
            <w:tcBorders>
              <w:top w:val="nil"/>
              <w:left w:val="nil"/>
              <w:bottom w:val="single" w:sz="4" w:space="0" w:color="auto"/>
              <w:right w:val="single" w:sz="4" w:space="0" w:color="auto"/>
            </w:tcBorders>
            <w:shd w:val="clear" w:color="auto" w:fill="auto"/>
            <w:noWrap/>
            <w:vAlign w:val="bottom"/>
            <w:hideMark/>
          </w:tcPr>
          <w:p w:rsidR="0047476F" w:rsidRPr="0047476F" w:rsidRDefault="0047476F" w:rsidP="0047476F">
            <w:pPr>
              <w:spacing w:after="0" w:line="240" w:lineRule="auto"/>
              <w:jc w:val="center"/>
              <w:rPr>
                <w:rFonts w:ascii="Calibri" w:eastAsia="Times New Roman" w:hAnsi="Calibri" w:cs="Times New Roman"/>
                <w:color w:val="000000"/>
                <w:sz w:val="28"/>
                <w:szCs w:val="28"/>
                <w:lang w:eastAsia="ru-RU"/>
              </w:rPr>
            </w:pPr>
            <w:r w:rsidRPr="0047476F">
              <w:rPr>
                <w:rFonts w:ascii="Calibri" w:eastAsia="Times New Roman" w:hAnsi="Calibri" w:cs="Times New Roman"/>
                <w:color w:val="000000"/>
                <w:sz w:val="28"/>
                <w:szCs w:val="28"/>
                <w:lang w:eastAsia="ru-RU"/>
              </w:rPr>
              <w:t>100</w:t>
            </w:r>
          </w:p>
        </w:tc>
        <w:tc>
          <w:tcPr>
            <w:tcW w:w="2418" w:type="dxa"/>
            <w:tcBorders>
              <w:top w:val="nil"/>
              <w:left w:val="nil"/>
              <w:bottom w:val="single" w:sz="4" w:space="0" w:color="auto"/>
              <w:right w:val="single" w:sz="4" w:space="0" w:color="auto"/>
            </w:tcBorders>
            <w:shd w:val="clear" w:color="auto" w:fill="auto"/>
            <w:noWrap/>
            <w:vAlign w:val="bottom"/>
            <w:hideMark/>
          </w:tcPr>
          <w:p w:rsidR="0047476F" w:rsidRPr="0047476F" w:rsidRDefault="0047476F" w:rsidP="0047476F">
            <w:pPr>
              <w:spacing w:after="0" w:line="240" w:lineRule="auto"/>
              <w:jc w:val="center"/>
              <w:rPr>
                <w:rFonts w:ascii="Calibri" w:eastAsia="Times New Roman" w:hAnsi="Calibri" w:cs="Times New Roman"/>
                <w:color w:val="000000"/>
                <w:sz w:val="28"/>
                <w:szCs w:val="28"/>
                <w:lang w:eastAsia="ru-RU"/>
              </w:rPr>
            </w:pPr>
            <w:r w:rsidRPr="0047476F">
              <w:rPr>
                <w:rFonts w:ascii="Calibri" w:eastAsia="Times New Roman" w:hAnsi="Calibri" w:cs="Times New Roman"/>
                <w:color w:val="000000"/>
                <w:sz w:val="28"/>
                <w:szCs w:val="28"/>
                <w:lang w:eastAsia="ru-RU"/>
              </w:rPr>
              <w:t>100</w:t>
            </w:r>
          </w:p>
        </w:tc>
        <w:tc>
          <w:tcPr>
            <w:tcW w:w="2443" w:type="dxa"/>
            <w:tcBorders>
              <w:top w:val="nil"/>
              <w:left w:val="nil"/>
              <w:bottom w:val="single" w:sz="4" w:space="0" w:color="auto"/>
              <w:right w:val="single" w:sz="4" w:space="0" w:color="auto"/>
            </w:tcBorders>
            <w:shd w:val="clear" w:color="auto" w:fill="auto"/>
            <w:noWrap/>
            <w:vAlign w:val="bottom"/>
            <w:hideMark/>
          </w:tcPr>
          <w:p w:rsidR="0047476F" w:rsidRPr="0047476F" w:rsidRDefault="0047476F" w:rsidP="0047476F">
            <w:pPr>
              <w:spacing w:after="0" w:line="240" w:lineRule="auto"/>
              <w:jc w:val="center"/>
              <w:rPr>
                <w:rFonts w:ascii="Calibri" w:eastAsia="Times New Roman" w:hAnsi="Calibri" w:cs="Times New Roman"/>
                <w:color w:val="000000"/>
                <w:sz w:val="28"/>
                <w:szCs w:val="28"/>
                <w:lang w:eastAsia="ru-RU"/>
              </w:rPr>
            </w:pPr>
            <w:r w:rsidRPr="0047476F">
              <w:rPr>
                <w:rFonts w:ascii="Calibri" w:eastAsia="Times New Roman" w:hAnsi="Calibri" w:cs="Times New Roman"/>
                <w:color w:val="000000"/>
                <w:sz w:val="28"/>
                <w:szCs w:val="28"/>
                <w:lang w:eastAsia="ru-RU"/>
              </w:rPr>
              <w:t>100</w:t>
            </w:r>
          </w:p>
        </w:tc>
      </w:tr>
      <w:tr w:rsidR="0047476F" w:rsidRPr="0047476F" w:rsidTr="0047476F">
        <w:trPr>
          <w:trHeight w:val="48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7476F" w:rsidRPr="0047476F" w:rsidRDefault="0047476F" w:rsidP="0047476F">
            <w:pPr>
              <w:spacing w:after="0" w:line="240" w:lineRule="auto"/>
              <w:jc w:val="center"/>
              <w:rPr>
                <w:rFonts w:ascii="Calibri" w:eastAsia="Times New Roman" w:hAnsi="Calibri" w:cs="Times New Roman"/>
                <w:color w:val="000000"/>
                <w:sz w:val="28"/>
                <w:szCs w:val="28"/>
                <w:lang w:eastAsia="ru-RU"/>
              </w:rPr>
            </w:pPr>
            <w:r w:rsidRPr="0047476F">
              <w:rPr>
                <w:rFonts w:ascii="Calibri" w:eastAsia="Times New Roman" w:hAnsi="Calibri" w:cs="Times New Roman"/>
                <w:color w:val="000000"/>
                <w:sz w:val="28"/>
                <w:szCs w:val="28"/>
                <w:lang w:eastAsia="ru-RU"/>
              </w:rPr>
              <w:t>2</w:t>
            </w:r>
          </w:p>
        </w:tc>
        <w:tc>
          <w:tcPr>
            <w:tcW w:w="2342" w:type="dxa"/>
            <w:tcBorders>
              <w:top w:val="nil"/>
              <w:left w:val="nil"/>
              <w:bottom w:val="single" w:sz="4" w:space="0" w:color="auto"/>
              <w:right w:val="single" w:sz="4" w:space="0" w:color="auto"/>
            </w:tcBorders>
            <w:shd w:val="clear" w:color="auto" w:fill="auto"/>
            <w:noWrap/>
            <w:vAlign w:val="bottom"/>
            <w:hideMark/>
          </w:tcPr>
          <w:p w:rsidR="0047476F" w:rsidRPr="0047476F" w:rsidRDefault="0047476F" w:rsidP="0047476F">
            <w:pPr>
              <w:spacing w:after="0" w:line="240" w:lineRule="auto"/>
              <w:jc w:val="center"/>
              <w:rPr>
                <w:rFonts w:ascii="Calibri" w:eastAsia="Times New Roman" w:hAnsi="Calibri" w:cs="Times New Roman"/>
                <w:color w:val="000000"/>
                <w:sz w:val="28"/>
                <w:szCs w:val="28"/>
                <w:lang w:eastAsia="ru-RU"/>
              </w:rPr>
            </w:pPr>
            <w:r w:rsidRPr="0047476F">
              <w:rPr>
                <w:rFonts w:ascii="Calibri" w:eastAsia="Times New Roman" w:hAnsi="Calibri" w:cs="Times New Roman"/>
                <w:color w:val="000000"/>
                <w:sz w:val="28"/>
                <w:szCs w:val="28"/>
                <w:lang w:eastAsia="ru-RU"/>
              </w:rPr>
              <w:t>100</w:t>
            </w:r>
          </w:p>
        </w:tc>
        <w:tc>
          <w:tcPr>
            <w:tcW w:w="2418" w:type="dxa"/>
            <w:tcBorders>
              <w:top w:val="nil"/>
              <w:left w:val="nil"/>
              <w:bottom w:val="single" w:sz="4" w:space="0" w:color="auto"/>
              <w:right w:val="single" w:sz="4" w:space="0" w:color="auto"/>
            </w:tcBorders>
            <w:shd w:val="clear" w:color="auto" w:fill="auto"/>
            <w:noWrap/>
            <w:vAlign w:val="bottom"/>
            <w:hideMark/>
          </w:tcPr>
          <w:p w:rsidR="0047476F" w:rsidRPr="0047476F" w:rsidRDefault="0047476F" w:rsidP="0047476F">
            <w:pPr>
              <w:spacing w:after="0" w:line="240" w:lineRule="auto"/>
              <w:jc w:val="center"/>
              <w:rPr>
                <w:rFonts w:ascii="Calibri" w:eastAsia="Times New Roman" w:hAnsi="Calibri" w:cs="Times New Roman"/>
                <w:color w:val="000000"/>
                <w:sz w:val="28"/>
                <w:szCs w:val="28"/>
                <w:lang w:eastAsia="ru-RU"/>
              </w:rPr>
            </w:pPr>
            <w:r w:rsidRPr="0047476F">
              <w:rPr>
                <w:rFonts w:ascii="Calibri" w:eastAsia="Times New Roman" w:hAnsi="Calibri" w:cs="Times New Roman"/>
                <w:color w:val="000000"/>
                <w:sz w:val="28"/>
                <w:szCs w:val="28"/>
                <w:lang w:eastAsia="ru-RU"/>
              </w:rPr>
              <w:t>98</w:t>
            </w:r>
          </w:p>
        </w:tc>
        <w:tc>
          <w:tcPr>
            <w:tcW w:w="2443" w:type="dxa"/>
            <w:tcBorders>
              <w:top w:val="nil"/>
              <w:left w:val="nil"/>
              <w:bottom w:val="single" w:sz="4" w:space="0" w:color="auto"/>
              <w:right w:val="single" w:sz="4" w:space="0" w:color="auto"/>
            </w:tcBorders>
            <w:shd w:val="clear" w:color="auto" w:fill="auto"/>
            <w:noWrap/>
            <w:vAlign w:val="bottom"/>
            <w:hideMark/>
          </w:tcPr>
          <w:p w:rsidR="0047476F" w:rsidRPr="0047476F" w:rsidRDefault="0047476F" w:rsidP="0047476F">
            <w:pPr>
              <w:spacing w:after="0" w:line="240" w:lineRule="auto"/>
              <w:jc w:val="center"/>
              <w:rPr>
                <w:rFonts w:ascii="Calibri" w:eastAsia="Times New Roman" w:hAnsi="Calibri" w:cs="Times New Roman"/>
                <w:color w:val="000000"/>
                <w:sz w:val="28"/>
                <w:szCs w:val="28"/>
                <w:lang w:eastAsia="ru-RU"/>
              </w:rPr>
            </w:pPr>
            <w:r w:rsidRPr="0047476F">
              <w:rPr>
                <w:rFonts w:ascii="Calibri" w:eastAsia="Times New Roman" w:hAnsi="Calibri" w:cs="Times New Roman"/>
                <w:color w:val="000000"/>
                <w:sz w:val="28"/>
                <w:szCs w:val="28"/>
                <w:lang w:eastAsia="ru-RU"/>
              </w:rPr>
              <w:t>100</w:t>
            </w:r>
          </w:p>
        </w:tc>
      </w:tr>
      <w:tr w:rsidR="0047476F" w:rsidRPr="0047476F" w:rsidTr="0047476F">
        <w:trPr>
          <w:trHeight w:val="48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7476F" w:rsidRPr="0047476F" w:rsidRDefault="0047476F" w:rsidP="0047476F">
            <w:pPr>
              <w:spacing w:after="0" w:line="240" w:lineRule="auto"/>
              <w:jc w:val="center"/>
              <w:rPr>
                <w:rFonts w:ascii="Calibri" w:eastAsia="Times New Roman" w:hAnsi="Calibri" w:cs="Times New Roman"/>
                <w:color w:val="000000"/>
                <w:sz w:val="28"/>
                <w:szCs w:val="28"/>
                <w:lang w:eastAsia="ru-RU"/>
              </w:rPr>
            </w:pPr>
            <w:r w:rsidRPr="0047476F">
              <w:rPr>
                <w:rFonts w:ascii="Calibri" w:eastAsia="Times New Roman" w:hAnsi="Calibri" w:cs="Times New Roman"/>
                <w:color w:val="000000"/>
                <w:sz w:val="28"/>
                <w:szCs w:val="28"/>
                <w:lang w:eastAsia="ru-RU"/>
              </w:rPr>
              <w:t>3</w:t>
            </w:r>
          </w:p>
        </w:tc>
        <w:tc>
          <w:tcPr>
            <w:tcW w:w="2342" w:type="dxa"/>
            <w:tcBorders>
              <w:top w:val="nil"/>
              <w:left w:val="nil"/>
              <w:bottom w:val="single" w:sz="4" w:space="0" w:color="auto"/>
              <w:right w:val="single" w:sz="4" w:space="0" w:color="auto"/>
            </w:tcBorders>
            <w:shd w:val="clear" w:color="auto" w:fill="auto"/>
            <w:noWrap/>
            <w:vAlign w:val="bottom"/>
            <w:hideMark/>
          </w:tcPr>
          <w:p w:rsidR="0047476F" w:rsidRPr="0047476F" w:rsidRDefault="00392A0B" w:rsidP="00392A0B">
            <w:pPr>
              <w:spacing w:after="0" w:line="240" w:lineRule="auto"/>
              <w:jc w:val="center"/>
              <w:rPr>
                <w:rFonts w:ascii="Calibri" w:eastAsia="Times New Roman" w:hAnsi="Calibri" w:cs="Times New Roman"/>
                <w:color w:val="000000"/>
                <w:sz w:val="28"/>
                <w:szCs w:val="28"/>
                <w:lang w:eastAsia="ru-RU"/>
              </w:rPr>
            </w:pPr>
            <w:r>
              <w:rPr>
                <w:rFonts w:ascii="Calibri" w:eastAsia="Times New Roman" w:hAnsi="Calibri" w:cs="Times New Roman"/>
                <w:color w:val="000000"/>
                <w:sz w:val="28"/>
                <w:szCs w:val="28"/>
                <w:lang w:eastAsia="ru-RU"/>
              </w:rPr>
              <w:t>57</w:t>
            </w:r>
          </w:p>
        </w:tc>
        <w:tc>
          <w:tcPr>
            <w:tcW w:w="2418" w:type="dxa"/>
            <w:tcBorders>
              <w:top w:val="nil"/>
              <w:left w:val="nil"/>
              <w:bottom w:val="single" w:sz="4" w:space="0" w:color="auto"/>
              <w:right w:val="single" w:sz="4" w:space="0" w:color="auto"/>
            </w:tcBorders>
            <w:shd w:val="clear" w:color="auto" w:fill="auto"/>
            <w:noWrap/>
            <w:vAlign w:val="bottom"/>
            <w:hideMark/>
          </w:tcPr>
          <w:p w:rsidR="0047476F" w:rsidRPr="0047476F" w:rsidRDefault="0047476F" w:rsidP="0047476F">
            <w:pPr>
              <w:spacing w:after="0" w:line="240" w:lineRule="auto"/>
              <w:jc w:val="center"/>
              <w:rPr>
                <w:rFonts w:ascii="Calibri" w:eastAsia="Times New Roman" w:hAnsi="Calibri" w:cs="Times New Roman"/>
                <w:color w:val="000000"/>
                <w:sz w:val="28"/>
                <w:szCs w:val="28"/>
                <w:lang w:eastAsia="ru-RU"/>
              </w:rPr>
            </w:pPr>
            <w:r w:rsidRPr="0047476F">
              <w:rPr>
                <w:rFonts w:ascii="Calibri" w:eastAsia="Times New Roman" w:hAnsi="Calibri" w:cs="Times New Roman"/>
                <w:color w:val="000000"/>
                <w:sz w:val="28"/>
                <w:szCs w:val="28"/>
                <w:lang w:eastAsia="ru-RU"/>
              </w:rPr>
              <w:t>47</w:t>
            </w:r>
          </w:p>
        </w:tc>
        <w:tc>
          <w:tcPr>
            <w:tcW w:w="2443" w:type="dxa"/>
            <w:tcBorders>
              <w:top w:val="nil"/>
              <w:left w:val="nil"/>
              <w:bottom w:val="single" w:sz="4" w:space="0" w:color="auto"/>
              <w:right w:val="single" w:sz="4" w:space="0" w:color="auto"/>
            </w:tcBorders>
            <w:shd w:val="clear" w:color="auto" w:fill="auto"/>
            <w:noWrap/>
            <w:vAlign w:val="bottom"/>
            <w:hideMark/>
          </w:tcPr>
          <w:p w:rsidR="0047476F" w:rsidRPr="0047476F" w:rsidRDefault="0047476F" w:rsidP="0047476F">
            <w:pPr>
              <w:spacing w:after="0" w:line="240" w:lineRule="auto"/>
              <w:jc w:val="center"/>
              <w:rPr>
                <w:rFonts w:ascii="Calibri" w:eastAsia="Times New Roman" w:hAnsi="Calibri" w:cs="Times New Roman"/>
                <w:color w:val="000000"/>
                <w:sz w:val="28"/>
                <w:szCs w:val="28"/>
                <w:lang w:eastAsia="ru-RU"/>
              </w:rPr>
            </w:pPr>
            <w:r w:rsidRPr="0047476F">
              <w:rPr>
                <w:rFonts w:ascii="Calibri" w:eastAsia="Times New Roman" w:hAnsi="Calibri" w:cs="Times New Roman"/>
                <w:color w:val="000000"/>
                <w:sz w:val="28"/>
                <w:szCs w:val="28"/>
                <w:lang w:eastAsia="ru-RU"/>
              </w:rPr>
              <w:t>82</w:t>
            </w:r>
          </w:p>
        </w:tc>
      </w:tr>
      <w:tr w:rsidR="0047476F" w:rsidRPr="0047476F" w:rsidTr="0047476F">
        <w:trPr>
          <w:trHeight w:val="48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7476F" w:rsidRPr="0047476F" w:rsidRDefault="0047476F" w:rsidP="0047476F">
            <w:pPr>
              <w:spacing w:after="0" w:line="240" w:lineRule="auto"/>
              <w:jc w:val="center"/>
              <w:rPr>
                <w:rFonts w:ascii="Calibri" w:eastAsia="Times New Roman" w:hAnsi="Calibri" w:cs="Times New Roman"/>
                <w:color w:val="000000"/>
                <w:sz w:val="28"/>
                <w:szCs w:val="28"/>
                <w:lang w:eastAsia="ru-RU"/>
              </w:rPr>
            </w:pPr>
            <w:r w:rsidRPr="0047476F">
              <w:rPr>
                <w:rFonts w:ascii="Calibri" w:eastAsia="Times New Roman" w:hAnsi="Calibri" w:cs="Times New Roman"/>
                <w:color w:val="000000"/>
                <w:sz w:val="28"/>
                <w:szCs w:val="28"/>
                <w:lang w:eastAsia="ru-RU"/>
              </w:rPr>
              <w:t>4</w:t>
            </w:r>
          </w:p>
        </w:tc>
        <w:tc>
          <w:tcPr>
            <w:tcW w:w="2342" w:type="dxa"/>
            <w:tcBorders>
              <w:top w:val="nil"/>
              <w:left w:val="nil"/>
              <w:bottom w:val="single" w:sz="4" w:space="0" w:color="auto"/>
              <w:right w:val="single" w:sz="4" w:space="0" w:color="auto"/>
            </w:tcBorders>
            <w:shd w:val="clear" w:color="auto" w:fill="auto"/>
            <w:noWrap/>
            <w:vAlign w:val="bottom"/>
            <w:hideMark/>
          </w:tcPr>
          <w:p w:rsidR="0047476F" w:rsidRPr="0047476F" w:rsidRDefault="0047476F" w:rsidP="0047476F">
            <w:pPr>
              <w:spacing w:after="0" w:line="240" w:lineRule="auto"/>
              <w:jc w:val="center"/>
              <w:rPr>
                <w:rFonts w:ascii="Calibri" w:eastAsia="Times New Roman" w:hAnsi="Calibri" w:cs="Times New Roman"/>
                <w:color w:val="000000"/>
                <w:sz w:val="28"/>
                <w:szCs w:val="28"/>
                <w:lang w:eastAsia="ru-RU"/>
              </w:rPr>
            </w:pPr>
            <w:r w:rsidRPr="0047476F">
              <w:rPr>
                <w:rFonts w:ascii="Calibri" w:eastAsia="Times New Roman" w:hAnsi="Calibri" w:cs="Times New Roman"/>
                <w:color w:val="000000"/>
                <w:sz w:val="28"/>
                <w:szCs w:val="28"/>
                <w:lang w:eastAsia="ru-RU"/>
              </w:rPr>
              <w:t>0</w:t>
            </w:r>
          </w:p>
        </w:tc>
        <w:tc>
          <w:tcPr>
            <w:tcW w:w="2418" w:type="dxa"/>
            <w:tcBorders>
              <w:top w:val="nil"/>
              <w:left w:val="nil"/>
              <w:bottom w:val="single" w:sz="4" w:space="0" w:color="auto"/>
              <w:right w:val="single" w:sz="4" w:space="0" w:color="auto"/>
            </w:tcBorders>
            <w:shd w:val="clear" w:color="auto" w:fill="auto"/>
            <w:noWrap/>
            <w:vAlign w:val="bottom"/>
            <w:hideMark/>
          </w:tcPr>
          <w:p w:rsidR="0047476F" w:rsidRPr="0047476F" w:rsidRDefault="0047476F" w:rsidP="0047476F">
            <w:pPr>
              <w:spacing w:after="0" w:line="240" w:lineRule="auto"/>
              <w:jc w:val="center"/>
              <w:rPr>
                <w:rFonts w:ascii="Calibri" w:eastAsia="Times New Roman" w:hAnsi="Calibri" w:cs="Times New Roman"/>
                <w:color w:val="000000"/>
                <w:sz w:val="28"/>
                <w:szCs w:val="28"/>
                <w:lang w:eastAsia="ru-RU"/>
              </w:rPr>
            </w:pPr>
            <w:r w:rsidRPr="0047476F">
              <w:rPr>
                <w:rFonts w:ascii="Calibri" w:eastAsia="Times New Roman" w:hAnsi="Calibri" w:cs="Times New Roman"/>
                <w:color w:val="000000"/>
                <w:sz w:val="28"/>
                <w:szCs w:val="28"/>
                <w:lang w:eastAsia="ru-RU"/>
              </w:rPr>
              <w:t>0</w:t>
            </w:r>
          </w:p>
        </w:tc>
        <w:tc>
          <w:tcPr>
            <w:tcW w:w="2443" w:type="dxa"/>
            <w:tcBorders>
              <w:top w:val="nil"/>
              <w:left w:val="nil"/>
              <w:bottom w:val="single" w:sz="4" w:space="0" w:color="auto"/>
              <w:right w:val="single" w:sz="4" w:space="0" w:color="auto"/>
            </w:tcBorders>
            <w:shd w:val="clear" w:color="auto" w:fill="auto"/>
            <w:noWrap/>
            <w:vAlign w:val="bottom"/>
            <w:hideMark/>
          </w:tcPr>
          <w:p w:rsidR="0047476F" w:rsidRPr="0047476F" w:rsidRDefault="0047476F" w:rsidP="0047476F">
            <w:pPr>
              <w:spacing w:after="0" w:line="240" w:lineRule="auto"/>
              <w:jc w:val="center"/>
              <w:rPr>
                <w:rFonts w:ascii="Calibri" w:eastAsia="Times New Roman" w:hAnsi="Calibri" w:cs="Times New Roman"/>
                <w:color w:val="000000"/>
                <w:sz w:val="28"/>
                <w:szCs w:val="28"/>
                <w:lang w:eastAsia="ru-RU"/>
              </w:rPr>
            </w:pPr>
            <w:r w:rsidRPr="0047476F">
              <w:rPr>
                <w:rFonts w:ascii="Calibri" w:eastAsia="Times New Roman" w:hAnsi="Calibri" w:cs="Times New Roman"/>
                <w:color w:val="000000"/>
                <w:sz w:val="28"/>
                <w:szCs w:val="28"/>
                <w:lang w:eastAsia="ru-RU"/>
              </w:rPr>
              <w:t>51</w:t>
            </w:r>
          </w:p>
        </w:tc>
      </w:tr>
      <w:tr w:rsidR="0047476F" w:rsidRPr="0047476F" w:rsidTr="0047476F">
        <w:trPr>
          <w:trHeight w:val="48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7476F" w:rsidRPr="0047476F" w:rsidRDefault="0047476F" w:rsidP="0047476F">
            <w:pPr>
              <w:spacing w:after="0" w:line="240" w:lineRule="auto"/>
              <w:jc w:val="center"/>
              <w:rPr>
                <w:rFonts w:ascii="Calibri" w:eastAsia="Times New Roman" w:hAnsi="Calibri" w:cs="Times New Roman"/>
                <w:color w:val="000000"/>
                <w:sz w:val="28"/>
                <w:szCs w:val="28"/>
                <w:lang w:eastAsia="ru-RU"/>
              </w:rPr>
            </w:pPr>
            <w:r w:rsidRPr="0047476F">
              <w:rPr>
                <w:rFonts w:ascii="Calibri" w:eastAsia="Times New Roman" w:hAnsi="Calibri" w:cs="Times New Roman"/>
                <w:color w:val="000000"/>
                <w:sz w:val="28"/>
                <w:szCs w:val="28"/>
                <w:lang w:eastAsia="ru-RU"/>
              </w:rPr>
              <w:t>5</w:t>
            </w:r>
          </w:p>
        </w:tc>
        <w:tc>
          <w:tcPr>
            <w:tcW w:w="2342" w:type="dxa"/>
            <w:tcBorders>
              <w:top w:val="nil"/>
              <w:left w:val="nil"/>
              <w:bottom w:val="single" w:sz="4" w:space="0" w:color="auto"/>
              <w:right w:val="single" w:sz="4" w:space="0" w:color="auto"/>
            </w:tcBorders>
            <w:shd w:val="clear" w:color="auto" w:fill="auto"/>
            <w:noWrap/>
            <w:vAlign w:val="bottom"/>
            <w:hideMark/>
          </w:tcPr>
          <w:p w:rsidR="0047476F" w:rsidRPr="0047476F" w:rsidRDefault="0047476F" w:rsidP="0047476F">
            <w:pPr>
              <w:spacing w:after="0" w:line="240" w:lineRule="auto"/>
              <w:jc w:val="center"/>
              <w:rPr>
                <w:rFonts w:ascii="Calibri" w:eastAsia="Times New Roman" w:hAnsi="Calibri" w:cs="Times New Roman"/>
                <w:color w:val="000000"/>
                <w:sz w:val="28"/>
                <w:szCs w:val="28"/>
                <w:lang w:eastAsia="ru-RU"/>
              </w:rPr>
            </w:pPr>
            <w:r w:rsidRPr="0047476F">
              <w:rPr>
                <w:rFonts w:ascii="Calibri" w:eastAsia="Times New Roman" w:hAnsi="Calibri" w:cs="Times New Roman"/>
                <w:color w:val="000000"/>
                <w:sz w:val="28"/>
                <w:szCs w:val="28"/>
                <w:lang w:eastAsia="ru-RU"/>
              </w:rPr>
              <w:t>0</w:t>
            </w:r>
          </w:p>
        </w:tc>
        <w:tc>
          <w:tcPr>
            <w:tcW w:w="2418" w:type="dxa"/>
            <w:tcBorders>
              <w:top w:val="nil"/>
              <w:left w:val="nil"/>
              <w:bottom w:val="single" w:sz="4" w:space="0" w:color="auto"/>
              <w:right w:val="single" w:sz="4" w:space="0" w:color="auto"/>
            </w:tcBorders>
            <w:shd w:val="clear" w:color="auto" w:fill="auto"/>
            <w:noWrap/>
            <w:vAlign w:val="bottom"/>
            <w:hideMark/>
          </w:tcPr>
          <w:p w:rsidR="0047476F" w:rsidRPr="0047476F" w:rsidRDefault="0047476F" w:rsidP="0047476F">
            <w:pPr>
              <w:spacing w:after="0" w:line="240" w:lineRule="auto"/>
              <w:jc w:val="center"/>
              <w:rPr>
                <w:rFonts w:ascii="Calibri" w:eastAsia="Times New Roman" w:hAnsi="Calibri" w:cs="Times New Roman"/>
                <w:color w:val="000000"/>
                <w:sz w:val="28"/>
                <w:szCs w:val="28"/>
                <w:lang w:eastAsia="ru-RU"/>
              </w:rPr>
            </w:pPr>
            <w:r w:rsidRPr="0047476F">
              <w:rPr>
                <w:rFonts w:ascii="Calibri" w:eastAsia="Times New Roman" w:hAnsi="Calibri" w:cs="Times New Roman"/>
                <w:color w:val="000000"/>
                <w:sz w:val="28"/>
                <w:szCs w:val="28"/>
                <w:lang w:eastAsia="ru-RU"/>
              </w:rPr>
              <w:t>13</w:t>
            </w:r>
          </w:p>
        </w:tc>
        <w:tc>
          <w:tcPr>
            <w:tcW w:w="2443" w:type="dxa"/>
            <w:tcBorders>
              <w:top w:val="nil"/>
              <w:left w:val="nil"/>
              <w:bottom w:val="single" w:sz="4" w:space="0" w:color="auto"/>
              <w:right w:val="single" w:sz="4" w:space="0" w:color="auto"/>
            </w:tcBorders>
            <w:shd w:val="clear" w:color="auto" w:fill="auto"/>
            <w:noWrap/>
            <w:vAlign w:val="bottom"/>
            <w:hideMark/>
          </w:tcPr>
          <w:p w:rsidR="0047476F" w:rsidRPr="0047476F" w:rsidRDefault="0047476F" w:rsidP="0047476F">
            <w:pPr>
              <w:spacing w:after="0" w:line="240" w:lineRule="auto"/>
              <w:jc w:val="center"/>
              <w:rPr>
                <w:rFonts w:ascii="Calibri" w:eastAsia="Times New Roman" w:hAnsi="Calibri" w:cs="Times New Roman"/>
                <w:color w:val="000000"/>
                <w:sz w:val="28"/>
                <w:szCs w:val="28"/>
                <w:lang w:eastAsia="ru-RU"/>
              </w:rPr>
            </w:pPr>
            <w:r w:rsidRPr="0047476F">
              <w:rPr>
                <w:rFonts w:ascii="Calibri" w:eastAsia="Times New Roman" w:hAnsi="Calibri" w:cs="Times New Roman"/>
                <w:color w:val="000000"/>
                <w:sz w:val="28"/>
                <w:szCs w:val="28"/>
                <w:lang w:eastAsia="ru-RU"/>
              </w:rPr>
              <w:t>13</w:t>
            </w:r>
          </w:p>
        </w:tc>
      </w:tr>
      <w:tr w:rsidR="0047476F" w:rsidRPr="0047476F" w:rsidTr="0047476F">
        <w:trPr>
          <w:trHeight w:val="48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7476F" w:rsidRPr="0047476F" w:rsidRDefault="0047476F" w:rsidP="0047476F">
            <w:pPr>
              <w:spacing w:after="0" w:line="240" w:lineRule="auto"/>
              <w:jc w:val="center"/>
              <w:rPr>
                <w:rFonts w:ascii="Calibri" w:eastAsia="Times New Roman" w:hAnsi="Calibri" w:cs="Times New Roman"/>
                <w:color w:val="000000"/>
                <w:sz w:val="28"/>
                <w:szCs w:val="28"/>
                <w:lang w:eastAsia="ru-RU"/>
              </w:rPr>
            </w:pPr>
            <w:r w:rsidRPr="0047476F">
              <w:rPr>
                <w:rFonts w:ascii="Calibri" w:eastAsia="Times New Roman" w:hAnsi="Calibri" w:cs="Times New Roman"/>
                <w:color w:val="000000"/>
                <w:sz w:val="28"/>
                <w:szCs w:val="28"/>
                <w:lang w:eastAsia="ru-RU"/>
              </w:rPr>
              <w:t>6</w:t>
            </w:r>
          </w:p>
        </w:tc>
        <w:tc>
          <w:tcPr>
            <w:tcW w:w="2342" w:type="dxa"/>
            <w:tcBorders>
              <w:top w:val="nil"/>
              <w:left w:val="nil"/>
              <w:bottom w:val="single" w:sz="4" w:space="0" w:color="auto"/>
              <w:right w:val="single" w:sz="4" w:space="0" w:color="auto"/>
            </w:tcBorders>
            <w:shd w:val="clear" w:color="auto" w:fill="auto"/>
            <w:noWrap/>
            <w:vAlign w:val="bottom"/>
            <w:hideMark/>
          </w:tcPr>
          <w:p w:rsidR="0047476F" w:rsidRPr="0047476F" w:rsidRDefault="0047476F" w:rsidP="0047476F">
            <w:pPr>
              <w:spacing w:after="0" w:line="240" w:lineRule="auto"/>
              <w:jc w:val="center"/>
              <w:rPr>
                <w:rFonts w:ascii="Calibri" w:eastAsia="Times New Roman" w:hAnsi="Calibri" w:cs="Times New Roman"/>
                <w:color w:val="000000"/>
                <w:sz w:val="28"/>
                <w:szCs w:val="28"/>
                <w:lang w:eastAsia="ru-RU"/>
              </w:rPr>
            </w:pPr>
            <w:r w:rsidRPr="0047476F">
              <w:rPr>
                <w:rFonts w:ascii="Calibri" w:eastAsia="Times New Roman" w:hAnsi="Calibri" w:cs="Times New Roman"/>
                <w:color w:val="000000"/>
                <w:sz w:val="28"/>
                <w:szCs w:val="28"/>
                <w:lang w:eastAsia="ru-RU"/>
              </w:rPr>
              <w:t>0</w:t>
            </w:r>
          </w:p>
        </w:tc>
        <w:tc>
          <w:tcPr>
            <w:tcW w:w="2418" w:type="dxa"/>
            <w:tcBorders>
              <w:top w:val="nil"/>
              <w:left w:val="nil"/>
              <w:bottom w:val="single" w:sz="4" w:space="0" w:color="auto"/>
              <w:right w:val="single" w:sz="4" w:space="0" w:color="auto"/>
            </w:tcBorders>
            <w:shd w:val="clear" w:color="auto" w:fill="auto"/>
            <w:noWrap/>
            <w:vAlign w:val="bottom"/>
            <w:hideMark/>
          </w:tcPr>
          <w:p w:rsidR="0047476F" w:rsidRPr="0047476F" w:rsidRDefault="0047476F" w:rsidP="0047476F">
            <w:pPr>
              <w:spacing w:after="0" w:line="240" w:lineRule="auto"/>
              <w:jc w:val="center"/>
              <w:rPr>
                <w:rFonts w:ascii="Calibri" w:eastAsia="Times New Roman" w:hAnsi="Calibri" w:cs="Times New Roman"/>
                <w:color w:val="000000"/>
                <w:sz w:val="28"/>
                <w:szCs w:val="28"/>
                <w:lang w:eastAsia="ru-RU"/>
              </w:rPr>
            </w:pPr>
            <w:r w:rsidRPr="0047476F">
              <w:rPr>
                <w:rFonts w:ascii="Calibri" w:eastAsia="Times New Roman" w:hAnsi="Calibri" w:cs="Times New Roman"/>
                <w:color w:val="000000"/>
                <w:sz w:val="28"/>
                <w:szCs w:val="28"/>
                <w:lang w:eastAsia="ru-RU"/>
              </w:rPr>
              <w:t>30</w:t>
            </w:r>
          </w:p>
        </w:tc>
        <w:tc>
          <w:tcPr>
            <w:tcW w:w="2443" w:type="dxa"/>
            <w:tcBorders>
              <w:top w:val="nil"/>
              <w:left w:val="nil"/>
              <w:bottom w:val="single" w:sz="4" w:space="0" w:color="auto"/>
              <w:right w:val="single" w:sz="4" w:space="0" w:color="auto"/>
            </w:tcBorders>
            <w:shd w:val="clear" w:color="auto" w:fill="auto"/>
            <w:noWrap/>
            <w:vAlign w:val="bottom"/>
            <w:hideMark/>
          </w:tcPr>
          <w:p w:rsidR="0047476F" w:rsidRPr="0047476F" w:rsidRDefault="0047476F" w:rsidP="0047476F">
            <w:pPr>
              <w:spacing w:after="0" w:line="240" w:lineRule="auto"/>
              <w:jc w:val="center"/>
              <w:rPr>
                <w:rFonts w:ascii="Calibri" w:eastAsia="Times New Roman" w:hAnsi="Calibri" w:cs="Times New Roman"/>
                <w:color w:val="000000"/>
                <w:sz w:val="28"/>
                <w:szCs w:val="28"/>
                <w:lang w:eastAsia="ru-RU"/>
              </w:rPr>
            </w:pPr>
            <w:r w:rsidRPr="0047476F">
              <w:rPr>
                <w:rFonts w:ascii="Calibri" w:eastAsia="Times New Roman" w:hAnsi="Calibri" w:cs="Times New Roman"/>
                <w:color w:val="000000"/>
                <w:sz w:val="28"/>
                <w:szCs w:val="28"/>
                <w:lang w:eastAsia="ru-RU"/>
              </w:rPr>
              <w:t>9</w:t>
            </w:r>
          </w:p>
        </w:tc>
      </w:tr>
    </w:tbl>
    <w:p w:rsidR="0047476F" w:rsidRDefault="0047476F" w:rsidP="009555A5">
      <w:pPr>
        <w:rPr>
          <w:rFonts w:ascii="Times New Roman" w:hAnsi="Times New Roman" w:cs="Times New Roman"/>
          <w:sz w:val="28"/>
          <w:szCs w:val="28"/>
          <w:vertAlign w:val="subscript"/>
        </w:rPr>
      </w:pPr>
    </w:p>
    <w:p w:rsidR="0047476F" w:rsidRDefault="0047476F" w:rsidP="009555A5">
      <w:pPr>
        <w:rPr>
          <w:rFonts w:ascii="Times New Roman" w:hAnsi="Times New Roman" w:cs="Times New Roman"/>
          <w:sz w:val="28"/>
          <w:szCs w:val="28"/>
          <w:vertAlign w:val="subscript"/>
        </w:rPr>
      </w:pPr>
      <w:r>
        <w:rPr>
          <w:noProof/>
          <w:lang w:eastAsia="ru-RU"/>
        </w:rPr>
        <w:lastRenderedPageBreak/>
        <w:drawing>
          <wp:inline distT="0" distB="0" distL="0" distR="0" wp14:anchorId="31DCE300" wp14:editId="01FD5018">
            <wp:extent cx="6049108" cy="4600136"/>
            <wp:effectExtent l="0" t="0" r="27940" b="1016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9555A5" w:rsidRPr="009555A5" w:rsidRDefault="009555A5" w:rsidP="009555A5">
      <w:pPr>
        <w:rPr>
          <w:rFonts w:ascii="Times New Roman" w:hAnsi="Times New Roman" w:cs="Times New Roman"/>
          <w:sz w:val="28"/>
          <w:szCs w:val="28"/>
        </w:rPr>
      </w:pPr>
    </w:p>
    <w:p w:rsidR="00FA4CCA" w:rsidRPr="0047476F" w:rsidRDefault="00FA4CCA">
      <w:pPr>
        <w:rPr>
          <w:rFonts w:ascii="Times New Roman" w:hAnsi="Times New Roman" w:cs="Times New Roman"/>
          <w:color w:val="000000"/>
          <w:sz w:val="28"/>
          <w:szCs w:val="28"/>
        </w:rPr>
      </w:pPr>
      <w:r w:rsidRPr="0047476F">
        <w:rPr>
          <w:rFonts w:ascii="Times New Roman" w:hAnsi="Times New Roman" w:cs="Times New Roman"/>
          <w:sz w:val="28"/>
          <w:szCs w:val="28"/>
        </w:rPr>
        <w:t xml:space="preserve">С помощью графика </w:t>
      </w:r>
      <w:r w:rsidR="0047476F" w:rsidRPr="0047476F">
        <w:rPr>
          <w:rFonts w:ascii="Times New Roman" w:hAnsi="Times New Roman" w:cs="Times New Roman"/>
          <w:sz w:val="28"/>
          <w:szCs w:val="28"/>
        </w:rPr>
        <w:t>было</w:t>
      </w:r>
      <w:r w:rsidRPr="0047476F">
        <w:rPr>
          <w:rFonts w:ascii="Times New Roman" w:hAnsi="Times New Roman" w:cs="Times New Roman"/>
          <w:sz w:val="28"/>
          <w:szCs w:val="28"/>
        </w:rPr>
        <w:t xml:space="preserve"> продемонстриров</w:t>
      </w:r>
      <w:r w:rsidR="0047476F" w:rsidRPr="0047476F">
        <w:rPr>
          <w:rFonts w:ascii="Times New Roman" w:hAnsi="Times New Roman" w:cs="Times New Roman"/>
          <w:sz w:val="28"/>
          <w:szCs w:val="28"/>
        </w:rPr>
        <w:t>анно</w:t>
      </w:r>
      <w:r w:rsidRPr="0047476F">
        <w:rPr>
          <w:rFonts w:ascii="Times New Roman" w:hAnsi="Times New Roman" w:cs="Times New Roman"/>
          <w:sz w:val="28"/>
          <w:szCs w:val="28"/>
        </w:rPr>
        <w:t xml:space="preserve"> </w:t>
      </w:r>
      <w:r w:rsidR="000C7F69">
        <w:rPr>
          <w:rFonts w:ascii="Times New Roman" w:hAnsi="Times New Roman" w:cs="Times New Roman"/>
          <w:sz w:val="28"/>
          <w:szCs w:val="28"/>
        </w:rPr>
        <w:t xml:space="preserve">последовательное изменение магнитной составляющей  железосодержащей части  </w:t>
      </w:r>
      <w:r w:rsidRPr="0047476F">
        <w:rPr>
          <w:rFonts w:ascii="Times New Roman" w:hAnsi="Times New Roman" w:cs="Times New Roman"/>
          <w:sz w:val="28"/>
          <w:szCs w:val="28"/>
        </w:rPr>
        <w:t xml:space="preserve">эффективность синтеза и </w:t>
      </w:r>
      <w:r w:rsidR="008C180E" w:rsidRPr="0047476F">
        <w:rPr>
          <w:rFonts w:ascii="Times New Roman" w:hAnsi="Times New Roman" w:cs="Times New Roman"/>
          <w:sz w:val="28"/>
          <w:szCs w:val="28"/>
        </w:rPr>
        <w:t xml:space="preserve">последующей </w:t>
      </w:r>
      <w:r w:rsidRPr="0047476F">
        <w:rPr>
          <w:rFonts w:ascii="Times New Roman" w:hAnsi="Times New Roman" w:cs="Times New Roman"/>
          <w:sz w:val="28"/>
          <w:szCs w:val="28"/>
        </w:rPr>
        <w:t xml:space="preserve">термообработки. </w:t>
      </w:r>
    </w:p>
    <w:p w:rsidR="001C285A" w:rsidRPr="0047476F" w:rsidRDefault="001C285A">
      <w:pPr>
        <w:rPr>
          <w:rFonts w:ascii="Times New Roman" w:hAnsi="Times New Roman" w:cs="Times New Roman"/>
          <w:iCs/>
          <w:sz w:val="28"/>
          <w:szCs w:val="28"/>
        </w:rPr>
      </w:pPr>
      <w:r w:rsidRPr="0047476F">
        <w:rPr>
          <w:rFonts w:ascii="Times New Roman" w:hAnsi="Times New Roman" w:cs="Times New Roman"/>
          <w:iCs/>
          <w:sz w:val="28"/>
          <w:szCs w:val="28"/>
        </w:rPr>
        <w:t xml:space="preserve">Таким образом, проведенное нами </w:t>
      </w:r>
      <w:proofErr w:type="spellStart"/>
      <w:r w:rsidRPr="0047476F">
        <w:rPr>
          <w:rFonts w:ascii="Times New Roman" w:hAnsi="Times New Roman" w:cs="Times New Roman"/>
          <w:iCs/>
          <w:sz w:val="28"/>
          <w:szCs w:val="28"/>
        </w:rPr>
        <w:t>Мессбауэровское</w:t>
      </w:r>
      <w:proofErr w:type="spellEnd"/>
      <w:r w:rsidRPr="0047476F">
        <w:rPr>
          <w:rFonts w:ascii="Times New Roman" w:hAnsi="Times New Roman" w:cs="Times New Roman"/>
          <w:iCs/>
          <w:sz w:val="28"/>
          <w:szCs w:val="28"/>
        </w:rPr>
        <w:t xml:space="preserve"> исследование позволяет удовлетворительно описать продукты глицин-нитратного синтеза. </w:t>
      </w:r>
    </w:p>
    <w:p w:rsidR="00371603" w:rsidRDefault="00371603">
      <w:pPr>
        <w:rPr>
          <w:rFonts w:ascii="Times New Roman" w:hAnsi="Times New Roman" w:cs="Times New Roman"/>
          <w:bCs/>
          <w:iCs/>
          <w:sz w:val="28"/>
          <w:szCs w:val="28"/>
        </w:rPr>
      </w:pPr>
    </w:p>
    <w:p w:rsidR="0047476F" w:rsidRDefault="0047476F">
      <w:pPr>
        <w:rPr>
          <w:rFonts w:ascii="Times New Roman" w:hAnsi="Times New Roman" w:cs="Times New Roman"/>
          <w:bCs/>
          <w:iCs/>
          <w:sz w:val="28"/>
          <w:szCs w:val="28"/>
        </w:rPr>
      </w:pPr>
    </w:p>
    <w:p w:rsidR="0047476F" w:rsidRDefault="0047476F">
      <w:pPr>
        <w:rPr>
          <w:rFonts w:ascii="Times New Roman" w:hAnsi="Times New Roman" w:cs="Times New Roman"/>
          <w:bCs/>
          <w:iCs/>
          <w:sz w:val="28"/>
          <w:szCs w:val="28"/>
        </w:rPr>
      </w:pPr>
    </w:p>
    <w:p w:rsidR="0047476F" w:rsidRDefault="0047476F">
      <w:pPr>
        <w:rPr>
          <w:rFonts w:ascii="Times New Roman" w:hAnsi="Times New Roman" w:cs="Times New Roman"/>
          <w:bCs/>
          <w:iCs/>
          <w:sz w:val="28"/>
          <w:szCs w:val="28"/>
        </w:rPr>
      </w:pPr>
    </w:p>
    <w:p w:rsidR="0047476F" w:rsidRDefault="0047476F">
      <w:pPr>
        <w:rPr>
          <w:rFonts w:ascii="Times New Roman" w:hAnsi="Times New Roman" w:cs="Times New Roman"/>
          <w:bCs/>
          <w:iCs/>
          <w:sz w:val="28"/>
          <w:szCs w:val="28"/>
        </w:rPr>
      </w:pPr>
    </w:p>
    <w:p w:rsidR="0047476F" w:rsidRDefault="0047476F">
      <w:pPr>
        <w:rPr>
          <w:rFonts w:ascii="Times New Roman" w:hAnsi="Times New Roman" w:cs="Times New Roman"/>
          <w:bCs/>
          <w:iCs/>
          <w:sz w:val="28"/>
          <w:szCs w:val="28"/>
        </w:rPr>
      </w:pPr>
    </w:p>
    <w:p w:rsidR="0047476F" w:rsidRDefault="0047476F">
      <w:pPr>
        <w:rPr>
          <w:rFonts w:ascii="Times New Roman" w:hAnsi="Times New Roman" w:cs="Times New Roman"/>
          <w:bCs/>
          <w:iCs/>
          <w:sz w:val="28"/>
          <w:szCs w:val="28"/>
        </w:rPr>
      </w:pPr>
    </w:p>
    <w:p w:rsidR="0047476F" w:rsidRDefault="0047476F">
      <w:pPr>
        <w:rPr>
          <w:rFonts w:ascii="Times New Roman" w:hAnsi="Times New Roman" w:cs="Times New Roman"/>
          <w:bCs/>
          <w:iCs/>
          <w:sz w:val="28"/>
          <w:szCs w:val="28"/>
        </w:rPr>
      </w:pPr>
    </w:p>
    <w:p w:rsidR="0047476F" w:rsidRDefault="0047476F">
      <w:pPr>
        <w:rPr>
          <w:rFonts w:ascii="Times New Roman" w:hAnsi="Times New Roman" w:cs="Times New Roman"/>
          <w:bCs/>
          <w:iCs/>
          <w:sz w:val="28"/>
          <w:szCs w:val="28"/>
        </w:rPr>
      </w:pPr>
    </w:p>
    <w:p w:rsidR="0047476F" w:rsidRPr="000D1996" w:rsidRDefault="00B8058F" w:rsidP="000C7F69">
      <w:pPr>
        <w:jc w:val="both"/>
        <w:rPr>
          <w:rFonts w:ascii="Times New Roman" w:hAnsi="Times New Roman" w:cs="Times New Roman"/>
          <w:b/>
          <w:bCs/>
          <w:iCs/>
          <w:sz w:val="32"/>
          <w:szCs w:val="32"/>
        </w:rPr>
      </w:pPr>
      <w:r w:rsidRPr="000D1996">
        <w:rPr>
          <w:rFonts w:ascii="Times New Roman" w:hAnsi="Times New Roman" w:cs="Times New Roman"/>
          <w:b/>
          <w:bCs/>
          <w:iCs/>
          <w:sz w:val="32"/>
          <w:szCs w:val="32"/>
        </w:rPr>
        <w:lastRenderedPageBreak/>
        <w:t>Выводы</w:t>
      </w:r>
    </w:p>
    <w:p w:rsidR="00B8058F" w:rsidRPr="000D1996" w:rsidRDefault="00B8058F" w:rsidP="000C7F69">
      <w:pPr>
        <w:pStyle w:val="a5"/>
        <w:numPr>
          <w:ilvl w:val="0"/>
          <w:numId w:val="11"/>
        </w:numPr>
        <w:jc w:val="both"/>
        <w:rPr>
          <w:rFonts w:ascii="Times New Roman" w:hAnsi="Times New Roman" w:cs="Times New Roman"/>
          <w:iCs/>
          <w:sz w:val="28"/>
          <w:szCs w:val="28"/>
        </w:rPr>
      </w:pPr>
      <w:r w:rsidRPr="000D1996">
        <w:rPr>
          <w:rFonts w:ascii="Times New Roman" w:hAnsi="Times New Roman" w:cs="Times New Roman"/>
          <w:iCs/>
          <w:sz w:val="28"/>
          <w:szCs w:val="28"/>
        </w:rPr>
        <w:t xml:space="preserve">Таким образом, проведенное нами </w:t>
      </w:r>
      <w:proofErr w:type="spellStart"/>
      <w:r w:rsidRPr="000D1996">
        <w:rPr>
          <w:rFonts w:ascii="Times New Roman" w:hAnsi="Times New Roman" w:cs="Times New Roman"/>
          <w:iCs/>
          <w:sz w:val="28"/>
          <w:szCs w:val="28"/>
        </w:rPr>
        <w:t>Мессбауэровское</w:t>
      </w:r>
      <w:proofErr w:type="spellEnd"/>
      <w:r w:rsidRPr="000D1996">
        <w:rPr>
          <w:rFonts w:ascii="Times New Roman" w:hAnsi="Times New Roman" w:cs="Times New Roman"/>
          <w:iCs/>
          <w:sz w:val="28"/>
          <w:szCs w:val="28"/>
        </w:rPr>
        <w:t xml:space="preserve"> исследование позволило установить наличие локальной неоднородности и проследить распределение атомов железа в </w:t>
      </w:r>
      <w:proofErr w:type="spellStart"/>
      <w:r w:rsidRPr="000D1996">
        <w:rPr>
          <w:rFonts w:ascii="Times New Roman" w:hAnsi="Times New Roman" w:cs="Times New Roman"/>
          <w:iCs/>
          <w:sz w:val="28"/>
          <w:szCs w:val="28"/>
        </w:rPr>
        <w:t>низкоразмерных</w:t>
      </w:r>
      <w:proofErr w:type="spellEnd"/>
      <w:r w:rsidRPr="000D1996">
        <w:rPr>
          <w:rFonts w:ascii="Times New Roman" w:hAnsi="Times New Roman" w:cs="Times New Roman"/>
          <w:iCs/>
          <w:sz w:val="28"/>
          <w:szCs w:val="28"/>
        </w:rPr>
        <w:t xml:space="preserve"> образцах, полученных методом глицин-нитратного синтеза.</w:t>
      </w:r>
    </w:p>
    <w:p w:rsidR="00B8058F" w:rsidRPr="000D1996" w:rsidRDefault="00B8058F" w:rsidP="000C7F69">
      <w:pPr>
        <w:pStyle w:val="a5"/>
        <w:numPr>
          <w:ilvl w:val="0"/>
          <w:numId w:val="11"/>
        </w:numPr>
        <w:jc w:val="both"/>
        <w:rPr>
          <w:rFonts w:ascii="Times New Roman" w:hAnsi="Times New Roman" w:cs="Times New Roman"/>
          <w:bCs/>
          <w:iCs/>
          <w:sz w:val="28"/>
          <w:szCs w:val="28"/>
        </w:rPr>
      </w:pPr>
      <w:r w:rsidRPr="000D1996">
        <w:rPr>
          <w:rFonts w:ascii="Times New Roman" w:hAnsi="Times New Roman" w:cs="Times New Roman"/>
          <w:iCs/>
          <w:sz w:val="28"/>
          <w:szCs w:val="28"/>
        </w:rPr>
        <w:t xml:space="preserve">Применение термообработки позволило установить перераспределение атомов железа и соответственно перестройку кристаллографической структуры, происходящей в процессе отжига при температурах 550 С и 1000 С.  </w:t>
      </w:r>
    </w:p>
    <w:p w:rsidR="00B8058F" w:rsidRPr="000D1996" w:rsidRDefault="00B8058F" w:rsidP="000C7F69">
      <w:pPr>
        <w:pStyle w:val="a5"/>
        <w:numPr>
          <w:ilvl w:val="0"/>
          <w:numId w:val="11"/>
        </w:numPr>
        <w:jc w:val="both"/>
        <w:rPr>
          <w:rFonts w:ascii="Times New Roman" w:hAnsi="Times New Roman" w:cs="Times New Roman"/>
          <w:bCs/>
          <w:iCs/>
          <w:sz w:val="28"/>
          <w:szCs w:val="28"/>
        </w:rPr>
      </w:pPr>
      <w:r w:rsidRPr="000D1996">
        <w:rPr>
          <w:rFonts w:ascii="Times New Roman" w:hAnsi="Times New Roman" w:cs="Times New Roman"/>
          <w:iCs/>
          <w:sz w:val="28"/>
          <w:szCs w:val="28"/>
        </w:rPr>
        <w:t xml:space="preserve">Удалось проследить перераспределение атомов железа в </w:t>
      </w:r>
      <w:proofErr w:type="spellStart"/>
      <w:r w:rsidRPr="000D1996">
        <w:rPr>
          <w:rFonts w:ascii="Times New Roman" w:hAnsi="Times New Roman" w:cs="Times New Roman"/>
          <w:iCs/>
          <w:sz w:val="28"/>
          <w:szCs w:val="28"/>
        </w:rPr>
        <w:t>низкоразмерной</w:t>
      </w:r>
      <w:proofErr w:type="spellEnd"/>
      <w:r w:rsidRPr="000D1996">
        <w:rPr>
          <w:rFonts w:ascii="Times New Roman" w:hAnsi="Times New Roman" w:cs="Times New Roman"/>
          <w:iCs/>
          <w:sz w:val="28"/>
          <w:szCs w:val="28"/>
        </w:rPr>
        <w:t xml:space="preserve"> композиции </w:t>
      </w:r>
      <w:r w:rsidR="000D1996" w:rsidRPr="000D1996">
        <w:rPr>
          <w:rFonts w:ascii="Times New Roman" w:hAnsi="Times New Roman" w:cs="Times New Roman"/>
          <w:iCs/>
          <w:sz w:val="28"/>
          <w:szCs w:val="28"/>
          <w:lang w:val="en-US"/>
        </w:rPr>
        <w:t>Fe</w:t>
      </w:r>
      <w:r w:rsidR="000D1996" w:rsidRPr="000D1996">
        <w:rPr>
          <w:rFonts w:ascii="Times New Roman" w:hAnsi="Times New Roman" w:cs="Times New Roman"/>
          <w:iCs/>
          <w:sz w:val="28"/>
          <w:szCs w:val="28"/>
          <w:vertAlign w:val="subscript"/>
        </w:rPr>
        <w:t>2</w:t>
      </w:r>
      <w:r w:rsidR="000D1996" w:rsidRPr="000D1996">
        <w:rPr>
          <w:rFonts w:ascii="Times New Roman" w:hAnsi="Times New Roman" w:cs="Times New Roman"/>
          <w:iCs/>
          <w:sz w:val="28"/>
          <w:szCs w:val="28"/>
          <w:lang w:val="en-US"/>
        </w:rPr>
        <w:t>O</w:t>
      </w:r>
      <w:r w:rsidR="000D1996" w:rsidRPr="000D1996">
        <w:rPr>
          <w:rFonts w:ascii="Times New Roman" w:hAnsi="Times New Roman" w:cs="Times New Roman"/>
          <w:iCs/>
          <w:sz w:val="28"/>
          <w:szCs w:val="28"/>
          <w:vertAlign w:val="subscript"/>
        </w:rPr>
        <w:t>3</w:t>
      </w:r>
      <w:r w:rsidR="000D1996" w:rsidRPr="000D1996">
        <w:rPr>
          <w:rFonts w:ascii="Times New Roman" w:hAnsi="Times New Roman" w:cs="Times New Roman"/>
          <w:iCs/>
          <w:sz w:val="28"/>
          <w:szCs w:val="28"/>
        </w:rPr>
        <w:t>/</w:t>
      </w:r>
      <w:r w:rsidR="000D1996" w:rsidRPr="000D1996">
        <w:rPr>
          <w:rFonts w:ascii="Times New Roman" w:hAnsi="Times New Roman" w:cs="Times New Roman"/>
          <w:iCs/>
          <w:sz w:val="28"/>
          <w:szCs w:val="28"/>
          <w:lang w:val="en-US"/>
        </w:rPr>
        <w:t>Al</w:t>
      </w:r>
      <w:r w:rsidR="000D1996" w:rsidRPr="000D1996">
        <w:rPr>
          <w:rFonts w:ascii="Times New Roman" w:hAnsi="Times New Roman" w:cs="Times New Roman"/>
          <w:iCs/>
          <w:sz w:val="28"/>
          <w:szCs w:val="28"/>
          <w:vertAlign w:val="subscript"/>
        </w:rPr>
        <w:t>2</w:t>
      </w:r>
      <w:r w:rsidR="000D1996" w:rsidRPr="000D1996">
        <w:rPr>
          <w:rFonts w:ascii="Times New Roman" w:hAnsi="Times New Roman" w:cs="Times New Roman"/>
          <w:iCs/>
          <w:sz w:val="28"/>
          <w:szCs w:val="28"/>
          <w:lang w:val="en-US"/>
        </w:rPr>
        <w:t>O</w:t>
      </w:r>
      <w:r w:rsidR="000D1996" w:rsidRPr="000D1996">
        <w:rPr>
          <w:rFonts w:ascii="Times New Roman" w:hAnsi="Times New Roman" w:cs="Times New Roman"/>
          <w:iCs/>
          <w:sz w:val="28"/>
          <w:szCs w:val="28"/>
          <w:vertAlign w:val="subscript"/>
        </w:rPr>
        <w:t xml:space="preserve">3 </w:t>
      </w:r>
      <w:r w:rsidR="000D1996" w:rsidRPr="000D1996">
        <w:rPr>
          <w:rFonts w:ascii="Times New Roman" w:hAnsi="Times New Roman" w:cs="Times New Roman"/>
          <w:iCs/>
          <w:sz w:val="28"/>
          <w:szCs w:val="28"/>
        </w:rPr>
        <w:t>в исходных образцах, после термической обработки в 550 С</w:t>
      </w:r>
      <w:r w:rsidR="000D1996" w:rsidRPr="000D1996">
        <w:rPr>
          <w:rFonts w:ascii="Times New Roman" w:hAnsi="Times New Roman" w:cs="Times New Roman"/>
          <w:iCs/>
          <w:sz w:val="28"/>
          <w:szCs w:val="28"/>
          <w:vertAlign w:val="superscript"/>
        </w:rPr>
        <w:t>о</w:t>
      </w:r>
      <w:r w:rsidR="000D1996" w:rsidRPr="000D1996">
        <w:rPr>
          <w:rFonts w:ascii="Times New Roman" w:hAnsi="Times New Roman" w:cs="Times New Roman"/>
          <w:iCs/>
          <w:sz w:val="28"/>
          <w:szCs w:val="28"/>
        </w:rPr>
        <w:t xml:space="preserve"> и 1000С</w:t>
      </w:r>
      <w:r w:rsidR="000D1996" w:rsidRPr="000D1996">
        <w:rPr>
          <w:rFonts w:ascii="Times New Roman" w:hAnsi="Times New Roman" w:cs="Times New Roman"/>
          <w:iCs/>
          <w:sz w:val="28"/>
          <w:szCs w:val="28"/>
          <w:vertAlign w:val="superscript"/>
        </w:rPr>
        <w:t>о</w:t>
      </w:r>
    </w:p>
    <w:p w:rsidR="00B8058F" w:rsidRDefault="00B8058F">
      <w:pPr>
        <w:rPr>
          <w:rFonts w:ascii="Times New Roman" w:hAnsi="Times New Roman" w:cs="Times New Roman"/>
          <w:bCs/>
          <w:iCs/>
          <w:sz w:val="28"/>
          <w:szCs w:val="28"/>
        </w:rPr>
      </w:pPr>
    </w:p>
    <w:p w:rsidR="0047476F" w:rsidRDefault="0047476F">
      <w:pPr>
        <w:rPr>
          <w:rFonts w:ascii="Times New Roman" w:hAnsi="Times New Roman" w:cs="Times New Roman"/>
          <w:bCs/>
          <w:iCs/>
          <w:sz w:val="28"/>
          <w:szCs w:val="28"/>
        </w:rPr>
      </w:pPr>
    </w:p>
    <w:p w:rsidR="0047476F" w:rsidRDefault="0047476F">
      <w:pPr>
        <w:rPr>
          <w:rFonts w:ascii="Times New Roman" w:hAnsi="Times New Roman" w:cs="Times New Roman"/>
          <w:bCs/>
          <w:iCs/>
          <w:sz w:val="28"/>
          <w:szCs w:val="28"/>
        </w:rPr>
      </w:pPr>
    </w:p>
    <w:p w:rsidR="0047476F" w:rsidRDefault="0047476F">
      <w:pPr>
        <w:rPr>
          <w:rFonts w:ascii="Times New Roman" w:hAnsi="Times New Roman" w:cs="Times New Roman"/>
          <w:bCs/>
          <w:iCs/>
          <w:sz w:val="28"/>
          <w:szCs w:val="28"/>
        </w:rPr>
      </w:pPr>
    </w:p>
    <w:p w:rsidR="0047476F" w:rsidRDefault="0047476F">
      <w:pPr>
        <w:rPr>
          <w:rFonts w:ascii="Times New Roman" w:hAnsi="Times New Roman" w:cs="Times New Roman"/>
          <w:bCs/>
          <w:iCs/>
          <w:sz w:val="28"/>
          <w:szCs w:val="28"/>
        </w:rPr>
      </w:pPr>
    </w:p>
    <w:p w:rsidR="0047476F" w:rsidRDefault="0047476F">
      <w:pPr>
        <w:rPr>
          <w:rFonts w:ascii="Times New Roman" w:hAnsi="Times New Roman" w:cs="Times New Roman"/>
          <w:bCs/>
          <w:iCs/>
          <w:sz w:val="28"/>
          <w:szCs w:val="28"/>
        </w:rPr>
      </w:pPr>
    </w:p>
    <w:p w:rsidR="0047476F" w:rsidRDefault="0047476F">
      <w:pPr>
        <w:rPr>
          <w:rFonts w:ascii="Times New Roman" w:hAnsi="Times New Roman" w:cs="Times New Roman"/>
          <w:bCs/>
          <w:iCs/>
          <w:sz w:val="28"/>
          <w:szCs w:val="28"/>
        </w:rPr>
      </w:pPr>
    </w:p>
    <w:p w:rsidR="0047476F" w:rsidRDefault="0047476F">
      <w:pPr>
        <w:rPr>
          <w:rFonts w:ascii="Times New Roman" w:hAnsi="Times New Roman" w:cs="Times New Roman"/>
          <w:bCs/>
          <w:iCs/>
          <w:sz w:val="28"/>
          <w:szCs w:val="28"/>
        </w:rPr>
      </w:pPr>
    </w:p>
    <w:p w:rsidR="0047476F" w:rsidRDefault="0047476F">
      <w:pPr>
        <w:rPr>
          <w:rFonts w:ascii="Times New Roman" w:hAnsi="Times New Roman" w:cs="Times New Roman"/>
          <w:bCs/>
          <w:iCs/>
          <w:sz w:val="28"/>
          <w:szCs w:val="28"/>
        </w:rPr>
      </w:pPr>
    </w:p>
    <w:p w:rsidR="0047476F" w:rsidRDefault="0047476F">
      <w:pPr>
        <w:rPr>
          <w:rFonts w:ascii="Times New Roman" w:hAnsi="Times New Roman" w:cs="Times New Roman"/>
          <w:bCs/>
          <w:iCs/>
          <w:sz w:val="28"/>
          <w:szCs w:val="28"/>
        </w:rPr>
      </w:pPr>
    </w:p>
    <w:p w:rsidR="0047476F" w:rsidRDefault="0047476F">
      <w:pPr>
        <w:rPr>
          <w:rFonts w:ascii="Times New Roman" w:hAnsi="Times New Roman" w:cs="Times New Roman"/>
          <w:bCs/>
          <w:iCs/>
          <w:sz w:val="28"/>
          <w:szCs w:val="28"/>
        </w:rPr>
      </w:pPr>
    </w:p>
    <w:p w:rsidR="0047476F" w:rsidRDefault="0047476F">
      <w:pPr>
        <w:rPr>
          <w:rFonts w:ascii="Times New Roman" w:hAnsi="Times New Roman" w:cs="Times New Roman"/>
          <w:bCs/>
          <w:iCs/>
          <w:sz w:val="28"/>
          <w:szCs w:val="28"/>
        </w:rPr>
      </w:pPr>
    </w:p>
    <w:p w:rsidR="0047476F" w:rsidRDefault="0047476F">
      <w:pPr>
        <w:rPr>
          <w:rFonts w:ascii="Times New Roman" w:hAnsi="Times New Roman" w:cs="Times New Roman"/>
          <w:bCs/>
          <w:iCs/>
          <w:sz w:val="28"/>
          <w:szCs w:val="28"/>
        </w:rPr>
      </w:pPr>
    </w:p>
    <w:p w:rsidR="0047476F" w:rsidRDefault="0047476F">
      <w:pPr>
        <w:rPr>
          <w:rFonts w:ascii="Times New Roman" w:hAnsi="Times New Roman" w:cs="Times New Roman"/>
          <w:bCs/>
          <w:iCs/>
          <w:sz w:val="28"/>
          <w:szCs w:val="28"/>
        </w:rPr>
      </w:pPr>
    </w:p>
    <w:p w:rsidR="0047476F" w:rsidRDefault="0047476F">
      <w:pPr>
        <w:rPr>
          <w:rFonts w:ascii="Times New Roman" w:hAnsi="Times New Roman" w:cs="Times New Roman"/>
          <w:bCs/>
          <w:iCs/>
          <w:sz w:val="28"/>
          <w:szCs w:val="28"/>
        </w:rPr>
      </w:pPr>
    </w:p>
    <w:p w:rsidR="0047476F" w:rsidRDefault="0047476F">
      <w:pPr>
        <w:rPr>
          <w:rFonts w:ascii="Times New Roman" w:hAnsi="Times New Roman" w:cs="Times New Roman"/>
          <w:bCs/>
          <w:iCs/>
          <w:sz w:val="28"/>
          <w:szCs w:val="28"/>
        </w:rPr>
      </w:pPr>
    </w:p>
    <w:p w:rsidR="0047476F" w:rsidRDefault="0047476F">
      <w:pPr>
        <w:rPr>
          <w:rFonts w:ascii="Times New Roman" w:hAnsi="Times New Roman" w:cs="Times New Roman"/>
          <w:bCs/>
          <w:iCs/>
          <w:sz w:val="28"/>
          <w:szCs w:val="28"/>
        </w:rPr>
      </w:pPr>
    </w:p>
    <w:p w:rsidR="0047476F" w:rsidRDefault="0047476F">
      <w:pPr>
        <w:rPr>
          <w:rFonts w:ascii="Times New Roman" w:hAnsi="Times New Roman" w:cs="Times New Roman"/>
          <w:bCs/>
          <w:iCs/>
          <w:sz w:val="28"/>
          <w:szCs w:val="28"/>
        </w:rPr>
      </w:pPr>
    </w:p>
    <w:p w:rsidR="0047476F" w:rsidRDefault="0047476F">
      <w:pPr>
        <w:rPr>
          <w:rFonts w:ascii="Times New Roman" w:hAnsi="Times New Roman" w:cs="Times New Roman"/>
          <w:bCs/>
          <w:iCs/>
          <w:sz w:val="24"/>
          <w:szCs w:val="24"/>
        </w:rPr>
      </w:pPr>
    </w:p>
    <w:p w:rsidR="00371603" w:rsidRDefault="00371603">
      <w:pPr>
        <w:rPr>
          <w:rFonts w:ascii="Times New Roman" w:hAnsi="Times New Roman" w:cs="Times New Roman"/>
          <w:bCs/>
          <w:iCs/>
          <w:sz w:val="24"/>
          <w:szCs w:val="24"/>
        </w:rPr>
      </w:pPr>
    </w:p>
    <w:p w:rsidR="00392A0B" w:rsidRPr="00A864CB" w:rsidRDefault="00392A0B" w:rsidP="001615A3">
      <w:pPr>
        <w:shd w:val="clear" w:color="auto" w:fill="FFFFFF"/>
        <w:spacing w:before="100" w:beforeAutospacing="1" w:after="100" w:afterAutospacing="1" w:line="276" w:lineRule="auto"/>
        <w:jc w:val="both"/>
        <w:rPr>
          <w:rFonts w:ascii="Times New Roman" w:hAnsi="Times New Roman" w:cs="Times New Roman"/>
          <w:b/>
          <w:sz w:val="32"/>
          <w:szCs w:val="32"/>
          <w:shd w:val="clear" w:color="auto" w:fill="FFFFFF"/>
          <w:lang w:val="en-US"/>
        </w:rPr>
      </w:pPr>
      <w:r w:rsidRPr="00392A0B">
        <w:rPr>
          <w:rFonts w:ascii="Times New Roman" w:hAnsi="Times New Roman" w:cs="Times New Roman"/>
          <w:b/>
          <w:sz w:val="32"/>
          <w:szCs w:val="32"/>
          <w:shd w:val="clear" w:color="auto" w:fill="FFFFFF"/>
        </w:rPr>
        <w:lastRenderedPageBreak/>
        <w:t>Список</w:t>
      </w:r>
      <w:r w:rsidRPr="00A864CB">
        <w:rPr>
          <w:rFonts w:ascii="Times New Roman" w:hAnsi="Times New Roman" w:cs="Times New Roman"/>
          <w:b/>
          <w:sz w:val="32"/>
          <w:szCs w:val="32"/>
          <w:shd w:val="clear" w:color="auto" w:fill="FFFFFF"/>
          <w:lang w:val="en-US"/>
        </w:rPr>
        <w:t xml:space="preserve"> </w:t>
      </w:r>
      <w:r w:rsidRPr="00392A0B">
        <w:rPr>
          <w:rFonts w:ascii="Times New Roman" w:hAnsi="Times New Roman" w:cs="Times New Roman"/>
          <w:b/>
          <w:sz w:val="32"/>
          <w:szCs w:val="32"/>
          <w:shd w:val="clear" w:color="auto" w:fill="FFFFFF"/>
        </w:rPr>
        <w:t>используемой</w:t>
      </w:r>
      <w:r w:rsidRPr="00A864CB">
        <w:rPr>
          <w:rFonts w:ascii="Times New Roman" w:hAnsi="Times New Roman" w:cs="Times New Roman"/>
          <w:b/>
          <w:sz w:val="32"/>
          <w:szCs w:val="32"/>
          <w:shd w:val="clear" w:color="auto" w:fill="FFFFFF"/>
          <w:lang w:val="en-US"/>
        </w:rPr>
        <w:t xml:space="preserve"> </w:t>
      </w:r>
      <w:r w:rsidRPr="00392A0B">
        <w:rPr>
          <w:rFonts w:ascii="Times New Roman" w:hAnsi="Times New Roman" w:cs="Times New Roman"/>
          <w:b/>
          <w:sz w:val="32"/>
          <w:szCs w:val="32"/>
          <w:shd w:val="clear" w:color="auto" w:fill="FFFFFF"/>
        </w:rPr>
        <w:t>литературы</w:t>
      </w:r>
    </w:p>
    <w:p w:rsidR="000D1996" w:rsidRPr="000D0F7F" w:rsidRDefault="005460A7" w:rsidP="001615A3">
      <w:pPr>
        <w:shd w:val="clear" w:color="auto" w:fill="FFFFFF"/>
        <w:spacing w:before="100" w:beforeAutospacing="1" w:after="100" w:afterAutospacing="1" w:line="276" w:lineRule="auto"/>
        <w:jc w:val="both"/>
        <w:rPr>
          <w:rFonts w:ascii="Times New Roman" w:hAnsi="Times New Roman" w:cs="Times New Roman"/>
          <w:sz w:val="28"/>
          <w:szCs w:val="28"/>
          <w:shd w:val="clear" w:color="auto" w:fill="FFFFFF"/>
          <w:lang w:val="en-US"/>
        </w:rPr>
      </w:pPr>
      <w:r w:rsidRPr="000D0F7F">
        <w:rPr>
          <w:rFonts w:ascii="Times New Roman" w:hAnsi="Times New Roman" w:cs="Times New Roman"/>
          <w:sz w:val="28"/>
          <w:szCs w:val="28"/>
          <w:shd w:val="clear" w:color="auto" w:fill="FFFFFF"/>
          <w:lang w:val="en-US"/>
        </w:rPr>
        <w:t xml:space="preserve">1. </w:t>
      </w:r>
      <w:r w:rsidR="000D1996" w:rsidRPr="000D0F7F">
        <w:rPr>
          <w:rFonts w:ascii="Times New Roman" w:hAnsi="Times New Roman" w:cs="Times New Roman"/>
          <w:sz w:val="28"/>
          <w:szCs w:val="28"/>
          <w:shd w:val="clear" w:color="auto" w:fill="FFFFFF"/>
          <w:lang w:val="en-US"/>
        </w:rPr>
        <w:t xml:space="preserve"> International Board on the Applications of the </w:t>
      </w:r>
      <w:proofErr w:type="spellStart"/>
      <w:r w:rsidR="000D1996" w:rsidRPr="000D0F7F">
        <w:rPr>
          <w:rFonts w:ascii="Times New Roman" w:hAnsi="Times New Roman" w:cs="Times New Roman"/>
          <w:sz w:val="28"/>
          <w:szCs w:val="28"/>
          <w:shd w:val="clear" w:color="auto" w:fill="FFFFFF"/>
          <w:lang w:val="en-US"/>
        </w:rPr>
        <w:t>Mössbauer</w:t>
      </w:r>
      <w:proofErr w:type="spellEnd"/>
      <w:r w:rsidR="000D1996" w:rsidRPr="000D0F7F">
        <w:rPr>
          <w:rFonts w:ascii="Times New Roman" w:hAnsi="Times New Roman" w:cs="Times New Roman"/>
          <w:sz w:val="28"/>
          <w:szCs w:val="28"/>
          <w:shd w:val="clear" w:color="auto" w:fill="FFFFFF"/>
          <w:lang w:val="en-US"/>
        </w:rPr>
        <w:t xml:space="preserve"> Effect (IBAME) and </w:t>
      </w:r>
      <w:proofErr w:type="spellStart"/>
      <w:r w:rsidR="000D1996" w:rsidRPr="000D0F7F">
        <w:rPr>
          <w:rFonts w:ascii="Times New Roman" w:hAnsi="Times New Roman" w:cs="Times New Roman"/>
          <w:sz w:val="28"/>
          <w:szCs w:val="28"/>
          <w:shd w:val="clear" w:color="auto" w:fill="FFFFFF"/>
          <w:lang w:val="en-US"/>
        </w:rPr>
        <w:t>Mössbauer</w:t>
      </w:r>
      <w:proofErr w:type="spellEnd"/>
      <w:r w:rsidR="000D1996" w:rsidRPr="000D0F7F">
        <w:rPr>
          <w:rFonts w:ascii="Times New Roman" w:hAnsi="Times New Roman" w:cs="Times New Roman"/>
          <w:sz w:val="28"/>
          <w:szCs w:val="28"/>
          <w:shd w:val="clear" w:color="auto" w:fill="FFFFFF"/>
          <w:lang w:val="en-US"/>
        </w:rPr>
        <w:t xml:space="preserve"> Effect Data Center (MEDC),</w:t>
      </w:r>
      <w:r w:rsidR="000D1996" w:rsidRPr="000D0F7F">
        <w:rPr>
          <w:rStyle w:val="apple-converted-space"/>
          <w:rFonts w:ascii="Times New Roman" w:hAnsi="Times New Roman" w:cs="Times New Roman"/>
          <w:sz w:val="28"/>
          <w:szCs w:val="28"/>
          <w:shd w:val="clear" w:color="auto" w:fill="FFFFFF"/>
          <w:lang w:val="en-US"/>
        </w:rPr>
        <w:t> </w:t>
      </w:r>
      <w:proofErr w:type="spellStart"/>
      <w:r w:rsidR="000D1996" w:rsidRPr="000D0F7F">
        <w:rPr>
          <w:rFonts w:ascii="Times New Roman" w:hAnsi="Times New Roman" w:cs="Times New Roman"/>
          <w:sz w:val="28"/>
          <w:szCs w:val="28"/>
        </w:rPr>
        <w:fldChar w:fldCharType="begin"/>
      </w:r>
      <w:r w:rsidR="000D1996" w:rsidRPr="000D0F7F">
        <w:rPr>
          <w:rFonts w:ascii="Times New Roman" w:hAnsi="Times New Roman" w:cs="Times New Roman"/>
          <w:sz w:val="28"/>
          <w:szCs w:val="28"/>
          <w:lang w:val="en-US"/>
        </w:rPr>
        <w:instrText xml:space="preserve"> HYPERLINK "http://www.mossbauer.info/mossbauer.html" </w:instrText>
      </w:r>
      <w:r w:rsidR="000D1996" w:rsidRPr="000D0F7F">
        <w:rPr>
          <w:rFonts w:ascii="Times New Roman" w:hAnsi="Times New Roman" w:cs="Times New Roman"/>
          <w:sz w:val="28"/>
          <w:szCs w:val="28"/>
        </w:rPr>
        <w:fldChar w:fldCharType="separate"/>
      </w:r>
      <w:r w:rsidR="000D1996" w:rsidRPr="000D0F7F">
        <w:rPr>
          <w:rStyle w:val="a4"/>
          <w:rFonts w:ascii="Times New Roman" w:hAnsi="Times New Roman" w:cs="Times New Roman"/>
          <w:color w:val="auto"/>
          <w:sz w:val="28"/>
          <w:szCs w:val="28"/>
          <w:lang w:val="en-US"/>
        </w:rPr>
        <w:t>Mössbauer</w:t>
      </w:r>
      <w:proofErr w:type="spellEnd"/>
      <w:r w:rsidR="000D1996" w:rsidRPr="000D0F7F">
        <w:rPr>
          <w:rStyle w:val="a4"/>
          <w:rFonts w:ascii="Times New Roman" w:hAnsi="Times New Roman" w:cs="Times New Roman"/>
          <w:color w:val="auto"/>
          <w:sz w:val="28"/>
          <w:szCs w:val="28"/>
          <w:lang w:val="en-US"/>
        </w:rPr>
        <w:t xml:space="preserve"> </w:t>
      </w:r>
      <w:r w:rsidR="000D1996" w:rsidRPr="000D0F7F">
        <w:rPr>
          <w:rStyle w:val="a4"/>
          <w:rFonts w:ascii="Times New Roman" w:hAnsi="Times New Roman" w:cs="Times New Roman"/>
          <w:color w:val="auto"/>
          <w:sz w:val="28"/>
          <w:szCs w:val="28"/>
          <w:u w:val="none"/>
          <w:lang w:val="en-US"/>
        </w:rPr>
        <w:t>Effect website</w:t>
      </w:r>
      <w:r w:rsidR="000D1996" w:rsidRPr="000D0F7F">
        <w:rPr>
          <w:rFonts w:ascii="Times New Roman" w:hAnsi="Times New Roman" w:cs="Times New Roman"/>
          <w:sz w:val="28"/>
          <w:szCs w:val="28"/>
        </w:rPr>
        <w:fldChar w:fldCharType="end"/>
      </w:r>
      <w:r w:rsidR="000D1996" w:rsidRPr="000D0F7F">
        <w:rPr>
          <w:rStyle w:val="apple-converted-space"/>
          <w:rFonts w:ascii="Times New Roman" w:hAnsi="Times New Roman" w:cs="Times New Roman"/>
          <w:sz w:val="28"/>
          <w:szCs w:val="28"/>
          <w:shd w:val="clear" w:color="auto" w:fill="FFFFFF"/>
          <w:lang w:val="en-US"/>
        </w:rPr>
        <w:t> </w:t>
      </w:r>
      <w:r w:rsidR="000D1996" w:rsidRPr="000D0F7F">
        <w:rPr>
          <w:rFonts w:ascii="Times New Roman" w:hAnsi="Times New Roman" w:cs="Times New Roman"/>
          <w:sz w:val="28"/>
          <w:szCs w:val="28"/>
          <w:shd w:val="clear" w:color="auto" w:fill="FFFFFF"/>
          <w:lang w:val="en-US"/>
        </w:rPr>
        <w:t>Accessed June 3, 2010</w:t>
      </w:r>
    </w:p>
    <w:p w:rsidR="000D0F7F" w:rsidRDefault="005460A7" w:rsidP="001615A3">
      <w:pPr>
        <w:shd w:val="clear" w:color="auto" w:fill="FFFFFF"/>
        <w:spacing w:before="100" w:beforeAutospacing="1" w:after="100" w:afterAutospacing="1" w:line="276" w:lineRule="auto"/>
        <w:jc w:val="both"/>
        <w:rPr>
          <w:rStyle w:val="reference-text"/>
          <w:rFonts w:ascii="Times New Roman" w:hAnsi="Times New Roman" w:cs="Times New Roman"/>
          <w:sz w:val="28"/>
          <w:szCs w:val="28"/>
          <w:shd w:val="clear" w:color="auto" w:fill="FFFFFF"/>
          <w:lang w:val="en-US"/>
        </w:rPr>
      </w:pPr>
      <w:r w:rsidRPr="000D0F7F">
        <w:rPr>
          <w:rStyle w:val="apple-converted-space"/>
          <w:rFonts w:ascii="Times New Roman" w:hAnsi="Times New Roman" w:cs="Times New Roman"/>
          <w:sz w:val="28"/>
          <w:szCs w:val="28"/>
          <w:shd w:val="clear" w:color="auto" w:fill="FFFFFF"/>
          <w:lang w:val="en-US"/>
        </w:rPr>
        <w:t>2.</w:t>
      </w:r>
      <w:r w:rsidR="000D1996" w:rsidRPr="000D0F7F">
        <w:rPr>
          <w:rStyle w:val="apple-converted-space"/>
          <w:rFonts w:ascii="Times New Roman" w:hAnsi="Times New Roman" w:cs="Times New Roman"/>
          <w:sz w:val="28"/>
          <w:szCs w:val="28"/>
          <w:shd w:val="clear" w:color="auto" w:fill="FFFFFF"/>
          <w:lang w:val="en-US"/>
        </w:rPr>
        <w:t xml:space="preserve"> </w:t>
      </w:r>
      <w:r w:rsidR="000D1996" w:rsidRPr="000D0F7F">
        <w:rPr>
          <w:rStyle w:val="reference-text"/>
          <w:rFonts w:ascii="Times New Roman" w:hAnsi="Times New Roman" w:cs="Times New Roman"/>
          <w:sz w:val="28"/>
          <w:szCs w:val="28"/>
          <w:shd w:val="clear" w:color="auto" w:fill="FFFFFF"/>
          <w:lang w:val="en-US"/>
        </w:rPr>
        <w:t xml:space="preserve">D.L. Nagy "Trends in </w:t>
      </w:r>
      <w:proofErr w:type="spellStart"/>
      <w:r w:rsidR="000D1996" w:rsidRPr="000D0F7F">
        <w:rPr>
          <w:rStyle w:val="reference-text"/>
          <w:rFonts w:ascii="Times New Roman" w:hAnsi="Times New Roman" w:cs="Times New Roman"/>
          <w:sz w:val="28"/>
          <w:szCs w:val="28"/>
          <w:shd w:val="clear" w:color="auto" w:fill="FFFFFF"/>
          <w:lang w:val="en-US"/>
        </w:rPr>
        <w:t>Moessbauer</w:t>
      </w:r>
      <w:proofErr w:type="spellEnd"/>
      <w:r w:rsidR="000D1996" w:rsidRPr="000D0F7F">
        <w:rPr>
          <w:rStyle w:val="reference-text"/>
          <w:rFonts w:ascii="Times New Roman" w:hAnsi="Times New Roman" w:cs="Times New Roman"/>
          <w:sz w:val="28"/>
          <w:szCs w:val="28"/>
          <w:shd w:val="clear" w:color="auto" w:fill="FFFFFF"/>
          <w:lang w:val="en-US"/>
        </w:rPr>
        <w:t xml:space="preserve"> emission spectroscopy of</w:t>
      </w:r>
      <w:r w:rsidR="000D1996" w:rsidRPr="000D0F7F">
        <w:rPr>
          <w:rStyle w:val="apple-converted-space"/>
          <w:rFonts w:ascii="Times New Roman" w:hAnsi="Times New Roman" w:cs="Times New Roman"/>
          <w:sz w:val="28"/>
          <w:szCs w:val="28"/>
          <w:shd w:val="clear" w:color="auto" w:fill="FFFFFF"/>
          <w:lang w:val="en-US"/>
        </w:rPr>
        <w:t> </w:t>
      </w:r>
      <w:r w:rsidR="000D1996" w:rsidRPr="000D0F7F">
        <w:rPr>
          <w:rStyle w:val="reference-text"/>
          <w:rFonts w:ascii="Times New Roman" w:hAnsi="Times New Roman" w:cs="Times New Roman"/>
          <w:sz w:val="28"/>
          <w:szCs w:val="28"/>
          <w:shd w:val="clear" w:color="auto" w:fill="FFFFFF"/>
          <w:vertAlign w:val="superscript"/>
          <w:lang w:val="en-US"/>
        </w:rPr>
        <w:t>57</w:t>
      </w:r>
      <w:r w:rsidR="000D1996" w:rsidRPr="000D0F7F">
        <w:rPr>
          <w:rStyle w:val="reference-text"/>
          <w:rFonts w:ascii="Times New Roman" w:hAnsi="Times New Roman" w:cs="Times New Roman"/>
          <w:sz w:val="28"/>
          <w:szCs w:val="28"/>
          <w:shd w:val="clear" w:color="auto" w:fill="FFFFFF"/>
          <w:lang w:val="en-US"/>
        </w:rPr>
        <w:t>Co/</w:t>
      </w:r>
      <w:r w:rsidR="000D1996" w:rsidRPr="000D0F7F">
        <w:rPr>
          <w:rStyle w:val="reference-text"/>
          <w:rFonts w:ascii="Times New Roman" w:hAnsi="Times New Roman" w:cs="Times New Roman"/>
          <w:sz w:val="28"/>
          <w:szCs w:val="28"/>
          <w:shd w:val="clear" w:color="auto" w:fill="FFFFFF"/>
          <w:vertAlign w:val="superscript"/>
          <w:lang w:val="en-US"/>
        </w:rPr>
        <w:t>57</w:t>
      </w:r>
      <w:r w:rsidR="000D1996" w:rsidRPr="000D0F7F">
        <w:rPr>
          <w:rStyle w:val="reference-text"/>
          <w:rFonts w:ascii="Times New Roman" w:hAnsi="Times New Roman" w:cs="Times New Roman"/>
          <w:sz w:val="28"/>
          <w:szCs w:val="28"/>
          <w:shd w:val="clear" w:color="auto" w:fill="FFFFFF"/>
          <w:lang w:val="en-US"/>
        </w:rPr>
        <w:t>Fe" Hyperfine Interactions 1994, volume 83, pp. 3-19.</w:t>
      </w:r>
    </w:p>
    <w:p w:rsidR="005460A7" w:rsidRPr="00C52286" w:rsidRDefault="005460A7" w:rsidP="001615A3">
      <w:pPr>
        <w:shd w:val="clear" w:color="auto" w:fill="FFFFFF"/>
        <w:spacing w:before="100" w:beforeAutospacing="1" w:after="100" w:afterAutospacing="1" w:line="276" w:lineRule="auto"/>
        <w:jc w:val="both"/>
        <w:rPr>
          <w:rFonts w:ascii="Times New Roman" w:hAnsi="Times New Roman" w:cs="Times New Roman"/>
          <w:sz w:val="28"/>
          <w:szCs w:val="28"/>
          <w:shd w:val="clear" w:color="auto" w:fill="FFFFFF"/>
        </w:rPr>
      </w:pPr>
      <w:r w:rsidRPr="000D0F7F">
        <w:rPr>
          <w:rStyle w:val="reference-text"/>
          <w:rFonts w:ascii="Times New Roman" w:hAnsi="Times New Roman" w:cs="Times New Roman"/>
          <w:sz w:val="28"/>
          <w:szCs w:val="28"/>
          <w:shd w:val="clear" w:color="auto" w:fill="FFFFFF"/>
        </w:rPr>
        <w:t xml:space="preserve">3. </w:t>
      </w:r>
      <w:proofErr w:type="spellStart"/>
      <w:r w:rsidRPr="000D0F7F">
        <w:rPr>
          <w:rFonts w:ascii="Times New Roman" w:hAnsi="Times New Roman" w:cs="Times New Roman"/>
          <w:sz w:val="28"/>
          <w:szCs w:val="28"/>
        </w:rPr>
        <w:t>Суздалев</w:t>
      </w:r>
      <w:proofErr w:type="spellEnd"/>
      <w:r w:rsidRPr="000D0F7F">
        <w:rPr>
          <w:rFonts w:ascii="Times New Roman" w:hAnsi="Times New Roman" w:cs="Times New Roman"/>
          <w:sz w:val="28"/>
          <w:szCs w:val="28"/>
        </w:rPr>
        <w:t xml:space="preserve"> И.П. Динамические эффекты в гамма-резонансной спектроскопии. М. </w:t>
      </w:r>
      <w:proofErr w:type="spellStart"/>
      <w:r w:rsidRPr="000D0F7F">
        <w:rPr>
          <w:rFonts w:ascii="Times New Roman" w:hAnsi="Times New Roman" w:cs="Times New Roman"/>
          <w:sz w:val="28"/>
          <w:szCs w:val="28"/>
        </w:rPr>
        <w:t>Атомиздат</w:t>
      </w:r>
      <w:proofErr w:type="spellEnd"/>
      <w:r w:rsidRPr="000D0F7F">
        <w:rPr>
          <w:rFonts w:ascii="Times New Roman" w:hAnsi="Times New Roman" w:cs="Times New Roman"/>
          <w:sz w:val="28"/>
          <w:szCs w:val="28"/>
        </w:rPr>
        <w:t>. 1979, 192 с.</w:t>
      </w:r>
    </w:p>
    <w:p w:rsidR="005460A7" w:rsidRPr="00F8427F" w:rsidRDefault="005460A7" w:rsidP="001615A3">
      <w:pPr>
        <w:spacing w:after="0" w:line="276" w:lineRule="auto"/>
        <w:contextualSpacing/>
        <w:jc w:val="both"/>
        <w:rPr>
          <w:rFonts w:ascii="Times New Roman" w:hAnsi="Times New Roman" w:cs="Times New Roman"/>
          <w:sz w:val="28"/>
          <w:szCs w:val="28"/>
        </w:rPr>
      </w:pPr>
      <w:r w:rsidRPr="000D0F7F">
        <w:rPr>
          <w:rFonts w:ascii="Times New Roman" w:hAnsi="Times New Roman" w:cs="Times New Roman"/>
          <w:sz w:val="28"/>
          <w:szCs w:val="28"/>
        </w:rPr>
        <w:t xml:space="preserve">4. Вилков Л.В., </w:t>
      </w:r>
      <w:proofErr w:type="spellStart"/>
      <w:r w:rsidRPr="000D0F7F">
        <w:rPr>
          <w:rFonts w:ascii="Times New Roman" w:hAnsi="Times New Roman" w:cs="Times New Roman"/>
          <w:sz w:val="28"/>
          <w:szCs w:val="28"/>
        </w:rPr>
        <w:t>Пентин</w:t>
      </w:r>
      <w:proofErr w:type="spellEnd"/>
      <w:r w:rsidRPr="000D0F7F">
        <w:rPr>
          <w:rFonts w:ascii="Times New Roman" w:hAnsi="Times New Roman" w:cs="Times New Roman"/>
          <w:sz w:val="28"/>
          <w:szCs w:val="28"/>
        </w:rPr>
        <w:t xml:space="preserve"> Ю.А. Физические методы исследования в химии. Резонансные</w:t>
      </w:r>
      <w:r w:rsidRPr="00F8427F">
        <w:rPr>
          <w:rFonts w:ascii="Times New Roman" w:hAnsi="Times New Roman" w:cs="Times New Roman"/>
          <w:sz w:val="28"/>
          <w:szCs w:val="28"/>
        </w:rPr>
        <w:t xml:space="preserve"> </w:t>
      </w:r>
      <w:r w:rsidRPr="000D0F7F">
        <w:rPr>
          <w:rFonts w:ascii="Times New Roman" w:hAnsi="Times New Roman" w:cs="Times New Roman"/>
          <w:sz w:val="28"/>
          <w:szCs w:val="28"/>
        </w:rPr>
        <w:t>и</w:t>
      </w:r>
      <w:r w:rsidRPr="00F8427F">
        <w:rPr>
          <w:rFonts w:ascii="Times New Roman" w:hAnsi="Times New Roman" w:cs="Times New Roman"/>
          <w:sz w:val="28"/>
          <w:szCs w:val="28"/>
        </w:rPr>
        <w:t xml:space="preserve"> </w:t>
      </w:r>
      <w:r w:rsidRPr="000D0F7F">
        <w:rPr>
          <w:rFonts w:ascii="Times New Roman" w:hAnsi="Times New Roman" w:cs="Times New Roman"/>
          <w:sz w:val="28"/>
          <w:szCs w:val="28"/>
        </w:rPr>
        <w:t>электрооптические</w:t>
      </w:r>
      <w:r w:rsidRPr="00F8427F">
        <w:rPr>
          <w:rFonts w:ascii="Times New Roman" w:hAnsi="Times New Roman" w:cs="Times New Roman"/>
          <w:sz w:val="28"/>
          <w:szCs w:val="28"/>
        </w:rPr>
        <w:t xml:space="preserve"> </w:t>
      </w:r>
      <w:r w:rsidRPr="000D0F7F">
        <w:rPr>
          <w:rFonts w:ascii="Times New Roman" w:hAnsi="Times New Roman" w:cs="Times New Roman"/>
          <w:sz w:val="28"/>
          <w:szCs w:val="28"/>
        </w:rPr>
        <w:t>методы</w:t>
      </w:r>
      <w:r w:rsidRPr="00F8427F">
        <w:rPr>
          <w:rFonts w:ascii="Times New Roman" w:hAnsi="Times New Roman" w:cs="Times New Roman"/>
          <w:sz w:val="28"/>
          <w:szCs w:val="28"/>
        </w:rPr>
        <w:t xml:space="preserve">. </w:t>
      </w:r>
      <w:r w:rsidRPr="000D0F7F">
        <w:rPr>
          <w:rFonts w:ascii="Times New Roman" w:hAnsi="Times New Roman" w:cs="Times New Roman"/>
          <w:sz w:val="28"/>
          <w:szCs w:val="28"/>
        </w:rPr>
        <w:t>М</w:t>
      </w:r>
      <w:r w:rsidRPr="00F8427F">
        <w:rPr>
          <w:rFonts w:ascii="Times New Roman" w:hAnsi="Times New Roman" w:cs="Times New Roman"/>
          <w:sz w:val="28"/>
          <w:szCs w:val="28"/>
        </w:rPr>
        <w:t xml:space="preserve">. </w:t>
      </w:r>
      <w:proofErr w:type="spellStart"/>
      <w:r w:rsidRPr="000D0F7F">
        <w:rPr>
          <w:rFonts w:ascii="Times New Roman" w:hAnsi="Times New Roman" w:cs="Times New Roman"/>
          <w:sz w:val="28"/>
          <w:szCs w:val="28"/>
        </w:rPr>
        <w:t>Высш</w:t>
      </w:r>
      <w:r w:rsidRPr="00F8427F">
        <w:rPr>
          <w:rFonts w:ascii="Times New Roman" w:hAnsi="Times New Roman" w:cs="Times New Roman"/>
          <w:sz w:val="28"/>
          <w:szCs w:val="28"/>
        </w:rPr>
        <w:t>.</w:t>
      </w:r>
      <w:r w:rsidRPr="000D0F7F">
        <w:rPr>
          <w:rFonts w:ascii="Times New Roman" w:hAnsi="Times New Roman" w:cs="Times New Roman"/>
          <w:sz w:val="28"/>
          <w:szCs w:val="28"/>
        </w:rPr>
        <w:t>шк</w:t>
      </w:r>
      <w:proofErr w:type="spellEnd"/>
      <w:r w:rsidRPr="00F8427F">
        <w:rPr>
          <w:rFonts w:ascii="Times New Roman" w:hAnsi="Times New Roman" w:cs="Times New Roman"/>
          <w:sz w:val="28"/>
          <w:szCs w:val="28"/>
        </w:rPr>
        <w:t xml:space="preserve">. 1989, 288 </w:t>
      </w:r>
      <w:r w:rsidRPr="000D0F7F">
        <w:rPr>
          <w:rFonts w:ascii="Times New Roman" w:hAnsi="Times New Roman" w:cs="Times New Roman"/>
          <w:sz w:val="28"/>
          <w:szCs w:val="28"/>
        </w:rPr>
        <w:t>с</w:t>
      </w:r>
      <w:r w:rsidRPr="00F8427F">
        <w:rPr>
          <w:rFonts w:ascii="Times New Roman" w:hAnsi="Times New Roman" w:cs="Times New Roman"/>
          <w:sz w:val="28"/>
          <w:szCs w:val="28"/>
        </w:rPr>
        <w:t>.</w:t>
      </w:r>
    </w:p>
    <w:p w:rsidR="000D0F7F" w:rsidRPr="00F8427F" w:rsidRDefault="000D0F7F" w:rsidP="001615A3">
      <w:pPr>
        <w:spacing w:after="0" w:line="276" w:lineRule="auto"/>
        <w:contextualSpacing/>
        <w:jc w:val="both"/>
        <w:rPr>
          <w:rFonts w:ascii="Times New Roman" w:hAnsi="Times New Roman" w:cs="Times New Roman"/>
          <w:sz w:val="28"/>
          <w:szCs w:val="28"/>
        </w:rPr>
      </w:pPr>
    </w:p>
    <w:p w:rsidR="005460A7" w:rsidRPr="000D0F7F" w:rsidRDefault="005460A7" w:rsidP="001615A3">
      <w:pPr>
        <w:spacing w:after="200" w:line="276" w:lineRule="auto"/>
        <w:jc w:val="both"/>
        <w:rPr>
          <w:rFonts w:ascii="Times New Roman" w:hAnsi="Times New Roman" w:cs="Times New Roman"/>
          <w:sz w:val="28"/>
          <w:szCs w:val="28"/>
          <w:lang w:val="de-DE"/>
        </w:rPr>
      </w:pPr>
      <w:r w:rsidRPr="000D0F7F">
        <w:rPr>
          <w:rFonts w:ascii="Times New Roman" w:hAnsi="Times New Roman" w:cs="Times New Roman"/>
          <w:sz w:val="28"/>
          <w:szCs w:val="28"/>
        </w:rPr>
        <w:t xml:space="preserve">5. </w:t>
      </w:r>
      <w:proofErr w:type="spellStart"/>
      <w:r w:rsidRPr="000D0F7F">
        <w:rPr>
          <w:rFonts w:ascii="Times New Roman" w:hAnsi="Times New Roman" w:cs="Times New Roman"/>
          <w:sz w:val="28"/>
          <w:szCs w:val="28"/>
        </w:rPr>
        <w:t>У.Гонзер</w:t>
      </w:r>
      <w:proofErr w:type="spellEnd"/>
      <w:r w:rsidRPr="000D0F7F">
        <w:rPr>
          <w:rFonts w:ascii="Times New Roman" w:hAnsi="Times New Roman" w:cs="Times New Roman"/>
          <w:sz w:val="28"/>
          <w:szCs w:val="28"/>
        </w:rPr>
        <w:t xml:space="preserve">, </w:t>
      </w:r>
      <w:proofErr w:type="spellStart"/>
      <w:r w:rsidRPr="000D0F7F">
        <w:rPr>
          <w:rFonts w:ascii="Times New Roman" w:hAnsi="Times New Roman" w:cs="Times New Roman"/>
          <w:sz w:val="28"/>
          <w:szCs w:val="28"/>
        </w:rPr>
        <w:t>П.Престон</w:t>
      </w:r>
      <w:proofErr w:type="spellEnd"/>
      <w:r w:rsidRPr="000D0F7F">
        <w:rPr>
          <w:rFonts w:ascii="Times New Roman" w:hAnsi="Times New Roman" w:cs="Times New Roman"/>
          <w:sz w:val="28"/>
          <w:szCs w:val="28"/>
        </w:rPr>
        <w:t xml:space="preserve">. </w:t>
      </w:r>
      <w:r w:rsidRPr="000D0F7F">
        <w:rPr>
          <w:rFonts w:ascii="Times New Roman" w:hAnsi="Times New Roman" w:cs="Times New Roman"/>
          <w:i/>
          <w:iCs/>
          <w:sz w:val="28"/>
          <w:szCs w:val="28"/>
        </w:rPr>
        <w:t xml:space="preserve">В кн. Металлические стекла. Выпуск </w:t>
      </w:r>
      <w:r w:rsidRPr="000D0F7F">
        <w:rPr>
          <w:rFonts w:ascii="Times New Roman" w:hAnsi="Times New Roman" w:cs="Times New Roman"/>
          <w:i/>
          <w:iCs/>
          <w:sz w:val="28"/>
          <w:szCs w:val="28"/>
          <w:lang w:val="en-US"/>
        </w:rPr>
        <w:t>II</w:t>
      </w:r>
      <w:r w:rsidRPr="000D0F7F">
        <w:rPr>
          <w:rFonts w:ascii="Times New Roman" w:hAnsi="Times New Roman" w:cs="Times New Roman"/>
          <w:sz w:val="28"/>
          <w:szCs w:val="28"/>
        </w:rPr>
        <w:t xml:space="preserve"> (под ред. Г</w:t>
      </w:r>
      <w:r w:rsidRPr="000D0F7F">
        <w:rPr>
          <w:rFonts w:ascii="Times New Roman" w:hAnsi="Times New Roman" w:cs="Times New Roman"/>
          <w:sz w:val="28"/>
          <w:szCs w:val="28"/>
          <w:lang w:val="en-US"/>
        </w:rPr>
        <w:t>.</w:t>
      </w:r>
      <w:r w:rsidRPr="000D0F7F">
        <w:rPr>
          <w:rFonts w:ascii="Times New Roman" w:hAnsi="Times New Roman" w:cs="Times New Roman"/>
          <w:sz w:val="28"/>
          <w:szCs w:val="28"/>
        </w:rPr>
        <w:t>Бек</w:t>
      </w:r>
      <w:r w:rsidRPr="000D0F7F">
        <w:rPr>
          <w:rFonts w:ascii="Times New Roman" w:hAnsi="Times New Roman" w:cs="Times New Roman"/>
          <w:sz w:val="28"/>
          <w:szCs w:val="28"/>
          <w:lang w:val="en-US"/>
        </w:rPr>
        <w:t xml:space="preserve">, </w:t>
      </w:r>
      <w:r w:rsidRPr="000D0F7F">
        <w:rPr>
          <w:rFonts w:ascii="Times New Roman" w:hAnsi="Times New Roman" w:cs="Times New Roman"/>
          <w:sz w:val="28"/>
          <w:szCs w:val="28"/>
        </w:rPr>
        <w:t>Г</w:t>
      </w:r>
      <w:r w:rsidRPr="000D0F7F">
        <w:rPr>
          <w:rFonts w:ascii="Times New Roman" w:hAnsi="Times New Roman" w:cs="Times New Roman"/>
          <w:sz w:val="28"/>
          <w:szCs w:val="28"/>
          <w:lang w:val="en-US"/>
        </w:rPr>
        <w:t>.</w:t>
      </w:r>
      <w:proofErr w:type="spellStart"/>
      <w:r w:rsidRPr="000D0F7F">
        <w:rPr>
          <w:rFonts w:ascii="Times New Roman" w:hAnsi="Times New Roman" w:cs="Times New Roman"/>
          <w:sz w:val="28"/>
          <w:szCs w:val="28"/>
        </w:rPr>
        <w:t>Гюнтеродт</w:t>
      </w:r>
      <w:proofErr w:type="spellEnd"/>
      <w:r w:rsidRPr="000D0F7F">
        <w:rPr>
          <w:rFonts w:ascii="Times New Roman" w:hAnsi="Times New Roman" w:cs="Times New Roman"/>
          <w:sz w:val="28"/>
          <w:szCs w:val="28"/>
          <w:lang w:val="en-US"/>
        </w:rPr>
        <w:t xml:space="preserve">.).  </w:t>
      </w:r>
      <w:r w:rsidRPr="000D0F7F">
        <w:rPr>
          <w:rFonts w:ascii="Times New Roman" w:hAnsi="Times New Roman" w:cs="Times New Roman"/>
          <w:sz w:val="28"/>
          <w:szCs w:val="28"/>
        </w:rPr>
        <w:t>Мир</w:t>
      </w:r>
      <w:r w:rsidRPr="000D0F7F">
        <w:rPr>
          <w:rFonts w:ascii="Times New Roman" w:hAnsi="Times New Roman" w:cs="Times New Roman"/>
          <w:sz w:val="28"/>
          <w:szCs w:val="28"/>
          <w:lang w:val="de-DE"/>
        </w:rPr>
        <w:t xml:space="preserve">, </w:t>
      </w:r>
      <w:r w:rsidRPr="000D0F7F">
        <w:rPr>
          <w:rFonts w:ascii="Times New Roman" w:hAnsi="Times New Roman" w:cs="Times New Roman"/>
          <w:sz w:val="28"/>
          <w:szCs w:val="28"/>
        </w:rPr>
        <w:t>Москва</w:t>
      </w:r>
      <w:r w:rsidRPr="000D0F7F">
        <w:rPr>
          <w:rFonts w:ascii="Times New Roman" w:hAnsi="Times New Roman" w:cs="Times New Roman"/>
          <w:sz w:val="28"/>
          <w:szCs w:val="28"/>
          <w:lang w:val="de-DE"/>
        </w:rPr>
        <w:t>, 1986 [</w:t>
      </w:r>
      <w:proofErr w:type="spellStart"/>
      <w:r w:rsidRPr="000D0F7F">
        <w:rPr>
          <w:rFonts w:ascii="Times New Roman" w:hAnsi="Times New Roman" w:cs="Times New Roman"/>
          <w:sz w:val="28"/>
          <w:szCs w:val="28"/>
          <w:lang w:val="de-DE"/>
        </w:rPr>
        <w:t>U.Gonser</w:t>
      </w:r>
      <w:proofErr w:type="spellEnd"/>
      <w:r w:rsidRPr="000D0F7F">
        <w:rPr>
          <w:rFonts w:ascii="Times New Roman" w:hAnsi="Times New Roman" w:cs="Times New Roman"/>
          <w:sz w:val="28"/>
          <w:szCs w:val="28"/>
          <w:lang w:val="de-DE"/>
        </w:rPr>
        <w:t xml:space="preserve">, </w:t>
      </w:r>
      <w:proofErr w:type="spellStart"/>
      <w:r w:rsidRPr="000D0F7F">
        <w:rPr>
          <w:rFonts w:ascii="Times New Roman" w:hAnsi="Times New Roman" w:cs="Times New Roman"/>
          <w:sz w:val="28"/>
          <w:szCs w:val="28"/>
          <w:lang w:val="de-DE"/>
        </w:rPr>
        <w:t>P.Preston</w:t>
      </w:r>
      <w:proofErr w:type="spellEnd"/>
      <w:r w:rsidRPr="000D0F7F">
        <w:rPr>
          <w:rFonts w:ascii="Times New Roman" w:hAnsi="Times New Roman" w:cs="Times New Roman"/>
          <w:sz w:val="28"/>
          <w:szCs w:val="28"/>
          <w:lang w:val="de-DE"/>
        </w:rPr>
        <w:t xml:space="preserve"> in </w:t>
      </w:r>
      <w:proofErr w:type="spellStart"/>
      <w:r w:rsidRPr="000D0F7F">
        <w:rPr>
          <w:rFonts w:ascii="Times New Roman" w:hAnsi="Times New Roman" w:cs="Times New Roman"/>
          <w:sz w:val="28"/>
          <w:szCs w:val="28"/>
          <w:lang w:val="de-DE"/>
        </w:rPr>
        <w:t>Glassy</w:t>
      </w:r>
      <w:proofErr w:type="spellEnd"/>
      <w:r w:rsidRPr="000D0F7F">
        <w:rPr>
          <w:rFonts w:ascii="Times New Roman" w:hAnsi="Times New Roman" w:cs="Times New Roman"/>
          <w:sz w:val="28"/>
          <w:szCs w:val="28"/>
          <w:lang w:val="de-DE"/>
        </w:rPr>
        <w:t xml:space="preserve"> </w:t>
      </w:r>
      <w:proofErr w:type="spellStart"/>
      <w:r w:rsidRPr="000D0F7F">
        <w:rPr>
          <w:rFonts w:ascii="Times New Roman" w:hAnsi="Times New Roman" w:cs="Times New Roman"/>
          <w:sz w:val="28"/>
          <w:szCs w:val="28"/>
          <w:lang w:val="de-DE"/>
        </w:rPr>
        <w:t>Metals</w:t>
      </w:r>
      <w:proofErr w:type="spellEnd"/>
      <w:r w:rsidRPr="000D0F7F">
        <w:rPr>
          <w:rFonts w:ascii="Times New Roman" w:hAnsi="Times New Roman" w:cs="Times New Roman"/>
          <w:sz w:val="28"/>
          <w:szCs w:val="28"/>
          <w:lang w:val="de-DE"/>
        </w:rPr>
        <w:t xml:space="preserve"> II (Eds. </w:t>
      </w:r>
      <w:proofErr w:type="spellStart"/>
      <w:r w:rsidRPr="000D0F7F">
        <w:rPr>
          <w:rFonts w:ascii="Times New Roman" w:hAnsi="Times New Roman" w:cs="Times New Roman"/>
          <w:sz w:val="28"/>
          <w:szCs w:val="28"/>
          <w:lang w:val="de-DE"/>
        </w:rPr>
        <w:t>H.Beck</w:t>
      </w:r>
      <w:proofErr w:type="spellEnd"/>
      <w:r w:rsidRPr="000D0F7F">
        <w:rPr>
          <w:rFonts w:ascii="Times New Roman" w:hAnsi="Times New Roman" w:cs="Times New Roman"/>
          <w:sz w:val="28"/>
          <w:szCs w:val="28"/>
          <w:lang w:val="de-DE"/>
        </w:rPr>
        <w:t xml:space="preserve"> </w:t>
      </w:r>
      <w:proofErr w:type="spellStart"/>
      <w:r w:rsidRPr="000D0F7F">
        <w:rPr>
          <w:rFonts w:ascii="Times New Roman" w:hAnsi="Times New Roman" w:cs="Times New Roman"/>
          <w:sz w:val="28"/>
          <w:szCs w:val="28"/>
          <w:lang w:val="de-DE"/>
        </w:rPr>
        <w:t>and</w:t>
      </w:r>
      <w:proofErr w:type="spellEnd"/>
      <w:r w:rsidRPr="000D0F7F">
        <w:rPr>
          <w:rFonts w:ascii="Times New Roman" w:hAnsi="Times New Roman" w:cs="Times New Roman"/>
          <w:sz w:val="28"/>
          <w:szCs w:val="28"/>
          <w:lang w:val="de-DE"/>
        </w:rPr>
        <w:t xml:space="preserve"> H.-</w:t>
      </w:r>
      <w:proofErr w:type="spellStart"/>
      <w:r w:rsidRPr="000D0F7F">
        <w:rPr>
          <w:rFonts w:ascii="Times New Roman" w:hAnsi="Times New Roman" w:cs="Times New Roman"/>
          <w:sz w:val="28"/>
          <w:szCs w:val="28"/>
          <w:lang w:val="de-DE"/>
        </w:rPr>
        <w:t>J.Gunterodt</w:t>
      </w:r>
      <w:proofErr w:type="spellEnd"/>
      <w:r w:rsidRPr="000D0F7F">
        <w:rPr>
          <w:rFonts w:ascii="Times New Roman" w:hAnsi="Times New Roman" w:cs="Times New Roman"/>
          <w:sz w:val="28"/>
          <w:szCs w:val="28"/>
          <w:lang w:val="de-DE"/>
        </w:rPr>
        <w:t>) Springer-Verlag, Berlin,  1983</w:t>
      </w:r>
    </w:p>
    <w:p w:rsidR="005460A7" w:rsidRPr="000D0F7F" w:rsidRDefault="005460A7" w:rsidP="001615A3">
      <w:pPr>
        <w:spacing w:after="200" w:line="276" w:lineRule="auto"/>
        <w:jc w:val="both"/>
        <w:rPr>
          <w:rFonts w:ascii="Times New Roman" w:hAnsi="Times New Roman" w:cs="Times New Roman"/>
          <w:sz w:val="28"/>
          <w:szCs w:val="28"/>
          <w:lang w:val="en-US"/>
        </w:rPr>
      </w:pPr>
      <w:r w:rsidRPr="000D0F7F">
        <w:rPr>
          <w:rFonts w:ascii="Times New Roman" w:hAnsi="Times New Roman" w:cs="Times New Roman"/>
          <w:sz w:val="28"/>
          <w:szCs w:val="28"/>
          <w:lang w:val="de-DE"/>
        </w:rPr>
        <w:t>6.</w:t>
      </w:r>
      <w:r w:rsidRPr="000D0F7F">
        <w:rPr>
          <w:rFonts w:ascii="Times New Roman" w:hAnsi="Times New Roman" w:cs="Times New Roman"/>
          <w:i/>
          <w:iCs/>
          <w:sz w:val="28"/>
          <w:szCs w:val="28"/>
        </w:rPr>
        <w:t xml:space="preserve"> </w:t>
      </w:r>
      <w:proofErr w:type="spellStart"/>
      <w:r w:rsidRPr="000D0F7F">
        <w:rPr>
          <w:rFonts w:ascii="Times New Roman" w:hAnsi="Times New Roman" w:cs="Times New Roman"/>
          <w:i/>
          <w:iCs/>
          <w:sz w:val="28"/>
          <w:szCs w:val="28"/>
        </w:rPr>
        <w:t>Мессбауэровская</w:t>
      </w:r>
      <w:proofErr w:type="spellEnd"/>
      <w:r w:rsidRPr="000D0F7F">
        <w:rPr>
          <w:rFonts w:ascii="Times New Roman" w:hAnsi="Times New Roman" w:cs="Times New Roman"/>
          <w:i/>
          <w:iCs/>
          <w:sz w:val="28"/>
          <w:szCs w:val="28"/>
        </w:rPr>
        <w:t xml:space="preserve"> спектроскопия замороженных растворов.</w:t>
      </w:r>
      <w:r w:rsidRPr="000D0F7F">
        <w:rPr>
          <w:rFonts w:ascii="Times New Roman" w:hAnsi="Times New Roman" w:cs="Times New Roman"/>
          <w:sz w:val="28"/>
          <w:szCs w:val="28"/>
        </w:rPr>
        <w:t xml:space="preserve"> (Под ред. А</w:t>
      </w:r>
      <w:r w:rsidRPr="000D0F7F">
        <w:rPr>
          <w:rFonts w:ascii="Times New Roman" w:hAnsi="Times New Roman" w:cs="Times New Roman"/>
          <w:sz w:val="28"/>
          <w:szCs w:val="28"/>
          <w:lang w:val="en-US"/>
        </w:rPr>
        <w:t>.</w:t>
      </w:r>
      <w:proofErr w:type="spellStart"/>
      <w:r w:rsidRPr="000D0F7F">
        <w:rPr>
          <w:rFonts w:ascii="Times New Roman" w:hAnsi="Times New Roman" w:cs="Times New Roman"/>
          <w:sz w:val="28"/>
          <w:szCs w:val="28"/>
        </w:rPr>
        <w:t>Вертеша</w:t>
      </w:r>
      <w:proofErr w:type="spellEnd"/>
      <w:r w:rsidRPr="000D0F7F">
        <w:rPr>
          <w:rFonts w:ascii="Times New Roman" w:hAnsi="Times New Roman" w:cs="Times New Roman"/>
          <w:sz w:val="28"/>
          <w:szCs w:val="28"/>
          <w:lang w:val="en-US"/>
        </w:rPr>
        <w:t xml:space="preserve"> </w:t>
      </w:r>
      <w:r w:rsidRPr="000D0F7F">
        <w:rPr>
          <w:rFonts w:ascii="Times New Roman" w:hAnsi="Times New Roman" w:cs="Times New Roman"/>
          <w:sz w:val="28"/>
          <w:szCs w:val="28"/>
        </w:rPr>
        <w:t>и</w:t>
      </w:r>
      <w:r w:rsidRPr="000D0F7F">
        <w:rPr>
          <w:rFonts w:ascii="Times New Roman" w:hAnsi="Times New Roman" w:cs="Times New Roman"/>
          <w:sz w:val="28"/>
          <w:szCs w:val="28"/>
          <w:lang w:val="en-US"/>
        </w:rPr>
        <w:t xml:space="preserve"> </w:t>
      </w:r>
      <w:r w:rsidRPr="000D0F7F">
        <w:rPr>
          <w:rFonts w:ascii="Times New Roman" w:hAnsi="Times New Roman" w:cs="Times New Roman"/>
          <w:sz w:val="28"/>
          <w:szCs w:val="28"/>
        </w:rPr>
        <w:t>Д</w:t>
      </w:r>
      <w:r w:rsidRPr="000D0F7F">
        <w:rPr>
          <w:rFonts w:ascii="Times New Roman" w:hAnsi="Times New Roman" w:cs="Times New Roman"/>
          <w:sz w:val="28"/>
          <w:szCs w:val="28"/>
          <w:lang w:val="en-US"/>
        </w:rPr>
        <w:t xml:space="preserve">. </w:t>
      </w:r>
      <w:r w:rsidRPr="000D0F7F">
        <w:rPr>
          <w:rFonts w:ascii="Times New Roman" w:hAnsi="Times New Roman" w:cs="Times New Roman"/>
          <w:sz w:val="28"/>
          <w:szCs w:val="28"/>
        </w:rPr>
        <w:t>Надь</w:t>
      </w:r>
      <w:r w:rsidRPr="000D0F7F">
        <w:rPr>
          <w:rFonts w:ascii="Times New Roman" w:hAnsi="Times New Roman" w:cs="Times New Roman"/>
          <w:sz w:val="28"/>
          <w:szCs w:val="28"/>
          <w:lang w:val="en-US"/>
        </w:rPr>
        <w:t xml:space="preserve">.), </w:t>
      </w:r>
      <w:r w:rsidRPr="000D0F7F">
        <w:rPr>
          <w:rFonts w:ascii="Times New Roman" w:hAnsi="Times New Roman" w:cs="Times New Roman"/>
          <w:sz w:val="28"/>
          <w:szCs w:val="28"/>
        </w:rPr>
        <w:t>Мир</w:t>
      </w:r>
      <w:r w:rsidRPr="000D0F7F">
        <w:rPr>
          <w:rFonts w:ascii="Times New Roman" w:hAnsi="Times New Roman" w:cs="Times New Roman"/>
          <w:sz w:val="28"/>
          <w:szCs w:val="28"/>
          <w:lang w:val="en-US"/>
        </w:rPr>
        <w:t xml:space="preserve">, </w:t>
      </w:r>
      <w:r w:rsidRPr="000D0F7F">
        <w:rPr>
          <w:rFonts w:ascii="Times New Roman" w:hAnsi="Times New Roman" w:cs="Times New Roman"/>
          <w:sz w:val="28"/>
          <w:szCs w:val="28"/>
        </w:rPr>
        <w:t>Москва</w:t>
      </w:r>
      <w:r w:rsidRPr="000D0F7F">
        <w:rPr>
          <w:rFonts w:ascii="Times New Roman" w:hAnsi="Times New Roman" w:cs="Times New Roman"/>
          <w:sz w:val="28"/>
          <w:szCs w:val="28"/>
          <w:lang w:val="en-US"/>
        </w:rPr>
        <w:t xml:space="preserve">, 1998 [Mossbauer spectroscopy of frozen solutions </w:t>
      </w:r>
      <w:proofErr w:type="gramStart"/>
      <w:r w:rsidRPr="000D0F7F">
        <w:rPr>
          <w:rFonts w:ascii="Times New Roman" w:hAnsi="Times New Roman" w:cs="Times New Roman"/>
          <w:sz w:val="28"/>
          <w:szCs w:val="28"/>
          <w:lang w:val="en-US"/>
        </w:rPr>
        <w:t>( Eds.</w:t>
      </w:r>
      <w:proofErr w:type="gramEnd"/>
      <w:r w:rsidRPr="000D0F7F">
        <w:rPr>
          <w:rFonts w:ascii="Times New Roman" w:hAnsi="Times New Roman" w:cs="Times New Roman"/>
          <w:sz w:val="28"/>
          <w:szCs w:val="28"/>
          <w:lang w:val="en-US"/>
        </w:rPr>
        <w:t xml:space="preserve"> </w:t>
      </w:r>
      <w:proofErr w:type="spellStart"/>
      <w:r w:rsidRPr="000D0F7F">
        <w:rPr>
          <w:rFonts w:ascii="Times New Roman" w:hAnsi="Times New Roman" w:cs="Times New Roman"/>
          <w:sz w:val="28"/>
          <w:szCs w:val="28"/>
          <w:lang w:val="en-US"/>
        </w:rPr>
        <w:t>A.Vertes</w:t>
      </w:r>
      <w:proofErr w:type="spellEnd"/>
      <w:r w:rsidRPr="000D0F7F">
        <w:rPr>
          <w:rFonts w:ascii="Times New Roman" w:hAnsi="Times New Roman" w:cs="Times New Roman"/>
          <w:sz w:val="28"/>
          <w:szCs w:val="28"/>
          <w:lang w:val="en-US"/>
        </w:rPr>
        <w:t xml:space="preserve"> and </w:t>
      </w:r>
      <w:proofErr w:type="spellStart"/>
      <w:r w:rsidRPr="000D0F7F">
        <w:rPr>
          <w:rFonts w:ascii="Times New Roman" w:hAnsi="Times New Roman" w:cs="Times New Roman"/>
          <w:sz w:val="28"/>
          <w:szCs w:val="28"/>
          <w:lang w:val="en-US"/>
        </w:rPr>
        <w:t>D.L.Nagy</w:t>
      </w:r>
      <w:proofErr w:type="spellEnd"/>
      <w:r w:rsidRPr="000D0F7F">
        <w:rPr>
          <w:rFonts w:ascii="Times New Roman" w:hAnsi="Times New Roman" w:cs="Times New Roman"/>
          <w:sz w:val="28"/>
          <w:szCs w:val="28"/>
          <w:lang w:val="en-US"/>
        </w:rPr>
        <w:t xml:space="preserve">) </w:t>
      </w:r>
      <w:proofErr w:type="spellStart"/>
      <w:r w:rsidRPr="000D0F7F">
        <w:rPr>
          <w:rFonts w:ascii="Times New Roman" w:hAnsi="Times New Roman" w:cs="Times New Roman"/>
          <w:sz w:val="28"/>
          <w:szCs w:val="28"/>
          <w:lang w:val="en-US"/>
        </w:rPr>
        <w:t>Akademiai-Kiado</w:t>
      </w:r>
      <w:proofErr w:type="spellEnd"/>
      <w:r w:rsidRPr="000D0F7F">
        <w:rPr>
          <w:rFonts w:ascii="Times New Roman" w:hAnsi="Times New Roman" w:cs="Times New Roman"/>
          <w:sz w:val="28"/>
          <w:szCs w:val="28"/>
          <w:lang w:val="en-US"/>
        </w:rPr>
        <w:t>, Budapest, 1990]</w:t>
      </w:r>
    </w:p>
    <w:p w:rsidR="005460A7" w:rsidRPr="00F8427F" w:rsidRDefault="005460A7" w:rsidP="001615A3">
      <w:pPr>
        <w:spacing w:after="0" w:line="276" w:lineRule="auto"/>
        <w:contextualSpacing/>
        <w:jc w:val="both"/>
        <w:rPr>
          <w:rFonts w:ascii="Times New Roman" w:hAnsi="Times New Roman" w:cs="Times New Roman"/>
          <w:sz w:val="28"/>
          <w:szCs w:val="28"/>
        </w:rPr>
      </w:pPr>
      <w:r w:rsidRPr="00F8427F">
        <w:rPr>
          <w:rFonts w:ascii="Times New Roman" w:hAnsi="Times New Roman" w:cs="Times New Roman"/>
          <w:sz w:val="28"/>
          <w:szCs w:val="28"/>
        </w:rPr>
        <w:t xml:space="preserve">7. </w:t>
      </w:r>
      <w:proofErr w:type="spellStart"/>
      <w:r w:rsidRPr="000D0F7F">
        <w:rPr>
          <w:rFonts w:ascii="Times New Roman" w:hAnsi="Times New Roman" w:cs="Times New Roman"/>
          <w:sz w:val="28"/>
          <w:szCs w:val="28"/>
        </w:rPr>
        <w:t>Драго</w:t>
      </w:r>
      <w:proofErr w:type="spellEnd"/>
      <w:r w:rsidRPr="00F8427F">
        <w:rPr>
          <w:rFonts w:ascii="Times New Roman" w:hAnsi="Times New Roman" w:cs="Times New Roman"/>
          <w:sz w:val="28"/>
          <w:szCs w:val="28"/>
        </w:rPr>
        <w:t xml:space="preserve"> </w:t>
      </w:r>
      <w:r w:rsidRPr="000D0F7F">
        <w:rPr>
          <w:rFonts w:ascii="Times New Roman" w:hAnsi="Times New Roman" w:cs="Times New Roman"/>
          <w:sz w:val="28"/>
          <w:szCs w:val="28"/>
        </w:rPr>
        <w:t>Р</w:t>
      </w:r>
      <w:r w:rsidRPr="00F8427F">
        <w:rPr>
          <w:rFonts w:ascii="Times New Roman" w:hAnsi="Times New Roman" w:cs="Times New Roman"/>
          <w:sz w:val="28"/>
          <w:szCs w:val="28"/>
        </w:rPr>
        <w:t xml:space="preserve">. </w:t>
      </w:r>
      <w:r w:rsidRPr="000D0F7F">
        <w:rPr>
          <w:rFonts w:ascii="Times New Roman" w:hAnsi="Times New Roman" w:cs="Times New Roman"/>
          <w:sz w:val="28"/>
          <w:szCs w:val="28"/>
        </w:rPr>
        <w:t>Физические</w:t>
      </w:r>
      <w:r w:rsidRPr="00F8427F">
        <w:rPr>
          <w:rFonts w:ascii="Times New Roman" w:hAnsi="Times New Roman" w:cs="Times New Roman"/>
          <w:sz w:val="28"/>
          <w:szCs w:val="28"/>
        </w:rPr>
        <w:t xml:space="preserve"> </w:t>
      </w:r>
      <w:r w:rsidRPr="000D0F7F">
        <w:rPr>
          <w:rFonts w:ascii="Times New Roman" w:hAnsi="Times New Roman" w:cs="Times New Roman"/>
          <w:sz w:val="28"/>
          <w:szCs w:val="28"/>
        </w:rPr>
        <w:t>методы</w:t>
      </w:r>
      <w:r w:rsidRPr="00F8427F">
        <w:rPr>
          <w:rFonts w:ascii="Times New Roman" w:hAnsi="Times New Roman" w:cs="Times New Roman"/>
          <w:sz w:val="28"/>
          <w:szCs w:val="28"/>
        </w:rPr>
        <w:t xml:space="preserve"> </w:t>
      </w:r>
      <w:r w:rsidRPr="000D0F7F">
        <w:rPr>
          <w:rFonts w:ascii="Times New Roman" w:hAnsi="Times New Roman" w:cs="Times New Roman"/>
          <w:sz w:val="28"/>
          <w:szCs w:val="28"/>
        </w:rPr>
        <w:t>в</w:t>
      </w:r>
      <w:r w:rsidRPr="00F8427F">
        <w:rPr>
          <w:rFonts w:ascii="Times New Roman" w:hAnsi="Times New Roman" w:cs="Times New Roman"/>
          <w:sz w:val="28"/>
          <w:szCs w:val="28"/>
        </w:rPr>
        <w:t xml:space="preserve"> </w:t>
      </w:r>
      <w:r w:rsidRPr="000D0F7F">
        <w:rPr>
          <w:rFonts w:ascii="Times New Roman" w:hAnsi="Times New Roman" w:cs="Times New Roman"/>
          <w:sz w:val="28"/>
          <w:szCs w:val="28"/>
        </w:rPr>
        <w:t>химии</w:t>
      </w:r>
      <w:r w:rsidRPr="00F8427F">
        <w:rPr>
          <w:rFonts w:ascii="Times New Roman" w:hAnsi="Times New Roman" w:cs="Times New Roman"/>
          <w:sz w:val="28"/>
          <w:szCs w:val="28"/>
        </w:rPr>
        <w:t xml:space="preserve">. </w:t>
      </w:r>
      <w:r w:rsidRPr="000D0F7F">
        <w:rPr>
          <w:rFonts w:ascii="Times New Roman" w:hAnsi="Times New Roman" w:cs="Times New Roman"/>
          <w:sz w:val="28"/>
          <w:szCs w:val="28"/>
        </w:rPr>
        <w:t>М</w:t>
      </w:r>
      <w:r w:rsidRPr="00F8427F">
        <w:rPr>
          <w:rFonts w:ascii="Times New Roman" w:hAnsi="Times New Roman" w:cs="Times New Roman"/>
          <w:sz w:val="28"/>
          <w:szCs w:val="28"/>
        </w:rPr>
        <w:t xml:space="preserve">. </w:t>
      </w:r>
      <w:r w:rsidRPr="000D0F7F">
        <w:rPr>
          <w:rFonts w:ascii="Times New Roman" w:hAnsi="Times New Roman" w:cs="Times New Roman"/>
          <w:sz w:val="28"/>
          <w:szCs w:val="28"/>
        </w:rPr>
        <w:t>Мир</w:t>
      </w:r>
      <w:r w:rsidRPr="00F8427F">
        <w:rPr>
          <w:rFonts w:ascii="Times New Roman" w:hAnsi="Times New Roman" w:cs="Times New Roman"/>
          <w:sz w:val="28"/>
          <w:szCs w:val="28"/>
        </w:rPr>
        <w:t xml:space="preserve">, 1981, </w:t>
      </w:r>
      <w:r w:rsidRPr="000D0F7F">
        <w:rPr>
          <w:rFonts w:ascii="Times New Roman" w:hAnsi="Times New Roman" w:cs="Times New Roman"/>
          <w:sz w:val="28"/>
          <w:szCs w:val="28"/>
        </w:rPr>
        <w:t>т</w:t>
      </w:r>
      <w:r w:rsidRPr="00F8427F">
        <w:rPr>
          <w:rFonts w:ascii="Times New Roman" w:hAnsi="Times New Roman" w:cs="Times New Roman"/>
          <w:sz w:val="28"/>
          <w:szCs w:val="28"/>
        </w:rPr>
        <w:t xml:space="preserve">.2, 457 </w:t>
      </w:r>
      <w:r w:rsidRPr="000D0F7F">
        <w:rPr>
          <w:rFonts w:ascii="Times New Roman" w:hAnsi="Times New Roman" w:cs="Times New Roman"/>
          <w:sz w:val="28"/>
          <w:szCs w:val="28"/>
        </w:rPr>
        <w:t>с</w:t>
      </w:r>
      <w:r w:rsidRPr="00F8427F">
        <w:rPr>
          <w:rFonts w:ascii="Times New Roman" w:hAnsi="Times New Roman" w:cs="Times New Roman"/>
          <w:sz w:val="28"/>
          <w:szCs w:val="28"/>
        </w:rPr>
        <w:t>.</w:t>
      </w:r>
    </w:p>
    <w:p w:rsidR="000D0F7F" w:rsidRPr="00F8427F" w:rsidRDefault="000D0F7F" w:rsidP="001615A3">
      <w:pPr>
        <w:spacing w:after="0" w:line="276" w:lineRule="auto"/>
        <w:contextualSpacing/>
        <w:jc w:val="both"/>
        <w:rPr>
          <w:rFonts w:ascii="Times New Roman" w:hAnsi="Times New Roman" w:cs="Times New Roman"/>
          <w:sz w:val="28"/>
          <w:szCs w:val="28"/>
        </w:rPr>
      </w:pPr>
    </w:p>
    <w:p w:rsidR="005460A7" w:rsidRDefault="005460A7" w:rsidP="001615A3">
      <w:pPr>
        <w:tabs>
          <w:tab w:val="num" w:pos="426"/>
        </w:tabs>
        <w:spacing w:after="0" w:line="276" w:lineRule="auto"/>
        <w:contextualSpacing/>
        <w:jc w:val="both"/>
        <w:rPr>
          <w:rFonts w:ascii="Times New Roman" w:hAnsi="Times New Roman" w:cs="Times New Roman"/>
          <w:sz w:val="28"/>
          <w:szCs w:val="28"/>
        </w:rPr>
      </w:pPr>
      <w:r w:rsidRPr="000D0F7F">
        <w:rPr>
          <w:rFonts w:ascii="Times New Roman" w:hAnsi="Times New Roman" w:cs="Times New Roman"/>
          <w:sz w:val="28"/>
          <w:szCs w:val="28"/>
        </w:rPr>
        <w:t xml:space="preserve">8. Фабричный П.Б., </w:t>
      </w:r>
      <w:proofErr w:type="spellStart"/>
      <w:r w:rsidRPr="000D0F7F">
        <w:rPr>
          <w:rFonts w:ascii="Times New Roman" w:hAnsi="Times New Roman" w:cs="Times New Roman"/>
          <w:sz w:val="28"/>
          <w:szCs w:val="28"/>
        </w:rPr>
        <w:t>Похолок</w:t>
      </w:r>
      <w:proofErr w:type="spellEnd"/>
      <w:r w:rsidRPr="000D0F7F">
        <w:rPr>
          <w:rFonts w:ascii="Times New Roman" w:hAnsi="Times New Roman" w:cs="Times New Roman"/>
          <w:sz w:val="28"/>
          <w:szCs w:val="28"/>
        </w:rPr>
        <w:t xml:space="preserve"> К.В. </w:t>
      </w:r>
      <w:proofErr w:type="spellStart"/>
      <w:r w:rsidRPr="000D0F7F">
        <w:rPr>
          <w:rFonts w:ascii="Times New Roman" w:hAnsi="Times New Roman" w:cs="Times New Roman"/>
          <w:sz w:val="28"/>
          <w:szCs w:val="28"/>
        </w:rPr>
        <w:t>Мессбауэровская</w:t>
      </w:r>
      <w:proofErr w:type="spellEnd"/>
      <w:r w:rsidRPr="000D0F7F">
        <w:rPr>
          <w:rFonts w:ascii="Times New Roman" w:hAnsi="Times New Roman" w:cs="Times New Roman"/>
          <w:sz w:val="28"/>
          <w:szCs w:val="28"/>
        </w:rPr>
        <w:t xml:space="preserve"> Спектроскопия и ее применение для химической диагностики неорганических материалов. М. 2008, 112 с.</w:t>
      </w:r>
    </w:p>
    <w:p w:rsidR="000D0F7F" w:rsidRPr="000D0F7F" w:rsidRDefault="000D0F7F" w:rsidP="001615A3">
      <w:pPr>
        <w:tabs>
          <w:tab w:val="num" w:pos="426"/>
        </w:tabs>
        <w:spacing w:after="0" w:line="276" w:lineRule="auto"/>
        <w:contextualSpacing/>
        <w:jc w:val="both"/>
        <w:rPr>
          <w:rFonts w:ascii="Times New Roman" w:hAnsi="Times New Roman" w:cs="Times New Roman"/>
          <w:sz w:val="28"/>
          <w:szCs w:val="28"/>
        </w:rPr>
      </w:pPr>
    </w:p>
    <w:p w:rsidR="005460A7" w:rsidRDefault="005460A7" w:rsidP="001615A3">
      <w:pPr>
        <w:tabs>
          <w:tab w:val="num" w:pos="426"/>
        </w:tabs>
        <w:spacing w:after="0" w:line="276" w:lineRule="auto"/>
        <w:contextualSpacing/>
        <w:jc w:val="both"/>
        <w:rPr>
          <w:rFonts w:ascii="Times New Roman" w:hAnsi="Times New Roman" w:cs="Times New Roman"/>
          <w:bCs/>
          <w:sz w:val="28"/>
          <w:szCs w:val="28"/>
        </w:rPr>
      </w:pPr>
      <w:r w:rsidRPr="000D0F7F">
        <w:rPr>
          <w:rFonts w:ascii="Times New Roman" w:hAnsi="Times New Roman" w:cs="Times New Roman"/>
          <w:sz w:val="28"/>
          <w:szCs w:val="28"/>
        </w:rPr>
        <w:t xml:space="preserve">9. </w:t>
      </w:r>
      <w:r w:rsidRPr="000D0F7F">
        <w:rPr>
          <w:rFonts w:ascii="Times New Roman" w:hAnsi="Times New Roman" w:cs="Times New Roman"/>
          <w:bCs/>
          <w:sz w:val="28"/>
          <w:szCs w:val="28"/>
        </w:rPr>
        <w:t>Гольданский</w:t>
      </w:r>
      <w:r w:rsidRPr="000D0F7F">
        <w:rPr>
          <w:rFonts w:ascii="Times New Roman" w:hAnsi="Times New Roman" w:cs="Times New Roman"/>
          <w:sz w:val="28"/>
          <w:szCs w:val="28"/>
        </w:rPr>
        <w:t xml:space="preserve"> В.И.</w:t>
      </w:r>
      <w:r w:rsidRPr="000D0F7F">
        <w:rPr>
          <w:rFonts w:ascii="Times New Roman" w:hAnsi="Times New Roman" w:cs="Times New Roman"/>
          <w:bCs/>
          <w:sz w:val="28"/>
          <w:szCs w:val="28"/>
        </w:rPr>
        <w:t xml:space="preserve">, Крижановский Л.И., Храпов В.В. Химические применения мессбауэровской спектроскопии. М. Мир. 1970. 504 </w:t>
      </w:r>
      <w:r w:rsidRPr="000D0F7F">
        <w:rPr>
          <w:rFonts w:ascii="Times New Roman" w:hAnsi="Times New Roman" w:cs="Times New Roman"/>
          <w:bCs/>
          <w:sz w:val="28"/>
          <w:szCs w:val="28"/>
          <w:lang w:val="en-US"/>
        </w:rPr>
        <w:t>c</w:t>
      </w:r>
      <w:r w:rsidRPr="000D0F7F">
        <w:rPr>
          <w:rFonts w:ascii="Times New Roman" w:hAnsi="Times New Roman" w:cs="Times New Roman"/>
          <w:bCs/>
          <w:sz w:val="28"/>
          <w:szCs w:val="28"/>
        </w:rPr>
        <w:t>.</w:t>
      </w:r>
    </w:p>
    <w:p w:rsidR="000D0F7F" w:rsidRPr="00F8427F" w:rsidRDefault="000D0F7F" w:rsidP="001615A3">
      <w:pPr>
        <w:tabs>
          <w:tab w:val="num" w:pos="426"/>
        </w:tabs>
        <w:spacing w:after="0" w:line="276" w:lineRule="auto"/>
        <w:contextualSpacing/>
        <w:jc w:val="both"/>
        <w:rPr>
          <w:rFonts w:ascii="Times New Roman" w:hAnsi="Times New Roman" w:cs="Times New Roman"/>
          <w:bCs/>
          <w:sz w:val="28"/>
          <w:szCs w:val="28"/>
        </w:rPr>
      </w:pPr>
    </w:p>
    <w:p w:rsidR="005460A7" w:rsidRPr="000D0F7F" w:rsidRDefault="005460A7" w:rsidP="001615A3">
      <w:pPr>
        <w:spacing w:after="200" w:line="276" w:lineRule="auto"/>
        <w:jc w:val="both"/>
        <w:rPr>
          <w:rFonts w:ascii="Times New Roman" w:hAnsi="Times New Roman" w:cs="Times New Roman"/>
          <w:sz w:val="28"/>
          <w:szCs w:val="28"/>
        </w:rPr>
      </w:pPr>
      <w:r w:rsidRPr="000D0F7F">
        <w:rPr>
          <w:rFonts w:ascii="Times New Roman" w:hAnsi="Times New Roman" w:cs="Times New Roman"/>
          <w:bCs/>
          <w:sz w:val="28"/>
          <w:szCs w:val="28"/>
        </w:rPr>
        <w:t xml:space="preserve">10. </w:t>
      </w:r>
      <w:r w:rsidRPr="000D0F7F">
        <w:rPr>
          <w:rFonts w:ascii="Times New Roman" w:hAnsi="Times New Roman" w:cs="Times New Roman"/>
          <w:sz w:val="28"/>
          <w:szCs w:val="28"/>
        </w:rPr>
        <w:t>Ильинский Ю.А., Келдыш Л.В. Взаимодействие электромагнитного излучения с веществом. М. Изд-во МГУ, 1989, 304 с.</w:t>
      </w:r>
    </w:p>
    <w:p w:rsidR="005460A7" w:rsidRPr="00F8427F" w:rsidRDefault="005460A7" w:rsidP="001615A3">
      <w:pPr>
        <w:tabs>
          <w:tab w:val="num" w:pos="426"/>
        </w:tabs>
        <w:spacing w:after="0" w:line="276" w:lineRule="auto"/>
        <w:jc w:val="both"/>
        <w:rPr>
          <w:rFonts w:ascii="Times New Roman" w:hAnsi="Times New Roman" w:cs="Times New Roman"/>
          <w:sz w:val="28"/>
          <w:szCs w:val="28"/>
          <w:lang w:val="en-US"/>
        </w:rPr>
      </w:pPr>
      <w:r w:rsidRPr="000D0F7F">
        <w:rPr>
          <w:rFonts w:ascii="Times New Roman" w:hAnsi="Times New Roman" w:cs="Times New Roman"/>
          <w:sz w:val="28"/>
          <w:szCs w:val="28"/>
        </w:rPr>
        <w:t xml:space="preserve">11. Белозерский Г.Н. </w:t>
      </w:r>
      <w:proofErr w:type="spellStart"/>
      <w:r w:rsidRPr="000D0F7F">
        <w:rPr>
          <w:rFonts w:ascii="Times New Roman" w:hAnsi="Times New Roman" w:cs="Times New Roman"/>
          <w:sz w:val="28"/>
          <w:szCs w:val="28"/>
        </w:rPr>
        <w:t>Мессбауэровская</w:t>
      </w:r>
      <w:proofErr w:type="spellEnd"/>
      <w:r w:rsidRPr="000D0F7F">
        <w:rPr>
          <w:rFonts w:ascii="Times New Roman" w:hAnsi="Times New Roman" w:cs="Times New Roman"/>
          <w:sz w:val="28"/>
          <w:szCs w:val="28"/>
        </w:rPr>
        <w:t xml:space="preserve"> спектроскопия как метод исследования поверхности. М</w:t>
      </w:r>
      <w:r w:rsidRPr="00F8427F">
        <w:rPr>
          <w:rFonts w:ascii="Times New Roman" w:hAnsi="Times New Roman" w:cs="Times New Roman"/>
          <w:sz w:val="28"/>
          <w:szCs w:val="28"/>
          <w:lang w:val="en-US"/>
        </w:rPr>
        <w:t xml:space="preserve">.: </w:t>
      </w:r>
      <w:proofErr w:type="spellStart"/>
      <w:r w:rsidRPr="000D0F7F">
        <w:rPr>
          <w:rFonts w:ascii="Times New Roman" w:hAnsi="Times New Roman" w:cs="Times New Roman"/>
          <w:sz w:val="28"/>
          <w:szCs w:val="28"/>
        </w:rPr>
        <w:t>Энергоатомиздат</w:t>
      </w:r>
      <w:proofErr w:type="spellEnd"/>
      <w:r w:rsidRPr="00F8427F">
        <w:rPr>
          <w:rFonts w:ascii="Times New Roman" w:hAnsi="Times New Roman" w:cs="Times New Roman"/>
          <w:sz w:val="28"/>
          <w:szCs w:val="28"/>
          <w:lang w:val="en-US"/>
        </w:rPr>
        <w:t xml:space="preserve">. 1990. 352 </w:t>
      </w:r>
      <w:r w:rsidRPr="000D0F7F">
        <w:rPr>
          <w:rFonts w:ascii="Times New Roman" w:hAnsi="Times New Roman" w:cs="Times New Roman"/>
          <w:sz w:val="28"/>
          <w:szCs w:val="28"/>
        </w:rPr>
        <w:t>с</w:t>
      </w:r>
      <w:r w:rsidRPr="00F8427F">
        <w:rPr>
          <w:rFonts w:ascii="Times New Roman" w:hAnsi="Times New Roman" w:cs="Times New Roman"/>
          <w:sz w:val="28"/>
          <w:szCs w:val="28"/>
          <w:lang w:val="en-US"/>
        </w:rPr>
        <w:t>.</w:t>
      </w:r>
    </w:p>
    <w:p w:rsidR="000D0F7F" w:rsidRPr="00F8427F" w:rsidRDefault="000D0F7F" w:rsidP="001615A3">
      <w:pPr>
        <w:tabs>
          <w:tab w:val="num" w:pos="426"/>
        </w:tabs>
        <w:spacing w:after="0" w:line="276" w:lineRule="auto"/>
        <w:jc w:val="both"/>
        <w:rPr>
          <w:rFonts w:ascii="Times New Roman" w:hAnsi="Times New Roman" w:cs="Times New Roman"/>
          <w:sz w:val="28"/>
          <w:szCs w:val="28"/>
          <w:lang w:val="en-US"/>
        </w:rPr>
      </w:pPr>
    </w:p>
    <w:p w:rsidR="000D0F7F" w:rsidRPr="000D0F7F" w:rsidRDefault="005460A7" w:rsidP="001615A3">
      <w:pPr>
        <w:spacing w:after="200" w:line="276" w:lineRule="auto"/>
        <w:jc w:val="both"/>
        <w:rPr>
          <w:rFonts w:ascii="Times New Roman" w:hAnsi="Times New Roman" w:cs="Times New Roman"/>
          <w:sz w:val="28"/>
          <w:szCs w:val="28"/>
          <w:lang w:val="en-US"/>
        </w:rPr>
      </w:pPr>
      <w:r w:rsidRPr="000D0F7F">
        <w:rPr>
          <w:rFonts w:ascii="Times New Roman" w:hAnsi="Times New Roman" w:cs="Times New Roman"/>
          <w:sz w:val="28"/>
          <w:szCs w:val="28"/>
          <w:lang w:val="en-US"/>
        </w:rPr>
        <w:t xml:space="preserve">12. </w:t>
      </w:r>
      <w:proofErr w:type="spellStart"/>
      <w:r w:rsidR="000D0F7F" w:rsidRPr="000D0F7F">
        <w:rPr>
          <w:rFonts w:ascii="Times New Roman" w:hAnsi="Times New Roman" w:cs="Times New Roman"/>
          <w:sz w:val="28"/>
          <w:szCs w:val="28"/>
          <w:lang w:val="en-US"/>
        </w:rPr>
        <w:t>Vandenberghe</w:t>
      </w:r>
      <w:proofErr w:type="spellEnd"/>
      <w:r w:rsidR="000D0F7F" w:rsidRPr="000D0F7F">
        <w:rPr>
          <w:rFonts w:ascii="Times New Roman" w:hAnsi="Times New Roman" w:cs="Times New Roman"/>
          <w:sz w:val="28"/>
          <w:szCs w:val="28"/>
          <w:lang w:val="en-US"/>
        </w:rPr>
        <w:t xml:space="preserve"> R.E., De Grave E., de Bakker P.M. </w:t>
      </w:r>
      <w:r w:rsidR="000D0F7F" w:rsidRPr="000D0F7F">
        <w:rPr>
          <w:rFonts w:ascii="Times New Roman" w:hAnsi="Times New Roman" w:cs="Times New Roman"/>
          <w:bCs/>
          <w:sz w:val="28"/>
          <w:szCs w:val="28"/>
          <w:lang w:val="en-US"/>
        </w:rPr>
        <w:t xml:space="preserve">On the methodology of the analysis of Mossbauer spectra // </w:t>
      </w:r>
      <w:r w:rsidR="000D0F7F" w:rsidRPr="000D0F7F">
        <w:rPr>
          <w:rFonts w:ascii="Times New Roman" w:hAnsi="Times New Roman" w:cs="Times New Roman"/>
          <w:i/>
          <w:sz w:val="28"/>
          <w:szCs w:val="28"/>
          <w:lang w:val="en-US"/>
        </w:rPr>
        <w:t xml:space="preserve">Hyperfine Interactions </w:t>
      </w:r>
      <w:r w:rsidR="000D0F7F" w:rsidRPr="000D0F7F">
        <w:rPr>
          <w:rFonts w:ascii="Times New Roman" w:hAnsi="Times New Roman" w:cs="Times New Roman"/>
          <w:sz w:val="28"/>
          <w:szCs w:val="28"/>
          <w:lang w:val="en-US"/>
        </w:rPr>
        <w:t>83, 1994, p. 29-49</w:t>
      </w:r>
    </w:p>
    <w:p w:rsidR="005460A7" w:rsidRPr="000D0F7F" w:rsidRDefault="005460A7" w:rsidP="001615A3">
      <w:pPr>
        <w:shd w:val="clear" w:color="auto" w:fill="FFFFFF"/>
        <w:spacing w:before="100" w:beforeAutospacing="1" w:after="100" w:afterAutospacing="1" w:line="240" w:lineRule="auto"/>
        <w:jc w:val="both"/>
        <w:rPr>
          <w:rFonts w:ascii="Times New Roman" w:hAnsi="Times New Roman" w:cs="Times New Roman"/>
          <w:sz w:val="28"/>
          <w:szCs w:val="28"/>
          <w:lang w:val="en-US"/>
        </w:rPr>
      </w:pPr>
    </w:p>
    <w:p w:rsidR="00DC3CDC" w:rsidRDefault="000D0F7F" w:rsidP="001615A3">
      <w:pPr>
        <w:shd w:val="clear" w:color="auto" w:fill="FFFFFF"/>
        <w:spacing w:before="100" w:beforeAutospacing="1" w:after="100" w:afterAutospacing="1" w:line="240" w:lineRule="auto"/>
        <w:jc w:val="both"/>
        <w:rPr>
          <w:rFonts w:ascii="Times New Roman" w:eastAsia="Arial Unicode MS" w:hAnsi="Times New Roman" w:cs="Times New Roman"/>
          <w:sz w:val="28"/>
          <w:szCs w:val="28"/>
          <w:lang w:val="en-US"/>
        </w:rPr>
      </w:pPr>
      <w:r>
        <w:rPr>
          <w:rFonts w:ascii="Times New Roman" w:hAnsi="Times New Roman" w:cs="Times New Roman"/>
          <w:sz w:val="28"/>
          <w:szCs w:val="28"/>
          <w:lang w:val="en-US"/>
        </w:rPr>
        <w:t>13.</w:t>
      </w:r>
      <w:r>
        <w:rPr>
          <w:lang w:val="en-US"/>
        </w:rPr>
        <w:t xml:space="preserve"> </w:t>
      </w:r>
      <w:hyperlink r:id="rId104" w:history="1">
        <w:r w:rsidR="00371603" w:rsidRPr="00371603">
          <w:rPr>
            <w:rStyle w:val="a4"/>
            <w:rFonts w:ascii="Times New Roman" w:eastAsia="Arial Unicode MS" w:hAnsi="Times New Roman" w:cs="Times New Roman"/>
            <w:bCs/>
            <w:color w:val="auto"/>
            <w:sz w:val="28"/>
            <w:szCs w:val="28"/>
            <w:u w:val="none"/>
            <w:lang w:val="en-US"/>
          </w:rPr>
          <w:t>Preparation and chemical looping combustion properties of</w:t>
        </w:r>
        <w:r w:rsidR="00371603" w:rsidRPr="00371603">
          <w:rPr>
            <w:rStyle w:val="apple-converted-space"/>
            <w:rFonts w:ascii="Times New Roman" w:eastAsia="Arial Unicode MS" w:hAnsi="Times New Roman" w:cs="Times New Roman"/>
            <w:bCs/>
            <w:sz w:val="28"/>
            <w:szCs w:val="28"/>
            <w:lang w:val="en-US"/>
          </w:rPr>
          <w:t> </w:t>
        </w:r>
        <w:r w:rsidR="00371603" w:rsidRPr="00B54B44">
          <w:rPr>
            <w:rStyle w:val="hit"/>
            <w:rFonts w:ascii="Times New Roman" w:eastAsia="Arial Unicode MS" w:hAnsi="Times New Roman" w:cs="Times New Roman"/>
            <w:bCs/>
            <w:sz w:val="28"/>
            <w:szCs w:val="28"/>
            <w:lang w:val="en-US"/>
          </w:rPr>
          <w:t>Fe</w:t>
        </w:r>
        <w:r w:rsidR="00371603" w:rsidRPr="00B54B44">
          <w:rPr>
            <w:rStyle w:val="hit"/>
            <w:rFonts w:ascii="Times New Roman" w:eastAsia="Arial Unicode MS" w:hAnsi="Times New Roman" w:cs="Times New Roman"/>
            <w:bCs/>
            <w:sz w:val="28"/>
            <w:szCs w:val="28"/>
            <w:vertAlign w:val="subscript"/>
            <w:lang w:val="en-US"/>
          </w:rPr>
          <w:t>2</w:t>
        </w:r>
        <w:r w:rsidR="00371603" w:rsidRPr="00B54B44">
          <w:rPr>
            <w:rStyle w:val="hit"/>
            <w:rFonts w:ascii="Times New Roman" w:eastAsia="Arial Unicode MS" w:hAnsi="Times New Roman" w:cs="Times New Roman"/>
            <w:bCs/>
            <w:sz w:val="28"/>
            <w:szCs w:val="28"/>
            <w:lang w:val="en-US"/>
          </w:rPr>
          <w:t>O</w:t>
        </w:r>
        <w:r w:rsidR="00371603" w:rsidRPr="00B54B44">
          <w:rPr>
            <w:rStyle w:val="hit"/>
            <w:rFonts w:ascii="Times New Roman" w:eastAsia="Arial Unicode MS" w:hAnsi="Times New Roman" w:cs="Times New Roman"/>
            <w:bCs/>
            <w:sz w:val="28"/>
            <w:szCs w:val="28"/>
            <w:vertAlign w:val="subscript"/>
            <w:lang w:val="en-US"/>
          </w:rPr>
          <w:t>3</w:t>
        </w:r>
        <w:r w:rsidR="00371603" w:rsidRPr="00B54B44">
          <w:rPr>
            <w:rStyle w:val="a4"/>
            <w:rFonts w:ascii="Times New Roman" w:eastAsia="Arial Unicode MS" w:hAnsi="Times New Roman" w:cs="Times New Roman"/>
            <w:bCs/>
            <w:color w:val="auto"/>
            <w:sz w:val="28"/>
            <w:szCs w:val="28"/>
            <w:u w:val="none"/>
            <w:lang w:val="en-US"/>
          </w:rPr>
          <w:t>/</w:t>
        </w:r>
        <w:r w:rsidR="00371603" w:rsidRPr="00B54B44">
          <w:rPr>
            <w:rStyle w:val="hit"/>
            <w:rFonts w:ascii="Times New Roman" w:eastAsia="Arial Unicode MS" w:hAnsi="Times New Roman" w:cs="Times New Roman"/>
            <w:bCs/>
            <w:sz w:val="28"/>
            <w:szCs w:val="28"/>
            <w:lang w:val="en-US"/>
          </w:rPr>
          <w:t>Al</w:t>
        </w:r>
        <w:r w:rsidR="00371603" w:rsidRPr="00B54B44">
          <w:rPr>
            <w:rStyle w:val="hit"/>
            <w:rFonts w:ascii="Times New Roman" w:eastAsia="Arial Unicode MS" w:hAnsi="Times New Roman" w:cs="Times New Roman"/>
            <w:bCs/>
            <w:sz w:val="28"/>
            <w:szCs w:val="28"/>
            <w:vertAlign w:val="subscript"/>
            <w:lang w:val="en-US"/>
          </w:rPr>
          <w:t>2</w:t>
        </w:r>
        <w:r w:rsidR="00371603" w:rsidRPr="00B54B44">
          <w:rPr>
            <w:rStyle w:val="hit"/>
            <w:rFonts w:ascii="Times New Roman" w:eastAsia="Arial Unicode MS" w:hAnsi="Times New Roman" w:cs="Times New Roman"/>
            <w:bCs/>
            <w:sz w:val="28"/>
            <w:szCs w:val="28"/>
            <w:lang w:val="en-US"/>
          </w:rPr>
          <w:t>O</w:t>
        </w:r>
        <w:r w:rsidR="00371603" w:rsidRPr="00B54B44">
          <w:rPr>
            <w:rStyle w:val="hit"/>
            <w:rFonts w:ascii="Times New Roman" w:eastAsia="Arial Unicode MS" w:hAnsi="Times New Roman" w:cs="Times New Roman"/>
            <w:bCs/>
            <w:sz w:val="28"/>
            <w:szCs w:val="28"/>
            <w:vertAlign w:val="subscript"/>
            <w:lang w:val="en-US"/>
          </w:rPr>
          <w:t>3</w:t>
        </w:r>
        <w:r w:rsidR="00371603" w:rsidRPr="00371603">
          <w:rPr>
            <w:rStyle w:val="apple-converted-space"/>
            <w:rFonts w:ascii="Times New Roman" w:eastAsia="Arial Unicode MS" w:hAnsi="Times New Roman" w:cs="Times New Roman"/>
            <w:bCs/>
            <w:sz w:val="28"/>
            <w:szCs w:val="28"/>
            <w:lang w:val="en-US"/>
          </w:rPr>
          <w:t> </w:t>
        </w:r>
        <w:r w:rsidR="00371603" w:rsidRPr="00371603">
          <w:rPr>
            <w:rStyle w:val="a4"/>
            <w:rFonts w:ascii="Times New Roman" w:eastAsia="Arial Unicode MS" w:hAnsi="Times New Roman" w:cs="Times New Roman"/>
            <w:bCs/>
            <w:color w:val="auto"/>
            <w:sz w:val="28"/>
            <w:szCs w:val="28"/>
            <w:u w:val="none"/>
            <w:lang w:val="en-US"/>
          </w:rPr>
          <w:t>derived from metallurgy iron-bearing dust</w:t>
        </w:r>
      </w:hyperlink>
      <w:r w:rsidR="00371603">
        <w:rPr>
          <w:rFonts w:ascii="Times New Roman" w:eastAsia="Arial Unicode MS" w:hAnsi="Times New Roman" w:cs="Times New Roman"/>
          <w:sz w:val="28"/>
          <w:szCs w:val="28"/>
          <w:lang w:val="en-US"/>
        </w:rPr>
        <w:t xml:space="preserve">. </w:t>
      </w:r>
      <w:r w:rsidR="00371603" w:rsidRPr="00371603">
        <w:rPr>
          <w:rFonts w:ascii="Times New Roman" w:eastAsia="Arial Unicode MS" w:hAnsi="Times New Roman" w:cs="Times New Roman"/>
          <w:iCs/>
          <w:sz w:val="28"/>
          <w:szCs w:val="28"/>
          <w:lang w:val="en-US"/>
        </w:rPr>
        <w:t>Journal of Environmental Chemical Engineering,</w:t>
      </w:r>
      <w:r w:rsidR="00371603" w:rsidRPr="00371603">
        <w:rPr>
          <w:rStyle w:val="apple-converted-space"/>
          <w:rFonts w:ascii="Times New Roman" w:eastAsia="Arial Unicode MS" w:hAnsi="Times New Roman" w:cs="Times New Roman"/>
          <w:iCs/>
          <w:sz w:val="28"/>
          <w:szCs w:val="28"/>
          <w:lang w:val="en-US"/>
        </w:rPr>
        <w:t> </w:t>
      </w:r>
      <w:r w:rsidR="00371603" w:rsidRPr="00371603">
        <w:rPr>
          <w:rFonts w:ascii="Times New Roman" w:eastAsia="Arial Unicode MS" w:hAnsi="Times New Roman" w:cs="Times New Roman"/>
          <w:iCs/>
          <w:sz w:val="28"/>
          <w:szCs w:val="28"/>
          <w:lang w:val="en-US"/>
        </w:rPr>
        <w:t>Volume 4, Issue 2,</w:t>
      </w:r>
      <w:r w:rsidR="00371603" w:rsidRPr="00371603">
        <w:rPr>
          <w:rStyle w:val="apple-converted-space"/>
          <w:rFonts w:ascii="Times New Roman" w:eastAsia="Arial Unicode MS" w:hAnsi="Times New Roman" w:cs="Times New Roman"/>
          <w:iCs/>
          <w:sz w:val="28"/>
          <w:szCs w:val="28"/>
          <w:lang w:val="en-US"/>
        </w:rPr>
        <w:t> </w:t>
      </w:r>
      <w:r w:rsidR="00371603" w:rsidRPr="00371603">
        <w:rPr>
          <w:rFonts w:ascii="Times New Roman" w:eastAsia="Arial Unicode MS" w:hAnsi="Times New Roman" w:cs="Times New Roman"/>
          <w:iCs/>
          <w:sz w:val="28"/>
          <w:szCs w:val="28"/>
          <w:lang w:val="en-US"/>
        </w:rPr>
        <w:t>June</w:t>
      </w:r>
      <w:r w:rsidR="00371603" w:rsidRPr="00371603">
        <w:rPr>
          <w:rFonts w:ascii="Times New Roman" w:eastAsia="Arial Unicode MS" w:hAnsi="Times New Roman" w:cs="Times New Roman"/>
          <w:i/>
          <w:iCs/>
          <w:sz w:val="28"/>
          <w:szCs w:val="28"/>
          <w:lang w:val="en-US"/>
        </w:rPr>
        <w:t xml:space="preserve"> 2016,</w:t>
      </w:r>
      <w:r w:rsidR="00371603" w:rsidRPr="00371603">
        <w:rPr>
          <w:rStyle w:val="apple-converted-space"/>
          <w:rFonts w:ascii="Times New Roman" w:eastAsia="Arial Unicode MS" w:hAnsi="Times New Roman" w:cs="Times New Roman"/>
          <w:i/>
          <w:iCs/>
          <w:sz w:val="28"/>
          <w:szCs w:val="28"/>
          <w:lang w:val="en-US"/>
        </w:rPr>
        <w:t> </w:t>
      </w:r>
      <w:r w:rsidR="00371603" w:rsidRPr="00371603">
        <w:rPr>
          <w:rFonts w:ascii="Times New Roman" w:eastAsia="Arial Unicode MS" w:hAnsi="Times New Roman" w:cs="Times New Roman"/>
          <w:i/>
          <w:iCs/>
          <w:sz w:val="28"/>
          <w:szCs w:val="28"/>
          <w:lang w:val="en-US"/>
        </w:rPr>
        <w:t>Pages 1653-1663</w:t>
      </w:r>
      <w:r w:rsidR="00371603" w:rsidRPr="00371603">
        <w:rPr>
          <w:rFonts w:ascii="Times New Roman" w:eastAsia="Arial Unicode MS" w:hAnsi="Times New Roman" w:cs="Times New Roman"/>
          <w:sz w:val="28"/>
          <w:szCs w:val="28"/>
          <w:lang w:val="en-US"/>
        </w:rPr>
        <w:t xml:space="preserve">Zhi-Fang </w:t>
      </w:r>
      <w:proofErr w:type="gramStart"/>
      <w:r w:rsidR="00371603" w:rsidRPr="00371603">
        <w:rPr>
          <w:rFonts w:ascii="Times New Roman" w:eastAsia="Arial Unicode MS" w:hAnsi="Times New Roman" w:cs="Times New Roman"/>
          <w:sz w:val="28"/>
          <w:szCs w:val="28"/>
          <w:lang w:val="en-US"/>
        </w:rPr>
        <w:t>Gao</w:t>
      </w:r>
      <w:proofErr w:type="gramEnd"/>
      <w:r w:rsidR="00371603" w:rsidRPr="00371603">
        <w:rPr>
          <w:rFonts w:ascii="Times New Roman" w:eastAsia="Arial Unicode MS" w:hAnsi="Times New Roman" w:cs="Times New Roman"/>
          <w:sz w:val="28"/>
          <w:szCs w:val="28"/>
          <w:lang w:val="en-US"/>
        </w:rPr>
        <w:t>, Zhao-</w:t>
      </w:r>
      <w:proofErr w:type="spellStart"/>
      <w:r w:rsidR="00371603" w:rsidRPr="00371603">
        <w:rPr>
          <w:rFonts w:ascii="Times New Roman" w:eastAsia="Arial Unicode MS" w:hAnsi="Times New Roman" w:cs="Times New Roman"/>
          <w:sz w:val="28"/>
          <w:szCs w:val="28"/>
          <w:lang w:val="en-US"/>
        </w:rPr>
        <w:t>Jin</w:t>
      </w:r>
      <w:proofErr w:type="spellEnd"/>
      <w:r w:rsidR="00371603" w:rsidRPr="00371603">
        <w:rPr>
          <w:rFonts w:ascii="Times New Roman" w:eastAsia="Arial Unicode MS" w:hAnsi="Times New Roman" w:cs="Times New Roman"/>
          <w:sz w:val="28"/>
          <w:szCs w:val="28"/>
          <w:lang w:val="en-US"/>
        </w:rPr>
        <w:t xml:space="preserve"> Wu, Wei-Ming Liu</w:t>
      </w:r>
    </w:p>
    <w:p w:rsidR="00DC3CDC" w:rsidRDefault="000D0F7F" w:rsidP="001615A3">
      <w:pPr>
        <w:shd w:val="clear" w:color="auto" w:fill="FFFFFF"/>
        <w:spacing w:before="100" w:beforeAutospacing="1" w:after="100" w:afterAutospacing="1" w:line="240" w:lineRule="auto"/>
        <w:jc w:val="both"/>
        <w:rPr>
          <w:rFonts w:ascii="Times New Roman" w:eastAsia="Arial Unicode MS" w:hAnsi="Times New Roman" w:cs="Times New Roman"/>
          <w:sz w:val="28"/>
          <w:szCs w:val="28"/>
          <w:lang w:val="en-US"/>
        </w:rPr>
      </w:pPr>
      <w:r w:rsidRPr="000D0F7F">
        <w:rPr>
          <w:rFonts w:ascii="Times New Roman" w:hAnsi="Times New Roman" w:cs="Times New Roman"/>
          <w:sz w:val="28"/>
          <w:szCs w:val="28"/>
          <w:lang w:val="en-US"/>
        </w:rPr>
        <w:t>14.</w:t>
      </w:r>
      <w:r>
        <w:rPr>
          <w:rFonts w:ascii="Times New Roman" w:hAnsi="Times New Roman" w:cs="Times New Roman"/>
          <w:sz w:val="28"/>
          <w:szCs w:val="28"/>
          <w:lang w:val="en-US"/>
        </w:rPr>
        <w:t xml:space="preserve"> </w:t>
      </w:r>
      <w:hyperlink r:id="rId105" w:history="1">
        <w:r w:rsidR="00DC3CDC" w:rsidRPr="00DC3CDC">
          <w:rPr>
            <w:rStyle w:val="a4"/>
            <w:rFonts w:ascii="Times New Roman" w:eastAsia="Arial Unicode MS" w:hAnsi="Times New Roman" w:cs="Times New Roman"/>
            <w:bCs/>
            <w:color w:val="auto"/>
            <w:sz w:val="28"/>
            <w:szCs w:val="28"/>
            <w:u w:val="none"/>
            <w:lang w:val="en-US"/>
          </w:rPr>
          <w:t>Effect of pre-reduction on the performance of</w:t>
        </w:r>
        <w:r w:rsidR="00DC3CDC" w:rsidRPr="00DC3CDC">
          <w:rPr>
            <w:rStyle w:val="apple-converted-space"/>
            <w:rFonts w:ascii="Times New Roman" w:eastAsia="Arial Unicode MS" w:hAnsi="Times New Roman" w:cs="Times New Roman"/>
            <w:bCs/>
            <w:sz w:val="28"/>
            <w:szCs w:val="28"/>
            <w:lang w:val="en-US"/>
          </w:rPr>
          <w:t> </w:t>
        </w:r>
        <w:r w:rsidR="00DC3CDC" w:rsidRPr="00B54B44">
          <w:rPr>
            <w:rStyle w:val="hit"/>
            <w:rFonts w:ascii="Times New Roman" w:eastAsia="Arial Unicode MS" w:hAnsi="Times New Roman" w:cs="Times New Roman"/>
            <w:bCs/>
            <w:sz w:val="28"/>
            <w:szCs w:val="28"/>
            <w:lang w:val="en-US"/>
          </w:rPr>
          <w:t>Fe</w:t>
        </w:r>
        <w:r w:rsidR="00DC3CDC" w:rsidRPr="00B54B44">
          <w:rPr>
            <w:rStyle w:val="hit"/>
            <w:rFonts w:ascii="Times New Roman" w:eastAsia="Arial Unicode MS" w:hAnsi="Times New Roman" w:cs="Times New Roman"/>
            <w:bCs/>
            <w:sz w:val="28"/>
            <w:szCs w:val="28"/>
            <w:vertAlign w:val="subscript"/>
            <w:lang w:val="en-US"/>
          </w:rPr>
          <w:t>2</w:t>
        </w:r>
        <w:r w:rsidR="00DC3CDC" w:rsidRPr="00B54B44">
          <w:rPr>
            <w:rStyle w:val="hit"/>
            <w:rFonts w:ascii="Times New Roman" w:eastAsia="Arial Unicode MS" w:hAnsi="Times New Roman" w:cs="Times New Roman"/>
            <w:bCs/>
            <w:sz w:val="28"/>
            <w:szCs w:val="28"/>
            <w:lang w:val="en-US"/>
          </w:rPr>
          <w:t>O</w:t>
        </w:r>
        <w:r w:rsidR="00DC3CDC" w:rsidRPr="00B54B44">
          <w:rPr>
            <w:rStyle w:val="hit"/>
            <w:rFonts w:ascii="Times New Roman" w:eastAsia="Arial Unicode MS" w:hAnsi="Times New Roman" w:cs="Times New Roman"/>
            <w:bCs/>
            <w:sz w:val="28"/>
            <w:szCs w:val="28"/>
            <w:vertAlign w:val="subscript"/>
            <w:lang w:val="en-US"/>
          </w:rPr>
          <w:t>3</w:t>
        </w:r>
        <w:r w:rsidR="00DC3CDC" w:rsidRPr="00B54B44">
          <w:rPr>
            <w:rStyle w:val="a4"/>
            <w:rFonts w:ascii="Times New Roman" w:eastAsia="Arial Unicode MS" w:hAnsi="Times New Roman" w:cs="Times New Roman"/>
            <w:bCs/>
            <w:color w:val="auto"/>
            <w:sz w:val="28"/>
            <w:szCs w:val="28"/>
            <w:u w:val="none"/>
            <w:lang w:val="en-US"/>
          </w:rPr>
          <w:t>/</w:t>
        </w:r>
        <w:r w:rsidR="00DC3CDC" w:rsidRPr="00B54B44">
          <w:rPr>
            <w:rStyle w:val="hit"/>
            <w:rFonts w:ascii="Times New Roman" w:eastAsia="Arial Unicode MS" w:hAnsi="Times New Roman" w:cs="Times New Roman"/>
            <w:bCs/>
            <w:sz w:val="28"/>
            <w:szCs w:val="28"/>
            <w:lang w:val="en-US"/>
          </w:rPr>
          <w:t>Al</w:t>
        </w:r>
        <w:r w:rsidR="00DC3CDC" w:rsidRPr="00B54B44">
          <w:rPr>
            <w:rStyle w:val="hit"/>
            <w:rFonts w:ascii="Times New Roman" w:eastAsia="Arial Unicode MS" w:hAnsi="Times New Roman" w:cs="Times New Roman"/>
            <w:bCs/>
            <w:sz w:val="28"/>
            <w:szCs w:val="28"/>
            <w:vertAlign w:val="subscript"/>
            <w:lang w:val="en-US"/>
          </w:rPr>
          <w:t>2</w:t>
        </w:r>
        <w:r w:rsidR="00DC3CDC" w:rsidRPr="00B54B44">
          <w:rPr>
            <w:rStyle w:val="hit"/>
            <w:rFonts w:ascii="Times New Roman" w:eastAsia="Arial Unicode MS" w:hAnsi="Times New Roman" w:cs="Times New Roman"/>
            <w:bCs/>
            <w:sz w:val="28"/>
            <w:szCs w:val="28"/>
            <w:lang w:val="en-US"/>
          </w:rPr>
          <w:t>O</w:t>
        </w:r>
        <w:r w:rsidR="00DC3CDC" w:rsidRPr="00B54B44">
          <w:rPr>
            <w:rStyle w:val="hit"/>
            <w:rFonts w:ascii="Times New Roman" w:eastAsia="Arial Unicode MS" w:hAnsi="Times New Roman" w:cs="Times New Roman"/>
            <w:bCs/>
            <w:sz w:val="28"/>
            <w:szCs w:val="28"/>
            <w:vertAlign w:val="subscript"/>
            <w:lang w:val="en-US"/>
          </w:rPr>
          <w:t>3</w:t>
        </w:r>
        <w:r w:rsidR="00DC3CDC" w:rsidRPr="00DC3CDC">
          <w:rPr>
            <w:rStyle w:val="apple-converted-space"/>
            <w:rFonts w:ascii="Times New Roman" w:eastAsia="Arial Unicode MS" w:hAnsi="Times New Roman" w:cs="Times New Roman"/>
            <w:bCs/>
            <w:sz w:val="28"/>
            <w:szCs w:val="28"/>
            <w:lang w:val="en-US"/>
          </w:rPr>
          <w:t> </w:t>
        </w:r>
        <w:r w:rsidR="00DC3CDC" w:rsidRPr="00DC3CDC">
          <w:rPr>
            <w:rStyle w:val="a4"/>
            <w:rFonts w:ascii="Times New Roman" w:eastAsia="Arial Unicode MS" w:hAnsi="Times New Roman" w:cs="Times New Roman"/>
            <w:bCs/>
            <w:color w:val="auto"/>
            <w:sz w:val="28"/>
            <w:szCs w:val="28"/>
            <w:u w:val="none"/>
            <w:lang w:val="en-US"/>
          </w:rPr>
          <w:t>catalysts in dehydrogenation of propane</w:t>
        </w:r>
      </w:hyperlink>
      <w:r w:rsidR="00DC3CDC" w:rsidRPr="00DC3CDC">
        <w:rPr>
          <w:rFonts w:eastAsia="Arial Unicode MS"/>
          <w:b/>
          <w:sz w:val="28"/>
          <w:szCs w:val="28"/>
          <w:lang w:val="en-US"/>
        </w:rPr>
        <w:t xml:space="preserve"> </w:t>
      </w:r>
      <w:r w:rsidR="00DC3CDC" w:rsidRPr="00DC3CDC">
        <w:rPr>
          <w:rFonts w:ascii="Times New Roman" w:eastAsia="Arial Unicode MS" w:hAnsi="Times New Roman" w:cs="Times New Roman"/>
          <w:iCs/>
          <w:sz w:val="28"/>
          <w:szCs w:val="28"/>
          <w:lang w:val="en-US"/>
        </w:rPr>
        <w:t>Journal of Molecular Catalysis A: Chemical,</w:t>
      </w:r>
      <w:r w:rsidR="00DC3CDC" w:rsidRPr="00DC3CDC">
        <w:rPr>
          <w:rStyle w:val="apple-converted-space"/>
          <w:rFonts w:ascii="Times New Roman" w:eastAsia="Arial Unicode MS" w:hAnsi="Times New Roman" w:cs="Times New Roman"/>
          <w:iCs/>
          <w:sz w:val="28"/>
          <w:szCs w:val="28"/>
          <w:lang w:val="en-US"/>
        </w:rPr>
        <w:t> </w:t>
      </w:r>
      <w:r w:rsidR="00DC3CDC" w:rsidRPr="00DC3CDC">
        <w:rPr>
          <w:rFonts w:ascii="Times New Roman" w:eastAsia="Arial Unicode MS" w:hAnsi="Times New Roman" w:cs="Times New Roman"/>
          <w:iCs/>
          <w:sz w:val="28"/>
          <w:szCs w:val="28"/>
          <w:lang w:val="en-US"/>
        </w:rPr>
        <w:t>Volume 397,</w:t>
      </w:r>
      <w:r w:rsidR="00DC3CDC" w:rsidRPr="00DC3CDC">
        <w:rPr>
          <w:rStyle w:val="apple-converted-space"/>
          <w:rFonts w:ascii="Times New Roman" w:eastAsia="Arial Unicode MS" w:hAnsi="Times New Roman" w:cs="Times New Roman"/>
          <w:iCs/>
          <w:sz w:val="28"/>
          <w:szCs w:val="28"/>
          <w:lang w:val="en-US"/>
        </w:rPr>
        <w:t> </w:t>
      </w:r>
      <w:r w:rsidR="00DC3CDC" w:rsidRPr="00DC3CDC">
        <w:rPr>
          <w:rFonts w:ascii="Times New Roman" w:eastAsia="Arial Unicode MS" w:hAnsi="Times New Roman" w:cs="Times New Roman"/>
          <w:iCs/>
          <w:sz w:val="28"/>
          <w:szCs w:val="28"/>
          <w:lang w:val="en-US"/>
        </w:rPr>
        <w:t>February 2015,</w:t>
      </w:r>
      <w:r w:rsidR="00DC3CDC" w:rsidRPr="00DC3CDC">
        <w:rPr>
          <w:rStyle w:val="apple-converted-space"/>
          <w:rFonts w:ascii="Times New Roman" w:eastAsia="Arial Unicode MS" w:hAnsi="Times New Roman" w:cs="Times New Roman"/>
          <w:iCs/>
          <w:sz w:val="28"/>
          <w:szCs w:val="28"/>
          <w:lang w:val="en-US"/>
        </w:rPr>
        <w:t> </w:t>
      </w:r>
      <w:r w:rsidR="00DC3CDC" w:rsidRPr="00DC3CDC">
        <w:rPr>
          <w:rFonts w:ascii="Times New Roman" w:eastAsia="Arial Unicode MS" w:hAnsi="Times New Roman" w:cs="Times New Roman"/>
          <w:iCs/>
          <w:sz w:val="28"/>
          <w:szCs w:val="28"/>
          <w:lang w:val="en-US"/>
        </w:rPr>
        <w:t>Pages 120-126</w:t>
      </w:r>
      <w:r w:rsidR="00DC3CDC" w:rsidRPr="00DC3CDC">
        <w:rPr>
          <w:rFonts w:eastAsia="Arial Unicode MS"/>
          <w:b/>
          <w:iCs/>
          <w:sz w:val="28"/>
          <w:szCs w:val="28"/>
          <w:lang w:val="en-US"/>
        </w:rPr>
        <w:t xml:space="preserve"> </w:t>
      </w:r>
      <w:proofErr w:type="spellStart"/>
      <w:r w:rsidR="00DC3CDC" w:rsidRPr="00DC3CDC">
        <w:rPr>
          <w:rFonts w:ascii="Times New Roman" w:eastAsia="Arial Unicode MS" w:hAnsi="Times New Roman" w:cs="Times New Roman"/>
          <w:sz w:val="28"/>
          <w:szCs w:val="28"/>
          <w:lang w:val="en-US"/>
        </w:rPr>
        <w:t>Yanan</w:t>
      </w:r>
      <w:proofErr w:type="spellEnd"/>
      <w:r w:rsidR="00DC3CDC" w:rsidRPr="00DC3CDC">
        <w:rPr>
          <w:rFonts w:ascii="Times New Roman" w:eastAsia="Arial Unicode MS" w:hAnsi="Times New Roman" w:cs="Times New Roman"/>
          <w:sz w:val="28"/>
          <w:szCs w:val="28"/>
          <w:lang w:val="en-US"/>
        </w:rPr>
        <w:t xml:space="preserve"> Sun, </w:t>
      </w:r>
      <w:proofErr w:type="spellStart"/>
      <w:r w:rsidR="00DC3CDC" w:rsidRPr="00DC3CDC">
        <w:rPr>
          <w:rFonts w:ascii="Times New Roman" w:eastAsia="Arial Unicode MS" w:hAnsi="Times New Roman" w:cs="Times New Roman"/>
          <w:sz w:val="28"/>
          <w:szCs w:val="28"/>
          <w:lang w:val="en-US"/>
        </w:rPr>
        <w:t>Yimin</w:t>
      </w:r>
      <w:proofErr w:type="spellEnd"/>
      <w:r w:rsidR="00DC3CDC" w:rsidRPr="00DC3CDC">
        <w:rPr>
          <w:rFonts w:ascii="Times New Roman" w:eastAsia="Arial Unicode MS" w:hAnsi="Times New Roman" w:cs="Times New Roman"/>
          <w:sz w:val="28"/>
          <w:szCs w:val="28"/>
          <w:lang w:val="en-US"/>
        </w:rPr>
        <w:t xml:space="preserve"> Wu, Lei Tao, </w:t>
      </w:r>
      <w:proofErr w:type="spellStart"/>
      <w:r w:rsidR="00DC3CDC" w:rsidRPr="00DC3CDC">
        <w:rPr>
          <w:rFonts w:ascii="Times New Roman" w:eastAsia="Arial Unicode MS" w:hAnsi="Times New Roman" w:cs="Times New Roman"/>
          <w:sz w:val="28"/>
          <w:szCs w:val="28"/>
          <w:lang w:val="en-US"/>
        </w:rPr>
        <w:t>Honghong</w:t>
      </w:r>
      <w:proofErr w:type="spellEnd"/>
      <w:r w:rsidR="00DC3CDC" w:rsidRPr="00DC3CDC">
        <w:rPr>
          <w:rFonts w:ascii="Times New Roman" w:eastAsia="Arial Unicode MS" w:hAnsi="Times New Roman" w:cs="Times New Roman"/>
          <w:sz w:val="28"/>
          <w:szCs w:val="28"/>
          <w:lang w:val="en-US"/>
        </w:rPr>
        <w:t xml:space="preserve"> Shan, </w:t>
      </w:r>
      <w:proofErr w:type="spellStart"/>
      <w:r w:rsidR="00DC3CDC" w:rsidRPr="00DC3CDC">
        <w:rPr>
          <w:rFonts w:ascii="Times New Roman" w:eastAsia="Arial Unicode MS" w:hAnsi="Times New Roman" w:cs="Times New Roman"/>
          <w:sz w:val="28"/>
          <w:szCs w:val="28"/>
          <w:lang w:val="en-US"/>
        </w:rPr>
        <w:t>Guowei</w:t>
      </w:r>
      <w:proofErr w:type="spellEnd"/>
      <w:r w:rsidR="00DC3CDC" w:rsidRPr="00DC3CDC">
        <w:rPr>
          <w:rFonts w:ascii="Times New Roman" w:eastAsia="Arial Unicode MS" w:hAnsi="Times New Roman" w:cs="Times New Roman"/>
          <w:sz w:val="28"/>
          <w:szCs w:val="28"/>
          <w:lang w:val="en-US"/>
        </w:rPr>
        <w:t xml:space="preserve"> Wang, </w:t>
      </w:r>
      <w:proofErr w:type="spellStart"/>
      <w:r w:rsidR="00DC3CDC" w:rsidRPr="00DC3CDC">
        <w:rPr>
          <w:rFonts w:ascii="Times New Roman" w:eastAsia="Arial Unicode MS" w:hAnsi="Times New Roman" w:cs="Times New Roman"/>
          <w:sz w:val="28"/>
          <w:szCs w:val="28"/>
          <w:lang w:val="en-US"/>
        </w:rPr>
        <w:t>Chunyi</w:t>
      </w:r>
      <w:proofErr w:type="spellEnd"/>
      <w:r w:rsidR="00DC3CDC" w:rsidRPr="00DC3CDC">
        <w:rPr>
          <w:rFonts w:ascii="Times New Roman" w:eastAsia="Arial Unicode MS" w:hAnsi="Times New Roman" w:cs="Times New Roman"/>
          <w:sz w:val="28"/>
          <w:szCs w:val="28"/>
          <w:lang w:val="en-US"/>
        </w:rPr>
        <w:t xml:space="preserve"> Li</w:t>
      </w:r>
    </w:p>
    <w:p w:rsidR="00DC3CDC" w:rsidRDefault="000C7F69" w:rsidP="001615A3">
      <w:pPr>
        <w:shd w:val="clear" w:color="auto" w:fill="FFFFFF"/>
        <w:spacing w:before="100" w:beforeAutospacing="1" w:after="100" w:afterAutospacing="1" w:line="240" w:lineRule="auto"/>
        <w:jc w:val="both"/>
        <w:rPr>
          <w:rFonts w:ascii="Times New Roman" w:eastAsia="Arial Unicode MS" w:hAnsi="Times New Roman" w:cs="Times New Roman"/>
          <w:sz w:val="28"/>
          <w:szCs w:val="28"/>
          <w:lang w:val="en-US"/>
        </w:rPr>
      </w:pPr>
      <w:r>
        <w:rPr>
          <w:rFonts w:ascii="Times New Roman" w:hAnsi="Times New Roman" w:cs="Times New Roman"/>
          <w:sz w:val="28"/>
          <w:szCs w:val="28"/>
          <w:lang w:val="en-US"/>
        </w:rPr>
        <w:t>1</w:t>
      </w:r>
      <w:r w:rsidRPr="00C52286">
        <w:rPr>
          <w:rFonts w:ascii="Times New Roman" w:hAnsi="Times New Roman" w:cs="Times New Roman"/>
          <w:sz w:val="28"/>
          <w:szCs w:val="28"/>
          <w:lang w:val="en-US"/>
        </w:rPr>
        <w:t>5</w:t>
      </w:r>
      <w:r w:rsidR="000D0F7F">
        <w:rPr>
          <w:rFonts w:ascii="Times New Roman" w:hAnsi="Times New Roman" w:cs="Times New Roman"/>
          <w:sz w:val="28"/>
          <w:szCs w:val="28"/>
          <w:lang w:val="en-US"/>
        </w:rPr>
        <w:t xml:space="preserve">. </w:t>
      </w:r>
      <w:hyperlink r:id="rId106" w:history="1">
        <w:r w:rsidR="00DC3CDC" w:rsidRPr="00DC3CDC">
          <w:rPr>
            <w:rStyle w:val="a4"/>
            <w:rFonts w:ascii="Times New Roman" w:eastAsia="Arial Unicode MS" w:hAnsi="Times New Roman" w:cs="Times New Roman"/>
            <w:bCs/>
            <w:color w:val="auto"/>
            <w:sz w:val="28"/>
            <w:szCs w:val="28"/>
            <w:u w:val="none"/>
            <w:lang w:val="en-US"/>
          </w:rPr>
          <w:t>Structural and textural properties of</w:t>
        </w:r>
        <w:r w:rsidR="00DC3CDC" w:rsidRPr="00DC3CDC">
          <w:rPr>
            <w:rStyle w:val="apple-converted-space"/>
            <w:rFonts w:ascii="Times New Roman" w:eastAsia="Arial Unicode MS" w:hAnsi="Times New Roman" w:cs="Times New Roman"/>
            <w:bCs/>
            <w:sz w:val="28"/>
            <w:szCs w:val="28"/>
            <w:lang w:val="en-US"/>
          </w:rPr>
          <w:t> </w:t>
        </w:r>
        <w:r w:rsidR="00DC3CDC" w:rsidRPr="00B54B44">
          <w:rPr>
            <w:rStyle w:val="hit"/>
            <w:rFonts w:ascii="Times New Roman" w:eastAsia="Arial Unicode MS" w:hAnsi="Times New Roman" w:cs="Times New Roman"/>
            <w:bCs/>
            <w:sz w:val="28"/>
            <w:szCs w:val="28"/>
            <w:lang w:val="en-US"/>
          </w:rPr>
          <w:t>Fe</w:t>
        </w:r>
        <w:r w:rsidR="00DC3CDC" w:rsidRPr="00B54B44">
          <w:rPr>
            <w:rStyle w:val="hit"/>
            <w:rFonts w:ascii="Times New Roman" w:eastAsia="Arial Unicode MS" w:hAnsi="Times New Roman" w:cs="Times New Roman"/>
            <w:bCs/>
            <w:sz w:val="28"/>
            <w:szCs w:val="28"/>
            <w:vertAlign w:val="subscript"/>
            <w:lang w:val="en-US"/>
          </w:rPr>
          <w:t>2</w:t>
        </w:r>
        <w:r w:rsidR="00DC3CDC" w:rsidRPr="00B54B44">
          <w:rPr>
            <w:rStyle w:val="hit"/>
            <w:rFonts w:ascii="Times New Roman" w:eastAsia="Arial Unicode MS" w:hAnsi="Times New Roman" w:cs="Times New Roman"/>
            <w:bCs/>
            <w:sz w:val="28"/>
            <w:szCs w:val="28"/>
            <w:lang w:val="en-US"/>
          </w:rPr>
          <w:t>O</w:t>
        </w:r>
        <w:r w:rsidR="00DC3CDC" w:rsidRPr="00B54B44">
          <w:rPr>
            <w:rStyle w:val="hit"/>
            <w:rFonts w:ascii="Times New Roman" w:eastAsia="Arial Unicode MS" w:hAnsi="Times New Roman" w:cs="Times New Roman"/>
            <w:bCs/>
            <w:sz w:val="28"/>
            <w:szCs w:val="28"/>
            <w:vertAlign w:val="subscript"/>
            <w:lang w:val="en-US"/>
          </w:rPr>
          <w:t>3</w:t>
        </w:r>
        <w:r w:rsidR="00DC3CDC" w:rsidRPr="00B54B44">
          <w:rPr>
            <w:rStyle w:val="a4"/>
            <w:rFonts w:ascii="Times New Roman" w:eastAsia="Arial Unicode MS" w:hAnsi="Times New Roman" w:cs="Times New Roman"/>
            <w:bCs/>
            <w:color w:val="auto"/>
            <w:sz w:val="28"/>
            <w:szCs w:val="28"/>
            <w:u w:val="none"/>
            <w:lang w:val="en-US"/>
          </w:rPr>
          <w:t>/</w:t>
        </w:r>
        <w:r w:rsidR="00DC3CDC" w:rsidRPr="00B54B44">
          <w:rPr>
            <w:rStyle w:val="hit"/>
            <w:rFonts w:ascii="Times New Roman" w:eastAsia="Arial Unicode MS" w:hAnsi="Times New Roman" w:cs="Times New Roman"/>
            <w:bCs/>
            <w:sz w:val="28"/>
            <w:szCs w:val="28"/>
          </w:rPr>
          <w:t>γ</w:t>
        </w:r>
        <w:r w:rsidR="00DC3CDC" w:rsidRPr="00B54B44">
          <w:rPr>
            <w:rStyle w:val="hit"/>
            <w:rFonts w:ascii="Times New Roman" w:eastAsia="Arial Unicode MS" w:hAnsi="Times New Roman" w:cs="Times New Roman"/>
            <w:bCs/>
            <w:sz w:val="28"/>
            <w:szCs w:val="28"/>
            <w:lang w:val="en-US"/>
          </w:rPr>
          <w:t>-Al</w:t>
        </w:r>
        <w:r w:rsidR="00DC3CDC" w:rsidRPr="00B54B44">
          <w:rPr>
            <w:rStyle w:val="hit"/>
            <w:rFonts w:ascii="Times New Roman" w:eastAsia="Arial Unicode MS" w:hAnsi="Times New Roman" w:cs="Times New Roman"/>
            <w:bCs/>
            <w:sz w:val="28"/>
            <w:szCs w:val="28"/>
            <w:vertAlign w:val="subscript"/>
            <w:lang w:val="en-US"/>
          </w:rPr>
          <w:t>2</w:t>
        </w:r>
        <w:r w:rsidR="00DC3CDC" w:rsidRPr="00B54B44">
          <w:rPr>
            <w:rStyle w:val="hit"/>
            <w:rFonts w:ascii="Times New Roman" w:eastAsia="Arial Unicode MS" w:hAnsi="Times New Roman" w:cs="Times New Roman"/>
            <w:bCs/>
            <w:sz w:val="28"/>
            <w:szCs w:val="28"/>
            <w:lang w:val="en-US"/>
          </w:rPr>
          <w:t>O</w:t>
        </w:r>
        <w:r w:rsidR="00DC3CDC" w:rsidRPr="00B54B44">
          <w:rPr>
            <w:rStyle w:val="hit"/>
            <w:rFonts w:ascii="Times New Roman" w:eastAsia="Arial Unicode MS" w:hAnsi="Times New Roman" w:cs="Times New Roman"/>
            <w:bCs/>
            <w:sz w:val="28"/>
            <w:szCs w:val="28"/>
            <w:vertAlign w:val="subscript"/>
            <w:lang w:val="en-US"/>
          </w:rPr>
          <w:t>3</w:t>
        </w:r>
        <w:r w:rsidR="00DC3CDC" w:rsidRPr="00DC3CDC">
          <w:rPr>
            <w:rStyle w:val="apple-converted-space"/>
            <w:rFonts w:ascii="Times New Roman" w:eastAsia="Arial Unicode MS" w:hAnsi="Times New Roman" w:cs="Times New Roman"/>
            <w:bCs/>
            <w:sz w:val="28"/>
            <w:szCs w:val="28"/>
            <w:lang w:val="en-US"/>
          </w:rPr>
          <w:t> </w:t>
        </w:r>
        <w:r w:rsidR="00DC3CDC" w:rsidRPr="00DC3CDC">
          <w:rPr>
            <w:rStyle w:val="a4"/>
            <w:rFonts w:ascii="Times New Roman" w:eastAsia="Arial Unicode MS" w:hAnsi="Times New Roman" w:cs="Times New Roman"/>
            <w:bCs/>
            <w:color w:val="auto"/>
            <w:sz w:val="28"/>
            <w:szCs w:val="28"/>
            <w:u w:val="none"/>
            <w:lang w:val="en-US"/>
          </w:rPr>
          <w:t>catalysts and their importance in the catalytic reforming of CH</w:t>
        </w:r>
        <w:r w:rsidR="00DC3CDC" w:rsidRPr="00DC3CDC">
          <w:rPr>
            <w:rStyle w:val="a4"/>
            <w:rFonts w:ascii="Times New Roman" w:eastAsia="Arial Unicode MS" w:hAnsi="Times New Roman" w:cs="Times New Roman"/>
            <w:bCs/>
            <w:color w:val="auto"/>
            <w:sz w:val="28"/>
            <w:szCs w:val="28"/>
            <w:u w:val="none"/>
            <w:vertAlign w:val="subscript"/>
            <w:lang w:val="en-US"/>
          </w:rPr>
          <w:t>4</w:t>
        </w:r>
        <w:r w:rsidR="00DC3CDC" w:rsidRPr="00DC3CDC">
          <w:rPr>
            <w:rStyle w:val="apple-converted-space"/>
            <w:rFonts w:ascii="Times New Roman" w:eastAsia="Arial Unicode MS" w:hAnsi="Times New Roman" w:cs="Times New Roman"/>
            <w:bCs/>
            <w:sz w:val="28"/>
            <w:szCs w:val="28"/>
            <w:lang w:val="en-US"/>
          </w:rPr>
          <w:t> </w:t>
        </w:r>
        <w:r w:rsidR="00DC3CDC" w:rsidRPr="00DC3CDC">
          <w:rPr>
            <w:rStyle w:val="a4"/>
            <w:rFonts w:ascii="Times New Roman" w:eastAsia="Arial Unicode MS" w:hAnsi="Times New Roman" w:cs="Times New Roman"/>
            <w:bCs/>
            <w:color w:val="auto"/>
            <w:sz w:val="28"/>
            <w:szCs w:val="28"/>
            <w:u w:val="none"/>
            <w:lang w:val="en-US"/>
          </w:rPr>
          <w:t>with H</w:t>
        </w:r>
        <w:r w:rsidR="00DC3CDC" w:rsidRPr="00DC3CDC">
          <w:rPr>
            <w:rStyle w:val="a4"/>
            <w:rFonts w:ascii="Times New Roman" w:eastAsia="Arial Unicode MS" w:hAnsi="Times New Roman" w:cs="Times New Roman"/>
            <w:bCs/>
            <w:color w:val="auto"/>
            <w:sz w:val="28"/>
            <w:szCs w:val="28"/>
            <w:u w:val="none"/>
            <w:vertAlign w:val="subscript"/>
            <w:lang w:val="en-US"/>
          </w:rPr>
          <w:t>2</w:t>
        </w:r>
        <w:r w:rsidR="00DC3CDC" w:rsidRPr="00DC3CDC">
          <w:rPr>
            <w:rStyle w:val="a4"/>
            <w:rFonts w:ascii="Times New Roman" w:eastAsia="Arial Unicode MS" w:hAnsi="Times New Roman" w:cs="Times New Roman"/>
            <w:bCs/>
            <w:color w:val="auto"/>
            <w:sz w:val="28"/>
            <w:szCs w:val="28"/>
            <w:u w:val="none"/>
            <w:lang w:val="en-US"/>
          </w:rPr>
          <w:t xml:space="preserve">S for hydrogen </w:t>
        </w:r>
        <w:proofErr w:type="spellStart"/>
        <w:r w:rsidR="00DC3CDC" w:rsidRPr="00DC3CDC">
          <w:rPr>
            <w:rStyle w:val="a4"/>
            <w:rFonts w:ascii="Times New Roman" w:eastAsia="Arial Unicode MS" w:hAnsi="Times New Roman" w:cs="Times New Roman"/>
            <w:bCs/>
            <w:color w:val="auto"/>
            <w:sz w:val="28"/>
            <w:szCs w:val="28"/>
            <w:u w:val="none"/>
            <w:lang w:val="en-US"/>
          </w:rPr>
          <w:t>production</w:t>
        </w:r>
      </w:hyperlink>
      <w:r w:rsidR="00DC3CDC" w:rsidRPr="00DC3CDC">
        <w:rPr>
          <w:rFonts w:ascii="Times New Roman" w:eastAsia="Arial Unicode MS" w:hAnsi="Times New Roman" w:cs="Times New Roman"/>
          <w:iCs/>
          <w:sz w:val="28"/>
          <w:szCs w:val="28"/>
          <w:lang w:val="en-US"/>
        </w:rPr>
        <w:t>Journal</w:t>
      </w:r>
      <w:proofErr w:type="spellEnd"/>
      <w:r w:rsidR="00DC3CDC" w:rsidRPr="00DC3CDC">
        <w:rPr>
          <w:rFonts w:ascii="Times New Roman" w:eastAsia="Arial Unicode MS" w:hAnsi="Times New Roman" w:cs="Times New Roman"/>
          <w:iCs/>
          <w:sz w:val="28"/>
          <w:szCs w:val="28"/>
          <w:lang w:val="en-US"/>
        </w:rPr>
        <w:t xml:space="preserve"> of Power Sources,</w:t>
      </w:r>
      <w:r w:rsidR="00DC3CDC" w:rsidRPr="00DC3CDC">
        <w:rPr>
          <w:rStyle w:val="apple-converted-space"/>
          <w:rFonts w:ascii="Times New Roman" w:eastAsia="Arial Unicode MS" w:hAnsi="Times New Roman" w:cs="Times New Roman"/>
          <w:iCs/>
          <w:sz w:val="28"/>
          <w:szCs w:val="28"/>
          <w:lang w:val="en-US"/>
        </w:rPr>
        <w:t> </w:t>
      </w:r>
      <w:r w:rsidR="00DC3CDC" w:rsidRPr="00DC3CDC">
        <w:rPr>
          <w:rFonts w:ascii="Times New Roman" w:eastAsia="Arial Unicode MS" w:hAnsi="Times New Roman" w:cs="Times New Roman"/>
          <w:iCs/>
          <w:sz w:val="28"/>
          <w:szCs w:val="28"/>
          <w:lang w:val="en-US"/>
        </w:rPr>
        <w:t>Volume 287,</w:t>
      </w:r>
      <w:r w:rsidR="00DC3CDC" w:rsidRPr="00DC3CDC">
        <w:rPr>
          <w:rStyle w:val="apple-converted-space"/>
          <w:rFonts w:ascii="Times New Roman" w:eastAsia="Arial Unicode MS" w:hAnsi="Times New Roman" w:cs="Times New Roman"/>
          <w:iCs/>
          <w:sz w:val="28"/>
          <w:szCs w:val="28"/>
          <w:lang w:val="en-US"/>
        </w:rPr>
        <w:t> </w:t>
      </w:r>
      <w:r w:rsidR="00DC3CDC" w:rsidRPr="00DC3CDC">
        <w:rPr>
          <w:rFonts w:ascii="Times New Roman" w:eastAsia="Arial Unicode MS" w:hAnsi="Times New Roman" w:cs="Times New Roman"/>
          <w:iCs/>
          <w:sz w:val="28"/>
          <w:szCs w:val="28"/>
          <w:lang w:val="en-US"/>
        </w:rPr>
        <w:t>1 August 2015,</w:t>
      </w:r>
      <w:r w:rsidR="00DC3CDC" w:rsidRPr="00DC3CDC">
        <w:rPr>
          <w:rStyle w:val="apple-converted-space"/>
          <w:rFonts w:ascii="Times New Roman" w:eastAsia="Arial Unicode MS" w:hAnsi="Times New Roman" w:cs="Times New Roman"/>
          <w:iCs/>
          <w:sz w:val="28"/>
          <w:szCs w:val="28"/>
          <w:lang w:val="en-US"/>
        </w:rPr>
        <w:t> </w:t>
      </w:r>
      <w:r w:rsidR="00DC3CDC" w:rsidRPr="00DC3CDC">
        <w:rPr>
          <w:rFonts w:ascii="Times New Roman" w:eastAsia="Arial Unicode MS" w:hAnsi="Times New Roman" w:cs="Times New Roman"/>
          <w:iCs/>
          <w:sz w:val="28"/>
          <w:szCs w:val="28"/>
          <w:lang w:val="en-US"/>
        </w:rPr>
        <w:t>Pages 13-24</w:t>
      </w:r>
      <w:r w:rsidR="00DC3CDC" w:rsidRPr="00DC3CDC">
        <w:rPr>
          <w:rFonts w:ascii="Times New Roman" w:eastAsia="Arial Unicode MS" w:hAnsi="Times New Roman" w:cs="Times New Roman"/>
          <w:sz w:val="28"/>
          <w:szCs w:val="28"/>
          <w:lang w:val="en-US"/>
        </w:rPr>
        <w:t xml:space="preserve">Félix Galindo-Hernández, J.M. </w:t>
      </w:r>
      <w:proofErr w:type="spellStart"/>
      <w:r w:rsidR="00DC3CDC" w:rsidRPr="00DC3CDC">
        <w:rPr>
          <w:rFonts w:ascii="Times New Roman" w:eastAsia="Arial Unicode MS" w:hAnsi="Times New Roman" w:cs="Times New Roman"/>
          <w:sz w:val="28"/>
          <w:szCs w:val="28"/>
          <w:lang w:val="en-US"/>
        </w:rPr>
        <w:t>Domínguez</w:t>
      </w:r>
      <w:proofErr w:type="spellEnd"/>
      <w:r w:rsidR="00DC3CDC" w:rsidRPr="00DC3CDC">
        <w:rPr>
          <w:rFonts w:ascii="Times New Roman" w:eastAsia="Arial Unicode MS" w:hAnsi="Times New Roman" w:cs="Times New Roman"/>
          <w:sz w:val="28"/>
          <w:szCs w:val="28"/>
          <w:lang w:val="en-US"/>
        </w:rPr>
        <w:t xml:space="preserve">, </w:t>
      </w:r>
      <w:proofErr w:type="spellStart"/>
      <w:r w:rsidR="00DC3CDC" w:rsidRPr="00DC3CDC">
        <w:rPr>
          <w:rFonts w:ascii="Times New Roman" w:eastAsia="Arial Unicode MS" w:hAnsi="Times New Roman" w:cs="Times New Roman"/>
          <w:sz w:val="28"/>
          <w:szCs w:val="28"/>
          <w:lang w:val="en-US"/>
        </w:rPr>
        <w:t>Benjamín</w:t>
      </w:r>
      <w:proofErr w:type="spellEnd"/>
      <w:r w:rsidR="00DC3CDC" w:rsidRPr="00DC3CDC">
        <w:rPr>
          <w:rFonts w:ascii="Times New Roman" w:eastAsia="Arial Unicode MS" w:hAnsi="Times New Roman" w:cs="Times New Roman"/>
          <w:sz w:val="28"/>
          <w:szCs w:val="28"/>
          <w:lang w:val="en-US"/>
        </w:rPr>
        <w:t xml:space="preserve"> Portales</w:t>
      </w:r>
    </w:p>
    <w:p w:rsidR="00E2597F" w:rsidRPr="00E2597F" w:rsidRDefault="000C7F69" w:rsidP="001615A3">
      <w:pPr>
        <w:shd w:val="clear" w:color="auto" w:fill="FFFFFF"/>
        <w:spacing w:after="0" w:line="276" w:lineRule="auto"/>
        <w:ind w:left="90"/>
        <w:jc w:val="both"/>
        <w:textAlignment w:val="baseline"/>
        <w:rPr>
          <w:rFonts w:ascii="Times New Roman" w:eastAsia="Times New Roman" w:hAnsi="Times New Roman" w:cs="Times New Roman"/>
          <w:sz w:val="28"/>
          <w:szCs w:val="28"/>
          <w:lang w:val="en-US" w:eastAsia="ru-RU"/>
        </w:rPr>
      </w:pPr>
      <w:r>
        <w:rPr>
          <w:rFonts w:ascii="Times New Roman" w:eastAsia="Arial Unicode MS" w:hAnsi="Times New Roman" w:cs="Times New Roman"/>
          <w:sz w:val="28"/>
          <w:szCs w:val="28"/>
          <w:lang w:val="en-US"/>
        </w:rPr>
        <w:t>1</w:t>
      </w:r>
      <w:r w:rsidRPr="000C7F69">
        <w:rPr>
          <w:rFonts w:ascii="Times New Roman" w:eastAsia="Arial Unicode MS" w:hAnsi="Times New Roman" w:cs="Times New Roman"/>
          <w:sz w:val="28"/>
          <w:szCs w:val="28"/>
          <w:lang w:val="en-US"/>
        </w:rPr>
        <w:t>6</w:t>
      </w:r>
      <w:r w:rsidR="000D0F7F" w:rsidRPr="00E2597F">
        <w:rPr>
          <w:rFonts w:ascii="Times New Roman" w:eastAsia="Arial Unicode MS" w:hAnsi="Times New Roman" w:cs="Times New Roman"/>
          <w:sz w:val="28"/>
          <w:szCs w:val="28"/>
          <w:lang w:val="en-US"/>
        </w:rPr>
        <w:t xml:space="preserve">. </w:t>
      </w:r>
      <w:r w:rsidR="00E2597F" w:rsidRPr="00E2597F">
        <w:rPr>
          <w:rFonts w:ascii="Times New Roman" w:eastAsia="Times New Roman" w:hAnsi="Times New Roman" w:cs="Times New Roman"/>
          <w:sz w:val="28"/>
          <w:szCs w:val="28"/>
          <w:lang w:val="en-US" w:eastAsia="ru-RU"/>
        </w:rPr>
        <w:t xml:space="preserve">S. </w:t>
      </w:r>
      <w:proofErr w:type="spellStart"/>
      <w:r w:rsidR="00E2597F" w:rsidRPr="00E2597F">
        <w:rPr>
          <w:rFonts w:ascii="Times New Roman" w:eastAsia="Times New Roman" w:hAnsi="Times New Roman" w:cs="Times New Roman"/>
          <w:sz w:val="28"/>
          <w:szCs w:val="28"/>
          <w:lang w:val="en-US" w:eastAsia="ru-RU"/>
        </w:rPr>
        <w:t>Singhal</w:t>
      </w:r>
      <w:proofErr w:type="spellEnd"/>
      <w:r w:rsidR="00E2597F" w:rsidRPr="00E2597F">
        <w:rPr>
          <w:rFonts w:ascii="Times New Roman" w:eastAsia="Times New Roman" w:hAnsi="Times New Roman" w:cs="Times New Roman"/>
          <w:sz w:val="28"/>
          <w:szCs w:val="28"/>
          <w:lang w:val="en-US" w:eastAsia="ru-RU"/>
        </w:rPr>
        <w:t xml:space="preserve">, </w:t>
      </w:r>
      <w:r w:rsidR="00E2597F" w:rsidRPr="00E2597F">
        <w:rPr>
          <w:rFonts w:ascii="Times New Roman" w:eastAsia="Times New Roman" w:hAnsi="Times New Roman" w:cs="Times New Roman"/>
          <w:bCs/>
          <w:sz w:val="28"/>
          <w:szCs w:val="28"/>
          <w:lang w:val="en-US" w:eastAsia="ru-RU"/>
        </w:rPr>
        <w:t xml:space="preserve">Solid oxide fuel cells for stationary, mobile, and military applications; </w:t>
      </w:r>
      <w:r w:rsidR="00E2597F" w:rsidRPr="00E2597F">
        <w:rPr>
          <w:rFonts w:ascii="Times New Roman" w:eastAsia="Times New Roman" w:hAnsi="Times New Roman" w:cs="Times New Roman"/>
          <w:sz w:val="28"/>
          <w:szCs w:val="28"/>
          <w:lang w:val="en-US" w:eastAsia="ru-RU"/>
        </w:rPr>
        <w:t>Solid State Ion., 152–153 (2002), pp. 405–410</w:t>
      </w:r>
    </w:p>
    <w:p w:rsidR="00E2597F" w:rsidRPr="00E2597F" w:rsidRDefault="00E2597F" w:rsidP="001615A3">
      <w:pPr>
        <w:shd w:val="clear" w:color="auto" w:fill="FFFFFF"/>
        <w:spacing w:after="0" w:line="276" w:lineRule="auto"/>
        <w:ind w:left="90"/>
        <w:jc w:val="both"/>
        <w:textAlignment w:val="baseline"/>
        <w:rPr>
          <w:rFonts w:ascii="Times New Roman" w:eastAsia="Times New Roman" w:hAnsi="Times New Roman" w:cs="Times New Roman"/>
          <w:sz w:val="28"/>
          <w:szCs w:val="28"/>
          <w:lang w:val="en-US" w:eastAsia="ru-RU"/>
        </w:rPr>
      </w:pPr>
    </w:p>
    <w:p w:rsidR="00E2597F" w:rsidRPr="00E2597F" w:rsidRDefault="000C7F69" w:rsidP="001615A3">
      <w:pPr>
        <w:shd w:val="clear" w:color="auto" w:fill="FFFFFF"/>
        <w:spacing w:after="0" w:line="276" w:lineRule="auto"/>
        <w:ind w:left="90"/>
        <w:jc w:val="both"/>
        <w:textAlignment w:val="baseline"/>
        <w:rPr>
          <w:rFonts w:ascii="Times New Roman" w:eastAsia="Arial Unicode MS" w:hAnsi="Times New Roman" w:cs="Times New Roman"/>
          <w:sz w:val="28"/>
          <w:szCs w:val="28"/>
          <w:lang w:val="en-US"/>
        </w:rPr>
      </w:pPr>
      <w:r>
        <w:rPr>
          <w:rFonts w:ascii="Times New Roman" w:eastAsia="Arial Unicode MS" w:hAnsi="Times New Roman" w:cs="Times New Roman"/>
          <w:sz w:val="28"/>
          <w:szCs w:val="28"/>
          <w:lang w:val="en-US"/>
        </w:rPr>
        <w:t>1</w:t>
      </w:r>
      <w:r w:rsidRPr="00C52286">
        <w:rPr>
          <w:rFonts w:ascii="Times New Roman" w:eastAsia="Arial Unicode MS" w:hAnsi="Times New Roman" w:cs="Times New Roman"/>
          <w:sz w:val="28"/>
          <w:szCs w:val="28"/>
          <w:lang w:val="en-US"/>
        </w:rPr>
        <w:t>7</w:t>
      </w:r>
      <w:r w:rsidR="00E2597F" w:rsidRPr="00E2597F">
        <w:rPr>
          <w:rFonts w:ascii="Times New Roman" w:eastAsia="Arial Unicode MS" w:hAnsi="Times New Roman" w:cs="Times New Roman"/>
          <w:sz w:val="28"/>
          <w:szCs w:val="28"/>
          <w:lang w:val="en-US"/>
        </w:rPr>
        <w:t xml:space="preserve">. </w:t>
      </w:r>
      <w:hyperlink r:id="rId107" w:history="1">
        <w:r w:rsidR="00E2597F" w:rsidRPr="00E2597F">
          <w:rPr>
            <w:rStyle w:val="a4"/>
            <w:rFonts w:ascii="Times New Roman" w:eastAsia="Arial Unicode MS" w:hAnsi="Times New Roman" w:cs="Times New Roman"/>
            <w:bCs/>
            <w:color w:val="auto"/>
            <w:sz w:val="28"/>
            <w:szCs w:val="28"/>
            <w:u w:val="none"/>
            <w:lang w:val="en-US"/>
          </w:rPr>
          <w:t>Synthesis of</w:t>
        </w:r>
        <w:r w:rsidR="00E2597F" w:rsidRPr="00E2597F">
          <w:rPr>
            <w:rStyle w:val="apple-converted-space"/>
            <w:rFonts w:ascii="Times New Roman" w:eastAsia="Arial Unicode MS" w:hAnsi="Times New Roman" w:cs="Times New Roman"/>
            <w:bCs/>
            <w:sz w:val="28"/>
            <w:szCs w:val="28"/>
            <w:lang w:val="en-US"/>
          </w:rPr>
          <w:t> </w:t>
        </w:r>
        <w:r w:rsidR="00E2597F" w:rsidRPr="00E2597F">
          <w:rPr>
            <w:rStyle w:val="hit"/>
            <w:rFonts w:ascii="Times New Roman" w:eastAsia="Arial Unicode MS" w:hAnsi="Times New Roman" w:cs="Times New Roman"/>
            <w:bCs/>
            <w:sz w:val="28"/>
            <w:szCs w:val="28"/>
            <w:shd w:val="clear" w:color="auto" w:fill="FFFFFF" w:themeFill="background1"/>
            <w:lang w:val="en-US"/>
          </w:rPr>
          <w:t>Pr</w:t>
        </w:r>
        <w:r w:rsidR="00E2597F" w:rsidRPr="00E2597F">
          <w:rPr>
            <w:rStyle w:val="hit"/>
            <w:rFonts w:ascii="Times New Roman" w:eastAsia="Arial Unicode MS" w:hAnsi="Times New Roman" w:cs="Times New Roman"/>
            <w:bCs/>
            <w:sz w:val="28"/>
            <w:szCs w:val="28"/>
            <w:shd w:val="clear" w:color="auto" w:fill="FFFFFF" w:themeFill="background1"/>
            <w:vertAlign w:val="subscript"/>
            <w:lang w:val="en-US"/>
          </w:rPr>
          <w:t>2</w:t>
        </w:r>
        <w:r w:rsidR="00E2597F" w:rsidRPr="00E2597F">
          <w:rPr>
            <w:rStyle w:val="hit"/>
            <w:rFonts w:ascii="Times New Roman" w:eastAsia="Arial Unicode MS" w:hAnsi="Times New Roman" w:cs="Times New Roman"/>
            <w:bCs/>
            <w:sz w:val="28"/>
            <w:szCs w:val="28"/>
            <w:shd w:val="clear" w:color="auto" w:fill="FFFFFF" w:themeFill="background1"/>
            <w:lang w:val="en-US"/>
          </w:rPr>
          <w:t>CuO</w:t>
        </w:r>
        <w:r w:rsidR="00E2597F" w:rsidRPr="00E2597F">
          <w:rPr>
            <w:rStyle w:val="hit"/>
            <w:rFonts w:ascii="Times New Roman" w:eastAsia="Arial Unicode MS" w:hAnsi="Times New Roman" w:cs="Times New Roman"/>
            <w:bCs/>
            <w:sz w:val="28"/>
            <w:szCs w:val="28"/>
            <w:shd w:val="clear" w:color="auto" w:fill="FFFFFF" w:themeFill="background1"/>
            <w:vertAlign w:val="subscript"/>
            <w:lang w:val="en-US"/>
          </w:rPr>
          <w:t>4</w:t>
        </w:r>
        <w:r w:rsidR="00E2597F" w:rsidRPr="00E2597F">
          <w:rPr>
            <w:rStyle w:val="apple-converted-space"/>
            <w:rFonts w:ascii="Times New Roman" w:eastAsia="Arial Unicode MS" w:hAnsi="Times New Roman" w:cs="Times New Roman"/>
            <w:bCs/>
            <w:sz w:val="28"/>
            <w:szCs w:val="28"/>
            <w:lang w:val="en-US"/>
          </w:rPr>
          <w:t> </w:t>
        </w:r>
        <w:r w:rsidR="00E2597F" w:rsidRPr="00E2597F">
          <w:rPr>
            <w:rStyle w:val="a4"/>
            <w:rFonts w:ascii="Times New Roman" w:eastAsia="Arial Unicode MS" w:hAnsi="Times New Roman" w:cs="Times New Roman"/>
            <w:bCs/>
            <w:color w:val="auto"/>
            <w:sz w:val="28"/>
            <w:szCs w:val="28"/>
            <w:u w:val="none"/>
            <w:lang w:val="en-US"/>
          </w:rPr>
          <w:t>powders by using a glycine–nitrate combustion method for cathode application in intermediate-temperature solid oxide fuel cells</w:t>
        </w:r>
      </w:hyperlink>
      <w:r w:rsidR="00E2597F" w:rsidRPr="00E2597F">
        <w:rPr>
          <w:rFonts w:ascii="Times New Roman" w:eastAsia="Arial Unicode MS" w:hAnsi="Times New Roman" w:cs="Times New Roman"/>
          <w:b/>
          <w:sz w:val="28"/>
          <w:szCs w:val="28"/>
          <w:lang w:val="en-US"/>
        </w:rPr>
        <w:t xml:space="preserve">; </w:t>
      </w:r>
      <w:r w:rsidR="00E2597F" w:rsidRPr="00E2597F">
        <w:rPr>
          <w:rFonts w:ascii="Times New Roman" w:eastAsia="Arial Unicode MS" w:hAnsi="Times New Roman" w:cs="Times New Roman"/>
          <w:iCs/>
          <w:sz w:val="28"/>
          <w:szCs w:val="28"/>
          <w:lang w:val="en-US"/>
        </w:rPr>
        <w:t>Ceramics International,</w:t>
      </w:r>
      <w:r w:rsidR="00E2597F" w:rsidRPr="00E2597F">
        <w:rPr>
          <w:rStyle w:val="apple-converted-space"/>
          <w:rFonts w:ascii="Times New Roman" w:eastAsia="Arial Unicode MS" w:hAnsi="Times New Roman" w:cs="Times New Roman"/>
          <w:iCs/>
          <w:sz w:val="28"/>
          <w:szCs w:val="28"/>
          <w:lang w:val="en-US"/>
        </w:rPr>
        <w:t> </w:t>
      </w:r>
      <w:r w:rsidR="00E2597F" w:rsidRPr="00E2597F">
        <w:rPr>
          <w:rFonts w:ascii="Times New Roman" w:eastAsia="Arial Unicode MS" w:hAnsi="Times New Roman" w:cs="Times New Roman"/>
          <w:iCs/>
          <w:sz w:val="28"/>
          <w:szCs w:val="28"/>
          <w:lang w:val="en-US"/>
        </w:rPr>
        <w:t>Volume 41, Supplement 1,</w:t>
      </w:r>
      <w:r w:rsidR="00E2597F" w:rsidRPr="00E2597F">
        <w:rPr>
          <w:rStyle w:val="apple-converted-space"/>
          <w:rFonts w:ascii="Times New Roman" w:eastAsia="Arial Unicode MS" w:hAnsi="Times New Roman" w:cs="Times New Roman"/>
          <w:iCs/>
          <w:sz w:val="28"/>
          <w:szCs w:val="28"/>
          <w:lang w:val="en-US"/>
        </w:rPr>
        <w:t> </w:t>
      </w:r>
      <w:r w:rsidR="00E2597F" w:rsidRPr="00E2597F">
        <w:rPr>
          <w:rFonts w:ascii="Times New Roman" w:eastAsia="Arial Unicode MS" w:hAnsi="Times New Roman" w:cs="Times New Roman"/>
          <w:iCs/>
          <w:sz w:val="28"/>
          <w:szCs w:val="28"/>
          <w:lang w:val="en-US"/>
        </w:rPr>
        <w:t>July 2015,</w:t>
      </w:r>
      <w:r w:rsidR="00E2597F" w:rsidRPr="00E2597F">
        <w:rPr>
          <w:rStyle w:val="apple-converted-space"/>
          <w:rFonts w:ascii="Times New Roman" w:eastAsia="Arial Unicode MS" w:hAnsi="Times New Roman" w:cs="Times New Roman"/>
          <w:iCs/>
          <w:sz w:val="28"/>
          <w:szCs w:val="28"/>
          <w:lang w:val="en-US"/>
        </w:rPr>
        <w:t> </w:t>
      </w:r>
      <w:r w:rsidR="00E2597F" w:rsidRPr="00E2597F">
        <w:rPr>
          <w:rFonts w:ascii="Times New Roman" w:eastAsia="Arial Unicode MS" w:hAnsi="Times New Roman" w:cs="Times New Roman"/>
          <w:iCs/>
          <w:sz w:val="28"/>
          <w:szCs w:val="28"/>
          <w:lang w:val="en-US"/>
        </w:rPr>
        <w:t>Pages S675-S679</w:t>
      </w:r>
      <w:r w:rsidR="00E2597F" w:rsidRPr="00E2597F">
        <w:rPr>
          <w:rFonts w:ascii="Times New Roman" w:eastAsia="Arial Unicode MS" w:hAnsi="Times New Roman" w:cs="Times New Roman"/>
          <w:b/>
          <w:iCs/>
          <w:sz w:val="28"/>
          <w:szCs w:val="28"/>
          <w:lang w:val="en-US"/>
        </w:rPr>
        <w:t>;</w:t>
      </w:r>
      <w:r w:rsidR="00E2597F" w:rsidRPr="00E2597F">
        <w:rPr>
          <w:rFonts w:ascii="Times New Roman" w:eastAsia="Arial Unicode MS" w:hAnsi="Times New Roman" w:cs="Times New Roman"/>
          <w:iCs/>
          <w:sz w:val="28"/>
          <w:szCs w:val="28"/>
          <w:lang w:val="en-US"/>
        </w:rPr>
        <w:t xml:space="preserve"> </w:t>
      </w:r>
      <w:proofErr w:type="spellStart"/>
      <w:r w:rsidR="00E2597F" w:rsidRPr="00E2597F">
        <w:rPr>
          <w:rFonts w:ascii="Times New Roman" w:eastAsia="Arial Unicode MS" w:hAnsi="Times New Roman" w:cs="Times New Roman"/>
          <w:sz w:val="28"/>
          <w:szCs w:val="28"/>
          <w:lang w:val="en-US"/>
        </w:rPr>
        <w:t>Te</w:t>
      </w:r>
      <w:proofErr w:type="spellEnd"/>
      <w:r w:rsidR="00E2597F" w:rsidRPr="00E2597F">
        <w:rPr>
          <w:rFonts w:ascii="Times New Roman" w:eastAsia="Arial Unicode MS" w:hAnsi="Times New Roman" w:cs="Times New Roman"/>
          <w:sz w:val="28"/>
          <w:szCs w:val="28"/>
          <w:lang w:val="en-US"/>
        </w:rPr>
        <w:t>-Wei Chiu, Wei-Ren Wang, Jun-Sheng Wu</w:t>
      </w:r>
    </w:p>
    <w:p w:rsidR="00E2597F" w:rsidRDefault="00E2597F" w:rsidP="001615A3">
      <w:pPr>
        <w:shd w:val="clear" w:color="auto" w:fill="FFFFFF"/>
        <w:spacing w:after="0" w:line="276" w:lineRule="auto"/>
        <w:ind w:left="90"/>
        <w:jc w:val="both"/>
        <w:textAlignment w:val="baseline"/>
        <w:rPr>
          <w:rFonts w:ascii="Times New Roman" w:eastAsia="Arial Unicode MS" w:hAnsi="Times New Roman" w:cs="Times New Roman"/>
          <w:sz w:val="28"/>
          <w:szCs w:val="28"/>
          <w:lang w:val="en-US"/>
        </w:rPr>
      </w:pPr>
    </w:p>
    <w:p w:rsidR="00E2597F" w:rsidRPr="00F8427F" w:rsidRDefault="000C7F69" w:rsidP="001615A3">
      <w:pPr>
        <w:shd w:val="clear" w:color="auto" w:fill="FFFFFF"/>
        <w:spacing w:before="100" w:beforeAutospacing="1" w:after="24" w:line="302" w:lineRule="atLeast"/>
        <w:jc w:val="both"/>
        <w:rPr>
          <w:rStyle w:val="reference-text"/>
          <w:rFonts w:ascii="Times New Roman" w:hAnsi="Times New Roman" w:cs="Times New Roman"/>
          <w:sz w:val="28"/>
          <w:szCs w:val="28"/>
          <w:lang w:val="en-US"/>
        </w:rPr>
      </w:pPr>
      <w:r>
        <w:rPr>
          <w:rFonts w:ascii="Times New Roman" w:eastAsia="Arial Unicode MS" w:hAnsi="Times New Roman" w:cs="Times New Roman"/>
          <w:sz w:val="28"/>
          <w:szCs w:val="28"/>
          <w:lang w:val="en-US"/>
        </w:rPr>
        <w:t>1</w:t>
      </w:r>
      <w:r w:rsidRPr="00C52286">
        <w:rPr>
          <w:rFonts w:ascii="Times New Roman" w:eastAsia="Arial Unicode MS" w:hAnsi="Times New Roman" w:cs="Times New Roman"/>
          <w:sz w:val="28"/>
          <w:szCs w:val="28"/>
          <w:lang w:val="en-US"/>
        </w:rPr>
        <w:t>8</w:t>
      </w:r>
      <w:r w:rsidR="00E2597F" w:rsidRPr="00E2597F">
        <w:rPr>
          <w:rFonts w:ascii="Times New Roman" w:eastAsia="Arial Unicode MS" w:hAnsi="Times New Roman" w:cs="Times New Roman"/>
          <w:sz w:val="28"/>
          <w:szCs w:val="28"/>
          <w:lang w:val="en-US"/>
        </w:rPr>
        <w:t>.</w:t>
      </w:r>
      <w:r w:rsidR="00E2597F" w:rsidRPr="00E2597F">
        <w:rPr>
          <w:rStyle w:val="apple-converted-space"/>
          <w:rFonts w:ascii="Times New Roman" w:hAnsi="Times New Roman" w:cs="Times New Roman"/>
          <w:sz w:val="28"/>
          <w:szCs w:val="28"/>
          <w:lang w:val="en-US"/>
        </w:rPr>
        <w:t xml:space="preserve">  </w:t>
      </w:r>
      <w:proofErr w:type="spellStart"/>
      <w:r w:rsidR="00E2597F" w:rsidRPr="00E2597F">
        <w:rPr>
          <w:rStyle w:val="reference-text"/>
          <w:rFonts w:ascii="Times New Roman" w:hAnsi="Times New Roman" w:cs="Times New Roman"/>
          <w:sz w:val="28"/>
          <w:szCs w:val="28"/>
          <w:lang w:val="en-US"/>
        </w:rPr>
        <w:t>Gütlich</w:t>
      </w:r>
      <w:proofErr w:type="spellEnd"/>
      <w:r w:rsidR="00E2597F" w:rsidRPr="00E2597F">
        <w:rPr>
          <w:rStyle w:val="reference-text"/>
          <w:rFonts w:ascii="Times New Roman" w:hAnsi="Times New Roman" w:cs="Times New Roman"/>
          <w:sz w:val="28"/>
          <w:szCs w:val="28"/>
          <w:lang w:val="en-US"/>
        </w:rPr>
        <w:t>, J.M.;</w:t>
      </w:r>
      <w:r w:rsidR="00E2597F" w:rsidRPr="00E2597F">
        <w:rPr>
          <w:rStyle w:val="apple-converted-space"/>
          <w:rFonts w:ascii="Times New Roman" w:hAnsi="Times New Roman" w:cs="Times New Roman"/>
          <w:sz w:val="28"/>
          <w:szCs w:val="28"/>
          <w:lang w:val="en-US"/>
        </w:rPr>
        <w:t> </w:t>
      </w:r>
      <w:hyperlink r:id="rId108" w:history="1">
        <w:proofErr w:type="gramStart"/>
        <w:r w:rsidR="00E2597F" w:rsidRPr="00E2597F">
          <w:rPr>
            <w:rStyle w:val="a4"/>
            <w:rFonts w:ascii="Times New Roman" w:hAnsi="Times New Roman" w:cs="Times New Roman"/>
            <w:color w:val="auto"/>
            <w:sz w:val="28"/>
            <w:szCs w:val="28"/>
            <w:u w:val="none"/>
            <w:lang w:val="en-US"/>
          </w:rPr>
          <w:t>The</w:t>
        </w:r>
        <w:proofErr w:type="gramEnd"/>
        <w:r w:rsidR="00E2597F" w:rsidRPr="00E2597F">
          <w:rPr>
            <w:rStyle w:val="a4"/>
            <w:rFonts w:ascii="Times New Roman" w:hAnsi="Times New Roman" w:cs="Times New Roman"/>
            <w:color w:val="auto"/>
            <w:sz w:val="28"/>
            <w:szCs w:val="28"/>
            <w:u w:val="none"/>
            <w:lang w:val="en-US"/>
          </w:rPr>
          <w:t xml:space="preserve"> Principle of the </w:t>
        </w:r>
        <w:proofErr w:type="spellStart"/>
        <w:r w:rsidR="00E2597F" w:rsidRPr="00E2597F">
          <w:rPr>
            <w:rStyle w:val="a4"/>
            <w:rFonts w:ascii="Times New Roman" w:hAnsi="Times New Roman" w:cs="Times New Roman"/>
            <w:color w:val="auto"/>
            <w:sz w:val="28"/>
            <w:szCs w:val="28"/>
            <w:u w:val="none"/>
            <w:lang w:val="en-US"/>
          </w:rPr>
          <w:t>Mössbauer</w:t>
        </w:r>
        <w:proofErr w:type="spellEnd"/>
        <w:r w:rsidR="00E2597F" w:rsidRPr="00E2597F">
          <w:rPr>
            <w:rStyle w:val="a4"/>
            <w:rFonts w:ascii="Times New Roman" w:hAnsi="Times New Roman" w:cs="Times New Roman"/>
            <w:color w:val="auto"/>
            <w:sz w:val="28"/>
            <w:szCs w:val="28"/>
            <w:u w:val="none"/>
            <w:lang w:val="en-US"/>
          </w:rPr>
          <w:t xml:space="preserve"> Effect and Basic Concepts of </w:t>
        </w:r>
        <w:proofErr w:type="spellStart"/>
        <w:r w:rsidR="00E2597F" w:rsidRPr="00E2597F">
          <w:rPr>
            <w:rStyle w:val="a4"/>
            <w:rFonts w:ascii="Times New Roman" w:hAnsi="Times New Roman" w:cs="Times New Roman"/>
            <w:color w:val="auto"/>
            <w:sz w:val="28"/>
            <w:szCs w:val="28"/>
            <w:u w:val="none"/>
            <w:lang w:val="en-US"/>
          </w:rPr>
          <w:t>Mössbauer</w:t>
        </w:r>
        <w:proofErr w:type="spellEnd"/>
        <w:r w:rsidR="00E2597F" w:rsidRPr="00E2597F">
          <w:rPr>
            <w:rStyle w:val="a4"/>
            <w:rFonts w:ascii="Times New Roman" w:hAnsi="Times New Roman" w:cs="Times New Roman"/>
            <w:color w:val="auto"/>
            <w:sz w:val="28"/>
            <w:szCs w:val="28"/>
            <w:u w:val="none"/>
            <w:lang w:val="en-US"/>
          </w:rPr>
          <w:t xml:space="preserve"> Spectrometry</w:t>
        </w:r>
      </w:hyperlink>
    </w:p>
    <w:p w:rsidR="00E2597F" w:rsidRPr="00E2597F" w:rsidRDefault="00E2597F" w:rsidP="001615A3">
      <w:pPr>
        <w:shd w:val="clear" w:color="auto" w:fill="FFFFFF"/>
        <w:spacing w:before="100" w:beforeAutospacing="1" w:after="24" w:line="302" w:lineRule="atLeast"/>
        <w:jc w:val="both"/>
        <w:rPr>
          <w:rFonts w:ascii="Times New Roman" w:hAnsi="Times New Roman" w:cs="Times New Roman"/>
          <w:sz w:val="28"/>
          <w:szCs w:val="28"/>
          <w:lang w:val="en-US"/>
        </w:rPr>
      </w:pPr>
    </w:p>
    <w:p w:rsidR="00E2597F" w:rsidRPr="00E2597F" w:rsidRDefault="00E2597F" w:rsidP="001615A3">
      <w:pPr>
        <w:shd w:val="clear" w:color="auto" w:fill="FFFFFF"/>
        <w:spacing w:before="100" w:beforeAutospacing="1" w:after="24" w:line="302" w:lineRule="atLeast"/>
        <w:jc w:val="both"/>
        <w:rPr>
          <w:rFonts w:ascii="Times New Roman" w:hAnsi="Times New Roman" w:cs="Times New Roman"/>
          <w:sz w:val="28"/>
          <w:szCs w:val="28"/>
          <w:lang w:val="en-US"/>
        </w:rPr>
      </w:pPr>
      <w:r>
        <w:rPr>
          <w:rStyle w:val="mw-cite-backlink"/>
          <w:rFonts w:ascii="Times New Roman" w:hAnsi="Times New Roman" w:cs="Times New Roman"/>
          <w:bCs/>
          <w:sz w:val="28"/>
          <w:szCs w:val="28"/>
          <w:lang w:val="en-US"/>
        </w:rPr>
        <w:t>1</w:t>
      </w:r>
      <w:r w:rsidR="000C7F69" w:rsidRPr="00C52286">
        <w:rPr>
          <w:rStyle w:val="mw-cite-backlink"/>
          <w:rFonts w:ascii="Times New Roman" w:hAnsi="Times New Roman" w:cs="Times New Roman"/>
          <w:bCs/>
          <w:sz w:val="28"/>
          <w:szCs w:val="28"/>
          <w:lang w:val="en-US"/>
        </w:rPr>
        <w:t>9</w:t>
      </w:r>
      <w:r>
        <w:rPr>
          <w:rStyle w:val="mw-cite-backlink"/>
          <w:rFonts w:ascii="Times New Roman" w:hAnsi="Times New Roman" w:cs="Times New Roman"/>
          <w:bCs/>
          <w:sz w:val="28"/>
          <w:szCs w:val="28"/>
          <w:lang w:val="en-US"/>
        </w:rPr>
        <w:t>.</w:t>
      </w:r>
      <w:r w:rsidRPr="00E2597F">
        <w:rPr>
          <w:rStyle w:val="mw-cite-backlink"/>
          <w:rFonts w:ascii="Times New Roman" w:hAnsi="Times New Roman" w:cs="Times New Roman"/>
          <w:bCs/>
          <w:sz w:val="28"/>
          <w:szCs w:val="28"/>
          <w:lang w:val="en-US"/>
        </w:rPr>
        <w:t xml:space="preserve"> </w:t>
      </w:r>
      <w:hyperlink r:id="rId109" w:anchor="cite_ref-RSC1_3-0" w:history="1">
        <w:r w:rsidRPr="00E2597F">
          <w:rPr>
            <w:rStyle w:val="cite-accessibility-label"/>
            <w:rFonts w:ascii="Times New Roman" w:hAnsi="Times New Roman" w:cs="Times New Roman"/>
            <w:bCs/>
            <w:sz w:val="28"/>
            <w:szCs w:val="28"/>
            <w:lang w:val="en-US"/>
          </w:rPr>
          <w:t>Jump up</w:t>
        </w:r>
        <w:r>
          <w:rPr>
            <w:rStyle w:val="cite-accessibility-label"/>
            <w:rFonts w:ascii="Times New Roman" w:hAnsi="Times New Roman" w:cs="Times New Roman"/>
            <w:bCs/>
            <w:sz w:val="28"/>
            <w:szCs w:val="28"/>
            <w:lang w:val="en-US"/>
          </w:rPr>
          <w:t xml:space="preserve"> </w:t>
        </w:r>
      </w:hyperlink>
      <w:proofErr w:type="spellStart"/>
      <w:r w:rsidRPr="00E2597F">
        <w:rPr>
          <w:rStyle w:val="reference-text"/>
          <w:rFonts w:ascii="Times New Roman" w:hAnsi="Times New Roman" w:cs="Times New Roman"/>
          <w:sz w:val="28"/>
          <w:szCs w:val="28"/>
          <w:lang w:val="en-US"/>
        </w:rPr>
        <w:t>Mössbauer</w:t>
      </w:r>
      <w:proofErr w:type="spellEnd"/>
      <w:r w:rsidRPr="00E2597F">
        <w:rPr>
          <w:rStyle w:val="reference-text"/>
          <w:rFonts w:ascii="Times New Roman" w:hAnsi="Times New Roman" w:cs="Times New Roman"/>
          <w:sz w:val="28"/>
          <w:szCs w:val="28"/>
          <w:lang w:val="en-US"/>
        </w:rPr>
        <w:t xml:space="preserve"> Spectroscopy Group,</w:t>
      </w:r>
      <w:r w:rsidRPr="00E2597F">
        <w:rPr>
          <w:rStyle w:val="apple-converted-space"/>
          <w:rFonts w:ascii="Times New Roman" w:hAnsi="Times New Roman" w:cs="Times New Roman"/>
          <w:sz w:val="28"/>
          <w:szCs w:val="28"/>
          <w:lang w:val="en-US"/>
        </w:rPr>
        <w:t> </w:t>
      </w:r>
      <w:hyperlink r:id="rId110" w:tooltip="Royal Society of Chemistry" w:history="1">
        <w:r w:rsidRPr="00E2597F">
          <w:rPr>
            <w:rStyle w:val="a4"/>
            <w:rFonts w:ascii="Times New Roman" w:hAnsi="Times New Roman" w:cs="Times New Roman"/>
            <w:color w:val="auto"/>
            <w:sz w:val="28"/>
            <w:szCs w:val="28"/>
            <w:u w:val="none"/>
            <w:lang w:val="en-US"/>
          </w:rPr>
          <w:t>Royal Society of Chemistry</w:t>
        </w:r>
      </w:hyperlink>
      <w:r w:rsidRPr="00E2597F">
        <w:rPr>
          <w:rStyle w:val="apple-converted-space"/>
          <w:rFonts w:ascii="Times New Roman" w:hAnsi="Times New Roman" w:cs="Times New Roman"/>
          <w:sz w:val="28"/>
          <w:szCs w:val="28"/>
          <w:lang w:val="en-US"/>
        </w:rPr>
        <w:t> </w:t>
      </w:r>
      <w:r w:rsidRPr="00E2597F">
        <w:rPr>
          <w:rStyle w:val="reference-text"/>
          <w:rFonts w:ascii="Times New Roman" w:hAnsi="Times New Roman" w:cs="Times New Roman"/>
          <w:sz w:val="28"/>
          <w:szCs w:val="28"/>
          <w:lang w:val="en-US"/>
        </w:rPr>
        <w:t>(RSC) website,</w:t>
      </w:r>
      <w:r w:rsidRPr="00E2597F">
        <w:rPr>
          <w:rStyle w:val="apple-converted-space"/>
          <w:rFonts w:ascii="Times New Roman" w:hAnsi="Times New Roman" w:cs="Times New Roman"/>
          <w:sz w:val="28"/>
          <w:szCs w:val="28"/>
          <w:lang w:val="en-US"/>
        </w:rPr>
        <w:t> </w:t>
      </w:r>
      <w:hyperlink r:id="rId111" w:history="1">
        <w:r w:rsidRPr="00E2597F">
          <w:rPr>
            <w:rStyle w:val="a4"/>
            <w:rFonts w:ascii="Times New Roman" w:hAnsi="Times New Roman" w:cs="Times New Roman"/>
            <w:color w:val="auto"/>
            <w:sz w:val="28"/>
            <w:szCs w:val="28"/>
            <w:u w:val="none"/>
            <w:lang w:val="en-US"/>
          </w:rPr>
          <w:t xml:space="preserve">Introduction to </w:t>
        </w:r>
        <w:proofErr w:type="spellStart"/>
        <w:r w:rsidRPr="00E2597F">
          <w:rPr>
            <w:rStyle w:val="a4"/>
            <w:rFonts w:ascii="Times New Roman" w:hAnsi="Times New Roman" w:cs="Times New Roman"/>
            <w:color w:val="auto"/>
            <w:sz w:val="28"/>
            <w:szCs w:val="28"/>
            <w:u w:val="none"/>
            <w:lang w:val="en-US"/>
          </w:rPr>
          <w:t>Mössbauer</w:t>
        </w:r>
        <w:proofErr w:type="spellEnd"/>
        <w:r w:rsidRPr="00E2597F">
          <w:rPr>
            <w:rStyle w:val="a4"/>
            <w:rFonts w:ascii="Times New Roman" w:hAnsi="Times New Roman" w:cs="Times New Roman"/>
            <w:color w:val="auto"/>
            <w:sz w:val="28"/>
            <w:szCs w:val="28"/>
            <w:u w:val="none"/>
            <w:lang w:val="en-US"/>
          </w:rPr>
          <w:t xml:space="preserve"> Spectroscopy Part 1</w:t>
        </w:r>
      </w:hyperlink>
      <w:r w:rsidRPr="00E2597F">
        <w:rPr>
          <w:rStyle w:val="apple-converted-space"/>
          <w:rFonts w:ascii="Times New Roman" w:hAnsi="Times New Roman" w:cs="Times New Roman"/>
          <w:sz w:val="28"/>
          <w:szCs w:val="28"/>
          <w:lang w:val="en-US"/>
        </w:rPr>
        <w:t> </w:t>
      </w:r>
      <w:r w:rsidRPr="00E2597F">
        <w:rPr>
          <w:rStyle w:val="reference-text"/>
          <w:rFonts w:ascii="Times New Roman" w:hAnsi="Times New Roman" w:cs="Times New Roman"/>
          <w:sz w:val="28"/>
          <w:szCs w:val="28"/>
          <w:lang w:val="en-US"/>
        </w:rPr>
        <w:t>Accessed June 3, 2010</w:t>
      </w:r>
    </w:p>
    <w:p w:rsidR="007C272F" w:rsidRPr="00F8427F" w:rsidRDefault="007C272F" w:rsidP="001615A3">
      <w:pPr>
        <w:shd w:val="clear" w:color="auto" w:fill="FFFFFF"/>
        <w:spacing w:after="0" w:line="240" w:lineRule="auto"/>
        <w:jc w:val="both"/>
        <w:textAlignment w:val="baseline"/>
        <w:rPr>
          <w:rFonts w:ascii="Arial" w:hAnsi="Arial" w:cs="Arial"/>
          <w:color w:val="2E2E2E"/>
          <w:sz w:val="20"/>
          <w:szCs w:val="20"/>
          <w:lang w:val="en-US"/>
        </w:rPr>
      </w:pPr>
    </w:p>
    <w:p w:rsidR="007C272F" w:rsidRPr="007C272F" w:rsidRDefault="000C7F69" w:rsidP="001615A3">
      <w:pPr>
        <w:shd w:val="clear" w:color="auto" w:fill="FFFFFF"/>
        <w:spacing w:after="0" w:line="240" w:lineRule="auto"/>
        <w:jc w:val="both"/>
        <w:textAlignment w:val="baseline"/>
        <w:rPr>
          <w:rFonts w:ascii="Times New Roman" w:hAnsi="Times New Roman" w:cs="Times New Roman"/>
          <w:sz w:val="28"/>
          <w:szCs w:val="28"/>
          <w:lang w:val="en-US"/>
        </w:rPr>
      </w:pPr>
      <w:r w:rsidRPr="000C7F69">
        <w:rPr>
          <w:rFonts w:ascii="Times New Roman" w:hAnsi="Times New Roman" w:cs="Times New Roman"/>
          <w:sz w:val="28"/>
          <w:szCs w:val="28"/>
          <w:lang w:val="en-US"/>
        </w:rPr>
        <w:t>20</w:t>
      </w:r>
      <w:r w:rsidR="007C272F" w:rsidRPr="007C272F">
        <w:rPr>
          <w:rFonts w:ascii="Times New Roman" w:hAnsi="Times New Roman" w:cs="Times New Roman"/>
          <w:sz w:val="28"/>
          <w:szCs w:val="28"/>
          <w:lang w:val="en-US"/>
        </w:rPr>
        <w:t>. Energy Information Agency (EIA), U.S.A</w:t>
      </w:r>
    </w:p>
    <w:p w:rsidR="007C272F" w:rsidRPr="00C52286" w:rsidRDefault="007C272F" w:rsidP="001615A3">
      <w:pPr>
        <w:pStyle w:val="a3"/>
        <w:shd w:val="clear" w:color="auto" w:fill="FFFFFF"/>
        <w:spacing w:before="0" w:beforeAutospacing="0" w:after="135" w:afterAutospacing="0"/>
        <w:jc w:val="both"/>
        <w:textAlignment w:val="baseline"/>
        <w:rPr>
          <w:bCs/>
          <w:sz w:val="28"/>
          <w:szCs w:val="28"/>
          <w:lang w:val="en-US"/>
        </w:rPr>
      </w:pPr>
      <w:r w:rsidRPr="007C272F">
        <w:rPr>
          <w:bCs/>
          <w:sz w:val="28"/>
          <w:szCs w:val="28"/>
          <w:lang w:val="en-US"/>
        </w:rPr>
        <w:t>Technically Recoverable Shale Oil and Shale Gas Resources: an Assessment of 137 Shale Formations in 41Countries outside the United States</w:t>
      </w:r>
    </w:p>
    <w:p w:rsidR="00B54B44" w:rsidRPr="00C52286" w:rsidRDefault="00B54B44" w:rsidP="001615A3">
      <w:pPr>
        <w:pStyle w:val="a3"/>
        <w:shd w:val="clear" w:color="auto" w:fill="FFFFFF"/>
        <w:spacing w:before="0" w:beforeAutospacing="0" w:after="135" w:afterAutospacing="0"/>
        <w:jc w:val="both"/>
        <w:textAlignment w:val="baseline"/>
        <w:rPr>
          <w:bCs/>
          <w:sz w:val="28"/>
          <w:szCs w:val="28"/>
          <w:lang w:val="en-US"/>
        </w:rPr>
      </w:pPr>
    </w:p>
    <w:p w:rsidR="007C272F" w:rsidRPr="007C272F" w:rsidRDefault="000C7F69" w:rsidP="001615A3">
      <w:pPr>
        <w:pStyle w:val="a3"/>
        <w:shd w:val="clear" w:color="auto" w:fill="FFFFFF"/>
        <w:spacing w:before="0" w:beforeAutospacing="0" w:after="0" w:afterAutospacing="0"/>
        <w:jc w:val="both"/>
        <w:textAlignment w:val="baseline"/>
        <w:rPr>
          <w:sz w:val="28"/>
          <w:szCs w:val="28"/>
          <w:lang w:val="en-US"/>
        </w:rPr>
      </w:pPr>
      <w:r>
        <w:rPr>
          <w:sz w:val="28"/>
          <w:szCs w:val="28"/>
          <w:lang w:val="en-US"/>
        </w:rPr>
        <w:t>2</w:t>
      </w:r>
      <w:r w:rsidRPr="000C7F69">
        <w:rPr>
          <w:sz w:val="28"/>
          <w:szCs w:val="28"/>
          <w:lang w:val="en-US"/>
        </w:rPr>
        <w:t>1</w:t>
      </w:r>
      <w:proofErr w:type="gramStart"/>
      <w:r w:rsidR="007C272F" w:rsidRPr="007C272F">
        <w:rPr>
          <w:sz w:val="28"/>
          <w:szCs w:val="28"/>
          <w:lang w:val="en-US"/>
        </w:rPr>
        <w:t>.Independent</w:t>
      </w:r>
      <w:proofErr w:type="gramEnd"/>
      <w:r w:rsidR="007C272F" w:rsidRPr="007C272F">
        <w:rPr>
          <w:sz w:val="28"/>
          <w:szCs w:val="28"/>
          <w:lang w:val="en-US"/>
        </w:rPr>
        <w:t xml:space="preserve"> Statistics &amp; </w:t>
      </w:r>
      <w:proofErr w:type="spellStart"/>
      <w:r w:rsidR="007C272F" w:rsidRPr="007C272F">
        <w:rPr>
          <w:sz w:val="28"/>
          <w:szCs w:val="28"/>
          <w:lang w:val="en-US"/>
        </w:rPr>
        <w:t>AnalysisU.S</w:t>
      </w:r>
      <w:proofErr w:type="spellEnd"/>
      <w:r w:rsidR="007C272F" w:rsidRPr="007C272F">
        <w:rPr>
          <w:sz w:val="28"/>
          <w:szCs w:val="28"/>
          <w:lang w:val="en-US"/>
        </w:rPr>
        <w:t>. Department of Energy, Washington, DC 20585 (June 2013)</w:t>
      </w:r>
    </w:p>
    <w:p w:rsidR="007C272F" w:rsidRPr="007C272F" w:rsidRDefault="007C272F" w:rsidP="001615A3">
      <w:pPr>
        <w:shd w:val="clear" w:color="auto" w:fill="FFFFFF"/>
        <w:spacing w:after="0" w:line="240" w:lineRule="auto"/>
        <w:jc w:val="both"/>
        <w:textAlignment w:val="baseline"/>
        <w:rPr>
          <w:rFonts w:ascii="Times New Roman" w:hAnsi="Times New Roman" w:cs="Times New Roman"/>
          <w:sz w:val="28"/>
          <w:szCs w:val="28"/>
          <w:lang w:val="en-US"/>
        </w:rPr>
      </w:pPr>
    </w:p>
    <w:p w:rsidR="007C272F" w:rsidRPr="007C272F" w:rsidRDefault="000C7F69" w:rsidP="001615A3">
      <w:pPr>
        <w:pStyle w:val="a3"/>
        <w:shd w:val="clear" w:color="auto" w:fill="FFFFFF"/>
        <w:spacing w:before="0" w:beforeAutospacing="0" w:after="135" w:afterAutospacing="0"/>
        <w:jc w:val="both"/>
        <w:textAlignment w:val="baseline"/>
        <w:rPr>
          <w:sz w:val="28"/>
          <w:szCs w:val="28"/>
          <w:lang w:val="en-US"/>
        </w:rPr>
      </w:pPr>
      <w:r>
        <w:rPr>
          <w:sz w:val="28"/>
          <w:szCs w:val="28"/>
          <w:lang w:val="en-US"/>
        </w:rPr>
        <w:t>2</w:t>
      </w:r>
      <w:r w:rsidRPr="000C7F69">
        <w:rPr>
          <w:sz w:val="28"/>
          <w:szCs w:val="28"/>
          <w:lang w:val="en-US"/>
        </w:rPr>
        <w:t>2</w:t>
      </w:r>
      <w:proofErr w:type="gramStart"/>
      <w:r w:rsidR="00B54B44">
        <w:rPr>
          <w:sz w:val="28"/>
          <w:szCs w:val="28"/>
          <w:lang w:val="en-US"/>
        </w:rPr>
        <w:t>.Oil</w:t>
      </w:r>
      <w:proofErr w:type="gramEnd"/>
      <w:r w:rsidR="00B54B44">
        <w:rPr>
          <w:sz w:val="28"/>
          <w:szCs w:val="28"/>
          <w:lang w:val="en-US"/>
        </w:rPr>
        <w:t xml:space="preserve"> &amp;</w:t>
      </w:r>
      <w:r w:rsidR="007C272F" w:rsidRPr="007C272F">
        <w:rPr>
          <w:sz w:val="28"/>
          <w:szCs w:val="28"/>
          <w:lang w:val="en-US"/>
        </w:rPr>
        <w:t>Gas Journal, Worldwide Report (December 3, 2012)</w:t>
      </w:r>
    </w:p>
    <w:p w:rsidR="007C272F" w:rsidRPr="007C272F" w:rsidRDefault="007C272F" w:rsidP="001615A3">
      <w:pPr>
        <w:shd w:val="clear" w:color="auto" w:fill="FFFFFF"/>
        <w:spacing w:after="0" w:line="240" w:lineRule="auto"/>
        <w:ind w:left="450"/>
        <w:jc w:val="both"/>
        <w:textAlignment w:val="baseline"/>
        <w:rPr>
          <w:rFonts w:ascii="Times New Roman" w:hAnsi="Times New Roman" w:cs="Times New Roman"/>
          <w:sz w:val="28"/>
          <w:szCs w:val="28"/>
          <w:lang w:val="en-US"/>
        </w:rPr>
      </w:pPr>
    </w:p>
    <w:p w:rsidR="007C272F" w:rsidRPr="007C272F" w:rsidRDefault="007C272F" w:rsidP="001615A3">
      <w:pPr>
        <w:shd w:val="clear" w:color="auto" w:fill="FFFFFF"/>
        <w:spacing w:after="0" w:line="240" w:lineRule="auto"/>
        <w:jc w:val="both"/>
        <w:textAlignment w:val="baseline"/>
        <w:rPr>
          <w:rFonts w:ascii="Times New Roman" w:hAnsi="Times New Roman" w:cs="Times New Roman"/>
          <w:sz w:val="28"/>
          <w:szCs w:val="28"/>
          <w:lang w:val="en-US"/>
        </w:rPr>
      </w:pPr>
    </w:p>
    <w:p w:rsidR="007C272F" w:rsidRDefault="007C272F" w:rsidP="001615A3">
      <w:pPr>
        <w:shd w:val="clear" w:color="auto" w:fill="FFFFFF"/>
        <w:spacing w:after="0" w:line="240" w:lineRule="auto"/>
        <w:jc w:val="both"/>
        <w:textAlignment w:val="baseline"/>
        <w:rPr>
          <w:rFonts w:ascii="Times New Roman" w:hAnsi="Times New Roman" w:cs="Times New Roman"/>
          <w:sz w:val="28"/>
          <w:szCs w:val="28"/>
          <w:lang w:val="en-US"/>
        </w:rPr>
      </w:pPr>
      <w:r w:rsidRPr="007C272F">
        <w:rPr>
          <w:rFonts w:ascii="Times New Roman" w:hAnsi="Times New Roman" w:cs="Times New Roman"/>
          <w:sz w:val="28"/>
          <w:szCs w:val="28"/>
          <w:lang w:val="en-US"/>
        </w:rPr>
        <w:t>2</w:t>
      </w:r>
      <w:r w:rsidR="000C7F69" w:rsidRPr="000C7F69">
        <w:rPr>
          <w:rFonts w:ascii="Times New Roman" w:hAnsi="Times New Roman" w:cs="Times New Roman"/>
          <w:sz w:val="28"/>
          <w:szCs w:val="28"/>
          <w:lang w:val="en-US"/>
        </w:rPr>
        <w:t>3</w:t>
      </w:r>
      <w:proofErr w:type="gramStart"/>
      <w:r w:rsidRPr="007C272F">
        <w:rPr>
          <w:rFonts w:ascii="Times New Roman" w:hAnsi="Times New Roman" w:cs="Times New Roman"/>
          <w:sz w:val="28"/>
          <w:szCs w:val="28"/>
          <w:lang w:val="en-US"/>
        </w:rPr>
        <w:t>.G.E</w:t>
      </w:r>
      <w:proofErr w:type="gramEnd"/>
      <w:r w:rsidRPr="007C272F">
        <w:rPr>
          <w:rFonts w:ascii="Times New Roman" w:hAnsi="Times New Roman" w:cs="Times New Roman"/>
          <w:sz w:val="28"/>
          <w:szCs w:val="28"/>
          <w:lang w:val="en-US"/>
        </w:rPr>
        <w:t xml:space="preserve">. King </w:t>
      </w:r>
      <w:r w:rsidRPr="007C272F">
        <w:rPr>
          <w:rFonts w:ascii="Times New Roman" w:hAnsi="Times New Roman" w:cs="Times New Roman"/>
          <w:bCs/>
          <w:sz w:val="28"/>
          <w:szCs w:val="28"/>
          <w:lang w:val="en-US"/>
        </w:rPr>
        <w:t xml:space="preserve">SPE 152596, Hydraulic Fracturing 101; </w:t>
      </w:r>
      <w:r w:rsidRPr="007C272F">
        <w:rPr>
          <w:rFonts w:ascii="Times New Roman" w:hAnsi="Times New Roman" w:cs="Times New Roman"/>
          <w:sz w:val="28"/>
          <w:szCs w:val="28"/>
          <w:lang w:val="en-US"/>
        </w:rPr>
        <w:t>SPE (2012)</w:t>
      </w:r>
    </w:p>
    <w:p w:rsidR="007C272F" w:rsidRPr="007C272F" w:rsidRDefault="007C272F" w:rsidP="001615A3">
      <w:pPr>
        <w:shd w:val="clear" w:color="auto" w:fill="FFFFFF"/>
        <w:spacing w:after="0" w:line="240" w:lineRule="auto"/>
        <w:jc w:val="both"/>
        <w:textAlignment w:val="baseline"/>
        <w:rPr>
          <w:rFonts w:ascii="Times New Roman" w:hAnsi="Times New Roman" w:cs="Times New Roman"/>
          <w:sz w:val="28"/>
          <w:szCs w:val="28"/>
          <w:lang w:val="en-US"/>
        </w:rPr>
      </w:pPr>
    </w:p>
    <w:p w:rsidR="007C272F" w:rsidRPr="007C272F" w:rsidRDefault="007C272F" w:rsidP="001615A3">
      <w:pPr>
        <w:shd w:val="clear" w:color="auto" w:fill="FFFFFF"/>
        <w:spacing w:after="0" w:line="240" w:lineRule="auto"/>
        <w:jc w:val="both"/>
        <w:textAlignment w:val="baseline"/>
        <w:rPr>
          <w:rFonts w:ascii="Times New Roman" w:hAnsi="Times New Roman" w:cs="Times New Roman"/>
          <w:sz w:val="28"/>
          <w:szCs w:val="28"/>
          <w:lang w:val="en-US"/>
        </w:rPr>
      </w:pPr>
      <w:r>
        <w:rPr>
          <w:rFonts w:ascii="Times New Roman" w:hAnsi="Times New Roman" w:cs="Times New Roman"/>
          <w:sz w:val="28"/>
          <w:szCs w:val="28"/>
          <w:lang w:val="en-US"/>
        </w:rPr>
        <w:t>2</w:t>
      </w:r>
      <w:r w:rsidR="000C7F69" w:rsidRPr="000C7F69">
        <w:rPr>
          <w:rFonts w:ascii="Times New Roman" w:hAnsi="Times New Roman" w:cs="Times New Roman"/>
          <w:sz w:val="28"/>
          <w:szCs w:val="28"/>
          <w:lang w:val="en-US"/>
        </w:rPr>
        <w:t>4</w:t>
      </w:r>
      <w:proofErr w:type="gramStart"/>
      <w:r w:rsidRPr="007C272F">
        <w:rPr>
          <w:rFonts w:ascii="Times New Roman" w:hAnsi="Times New Roman" w:cs="Times New Roman"/>
          <w:sz w:val="28"/>
          <w:szCs w:val="28"/>
          <w:lang w:val="en-US"/>
        </w:rPr>
        <w:t>.The</w:t>
      </w:r>
      <w:proofErr w:type="gramEnd"/>
      <w:r w:rsidRPr="007C272F">
        <w:rPr>
          <w:rFonts w:ascii="Times New Roman" w:hAnsi="Times New Roman" w:cs="Times New Roman"/>
          <w:sz w:val="28"/>
          <w:szCs w:val="28"/>
          <w:lang w:val="en-US"/>
        </w:rPr>
        <w:t xml:space="preserve"> Shale Revolution, Securities Research &amp; Analytics, Credit Suisse (13 December 2012)</w:t>
      </w:r>
    </w:p>
    <w:p w:rsidR="007C272F" w:rsidRPr="007C272F" w:rsidRDefault="007C272F" w:rsidP="001615A3">
      <w:pPr>
        <w:pStyle w:val="a3"/>
        <w:shd w:val="clear" w:color="auto" w:fill="FFFFFF"/>
        <w:spacing w:before="0" w:beforeAutospacing="0" w:after="0" w:afterAutospacing="0"/>
        <w:ind w:left="450"/>
        <w:jc w:val="both"/>
        <w:textAlignment w:val="baseline"/>
        <w:rPr>
          <w:sz w:val="28"/>
          <w:szCs w:val="28"/>
          <w:lang w:val="en-US"/>
        </w:rPr>
      </w:pPr>
    </w:p>
    <w:p w:rsidR="001615A3" w:rsidRPr="000C7F69" w:rsidRDefault="007C272F" w:rsidP="001615A3">
      <w:pPr>
        <w:pStyle w:val="a3"/>
        <w:shd w:val="clear" w:color="auto" w:fill="FFFFFF"/>
        <w:spacing w:before="0" w:beforeAutospacing="0" w:after="0" w:afterAutospacing="0"/>
        <w:jc w:val="both"/>
        <w:textAlignment w:val="baseline"/>
        <w:rPr>
          <w:rStyle w:val="apple-converted-space"/>
          <w:sz w:val="28"/>
          <w:szCs w:val="28"/>
          <w:lang w:val="en-US"/>
        </w:rPr>
      </w:pPr>
      <w:r w:rsidRPr="007C272F">
        <w:rPr>
          <w:sz w:val="28"/>
          <w:szCs w:val="28"/>
          <w:lang w:val="en-US"/>
        </w:rPr>
        <w:t>2</w:t>
      </w:r>
      <w:r w:rsidR="000C7F69" w:rsidRPr="000C7F69">
        <w:rPr>
          <w:sz w:val="28"/>
          <w:szCs w:val="28"/>
          <w:lang w:val="en-US"/>
        </w:rPr>
        <w:t>5</w:t>
      </w:r>
      <w:r w:rsidRPr="007C272F">
        <w:rPr>
          <w:sz w:val="28"/>
          <w:szCs w:val="28"/>
          <w:lang w:val="en-US"/>
        </w:rPr>
        <w:t>. The Shale Revolution II, Securities Research &amp; Analytics, Credit Suisse (1 October 2013)</w:t>
      </w:r>
      <w:r w:rsidRPr="007C272F">
        <w:rPr>
          <w:rStyle w:val="apple-converted-space"/>
          <w:sz w:val="28"/>
          <w:szCs w:val="28"/>
          <w:lang w:val="en-US"/>
        </w:rPr>
        <w:t> </w:t>
      </w:r>
    </w:p>
    <w:p w:rsidR="007C272F" w:rsidRPr="001615A3" w:rsidRDefault="001615A3" w:rsidP="001615A3">
      <w:pPr>
        <w:pStyle w:val="a3"/>
        <w:shd w:val="clear" w:color="auto" w:fill="FFFFFF"/>
        <w:spacing w:before="0" w:beforeAutospacing="0" w:after="0" w:afterAutospacing="0"/>
        <w:jc w:val="both"/>
        <w:textAlignment w:val="baseline"/>
        <w:rPr>
          <w:sz w:val="28"/>
          <w:szCs w:val="28"/>
          <w:lang w:val="en-US"/>
        </w:rPr>
      </w:pPr>
      <w:r>
        <w:rPr>
          <w:sz w:val="28"/>
          <w:szCs w:val="28"/>
          <w:lang w:val="en-US"/>
        </w:rPr>
        <w:t xml:space="preserve"> </w:t>
      </w:r>
    </w:p>
    <w:p w:rsidR="007C272F" w:rsidRPr="007C272F" w:rsidRDefault="007C272F" w:rsidP="001615A3">
      <w:pPr>
        <w:pStyle w:val="a3"/>
        <w:shd w:val="clear" w:color="auto" w:fill="FFFFFF"/>
        <w:spacing w:before="0" w:beforeAutospacing="0" w:after="135" w:afterAutospacing="0"/>
        <w:jc w:val="both"/>
        <w:textAlignment w:val="baseline"/>
        <w:rPr>
          <w:sz w:val="28"/>
          <w:szCs w:val="28"/>
          <w:lang w:val="en-US"/>
        </w:rPr>
      </w:pPr>
      <w:r>
        <w:rPr>
          <w:sz w:val="28"/>
          <w:szCs w:val="28"/>
          <w:lang w:val="en-US"/>
        </w:rPr>
        <w:t>2</w:t>
      </w:r>
      <w:r w:rsidR="000C7F69" w:rsidRPr="000C7F69">
        <w:rPr>
          <w:sz w:val="28"/>
          <w:szCs w:val="28"/>
          <w:lang w:val="en-US"/>
        </w:rPr>
        <w:t>6</w:t>
      </w:r>
      <w:proofErr w:type="gramStart"/>
      <w:r w:rsidRPr="007C272F">
        <w:rPr>
          <w:sz w:val="28"/>
          <w:szCs w:val="28"/>
          <w:lang w:val="en-US"/>
        </w:rPr>
        <w:t>.Hydrogen</w:t>
      </w:r>
      <w:proofErr w:type="gramEnd"/>
      <w:r w:rsidRPr="007C272F">
        <w:rPr>
          <w:sz w:val="28"/>
          <w:szCs w:val="28"/>
          <w:lang w:val="en-US"/>
        </w:rPr>
        <w:t xml:space="preserve"> Sulfide Corrosion, its Consequences Detection and Control, Environmental Protection Agency, EPA, 832S91100, Office of Walter, WH 525 (September 1991)</w:t>
      </w:r>
    </w:p>
    <w:p w:rsidR="001615A3" w:rsidRPr="001615A3" w:rsidRDefault="001615A3" w:rsidP="001615A3">
      <w:pPr>
        <w:shd w:val="clear" w:color="auto" w:fill="FFFFFF"/>
        <w:spacing w:before="100" w:beforeAutospacing="1" w:after="100" w:afterAutospacing="1" w:line="240" w:lineRule="auto"/>
        <w:jc w:val="both"/>
        <w:rPr>
          <w:rFonts w:ascii="Times New Roman" w:eastAsia="Arial Unicode MS" w:hAnsi="Times New Roman" w:cs="Times New Roman"/>
          <w:sz w:val="28"/>
          <w:szCs w:val="28"/>
        </w:rPr>
      </w:pPr>
      <w:r w:rsidRPr="001615A3">
        <w:rPr>
          <w:rFonts w:ascii="Times New Roman" w:eastAsia="Arial Unicode MS" w:hAnsi="Times New Roman" w:cs="Times New Roman"/>
          <w:sz w:val="28"/>
          <w:szCs w:val="28"/>
        </w:rPr>
        <w:t>2</w:t>
      </w:r>
      <w:r w:rsidR="000C7F69">
        <w:rPr>
          <w:rFonts w:ascii="Times New Roman" w:eastAsia="Arial Unicode MS" w:hAnsi="Times New Roman" w:cs="Times New Roman"/>
          <w:sz w:val="28"/>
          <w:szCs w:val="28"/>
        </w:rPr>
        <w:t>7</w:t>
      </w:r>
      <w:r w:rsidRPr="001615A3">
        <w:rPr>
          <w:rFonts w:ascii="Times New Roman" w:eastAsia="Arial Unicode MS" w:hAnsi="Times New Roman" w:cs="Times New Roman"/>
          <w:sz w:val="28"/>
          <w:szCs w:val="28"/>
        </w:rPr>
        <w:t xml:space="preserve">. </w:t>
      </w:r>
      <w:r w:rsidRPr="001615A3">
        <w:rPr>
          <w:rFonts w:ascii="Times New Roman" w:hAnsi="Times New Roman" w:cs="Times New Roman"/>
          <w:sz w:val="28"/>
          <w:szCs w:val="28"/>
        </w:rPr>
        <w:t xml:space="preserve">Курс лекций: МЕТОДЫ ПОЛУЧЕНИЯ НАНОРАЗМЕРНЫХ </w:t>
      </w:r>
      <w:r>
        <w:rPr>
          <w:rFonts w:ascii="Times New Roman" w:hAnsi="Times New Roman" w:cs="Times New Roman"/>
          <w:sz w:val="28"/>
          <w:szCs w:val="28"/>
        </w:rPr>
        <w:t xml:space="preserve">      </w:t>
      </w:r>
      <w:r w:rsidRPr="001615A3">
        <w:rPr>
          <w:rFonts w:ascii="Times New Roman" w:hAnsi="Times New Roman" w:cs="Times New Roman"/>
          <w:sz w:val="28"/>
          <w:szCs w:val="28"/>
        </w:rPr>
        <w:t>МАТЕРИАЛОВ «Уральский государственный университет им. А.М. Горького»; химический факультет; кафедра неорганической химии</w:t>
      </w:r>
    </w:p>
    <w:p w:rsidR="00DC3CDC" w:rsidRPr="001615A3" w:rsidRDefault="00DC3CDC" w:rsidP="00DC3CDC">
      <w:pPr>
        <w:shd w:val="clear" w:color="auto" w:fill="FFFFFF"/>
        <w:spacing w:before="100" w:beforeAutospacing="1" w:after="100" w:afterAutospacing="1" w:line="240" w:lineRule="auto"/>
        <w:rPr>
          <w:rFonts w:ascii="Times New Roman" w:eastAsia="Arial Unicode MS" w:hAnsi="Times New Roman" w:cs="Times New Roman"/>
          <w:sz w:val="28"/>
          <w:szCs w:val="28"/>
        </w:rPr>
      </w:pPr>
    </w:p>
    <w:p w:rsidR="00371603" w:rsidRPr="001615A3" w:rsidRDefault="00371603">
      <w:pPr>
        <w:rPr>
          <w:rFonts w:ascii="Times New Roman" w:hAnsi="Times New Roman" w:cs="Times New Roman"/>
          <w:bCs/>
          <w:iCs/>
          <w:sz w:val="24"/>
          <w:szCs w:val="24"/>
        </w:rPr>
      </w:pPr>
    </w:p>
    <w:sectPr w:rsidR="00371603" w:rsidRPr="001615A3" w:rsidSect="00B54B44">
      <w:footerReference w:type="default" r:id="rId112"/>
      <w:footerReference w:type="first" r:id="rId113"/>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FBD" w:rsidRDefault="009C7FBD" w:rsidP="00A864CB">
      <w:pPr>
        <w:spacing w:after="0" w:line="240" w:lineRule="auto"/>
      </w:pPr>
      <w:r>
        <w:separator/>
      </w:r>
    </w:p>
  </w:endnote>
  <w:endnote w:type="continuationSeparator" w:id="0">
    <w:p w:rsidR="009C7FBD" w:rsidRDefault="009C7FBD" w:rsidP="00A86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SymbolMT">
    <w:altName w:val="Arial Unicode MS"/>
    <w:panose1 w:val="00000000000000000000"/>
    <w:charset w:val="80"/>
    <w:family w:val="auto"/>
    <w:notTrueType/>
    <w:pitch w:val="default"/>
    <w:sig w:usb0="00000081" w:usb1="090F0000" w:usb2="00000010" w:usb3="00000000" w:csb0="001E0008"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530761"/>
      <w:docPartObj>
        <w:docPartGallery w:val="Page Numbers (Bottom of Page)"/>
        <w:docPartUnique/>
      </w:docPartObj>
    </w:sdtPr>
    <w:sdtContent>
      <w:p w:rsidR="009C7FBD" w:rsidRDefault="009C7FBD">
        <w:pPr>
          <w:pStyle w:val="af2"/>
          <w:jc w:val="right"/>
        </w:pPr>
        <w:r>
          <w:fldChar w:fldCharType="begin"/>
        </w:r>
        <w:r>
          <w:instrText>PAGE   \* MERGEFORMAT</w:instrText>
        </w:r>
        <w:r>
          <w:fldChar w:fldCharType="separate"/>
        </w:r>
        <w:r w:rsidR="00243008">
          <w:rPr>
            <w:noProof/>
          </w:rPr>
          <w:t>27</w:t>
        </w:r>
        <w:r>
          <w:fldChar w:fldCharType="end"/>
        </w:r>
      </w:p>
    </w:sdtContent>
  </w:sdt>
  <w:p w:rsidR="009C7FBD" w:rsidRDefault="009C7FB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FBD" w:rsidRDefault="009C7FBD">
    <w:pPr>
      <w:pStyle w:val="af2"/>
      <w:jc w:val="right"/>
    </w:pPr>
  </w:p>
  <w:p w:rsidR="009C7FBD" w:rsidRDefault="009C7FB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FBD" w:rsidRDefault="009C7FBD" w:rsidP="00A864CB">
      <w:pPr>
        <w:spacing w:after="0" w:line="240" w:lineRule="auto"/>
      </w:pPr>
      <w:r>
        <w:separator/>
      </w:r>
    </w:p>
  </w:footnote>
  <w:footnote w:type="continuationSeparator" w:id="0">
    <w:p w:rsidR="009C7FBD" w:rsidRDefault="009C7FBD" w:rsidP="00A864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5F82"/>
    <w:multiLevelType w:val="hybridMultilevel"/>
    <w:tmpl w:val="FD32FA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EA6A45"/>
    <w:multiLevelType w:val="hybridMultilevel"/>
    <w:tmpl w:val="2ED027E4"/>
    <w:lvl w:ilvl="0" w:tplc="DA5800A6">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B013126"/>
    <w:multiLevelType w:val="hybridMultilevel"/>
    <w:tmpl w:val="580E9A00"/>
    <w:lvl w:ilvl="0" w:tplc="04190005">
      <w:start w:val="1"/>
      <w:numFmt w:val="bullet"/>
      <w:lvlText w:val=""/>
      <w:lvlJc w:val="left"/>
      <w:pPr>
        <w:tabs>
          <w:tab w:val="num" w:pos="784"/>
        </w:tabs>
        <w:ind w:left="784" w:hanging="360"/>
      </w:pPr>
      <w:rPr>
        <w:rFonts w:ascii="Wingdings" w:hAnsi="Wingdings"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3" w15:restartNumberingAfterBreak="0">
    <w:nsid w:val="1B6D4813"/>
    <w:multiLevelType w:val="hybridMultilevel"/>
    <w:tmpl w:val="9C4C9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DF5B75"/>
    <w:multiLevelType w:val="multilevel"/>
    <w:tmpl w:val="D2AA4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252F5B"/>
    <w:multiLevelType w:val="multilevel"/>
    <w:tmpl w:val="0342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A10397"/>
    <w:multiLevelType w:val="multilevel"/>
    <w:tmpl w:val="BD98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E03F93"/>
    <w:multiLevelType w:val="multilevel"/>
    <w:tmpl w:val="7A96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49403E"/>
    <w:multiLevelType w:val="multilevel"/>
    <w:tmpl w:val="BC826F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B61DDD"/>
    <w:multiLevelType w:val="hybridMultilevel"/>
    <w:tmpl w:val="C64E3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A251A8"/>
    <w:multiLevelType w:val="multilevel"/>
    <w:tmpl w:val="DEB0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1D17C5"/>
    <w:multiLevelType w:val="multilevel"/>
    <w:tmpl w:val="2ED05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CC4D13"/>
    <w:multiLevelType w:val="hybridMultilevel"/>
    <w:tmpl w:val="0D1E813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 w15:restartNumberingAfterBreak="0">
    <w:nsid w:val="6EA61786"/>
    <w:multiLevelType w:val="hybridMultilevel"/>
    <w:tmpl w:val="F586D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0769EE"/>
    <w:multiLevelType w:val="multilevel"/>
    <w:tmpl w:val="544EB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132F38"/>
    <w:multiLevelType w:val="multilevel"/>
    <w:tmpl w:val="4E12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3"/>
  </w:num>
  <w:num w:numId="4">
    <w:abstractNumId w:val="0"/>
  </w:num>
  <w:num w:numId="5">
    <w:abstractNumId w:val="2"/>
  </w:num>
  <w:num w:numId="6">
    <w:abstractNumId w:val="12"/>
  </w:num>
  <w:num w:numId="7">
    <w:abstractNumId w:val="10"/>
  </w:num>
  <w:num w:numId="8">
    <w:abstractNumId w:val="3"/>
  </w:num>
  <w:num w:numId="9">
    <w:abstractNumId w:val="7"/>
  </w:num>
  <w:num w:numId="10">
    <w:abstractNumId w:val="5"/>
  </w:num>
  <w:num w:numId="11">
    <w:abstractNumId w:val="9"/>
  </w:num>
  <w:num w:numId="12">
    <w:abstractNumId w:val="1"/>
  </w:num>
  <w:num w:numId="13">
    <w:abstractNumId w:val="6"/>
  </w:num>
  <w:num w:numId="14">
    <w:abstractNumId w:val="15"/>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60B"/>
    <w:rsid w:val="000C1B51"/>
    <w:rsid w:val="000C6B00"/>
    <w:rsid w:val="000C7F69"/>
    <w:rsid w:val="000D0F7F"/>
    <w:rsid w:val="000D1996"/>
    <w:rsid w:val="000D6960"/>
    <w:rsid w:val="001479DA"/>
    <w:rsid w:val="001615A3"/>
    <w:rsid w:val="0019615D"/>
    <w:rsid w:val="001B1895"/>
    <w:rsid w:val="001C18D0"/>
    <w:rsid w:val="001C285A"/>
    <w:rsid w:val="001F20F4"/>
    <w:rsid w:val="002238F0"/>
    <w:rsid w:val="00243008"/>
    <w:rsid w:val="00245748"/>
    <w:rsid w:val="00287815"/>
    <w:rsid w:val="002E1B04"/>
    <w:rsid w:val="002F569E"/>
    <w:rsid w:val="00366C2A"/>
    <w:rsid w:val="00371603"/>
    <w:rsid w:val="00392A0B"/>
    <w:rsid w:val="003A545B"/>
    <w:rsid w:val="00401689"/>
    <w:rsid w:val="004120E0"/>
    <w:rsid w:val="0042318D"/>
    <w:rsid w:val="004472FB"/>
    <w:rsid w:val="00452882"/>
    <w:rsid w:val="00452D1F"/>
    <w:rsid w:val="0045314B"/>
    <w:rsid w:val="0046037D"/>
    <w:rsid w:val="00460577"/>
    <w:rsid w:val="0047476F"/>
    <w:rsid w:val="004820F0"/>
    <w:rsid w:val="004A5B4D"/>
    <w:rsid w:val="004F0BAE"/>
    <w:rsid w:val="004F0CB0"/>
    <w:rsid w:val="00526761"/>
    <w:rsid w:val="005460A7"/>
    <w:rsid w:val="00551932"/>
    <w:rsid w:val="00554A69"/>
    <w:rsid w:val="005860B0"/>
    <w:rsid w:val="005C4077"/>
    <w:rsid w:val="005C5637"/>
    <w:rsid w:val="005C5998"/>
    <w:rsid w:val="005E44CD"/>
    <w:rsid w:val="005F4F63"/>
    <w:rsid w:val="006A3B02"/>
    <w:rsid w:val="00717FA1"/>
    <w:rsid w:val="0074518A"/>
    <w:rsid w:val="00752B83"/>
    <w:rsid w:val="00760606"/>
    <w:rsid w:val="0078771C"/>
    <w:rsid w:val="007C272F"/>
    <w:rsid w:val="007D4BBB"/>
    <w:rsid w:val="007E316B"/>
    <w:rsid w:val="007E4B07"/>
    <w:rsid w:val="0080051A"/>
    <w:rsid w:val="00831A13"/>
    <w:rsid w:val="00835D93"/>
    <w:rsid w:val="008568F8"/>
    <w:rsid w:val="00892EFD"/>
    <w:rsid w:val="008C180E"/>
    <w:rsid w:val="008C2E10"/>
    <w:rsid w:val="008D55B8"/>
    <w:rsid w:val="0091531A"/>
    <w:rsid w:val="00943766"/>
    <w:rsid w:val="009555A5"/>
    <w:rsid w:val="009573A5"/>
    <w:rsid w:val="00960EF5"/>
    <w:rsid w:val="00983E84"/>
    <w:rsid w:val="009A198F"/>
    <w:rsid w:val="009B5228"/>
    <w:rsid w:val="009C2FFB"/>
    <w:rsid w:val="009C38CC"/>
    <w:rsid w:val="009C4EC6"/>
    <w:rsid w:val="009C7FBD"/>
    <w:rsid w:val="009E5A59"/>
    <w:rsid w:val="009E7506"/>
    <w:rsid w:val="009F47B0"/>
    <w:rsid w:val="00A13D4F"/>
    <w:rsid w:val="00A53258"/>
    <w:rsid w:val="00A81DD3"/>
    <w:rsid w:val="00A8311C"/>
    <w:rsid w:val="00A84BFC"/>
    <w:rsid w:val="00A864CB"/>
    <w:rsid w:val="00A87925"/>
    <w:rsid w:val="00A92E49"/>
    <w:rsid w:val="00B243E8"/>
    <w:rsid w:val="00B27AF3"/>
    <w:rsid w:val="00B43BE0"/>
    <w:rsid w:val="00B54B44"/>
    <w:rsid w:val="00B76265"/>
    <w:rsid w:val="00B77B01"/>
    <w:rsid w:val="00B8058F"/>
    <w:rsid w:val="00B9660B"/>
    <w:rsid w:val="00BA0D43"/>
    <w:rsid w:val="00BB33FA"/>
    <w:rsid w:val="00BF4765"/>
    <w:rsid w:val="00BF6A7A"/>
    <w:rsid w:val="00C10E6A"/>
    <w:rsid w:val="00C1272C"/>
    <w:rsid w:val="00C25FD9"/>
    <w:rsid w:val="00C52286"/>
    <w:rsid w:val="00C70921"/>
    <w:rsid w:val="00C818B7"/>
    <w:rsid w:val="00CA54A4"/>
    <w:rsid w:val="00CB3ED5"/>
    <w:rsid w:val="00CC7CF7"/>
    <w:rsid w:val="00D10181"/>
    <w:rsid w:val="00D31327"/>
    <w:rsid w:val="00D34762"/>
    <w:rsid w:val="00DA607E"/>
    <w:rsid w:val="00DC3CDC"/>
    <w:rsid w:val="00DD5102"/>
    <w:rsid w:val="00DE55D0"/>
    <w:rsid w:val="00E2597F"/>
    <w:rsid w:val="00E378DC"/>
    <w:rsid w:val="00E718AE"/>
    <w:rsid w:val="00E740AF"/>
    <w:rsid w:val="00E8517D"/>
    <w:rsid w:val="00EA7FF2"/>
    <w:rsid w:val="00EC4410"/>
    <w:rsid w:val="00ED0AC9"/>
    <w:rsid w:val="00F0060B"/>
    <w:rsid w:val="00F25A99"/>
    <w:rsid w:val="00F3216A"/>
    <w:rsid w:val="00F556F0"/>
    <w:rsid w:val="00F8427F"/>
    <w:rsid w:val="00F919A5"/>
    <w:rsid w:val="00FA4CCA"/>
    <w:rsid w:val="00FB36A9"/>
    <w:rsid w:val="00FB7A6B"/>
    <w:rsid w:val="00FD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BD94A32-9827-400D-A3E5-8D2333C6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878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7815"/>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5E44CD"/>
  </w:style>
  <w:style w:type="paragraph" w:styleId="a3">
    <w:name w:val="Normal (Web)"/>
    <w:basedOn w:val="a"/>
    <w:uiPriority w:val="99"/>
    <w:unhideWhenUsed/>
    <w:rsid w:val="00287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87815"/>
    <w:rPr>
      <w:color w:val="0000FF"/>
      <w:u w:val="single"/>
    </w:rPr>
  </w:style>
  <w:style w:type="character" w:customStyle="1" w:styleId="toctoggle">
    <w:name w:val="toctoggle"/>
    <w:basedOn w:val="a0"/>
    <w:rsid w:val="00287815"/>
  </w:style>
  <w:style w:type="character" w:customStyle="1" w:styleId="tocnumber">
    <w:name w:val="tocnumber"/>
    <w:basedOn w:val="a0"/>
    <w:rsid w:val="00287815"/>
  </w:style>
  <w:style w:type="character" w:customStyle="1" w:styleId="toctext">
    <w:name w:val="toctext"/>
    <w:basedOn w:val="a0"/>
    <w:rsid w:val="00287815"/>
  </w:style>
  <w:style w:type="character" w:customStyle="1" w:styleId="mw-headline">
    <w:name w:val="mw-headline"/>
    <w:basedOn w:val="a0"/>
    <w:rsid w:val="00287815"/>
  </w:style>
  <w:style w:type="character" w:customStyle="1" w:styleId="mw-editsection">
    <w:name w:val="mw-editsection"/>
    <w:basedOn w:val="a0"/>
    <w:rsid w:val="00287815"/>
  </w:style>
  <w:style w:type="character" w:customStyle="1" w:styleId="mw-editsection-bracket">
    <w:name w:val="mw-editsection-bracket"/>
    <w:basedOn w:val="a0"/>
    <w:rsid w:val="00287815"/>
  </w:style>
  <w:style w:type="character" w:customStyle="1" w:styleId="nowrap">
    <w:name w:val="nowrap"/>
    <w:basedOn w:val="a0"/>
    <w:rsid w:val="00287815"/>
  </w:style>
  <w:style w:type="character" w:customStyle="1" w:styleId="collapsebutton">
    <w:name w:val="collapsebutton"/>
    <w:basedOn w:val="a0"/>
    <w:rsid w:val="00287815"/>
  </w:style>
  <w:style w:type="paragraph" w:styleId="a5">
    <w:name w:val="List Paragraph"/>
    <w:basedOn w:val="a"/>
    <w:uiPriority w:val="34"/>
    <w:qFormat/>
    <w:rsid w:val="004F0CB0"/>
    <w:pPr>
      <w:ind w:left="720"/>
      <w:contextualSpacing/>
    </w:pPr>
  </w:style>
  <w:style w:type="paragraph" w:styleId="a6">
    <w:name w:val="Balloon Text"/>
    <w:basedOn w:val="a"/>
    <w:link w:val="a7"/>
    <w:uiPriority w:val="99"/>
    <w:semiHidden/>
    <w:unhideWhenUsed/>
    <w:rsid w:val="005519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1932"/>
    <w:rPr>
      <w:rFonts w:ascii="Tahoma" w:hAnsi="Tahoma" w:cs="Tahoma"/>
      <w:sz w:val="16"/>
      <w:szCs w:val="16"/>
    </w:rPr>
  </w:style>
  <w:style w:type="paragraph" w:styleId="a8">
    <w:name w:val="Body Text"/>
    <w:basedOn w:val="a"/>
    <w:link w:val="a9"/>
    <w:uiPriority w:val="99"/>
    <w:semiHidden/>
    <w:unhideWhenUsed/>
    <w:rsid w:val="004A5B4D"/>
    <w:pPr>
      <w:spacing w:after="120" w:line="276" w:lineRule="auto"/>
    </w:pPr>
    <w:rPr>
      <w:rFonts w:ascii="Calibri" w:eastAsia="Calibri" w:hAnsi="Calibri" w:cs="Times New Roman"/>
    </w:rPr>
  </w:style>
  <w:style w:type="character" w:customStyle="1" w:styleId="a9">
    <w:name w:val="Основной текст Знак"/>
    <w:basedOn w:val="a0"/>
    <w:link w:val="a8"/>
    <w:uiPriority w:val="99"/>
    <w:semiHidden/>
    <w:rsid w:val="004A5B4D"/>
    <w:rPr>
      <w:rFonts w:ascii="Calibri" w:eastAsia="Calibri" w:hAnsi="Calibri" w:cs="Times New Roman"/>
    </w:rPr>
  </w:style>
  <w:style w:type="paragraph" w:styleId="21">
    <w:name w:val="Body Text 2"/>
    <w:aliases w:val=" Знак2"/>
    <w:basedOn w:val="a"/>
    <w:link w:val="22"/>
    <w:uiPriority w:val="99"/>
    <w:unhideWhenUsed/>
    <w:rsid w:val="004A5B4D"/>
    <w:pPr>
      <w:spacing w:after="120" w:line="480" w:lineRule="auto"/>
    </w:pPr>
    <w:rPr>
      <w:rFonts w:ascii="Calibri" w:eastAsia="Calibri" w:hAnsi="Calibri" w:cs="Times New Roman"/>
    </w:rPr>
  </w:style>
  <w:style w:type="character" w:customStyle="1" w:styleId="22">
    <w:name w:val="Основной текст 2 Знак"/>
    <w:aliases w:val=" Знак2 Знак"/>
    <w:basedOn w:val="a0"/>
    <w:link w:val="21"/>
    <w:uiPriority w:val="99"/>
    <w:rsid w:val="004A5B4D"/>
    <w:rPr>
      <w:rFonts w:ascii="Calibri" w:eastAsia="Calibri" w:hAnsi="Calibri" w:cs="Times New Roman"/>
    </w:rPr>
  </w:style>
  <w:style w:type="paragraph" w:customStyle="1" w:styleId="svarticle">
    <w:name w:val="svarticle"/>
    <w:basedOn w:val="a"/>
    <w:rsid w:val="00B77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t">
    <w:name w:val="hit"/>
    <w:basedOn w:val="a0"/>
    <w:rsid w:val="00371603"/>
  </w:style>
  <w:style w:type="character" w:customStyle="1" w:styleId="articletypelabel">
    <w:name w:val="articletypelabel"/>
    <w:basedOn w:val="a0"/>
    <w:rsid w:val="00371603"/>
  </w:style>
  <w:style w:type="character" w:styleId="aa">
    <w:name w:val="Emphasis"/>
    <w:basedOn w:val="a0"/>
    <w:uiPriority w:val="20"/>
    <w:qFormat/>
    <w:rsid w:val="00371603"/>
    <w:rPr>
      <w:i/>
      <w:iCs/>
    </w:rPr>
  </w:style>
  <w:style w:type="table" w:styleId="ab">
    <w:name w:val="Table Grid"/>
    <w:basedOn w:val="a1"/>
    <w:uiPriority w:val="39"/>
    <w:rsid w:val="00366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a0"/>
    <w:rsid w:val="000D1996"/>
  </w:style>
  <w:style w:type="character" w:customStyle="1" w:styleId="mw-cite-backlink">
    <w:name w:val="mw-cite-backlink"/>
    <w:basedOn w:val="a0"/>
    <w:rsid w:val="00E2597F"/>
  </w:style>
  <w:style w:type="character" w:customStyle="1" w:styleId="cite-accessibility-label">
    <w:name w:val="cite-accessibility-label"/>
    <w:basedOn w:val="a0"/>
    <w:rsid w:val="00E2597F"/>
  </w:style>
  <w:style w:type="character" w:customStyle="1" w:styleId="interref">
    <w:name w:val="interref"/>
    <w:basedOn w:val="a0"/>
    <w:rsid w:val="007C272F"/>
  </w:style>
  <w:style w:type="paragraph" w:styleId="ac">
    <w:name w:val="No Spacing"/>
    <w:link w:val="ad"/>
    <w:uiPriority w:val="1"/>
    <w:qFormat/>
    <w:rsid w:val="00B54B44"/>
    <w:pPr>
      <w:spacing w:after="0" w:line="240" w:lineRule="auto"/>
    </w:pPr>
    <w:rPr>
      <w:rFonts w:eastAsiaTheme="minorEastAsia"/>
      <w:lang w:eastAsia="ru-RU"/>
    </w:rPr>
  </w:style>
  <w:style w:type="character" w:customStyle="1" w:styleId="ad">
    <w:name w:val="Без интервала Знак"/>
    <w:basedOn w:val="a0"/>
    <w:link w:val="ac"/>
    <w:uiPriority w:val="1"/>
    <w:rsid w:val="00B54B44"/>
    <w:rPr>
      <w:rFonts w:eastAsiaTheme="minorEastAsia"/>
      <w:lang w:eastAsia="ru-RU"/>
    </w:rPr>
  </w:style>
  <w:style w:type="paragraph" w:styleId="ae">
    <w:name w:val="Title"/>
    <w:basedOn w:val="a"/>
    <w:link w:val="af"/>
    <w:qFormat/>
    <w:rsid w:val="00B54B44"/>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f">
    <w:name w:val="Название Знак"/>
    <w:basedOn w:val="a0"/>
    <w:link w:val="ae"/>
    <w:rsid w:val="00B54B44"/>
    <w:rPr>
      <w:rFonts w:ascii="Times New Roman" w:eastAsia="Times New Roman" w:hAnsi="Times New Roman" w:cs="Times New Roman"/>
      <w:sz w:val="24"/>
      <w:szCs w:val="20"/>
      <w:lang w:eastAsia="ru-RU"/>
    </w:rPr>
  </w:style>
  <w:style w:type="paragraph" w:styleId="af0">
    <w:name w:val="header"/>
    <w:basedOn w:val="a"/>
    <w:link w:val="af1"/>
    <w:uiPriority w:val="99"/>
    <w:unhideWhenUsed/>
    <w:rsid w:val="00A864C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4CB"/>
  </w:style>
  <w:style w:type="paragraph" w:styleId="af2">
    <w:name w:val="footer"/>
    <w:basedOn w:val="a"/>
    <w:link w:val="af3"/>
    <w:uiPriority w:val="99"/>
    <w:unhideWhenUsed/>
    <w:rsid w:val="00A864C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4CB"/>
  </w:style>
  <w:style w:type="table" w:styleId="af4">
    <w:name w:val="Grid Table Light"/>
    <w:basedOn w:val="a1"/>
    <w:uiPriority w:val="40"/>
    <w:rsid w:val="005F4F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94968">
      <w:bodyDiv w:val="1"/>
      <w:marLeft w:val="0"/>
      <w:marRight w:val="0"/>
      <w:marTop w:val="0"/>
      <w:marBottom w:val="0"/>
      <w:divBdr>
        <w:top w:val="none" w:sz="0" w:space="0" w:color="auto"/>
        <w:left w:val="none" w:sz="0" w:space="0" w:color="auto"/>
        <w:bottom w:val="none" w:sz="0" w:space="0" w:color="auto"/>
        <w:right w:val="none" w:sz="0" w:space="0" w:color="auto"/>
      </w:divBdr>
    </w:div>
    <w:div w:id="488055268">
      <w:bodyDiv w:val="1"/>
      <w:marLeft w:val="0"/>
      <w:marRight w:val="0"/>
      <w:marTop w:val="0"/>
      <w:marBottom w:val="0"/>
      <w:divBdr>
        <w:top w:val="none" w:sz="0" w:space="0" w:color="auto"/>
        <w:left w:val="none" w:sz="0" w:space="0" w:color="auto"/>
        <w:bottom w:val="none" w:sz="0" w:space="0" w:color="auto"/>
        <w:right w:val="none" w:sz="0" w:space="0" w:color="auto"/>
      </w:divBdr>
    </w:div>
    <w:div w:id="508522863">
      <w:bodyDiv w:val="1"/>
      <w:marLeft w:val="0"/>
      <w:marRight w:val="0"/>
      <w:marTop w:val="0"/>
      <w:marBottom w:val="0"/>
      <w:divBdr>
        <w:top w:val="none" w:sz="0" w:space="0" w:color="auto"/>
        <w:left w:val="none" w:sz="0" w:space="0" w:color="auto"/>
        <w:bottom w:val="none" w:sz="0" w:space="0" w:color="auto"/>
        <w:right w:val="none" w:sz="0" w:space="0" w:color="auto"/>
      </w:divBdr>
    </w:div>
    <w:div w:id="588659365">
      <w:bodyDiv w:val="1"/>
      <w:marLeft w:val="0"/>
      <w:marRight w:val="0"/>
      <w:marTop w:val="0"/>
      <w:marBottom w:val="0"/>
      <w:divBdr>
        <w:top w:val="none" w:sz="0" w:space="0" w:color="auto"/>
        <w:left w:val="none" w:sz="0" w:space="0" w:color="auto"/>
        <w:bottom w:val="none" w:sz="0" w:space="0" w:color="auto"/>
        <w:right w:val="none" w:sz="0" w:space="0" w:color="auto"/>
      </w:divBdr>
    </w:div>
    <w:div w:id="676806601">
      <w:bodyDiv w:val="1"/>
      <w:marLeft w:val="0"/>
      <w:marRight w:val="0"/>
      <w:marTop w:val="0"/>
      <w:marBottom w:val="0"/>
      <w:divBdr>
        <w:top w:val="none" w:sz="0" w:space="0" w:color="auto"/>
        <w:left w:val="none" w:sz="0" w:space="0" w:color="auto"/>
        <w:bottom w:val="none" w:sz="0" w:space="0" w:color="auto"/>
        <w:right w:val="none" w:sz="0" w:space="0" w:color="auto"/>
      </w:divBdr>
    </w:div>
    <w:div w:id="693118149">
      <w:bodyDiv w:val="1"/>
      <w:marLeft w:val="0"/>
      <w:marRight w:val="0"/>
      <w:marTop w:val="0"/>
      <w:marBottom w:val="0"/>
      <w:divBdr>
        <w:top w:val="none" w:sz="0" w:space="0" w:color="auto"/>
        <w:left w:val="none" w:sz="0" w:space="0" w:color="auto"/>
        <w:bottom w:val="none" w:sz="0" w:space="0" w:color="auto"/>
        <w:right w:val="none" w:sz="0" w:space="0" w:color="auto"/>
      </w:divBdr>
    </w:div>
    <w:div w:id="878663985">
      <w:bodyDiv w:val="1"/>
      <w:marLeft w:val="0"/>
      <w:marRight w:val="0"/>
      <w:marTop w:val="0"/>
      <w:marBottom w:val="0"/>
      <w:divBdr>
        <w:top w:val="none" w:sz="0" w:space="0" w:color="auto"/>
        <w:left w:val="none" w:sz="0" w:space="0" w:color="auto"/>
        <w:bottom w:val="none" w:sz="0" w:space="0" w:color="auto"/>
        <w:right w:val="none" w:sz="0" w:space="0" w:color="auto"/>
      </w:divBdr>
    </w:div>
    <w:div w:id="1032000586">
      <w:bodyDiv w:val="1"/>
      <w:marLeft w:val="0"/>
      <w:marRight w:val="0"/>
      <w:marTop w:val="0"/>
      <w:marBottom w:val="0"/>
      <w:divBdr>
        <w:top w:val="none" w:sz="0" w:space="0" w:color="auto"/>
        <w:left w:val="none" w:sz="0" w:space="0" w:color="auto"/>
        <w:bottom w:val="none" w:sz="0" w:space="0" w:color="auto"/>
        <w:right w:val="none" w:sz="0" w:space="0" w:color="auto"/>
      </w:divBdr>
    </w:div>
    <w:div w:id="1040863019">
      <w:bodyDiv w:val="1"/>
      <w:marLeft w:val="0"/>
      <w:marRight w:val="0"/>
      <w:marTop w:val="0"/>
      <w:marBottom w:val="0"/>
      <w:divBdr>
        <w:top w:val="none" w:sz="0" w:space="0" w:color="auto"/>
        <w:left w:val="none" w:sz="0" w:space="0" w:color="auto"/>
        <w:bottom w:val="none" w:sz="0" w:space="0" w:color="auto"/>
        <w:right w:val="none" w:sz="0" w:space="0" w:color="auto"/>
      </w:divBdr>
    </w:div>
    <w:div w:id="1221475096">
      <w:bodyDiv w:val="1"/>
      <w:marLeft w:val="0"/>
      <w:marRight w:val="0"/>
      <w:marTop w:val="0"/>
      <w:marBottom w:val="0"/>
      <w:divBdr>
        <w:top w:val="none" w:sz="0" w:space="0" w:color="auto"/>
        <w:left w:val="none" w:sz="0" w:space="0" w:color="auto"/>
        <w:bottom w:val="none" w:sz="0" w:space="0" w:color="auto"/>
        <w:right w:val="none" w:sz="0" w:space="0" w:color="auto"/>
      </w:divBdr>
    </w:div>
    <w:div w:id="1417165170">
      <w:bodyDiv w:val="1"/>
      <w:marLeft w:val="0"/>
      <w:marRight w:val="0"/>
      <w:marTop w:val="0"/>
      <w:marBottom w:val="0"/>
      <w:divBdr>
        <w:top w:val="none" w:sz="0" w:space="0" w:color="auto"/>
        <w:left w:val="none" w:sz="0" w:space="0" w:color="auto"/>
        <w:bottom w:val="none" w:sz="0" w:space="0" w:color="auto"/>
        <w:right w:val="none" w:sz="0" w:space="0" w:color="auto"/>
      </w:divBdr>
      <w:divsChild>
        <w:div w:id="1421833263">
          <w:marLeft w:val="0"/>
          <w:marRight w:val="0"/>
          <w:marTop w:val="180"/>
          <w:marBottom w:val="180"/>
          <w:divBdr>
            <w:top w:val="none" w:sz="0" w:space="0" w:color="auto"/>
            <w:left w:val="none" w:sz="0" w:space="0" w:color="auto"/>
            <w:bottom w:val="none" w:sz="0" w:space="0" w:color="auto"/>
            <w:right w:val="none" w:sz="0" w:space="0" w:color="auto"/>
          </w:divBdr>
          <w:divsChild>
            <w:div w:id="1154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4188">
      <w:bodyDiv w:val="1"/>
      <w:marLeft w:val="0"/>
      <w:marRight w:val="0"/>
      <w:marTop w:val="0"/>
      <w:marBottom w:val="0"/>
      <w:divBdr>
        <w:top w:val="none" w:sz="0" w:space="0" w:color="auto"/>
        <w:left w:val="none" w:sz="0" w:space="0" w:color="auto"/>
        <w:bottom w:val="none" w:sz="0" w:space="0" w:color="auto"/>
        <w:right w:val="none" w:sz="0" w:space="0" w:color="auto"/>
      </w:divBdr>
      <w:divsChild>
        <w:div w:id="584268929">
          <w:marLeft w:val="0"/>
          <w:marRight w:val="0"/>
          <w:marTop w:val="0"/>
          <w:marBottom w:val="0"/>
          <w:divBdr>
            <w:top w:val="single" w:sz="6" w:space="5" w:color="AAAAAA"/>
            <w:left w:val="single" w:sz="6" w:space="5" w:color="AAAAAA"/>
            <w:bottom w:val="single" w:sz="6" w:space="5" w:color="AAAAAA"/>
            <w:right w:val="single" w:sz="6" w:space="5" w:color="AAAAAA"/>
          </w:divBdr>
        </w:div>
        <w:div w:id="778721271">
          <w:marLeft w:val="0"/>
          <w:marRight w:val="0"/>
          <w:marTop w:val="0"/>
          <w:marBottom w:val="120"/>
          <w:divBdr>
            <w:top w:val="none" w:sz="0" w:space="0" w:color="auto"/>
            <w:left w:val="none" w:sz="0" w:space="0" w:color="auto"/>
            <w:bottom w:val="none" w:sz="0" w:space="0" w:color="auto"/>
            <w:right w:val="none" w:sz="0" w:space="0" w:color="auto"/>
          </w:divBdr>
        </w:div>
        <w:div w:id="1744717694">
          <w:marLeft w:val="336"/>
          <w:marRight w:val="0"/>
          <w:marTop w:val="120"/>
          <w:marBottom w:val="312"/>
          <w:divBdr>
            <w:top w:val="none" w:sz="0" w:space="0" w:color="auto"/>
            <w:left w:val="none" w:sz="0" w:space="0" w:color="auto"/>
            <w:bottom w:val="none" w:sz="0" w:space="0" w:color="auto"/>
            <w:right w:val="none" w:sz="0" w:space="0" w:color="auto"/>
          </w:divBdr>
          <w:divsChild>
            <w:div w:id="931375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456219920">
          <w:marLeft w:val="336"/>
          <w:marRight w:val="0"/>
          <w:marTop w:val="120"/>
          <w:marBottom w:val="312"/>
          <w:divBdr>
            <w:top w:val="none" w:sz="0" w:space="0" w:color="auto"/>
            <w:left w:val="none" w:sz="0" w:space="0" w:color="auto"/>
            <w:bottom w:val="none" w:sz="0" w:space="0" w:color="auto"/>
            <w:right w:val="none" w:sz="0" w:space="0" w:color="auto"/>
          </w:divBdr>
          <w:divsChild>
            <w:div w:id="185919470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442191505">
      <w:bodyDiv w:val="1"/>
      <w:marLeft w:val="0"/>
      <w:marRight w:val="0"/>
      <w:marTop w:val="0"/>
      <w:marBottom w:val="0"/>
      <w:divBdr>
        <w:top w:val="none" w:sz="0" w:space="0" w:color="auto"/>
        <w:left w:val="none" w:sz="0" w:space="0" w:color="auto"/>
        <w:bottom w:val="none" w:sz="0" w:space="0" w:color="auto"/>
        <w:right w:val="none" w:sz="0" w:space="0" w:color="auto"/>
      </w:divBdr>
    </w:div>
    <w:div w:id="1513841995">
      <w:bodyDiv w:val="1"/>
      <w:marLeft w:val="0"/>
      <w:marRight w:val="0"/>
      <w:marTop w:val="0"/>
      <w:marBottom w:val="0"/>
      <w:divBdr>
        <w:top w:val="none" w:sz="0" w:space="0" w:color="auto"/>
        <w:left w:val="none" w:sz="0" w:space="0" w:color="auto"/>
        <w:bottom w:val="none" w:sz="0" w:space="0" w:color="auto"/>
        <w:right w:val="none" w:sz="0" w:space="0" w:color="auto"/>
      </w:divBdr>
    </w:div>
    <w:div w:id="1645504786">
      <w:bodyDiv w:val="1"/>
      <w:marLeft w:val="0"/>
      <w:marRight w:val="0"/>
      <w:marTop w:val="0"/>
      <w:marBottom w:val="0"/>
      <w:divBdr>
        <w:top w:val="none" w:sz="0" w:space="0" w:color="auto"/>
        <w:left w:val="none" w:sz="0" w:space="0" w:color="auto"/>
        <w:bottom w:val="none" w:sz="0" w:space="0" w:color="auto"/>
        <w:right w:val="none" w:sz="0" w:space="0" w:color="auto"/>
      </w:divBdr>
    </w:div>
    <w:div w:id="1905485675">
      <w:bodyDiv w:val="1"/>
      <w:marLeft w:val="0"/>
      <w:marRight w:val="0"/>
      <w:marTop w:val="0"/>
      <w:marBottom w:val="0"/>
      <w:divBdr>
        <w:top w:val="none" w:sz="0" w:space="0" w:color="auto"/>
        <w:left w:val="none" w:sz="0" w:space="0" w:color="auto"/>
        <w:bottom w:val="none" w:sz="0" w:space="0" w:color="auto"/>
        <w:right w:val="none" w:sz="0" w:space="0" w:color="auto"/>
      </w:divBdr>
    </w:div>
    <w:div w:id="1912617606">
      <w:bodyDiv w:val="1"/>
      <w:marLeft w:val="0"/>
      <w:marRight w:val="0"/>
      <w:marTop w:val="0"/>
      <w:marBottom w:val="0"/>
      <w:divBdr>
        <w:top w:val="none" w:sz="0" w:space="0" w:color="auto"/>
        <w:left w:val="none" w:sz="0" w:space="0" w:color="auto"/>
        <w:bottom w:val="none" w:sz="0" w:space="0" w:color="auto"/>
        <w:right w:val="none" w:sz="0" w:space="0" w:color="auto"/>
      </w:divBdr>
    </w:div>
    <w:div w:id="2057005827">
      <w:bodyDiv w:val="1"/>
      <w:marLeft w:val="0"/>
      <w:marRight w:val="0"/>
      <w:marTop w:val="0"/>
      <w:marBottom w:val="0"/>
      <w:divBdr>
        <w:top w:val="none" w:sz="0" w:space="0" w:color="auto"/>
        <w:left w:val="none" w:sz="0" w:space="0" w:color="auto"/>
        <w:bottom w:val="none" w:sz="0" w:space="0" w:color="auto"/>
        <w:right w:val="none" w:sz="0" w:space="0" w:color="auto"/>
      </w:divBdr>
    </w:div>
    <w:div w:id="208039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4.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7.jpeg"/><Relationship Id="rId68" Type="http://schemas.openxmlformats.org/officeDocument/2006/relationships/image" Target="media/image31.png"/><Relationship Id="rId84" Type="http://schemas.openxmlformats.org/officeDocument/2006/relationships/image" Target="file:///C:\Program%20Files%20Vit\PicFit.Bmp" TargetMode="External"/><Relationship Id="rId89" Type="http://schemas.openxmlformats.org/officeDocument/2006/relationships/chart" Target="charts/chart2.xml"/><Relationship Id="rId112" Type="http://schemas.openxmlformats.org/officeDocument/2006/relationships/footer" Target="footer1.xml"/><Relationship Id="rId16" Type="http://schemas.openxmlformats.org/officeDocument/2006/relationships/image" Target="media/image4.wmf"/><Relationship Id="rId107" Type="http://schemas.openxmlformats.org/officeDocument/2006/relationships/hyperlink" Target="http://www.sciencedirect.com/science/article/pii/S0272884215005982" TargetMode="External"/><Relationship Id="rId11" Type="http://schemas.openxmlformats.org/officeDocument/2006/relationships/hyperlink" Target="https://en.wikipedia.org/wiki/Gamma_ray" TargetMode="External"/><Relationship Id="rId32" Type="http://schemas.openxmlformats.org/officeDocument/2006/relationships/image" Target="media/image12.wmf"/><Relationship Id="rId37" Type="http://schemas.openxmlformats.org/officeDocument/2006/relationships/oleObject" Target="embeddings/oleObject12.bin"/><Relationship Id="rId53" Type="http://schemas.openxmlformats.org/officeDocument/2006/relationships/image" Target="media/image22.wmf"/><Relationship Id="rId58" Type="http://schemas.openxmlformats.org/officeDocument/2006/relationships/oleObject" Target="embeddings/oleObject23.bin"/><Relationship Id="rId74" Type="http://schemas.openxmlformats.org/officeDocument/2006/relationships/image" Target="media/image37.png"/><Relationship Id="rId79" Type="http://schemas.openxmlformats.org/officeDocument/2006/relationships/image" Target="media/image40.png"/><Relationship Id="rId102" Type="http://schemas.openxmlformats.org/officeDocument/2006/relationships/chart" Target="charts/chart3.xml"/><Relationship Id="rId5" Type="http://schemas.openxmlformats.org/officeDocument/2006/relationships/webSettings" Target="webSettings.xml"/><Relationship Id="rId90" Type="http://schemas.openxmlformats.org/officeDocument/2006/relationships/image" Target="media/image45.png"/><Relationship Id="rId95" Type="http://schemas.openxmlformats.org/officeDocument/2006/relationships/image" Target="file:///C:\Program%20Files%20Vit\PicFit.Bmp" TargetMode="External"/><Relationship Id="rId22" Type="http://schemas.openxmlformats.org/officeDocument/2006/relationships/image" Target="media/image7.wmf"/><Relationship Id="rId27" Type="http://schemas.openxmlformats.org/officeDocument/2006/relationships/oleObject" Target="embeddings/oleObject7.bin"/><Relationship Id="rId43" Type="http://schemas.openxmlformats.org/officeDocument/2006/relationships/oleObject" Target="embeddings/oleObject15.bin"/><Relationship Id="rId48" Type="http://schemas.openxmlformats.org/officeDocument/2006/relationships/oleObject" Target="embeddings/oleObject18.bin"/><Relationship Id="rId64" Type="http://schemas.openxmlformats.org/officeDocument/2006/relationships/image" Target="media/image28.jpg"/><Relationship Id="rId69" Type="http://schemas.openxmlformats.org/officeDocument/2006/relationships/image" Target="media/image32.png"/><Relationship Id="rId113" Type="http://schemas.openxmlformats.org/officeDocument/2006/relationships/footer" Target="footer2.xml"/><Relationship Id="rId80" Type="http://schemas.openxmlformats.org/officeDocument/2006/relationships/image" Target="file:///C:\Program%20Files%20Vit\PicFit.Bmp" TargetMode="External"/><Relationship Id="rId85" Type="http://schemas.openxmlformats.org/officeDocument/2006/relationships/image" Target="media/image43.png"/><Relationship Id="rId12" Type="http://schemas.openxmlformats.org/officeDocument/2006/relationships/image" Target="media/image1.wmf"/><Relationship Id="rId17" Type="http://schemas.openxmlformats.org/officeDocument/2006/relationships/oleObject" Target="embeddings/oleObject2.bin"/><Relationship Id="rId33" Type="http://schemas.openxmlformats.org/officeDocument/2006/relationships/oleObject" Target="embeddings/oleObject10.bin"/><Relationship Id="rId38" Type="http://schemas.openxmlformats.org/officeDocument/2006/relationships/image" Target="media/image15.wmf"/><Relationship Id="rId59" Type="http://schemas.openxmlformats.org/officeDocument/2006/relationships/oleObject" Target="embeddings/oleObject24.bin"/><Relationship Id="rId103" Type="http://schemas.openxmlformats.org/officeDocument/2006/relationships/chart" Target="charts/chart4.xml"/><Relationship Id="rId108" Type="http://schemas.openxmlformats.org/officeDocument/2006/relationships/hyperlink" Target="http://pecbip2.univ-lemans.fr/~moss/webibame/" TargetMode="External"/><Relationship Id="rId54" Type="http://schemas.openxmlformats.org/officeDocument/2006/relationships/oleObject" Target="embeddings/oleObject21.bin"/><Relationship Id="rId70" Type="http://schemas.openxmlformats.org/officeDocument/2006/relationships/image" Target="media/image33.png"/><Relationship Id="rId75" Type="http://schemas.openxmlformats.org/officeDocument/2006/relationships/image" Target="media/image38.png"/><Relationship Id="rId91" Type="http://schemas.openxmlformats.org/officeDocument/2006/relationships/image" Target="file:///C:\Program%20Files%20Vit\PicFit.Bmp" TargetMode="External"/><Relationship Id="rId96" Type="http://schemas.openxmlformats.org/officeDocument/2006/relationships/image" Target="media/image4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hyperlink" Target="http://www.sciencedirect.com/science/article/pii/S0378775315006540" TargetMode="External"/><Relationship Id="rId114" Type="http://schemas.openxmlformats.org/officeDocument/2006/relationships/fontTable" Target="fontTable.xml"/><Relationship Id="rId10" Type="http://schemas.openxmlformats.org/officeDocument/2006/relationships/hyperlink" Target="https://en.wikipedia.org/wiki/Zeeman_effect" TargetMode="External"/><Relationship Id="rId31" Type="http://schemas.openxmlformats.org/officeDocument/2006/relationships/oleObject" Target="embeddings/oleObject9.bin"/><Relationship Id="rId44" Type="http://schemas.openxmlformats.org/officeDocument/2006/relationships/image" Target="media/image18.emf"/><Relationship Id="rId52" Type="http://schemas.openxmlformats.org/officeDocument/2006/relationships/oleObject" Target="embeddings/oleObject20.bin"/><Relationship Id="rId60" Type="http://schemas.openxmlformats.org/officeDocument/2006/relationships/image" Target="media/image25.wmf"/><Relationship Id="rId65" Type="http://schemas.openxmlformats.org/officeDocument/2006/relationships/hyperlink" Target="http://www.sciencedirect.com/science/article/pii/S0378775315006540" TargetMode="External"/><Relationship Id="rId73" Type="http://schemas.openxmlformats.org/officeDocument/2006/relationships/image" Target="media/image36.png"/><Relationship Id="rId78" Type="http://schemas.openxmlformats.org/officeDocument/2006/relationships/image" Target="file:///C:\Program%20Files%20Vit\PicFit.Bmp" TargetMode="External"/><Relationship Id="rId81" Type="http://schemas.openxmlformats.org/officeDocument/2006/relationships/image" Target="media/image41.png"/><Relationship Id="rId86" Type="http://schemas.openxmlformats.org/officeDocument/2006/relationships/image" Target="file:///C:\Program%20Files%20Vit\PicFit.Bmp" TargetMode="External"/><Relationship Id="rId94" Type="http://schemas.openxmlformats.org/officeDocument/2006/relationships/image" Target="media/image47.png"/><Relationship Id="rId99" Type="http://schemas.openxmlformats.org/officeDocument/2006/relationships/image" Target="file:///C:\Program%20Files%20Vit\PicFit.Bmp" TargetMode="External"/><Relationship Id="rId101" Type="http://schemas.openxmlformats.org/officeDocument/2006/relationships/image" Target="file:///C:\Program%20Files%20Vit\PicFit.Bmp" TargetMode="External"/><Relationship Id="rId4" Type="http://schemas.openxmlformats.org/officeDocument/2006/relationships/settings" Target="settings.xml"/><Relationship Id="rId9" Type="http://schemas.openxmlformats.org/officeDocument/2006/relationships/hyperlink" Target="https://en.wikipedia.org/wiki/Hyperfine_splitting" TargetMode="External"/><Relationship Id="rId13" Type="http://schemas.openxmlformats.org/officeDocument/2006/relationships/oleObject" Target="embeddings/oleObject1.bin"/><Relationship Id="rId18" Type="http://schemas.openxmlformats.org/officeDocument/2006/relationships/image" Target="media/image5.wmf"/><Relationship Id="rId39" Type="http://schemas.openxmlformats.org/officeDocument/2006/relationships/oleObject" Target="embeddings/oleObject13.bin"/><Relationship Id="rId109" Type="http://schemas.openxmlformats.org/officeDocument/2006/relationships/hyperlink" Target="https://en.wikipedia.org/wiki/M%C3%B6ssbauer_spectroscopy" TargetMode="External"/><Relationship Id="rId34" Type="http://schemas.openxmlformats.org/officeDocument/2006/relationships/image" Target="media/image13.wmf"/><Relationship Id="rId50" Type="http://schemas.openxmlformats.org/officeDocument/2006/relationships/oleObject" Target="embeddings/oleObject19.bin"/><Relationship Id="rId55" Type="http://schemas.openxmlformats.org/officeDocument/2006/relationships/image" Target="media/image23.wmf"/><Relationship Id="rId76" Type="http://schemas.openxmlformats.org/officeDocument/2006/relationships/chart" Target="charts/chart1.xml"/><Relationship Id="rId97" Type="http://schemas.openxmlformats.org/officeDocument/2006/relationships/image" Target="file:///C:\Program%20Files%20Vit\PicFit.Bmp" TargetMode="External"/><Relationship Id="rId104" Type="http://schemas.openxmlformats.org/officeDocument/2006/relationships/hyperlink" Target="http://www.sciencedirect.com/science/article/pii/S2213343716300756" TargetMode="External"/><Relationship Id="rId7" Type="http://schemas.openxmlformats.org/officeDocument/2006/relationships/endnotes" Target="endnotes.xml"/><Relationship Id="rId71" Type="http://schemas.openxmlformats.org/officeDocument/2006/relationships/image" Target="media/image34.png"/><Relationship Id="rId92" Type="http://schemas.openxmlformats.org/officeDocument/2006/relationships/image" Target="media/image46.png"/><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6.bin"/><Relationship Id="rId66" Type="http://schemas.openxmlformats.org/officeDocument/2006/relationships/image" Target="media/image29.png"/><Relationship Id="rId87" Type="http://schemas.openxmlformats.org/officeDocument/2006/relationships/image" Target="media/image44.png"/><Relationship Id="rId110" Type="http://schemas.openxmlformats.org/officeDocument/2006/relationships/hyperlink" Target="https://en.wikipedia.org/wiki/Royal_Society_of_Chemistry" TargetMode="External"/><Relationship Id="rId115" Type="http://schemas.openxmlformats.org/officeDocument/2006/relationships/theme" Target="theme/theme1.xml"/><Relationship Id="rId61" Type="http://schemas.openxmlformats.org/officeDocument/2006/relationships/oleObject" Target="embeddings/oleObject25.bin"/><Relationship Id="rId82" Type="http://schemas.openxmlformats.org/officeDocument/2006/relationships/image" Target="file:///C:\Program%20Files%20Vit\PicFit.Bmp" TargetMode="External"/><Relationship Id="rId19" Type="http://schemas.openxmlformats.org/officeDocument/2006/relationships/oleObject" Target="embeddings/oleObject3.bin"/><Relationship Id="rId14" Type="http://schemas.openxmlformats.org/officeDocument/2006/relationships/image" Target="media/image2.png"/><Relationship Id="rId30" Type="http://schemas.openxmlformats.org/officeDocument/2006/relationships/image" Target="media/image11.wmf"/><Relationship Id="rId35" Type="http://schemas.openxmlformats.org/officeDocument/2006/relationships/oleObject" Target="embeddings/oleObject11.bin"/><Relationship Id="rId56" Type="http://schemas.openxmlformats.org/officeDocument/2006/relationships/oleObject" Target="embeddings/oleObject22.bin"/><Relationship Id="rId77" Type="http://schemas.openxmlformats.org/officeDocument/2006/relationships/image" Target="media/image39.png"/><Relationship Id="rId100" Type="http://schemas.openxmlformats.org/officeDocument/2006/relationships/image" Target="media/image50.png"/><Relationship Id="rId105" Type="http://schemas.openxmlformats.org/officeDocument/2006/relationships/hyperlink" Target="http://www.sciencedirect.com/science/article/pii/S1381116914004981" TargetMode="External"/><Relationship Id="rId8" Type="http://schemas.openxmlformats.org/officeDocument/2006/relationships/hyperlink" Target="https://en.wikipedia.org/wiki/Quadrupole_splitting" TargetMode="External"/><Relationship Id="rId51" Type="http://schemas.openxmlformats.org/officeDocument/2006/relationships/image" Target="media/image21.wmf"/><Relationship Id="rId72" Type="http://schemas.openxmlformats.org/officeDocument/2006/relationships/image" Target="media/image35.png"/><Relationship Id="rId93" Type="http://schemas.openxmlformats.org/officeDocument/2006/relationships/image" Target="file:///C:\Program%20Files%20Vit\PicFit.Bmp" TargetMode="External"/><Relationship Id="rId98" Type="http://schemas.openxmlformats.org/officeDocument/2006/relationships/image" Target="media/image49.png"/><Relationship Id="rId3" Type="http://schemas.openxmlformats.org/officeDocument/2006/relationships/styles" Target="styles.xml"/><Relationship Id="rId25" Type="http://schemas.openxmlformats.org/officeDocument/2006/relationships/oleObject" Target="embeddings/oleObject6.bin"/><Relationship Id="rId46" Type="http://schemas.openxmlformats.org/officeDocument/2006/relationships/oleObject" Target="embeddings/oleObject17.bin"/><Relationship Id="rId67" Type="http://schemas.openxmlformats.org/officeDocument/2006/relationships/image" Target="media/image30.png"/><Relationship Id="rId20" Type="http://schemas.openxmlformats.org/officeDocument/2006/relationships/image" Target="media/image6.wmf"/><Relationship Id="rId41" Type="http://schemas.openxmlformats.org/officeDocument/2006/relationships/oleObject" Target="embeddings/oleObject14.bin"/><Relationship Id="rId62" Type="http://schemas.openxmlformats.org/officeDocument/2006/relationships/image" Target="media/image26.png"/><Relationship Id="rId83" Type="http://schemas.openxmlformats.org/officeDocument/2006/relationships/image" Target="media/image42.png"/><Relationship Id="rId88" Type="http://schemas.openxmlformats.org/officeDocument/2006/relationships/image" Target="file:///C:\Program%20Files%20Vit\PicFit.Bmp" TargetMode="External"/><Relationship Id="rId111" Type="http://schemas.openxmlformats.org/officeDocument/2006/relationships/hyperlink" Target="http://www.rsc.org/membership/networking/interestgroups/mossbauerspect/intropart1.as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Соотношение</a:t>
            </a:r>
            <a:r>
              <a:rPr lang="ru-RU" baseline="0"/>
              <a:t> магнитной и немагнитной состовляющей в исходных образцах.</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scatterChart>
        <c:scatterStyle val="lineMarker"/>
        <c:varyColors val="0"/>
        <c:ser>
          <c:idx val="0"/>
          <c:order val="0"/>
          <c:tx>
            <c:strRef>
              <c:f>Лист1!$B$1</c:f>
              <c:strCache>
                <c:ptCount val="1"/>
                <c:pt idx="0">
                  <c:v>Магнитная часть</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Лист1!$A$2:$A$7</c:f>
              <c:numCache>
                <c:formatCode>General</c:formatCode>
                <c:ptCount val="6"/>
                <c:pt idx="0">
                  <c:v>100</c:v>
                </c:pt>
                <c:pt idx="1">
                  <c:v>90</c:v>
                </c:pt>
                <c:pt idx="2">
                  <c:v>50</c:v>
                </c:pt>
                <c:pt idx="3">
                  <c:v>40</c:v>
                </c:pt>
                <c:pt idx="4">
                  <c:v>30</c:v>
                </c:pt>
                <c:pt idx="5">
                  <c:v>20</c:v>
                </c:pt>
              </c:numCache>
            </c:numRef>
          </c:xVal>
          <c:yVal>
            <c:numRef>
              <c:f>Лист1!$B$2:$B$7</c:f>
              <c:numCache>
                <c:formatCode>General</c:formatCode>
                <c:ptCount val="6"/>
                <c:pt idx="0">
                  <c:v>100</c:v>
                </c:pt>
                <c:pt idx="1">
                  <c:v>100</c:v>
                </c:pt>
                <c:pt idx="2">
                  <c:v>56.9</c:v>
                </c:pt>
                <c:pt idx="3">
                  <c:v>0</c:v>
                </c:pt>
                <c:pt idx="4">
                  <c:v>0</c:v>
                </c:pt>
                <c:pt idx="5">
                  <c:v>0</c:v>
                </c:pt>
              </c:numCache>
            </c:numRef>
          </c:yVal>
          <c:smooth val="0"/>
        </c:ser>
        <c:ser>
          <c:idx val="1"/>
          <c:order val="1"/>
          <c:tx>
            <c:strRef>
              <c:f>Лист1!$C$1</c:f>
              <c:strCache>
                <c:ptCount val="1"/>
                <c:pt idx="0">
                  <c:v>Немагнитная часть</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Лист1!$A$2:$A$7</c:f>
              <c:numCache>
                <c:formatCode>General</c:formatCode>
                <c:ptCount val="6"/>
                <c:pt idx="0">
                  <c:v>100</c:v>
                </c:pt>
                <c:pt idx="1">
                  <c:v>90</c:v>
                </c:pt>
                <c:pt idx="2">
                  <c:v>50</c:v>
                </c:pt>
                <c:pt idx="3">
                  <c:v>40</c:v>
                </c:pt>
                <c:pt idx="4">
                  <c:v>30</c:v>
                </c:pt>
                <c:pt idx="5">
                  <c:v>20</c:v>
                </c:pt>
              </c:numCache>
            </c:numRef>
          </c:xVal>
          <c:yVal>
            <c:numRef>
              <c:f>Лист1!$C$2:$C$7</c:f>
              <c:numCache>
                <c:formatCode>General</c:formatCode>
                <c:ptCount val="6"/>
                <c:pt idx="0">
                  <c:v>0</c:v>
                </c:pt>
                <c:pt idx="1">
                  <c:v>0</c:v>
                </c:pt>
                <c:pt idx="2">
                  <c:v>47.1</c:v>
                </c:pt>
                <c:pt idx="3">
                  <c:v>100</c:v>
                </c:pt>
                <c:pt idx="4">
                  <c:v>100</c:v>
                </c:pt>
                <c:pt idx="5">
                  <c:v>100</c:v>
                </c:pt>
              </c:numCache>
            </c:numRef>
          </c:yVal>
          <c:smooth val="0"/>
        </c:ser>
        <c:dLbls>
          <c:showLegendKey val="0"/>
          <c:showVal val="0"/>
          <c:showCatName val="0"/>
          <c:showSerName val="0"/>
          <c:showPercent val="0"/>
          <c:showBubbleSize val="0"/>
        </c:dLbls>
        <c:axId val="810484176"/>
        <c:axId val="810492336"/>
      </c:scatterChart>
      <c:valAx>
        <c:axId val="810484176"/>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0492336"/>
        <c:crosses val="autoZero"/>
        <c:crossBetween val="midCat"/>
        <c:majorUnit val="10"/>
      </c:valAx>
      <c:valAx>
        <c:axId val="81049233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0484176"/>
        <c:crosses val="autoZero"/>
        <c:crossBetween val="midCat"/>
        <c:majorUnit val="1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Соотношение магнитной и немагнитной составляющей в железосодержащей части  образца после термической обработки в 550 С</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scatterChart>
        <c:scatterStyle val="lineMarker"/>
        <c:varyColors val="0"/>
        <c:ser>
          <c:idx val="0"/>
          <c:order val="0"/>
          <c:tx>
            <c:strRef>
              <c:f>Лист1!$B$17</c:f>
              <c:strCache>
                <c:ptCount val="1"/>
                <c:pt idx="0">
                  <c:v>Магнитная часть</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Лист1!$A$18:$A$23</c:f>
              <c:numCache>
                <c:formatCode>General</c:formatCode>
                <c:ptCount val="6"/>
                <c:pt idx="0">
                  <c:v>100</c:v>
                </c:pt>
                <c:pt idx="1">
                  <c:v>90</c:v>
                </c:pt>
                <c:pt idx="2">
                  <c:v>50</c:v>
                </c:pt>
                <c:pt idx="3">
                  <c:v>40</c:v>
                </c:pt>
                <c:pt idx="4">
                  <c:v>30</c:v>
                </c:pt>
                <c:pt idx="5">
                  <c:v>20</c:v>
                </c:pt>
              </c:numCache>
            </c:numRef>
          </c:xVal>
          <c:yVal>
            <c:numRef>
              <c:f>Лист1!$B$18:$B$23</c:f>
              <c:numCache>
                <c:formatCode>General</c:formatCode>
                <c:ptCount val="6"/>
                <c:pt idx="0">
                  <c:v>100</c:v>
                </c:pt>
                <c:pt idx="1">
                  <c:v>98</c:v>
                </c:pt>
                <c:pt idx="2">
                  <c:v>47</c:v>
                </c:pt>
                <c:pt idx="3">
                  <c:v>0</c:v>
                </c:pt>
                <c:pt idx="4">
                  <c:v>13</c:v>
                </c:pt>
                <c:pt idx="5">
                  <c:v>30</c:v>
                </c:pt>
              </c:numCache>
            </c:numRef>
          </c:yVal>
          <c:smooth val="0"/>
        </c:ser>
        <c:ser>
          <c:idx val="1"/>
          <c:order val="1"/>
          <c:tx>
            <c:strRef>
              <c:f>Лист1!$C$17</c:f>
              <c:strCache>
                <c:ptCount val="1"/>
                <c:pt idx="0">
                  <c:v>Немагнитная часть</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Лист1!$A$18:$A$23</c:f>
              <c:numCache>
                <c:formatCode>General</c:formatCode>
                <c:ptCount val="6"/>
                <c:pt idx="0">
                  <c:v>100</c:v>
                </c:pt>
                <c:pt idx="1">
                  <c:v>90</c:v>
                </c:pt>
                <c:pt idx="2">
                  <c:v>50</c:v>
                </c:pt>
                <c:pt idx="3">
                  <c:v>40</c:v>
                </c:pt>
                <c:pt idx="4">
                  <c:v>30</c:v>
                </c:pt>
                <c:pt idx="5">
                  <c:v>20</c:v>
                </c:pt>
              </c:numCache>
            </c:numRef>
          </c:xVal>
          <c:yVal>
            <c:numRef>
              <c:f>Лист1!$C$18:$C$23</c:f>
              <c:numCache>
                <c:formatCode>General</c:formatCode>
                <c:ptCount val="6"/>
                <c:pt idx="0">
                  <c:v>0</c:v>
                </c:pt>
                <c:pt idx="1">
                  <c:v>2</c:v>
                </c:pt>
                <c:pt idx="2">
                  <c:v>53</c:v>
                </c:pt>
                <c:pt idx="3">
                  <c:v>100</c:v>
                </c:pt>
                <c:pt idx="4">
                  <c:v>87</c:v>
                </c:pt>
                <c:pt idx="5">
                  <c:v>70</c:v>
                </c:pt>
              </c:numCache>
            </c:numRef>
          </c:yVal>
          <c:smooth val="0"/>
        </c:ser>
        <c:dLbls>
          <c:showLegendKey val="0"/>
          <c:showVal val="0"/>
          <c:showCatName val="0"/>
          <c:showSerName val="0"/>
          <c:showPercent val="0"/>
          <c:showBubbleSize val="0"/>
        </c:dLbls>
        <c:axId val="810485264"/>
        <c:axId val="810485808"/>
      </c:scatterChart>
      <c:valAx>
        <c:axId val="810485264"/>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0485808"/>
        <c:crosses val="autoZero"/>
        <c:crossBetween val="midCat"/>
        <c:majorUnit val="10"/>
      </c:valAx>
      <c:valAx>
        <c:axId val="8104858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0485264"/>
        <c:crosses val="autoZero"/>
        <c:crossBetween val="midCat"/>
        <c:majorUnit val="1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0" i="0" baseline="0">
                <a:effectLst/>
              </a:rPr>
              <a:t>Соотношение магнитной и немагнитной составляющей в железосодержащей части образца после термической обработки в 1000 </a:t>
            </a:r>
            <a:r>
              <a:rPr lang="ru-RU" sz="1800" b="0" i="0" baseline="0">
                <a:effectLst/>
              </a:rPr>
              <a:t>С</a:t>
            </a:r>
            <a:endParaRPr lang="ru-RU">
              <a:effectLst/>
            </a:endParaRPr>
          </a:p>
        </c:rich>
      </c:tx>
      <c:layout>
        <c:manualLayout>
          <c:xMode val="edge"/>
          <c:yMode val="edge"/>
          <c:x val="0.12138888888888892"/>
          <c:y val="3.70370370370370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scatterChart>
        <c:scatterStyle val="lineMarker"/>
        <c:varyColors val="0"/>
        <c:ser>
          <c:idx val="0"/>
          <c:order val="0"/>
          <c:tx>
            <c:strRef>
              <c:f>Лист1!$B$27</c:f>
              <c:strCache>
                <c:ptCount val="1"/>
                <c:pt idx="0">
                  <c:v>Магнитная часть</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Лист1!$A$28:$A$33</c:f>
              <c:numCache>
                <c:formatCode>General</c:formatCode>
                <c:ptCount val="6"/>
                <c:pt idx="0">
                  <c:v>100</c:v>
                </c:pt>
                <c:pt idx="1">
                  <c:v>90</c:v>
                </c:pt>
                <c:pt idx="2">
                  <c:v>50</c:v>
                </c:pt>
                <c:pt idx="3">
                  <c:v>40</c:v>
                </c:pt>
                <c:pt idx="4">
                  <c:v>30</c:v>
                </c:pt>
                <c:pt idx="5">
                  <c:v>20</c:v>
                </c:pt>
              </c:numCache>
            </c:numRef>
          </c:xVal>
          <c:yVal>
            <c:numRef>
              <c:f>Лист1!$B$28:$B$33</c:f>
              <c:numCache>
                <c:formatCode>General</c:formatCode>
                <c:ptCount val="6"/>
                <c:pt idx="0">
                  <c:v>100</c:v>
                </c:pt>
                <c:pt idx="1">
                  <c:v>100</c:v>
                </c:pt>
                <c:pt idx="2">
                  <c:v>82</c:v>
                </c:pt>
                <c:pt idx="3">
                  <c:v>51</c:v>
                </c:pt>
                <c:pt idx="4">
                  <c:v>13</c:v>
                </c:pt>
                <c:pt idx="5">
                  <c:v>9</c:v>
                </c:pt>
              </c:numCache>
            </c:numRef>
          </c:yVal>
          <c:smooth val="0"/>
        </c:ser>
        <c:ser>
          <c:idx val="1"/>
          <c:order val="1"/>
          <c:tx>
            <c:strRef>
              <c:f>Лист1!$C$27</c:f>
              <c:strCache>
                <c:ptCount val="1"/>
                <c:pt idx="0">
                  <c:v>Немагнитная часть</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Лист1!$A$28:$A$33</c:f>
              <c:numCache>
                <c:formatCode>General</c:formatCode>
                <c:ptCount val="6"/>
                <c:pt idx="0">
                  <c:v>100</c:v>
                </c:pt>
                <c:pt idx="1">
                  <c:v>90</c:v>
                </c:pt>
                <c:pt idx="2">
                  <c:v>50</c:v>
                </c:pt>
                <c:pt idx="3">
                  <c:v>40</c:v>
                </c:pt>
                <c:pt idx="4">
                  <c:v>30</c:v>
                </c:pt>
                <c:pt idx="5">
                  <c:v>20</c:v>
                </c:pt>
              </c:numCache>
            </c:numRef>
          </c:xVal>
          <c:yVal>
            <c:numRef>
              <c:f>Лист1!$C$28:$C$33</c:f>
              <c:numCache>
                <c:formatCode>General</c:formatCode>
                <c:ptCount val="6"/>
                <c:pt idx="0">
                  <c:v>0</c:v>
                </c:pt>
                <c:pt idx="1">
                  <c:v>0</c:v>
                </c:pt>
                <c:pt idx="2">
                  <c:v>18</c:v>
                </c:pt>
                <c:pt idx="3">
                  <c:v>49</c:v>
                </c:pt>
                <c:pt idx="4">
                  <c:v>87</c:v>
                </c:pt>
                <c:pt idx="5">
                  <c:v>91</c:v>
                </c:pt>
              </c:numCache>
            </c:numRef>
          </c:yVal>
          <c:smooth val="0"/>
        </c:ser>
        <c:dLbls>
          <c:showLegendKey val="0"/>
          <c:showVal val="0"/>
          <c:showCatName val="0"/>
          <c:showSerName val="0"/>
          <c:showPercent val="0"/>
          <c:showBubbleSize val="0"/>
        </c:dLbls>
        <c:axId val="810487440"/>
        <c:axId val="810489616"/>
      </c:scatterChart>
      <c:valAx>
        <c:axId val="810487440"/>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0489616"/>
        <c:crosses val="autoZero"/>
        <c:crossBetween val="midCat"/>
        <c:majorUnit val="10"/>
      </c:valAx>
      <c:valAx>
        <c:axId val="81048961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0487440"/>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Изменение магнитной</a:t>
            </a:r>
            <a:r>
              <a:rPr lang="ru-RU" baseline="0"/>
              <a:t> составляющей в железосодержащей части композиции </a:t>
            </a:r>
            <a:r>
              <a:rPr lang="en-US" sz="1400" b="0" i="0" u="none" strike="noStrike" baseline="0">
                <a:effectLst/>
              </a:rPr>
              <a:t>Fe</a:t>
            </a:r>
            <a:r>
              <a:rPr lang="ru-RU" sz="1400" b="0" i="0" u="none" strike="noStrike" baseline="-25000">
                <a:effectLst/>
              </a:rPr>
              <a:t>2</a:t>
            </a:r>
            <a:r>
              <a:rPr lang="en-US" sz="1400" b="0" i="0" u="none" strike="noStrike" baseline="0">
                <a:effectLst/>
              </a:rPr>
              <a:t>O</a:t>
            </a:r>
            <a:r>
              <a:rPr lang="ru-RU" sz="1400" b="0" i="0" u="none" strike="noStrike" baseline="-25000">
                <a:effectLst/>
              </a:rPr>
              <a:t>3</a:t>
            </a:r>
            <a:r>
              <a:rPr lang="ru-RU" sz="1400" b="0" i="0" u="none" strike="noStrike" baseline="0">
                <a:effectLst/>
              </a:rPr>
              <a:t>/</a:t>
            </a:r>
            <a:r>
              <a:rPr lang="en-US" sz="1400" b="0" i="0" u="none" strike="noStrike" baseline="0">
                <a:effectLst/>
              </a:rPr>
              <a:t>Al</a:t>
            </a:r>
            <a:r>
              <a:rPr lang="ru-RU" sz="1400" b="0" i="0" u="none" strike="noStrike" baseline="-25000">
                <a:effectLst/>
              </a:rPr>
              <a:t>2</a:t>
            </a:r>
            <a:r>
              <a:rPr lang="en-US" sz="1400" b="0" i="0" u="none" strike="noStrike" baseline="0">
                <a:effectLst/>
              </a:rPr>
              <a:t>O</a:t>
            </a:r>
            <a:r>
              <a:rPr lang="ru-RU" sz="1400" b="0" i="0" u="none" strike="noStrike" baseline="-25000">
                <a:effectLst/>
              </a:rPr>
              <a:t>3</a:t>
            </a:r>
            <a:r>
              <a:rPr lang="ru-RU" baseline="0"/>
              <a:t> </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6.6201742103253261E-2"/>
          <c:y val="0.1236840045739727"/>
          <c:w val="0.91221179242358486"/>
          <c:h val="0.67954958069265736"/>
        </c:manualLayout>
      </c:layout>
      <c:scatterChart>
        <c:scatterStyle val="lineMarker"/>
        <c:varyColors val="0"/>
        <c:ser>
          <c:idx val="0"/>
          <c:order val="0"/>
          <c:tx>
            <c:strRef>
              <c:f>Лист1!$B$36</c:f>
              <c:strCache>
                <c:ptCount val="1"/>
                <c:pt idx="0">
                  <c:v>Исходный образец</c:v>
                </c:pt>
              </c:strCache>
            </c:strRef>
          </c:tx>
          <c:spPr>
            <a:ln w="19050" cap="rnd">
              <a:solidFill>
                <a:srgbClr val="00B050"/>
              </a:solidFill>
              <a:round/>
            </a:ln>
            <a:effectLst/>
          </c:spPr>
          <c:marker>
            <c:symbol val="circle"/>
            <c:size val="5"/>
            <c:spPr>
              <a:solidFill>
                <a:schemeClr val="accent1"/>
              </a:solidFill>
              <a:ln w="9525">
                <a:solidFill>
                  <a:schemeClr val="accent1"/>
                </a:solidFill>
              </a:ln>
              <a:effectLst/>
            </c:spPr>
          </c:marker>
          <c:xVal>
            <c:numRef>
              <c:f>Лист1!$A$37:$A$42</c:f>
              <c:numCache>
                <c:formatCode>General</c:formatCode>
                <c:ptCount val="6"/>
                <c:pt idx="0">
                  <c:v>1</c:v>
                </c:pt>
                <c:pt idx="1">
                  <c:v>2</c:v>
                </c:pt>
                <c:pt idx="2">
                  <c:v>3</c:v>
                </c:pt>
                <c:pt idx="3">
                  <c:v>4</c:v>
                </c:pt>
                <c:pt idx="4">
                  <c:v>5</c:v>
                </c:pt>
                <c:pt idx="5">
                  <c:v>6</c:v>
                </c:pt>
              </c:numCache>
            </c:numRef>
          </c:xVal>
          <c:yVal>
            <c:numRef>
              <c:f>Лист1!$B$37:$B$42</c:f>
              <c:numCache>
                <c:formatCode>General</c:formatCode>
                <c:ptCount val="6"/>
                <c:pt idx="0">
                  <c:v>100</c:v>
                </c:pt>
                <c:pt idx="1">
                  <c:v>100</c:v>
                </c:pt>
                <c:pt idx="2">
                  <c:v>56.9</c:v>
                </c:pt>
                <c:pt idx="3">
                  <c:v>0</c:v>
                </c:pt>
                <c:pt idx="4">
                  <c:v>0</c:v>
                </c:pt>
                <c:pt idx="5">
                  <c:v>0</c:v>
                </c:pt>
              </c:numCache>
            </c:numRef>
          </c:yVal>
          <c:smooth val="0"/>
        </c:ser>
        <c:ser>
          <c:idx val="1"/>
          <c:order val="1"/>
          <c:tx>
            <c:strRef>
              <c:f>Лист1!$C$36</c:f>
              <c:strCache>
                <c:ptCount val="1"/>
                <c:pt idx="0">
                  <c:v>Образец после термической обработки в 550 С</c:v>
                </c:pt>
              </c:strCache>
            </c:strRef>
          </c:tx>
          <c:spPr>
            <a:ln w="19050" cap="rnd">
              <a:solidFill>
                <a:srgbClr val="FF0000"/>
              </a:solidFill>
              <a:round/>
            </a:ln>
            <a:effectLst/>
          </c:spPr>
          <c:marker>
            <c:symbol val="circle"/>
            <c:size val="5"/>
            <c:spPr>
              <a:solidFill>
                <a:schemeClr val="accent2"/>
              </a:solidFill>
              <a:ln w="9525">
                <a:solidFill>
                  <a:schemeClr val="accent2"/>
                </a:solidFill>
              </a:ln>
              <a:effectLst/>
            </c:spPr>
          </c:marker>
          <c:xVal>
            <c:numRef>
              <c:f>Лист1!$A$37:$A$42</c:f>
              <c:numCache>
                <c:formatCode>General</c:formatCode>
                <c:ptCount val="6"/>
                <c:pt idx="0">
                  <c:v>1</c:v>
                </c:pt>
                <c:pt idx="1">
                  <c:v>2</c:v>
                </c:pt>
                <c:pt idx="2">
                  <c:v>3</c:v>
                </c:pt>
                <c:pt idx="3">
                  <c:v>4</c:v>
                </c:pt>
                <c:pt idx="4">
                  <c:v>5</c:v>
                </c:pt>
                <c:pt idx="5">
                  <c:v>6</c:v>
                </c:pt>
              </c:numCache>
            </c:numRef>
          </c:xVal>
          <c:yVal>
            <c:numRef>
              <c:f>Лист1!$C$37:$C$42</c:f>
              <c:numCache>
                <c:formatCode>General</c:formatCode>
                <c:ptCount val="6"/>
                <c:pt idx="0">
                  <c:v>100</c:v>
                </c:pt>
                <c:pt idx="1">
                  <c:v>98</c:v>
                </c:pt>
                <c:pt idx="2">
                  <c:v>47</c:v>
                </c:pt>
                <c:pt idx="3">
                  <c:v>0</c:v>
                </c:pt>
                <c:pt idx="4">
                  <c:v>13</c:v>
                </c:pt>
                <c:pt idx="5">
                  <c:v>30</c:v>
                </c:pt>
              </c:numCache>
            </c:numRef>
          </c:yVal>
          <c:smooth val="0"/>
        </c:ser>
        <c:ser>
          <c:idx val="2"/>
          <c:order val="2"/>
          <c:tx>
            <c:strRef>
              <c:f>Лист1!$D$36</c:f>
              <c:strCache>
                <c:ptCount val="1"/>
                <c:pt idx="0">
                  <c:v>Образец после термической обработки в 1000 С</c:v>
                </c:pt>
              </c:strCache>
            </c:strRef>
          </c:tx>
          <c:spPr>
            <a:ln w="19050" cap="rnd">
              <a:solidFill>
                <a:srgbClr val="7030A0"/>
              </a:solidFill>
              <a:round/>
            </a:ln>
            <a:effectLst/>
          </c:spPr>
          <c:marker>
            <c:symbol val="circle"/>
            <c:size val="5"/>
            <c:spPr>
              <a:solidFill>
                <a:schemeClr val="accent3"/>
              </a:solidFill>
              <a:ln w="9525">
                <a:solidFill>
                  <a:schemeClr val="accent3"/>
                </a:solidFill>
              </a:ln>
              <a:effectLst/>
            </c:spPr>
          </c:marker>
          <c:xVal>
            <c:numRef>
              <c:f>Лист1!$A$37:$A$42</c:f>
              <c:numCache>
                <c:formatCode>General</c:formatCode>
                <c:ptCount val="6"/>
                <c:pt idx="0">
                  <c:v>1</c:v>
                </c:pt>
                <c:pt idx="1">
                  <c:v>2</c:v>
                </c:pt>
                <c:pt idx="2">
                  <c:v>3</c:v>
                </c:pt>
                <c:pt idx="3">
                  <c:v>4</c:v>
                </c:pt>
                <c:pt idx="4">
                  <c:v>5</c:v>
                </c:pt>
                <c:pt idx="5">
                  <c:v>6</c:v>
                </c:pt>
              </c:numCache>
            </c:numRef>
          </c:xVal>
          <c:yVal>
            <c:numRef>
              <c:f>Лист1!$D$37:$D$42</c:f>
              <c:numCache>
                <c:formatCode>General</c:formatCode>
                <c:ptCount val="6"/>
                <c:pt idx="0">
                  <c:v>100</c:v>
                </c:pt>
                <c:pt idx="1">
                  <c:v>100</c:v>
                </c:pt>
                <c:pt idx="2">
                  <c:v>82</c:v>
                </c:pt>
                <c:pt idx="3">
                  <c:v>51</c:v>
                </c:pt>
                <c:pt idx="4">
                  <c:v>13</c:v>
                </c:pt>
                <c:pt idx="5">
                  <c:v>9</c:v>
                </c:pt>
              </c:numCache>
            </c:numRef>
          </c:yVal>
          <c:smooth val="0"/>
        </c:ser>
        <c:dLbls>
          <c:showLegendKey val="0"/>
          <c:showVal val="0"/>
          <c:showCatName val="0"/>
          <c:showSerName val="0"/>
          <c:showPercent val="0"/>
          <c:showBubbleSize val="0"/>
        </c:dLbls>
        <c:axId val="874259920"/>
        <c:axId val="874264816"/>
      </c:scatterChart>
      <c:valAx>
        <c:axId val="874259920"/>
        <c:scaling>
          <c:orientation val="minMax"/>
          <c:max val="6"/>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4264816"/>
        <c:crosses val="autoZero"/>
        <c:crossBetween val="midCat"/>
        <c:majorUnit val="1"/>
      </c:valAx>
      <c:valAx>
        <c:axId val="87426481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4259920"/>
        <c:crosses val="autoZero"/>
        <c:crossBetween val="midCat"/>
        <c:majorUnit val="10"/>
      </c:valAx>
      <c:spPr>
        <a:noFill/>
        <a:ln>
          <a:noFill/>
        </a:ln>
        <a:effectLst/>
      </c:spPr>
    </c:plotArea>
    <c:legend>
      <c:legendPos val="b"/>
      <c:layout>
        <c:manualLayout>
          <c:xMode val="edge"/>
          <c:yMode val="edge"/>
          <c:x val="6.0314877963089257E-2"/>
          <c:y val="0.83983663017732535"/>
          <c:w val="0.87937007874015749"/>
          <c:h val="0.1406511747007233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67ABD-60D0-46D9-AF28-C7EC04B7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45</Pages>
  <Words>8523</Words>
  <Characters>48585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САНКТ-ПЕТЕРБУРГСКИЙ ГОСУДАРСТВЕННЫЙ УНИВЕРСИТЕТ Химический факультет                        Кафедра аналитической химии</Company>
  <LinksUpToDate>false</LinksUpToDate>
  <CharactersWithSpaces>56995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На</dc:creator>
  <cp:keywords/>
  <dc:description/>
  <cp:lastModifiedBy>Valentin Naumov</cp:lastModifiedBy>
  <cp:revision>19</cp:revision>
  <dcterms:created xsi:type="dcterms:W3CDTF">2016-05-08T23:38:00Z</dcterms:created>
  <dcterms:modified xsi:type="dcterms:W3CDTF">2016-05-17T15:44:00Z</dcterms:modified>
</cp:coreProperties>
</file>