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EA" w:rsidRPr="00EE0D2A" w:rsidRDefault="004A78EA" w:rsidP="004A78EA">
      <w:pPr>
        <w:pStyle w:val="Default"/>
        <w:jc w:val="center"/>
        <w:rPr>
          <w:sz w:val="28"/>
          <w:szCs w:val="28"/>
        </w:rPr>
      </w:pPr>
      <w:r w:rsidRPr="00EE0D2A">
        <w:rPr>
          <w:sz w:val="28"/>
          <w:szCs w:val="28"/>
        </w:rPr>
        <w:t xml:space="preserve">САНКТ-ПЕТЕРБУРГСКИЙ ГОСУДАРСТВЕННЫЙ УНИВЕРСИТЕТ </w:t>
      </w:r>
    </w:p>
    <w:p w:rsidR="004A78EA" w:rsidRPr="00EE0D2A" w:rsidRDefault="004A78EA" w:rsidP="00EE0D2A">
      <w:pPr>
        <w:jc w:val="center"/>
        <w:rPr>
          <w:b/>
        </w:rPr>
      </w:pPr>
      <w:r w:rsidRPr="00EE0D2A">
        <w:rPr>
          <w:b/>
        </w:rPr>
        <w:t>Рецензия</w:t>
      </w:r>
    </w:p>
    <w:p w:rsidR="004A78EA" w:rsidRPr="00EE0D2A" w:rsidRDefault="004A78EA" w:rsidP="004A78EA">
      <w:pPr>
        <w:jc w:val="center"/>
        <w:rPr>
          <w:b/>
        </w:rPr>
      </w:pPr>
      <w:r w:rsidRPr="00EE0D2A">
        <w:rPr>
          <w:b/>
        </w:rPr>
        <w:t xml:space="preserve">на выпускную квалификационную работу на тему </w:t>
      </w:r>
    </w:p>
    <w:p w:rsidR="00765ADA" w:rsidRPr="00EE0D2A" w:rsidRDefault="00A94298" w:rsidP="00EE0D2A">
      <w:pPr>
        <w:jc w:val="center"/>
        <w:rPr>
          <w:b/>
        </w:rPr>
      </w:pPr>
      <w:proofErr w:type="spellStart"/>
      <w:r w:rsidRPr="00EE0D2A">
        <w:rPr>
          <w:b/>
        </w:rPr>
        <w:t>ХачатрянаАрамаГагиковича</w:t>
      </w:r>
      <w:proofErr w:type="spellEnd"/>
    </w:p>
    <w:p w:rsidR="00765ADA" w:rsidRPr="00EE0D2A" w:rsidRDefault="00765ADA" w:rsidP="00C7295B">
      <w:pPr>
        <w:jc w:val="center"/>
      </w:pPr>
      <w:r w:rsidRPr="00EE0D2A">
        <w:t>на тему</w:t>
      </w:r>
    </w:p>
    <w:p w:rsidR="00765ADA" w:rsidRPr="00EE0D2A" w:rsidRDefault="00765ADA" w:rsidP="00A94298">
      <w:pPr>
        <w:spacing w:after="200" w:line="300" w:lineRule="auto"/>
        <w:ind w:firstLine="709"/>
        <w:contextualSpacing/>
        <w:jc w:val="center"/>
        <w:rPr>
          <w:b/>
        </w:rPr>
      </w:pPr>
      <w:r w:rsidRPr="00EE0D2A">
        <w:rPr>
          <w:b/>
        </w:rPr>
        <w:t xml:space="preserve"> «</w:t>
      </w:r>
      <w:r w:rsidR="00A94298" w:rsidRPr="00EE0D2A">
        <w:rPr>
          <w:i/>
        </w:rPr>
        <w:t>Монетарная политика в современных условиях</w:t>
      </w:r>
      <w:r w:rsidRPr="00EE0D2A">
        <w:rPr>
          <w:b/>
        </w:rPr>
        <w:t xml:space="preserve">»  </w:t>
      </w:r>
    </w:p>
    <w:p w:rsidR="00765ADA" w:rsidRPr="00EE0D2A" w:rsidRDefault="00765ADA" w:rsidP="004F1B3B">
      <w:pPr>
        <w:jc w:val="center"/>
      </w:pPr>
    </w:p>
    <w:p w:rsidR="003313D1" w:rsidRPr="00A21469" w:rsidRDefault="00765ADA" w:rsidP="00EE0D2A">
      <w:pPr>
        <w:pStyle w:val="a8"/>
        <w:ind w:left="0"/>
        <w:jc w:val="both"/>
      </w:pPr>
      <w:r w:rsidRPr="00A21469">
        <w:rPr>
          <w:b/>
        </w:rPr>
        <w:t>Цель и задачи</w:t>
      </w:r>
      <w:r w:rsidRPr="00A21469">
        <w:t xml:space="preserve"> исследова</w:t>
      </w:r>
      <w:r w:rsidR="00AE1656" w:rsidRPr="00A21469">
        <w:t xml:space="preserve">ния </w:t>
      </w:r>
      <w:r w:rsidR="00A21469">
        <w:t xml:space="preserve">А.Г. </w:t>
      </w:r>
      <w:proofErr w:type="spellStart"/>
      <w:r w:rsidR="00A21469">
        <w:t>Хачатряна</w:t>
      </w:r>
      <w:r w:rsidR="0077572E" w:rsidRPr="00A21469">
        <w:t>сформулированы</w:t>
      </w:r>
      <w:r w:rsidR="003313D1" w:rsidRPr="00A21469">
        <w:t>в</w:t>
      </w:r>
      <w:proofErr w:type="spellEnd"/>
      <w:r w:rsidR="003313D1" w:rsidRPr="00A21469">
        <w:t xml:space="preserve"> целом достаточно четко</w:t>
      </w:r>
      <w:r w:rsidR="0077572E" w:rsidRPr="00A21469">
        <w:t xml:space="preserve">. </w:t>
      </w:r>
      <w:r w:rsidR="003313D1" w:rsidRPr="00A21469">
        <w:t>Однако, некоторые за</w:t>
      </w:r>
      <w:r w:rsidR="00A21469">
        <w:t xml:space="preserve">дачи исследованиявыглядят </w:t>
      </w:r>
      <w:r w:rsidR="00A21469" w:rsidRPr="00A21469">
        <w:t>стилистически неточно</w:t>
      </w:r>
      <w:r w:rsidR="003313D1" w:rsidRPr="00A21469">
        <w:t>. В частности, в ВКР преследуется задача «…</w:t>
      </w:r>
      <w:r w:rsidR="003313D1" w:rsidRPr="00F00DE8">
        <w:t>выявить анализ</w:t>
      </w:r>
      <w:r w:rsidR="003313D1" w:rsidRPr="00A21469">
        <w:t xml:space="preserve"> (?</w:t>
      </w:r>
      <w:r w:rsidR="00F00DE8">
        <w:t xml:space="preserve"> – Д.Р.</w:t>
      </w:r>
      <w:r w:rsidR="003313D1" w:rsidRPr="00A21469">
        <w:t>) основных напр</w:t>
      </w:r>
      <w:r w:rsidR="00A21469" w:rsidRPr="00A21469">
        <w:t>авлений денежно-</w:t>
      </w:r>
      <w:r w:rsidR="003313D1" w:rsidRPr="00A21469">
        <w:t>кредитной политики».</w:t>
      </w:r>
      <w:r w:rsidRPr="00A21469">
        <w:t xml:space="preserve">Содержание работы и ее структура обусловлены </w:t>
      </w:r>
      <w:r w:rsidR="0077572E" w:rsidRPr="00A21469">
        <w:t xml:space="preserve">целью и задачами ВКР. </w:t>
      </w:r>
      <w:r w:rsidR="00F74BBE">
        <w:t xml:space="preserve">Первая глава посвящена теоретическим концепциям, вторая раскрывает инструменты и трансмиссионный механизм монетарной политики, третья обращается к опыту проведения данной политики в кризис. </w:t>
      </w:r>
    </w:p>
    <w:p w:rsidR="00EE0D2A" w:rsidRPr="00361DB0" w:rsidRDefault="00A21469" w:rsidP="00361DB0">
      <w:pPr>
        <w:pStyle w:val="a8"/>
        <w:ind w:left="0"/>
        <w:jc w:val="both"/>
        <w:rPr>
          <w:b/>
        </w:rPr>
      </w:pPr>
      <w:r>
        <w:rPr>
          <w:b/>
        </w:rPr>
        <w:t xml:space="preserve">Вклад автора </w:t>
      </w:r>
      <w:r w:rsidRPr="00A21469">
        <w:t>состоит в систематизации</w:t>
      </w:r>
      <w:r>
        <w:t xml:space="preserve"> основных каналов</w:t>
      </w:r>
      <w:r w:rsidR="00CD30A9" w:rsidRPr="00A21469">
        <w:t xml:space="preserve"> трансмиссионного механизма денежно-кредитной политики, проанализирована денежно-кредитная политик</w:t>
      </w:r>
      <w:r>
        <w:t>а</w:t>
      </w:r>
      <w:r w:rsidR="00CD30A9" w:rsidRPr="00A21469">
        <w:t xml:space="preserve"> Банка России в 2014 – 2016 гг.</w:t>
      </w:r>
      <w:r>
        <w:t>, п</w:t>
      </w:r>
      <w:r w:rsidR="00CD30A9" w:rsidRPr="00A21469">
        <w:t>редпринята попытка обосновать направления денежно-кредитной политики в РФ.</w:t>
      </w:r>
      <w:r w:rsidR="00361DB0">
        <w:t xml:space="preserve"> При этом объём заимствований составил 19 %. </w:t>
      </w:r>
    </w:p>
    <w:p w:rsidR="00CD30A9" w:rsidRPr="00EE0D2A" w:rsidRDefault="00765ADA" w:rsidP="00EE0D2A">
      <w:pPr>
        <w:pStyle w:val="a8"/>
        <w:ind w:left="0"/>
        <w:jc w:val="both"/>
        <w:rPr>
          <w:color w:val="FF0000"/>
        </w:rPr>
      </w:pPr>
      <w:r w:rsidRPr="00A21469">
        <w:rPr>
          <w:b/>
        </w:rPr>
        <w:t>Новизна и практическая значимость работы</w:t>
      </w:r>
      <w:r w:rsidR="00CD30A9" w:rsidRPr="00A21469">
        <w:t xml:space="preserve">прослеживаются </w:t>
      </w:r>
      <w:r w:rsidR="00A21469">
        <w:t xml:space="preserve">весьма слабо. Вместе с тем, в </w:t>
      </w:r>
      <w:r w:rsidR="00CD30A9" w:rsidRPr="00A21469">
        <w:t xml:space="preserve">определенной </w:t>
      </w:r>
      <w:r w:rsidR="00A21469">
        <w:t xml:space="preserve">степени </w:t>
      </w:r>
      <w:r w:rsidR="00CD30A9" w:rsidRPr="00A21469">
        <w:t>в качестве новизны можно рассматривать попытку оценить проводимую Банком России денежно-кредитную политику с точки зрения выделенных в литературе трансмиссионных каналов денежно-кредитной политики</w:t>
      </w:r>
      <w:r w:rsidR="00F74BBE">
        <w:t>: процентной ставки, благосостояния, цены активов, валютного курса и др</w:t>
      </w:r>
      <w:r w:rsidR="00A21469">
        <w:t xml:space="preserve">. </w:t>
      </w:r>
    </w:p>
    <w:p w:rsidR="00765ADA" w:rsidRPr="00A21469" w:rsidRDefault="00A21469" w:rsidP="00EE0D2A">
      <w:pPr>
        <w:jc w:val="both"/>
        <w:rPr>
          <w:color w:val="FF0000"/>
        </w:rPr>
      </w:pPr>
      <w:r>
        <w:t xml:space="preserve">К </w:t>
      </w:r>
      <w:r>
        <w:rPr>
          <w:b/>
          <w:bCs/>
        </w:rPr>
        <w:t>д</w:t>
      </w:r>
      <w:r w:rsidR="00765ADA" w:rsidRPr="00A21469">
        <w:rPr>
          <w:b/>
          <w:bCs/>
        </w:rPr>
        <w:t>остоинства</w:t>
      </w:r>
      <w:r>
        <w:rPr>
          <w:b/>
          <w:bCs/>
        </w:rPr>
        <w:t>м</w:t>
      </w:r>
      <w:r w:rsidR="00765ADA" w:rsidRPr="00A21469">
        <w:rPr>
          <w:b/>
          <w:bCs/>
        </w:rPr>
        <w:t xml:space="preserve"> работы</w:t>
      </w:r>
      <w:r w:rsidR="00F00DE8" w:rsidRPr="00F00DE8">
        <w:rPr>
          <w:bCs/>
        </w:rPr>
        <w:t>можно отнести гладкость изложения и отражение в р</w:t>
      </w:r>
      <w:r w:rsidR="00F74BBE">
        <w:rPr>
          <w:bCs/>
        </w:rPr>
        <w:t xml:space="preserve">аботе самых актуальных событий в российской экономике и денежно-кредитной политике. Зачастую описание подкреплено данными, что делает работу более убедительной. </w:t>
      </w:r>
    </w:p>
    <w:p w:rsidR="00F74BBE" w:rsidRDefault="005075C9" w:rsidP="00EE0D2A">
      <w:pPr>
        <w:pStyle w:val="Default"/>
        <w:jc w:val="both"/>
        <w:rPr>
          <w:b/>
          <w:bCs/>
        </w:rPr>
      </w:pPr>
      <w:r w:rsidRPr="00A21469">
        <w:rPr>
          <w:b/>
          <w:bCs/>
        </w:rPr>
        <w:t>Замечания и</w:t>
      </w:r>
      <w:r w:rsidR="00F74BBE">
        <w:rPr>
          <w:b/>
          <w:bCs/>
        </w:rPr>
        <w:t xml:space="preserve"> недостатки работы:</w:t>
      </w:r>
    </w:p>
    <w:p w:rsidR="00BB397C" w:rsidRPr="00EE0D2A" w:rsidRDefault="00F74BBE" w:rsidP="00F74BBE">
      <w:pPr>
        <w:pStyle w:val="Default"/>
        <w:numPr>
          <w:ilvl w:val="0"/>
          <w:numId w:val="6"/>
        </w:numPr>
        <w:jc w:val="both"/>
      </w:pPr>
      <w:r w:rsidRPr="00EE0D2A">
        <w:rPr>
          <w:bCs/>
        </w:rPr>
        <w:t xml:space="preserve">В </w:t>
      </w:r>
      <w:r w:rsidR="00A21469" w:rsidRPr="00EE0D2A">
        <w:t xml:space="preserve">представленном тексте </w:t>
      </w:r>
      <w:r w:rsidRPr="00EE0D2A">
        <w:t xml:space="preserve">зачастую </w:t>
      </w:r>
      <w:r w:rsidR="00A21469" w:rsidRPr="00EE0D2A">
        <w:t xml:space="preserve">нет </w:t>
      </w:r>
      <w:r w:rsidRPr="00EE0D2A">
        <w:t xml:space="preserve">ссылок </w:t>
      </w:r>
      <w:r w:rsidR="00A21469" w:rsidRPr="00EE0D2A">
        <w:t>на источники статистической информации, используемой в работе</w:t>
      </w:r>
      <w:r w:rsidRPr="00EE0D2A">
        <w:t xml:space="preserve"> (в частности: Табл. 1, Рис. 2, Рис. 7)</w:t>
      </w:r>
      <w:r w:rsidR="00A21469" w:rsidRPr="00EE0D2A">
        <w:t>.</w:t>
      </w:r>
      <w:r w:rsidRPr="00EE0D2A">
        <w:t xml:space="preserve"> Отсутствуют ссылки </w:t>
      </w:r>
      <w:r w:rsidR="00EE0D2A" w:rsidRPr="00EE0D2A">
        <w:t xml:space="preserve">на источники </w:t>
      </w:r>
      <w:r w:rsidRPr="00EE0D2A">
        <w:t xml:space="preserve">и в историческом обзоре (Гл. 1), из этого фрагмента не ясна степень самостоятельности автора. </w:t>
      </w:r>
    </w:p>
    <w:p w:rsidR="00F00DE8" w:rsidRPr="00EE0D2A" w:rsidRDefault="00F74BBE" w:rsidP="00F74BBE">
      <w:pPr>
        <w:pStyle w:val="Default"/>
        <w:numPr>
          <w:ilvl w:val="0"/>
          <w:numId w:val="6"/>
        </w:numPr>
        <w:jc w:val="both"/>
      </w:pPr>
      <w:r w:rsidRPr="00EE0D2A">
        <w:t>Встречаются стилистические помарки, затемняющие содержание: «</w:t>
      </w:r>
      <w:proofErr w:type="spellStart"/>
      <w:r w:rsidRPr="00EE0D2A">
        <w:t>м</w:t>
      </w:r>
      <w:r w:rsidR="00A7257A" w:rsidRPr="00EE0D2A">
        <w:t>онетаристы</w:t>
      </w:r>
      <w:proofErr w:type="spellEnd"/>
      <w:r w:rsidR="00A7257A" w:rsidRPr="00EE0D2A">
        <w:t xml:space="preserve"> противоречивы с </w:t>
      </w:r>
      <w:proofErr w:type="spellStart"/>
      <w:r w:rsidR="00A7257A" w:rsidRPr="00EE0D2A">
        <w:t>кейнсианца</w:t>
      </w:r>
      <w:r w:rsidR="00EE0D2A" w:rsidRPr="00EE0D2A">
        <w:t>ми</w:t>
      </w:r>
      <w:proofErr w:type="spellEnd"/>
      <w:r w:rsidR="00A7257A" w:rsidRPr="00EE0D2A">
        <w:t xml:space="preserve"> в ряде вопросов</w:t>
      </w:r>
      <w:r w:rsidRPr="00EE0D2A">
        <w:t>»(с</w:t>
      </w:r>
      <w:r w:rsidR="00A7257A" w:rsidRPr="00EE0D2A">
        <w:t>. 10</w:t>
      </w:r>
      <w:r w:rsidRPr="00EE0D2A">
        <w:t>), «</w:t>
      </w:r>
      <w:r w:rsidRPr="00EE0D2A">
        <w:rPr>
          <w:shd w:val="clear" w:color="auto" w:fill="FFFFFF"/>
        </w:rPr>
        <w:t>о</w:t>
      </w:r>
      <w:r w:rsidR="00F00DE8" w:rsidRPr="00EE0D2A">
        <w:rPr>
          <w:shd w:val="clear" w:color="auto" w:fill="FFFFFF"/>
        </w:rPr>
        <w:t>сновным направлением государственного регулирования экономики является анализ денежно-кредитной политики страны</w:t>
      </w:r>
      <w:r w:rsidRPr="00EE0D2A">
        <w:rPr>
          <w:shd w:val="clear" w:color="auto" w:fill="FFFFFF"/>
        </w:rPr>
        <w:t xml:space="preserve">» </w:t>
      </w:r>
      <w:r w:rsidR="00F00DE8" w:rsidRPr="00EE0D2A">
        <w:rPr>
          <w:shd w:val="clear" w:color="auto" w:fill="FFFFFF"/>
        </w:rPr>
        <w:t>(с. 56)</w:t>
      </w:r>
      <w:r w:rsidRPr="00EE0D2A">
        <w:rPr>
          <w:shd w:val="clear" w:color="auto" w:fill="FFFFFF"/>
        </w:rPr>
        <w:t xml:space="preserve">. </w:t>
      </w:r>
    </w:p>
    <w:p w:rsidR="00EE0D2A" w:rsidRPr="00EE0D2A" w:rsidRDefault="00EE0D2A" w:rsidP="00EE0D2A">
      <w:pPr>
        <w:pStyle w:val="a9"/>
        <w:numPr>
          <w:ilvl w:val="0"/>
          <w:numId w:val="6"/>
        </w:numPr>
        <w:rPr>
          <w:sz w:val="24"/>
          <w:szCs w:val="24"/>
        </w:rPr>
      </w:pPr>
      <w:r w:rsidRPr="00EE0D2A">
        <w:rPr>
          <w:sz w:val="24"/>
          <w:szCs w:val="24"/>
        </w:rPr>
        <w:t xml:space="preserve">Переходы от одного сюжета к другому часто носят не вполне логичный характер. Вдруг автор начинает рассматривать влияние рынка активов на экономику России или говорит об экономической безопасности.   </w:t>
      </w:r>
    </w:p>
    <w:p w:rsidR="00765ADA" w:rsidRPr="00EE0D2A" w:rsidRDefault="00765ADA" w:rsidP="000A23BF">
      <w:pPr>
        <w:pStyle w:val="Default"/>
        <w:jc w:val="both"/>
      </w:pPr>
      <w:r w:rsidRPr="00A21469">
        <w:rPr>
          <w:b/>
          <w:bCs/>
        </w:rPr>
        <w:t>Вопросы для защиты</w:t>
      </w:r>
    </w:p>
    <w:p w:rsidR="00765ADA" w:rsidRDefault="00627F29" w:rsidP="00EE0D2A">
      <w:pPr>
        <w:numPr>
          <w:ilvl w:val="0"/>
          <w:numId w:val="7"/>
        </w:numPr>
        <w:jc w:val="both"/>
      </w:pPr>
      <w:r>
        <w:t xml:space="preserve">В последней части </w:t>
      </w:r>
      <w:r w:rsidR="00EE0D2A">
        <w:t>второй главы</w:t>
      </w:r>
      <w:r>
        <w:t xml:space="preserve">, посвященной анализу трансмиссионных каналов ДКП в России, имеется в основном только констатация фактов изменения макроэкономических показателей (инфляции, ВВП, введения плавающего курса), но нет связи этого анализа с рассмотренными выше в этом параграфе каналами трансмиссии ДКП. Вывод о том, что в ДКП России действует только три </w:t>
      </w:r>
      <w:proofErr w:type="spellStart"/>
      <w:r>
        <w:t>трансмиссонных</w:t>
      </w:r>
      <w:proofErr w:type="spellEnd"/>
      <w:r>
        <w:t xml:space="preserve"> канала (валютный, банковского кредитования, монетаристский), требует дополнительного обоснования.</w:t>
      </w:r>
    </w:p>
    <w:p w:rsidR="00F00DE8" w:rsidRPr="00A21469" w:rsidRDefault="00EE0D2A" w:rsidP="00A21469">
      <w:pPr>
        <w:numPr>
          <w:ilvl w:val="0"/>
          <w:numId w:val="7"/>
        </w:numPr>
        <w:jc w:val="both"/>
      </w:pPr>
      <w:r>
        <w:t xml:space="preserve">В заключении говорится о </w:t>
      </w:r>
      <w:r w:rsidRPr="000A23BF">
        <w:rPr>
          <w:shd w:val="clear" w:color="auto" w:fill="FFFFFF"/>
        </w:rPr>
        <w:t>проведении</w:t>
      </w:r>
      <w:r w:rsidR="00F00DE8" w:rsidRPr="000A23BF">
        <w:rPr>
          <w:shd w:val="clear" w:color="auto" w:fill="FFFFFF"/>
        </w:rPr>
        <w:t xml:space="preserve"> политики гибко управляемого валютного курса с установлением границ его возможного изменения.</w:t>
      </w:r>
      <w:r>
        <w:t xml:space="preserve">Имеется в виду новые нормативные установки? Это требует уточнения, поскольку </w:t>
      </w:r>
      <w:r w:rsidR="00F00DE8">
        <w:t xml:space="preserve">ЦБ </w:t>
      </w:r>
      <w:r>
        <w:t xml:space="preserve">в данный момент не регулирует валютный курс. </w:t>
      </w:r>
    </w:p>
    <w:p w:rsidR="00765ADA" w:rsidRPr="00A21469" w:rsidRDefault="00765ADA" w:rsidP="00A21469">
      <w:pPr>
        <w:jc w:val="both"/>
      </w:pPr>
      <w:r w:rsidRPr="00A21469">
        <w:t xml:space="preserve">Работа </w:t>
      </w:r>
      <w:proofErr w:type="spellStart"/>
      <w:r w:rsidR="004A78EA">
        <w:t>АрамаГагиковича</w:t>
      </w:r>
      <w:r w:rsidR="00361DB0">
        <w:t>Хачатряна</w:t>
      </w:r>
      <w:bookmarkStart w:id="0" w:name="_GoBack"/>
      <w:bookmarkEnd w:id="0"/>
      <w:r w:rsidRPr="00A21469">
        <w:t>допускается</w:t>
      </w:r>
      <w:proofErr w:type="spellEnd"/>
      <w:r w:rsidRPr="00A21469">
        <w:t xml:space="preserve"> к защите</w:t>
      </w:r>
      <w:r w:rsidR="00A21469">
        <w:t xml:space="preserve"> с оценкой</w:t>
      </w:r>
      <w:r w:rsidR="00A21469">
        <w:rPr>
          <w:lang w:val="en-US"/>
        </w:rPr>
        <w:t xml:space="preserve"> С</w:t>
      </w:r>
      <w:r w:rsidR="00A21469">
        <w:t xml:space="preserve"> –</w:t>
      </w:r>
      <w:r w:rsidR="00A81FAE" w:rsidRPr="00A21469">
        <w:t xml:space="preserve"> «</w:t>
      </w:r>
      <w:r w:rsidR="00A21469">
        <w:t>хорош</w:t>
      </w:r>
      <w:r w:rsidR="00CD30A9" w:rsidRPr="00A21469">
        <w:t>о</w:t>
      </w:r>
      <w:r w:rsidR="00A81FAE" w:rsidRPr="00A21469">
        <w:t>»</w:t>
      </w:r>
      <w:r w:rsidR="00A21469">
        <w:t xml:space="preserve">, </w:t>
      </w:r>
      <w:r w:rsidR="000A23BF">
        <w:t>при условии исчерпывающих ответов на вопросы рецензента оценка может быть повышена</w:t>
      </w:r>
      <w:r w:rsidR="00331949" w:rsidRPr="00A21469">
        <w:t>.</w:t>
      </w:r>
    </w:p>
    <w:p w:rsidR="0071755B" w:rsidRPr="00A21469" w:rsidRDefault="0071755B" w:rsidP="00D13D78">
      <w:pPr>
        <w:pStyle w:val="Default"/>
        <w:rPr>
          <w:b/>
          <w:bCs/>
        </w:rPr>
      </w:pPr>
    </w:p>
    <w:p w:rsidR="00765ADA" w:rsidRPr="00A21469" w:rsidRDefault="00765ADA" w:rsidP="00D13D78">
      <w:pPr>
        <w:pStyle w:val="Default"/>
        <w:rPr>
          <w:bCs/>
        </w:rPr>
      </w:pPr>
    </w:p>
    <w:p w:rsidR="00245131" w:rsidRPr="00A21469" w:rsidRDefault="00245131" w:rsidP="00D13D78">
      <w:pPr>
        <w:pStyle w:val="Default"/>
        <w:rPr>
          <w:bCs/>
        </w:rPr>
      </w:pPr>
    </w:p>
    <w:p w:rsidR="004A78EA" w:rsidRPr="000A23BF" w:rsidRDefault="004A78EA" w:rsidP="004A78EA">
      <w:pPr>
        <w:pStyle w:val="Default"/>
        <w:rPr>
          <w:sz w:val="26"/>
          <w:szCs w:val="26"/>
        </w:rPr>
      </w:pPr>
      <w:r>
        <w:rPr>
          <w:b/>
          <w:bCs/>
        </w:rPr>
        <w:t xml:space="preserve">Рецензент,   к.э.н. доцент кафедры экономической теории  ____________________  Расков Д.Е. </w:t>
      </w:r>
    </w:p>
    <w:p w:rsidR="004A78EA" w:rsidRDefault="004A78EA" w:rsidP="004A78EA">
      <w:pPr>
        <w:pStyle w:val="Default"/>
        <w:rPr>
          <w:b/>
          <w:bCs/>
        </w:rPr>
      </w:pPr>
    </w:p>
    <w:p w:rsidR="004A78EA" w:rsidRDefault="004A78EA" w:rsidP="004A78EA">
      <w:pPr>
        <w:pStyle w:val="Default"/>
        <w:rPr>
          <w:b/>
          <w:bCs/>
          <w:sz w:val="28"/>
          <w:szCs w:val="28"/>
        </w:rPr>
      </w:pPr>
      <w:r>
        <w:rPr>
          <w:b/>
          <w:bCs/>
        </w:rPr>
        <w:t>23.05.2016</w:t>
      </w:r>
    </w:p>
    <w:p w:rsidR="00245131" w:rsidRPr="00A21469" w:rsidRDefault="00245131" w:rsidP="00D13D78">
      <w:pPr>
        <w:pStyle w:val="Default"/>
      </w:pPr>
    </w:p>
    <w:sectPr w:rsidR="00245131" w:rsidRPr="00A21469" w:rsidSect="00BB39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476"/>
    <w:multiLevelType w:val="hybridMultilevel"/>
    <w:tmpl w:val="3118C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30607F5"/>
    <w:multiLevelType w:val="hybridMultilevel"/>
    <w:tmpl w:val="CDACD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FF3C63"/>
    <w:multiLevelType w:val="hybridMultilevel"/>
    <w:tmpl w:val="1AC2C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5729D6"/>
    <w:multiLevelType w:val="hybridMultilevel"/>
    <w:tmpl w:val="49B057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A220D"/>
    <w:rsid w:val="000A23BF"/>
    <w:rsid w:val="000B1AF7"/>
    <w:rsid w:val="000B2D2A"/>
    <w:rsid w:val="000B5966"/>
    <w:rsid w:val="000B6355"/>
    <w:rsid w:val="000D183B"/>
    <w:rsid w:val="000D2A03"/>
    <w:rsid w:val="000E0C18"/>
    <w:rsid w:val="000E2DF7"/>
    <w:rsid w:val="000F5045"/>
    <w:rsid w:val="001161DF"/>
    <w:rsid w:val="00120E33"/>
    <w:rsid w:val="00121CAE"/>
    <w:rsid w:val="00122EA7"/>
    <w:rsid w:val="0012635F"/>
    <w:rsid w:val="0017542E"/>
    <w:rsid w:val="00185BCD"/>
    <w:rsid w:val="0018721D"/>
    <w:rsid w:val="00195756"/>
    <w:rsid w:val="001A34AD"/>
    <w:rsid w:val="001A69A5"/>
    <w:rsid w:val="001C7F6D"/>
    <w:rsid w:val="001D06C0"/>
    <w:rsid w:val="001D11D1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45131"/>
    <w:rsid w:val="00251DD1"/>
    <w:rsid w:val="00254FAE"/>
    <w:rsid w:val="0025794D"/>
    <w:rsid w:val="002675A4"/>
    <w:rsid w:val="00284516"/>
    <w:rsid w:val="0028537F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3082C"/>
    <w:rsid w:val="003313D1"/>
    <w:rsid w:val="00331949"/>
    <w:rsid w:val="00340B75"/>
    <w:rsid w:val="0036117E"/>
    <w:rsid w:val="00361DB0"/>
    <w:rsid w:val="003631DE"/>
    <w:rsid w:val="003654E6"/>
    <w:rsid w:val="0038076B"/>
    <w:rsid w:val="003834E8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C3D00"/>
    <w:rsid w:val="003D0C60"/>
    <w:rsid w:val="003D2D8E"/>
    <w:rsid w:val="00403706"/>
    <w:rsid w:val="004103A2"/>
    <w:rsid w:val="0041057C"/>
    <w:rsid w:val="004168D9"/>
    <w:rsid w:val="004241C4"/>
    <w:rsid w:val="004245F5"/>
    <w:rsid w:val="004277CB"/>
    <w:rsid w:val="0044333B"/>
    <w:rsid w:val="00462B20"/>
    <w:rsid w:val="00473253"/>
    <w:rsid w:val="00480DC9"/>
    <w:rsid w:val="00485299"/>
    <w:rsid w:val="004A78EA"/>
    <w:rsid w:val="004B2789"/>
    <w:rsid w:val="004C7C51"/>
    <w:rsid w:val="004D7A37"/>
    <w:rsid w:val="004E40C8"/>
    <w:rsid w:val="004F1B3B"/>
    <w:rsid w:val="004F3986"/>
    <w:rsid w:val="004F4A76"/>
    <w:rsid w:val="004F4AAA"/>
    <w:rsid w:val="004F4E3A"/>
    <w:rsid w:val="004F7B81"/>
    <w:rsid w:val="00503157"/>
    <w:rsid w:val="00506DC6"/>
    <w:rsid w:val="005075C9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27F29"/>
    <w:rsid w:val="00630AEE"/>
    <w:rsid w:val="00635150"/>
    <w:rsid w:val="006367DA"/>
    <w:rsid w:val="006373C0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A5401"/>
    <w:rsid w:val="006C4777"/>
    <w:rsid w:val="006E4CE1"/>
    <w:rsid w:val="006F207F"/>
    <w:rsid w:val="00702740"/>
    <w:rsid w:val="00706094"/>
    <w:rsid w:val="0071755B"/>
    <w:rsid w:val="00731229"/>
    <w:rsid w:val="007320CF"/>
    <w:rsid w:val="00732A9C"/>
    <w:rsid w:val="00747A54"/>
    <w:rsid w:val="00750773"/>
    <w:rsid w:val="00752D27"/>
    <w:rsid w:val="007561A3"/>
    <w:rsid w:val="00765ADA"/>
    <w:rsid w:val="00766330"/>
    <w:rsid w:val="007722A8"/>
    <w:rsid w:val="00773BBF"/>
    <w:rsid w:val="0077572E"/>
    <w:rsid w:val="007800B1"/>
    <w:rsid w:val="00786586"/>
    <w:rsid w:val="00793EE2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E5D80"/>
    <w:rsid w:val="008F0669"/>
    <w:rsid w:val="00902D61"/>
    <w:rsid w:val="009033DC"/>
    <w:rsid w:val="00911CC1"/>
    <w:rsid w:val="00917C0D"/>
    <w:rsid w:val="00920A32"/>
    <w:rsid w:val="009257F0"/>
    <w:rsid w:val="00930AF4"/>
    <w:rsid w:val="0093540B"/>
    <w:rsid w:val="009371A2"/>
    <w:rsid w:val="00940E46"/>
    <w:rsid w:val="009442A6"/>
    <w:rsid w:val="00950428"/>
    <w:rsid w:val="00956AFF"/>
    <w:rsid w:val="0096176D"/>
    <w:rsid w:val="009751E4"/>
    <w:rsid w:val="00977C78"/>
    <w:rsid w:val="009847B5"/>
    <w:rsid w:val="009904D0"/>
    <w:rsid w:val="009C4E6E"/>
    <w:rsid w:val="009E70B9"/>
    <w:rsid w:val="00A21469"/>
    <w:rsid w:val="00A33409"/>
    <w:rsid w:val="00A35E5F"/>
    <w:rsid w:val="00A3701D"/>
    <w:rsid w:val="00A4119A"/>
    <w:rsid w:val="00A50120"/>
    <w:rsid w:val="00A51BD4"/>
    <w:rsid w:val="00A7257A"/>
    <w:rsid w:val="00A81FAE"/>
    <w:rsid w:val="00A83341"/>
    <w:rsid w:val="00A85F04"/>
    <w:rsid w:val="00A94298"/>
    <w:rsid w:val="00AA0905"/>
    <w:rsid w:val="00AA7F1E"/>
    <w:rsid w:val="00AD0647"/>
    <w:rsid w:val="00AD0F29"/>
    <w:rsid w:val="00AD1106"/>
    <w:rsid w:val="00AE1656"/>
    <w:rsid w:val="00AE3FD2"/>
    <w:rsid w:val="00AE748D"/>
    <w:rsid w:val="00AF2A25"/>
    <w:rsid w:val="00AF334D"/>
    <w:rsid w:val="00AF5263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66358"/>
    <w:rsid w:val="00B7572E"/>
    <w:rsid w:val="00B81954"/>
    <w:rsid w:val="00B9117E"/>
    <w:rsid w:val="00BA61B3"/>
    <w:rsid w:val="00BA78E4"/>
    <w:rsid w:val="00BB23A1"/>
    <w:rsid w:val="00BB397C"/>
    <w:rsid w:val="00BB7031"/>
    <w:rsid w:val="00BC3978"/>
    <w:rsid w:val="00BC43DF"/>
    <w:rsid w:val="00BF094A"/>
    <w:rsid w:val="00BF4532"/>
    <w:rsid w:val="00C036B5"/>
    <w:rsid w:val="00C037AC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62ECF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D30A9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6536F"/>
    <w:rsid w:val="00D72367"/>
    <w:rsid w:val="00D76C29"/>
    <w:rsid w:val="00D8240A"/>
    <w:rsid w:val="00D82679"/>
    <w:rsid w:val="00D8521B"/>
    <w:rsid w:val="00D917C4"/>
    <w:rsid w:val="00D936A0"/>
    <w:rsid w:val="00D94CBB"/>
    <w:rsid w:val="00DA44C4"/>
    <w:rsid w:val="00DC0AC1"/>
    <w:rsid w:val="00DD5240"/>
    <w:rsid w:val="00DE53DA"/>
    <w:rsid w:val="00DF5971"/>
    <w:rsid w:val="00DF6C21"/>
    <w:rsid w:val="00E17E72"/>
    <w:rsid w:val="00E263CB"/>
    <w:rsid w:val="00E43AEA"/>
    <w:rsid w:val="00E4502C"/>
    <w:rsid w:val="00E467E5"/>
    <w:rsid w:val="00E7206D"/>
    <w:rsid w:val="00E87731"/>
    <w:rsid w:val="00E87AFC"/>
    <w:rsid w:val="00EB3D4E"/>
    <w:rsid w:val="00EC39D3"/>
    <w:rsid w:val="00EC6EC0"/>
    <w:rsid w:val="00EC710B"/>
    <w:rsid w:val="00ED3FD1"/>
    <w:rsid w:val="00ED682E"/>
    <w:rsid w:val="00EE0D2A"/>
    <w:rsid w:val="00EE2F96"/>
    <w:rsid w:val="00EE78DE"/>
    <w:rsid w:val="00F00558"/>
    <w:rsid w:val="00F00DE8"/>
    <w:rsid w:val="00F236DB"/>
    <w:rsid w:val="00F327C4"/>
    <w:rsid w:val="00F4514C"/>
    <w:rsid w:val="00F50A4D"/>
    <w:rsid w:val="00F736A6"/>
    <w:rsid w:val="00F74BBE"/>
    <w:rsid w:val="00F75C1F"/>
    <w:rsid w:val="00F918DC"/>
    <w:rsid w:val="00FB644A"/>
    <w:rsid w:val="00FC40C2"/>
    <w:rsid w:val="00FE3E5D"/>
    <w:rsid w:val="00FE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47A54"/>
    <w:pPr>
      <w:ind w:firstLine="72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D11D1"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4245F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D11D1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450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11D1"/>
    <w:rPr>
      <w:rFonts w:cs="Times New Roman"/>
      <w:sz w:val="2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656720"/>
    <w:pPr>
      <w:spacing w:before="120" w:after="120"/>
    </w:pPr>
    <w:rPr>
      <w:b/>
      <w:bCs/>
      <w:caps/>
      <w:sz w:val="20"/>
      <w:szCs w:val="20"/>
    </w:rPr>
  </w:style>
  <w:style w:type="character" w:styleId="a7">
    <w:name w:val="Hyperlink"/>
    <w:uiPriority w:val="99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uiPriority w:val="99"/>
    <w:semiHidden/>
    <w:rsid w:val="00656720"/>
    <w:pPr>
      <w:spacing w:after="100"/>
      <w:ind w:left="400"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E467E5"/>
  </w:style>
  <w:style w:type="character" w:customStyle="1" w:styleId="hl1">
    <w:name w:val="hl1"/>
    <w:uiPriority w:val="99"/>
    <w:rsid w:val="00AE748D"/>
    <w:rPr>
      <w:color w:val="4682B4"/>
    </w:rPr>
  </w:style>
  <w:style w:type="paragraph" w:styleId="a8">
    <w:name w:val="List Paragraph"/>
    <w:basedOn w:val="a"/>
    <w:uiPriority w:val="34"/>
    <w:qFormat/>
    <w:rsid w:val="004E40C8"/>
    <w:pPr>
      <w:ind w:left="720"/>
      <w:contextualSpacing/>
    </w:pPr>
  </w:style>
  <w:style w:type="paragraph" w:styleId="a9">
    <w:name w:val="annotation text"/>
    <w:basedOn w:val="a"/>
    <w:link w:val="aa"/>
    <w:uiPriority w:val="99"/>
    <w:unhideWhenUsed/>
    <w:rsid w:val="00F00DE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00DE8"/>
  </w:style>
  <w:style w:type="character" w:styleId="ab">
    <w:name w:val="annotation reference"/>
    <w:uiPriority w:val="99"/>
    <w:semiHidden/>
    <w:unhideWhenUsed/>
    <w:rsid w:val="00F00DE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2CAC-D18A-3B48-B894-36743E4E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Армен</cp:lastModifiedBy>
  <cp:revision>2</cp:revision>
  <cp:lastPrinted>2016-04-28T09:55:00Z</cp:lastPrinted>
  <dcterms:created xsi:type="dcterms:W3CDTF">2016-06-01T19:48:00Z</dcterms:created>
  <dcterms:modified xsi:type="dcterms:W3CDTF">2016-06-01T19:48:00Z</dcterms:modified>
</cp:coreProperties>
</file>