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D940C" w14:textId="77777777" w:rsidR="00DA1B8B" w:rsidRDefault="00DA1B8B" w:rsidP="00DA1B8B">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Санкт-Петербургский государственный университет</w:t>
      </w:r>
    </w:p>
    <w:p w14:paraId="4387143F" w14:textId="77777777" w:rsidR="00DA1B8B" w:rsidRDefault="00DA1B8B" w:rsidP="00DA1B8B">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Экономический факультет</w:t>
      </w:r>
    </w:p>
    <w:p w14:paraId="6CC83EF6" w14:textId="22FBDB34" w:rsidR="00DA1B8B" w:rsidRDefault="00DA1B8B" w:rsidP="00DA1B8B">
      <w:pPr>
        <w:spacing w:line="360" w:lineRule="auto"/>
        <w:ind w:firstLine="720"/>
        <w:jc w:val="center"/>
        <w:rPr>
          <w:rFonts w:ascii="Times New Roman" w:eastAsia="Times New Roman" w:hAnsi="Times New Roman" w:cs="Times New Roman"/>
          <w:color w:val="222222"/>
          <w:shd w:val="clear" w:color="auto" w:fill="FFFFFF"/>
        </w:rPr>
      </w:pPr>
      <w:r w:rsidRPr="00A56240">
        <w:rPr>
          <w:rFonts w:ascii="Times New Roman" w:eastAsia="Times New Roman" w:hAnsi="Times New Roman" w:cs="Times New Roman"/>
          <w:color w:val="222222"/>
          <w:shd w:val="clear" w:color="auto" w:fill="FFFFFF"/>
        </w:rPr>
        <w:t>Кафедра</w:t>
      </w:r>
      <w:r w:rsidR="00A56240" w:rsidRPr="00A56240">
        <w:rPr>
          <w:rFonts w:ascii="Times New Roman" w:eastAsia="Times New Roman" w:hAnsi="Times New Roman" w:cs="Times New Roman"/>
          <w:color w:val="222222"/>
          <w:shd w:val="clear" w:color="auto" w:fill="FFFFFF"/>
        </w:rPr>
        <w:t xml:space="preserve"> Экономической</w:t>
      </w:r>
      <w:r w:rsidR="00A56240">
        <w:rPr>
          <w:rFonts w:ascii="Times New Roman" w:eastAsia="Times New Roman" w:hAnsi="Times New Roman" w:cs="Times New Roman"/>
          <w:color w:val="222222"/>
          <w:shd w:val="clear" w:color="auto" w:fill="FFFFFF"/>
        </w:rPr>
        <w:t xml:space="preserve"> теории</w:t>
      </w:r>
    </w:p>
    <w:p w14:paraId="64B36248" w14:textId="77777777" w:rsidR="00DA1B8B" w:rsidRDefault="00DA1B8B" w:rsidP="001451D8">
      <w:pPr>
        <w:spacing w:line="360" w:lineRule="auto"/>
        <w:ind w:firstLine="720"/>
        <w:jc w:val="both"/>
        <w:rPr>
          <w:rFonts w:ascii="Times New Roman" w:eastAsia="Times New Roman" w:hAnsi="Times New Roman" w:cs="Times New Roman"/>
          <w:color w:val="222222"/>
          <w:shd w:val="clear" w:color="auto" w:fill="FFFFFF"/>
        </w:rPr>
      </w:pPr>
    </w:p>
    <w:p w14:paraId="50CE6209" w14:textId="77777777" w:rsidR="00DA1B8B" w:rsidRDefault="00DA1B8B" w:rsidP="001451D8">
      <w:pPr>
        <w:spacing w:line="360" w:lineRule="auto"/>
        <w:ind w:firstLine="720"/>
        <w:jc w:val="both"/>
        <w:rPr>
          <w:rFonts w:ascii="Times New Roman" w:eastAsia="Times New Roman" w:hAnsi="Times New Roman" w:cs="Times New Roman"/>
          <w:color w:val="222222"/>
          <w:shd w:val="clear" w:color="auto" w:fill="FFFFFF"/>
        </w:rPr>
      </w:pPr>
    </w:p>
    <w:p w14:paraId="1893D31B" w14:textId="77777777" w:rsidR="00DA1B8B" w:rsidRDefault="00DA1B8B" w:rsidP="001451D8">
      <w:pPr>
        <w:spacing w:line="360" w:lineRule="auto"/>
        <w:ind w:firstLine="720"/>
        <w:jc w:val="both"/>
        <w:rPr>
          <w:rFonts w:ascii="Times New Roman" w:eastAsia="Times New Roman" w:hAnsi="Times New Roman" w:cs="Times New Roman"/>
          <w:color w:val="222222"/>
          <w:shd w:val="clear" w:color="auto" w:fill="FFFFFF"/>
        </w:rPr>
      </w:pPr>
    </w:p>
    <w:p w14:paraId="7A16727F" w14:textId="77777777" w:rsidR="00DA1B8B" w:rsidRDefault="00DA1B8B" w:rsidP="001451D8">
      <w:pPr>
        <w:spacing w:line="360" w:lineRule="auto"/>
        <w:ind w:firstLine="720"/>
        <w:jc w:val="both"/>
        <w:rPr>
          <w:rFonts w:ascii="Times New Roman" w:eastAsia="Times New Roman" w:hAnsi="Times New Roman" w:cs="Times New Roman"/>
          <w:color w:val="222222"/>
          <w:shd w:val="clear" w:color="auto" w:fill="FFFFFF"/>
        </w:rPr>
      </w:pPr>
    </w:p>
    <w:p w14:paraId="4A335B1C" w14:textId="77777777" w:rsidR="00DA1B8B" w:rsidRDefault="00DA1B8B" w:rsidP="001451D8">
      <w:pPr>
        <w:spacing w:line="360" w:lineRule="auto"/>
        <w:ind w:firstLine="720"/>
        <w:jc w:val="both"/>
        <w:rPr>
          <w:rFonts w:ascii="Times New Roman" w:eastAsia="Times New Roman" w:hAnsi="Times New Roman" w:cs="Times New Roman"/>
          <w:color w:val="222222"/>
          <w:shd w:val="clear" w:color="auto" w:fill="FFFFFF"/>
        </w:rPr>
      </w:pPr>
    </w:p>
    <w:p w14:paraId="0C4B33F3" w14:textId="22860F72" w:rsidR="00DA1B8B" w:rsidRDefault="00955CB6" w:rsidP="00DA1B8B">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ВЫПУСКНАЯ КВАЛИФИКАЦИОННАЯ </w:t>
      </w:r>
      <w:r w:rsidR="00DA1B8B">
        <w:rPr>
          <w:rFonts w:ascii="Times New Roman" w:eastAsia="Times New Roman" w:hAnsi="Times New Roman" w:cs="Times New Roman"/>
          <w:color w:val="222222"/>
          <w:shd w:val="clear" w:color="auto" w:fill="FFFFFF"/>
        </w:rPr>
        <w:t>РАБОТА</w:t>
      </w:r>
    </w:p>
    <w:p w14:paraId="023D2C8B" w14:textId="752F6F7D" w:rsidR="00DA1B8B" w:rsidRDefault="005F1B9F" w:rsidP="00DA1B8B">
      <w:pPr>
        <w:spacing w:line="360" w:lineRule="auto"/>
        <w:ind w:firstLine="720"/>
        <w:jc w:val="center"/>
        <w:rPr>
          <w:rFonts w:ascii="Times New Roman" w:eastAsia="Times New Roman" w:hAnsi="Times New Roman" w:cs="Times New Roman"/>
          <w:color w:val="222222"/>
          <w:shd w:val="clear" w:color="auto" w:fill="FFFFFF"/>
        </w:rPr>
      </w:pPr>
      <w:proofErr w:type="gramStart"/>
      <w:r>
        <w:rPr>
          <w:rFonts w:ascii="Times New Roman" w:eastAsia="Times New Roman" w:hAnsi="Times New Roman" w:cs="Times New Roman"/>
          <w:color w:val="222222"/>
          <w:shd w:val="clear" w:color="auto" w:fill="FFFFFF"/>
        </w:rPr>
        <w:t>по</w:t>
      </w:r>
      <w:proofErr w:type="gramEnd"/>
      <w:r>
        <w:rPr>
          <w:rFonts w:ascii="Times New Roman" w:eastAsia="Times New Roman" w:hAnsi="Times New Roman" w:cs="Times New Roman"/>
          <w:color w:val="222222"/>
          <w:shd w:val="clear" w:color="auto" w:fill="FFFFFF"/>
        </w:rPr>
        <w:t xml:space="preserve"> </w:t>
      </w:r>
      <w:r w:rsidR="00DA1B8B">
        <w:rPr>
          <w:rFonts w:ascii="Times New Roman" w:eastAsia="Times New Roman" w:hAnsi="Times New Roman" w:cs="Times New Roman"/>
          <w:color w:val="222222"/>
          <w:shd w:val="clear" w:color="auto" w:fill="FFFFFF"/>
        </w:rPr>
        <w:t>направлению 080100 – «Экономика»</w:t>
      </w:r>
    </w:p>
    <w:p w14:paraId="14F04485" w14:textId="77777777" w:rsidR="00DA1B8B" w:rsidRDefault="00DA1B8B" w:rsidP="00DA1B8B">
      <w:pPr>
        <w:spacing w:line="360" w:lineRule="auto"/>
        <w:ind w:firstLine="720"/>
        <w:jc w:val="center"/>
        <w:rPr>
          <w:rFonts w:ascii="Times New Roman" w:eastAsia="Times New Roman" w:hAnsi="Times New Roman" w:cs="Times New Roman"/>
          <w:color w:val="222222"/>
          <w:shd w:val="clear" w:color="auto" w:fill="FFFFFF"/>
        </w:rPr>
      </w:pPr>
    </w:p>
    <w:p w14:paraId="41245A4B" w14:textId="33879770" w:rsidR="00955CB6" w:rsidRPr="002B206B" w:rsidRDefault="00955CB6" w:rsidP="00955CB6">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ФИЗИЧЕСКАЯ КУЛЬТУРА И МАССОВЫЙ СПОРТ КАК ОБЩЕСТВЕННОЕ БЛАГО</w:t>
      </w:r>
    </w:p>
    <w:p w14:paraId="19AF7421" w14:textId="623C5F64" w:rsidR="002B206B" w:rsidRPr="002B206B" w:rsidRDefault="002B206B" w:rsidP="00DA1B8B">
      <w:pPr>
        <w:spacing w:line="360" w:lineRule="auto"/>
        <w:ind w:firstLine="720"/>
        <w:jc w:val="center"/>
        <w:rPr>
          <w:rFonts w:ascii="Times New Roman" w:eastAsia="Times New Roman" w:hAnsi="Times New Roman" w:cs="Times New Roman"/>
          <w:color w:val="222222"/>
          <w:shd w:val="clear" w:color="auto" w:fill="FFFFFF"/>
        </w:rPr>
      </w:pPr>
    </w:p>
    <w:tbl>
      <w:tblPr>
        <w:tblStyle w:val="ad"/>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4B6384" w14:paraId="7225A673" w14:textId="77777777" w:rsidTr="00F50872">
        <w:trPr>
          <w:trHeight w:val="2801"/>
        </w:trPr>
        <w:tc>
          <w:tcPr>
            <w:tcW w:w="4361" w:type="dxa"/>
          </w:tcPr>
          <w:p w14:paraId="18D59670" w14:textId="77777777" w:rsidR="004B6384" w:rsidRDefault="004B6384" w:rsidP="00DA1B8B">
            <w:pPr>
              <w:spacing w:line="360" w:lineRule="auto"/>
              <w:jc w:val="center"/>
              <w:rPr>
                <w:rFonts w:ascii="Times New Roman" w:eastAsia="Times New Roman" w:hAnsi="Times New Roman" w:cs="Times New Roman"/>
                <w:color w:val="222222"/>
                <w:shd w:val="clear" w:color="auto" w:fill="FFFFFF"/>
              </w:rPr>
            </w:pPr>
          </w:p>
        </w:tc>
        <w:tc>
          <w:tcPr>
            <w:tcW w:w="4361" w:type="dxa"/>
          </w:tcPr>
          <w:p w14:paraId="331517DC" w14:textId="77777777" w:rsidR="00A56240" w:rsidRDefault="00A56240" w:rsidP="004B6384">
            <w:pPr>
              <w:spacing w:line="360" w:lineRule="auto"/>
              <w:rPr>
                <w:rFonts w:ascii="Times New Roman" w:eastAsia="Times New Roman" w:hAnsi="Times New Roman" w:cs="Times New Roman"/>
                <w:color w:val="222222"/>
                <w:shd w:val="clear" w:color="auto" w:fill="FFFFFF"/>
              </w:rPr>
            </w:pPr>
          </w:p>
          <w:p w14:paraId="4B410EB7" w14:textId="77777777" w:rsidR="00A56240" w:rsidRDefault="00A56240" w:rsidP="004B6384">
            <w:pPr>
              <w:spacing w:line="360" w:lineRule="auto"/>
              <w:rPr>
                <w:rFonts w:ascii="Times New Roman" w:eastAsia="Times New Roman" w:hAnsi="Times New Roman" w:cs="Times New Roman"/>
                <w:color w:val="222222"/>
                <w:shd w:val="clear" w:color="auto" w:fill="FFFFFF"/>
              </w:rPr>
            </w:pPr>
          </w:p>
          <w:p w14:paraId="19DE5A60" w14:textId="77777777" w:rsidR="00A56240" w:rsidRDefault="00A56240" w:rsidP="004B6384">
            <w:pPr>
              <w:spacing w:line="360" w:lineRule="auto"/>
              <w:rPr>
                <w:rFonts w:ascii="Times New Roman" w:eastAsia="Times New Roman" w:hAnsi="Times New Roman" w:cs="Times New Roman"/>
                <w:color w:val="222222"/>
                <w:shd w:val="clear" w:color="auto" w:fill="FFFFFF"/>
              </w:rPr>
            </w:pPr>
          </w:p>
          <w:p w14:paraId="49FBC485" w14:textId="77777777" w:rsidR="004B6384" w:rsidRDefault="004B6384" w:rsidP="004B638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Выполнил:</w:t>
            </w:r>
          </w:p>
          <w:p w14:paraId="5AAF055F" w14:textId="561637D7" w:rsidR="004B6384" w:rsidRDefault="004B6384" w:rsidP="004B6384">
            <w:pPr>
              <w:spacing w:line="360" w:lineRule="auto"/>
              <w:rPr>
                <w:rFonts w:ascii="Times New Roman" w:eastAsia="Times New Roman" w:hAnsi="Times New Roman" w:cs="Times New Roman"/>
                <w:color w:val="222222"/>
                <w:shd w:val="clear" w:color="auto" w:fill="FFFFFF"/>
              </w:rPr>
            </w:pPr>
            <w:proofErr w:type="spellStart"/>
            <w:r>
              <w:rPr>
                <w:rFonts w:ascii="Times New Roman" w:eastAsia="Times New Roman" w:hAnsi="Times New Roman" w:cs="Times New Roman"/>
                <w:color w:val="222222"/>
                <w:shd w:val="clear" w:color="auto" w:fill="FFFFFF"/>
              </w:rPr>
              <w:t>Бакалавриант</w:t>
            </w:r>
            <w:proofErr w:type="spellEnd"/>
            <w:r>
              <w:rPr>
                <w:rFonts w:ascii="Times New Roman" w:eastAsia="Times New Roman" w:hAnsi="Times New Roman" w:cs="Times New Roman"/>
                <w:color w:val="222222"/>
                <w:shd w:val="clear" w:color="auto" w:fill="FFFFFF"/>
              </w:rPr>
              <w:t xml:space="preserve"> </w:t>
            </w:r>
            <w:r w:rsidR="00374DBB">
              <w:rPr>
                <w:rFonts w:ascii="Times New Roman" w:eastAsia="Times New Roman" w:hAnsi="Times New Roman" w:cs="Times New Roman"/>
                <w:color w:val="222222"/>
                <w:shd w:val="clear" w:color="auto" w:fill="FFFFFF"/>
              </w:rPr>
              <w:t xml:space="preserve">4 </w:t>
            </w:r>
            <w:r>
              <w:rPr>
                <w:rFonts w:ascii="Times New Roman" w:eastAsia="Times New Roman" w:hAnsi="Times New Roman" w:cs="Times New Roman"/>
                <w:color w:val="222222"/>
                <w:shd w:val="clear" w:color="auto" w:fill="FFFFFF"/>
              </w:rPr>
              <w:t xml:space="preserve">курса, </w:t>
            </w:r>
            <w:proofErr w:type="spellStart"/>
            <w:r w:rsidR="00374DBB">
              <w:rPr>
                <w:rFonts w:ascii="Times New Roman" w:eastAsia="Times New Roman" w:hAnsi="Times New Roman" w:cs="Times New Roman"/>
                <w:color w:val="222222"/>
                <w:shd w:val="clear" w:color="auto" w:fill="FFFFFF"/>
              </w:rPr>
              <w:t>ЭТИиП</w:t>
            </w:r>
            <w:proofErr w:type="spellEnd"/>
            <w:r w:rsidR="00374DBB">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группы</w:t>
            </w:r>
          </w:p>
          <w:p w14:paraId="2D6910C4" w14:textId="10982617" w:rsidR="00374DBB" w:rsidRDefault="00374DBB" w:rsidP="004B638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Стрельцов Андрей Сергеевич</w:t>
            </w:r>
          </w:p>
          <w:p w14:paraId="54F9119D" w14:textId="77777777" w:rsidR="004B6384" w:rsidRDefault="004B6384" w:rsidP="00DA1B8B">
            <w:pPr>
              <w:spacing w:line="360" w:lineRule="auto"/>
              <w:jc w:val="center"/>
              <w:rPr>
                <w:rFonts w:ascii="Times New Roman" w:eastAsia="Times New Roman" w:hAnsi="Times New Roman" w:cs="Times New Roman"/>
                <w:color w:val="222222"/>
                <w:shd w:val="clear" w:color="auto" w:fill="FFFFFF"/>
              </w:rPr>
            </w:pPr>
          </w:p>
        </w:tc>
      </w:tr>
      <w:tr w:rsidR="004B6384" w14:paraId="112C833A" w14:textId="77777777" w:rsidTr="00F50872">
        <w:trPr>
          <w:trHeight w:val="397"/>
        </w:trPr>
        <w:tc>
          <w:tcPr>
            <w:tcW w:w="4361" w:type="dxa"/>
          </w:tcPr>
          <w:p w14:paraId="296F71A1" w14:textId="77777777" w:rsidR="004B6384" w:rsidRDefault="004B6384" w:rsidP="00DA1B8B">
            <w:pPr>
              <w:spacing w:line="360" w:lineRule="auto"/>
              <w:jc w:val="center"/>
              <w:rPr>
                <w:rFonts w:ascii="Times New Roman" w:eastAsia="Times New Roman" w:hAnsi="Times New Roman" w:cs="Times New Roman"/>
                <w:color w:val="222222"/>
                <w:shd w:val="clear" w:color="auto" w:fill="FFFFFF"/>
              </w:rPr>
            </w:pPr>
          </w:p>
        </w:tc>
        <w:tc>
          <w:tcPr>
            <w:tcW w:w="4361" w:type="dxa"/>
          </w:tcPr>
          <w:p w14:paraId="3366FE0A" w14:textId="79B0A496" w:rsidR="00F50872" w:rsidRDefault="004B6384" w:rsidP="004B638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Научный руководитель</w:t>
            </w:r>
            <w:r w:rsidR="00F50872">
              <w:rPr>
                <w:rFonts w:ascii="Times New Roman" w:eastAsia="Times New Roman" w:hAnsi="Times New Roman" w:cs="Times New Roman"/>
                <w:color w:val="222222"/>
                <w:shd w:val="clear" w:color="auto" w:fill="FFFFFF"/>
              </w:rPr>
              <w:t>:</w:t>
            </w:r>
          </w:p>
        </w:tc>
      </w:tr>
    </w:tbl>
    <w:p w14:paraId="3B2764E4" w14:textId="2C34A39D" w:rsidR="00A45795" w:rsidRDefault="00F50872" w:rsidP="00F50872">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0F53D5">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 </w:t>
      </w:r>
      <w:r w:rsidR="000F53D5">
        <w:rPr>
          <w:rFonts w:ascii="Times New Roman" w:eastAsia="Times New Roman" w:hAnsi="Times New Roman" w:cs="Times New Roman"/>
          <w:color w:val="222222"/>
          <w:shd w:val="clear" w:color="auto" w:fill="FFFFFF"/>
        </w:rPr>
        <w:t xml:space="preserve"> Кандидат экономических наук,</w:t>
      </w:r>
    </w:p>
    <w:p w14:paraId="1DA170F5" w14:textId="7F13D4FF" w:rsidR="004B6384" w:rsidRDefault="000F53D5" w:rsidP="00DA1B8B">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Мусаева </w:t>
      </w:r>
      <w:proofErr w:type="spellStart"/>
      <w:r>
        <w:rPr>
          <w:rFonts w:ascii="Times New Roman" w:eastAsia="Times New Roman" w:hAnsi="Times New Roman" w:cs="Times New Roman"/>
          <w:color w:val="222222"/>
          <w:shd w:val="clear" w:color="auto" w:fill="FFFFFF"/>
        </w:rPr>
        <w:t>Айнур</w:t>
      </w:r>
      <w:proofErr w:type="spellEnd"/>
      <w:r>
        <w:rPr>
          <w:rFonts w:ascii="Times New Roman" w:eastAsia="Times New Roman" w:hAnsi="Times New Roman" w:cs="Times New Roman"/>
          <w:color w:val="222222"/>
          <w:shd w:val="clear" w:color="auto" w:fill="FFFFFF"/>
        </w:rPr>
        <w:t xml:space="preserve"> </w:t>
      </w:r>
      <w:proofErr w:type="spellStart"/>
      <w:r>
        <w:rPr>
          <w:rFonts w:ascii="Times New Roman" w:eastAsia="Times New Roman" w:hAnsi="Times New Roman" w:cs="Times New Roman"/>
          <w:color w:val="222222"/>
          <w:shd w:val="clear" w:color="auto" w:fill="FFFFFF"/>
        </w:rPr>
        <w:t>Мобилевна</w:t>
      </w:r>
      <w:proofErr w:type="spellEnd"/>
    </w:p>
    <w:p w14:paraId="55772BA3" w14:textId="77777777" w:rsidR="004B6384" w:rsidRDefault="004B6384" w:rsidP="00DA1B8B">
      <w:pPr>
        <w:spacing w:line="360" w:lineRule="auto"/>
        <w:ind w:firstLine="720"/>
        <w:jc w:val="center"/>
        <w:rPr>
          <w:rFonts w:ascii="Times New Roman" w:eastAsia="Times New Roman" w:hAnsi="Times New Roman" w:cs="Times New Roman"/>
          <w:color w:val="222222"/>
          <w:shd w:val="clear" w:color="auto" w:fill="FFFFFF"/>
        </w:rPr>
      </w:pPr>
    </w:p>
    <w:p w14:paraId="14F0BBBD" w14:textId="77777777" w:rsidR="00951E7C" w:rsidRDefault="00951E7C" w:rsidP="00DA1B8B">
      <w:pPr>
        <w:spacing w:line="360" w:lineRule="auto"/>
        <w:ind w:firstLine="720"/>
        <w:jc w:val="center"/>
        <w:rPr>
          <w:rFonts w:ascii="Times New Roman" w:eastAsia="Times New Roman" w:hAnsi="Times New Roman" w:cs="Times New Roman"/>
          <w:color w:val="222222"/>
          <w:shd w:val="clear" w:color="auto" w:fill="FFFFFF"/>
        </w:rPr>
      </w:pPr>
    </w:p>
    <w:p w14:paraId="725EFC2D" w14:textId="77777777" w:rsidR="00951E7C" w:rsidRDefault="00951E7C" w:rsidP="00DA1B8B">
      <w:pPr>
        <w:spacing w:line="360" w:lineRule="auto"/>
        <w:ind w:firstLine="720"/>
        <w:jc w:val="center"/>
        <w:rPr>
          <w:rFonts w:ascii="Times New Roman" w:eastAsia="Times New Roman" w:hAnsi="Times New Roman" w:cs="Times New Roman"/>
          <w:color w:val="222222"/>
          <w:shd w:val="clear" w:color="auto" w:fill="FFFFFF"/>
        </w:rPr>
      </w:pPr>
    </w:p>
    <w:p w14:paraId="40FD453B" w14:textId="77777777" w:rsidR="00951E7C" w:rsidRDefault="00951E7C" w:rsidP="00DA1B8B">
      <w:pPr>
        <w:spacing w:line="360" w:lineRule="auto"/>
        <w:ind w:firstLine="720"/>
        <w:jc w:val="center"/>
        <w:rPr>
          <w:rFonts w:ascii="Times New Roman" w:eastAsia="Times New Roman" w:hAnsi="Times New Roman" w:cs="Times New Roman"/>
          <w:color w:val="222222"/>
          <w:shd w:val="clear" w:color="auto" w:fill="FFFFFF"/>
        </w:rPr>
      </w:pPr>
    </w:p>
    <w:p w14:paraId="4F55BE13" w14:textId="77777777" w:rsidR="00951E7C" w:rsidRDefault="00951E7C" w:rsidP="00DA1B8B">
      <w:pPr>
        <w:spacing w:line="360" w:lineRule="auto"/>
        <w:ind w:firstLine="720"/>
        <w:jc w:val="center"/>
        <w:rPr>
          <w:rFonts w:ascii="Times New Roman" w:eastAsia="Times New Roman" w:hAnsi="Times New Roman" w:cs="Times New Roman"/>
          <w:color w:val="222222"/>
          <w:shd w:val="clear" w:color="auto" w:fill="FFFFFF"/>
        </w:rPr>
      </w:pPr>
    </w:p>
    <w:p w14:paraId="2769D058" w14:textId="77777777" w:rsidR="00951E7C" w:rsidRDefault="00951E7C" w:rsidP="00DA1B8B">
      <w:pPr>
        <w:spacing w:line="360" w:lineRule="auto"/>
        <w:ind w:firstLine="720"/>
        <w:jc w:val="center"/>
        <w:rPr>
          <w:rFonts w:ascii="Times New Roman" w:eastAsia="Times New Roman" w:hAnsi="Times New Roman" w:cs="Times New Roman"/>
          <w:color w:val="222222"/>
          <w:shd w:val="clear" w:color="auto" w:fill="FFFFFF"/>
        </w:rPr>
      </w:pPr>
    </w:p>
    <w:p w14:paraId="11A12B9E" w14:textId="77777777" w:rsidR="00951E7C" w:rsidRDefault="00951E7C" w:rsidP="00DA1B8B">
      <w:pPr>
        <w:spacing w:line="360" w:lineRule="auto"/>
        <w:ind w:firstLine="720"/>
        <w:jc w:val="center"/>
        <w:rPr>
          <w:rFonts w:ascii="Times New Roman" w:eastAsia="Times New Roman" w:hAnsi="Times New Roman" w:cs="Times New Roman"/>
          <w:color w:val="222222"/>
          <w:shd w:val="clear" w:color="auto" w:fill="FFFFFF"/>
        </w:rPr>
      </w:pPr>
    </w:p>
    <w:p w14:paraId="6F12F72E" w14:textId="15981601" w:rsidR="00951E7C" w:rsidRDefault="000F53D5" w:rsidP="00DA1B8B">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Санкт-Петербург</w:t>
      </w:r>
    </w:p>
    <w:p w14:paraId="45A1950C" w14:textId="0690E0FC" w:rsidR="00951E7C" w:rsidRDefault="000F53D5" w:rsidP="00DA1B8B">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2016</w:t>
      </w:r>
    </w:p>
    <w:p w14:paraId="35FEF27D" w14:textId="577E6436" w:rsidR="004B6384" w:rsidRDefault="004B6384" w:rsidP="00DA1B8B">
      <w:pPr>
        <w:spacing w:line="360" w:lineRule="auto"/>
        <w:ind w:firstLine="720"/>
        <w:jc w:val="center"/>
        <w:rPr>
          <w:rFonts w:ascii="Times New Roman" w:eastAsia="Times New Roman" w:hAnsi="Times New Roman" w:cs="Times New Roman"/>
          <w:color w:val="222222"/>
          <w:shd w:val="clear" w:color="auto" w:fill="FFFFFF"/>
        </w:rPr>
      </w:pPr>
    </w:p>
    <w:p w14:paraId="3908EA2D" w14:textId="77777777" w:rsidR="00C75739" w:rsidRDefault="00C75739" w:rsidP="00C75739">
      <w:pPr>
        <w:pStyle w:val="af"/>
        <w:shd w:val="clear" w:color="auto" w:fill="FFFFFF"/>
        <w:spacing w:line="360" w:lineRule="auto"/>
        <w:ind w:left="36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Аннотация</w:t>
      </w:r>
    </w:p>
    <w:p w14:paraId="260C9099" w14:textId="77777777" w:rsidR="00C75739" w:rsidRDefault="00C75739" w:rsidP="00C75739">
      <w:pPr>
        <w:pStyle w:val="af"/>
        <w:shd w:val="clear" w:color="auto" w:fill="FFFFFF"/>
        <w:spacing w:line="360" w:lineRule="auto"/>
        <w:ind w:left="360"/>
        <w:jc w:val="center"/>
        <w:rPr>
          <w:rFonts w:ascii="Times New Roman" w:eastAsia="Times New Roman" w:hAnsi="Times New Roman" w:cs="Times New Roman"/>
          <w:color w:val="000000"/>
        </w:rPr>
      </w:pPr>
    </w:p>
    <w:p w14:paraId="4B1405AA" w14:textId="31F07204" w:rsidR="00C75739" w:rsidRDefault="00C75739" w:rsidP="00C75739">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Дипломная работа содержит </w:t>
      </w:r>
      <w:r w:rsidR="007257B3">
        <w:rPr>
          <w:rFonts w:ascii="Times New Roman" w:eastAsia="Times New Roman" w:hAnsi="Times New Roman" w:cs="Times New Roman"/>
        </w:rPr>
        <w:t>пояснительную записку объемом 67</w:t>
      </w:r>
      <w:r>
        <w:rPr>
          <w:rFonts w:ascii="Times New Roman" w:eastAsia="Times New Roman" w:hAnsi="Times New Roman" w:cs="Times New Roman"/>
        </w:rPr>
        <w:t xml:space="preserve"> страниц, включая 14 рисунков, 4 таблицы, список литературных источников из 39 наименований.</w:t>
      </w:r>
    </w:p>
    <w:p w14:paraId="5A2A1A8E" w14:textId="77777777" w:rsidR="00C75739" w:rsidRDefault="00C75739" w:rsidP="00C75739">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Пояснительная записка состоит из введения, двух глав основной части, заключения и списка литературных источников.</w:t>
      </w:r>
    </w:p>
    <w:p w14:paraId="1C49A496" w14:textId="1E72E62B" w:rsidR="00C75739" w:rsidRDefault="00C75739" w:rsidP="00C75739">
      <w:pPr>
        <w:spacing w:line="360" w:lineRule="auto"/>
        <w:ind w:firstLine="720"/>
        <w:jc w:val="both"/>
        <w:rPr>
          <w:rFonts w:ascii="Times New Roman" w:hAnsi="Times New Roman" w:cs="Times New Roman"/>
        </w:rPr>
      </w:pPr>
      <w:r>
        <w:rPr>
          <w:rFonts w:ascii="Times New Roman" w:eastAsia="Times New Roman" w:hAnsi="Times New Roman" w:cs="Times New Roman"/>
        </w:rPr>
        <w:t xml:space="preserve">В дипломной работе представлено </w:t>
      </w:r>
      <w:r>
        <w:rPr>
          <w:rFonts w:ascii="Times New Roman" w:eastAsia="Times New Roman" w:hAnsi="Times New Roman" w:cs="Times New Roman"/>
          <w:color w:val="222222"/>
          <w:shd w:val="clear" w:color="auto" w:fill="FFFFFF"/>
        </w:rPr>
        <w:t xml:space="preserve">исследование </w:t>
      </w:r>
      <w:r w:rsidRPr="004114FF">
        <w:rPr>
          <w:rFonts w:ascii="Times New Roman" w:eastAsia="Times New Roman" w:hAnsi="Times New Roman" w:cs="Times New Roman"/>
          <w:color w:val="222222"/>
          <w:shd w:val="clear" w:color="auto" w:fill="FFFFFF"/>
        </w:rPr>
        <w:t>выявление особенностей производства и потребления такого общественного блага физическая культура и массовый спорт в современной России</w:t>
      </w:r>
      <w:r>
        <w:rPr>
          <w:rFonts w:ascii="Times New Roman" w:eastAsia="Times New Roman" w:hAnsi="Times New Roman" w:cs="Times New Roman"/>
          <w:color w:val="222222"/>
          <w:shd w:val="clear" w:color="auto" w:fill="FFFFFF"/>
        </w:rPr>
        <w:t>: определены понятия внешних эффектов, понятия и структура общественных благ; определены особенности</w:t>
      </w:r>
      <w:r w:rsidRPr="004114FF">
        <w:rPr>
          <w:rFonts w:ascii="Times New Roman" w:eastAsia="Times New Roman" w:hAnsi="Times New Roman" w:cs="Times New Roman"/>
          <w:color w:val="222222"/>
          <w:shd w:val="clear" w:color="auto" w:fill="FFFFFF"/>
        </w:rPr>
        <w:t xml:space="preserve"> спроса на </w:t>
      </w:r>
      <w:r>
        <w:rPr>
          <w:rFonts w:ascii="Times New Roman" w:eastAsia="Times New Roman" w:hAnsi="Times New Roman" w:cs="Times New Roman"/>
          <w:color w:val="222222"/>
          <w:shd w:val="clear" w:color="auto" w:fill="FFFFFF"/>
        </w:rPr>
        <w:t>общественные блага и его отличия</w:t>
      </w:r>
      <w:r w:rsidRPr="004114FF">
        <w:rPr>
          <w:rFonts w:ascii="Times New Roman" w:eastAsia="Times New Roman" w:hAnsi="Times New Roman" w:cs="Times New Roman"/>
          <w:color w:val="222222"/>
          <w:shd w:val="clear" w:color="auto" w:fill="FFFFFF"/>
        </w:rPr>
        <w:t xml:space="preserve"> от спроса на частные товары;</w:t>
      </w:r>
      <w:r>
        <w:rPr>
          <w:rFonts w:ascii="Times New Roman" w:eastAsia="Times New Roman" w:hAnsi="Times New Roman" w:cs="Times New Roman"/>
          <w:color w:val="222222"/>
          <w:shd w:val="clear" w:color="auto" w:fill="FFFFFF"/>
        </w:rPr>
        <w:t xml:space="preserve"> изучена роль </w:t>
      </w:r>
      <w:r w:rsidRPr="004114FF">
        <w:rPr>
          <w:rFonts w:ascii="Times New Roman" w:eastAsia="Times New Roman" w:hAnsi="Times New Roman" w:cs="Times New Roman"/>
          <w:color w:val="222222"/>
          <w:shd w:val="clear" w:color="auto" w:fill="FFFFFF"/>
        </w:rPr>
        <w:t>государства в производстве общественных благ;</w:t>
      </w:r>
      <w:r>
        <w:rPr>
          <w:rFonts w:ascii="Times New Roman" w:eastAsia="Times New Roman" w:hAnsi="Times New Roman" w:cs="Times New Roman"/>
          <w:color w:val="222222"/>
          <w:shd w:val="clear" w:color="auto" w:fill="FFFFFF"/>
        </w:rPr>
        <w:t xml:space="preserve"> исследованы </w:t>
      </w:r>
      <w:r w:rsidRPr="004114FF">
        <w:rPr>
          <w:rFonts w:ascii="Times New Roman" w:eastAsia="Times New Roman" w:hAnsi="Times New Roman" w:cs="Times New Roman"/>
          <w:color w:val="222222"/>
          <w:shd w:val="clear" w:color="auto" w:fill="FFFFFF"/>
        </w:rPr>
        <w:t xml:space="preserve">проблемы оценки эффективности производства и </w:t>
      </w:r>
      <w:r>
        <w:rPr>
          <w:rFonts w:ascii="Times New Roman" w:eastAsia="Times New Roman" w:hAnsi="Times New Roman" w:cs="Times New Roman"/>
          <w:color w:val="222222"/>
          <w:shd w:val="clear" w:color="auto" w:fill="FFFFFF"/>
        </w:rPr>
        <w:t xml:space="preserve">распределения общественных благ. Во второй части дипломного проекта исследована особенности </w:t>
      </w:r>
      <w:r w:rsidRPr="004114FF">
        <w:rPr>
          <w:rFonts w:ascii="Times New Roman" w:eastAsia="Times New Roman" w:hAnsi="Times New Roman" w:cs="Times New Roman"/>
          <w:color w:val="222222"/>
          <w:shd w:val="clear" w:color="auto" w:fill="FFFFFF"/>
        </w:rPr>
        <w:t>производства специфического</w:t>
      </w:r>
      <w:r>
        <w:rPr>
          <w:rFonts w:ascii="Times New Roman" w:eastAsia="Times New Roman" w:hAnsi="Times New Roman" w:cs="Times New Roman"/>
          <w:color w:val="222222"/>
          <w:shd w:val="clear" w:color="auto" w:fill="FFFFFF"/>
        </w:rPr>
        <w:t xml:space="preserve"> общественного блага – физической</w:t>
      </w:r>
      <w:r w:rsidR="007257B3">
        <w:rPr>
          <w:rFonts w:ascii="Times New Roman" w:eastAsia="Times New Roman" w:hAnsi="Times New Roman" w:cs="Times New Roman"/>
          <w:color w:val="222222"/>
          <w:shd w:val="clear" w:color="auto" w:fill="FFFFFF"/>
        </w:rPr>
        <w:t xml:space="preserve"> культуры и массового спорта – </w:t>
      </w:r>
      <w:r>
        <w:rPr>
          <w:rFonts w:ascii="Times New Roman" w:eastAsia="Times New Roman" w:hAnsi="Times New Roman" w:cs="Times New Roman"/>
          <w:color w:val="222222"/>
          <w:shd w:val="clear" w:color="auto" w:fill="FFFFFF"/>
        </w:rPr>
        <w:t>в России,</w:t>
      </w:r>
      <w:r w:rsidR="007257B3">
        <w:rPr>
          <w:rFonts w:ascii="Times New Roman" w:eastAsia="Times New Roman" w:hAnsi="Times New Roman" w:cs="Times New Roman"/>
          <w:color w:val="222222"/>
          <w:shd w:val="clear" w:color="auto" w:fill="FFFFFF"/>
        </w:rPr>
        <w:t xml:space="preserve"> внешние эффекты, производимые </w:t>
      </w:r>
      <w:r>
        <w:rPr>
          <w:rFonts w:ascii="Times New Roman" w:hAnsi="Times New Roman" w:cs="Times New Roman"/>
        </w:rPr>
        <w:t>физической культурой и массовым</w:t>
      </w:r>
      <w:r w:rsidRPr="005E600B">
        <w:rPr>
          <w:rFonts w:ascii="Times New Roman" w:hAnsi="Times New Roman" w:cs="Times New Roman"/>
        </w:rPr>
        <w:t xml:space="preserve"> спорт</w:t>
      </w:r>
      <w:r w:rsidR="007257B3">
        <w:rPr>
          <w:rFonts w:ascii="Times New Roman" w:hAnsi="Times New Roman" w:cs="Times New Roman"/>
        </w:rPr>
        <w:t xml:space="preserve">ом, а также </w:t>
      </w:r>
      <w:r>
        <w:rPr>
          <w:rFonts w:ascii="Times New Roman" w:hAnsi="Times New Roman" w:cs="Times New Roman"/>
        </w:rPr>
        <w:t>разработаны</w:t>
      </w:r>
      <w:r>
        <w:rPr>
          <w:rFonts w:ascii="Times New Roman" w:eastAsia="Times New Roman" w:hAnsi="Times New Roman" w:cs="Times New Roman"/>
          <w:color w:val="222222"/>
          <w:shd w:val="clear" w:color="auto" w:fill="FFFFFF"/>
        </w:rPr>
        <w:t xml:space="preserve"> </w:t>
      </w:r>
      <w:r>
        <w:rPr>
          <w:rFonts w:ascii="Times New Roman" w:hAnsi="Times New Roman" w:cs="Times New Roman"/>
        </w:rPr>
        <w:t>рекомендации для более активного вовлечения частного сектора в производство такого общественного блага как физическая культура и массовый</w:t>
      </w:r>
      <w:r w:rsidRPr="005E600B">
        <w:rPr>
          <w:rFonts w:ascii="Times New Roman" w:hAnsi="Times New Roman" w:cs="Times New Roman"/>
        </w:rPr>
        <w:t xml:space="preserve"> спорт</w:t>
      </w:r>
      <w:r>
        <w:rPr>
          <w:rFonts w:ascii="Times New Roman" w:hAnsi="Times New Roman" w:cs="Times New Roman"/>
        </w:rPr>
        <w:t>.</w:t>
      </w:r>
    </w:p>
    <w:p w14:paraId="6BE94FDB" w14:textId="77777777" w:rsidR="007257B3" w:rsidRDefault="007257B3" w:rsidP="00C75739">
      <w:pPr>
        <w:spacing w:line="360" w:lineRule="auto"/>
        <w:ind w:firstLine="720"/>
        <w:jc w:val="both"/>
        <w:rPr>
          <w:rFonts w:ascii="Times New Roman" w:hAnsi="Times New Roman" w:cs="Times New Roman"/>
        </w:rPr>
      </w:pPr>
    </w:p>
    <w:p w14:paraId="6E1D3A42" w14:textId="77777777" w:rsidR="007257B3" w:rsidRDefault="007257B3" w:rsidP="007257B3">
      <w:pPr>
        <w:spacing w:line="360" w:lineRule="auto"/>
        <w:jc w:val="center"/>
        <w:rPr>
          <w:rFonts w:ascii="Times New Roman" w:hAnsi="Times New Roman" w:cs="Times New Roman"/>
          <w:lang w:val="en-US"/>
        </w:rPr>
      </w:pPr>
      <w:r w:rsidRPr="00A562ED">
        <w:rPr>
          <w:rFonts w:ascii="Times New Roman" w:hAnsi="Times New Roman" w:cs="Times New Roman"/>
          <w:lang w:val="en-US"/>
        </w:rPr>
        <w:t>ABSTRACT</w:t>
      </w:r>
    </w:p>
    <w:p w14:paraId="7250DF9F" w14:textId="77777777" w:rsidR="007257B3" w:rsidRDefault="007257B3" w:rsidP="007257B3">
      <w:pPr>
        <w:spacing w:line="360" w:lineRule="auto"/>
        <w:jc w:val="center"/>
        <w:rPr>
          <w:rFonts w:ascii="Times New Roman" w:hAnsi="Times New Roman" w:cs="Times New Roman"/>
          <w:lang w:val="en-US"/>
        </w:rPr>
      </w:pPr>
    </w:p>
    <w:p w14:paraId="239FDB76" w14:textId="21D2AD29" w:rsidR="007257B3" w:rsidRDefault="007257B3" w:rsidP="007257B3">
      <w:pPr>
        <w:spacing w:line="360" w:lineRule="auto"/>
        <w:ind w:firstLine="720"/>
        <w:rPr>
          <w:rFonts w:ascii="Times New Roman" w:hAnsi="Times New Roman" w:cs="Times New Roman"/>
          <w:lang w:val="en-US"/>
        </w:rPr>
      </w:pPr>
      <w:r w:rsidRPr="00A562ED">
        <w:rPr>
          <w:rFonts w:ascii="Times New Roman" w:hAnsi="Times New Roman" w:cs="Times New Roman"/>
          <w:lang w:val="en-US"/>
        </w:rPr>
        <w:t>The graduation project consists of an explanatory note on</w:t>
      </w:r>
      <w:r>
        <w:rPr>
          <w:rFonts w:ascii="Times New Roman" w:hAnsi="Times New Roman" w:cs="Times New Roman"/>
          <w:lang w:val="en-US"/>
        </w:rPr>
        <w:t xml:space="preserve"> </w:t>
      </w:r>
      <w:r w:rsidRPr="007257B3">
        <w:rPr>
          <w:rFonts w:ascii="Times New Roman" w:hAnsi="Times New Roman" w:cs="Times New Roman"/>
          <w:lang w:val="en-US"/>
        </w:rPr>
        <w:t>67</w:t>
      </w:r>
      <w:r>
        <w:rPr>
          <w:rFonts w:ascii="Times New Roman" w:hAnsi="Times New Roman" w:cs="Times New Roman"/>
          <w:lang w:val="en-US"/>
        </w:rPr>
        <w:t xml:space="preserve"> pages, including 14 figures, 4 tables,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list of 39 </w:t>
      </w:r>
      <w:r w:rsidRPr="00A562ED">
        <w:rPr>
          <w:rFonts w:ascii="Times New Roman" w:hAnsi="Times New Roman" w:cs="Times New Roman"/>
          <w:lang w:val="en-US"/>
        </w:rPr>
        <w:t>references</w:t>
      </w:r>
      <w:r>
        <w:rPr>
          <w:rFonts w:ascii="Times New Roman" w:hAnsi="Times New Roman" w:cs="Times New Roman"/>
          <w:lang w:val="en-US"/>
        </w:rPr>
        <w:t>.</w:t>
      </w:r>
      <w:r w:rsidRPr="00A562ED">
        <w:rPr>
          <w:rFonts w:ascii="Times New Roman" w:hAnsi="Times New Roman" w:cs="Times New Roman"/>
          <w:lang w:val="en-US"/>
        </w:rPr>
        <w:t xml:space="preserve"> </w:t>
      </w:r>
    </w:p>
    <w:p w14:paraId="46B30BB8" w14:textId="77777777" w:rsidR="007257B3" w:rsidRDefault="007257B3" w:rsidP="007257B3">
      <w:pPr>
        <w:spacing w:line="360" w:lineRule="auto"/>
        <w:ind w:firstLine="720"/>
        <w:rPr>
          <w:rFonts w:ascii="Times New Roman" w:hAnsi="Times New Roman" w:cs="Times New Roman"/>
          <w:lang w:val="en-US"/>
        </w:rPr>
      </w:pPr>
      <w:r w:rsidRPr="007C0883">
        <w:rPr>
          <w:rFonts w:ascii="Times New Roman" w:hAnsi="Times New Roman" w:cs="Times New Roman"/>
          <w:lang w:val="en-US"/>
        </w:rPr>
        <w:t>Explanatory note consists of an introduction, two chapters of the main part, conclusion and list of references.</w:t>
      </w:r>
    </w:p>
    <w:p w14:paraId="5DD5611E" w14:textId="77777777" w:rsidR="007257B3" w:rsidRDefault="007257B3" w:rsidP="007257B3">
      <w:pPr>
        <w:spacing w:line="360" w:lineRule="auto"/>
        <w:ind w:firstLine="720"/>
        <w:rPr>
          <w:rFonts w:ascii="Times New Roman" w:hAnsi="Times New Roman" w:cs="Times New Roman"/>
          <w:lang w:val="en-US"/>
        </w:rPr>
      </w:pPr>
      <w:proofErr w:type="gramStart"/>
      <w:r w:rsidRPr="007C0883">
        <w:rPr>
          <w:rFonts w:ascii="Times New Roman" w:hAnsi="Times New Roman" w:cs="Times New Roman"/>
          <w:lang w:val="en-US"/>
        </w:rPr>
        <w:t xml:space="preserve">The </w:t>
      </w:r>
      <w:r w:rsidRPr="004016F3">
        <w:rPr>
          <w:lang w:val="en-US"/>
        </w:rPr>
        <w:t>graduation work</w:t>
      </w:r>
      <w:r w:rsidRPr="007C0883">
        <w:rPr>
          <w:rFonts w:ascii="Times New Roman" w:hAnsi="Times New Roman" w:cs="Times New Roman"/>
          <w:lang w:val="en-US"/>
        </w:rPr>
        <w:t xml:space="preserve"> presents a study to determine the characteristics of p</w:t>
      </w:r>
      <w:r>
        <w:rPr>
          <w:rFonts w:ascii="Times New Roman" w:hAnsi="Times New Roman" w:cs="Times New Roman"/>
          <w:lang w:val="en-US"/>
        </w:rPr>
        <w:t>roduction and consumption of such</w:t>
      </w:r>
      <w:r w:rsidRPr="007C0883">
        <w:rPr>
          <w:rFonts w:ascii="Times New Roman" w:hAnsi="Times New Roman" w:cs="Times New Roman"/>
          <w:lang w:val="en-US"/>
        </w:rPr>
        <w:t xml:space="preserve"> public good </w:t>
      </w:r>
      <w:r>
        <w:rPr>
          <w:rFonts w:ascii="Times New Roman" w:hAnsi="Times New Roman" w:cs="Times New Roman"/>
          <w:lang w:val="en-US"/>
        </w:rPr>
        <w:t xml:space="preserve">as </w:t>
      </w:r>
      <w:r w:rsidRPr="007C0883">
        <w:rPr>
          <w:rFonts w:ascii="Times New Roman" w:hAnsi="Times New Roman" w:cs="Times New Roman"/>
          <w:lang w:val="en-US"/>
        </w:rPr>
        <w:t xml:space="preserve">physical culture and sports in modern Russia: the notions of externalities, the concept </w:t>
      </w:r>
      <w:r>
        <w:rPr>
          <w:rFonts w:ascii="Times New Roman" w:hAnsi="Times New Roman" w:cs="Times New Roman"/>
          <w:lang w:val="en-US"/>
        </w:rPr>
        <w:t>and structure of public goods; t</w:t>
      </w:r>
      <w:r w:rsidRPr="007C0883">
        <w:rPr>
          <w:rFonts w:ascii="Times New Roman" w:hAnsi="Times New Roman" w:cs="Times New Roman"/>
          <w:lang w:val="en-US"/>
        </w:rPr>
        <w:t>he features of the demand for public goods and how it differs from the demand for particular products; studied the role of the state in t</w:t>
      </w:r>
      <w:r>
        <w:rPr>
          <w:rFonts w:ascii="Times New Roman" w:hAnsi="Times New Roman" w:cs="Times New Roman"/>
          <w:lang w:val="en-US"/>
        </w:rPr>
        <w:t>he production of public goods; t</w:t>
      </w:r>
      <w:r w:rsidRPr="007C0883">
        <w:rPr>
          <w:rFonts w:ascii="Times New Roman" w:hAnsi="Times New Roman" w:cs="Times New Roman"/>
          <w:lang w:val="en-US"/>
        </w:rPr>
        <w:t>he problems of assessing the effectiveness of the production and distribution of public goods.</w:t>
      </w:r>
      <w:proofErr w:type="gramEnd"/>
      <w:r w:rsidRPr="007C0883">
        <w:rPr>
          <w:rFonts w:ascii="Times New Roman" w:hAnsi="Times New Roman" w:cs="Times New Roman"/>
          <w:lang w:val="en-US"/>
        </w:rPr>
        <w:t xml:space="preserve"> In the second part of the </w:t>
      </w:r>
      <w:r w:rsidRPr="004016F3">
        <w:rPr>
          <w:lang w:val="en-US"/>
        </w:rPr>
        <w:t>graduation work</w:t>
      </w:r>
      <w:r w:rsidRPr="007C0883">
        <w:rPr>
          <w:rFonts w:ascii="Times New Roman" w:hAnsi="Times New Roman" w:cs="Times New Roman"/>
          <w:lang w:val="en-US"/>
        </w:rPr>
        <w:t xml:space="preserve"> is studied especially the production of a specific public good - physical culture and sports - in Russia, the external effects produced by physical culture and sports, </w:t>
      </w:r>
    </w:p>
    <w:p w14:paraId="5DFB9C7B" w14:textId="2A49CA79" w:rsidR="007257B3" w:rsidRDefault="007257B3" w:rsidP="007257B3">
      <w:pPr>
        <w:spacing w:line="360" w:lineRule="auto"/>
        <w:ind w:firstLine="720"/>
        <w:rPr>
          <w:rFonts w:ascii="Times New Roman" w:hAnsi="Times New Roman" w:cs="Times New Roman"/>
          <w:lang w:val="en-US"/>
        </w:rPr>
      </w:pPr>
      <w:r w:rsidRPr="004016F3">
        <w:rPr>
          <w:lang w:val="en-US"/>
        </w:rPr>
        <w:lastRenderedPageBreak/>
        <w:t xml:space="preserve">The author </w:t>
      </w:r>
      <w:proofErr w:type="gramStart"/>
      <w:r w:rsidRPr="004016F3">
        <w:rPr>
          <w:lang w:val="en-US"/>
        </w:rPr>
        <w:t>comes to the conclusion</w:t>
      </w:r>
      <w:proofErr w:type="gramEnd"/>
      <w:r w:rsidRPr="004016F3">
        <w:rPr>
          <w:lang w:val="en-US"/>
        </w:rPr>
        <w:t xml:space="preserve"> that</w:t>
      </w:r>
      <w:r w:rsidRPr="007C0883">
        <w:rPr>
          <w:rFonts w:ascii="Times New Roman" w:hAnsi="Times New Roman" w:cs="Times New Roman"/>
          <w:lang w:val="en-US"/>
        </w:rPr>
        <w:t xml:space="preserve"> </w:t>
      </w:r>
      <w:r>
        <w:rPr>
          <w:rFonts w:ascii="Times New Roman" w:hAnsi="Times New Roman" w:cs="Times New Roman"/>
          <w:lang w:val="en-US"/>
        </w:rPr>
        <w:t xml:space="preserve">it is necessary to involvement </w:t>
      </w:r>
      <w:r w:rsidRPr="007C0883">
        <w:rPr>
          <w:rFonts w:ascii="Times New Roman" w:hAnsi="Times New Roman" w:cs="Times New Roman"/>
          <w:lang w:val="en-US"/>
        </w:rPr>
        <w:t xml:space="preserve">the private </w:t>
      </w:r>
      <w:r>
        <w:rPr>
          <w:rFonts w:ascii="Times New Roman" w:hAnsi="Times New Roman" w:cs="Times New Roman"/>
          <w:lang w:val="en-US"/>
        </w:rPr>
        <w:t xml:space="preserve">sector in the production of such </w:t>
      </w:r>
      <w:r w:rsidRPr="007C0883">
        <w:rPr>
          <w:rFonts w:ascii="Times New Roman" w:hAnsi="Times New Roman" w:cs="Times New Roman"/>
          <w:lang w:val="en-US"/>
        </w:rPr>
        <w:t>public goods as physical culture and mass sports</w:t>
      </w:r>
      <w:r>
        <w:rPr>
          <w:rFonts w:ascii="Times New Roman" w:hAnsi="Times New Roman" w:cs="Times New Roman"/>
          <w:lang w:val="en-US"/>
        </w:rPr>
        <w:t xml:space="preserve"> </w:t>
      </w:r>
      <w:r w:rsidRPr="007C0883">
        <w:rPr>
          <w:rFonts w:ascii="Times New Roman" w:hAnsi="Times New Roman" w:cs="Times New Roman"/>
          <w:lang w:val="en-US"/>
        </w:rPr>
        <w:t>more active</w:t>
      </w:r>
      <w:r>
        <w:rPr>
          <w:rFonts w:ascii="Times New Roman" w:hAnsi="Times New Roman" w:cs="Times New Roman"/>
          <w:lang w:val="en-US"/>
        </w:rPr>
        <w:t xml:space="preserve"> and </w:t>
      </w:r>
      <w:r w:rsidRPr="00E10EA5">
        <w:rPr>
          <w:rFonts w:ascii="Times New Roman" w:hAnsi="Times New Roman" w:cs="Times New Roman"/>
          <w:lang w:val="en-US"/>
        </w:rPr>
        <w:t>put</w:t>
      </w:r>
      <w:r>
        <w:rPr>
          <w:rFonts w:ascii="Times New Roman" w:hAnsi="Times New Roman" w:cs="Times New Roman"/>
          <w:lang w:val="en-US"/>
        </w:rPr>
        <w:t>s</w:t>
      </w:r>
      <w:r w:rsidRPr="00E10EA5">
        <w:rPr>
          <w:rFonts w:ascii="Times New Roman" w:hAnsi="Times New Roman" w:cs="Times New Roman"/>
          <w:lang w:val="en-US"/>
        </w:rPr>
        <w:t xml:space="preserve"> forward</w:t>
      </w:r>
      <w:r>
        <w:rPr>
          <w:rFonts w:ascii="Times New Roman" w:hAnsi="Times New Roman" w:cs="Times New Roman"/>
          <w:lang w:val="en-US"/>
        </w:rPr>
        <w:t xml:space="preserve"> </w:t>
      </w:r>
      <w:r w:rsidRPr="00E10EA5">
        <w:rPr>
          <w:rFonts w:ascii="Times New Roman" w:hAnsi="Times New Roman" w:cs="Times New Roman"/>
          <w:lang w:val="en-US"/>
        </w:rPr>
        <w:t>some recommendations.</w:t>
      </w:r>
    </w:p>
    <w:p w14:paraId="18AEF9B2" w14:textId="77777777" w:rsidR="007257B3" w:rsidRPr="00A562ED" w:rsidRDefault="007257B3" w:rsidP="007257B3">
      <w:pPr>
        <w:spacing w:line="360" w:lineRule="auto"/>
        <w:ind w:firstLine="720"/>
        <w:rPr>
          <w:rFonts w:ascii="Times New Roman" w:hAnsi="Times New Roman" w:cs="Times New Roman"/>
          <w:lang w:val="en-US"/>
        </w:rPr>
      </w:pPr>
      <w:r>
        <w:rPr>
          <w:rFonts w:ascii="Times New Roman" w:hAnsi="Times New Roman" w:cs="Times New Roman"/>
          <w:lang w:val="en-US"/>
        </w:rPr>
        <w:t xml:space="preserve">Keys: </w:t>
      </w:r>
      <w:r w:rsidRPr="007C0883">
        <w:rPr>
          <w:rFonts w:ascii="Times New Roman" w:hAnsi="Times New Roman" w:cs="Times New Roman"/>
          <w:lang w:val="en-US"/>
        </w:rPr>
        <w:t>public good</w:t>
      </w:r>
      <w:r>
        <w:rPr>
          <w:rFonts w:ascii="Times New Roman" w:hAnsi="Times New Roman" w:cs="Times New Roman"/>
          <w:lang w:val="en-US"/>
        </w:rPr>
        <w:t xml:space="preserve">s, </w:t>
      </w:r>
      <w:r w:rsidRPr="007C0883">
        <w:rPr>
          <w:rFonts w:ascii="Times New Roman" w:hAnsi="Times New Roman" w:cs="Times New Roman"/>
          <w:lang w:val="en-US"/>
        </w:rPr>
        <w:t>physical culture</w:t>
      </w:r>
      <w:r>
        <w:rPr>
          <w:rFonts w:ascii="Times New Roman" w:hAnsi="Times New Roman" w:cs="Times New Roman"/>
          <w:lang w:val="en-US"/>
        </w:rPr>
        <w:t xml:space="preserve">, </w:t>
      </w:r>
      <w:r w:rsidRPr="007C0883">
        <w:rPr>
          <w:rFonts w:ascii="Times New Roman" w:hAnsi="Times New Roman" w:cs="Times New Roman"/>
          <w:lang w:val="en-US"/>
        </w:rPr>
        <w:t>mass sports</w:t>
      </w:r>
      <w:r>
        <w:rPr>
          <w:rFonts w:ascii="Times New Roman" w:hAnsi="Times New Roman" w:cs="Times New Roman"/>
          <w:lang w:val="en-US"/>
        </w:rPr>
        <w:t xml:space="preserve">, </w:t>
      </w:r>
      <w:r w:rsidRPr="007C0883">
        <w:rPr>
          <w:rFonts w:ascii="Times New Roman" w:hAnsi="Times New Roman" w:cs="Times New Roman"/>
          <w:lang w:val="en-US"/>
        </w:rPr>
        <w:t>external effects</w:t>
      </w:r>
      <w:r>
        <w:rPr>
          <w:rFonts w:ascii="Times New Roman" w:hAnsi="Times New Roman" w:cs="Times New Roman"/>
          <w:lang w:val="en-US"/>
        </w:rPr>
        <w:t xml:space="preserve">, </w:t>
      </w:r>
      <w:r w:rsidRPr="007C0883">
        <w:rPr>
          <w:rFonts w:ascii="Times New Roman" w:hAnsi="Times New Roman" w:cs="Times New Roman"/>
          <w:lang w:val="en-US"/>
        </w:rPr>
        <w:t>externalities</w:t>
      </w:r>
      <w:r>
        <w:rPr>
          <w:rFonts w:ascii="Times New Roman" w:hAnsi="Times New Roman" w:cs="Times New Roman"/>
          <w:lang w:val="en-US"/>
        </w:rPr>
        <w:t>.</w:t>
      </w:r>
    </w:p>
    <w:p w14:paraId="38F4CD66" w14:textId="77777777" w:rsidR="007257B3" w:rsidRPr="007257B3" w:rsidRDefault="007257B3" w:rsidP="00C75739">
      <w:pPr>
        <w:spacing w:line="360" w:lineRule="auto"/>
        <w:ind w:firstLine="720"/>
        <w:jc w:val="both"/>
        <w:rPr>
          <w:rFonts w:ascii="Times New Roman" w:eastAsia="Times New Roman" w:hAnsi="Times New Roman" w:cs="Times New Roman"/>
          <w:color w:val="222222"/>
          <w:shd w:val="clear" w:color="auto" w:fill="FFFFFF"/>
          <w:lang w:val="en-US"/>
        </w:rPr>
      </w:pPr>
    </w:p>
    <w:p w14:paraId="0540AD36" w14:textId="24B44D1C" w:rsidR="00A45795" w:rsidRPr="007257B3" w:rsidRDefault="00A45795" w:rsidP="00DA1B8B">
      <w:pPr>
        <w:spacing w:line="360" w:lineRule="auto"/>
        <w:ind w:firstLine="720"/>
        <w:jc w:val="center"/>
        <w:rPr>
          <w:rFonts w:ascii="Times New Roman" w:eastAsia="Times New Roman" w:hAnsi="Times New Roman" w:cs="Times New Roman"/>
          <w:color w:val="222222"/>
          <w:shd w:val="clear" w:color="auto" w:fill="FFFFFF"/>
          <w:lang w:val="en-US"/>
        </w:rPr>
      </w:pPr>
    </w:p>
    <w:p w14:paraId="503BD0A7" w14:textId="77777777" w:rsidR="00C75739" w:rsidRPr="007257B3" w:rsidRDefault="00C75739" w:rsidP="00DA1B8B">
      <w:pPr>
        <w:spacing w:line="360" w:lineRule="auto"/>
        <w:ind w:firstLine="720"/>
        <w:jc w:val="center"/>
        <w:rPr>
          <w:rFonts w:ascii="Times New Roman" w:eastAsia="Times New Roman" w:hAnsi="Times New Roman" w:cs="Times New Roman"/>
          <w:color w:val="222222"/>
          <w:shd w:val="clear" w:color="auto" w:fill="FFFFFF"/>
          <w:lang w:val="en-US"/>
        </w:rPr>
      </w:pPr>
    </w:p>
    <w:p w14:paraId="21C07F6B" w14:textId="77777777" w:rsidR="00C75739" w:rsidRPr="007257B3" w:rsidRDefault="00C75739" w:rsidP="00DA1B8B">
      <w:pPr>
        <w:spacing w:line="360" w:lineRule="auto"/>
        <w:ind w:firstLine="720"/>
        <w:jc w:val="center"/>
        <w:rPr>
          <w:rFonts w:ascii="Times New Roman" w:eastAsia="Times New Roman" w:hAnsi="Times New Roman" w:cs="Times New Roman"/>
          <w:color w:val="222222"/>
          <w:shd w:val="clear" w:color="auto" w:fill="FFFFFF"/>
          <w:lang w:val="en-US"/>
        </w:rPr>
      </w:pPr>
    </w:p>
    <w:p w14:paraId="137CC620" w14:textId="77777777" w:rsidR="00C75739" w:rsidRDefault="00C75739" w:rsidP="007257B3">
      <w:pPr>
        <w:spacing w:line="360" w:lineRule="auto"/>
        <w:rPr>
          <w:rFonts w:ascii="Times New Roman" w:eastAsia="Times New Roman" w:hAnsi="Times New Roman" w:cs="Times New Roman"/>
          <w:color w:val="222222"/>
          <w:shd w:val="clear" w:color="auto" w:fill="FFFFFF"/>
          <w:lang w:val="en-US"/>
        </w:rPr>
      </w:pPr>
    </w:p>
    <w:p w14:paraId="0BADE16E"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28AE028B"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36A45036"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58A5E68E"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6F8AC59A"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39CB93FD"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51F9323E"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60094C7D"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5FC83AB0"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1F8065A1"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1BC7965A"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52DFAB66"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69BF4470"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69B17B77"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58DA6AF5"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4E4613F7"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7178D833"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440B04D4"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75C50CDC"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238B3794"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2EDFF2B9"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606F6165" w14:textId="77777777" w:rsid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2BF856C1" w14:textId="77777777" w:rsidR="007257B3" w:rsidRPr="007257B3" w:rsidRDefault="007257B3" w:rsidP="007257B3">
      <w:pPr>
        <w:spacing w:line="360" w:lineRule="auto"/>
        <w:rPr>
          <w:rFonts w:ascii="Times New Roman" w:eastAsia="Times New Roman" w:hAnsi="Times New Roman" w:cs="Times New Roman"/>
          <w:color w:val="222222"/>
          <w:shd w:val="clear" w:color="auto" w:fill="FFFFFF"/>
          <w:lang w:val="en-US"/>
        </w:rPr>
      </w:pPr>
    </w:p>
    <w:p w14:paraId="34C96635" w14:textId="77777777" w:rsidR="00C75739" w:rsidRPr="007257B3" w:rsidRDefault="00C75739" w:rsidP="00DA1B8B">
      <w:pPr>
        <w:spacing w:line="360" w:lineRule="auto"/>
        <w:ind w:firstLine="720"/>
        <w:jc w:val="center"/>
        <w:rPr>
          <w:rFonts w:ascii="Times New Roman" w:eastAsia="Times New Roman" w:hAnsi="Times New Roman" w:cs="Times New Roman"/>
          <w:color w:val="222222"/>
          <w:shd w:val="clear" w:color="auto" w:fill="FFFFFF"/>
          <w:lang w:val="en-US"/>
        </w:rPr>
      </w:pPr>
    </w:p>
    <w:p w14:paraId="0DCC6DEF" w14:textId="77777777" w:rsidR="004B6384" w:rsidRPr="007257B3" w:rsidRDefault="004B6384" w:rsidP="00DA1B8B">
      <w:pPr>
        <w:spacing w:line="360" w:lineRule="auto"/>
        <w:ind w:firstLine="720"/>
        <w:jc w:val="center"/>
        <w:rPr>
          <w:rFonts w:ascii="Times New Roman" w:eastAsia="Times New Roman" w:hAnsi="Times New Roman" w:cs="Times New Roman"/>
          <w:color w:val="222222"/>
          <w:shd w:val="clear" w:color="auto" w:fill="FFFFFF"/>
          <w:lang w:val="en-US"/>
        </w:rPr>
      </w:pPr>
    </w:p>
    <w:p w14:paraId="45113BB9" w14:textId="744773F6" w:rsidR="004B6384" w:rsidRDefault="004B6384" w:rsidP="00DA1B8B">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lastRenderedPageBreak/>
        <w:t>СОДЕРЖАНИЕ</w:t>
      </w:r>
    </w:p>
    <w:tbl>
      <w:tblPr>
        <w:tblStyle w:val="ad"/>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8"/>
        <w:gridCol w:w="634"/>
      </w:tblGrid>
      <w:tr w:rsidR="004B6384" w14:paraId="532E9426" w14:textId="77777777" w:rsidTr="00A56240">
        <w:tc>
          <w:tcPr>
            <w:tcW w:w="8613" w:type="dxa"/>
          </w:tcPr>
          <w:p w14:paraId="43A31356" w14:textId="6B53D197" w:rsidR="005E081B" w:rsidRDefault="005E081B" w:rsidP="004B638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Аннотация……………………………………………………………………………….</w:t>
            </w:r>
          </w:p>
          <w:p w14:paraId="41B2F6BD" w14:textId="00A5272D" w:rsidR="004B6384" w:rsidRDefault="004B6384" w:rsidP="004B638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Введение..........................................................................................................................</w:t>
            </w:r>
            <w:r w:rsidR="005E081B">
              <w:rPr>
                <w:rFonts w:ascii="Times New Roman" w:eastAsia="Times New Roman" w:hAnsi="Times New Roman" w:cs="Times New Roman"/>
                <w:color w:val="222222"/>
                <w:shd w:val="clear" w:color="auto" w:fill="FFFFFF"/>
              </w:rPr>
              <w:t>..</w:t>
            </w:r>
          </w:p>
        </w:tc>
        <w:tc>
          <w:tcPr>
            <w:tcW w:w="649" w:type="dxa"/>
          </w:tcPr>
          <w:p w14:paraId="09B08016" w14:textId="5ADCA510" w:rsidR="005E081B" w:rsidRDefault="005E081B" w:rsidP="005E081B">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2</w:t>
            </w:r>
          </w:p>
          <w:p w14:paraId="5DB54E19" w14:textId="0F8200FB" w:rsidR="004B6384" w:rsidRPr="005E081B" w:rsidRDefault="005E081B" w:rsidP="005E081B">
            <w:pPr>
              <w:rPr>
                <w:rFonts w:ascii="Times New Roman" w:eastAsia="Times New Roman" w:hAnsi="Times New Roman" w:cs="Times New Roman"/>
              </w:rPr>
            </w:pPr>
            <w:r>
              <w:rPr>
                <w:rFonts w:ascii="Times New Roman" w:eastAsia="Times New Roman" w:hAnsi="Times New Roman" w:cs="Times New Roman"/>
              </w:rPr>
              <w:t>5</w:t>
            </w:r>
          </w:p>
        </w:tc>
      </w:tr>
      <w:tr w:rsidR="004B6384" w14:paraId="07D9F0E9" w14:textId="77777777" w:rsidTr="00A56240">
        <w:tc>
          <w:tcPr>
            <w:tcW w:w="8613" w:type="dxa"/>
          </w:tcPr>
          <w:p w14:paraId="3CF64C92" w14:textId="657159E4" w:rsidR="004B6384" w:rsidRDefault="007D3E3E" w:rsidP="00065D41">
            <w:pPr>
              <w:spacing w:line="360" w:lineRule="auto"/>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Глава </w:t>
            </w:r>
            <w:r w:rsidR="004B6384">
              <w:rPr>
                <w:rFonts w:ascii="Times New Roman" w:eastAsia="Times New Roman" w:hAnsi="Times New Roman" w:cs="Times New Roman"/>
                <w:color w:val="222222"/>
                <w:shd w:val="clear" w:color="auto" w:fill="FFFFFF"/>
              </w:rPr>
              <w:t>1</w:t>
            </w:r>
            <w:r w:rsidR="00C10ADC">
              <w:rPr>
                <w:rFonts w:ascii="Times New Roman" w:eastAsia="Times New Roman" w:hAnsi="Times New Roman" w:cs="Times New Roman"/>
                <w:color w:val="222222"/>
                <w:shd w:val="clear" w:color="auto" w:fill="FFFFFF"/>
              </w:rPr>
              <w:t>.</w:t>
            </w:r>
            <w:r w:rsidR="00544EF1" w:rsidRPr="00544EF1">
              <w:rPr>
                <w:rFonts w:ascii="Times New Roman" w:eastAsia="Times New Roman" w:hAnsi="Times New Roman" w:cs="Times New Roman"/>
                <w:color w:val="222222"/>
                <w:shd w:val="clear" w:color="auto" w:fill="FFFFFF"/>
              </w:rPr>
              <w:t xml:space="preserve"> Сущность общественных благ, особенности их потребления и производства</w:t>
            </w:r>
            <w:r w:rsidR="00544EF1">
              <w:rPr>
                <w:rFonts w:ascii="Times New Roman" w:eastAsia="Times New Roman" w:hAnsi="Times New Roman" w:cs="Times New Roman"/>
                <w:color w:val="222222"/>
                <w:shd w:val="clear" w:color="auto" w:fill="FFFFFF"/>
              </w:rPr>
              <w:t>.....................................................................................................................</w:t>
            </w:r>
          </w:p>
        </w:tc>
        <w:tc>
          <w:tcPr>
            <w:tcW w:w="649" w:type="dxa"/>
          </w:tcPr>
          <w:p w14:paraId="6217DDE1" w14:textId="77777777" w:rsidR="00544EF1" w:rsidRDefault="00544EF1" w:rsidP="0046037E">
            <w:pPr>
              <w:spacing w:line="360" w:lineRule="auto"/>
              <w:jc w:val="center"/>
              <w:rPr>
                <w:rFonts w:ascii="Times New Roman" w:eastAsia="Times New Roman" w:hAnsi="Times New Roman" w:cs="Times New Roman"/>
                <w:color w:val="222222"/>
                <w:shd w:val="clear" w:color="auto" w:fill="FFFFFF"/>
              </w:rPr>
            </w:pPr>
          </w:p>
          <w:p w14:paraId="4FE463EA" w14:textId="1E9B0FD3" w:rsidR="004B6384" w:rsidRDefault="005E081B" w:rsidP="005E081B">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7</w:t>
            </w:r>
          </w:p>
        </w:tc>
      </w:tr>
      <w:tr w:rsidR="0092624A" w14:paraId="1EA62599" w14:textId="77777777" w:rsidTr="00A56240">
        <w:tc>
          <w:tcPr>
            <w:tcW w:w="8613" w:type="dxa"/>
          </w:tcPr>
          <w:p w14:paraId="4EFBD982" w14:textId="5363D958" w:rsidR="0092624A" w:rsidRDefault="0092624A" w:rsidP="00EB4B5F">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1.1 </w:t>
            </w:r>
            <w:r w:rsidR="00EB4B5F">
              <w:rPr>
                <w:rFonts w:ascii="Times New Roman" w:eastAsia="Times New Roman" w:hAnsi="Times New Roman" w:cs="Times New Roman"/>
                <w:color w:val="222222"/>
                <w:shd w:val="clear" w:color="auto" w:fill="FFFFFF"/>
              </w:rPr>
              <w:t xml:space="preserve">Экономическая </w:t>
            </w:r>
            <w:r>
              <w:rPr>
                <w:rFonts w:ascii="Times New Roman" w:eastAsia="Times New Roman" w:hAnsi="Times New Roman" w:cs="Times New Roman"/>
                <w:color w:val="222222"/>
                <w:shd w:val="clear" w:color="auto" w:fill="FFFFFF"/>
              </w:rPr>
              <w:t>теория общественных благ.....</w:t>
            </w:r>
            <w:r w:rsidR="00EB4B5F">
              <w:rPr>
                <w:rFonts w:ascii="Times New Roman" w:eastAsia="Times New Roman" w:hAnsi="Times New Roman" w:cs="Times New Roman"/>
                <w:color w:val="222222"/>
                <w:shd w:val="clear" w:color="auto" w:fill="FFFFFF"/>
              </w:rPr>
              <w:t>.......................................................</w:t>
            </w:r>
          </w:p>
        </w:tc>
        <w:tc>
          <w:tcPr>
            <w:tcW w:w="649" w:type="dxa"/>
          </w:tcPr>
          <w:p w14:paraId="2ED43947" w14:textId="4174114C" w:rsidR="0092624A" w:rsidRDefault="005E081B" w:rsidP="005E081B">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7</w:t>
            </w:r>
          </w:p>
        </w:tc>
      </w:tr>
      <w:tr w:rsidR="0092624A" w14:paraId="5CA2457B" w14:textId="77777777" w:rsidTr="00A56240">
        <w:tc>
          <w:tcPr>
            <w:tcW w:w="8613" w:type="dxa"/>
          </w:tcPr>
          <w:p w14:paraId="66FD1906" w14:textId="63D97C1F" w:rsidR="0092624A" w:rsidRDefault="0092624A" w:rsidP="004B638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1.2 Спрос </w:t>
            </w:r>
            <w:r w:rsidR="00EB4B5F">
              <w:rPr>
                <w:rFonts w:ascii="Times New Roman" w:eastAsia="Times New Roman" w:hAnsi="Times New Roman" w:cs="Times New Roman"/>
                <w:color w:val="222222"/>
                <w:shd w:val="clear" w:color="auto" w:fill="FFFFFF"/>
              </w:rPr>
              <w:t>и предложение общественных благ</w:t>
            </w:r>
            <w:r>
              <w:rPr>
                <w:rFonts w:ascii="Times New Roman" w:eastAsia="Times New Roman" w:hAnsi="Times New Roman" w:cs="Times New Roman"/>
                <w:color w:val="222222"/>
                <w:shd w:val="clear" w:color="auto" w:fill="FFFFFF"/>
              </w:rPr>
              <w:t>..................................................</w:t>
            </w:r>
            <w:r w:rsidR="00EB4B5F">
              <w:rPr>
                <w:rFonts w:ascii="Times New Roman" w:eastAsia="Times New Roman" w:hAnsi="Times New Roman" w:cs="Times New Roman"/>
                <w:color w:val="222222"/>
                <w:shd w:val="clear" w:color="auto" w:fill="FFFFFF"/>
              </w:rPr>
              <w:t>...........</w:t>
            </w:r>
            <w:r w:rsidR="005E081B">
              <w:rPr>
                <w:rFonts w:ascii="Times New Roman" w:eastAsia="Times New Roman" w:hAnsi="Times New Roman" w:cs="Times New Roman"/>
                <w:color w:val="222222"/>
                <w:shd w:val="clear" w:color="auto" w:fill="FFFFFF"/>
              </w:rPr>
              <w:t>.</w:t>
            </w:r>
          </w:p>
        </w:tc>
        <w:tc>
          <w:tcPr>
            <w:tcW w:w="649" w:type="dxa"/>
          </w:tcPr>
          <w:p w14:paraId="16B5EF19" w14:textId="2415653C" w:rsidR="0092624A" w:rsidRDefault="005E081B" w:rsidP="005E081B">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14</w:t>
            </w:r>
          </w:p>
        </w:tc>
      </w:tr>
      <w:tr w:rsidR="0092624A" w14:paraId="7140FF30" w14:textId="77777777" w:rsidTr="00A56240">
        <w:tc>
          <w:tcPr>
            <w:tcW w:w="8613" w:type="dxa"/>
          </w:tcPr>
          <w:p w14:paraId="585070C0" w14:textId="57BCECEC" w:rsidR="0092624A" w:rsidRDefault="0092624A" w:rsidP="00EB4B5F">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1.3 </w:t>
            </w:r>
            <w:r w:rsidR="00EB4B5F">
              <w:rPr>
                <w:rFonts w:ascii="Times New Roman" w:eastAsia="Times New Roman" w:hAnsi="Times New Roman" w:cs="Times New Roman"/>
                <w:color w:val="222222"/>
                <w:shd w:val="clear" w:color="auto" w:fill="FFFFFF"/>
              </w:rPr>
              <w:t>Проблемы</w:t>
            </w:r>
            <w:r w:rsidR="00EB4B5F" w:rsidRPr="00866EAD">
              <w:rPr>
                <w:rFonts w:ascii="Times New Roman" w:eastAsia="Times New Roman" w:hAnsi="Times New Roman" w:cs="Times New Roman"/>
                <w:color w:val="222222"/>
                <w:shd w:val="clear" w:color="auto" w:fill="FFFFFF"/>
              </w:rPr>
              <w:t xml:space="preserve"> оценки эффективности производства и распределения общественных благ</w:t>
            </w:r>
            <w:r w:rsidR="00EB4B5F">
              <w:rPr>
                <w:rFonts w:ascii="Times New Roman" w:eastAsia="Times New Roman" w:hAnsi="Times New Roman" w:cs="Times New Roman"/>
                <w:color w:val="222222"/>
                <w:shd w:val="clear" w:color="auto" w:fill="FFFFFF"/>
              </w:rPr>
              <w:t>........................................................................................................</w:t>
            </w:r>
            <w:r w:rsidR="005E081B">
              <w:rPr>
                <w:rFonts w:ascii="Times New Roman" w:eastAsia="Times New Roman" w:hAnsi="Times New Roman" w:cs="Times New Roman"/>
                <w:color w:val="222222"/>
                <w:shd w:val="clear" w:color="auto" w:fill="FFFFFF"/>
              </w:rPr>
              <w:t>..</w:t>
            </w:r>
          </w:p>
        </w:tc>
        <w:tc>
          <w:tcPr>
            <w:tcW w:w="649" w:type="dxa"/>
          </w:tcPr>
          <w:p w14:paraId="4C9037BC" w14:textId="77777777" w:rsidR="00EB4B5F" w:rsidRDefault="00EB4B5F" w:rsidP="0046037E">
            <w:pPr>
              <w:spacing w:line="360" w:lineRule="auto"/>
              <w:jc w:val="center"/>
              <w:rPr>
                <w:rFonts w:ascii="Times New Roman" w:eastAsia="Times New Roman" w:hAnsi="Times New Roman" w:cs="Times New Roman"/>
                <w:color w:val="222222"/>
                <w:shd w:val="clear" w:color="auto" w:fill="FFFFFF"/>
              </w:rPr>
            </w:pPr>
          </w:p>
          <w:p w14:paraId="21025343" w14:textId="062F181E" w:rsidR="0092624A" w:rsidRDefault="005E081B" w:rsidP="005E081B">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21</w:t>
            </w:r>
          </w:p>
        </w:tc>
      </w:tr>
      <w:tr w:rsidR="0092624A" w14:paraId="2C6C02CC" w14:textId="77777777" w:rsidTr="00A56240">
        <w:tc>
          <w:tcPr>
            <w:tcW w:w="8613" w:type="dxa"/>
          </w:tcPr>
          <w:p w14:paraId="658ACA13" w14:textId="13807271" w:rsidR="0092624A" w:rsidRPr="00C15CA9" w:rsidRDefault="0092624A" w:rsidP="00EB4B5F">
            <w:pPr>
              <w:spacing w:line="360" w:lineRule="auto"/>
              <w:rPr>
                <w:rFonts w:ascii="Times New Roman" w:hAnsi="Times New Roman" w:cs="Times New Roman"/>
              </w:rPr>
            </w:pPr>
            <w:r>
              <w:rPr>
                <w:rFonts w:ascii="Times New Roman" w:eastAsia="Times New Roman" w:hAnsi="Times New Roman" w:cs="Times New Roman"/>
                <w:color w:val="222222"/>
                <w:shd w:val="clear" w:color="auto" w:fill="FFFFFF"/>
              </w:rPr>
              <w:t>Глава 2</w:t>
            </w:r>
            <w:r w:rsidR="00C10ADC">
              <w:rPr>
                <w:rFonts w:ascii="Times New Roman" w:eastAsia="Times New Roman" w:hAnsi="Times New Roman" w:cs="Times New Roman"/>
                <w:color w:val="222222"/>
                <w:shd w:val="clear" w:color="auto" w:fill="FFFFFF"/>
              </w:rPr>
              <w:t>.</w:t>
            </w:r>
            <w:r w:rsidR="00437FA9">
              <w:rPr>
                <w:rFonts w:ascii="Times New Roman" w:eastAsia="Times New Roman" w:hAnsi="Times New Roman" w:cs="Times New Roman"/>
                <w:color w:val="222222"/>
                <w:shd w:val="clear" w:color="auto" w:fill="FFFFFF"/>
              </w:rPr>
              <w:t xml:space="preserve"> </w:t>
            </w:r>
            <w:r w:rsidR="00437FA9" w:rsidRPr="000F58C4">
              <w:rPr>
                <w:rFonts w:ascii="Times New Roman" w:eastAsia="Times New Roman" w:hAnsi="Times New Roman" w:cs="Times New Roman"/>
                <w:color w:val="222222"/>
                <w:shd w:val="clear" w:color="auto" w:fill="FFFFFF"/>
              </w:rPr>
              <w:t>Физ</w:t>
            </w:r>
            <w:r w:rsidR="00437FA9">
              <w:rPr>
                <w:rFonts w:ascii="Times New Roman" w:eastAsia="Times New Roman" w:hAnsi="Times New Roman" w:cs="Times New Roman"/>
                <w:color w:val="222222"/>
                <w:shd w:val="clear" w:color="auto" w:fill="FFFFFF"/>
              </w:rPr>
              <w:t xml:space="preserve">ическая </w:t>
            </w:r>
            <w:r w:rsidR="00437FA9" w:rsidRPr="000F58C4">
              <w:rPr>
                <w:rFonts w:ascii="Times New Roman" w:eastAsia="Times New Roman" w:hAnsi="Times New Roman" w:cs="Times New Roman"/>
                <w:color w:val="222222"/>
                <w:shd w:val="clear" w:color="auto" w:fill="FFFFFF"/>
              </w:rPr>
              <w:t xml:space="preserve">культура и </w:t>
            </w:r>
            <w:r w:rsidR="00437FA9">
              <w:rPr>
                <w:rFonts w:ascii="Times New Roman" w:eastAsia="Times New Roman" w:hAnsi="Times New Roman" w:cs="Times New Roman"/>
                <w:color w:val="222222"/>
                <w:shd w:val="clear" w:color="auto" w:fill="FFFFFF"/>
              </w:rPr>
              <w:t xml:space="preserve">массовый </w:t>
            </w:r>
            <w:r w:rsidR="00437FA9" w:rsidRPr="000F58C4">
              <w:rPr>
                <w:rFonts w:ascii="Times New Roman" w:eastAsia="Times New Roman" w:hAnsi="Times New Roman" w:cs="Times New Roman"/>
                <w:color w:val="222222"/>
                <w:shd w:val="clear" w:color="auto" w:fill="FFFFFF"/>
              </w:rPr>
              <w:t>спорт как общественные блага</w:t>
            </w:r>
            <w:r w:rsidR="00C10ADC">
              <w:rPr>
                <w:rFonts w:ascii="Times New Roman" w:eastAsia="Times New Roman" w:hAnsi="Times New Roman" w:cs="Times New Roman"/>
                <w:color w:val="222222"/>
                <w:shd w:val="clear" w:color="auto" w:fill="FFFFFF"/>
              </w:rPr>
              <w:t>..............</w:t>
            </w:r>
          </w:p>
        </w:tc>
        <w:tc>
          <w:tcPr>
            <w:tcW w:w="649" w:type="dxa"/>
          </w:tcPr>
          <w:p w14:paraId="18771BA3" w14:textId="152B8289" w:rsidR="0092624A" w:rsidRDefault="005E081B" w:rsidP="005E081B">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35</w:t>
            </w:r>
          </w:p>
        </w:tc>
      </w:tr>
      <w:tr w:rsidR="0092624A" w14:paraId="2B7215C4" w14:textId="77777777" w:rsidTr="00A56240">
        <w:tc>
          <w:tcPr>
            <w:tcW w:w="8613" w:type="dxa"/>
          </w:tcPr>
          <w:p w14:paraId="46B429FF" w14:textId="1E3452B3" w:rsidR="0092624A" w:rsidRDefault="0092624A" w:rsidP="00437FA9">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2.1 </w:t>
            </w:r>
            <w:r w:rsidR="00437FA9">
              <w:rPr>
                <w:rFonts w:ascii="Times New Roman" w:eastAsia="Times New Roman" w:hAnsi="Times New Roman" w:cs="Times New Roman"/>
                <w:color w:val="222222"/>
                <w:shd w:val="clear" w:color="auto" w:fill="FFFFFF"/>
              </w:rPr>
              <w:t>Рынок физической культуры</w:t>
            </w:r>
            <w:r w:rsidR="000F58C4" w:rsidRPr="000F58C4">
              <w:rPr>
                <w:rFonts w:ascii="Times New Roman" w:eastAsia="Times New Roman" w:hAnsi="Times New Roman" w:cs="Times New Roman"/>
                <w:color w:val="222222"/>
                <w:shd w:val="clear" w:color="auto" w:fill="FFFFFF"/>
              </w:rPr>
              <w:t xml:space="preserve"> и </w:t>
            </w:r>
            <w:r w:rsidR="00437FA9">
              <w:rPr>
                <w:rFonts w:ascii="Times New Roman" w:eastAsia="Times New Roman" w:hAnsi="Times New Roman" w:cs="Times New Roman"/>
                <w:color w:val="222222"/>
                <w:shd w:val="clear" w:color="auto" w:fill="FFFFFF"/>
              </w:rPr>
              <w:t xml:space="preserve">массового </w:t>
            </w:r>
            <w:r w:rsidR="000F58C4" w:rsidRPr="000F58C4">
              <w:rPr>
                <w:rFonts w:ascii="Times New Roman" w:eastAsia="Times New Roman" w:hAnsi="Times New Roman" w:cs="Times New Roman"/>
                <w:color w:val="222222"/>
                <w:shd w:val="clear" w:color="auto" w:fill="FFFFFF"/>
              </w:rPr>
              <w:t>спорт</w:t>
            </w:r>
            <w:r w:rsidR="001D73B1">
              <w:rPr>
                <w:rFonts w:ascii="Times New Roman" w:eastAsia="Times New Roman" w:hAnsi="Times New Roman" w:cs="Times New Roman"/>
                <w:color w:val="222222"/>
                <w:shd w:val="clear" w:color="auto" w:fill="FFFFFF"/>
              </w:rPr>
              <w:t>а в РФ…….</w:t>
            </w:r>
            <w:r w:rsidR="00437FA9">
              <w:rPr>
                <w:rFonts w:ascii="Times New Roman" w:eastAsia="Times New Roman" w:hAnsi="Times New Roman" w:cs="Times New Roman"/>
                <w:color w:val="222222"/>
                <w:shd w:val="clear" w:color="auto" w:fill="FFFFFF"/>
              </w:rPr>
              <w:t>....</w:t>
            </w:r>
            <w:r w:rsidR="001D73B1">
              <w:rPr>
                <w:rFonts w:ascii="Times New Roman" w:eastAsia="Times New Roman" w:hAnsi="Times New Roman" w:cs="Times New Roman"/>
                <w:color w:val="222222"/>
                <w:shd w:val="clear" w:color="auto" w:fill="FFFFFF"/>
              </w:rPr>
              <w:t>.....</w:t>
            </w:r>
            <w:r w:rsidR="000F58C4">
              <w:rPr>
                <w:rFonts w:ascii="Times New Roman" w:eastAsia="Times New Roman" w:hAnsi="Times New Roman" w:cs="Times New Roman"/>
                <w:color w:val="222222"/>
                <w:shd w:val="clear" w:color="auto" w:fill="FFFFFF"/>
              </w:rPr>
              <w:t>.</w:t>
            </w:r>
            <w:r w:rsidR="00437FA9">
              <w:rPr>
                <w:rFonts w:ascii="Times New Roman" w:eastAsia="Times New Roman" w:hAnsi="Times New Roman" w:cs="Times New Roman"/>
                <w:color w:val="222222"/>
                <w:shd w:val="clear" w:color="auto" w:fill="FFFFFF"/>
              </w:rPr>
              <w:t>.....................</w:t>
            </w:r>
            <w:r w:rsidR="005E081B">
              <w:rPr>
                <w:rFonts w:ascii="Times New Roman" w:eastAsia="Times New Roman" w:hAnsi="Times New Roman" w:cs="Times New Roman"/>
                <w:color w:val="222222"/>
                <w:shd w:val="clear" w:color="auto" w:fill="FFFFFF"/>
              </w:rPr>
              <w:t>.</w:t>
            </w:r>
          </w:p>
        </w:tc>
        <w:tc>
          <w:tcPr>
            <w:tcW w:w="649" w:type="dxa"/>
          </w:tcPr>
          <w:p w14:paraId="08BBE5F8" w14:textId="2138E19F" w:rsidR="0092624A" w:rsidRDefault="005E081B" w:rsidP="005E081B">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35</w:t>
            </w:r>
          </w:p>
        </w:tc>
      </w:tr>
      <w:tr w:rsidR="0092624A" w14:paraId="61BDA7EA" w14:textId="77777777" w:rsidTr="00A56240">
        <w:tc>
          <w:tcPr>
            <w:tcW w:w="8613" w:type="dxa"/>
          </w:tcPr>
          <w:p w14:paraId="52B9BC4B" w14:textId="60D7FEAA" w:rsidR="0092624A" w:rsidRDefault="00C10ADC" w:rsidP="0046037E">
            <w:pPr>
              <w:spacing w:line="360" w:lineRule="auto"/>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2.2</w:t>
            </w:r>
            <w:r w:rsidR="0046037E" w:rsidRPr="0046037E">
              <w:rPr>
                <w:rFonts w:ascii="Times New Roman" w:hAnsi="Times New Roman" w:cs="Times New Roman"/>
              </w:rPr>
              <w:t xml:space="preserve"> </w:t>
            </w:r>
            <w:r w:rsidR="0046037E" w:rsidRPr="0046037E">
              <w:rPr>
                <w:rFonts w:ascii="Times New Roman" w:eastAsia="Times New Roman" w:hAnsi="Times New Roman" w:cs="Times New Roman"/>
                <w:color w:val="222222"/>
                <w:shd w:val="clear" w:color="auto" w:fill="FFFFFF"/>
              </w:rPr>
              <w:t xml:space="preserve">Внешние эффекты физической культуры и массового </w:t>
            </w:r>
            <w:r w:rsidR="0046037E">
              <w:rPr>
                <w:rFonts w:ascii="Times New Roman" w:eastAsia="Times New Roman" w:hAnsi="Times New Roman" w:cs="Times New Roman"/>
                <w:color w:val="222222"/>
                <w:shd w:val="clear" w:color="auto" w:fill="FFFFFF"/>
              </w:rPr>
              <w:t>спорта...........................</w:t>
            </w:r>
            <w:r w:rsidR="005E081B">
              <w:rPr>
                <w:rFonts w:ascii="Times New Roman" w:eastAsia="Times New Roman" w:hAnsi="Times New Roman" w:cs="Times New Roman"/>
                <w:color w:val="222222"/>
                <w:shd w:val="clear" w:color="auto" w:fill="FFFFFF"/>
              </w:rPr>
              <w:t>...</w:t>
            </w:r>
          </w:p>
        </w:tc>
        <w:tc>
          <w:tcPr>
            <w:tcW w:w="649" w:type="dxa"/>
          </w:tcPr>
          <w:p w14:paraId="3A797D03" w14:textId="2DD6EDB7" w:rsidR="0092624A" w:rsidRDefault="005E081B" w:rsidP="005E081B">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44</w:t>
            </w:r>
          </w:p>
        </w:tc>
      </w:tr>
      <w:tr w:rsidR="00CB79B3" w14:paraId="138C1F7F" w14:textId="77777777" w:rsidTr="00A56240">
        <w:tc>
          <w:tcPr>
            <w:tcW w:w="8613" w:type="dxa"/>
          </w:tcPr>
          <w:p w14:paraId="544F1C64" w14:textId="303EE629" w:rsidR="00CB79B3" w:rsidRPr="00866EAD" w:rsidRDefault="00CB79B3" w:rsidP="00EB4B5F">
            <w:pPr>
              <w:spacing w:line="360" w:lineRule="auto"/>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2.3</w:t>
            </w:r>
            <w:r w:rsidR="0046037E" w:rsidRPr="0046037E">
              <w:rPr>
                <w:rFonts w:ascii="Times New Roman" w:hAnsi="Times New Roman" w:cs="Times New Roman"/>
              </w:rPr>
              <w:t xml:space="preserve"> </w:t>
            </w:r>
            <w:r w:rsidR="0046037E" w:rsidRPr="0046037E">
              <w:rPr>
                <w:rFonts w:ascii="Times New Roman" w:eastAsia="Times New Roman" w:hAnsi="Times New Roman" w:cs="Times New Roman"/>
                <w:color w:val="222222"/>
                <w:shd w:val="clear" w:color="auto" w:fill="FFFFFF"/>
              </w:rPr>
              <w:t>Развитие спорта и физической культуры в РФ</w:t>
            </w:r>
            <w:r w:rsidR="0046037E">
              <w:rPr>
                <w:rFonts w:ascii="Times New Roman" w:eastAsia="Times New Roman" w:hAnsi="Times New Roman" w:cs="Times New Roman"/>
                <w:color w:val="222222"/>
                <w:shd w:val="clear" w:color="auto" w:fill="FFFFFF"/>
              </w:rPr>
              <w:t>.....................................................</w:t>
            </w:r>
            <w:r w:rsidR="006A70B4">
              <w:rPr>
                <w:rFonts w:ascii="Times New Roman" w:eastAsia="Times New Roman" w:hAnsi="Times New Roman" w:cs="Times New Roman"/>
                <w:color w:val="222222"/>
                <w:shd w:val="clear" w:color="auto" w:fill="FFFFFF"/>
              </w:rPr>
              <w:t>..</w:t>
            </w:r>
          </w:p>
        </w:tc>
        <w:tc>
          <w:tcPr>
            <w:tcW w:w="649" w:type="dxa"/>
          </w:tcPr>
          <w:p w14:paraId="7A0100E4" w14:textId="00BB65D9" w:rsidR="00CB79B3" w:rsidRDefault="006A70B4" w:rsidP="005E081B">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49</w:t>
            </w:r>
          </w:p>
        </w:tc>
      </w:tr>
      <w:tr w:rsidR="0092624A" w14:paraId="6DF22BEB" w14:textId="77777777" w:rsidTr="00A56240">
        <w:tc>
          <w:tcPr>
            <w:tcW w:w="8613" w:type="dxa"/>
          </w:tcPr>
          <w:p w14:paraId="7AAD305C" w14:textId="64FE95E3" w:rsidR="0092624A" w:rsidRPr="00866EAD" w:rsidRDefault="0092624A" w:rsidP="004B638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Заключение......................................................................................................................</w:t>
            </w:r>
            <w:r w:rsidR="006A70B4">
              <w:rPr>
                <w:rFonts w:ascii="Times New Roman" w:eastAsia="Times New Roman" w:hAnsi="Times New Roman" w:cs="Times New Roman"/>
                <w:color w:val="222222"/>
                <w:shd w:val="clear" w:color="auto" w:fill="FFFFFF"/>
              </w:rPr>
              <w:t>.</w:t>
            </w:r>
          </w:p>
        </w:tc>
        <w:tc>
          <w:tcPr>
            <w:tcW w:w="649" w:type="dxa"/>
          </w:tcPr>
          <w:p w14:paraId="612545C3" w14:textId="2EDCBAFF" w:rsidR="0092624A" w:rsidRDefault="000F58C4" w:rsidP="006A70B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5</w:t>
            </w:r>
            <w:r w:rsidR="006A70B4">
              <w:rPr>
                <w:rFonts w:ascii="Times New Roman" w:eastAsia="Times New Roman" w:hAnsi="Times New Roman" w:cs="Times New Roman"/>
                <w:color w:val="222222"/>
                <w:shd w:val="clear" w:color="auto" w:fill="FFFFFF"/>
              </w:rPr>
              <w:t>8</w:t>
            </w:r>
          </w:p>
        </w:tc>
      </w:tr>
      <w:tr w:rsidR="0092624A" w14:paraId="22FC5461" w14:textId="77777777" w:rsidTr="00A56240">
        <w:tc>
          <w:tcPr>
            <w:tcW w:w="8613" w:type="dxa"/>
          </w:tcPr>
          <w:p w14:paraId="5C86B308" w14:textId="7B9781E2" w:rsidR="006A70B4" w:rsidRDefault="006A70B4" w:rsidP="004B638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Глоссарий…………………………………………………………………………</w:t>
            </w:r>
            <w:proofErr w:type="gramStart"/>
            <w:r>
              <w:rPr>
                <w:rFonts w:ascii="Times New Roman" w:eastAsia="Times New Roman" w:hAnsi="Times New Roman" w:cs="Times New Roman"/>
                <w:color w:val="222222"/>
                <w:shd w:val="clear" w:color="auto" w:fill="FFFFFF"/>
              </w:rPr>
              <w:t>…….</w:t>
            </w:r>
            <w:proofErr w:type="gramEnd"/>
            <w:r>
              <w:rPr>
                <w:rFonts w:ascii="Times New Roman" w:eastAsia="Times New Roman" w:hAnsi="Times New Roman" w:cs="Times New Roman"/>
                <w:color w:val="222222"/>
                <w:shd w:val="clear" w:color="auto" w:fill="FFFFFF"/>
              </w:rPr>
              <w:t>.</w:t>
            </w:r>
          </w:p>
          <w:p w14:paraId="7E8BCDA7" w14:textId="1AF65081" w:rsidR="0092624A" w:rsidRPr="00866EAD" w:rsidRDefault="0092624A" w:rsidP="004B638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Список литературных источников.................................................................................</w:t>
            </w:r>
          </w:p>
        </w:tc>
        <w:tc>
          <w:tcPr>
            <w:tcW w:w="649" w:type="dxa"/>
          </w:tcPr>
          <w:p w14:paraId="545D8677" w14:textId="18AD83E5" w:rsidR="006A70B4" w:rsidRDefault="006A70B4" w:rsidP="006A70B4">
            <w:pPr>
              <w:spacing w:line="36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61</w:t>
            </w:r>
          </w:p>
          <w:p w14:paraId="53A9B9F0" w14:textId="314F0C8C" w:rsidR="0092624A" w:rsidRPr="006A70B4" w:rsidRDefault="006A70B4" w:rsidP="006A70B4">
            <w:pPr>
              <w:rPr>
                <w:rFonts w:ascii="Times New Roman" w:eastAsia="Times New Roman" w:hAnsi="Times New Roman" w:cs="Times New Roman"/>
              </w:rPr>
            </w:pPr>
            <w:r>
              <w:rPr>
                <w:rFonts w:ascii="Times New Roman" w:eastAsia="Times New Roman" w:hAnsi="Times New Roman" w:cs="Times New Roman"/>
              </w:rPr>
              <w:t>64</w:t>
            </w:r>
            <w:bookmarkStart w:id="0" w:name="_GoBack"/>
            <w:bookmarkEnd w:id="0"/>
          </w:p>
        </w:tc>
      </w:tr>
    </w:tbl>
    <w:p w14:paraId="51428B84" w14:textId="77777777" w:rsidR="0092624A" w:rsidRDefault="0092624A" w:rsidP="007237CB">
      <w:pPr>
        <w:spacing w:line="360" w:lineRule="auto"/>
        <w:rPr>
          <w:rFonts w:ascii="Times New Roman" w:eastAsia="Times New Roman" w:hAnsi="Times New Roman" w:cs="Times New Roman"/>
          <w:color w:val="222222"/>
          <w:shd w:val="clear" w:color="auto" w:fill="FFFFFF"/>
        </w:rPr>
      </w:pPr>
    </w:p>
    <w:p w14:paraId="70AD1EB5" w14:textId="77777777" w:rsidR="0092624A" w:rsidRDefault="0092624A" w:rsidP="0053243D">
      <w:pPr>
        <w:spacing w:line="360" w:lineRule="auto"/>
        <w:ind w:firstLine="720"/>
        <w:rPr>
          <w:rFonts w:ascii="Helvetica" w:eastAsia="Times New Roman" w:hAnsi="Helvetica" w:cs="Times New Roman"/>
          <w:color w:val="000000"/>
          <w:sz w:val="23"/>
          <w:szCs w:val="23"/>
          <w:shd w:val="clear" w:color="auto" w:fill="FFFFFF"/>
        </w:rPr>
      </w:pPr>
    </w:p>
    <w:p w14:paraId="062106FC"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3C159D01"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243516B1"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23B44A49"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56929F05"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51EB6E1D"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4FEC2C92"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3276B54E"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0F164A21"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652690D4" w14:textId="77777777" w:rsidR="000F58C4" w:rsidRDefault="000F58C4" w:rsidP="0053243D">
      <w:pPr>
        <w:spacing w:line="360" w:lineRule="auto"/>
        <w:ind w:firstLine="720"/>
        <w:rPr>
          <w:rFonts w:ascii="Helvetica" w:eastAsia="Times New Roman" w:hAnsi="Helvetica" w:cs="Times New Roman"/>
          <w:color w:val="000000"/>
          <w:sz w:val="23"/>
          <w:szCs w:val="23"/>
          <w:shd w:val="clear" w:color="auto" w:fill="FFFFFF"/>
        </w:rPr>
      </w:pPr>
    </w:p>
    <w:p w14:paraId="138F01BD" w14:textId="77777777" w:rsidR="000F58C4" w:rsidRDefault="000F58C4" w:rsidP="0053243D">
      <w:pPr>
        <w:spacing w:line="360" w:lineRule="auto"/>
        <w:ind w:firstLine="720"/>
        <w:rPr>
          <w:rFonts w:ascii="Times New Roman" w:eastAsia="Times New Roman" w:hAnsi="Times New Roman" w:cs="Times New Roman"/>
          <w:color w:val="222222"/>
          <w:shd w:val="clear" w:color="auto" w:fill="FFFFFF"/>
        </w:rPr>
      </w:pPr>
    </w:p>
    <w:p w14:paraId="3C80085B" w14:textId="77777777" w:rsidR="0092624A" w:rsidRDefault="0092624A" w:rsidP="00DA1B8B">
      <w:pPr>
        <w:spacing w:line="360" w:lineRule="auto"/>
        <w:ind w:firstLine="720"/>
        <w:jc w:val="center"/>
        <w:rPr>
          <w:rFonts w:ascii="Times New Roman" w:eastAsia="Times New Roman" w:hAnsi="Times New Roman" w:cs="Times New Roman"/>
          <w:color w:val="222222"/>
          <w:shd w:val="clear" w:color="auto" w:fill="FFFFFF"/>
        </w:rPr>
      </w:pPr>
    </w:p>
    <w:p w14:paraId="16CD6127" w14:textId="77777777" w:rsidR="0092624A" w:rsidRDefault="0092624A" w:rsidP="00DA1B8B">
      <w:pPr>
        <w:spacing w:line="360" w:lineRule="auto"/>
        <w:ind w:firstLine="720"/>
        <w:jc w:val="center"/>
        <w:rPr>
          <w:rFonts w:ascii="Times New Roman" w:eastAsia="Times New Roman" w:hAnsi="Times New Roman" w:cs="Times New Roman"/>
          <w:color w:val="222222"/>
          <w:shd w:val="clear" w:color="auto" w:fill="FFFFFF"/>
        </w:rPr>
      </w:pPr>
    </w:p>
    <w:p w14:paraId="6014E3B1" w14:textId="77777777" w:rsidR="0092624A" w:rsidRDefault="0092624A" w:rsidP="00DA1B8B">
      <w:pPr>
        <w:spacing w:line="360" w:lineRule="auto"/>
        <w:ind w:firstLine="720"/>
        <w:jc w:val="center"/>
        <w:rPr>
          <w:rFonts w:ascii="Times New Roman" w:eastAsia="Times New Roman" w:hAnsi="Times New Roman" w:cs="Times New Roman"/>
          <w:color w:val="222222"/>
          <w:shd w:val="clear" w:color="auto" w:fill="FFFFFF"/>
        </w:rPr>
      </w:pPr>
    </w:p>
    <w:p w14:paraId="2590117E" w14:textId="77777777" w:rsidR="00A56240" w:rsidRDefault="00A56240" w:rsidP="0046037E">
      <w:pPr>
        <w:spacing w:line="360" w:lineRule="auto"/>
        <w:rPr>
          <w:rFonts w:ascii="Times New Roman" w:eastAsia="Times New Roman" w:hAnsi="Times New Roman" w:cs="Times New Roman"/>
          <w:color w:val="222222"/>
          <w:shd w:val="clear" w:color="auto" w:fill="FFFFFF"/>
        </w:rPr>
      </w:pPr>
    </w:p>
    <w:p w14:paraId="233AD26D" w14:textId="77777777" w:rsidR="0046037E" w:rsidRDefault="0046037E" w:rsidP="0046037E">
      <w:pPr>
        <w:spacing w:line="360" w:lineRule="auto"/>
        <w:rPr>
          <w:rFonts w:ascii="Times New Roman" w:eastAsia="Times New Roman" w:hAnsi="Times New Roman" w:cs="Times New Roman"/>
          <w:color w:val="222222"/>
          <w:shd w:val="clear" w:color="auto" w:fill="FFFFFF"/>
        </w:rPr>
      </w:pPr>
    </w:p>
    <w:p w14:paraId="3E2A6755" w14:textId="77777777" w:rsidR="0092624A" w:rsidRDefault="0092624A" w:rsidP="00DA1B8B">
      <w:pPr>
        <w:spacing w:line="360" w:lineRule="auto"/>
        <w:ind w:firstLine="720"/>
        <w:jc w:val="center"/>
        <w:rPr>
          <w:rFonts w:ascii="Times New Roman" w:eastAsia="Times New Roman" w:hAnsi="Times New Roman" w:cs="Times New Roman"/>
          <w:color w:val="222222"/>
          <w:shd w:val="clear" w:color="auto" w:fill="FFFFFF"/>
        </w:rPr>
      </w:pPr>
    </w:p>
    <w:p w14:paraId="2D62DC04" w14:textId="77777777" w:rsidR="00C75739" w:rsidRDefault="00C75739" w:rsidP="00DA1B8B">
      <w:pPr>
        <w:spacing w:line="360" w:lineRule="auto"/>
        <w:ind w:firstLine="720"/>
        <w:jc w:val="center"/>
        <w:rPr>
          <w:rFonts w:ascii="Times New Roman" w:eastAsia="Times New Roman" w:hAnsi="Times New Roman" w:cs="Times New Roman"/>
          <w:color w:val="222222"/>
          <w:shd w:val="clear" w:color="auto" w:fill="FFFFFF"/>
        </w:rPr>
      </w:pPr>
    </w:p>
    <w:p w14:paraId="7BCAF8F3" w14:textId="62975935" w:rsidR="0092624A" w:rsidRDefault="0092624A" w:rsidP="00DA1B8B">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Введение</w:t>
      </w:r>
    </w:p>
    <w:p w14:paraId="22A75998" w14:textId="77777777" w:rsidR="0046037E" w:rsidRDefault="0046037E" w:rsidP="00DA1B8B">
      <w:pPr>
        <w:spacing w:line="360" w:lineRule="auto"/>
        <w:ind w:firstLine="720"/>
        <w:jc w:val="center"/>
        <w:rPr>
          <w:rFonts w:ascii="Times New Roman" w:eastAsia="Times New Roman" w:hAnsi="Times New Roman" w:cs="Times New Roman"/>
          <w:color w:val="222222"/>
          <w:shd w:val="clear" w:color="auto" w:fill="FFFFFF"/>
        </w:rPr>
      </w:pPr>
    </w:p>
    <w:p w14:paraId="34AED7F3" w14:textId="331B7599" w:rsidR="00B254E1" w:rsidRPr="005E600B" w:rsidRDefault="00955CB6" w:rsidP="00B254E1">
      <w:pPr>
        <w:spacing w:line="360" w:lineRule="auto"/>
        <w:ind w:firstLine="720"/>
        <w:jc w:val="both"/>
        <w:rPr>
          <w:rFonts w:ascii="Times New Roman" w:hAnsi="Times New Roman" w:cs="Times New Roman"/>
        </w:rPr>
      </w:pPr>
      <w:r w:rsidRPr="005E600B">
        <w:rPr>
          <w:rFonts w:ascii="Times New Roman" w:hAnsi="Times New Roman" w:cs="Times New Roman"/>
        </w:rPr>
        <w:t>На современном этапе развития общества, индустрия спорта представляет собой самостоятельную отрасль экономики и играет важную роль в сохранении и преумножении национального бога</w:t>
      </w:r>
      <w:r w:rsidR="00B254E1">
        <w:rPr>
          <w:rFonts w:ascii="Times New Roman" w:hAnsi="Times New Roman" w:cs="Times New Roman"/>
        </w:rPr>
        <w:t>т</w:t>
      </w:r>
      <w:r w:rsidRPr="005E600B">
        <w:rPr>
          <w:rFonts w:ascii="Times New Roman" w:hAnsi="Times New Roman" w:cs="Times New Roman"/>
        </w:rPr>
        <w:t>ства, реализации стратегических целей социально-экономического развития, повышения благосостояния населения, снижения уровня бедности на основе устойчивого экономического роста, повышения конкурентоспособности государства</w:t>
      </w:r>
      <w:r w:rsidRPr="00955CB6">
        <w:rPr>
          <w:rFonts w:ascii="Times New Roman" w:hAnsi="Times New Roman" w:cs="Times New Roman"/>
        </w:rPr>
        <w:t xml:space="preserve">. Физическая культура и спорт, </w:t>
      </w:r>
      <w:proofErr w:type="gramStart"/>
      <w:r w:rsidRPr="00955CB6">
        <w:rPr>
          <w:rFonts w:ascii="Times New Roman" w:hAnsi="Times New Roman" w:cs="Times New Roman"/>
        </w:rPr>
        <w:t>также</w:t>
      </w:r>
      <w:proofErr w:type="gramEnd"/>
      <w:r w:rsidRPr="00955CB6">
        <w:rPr>
          <w:rFonts w:ascii="Times New Roman" w:hAnsi="Times New Roman" w:cs="Times New Roman"/>
        </w:rPr>
        <w:t xml:space="preserve"> как и образование и здравоохранение, являются важнейшими инструментами выполнения задач социально-экономической политики государства</w:t>
      </w:r>
      <w:r w:rsidR="004F031E">
        <w:rPr>
          <w:rFonts w:ascii="Times New Roman" w:eastAsia="Times New Roman" w:hAnsi="Times New Roman" w:cs="Times New Roman"/>
          <w:color w:val="222222"/>
          <w:shd w:val="clear" w:color="auto" w:fill="FFFFFF"/>
        </w:rPr>
        <w:t xml:space="preserve">. </w:t>
      </w:r>
      <w:r w:rsidR="00B254E1" w:rsidRPr="00B254E1">
        <w:rPr>
          <w:rFonts w:ascii="Times New Roman" w:hAnsi="Times New Roman" w:cs="Times New Roman"/>
        </w:rPr>
        <w:t>Развитие физической культуры и спорта способствует формированию здорового образа жизни, улучшению показателей общественного здоровья и повышению качества человеческих ресурсов. С точки зрения общественных благ физическая культура и спорт имеют ярко выраженное положительное влияние (положительный внешний эффект) на обществ</w:t>
      </w:r>
      <w:r w:rsidR="00B254E1">
        <w:rPr>
          <w:rFonts w:ascii="Times New Roman" w:hAnsi="Times New Roman" w:cs="Times New Roman"/>
        </w:rPr>
        <w:t>енное благосостояние.</w:t>
      </w:r>
      <w:r w:rsidR="00B254E1" w:rsidRPr="00B254E1">
        <w:rPr>
          <w:rFonts w:ascii="Times New Roman" w:hAnsi="Times New Roman" w:cs="Times New Roman"/>
        </w:rPr>
        <w:t xml:space="preserve"> Состояние здоровь</w:t>
      </w:r>
      <w:r w:rsidR="001D73B1">
        <w:rPr>
          <w:rFonts w:ascii="Times New Roman" w:hAnsi="Times New Roman" w:cs="Times New Roman"/>
        </w:rPr>
        <w:t>я населения, прежде всего людей</w:t>
      </w:r>
      <w:r w:rsidR="00B254E1" w:rsidRPr="00B254E1">
        <w:rPr>
          <w:rFonts w:ascii="Times New Roman" w:hAnsi="Times New Roman" w:cs="Times New Roman"/>
        </w:rPr>
        <w:t xml:space="preserve"> трудоспособного воз</w:t>
      </w:r>
      <w:r w:rsidR="001D73B1">
        <w:rPr>
          <w:rFonts w:ascii="Times New Roman" w:hAnsi="Times New Roman" w:cs="Times New Roman"/>
        </w:rPr>
        <w:t xml:space="preserve">раста, </w:t>
      </w:r>
      <w:r w:rsidR="00B254E1" w:rsidRPr="00B254E1">
        <w:rPr>
          <w:rFonts w:ascii="Times New Roman" w:hAnsi="Times New Roman" w:cs="Times New Roman"/>
        </w:rPr>
        <w:t>становится дестабили</w:t>
      </w:r>
      <w:r w:rsidR="001D73B1">
        <w:rPr>
          <w:rFonts w:ascii="Times New Roman" w:hAnsi="Times New Roman" w:cs="Times New Roman"/>
        </w:rPr>
        <w:t xml:space="preserve">зирующим фактором национальной </w:t>
      </w:r>
      <w:r w:rsidR="00B254E1" w:rsidRPr="00B254E1">
        <w:rPr>
          <w:rFonts w:ascii="Times New Roman" w:hAnsi="Times New Roman" w:cs="Times New Roman"/>
        </w:rPr>
        <w:t>безопасности. Косвенное влияние здоровья населения на экономическое развитие осуществляется через рост издержек на его обеспечение, который наблюдался в нашей стране в последние годы.</w:t>
      </w:r>
    </w:p>
    <w:p w14:paraId="3EF2A837" w14:textId="1E3AA106" w:rsidR="00CA6E60" w:rsidRDefault="004F031E" w:rsidP="00187DF1">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Все это определяет </w:t>
      </w:r>
      <w:r w:rsidRPr="00FA6324">
        <w:rPr>
          <w:rFonts w:ascii="Times New Roman" w:eastAsia="Times New Roman" w:hAnsi="Times New Roman" w:cs="Times New Roman"/>
          <w:b/>
          <w:color w:val="222222"/>
          <w:shd w:val="clear" w:color="auto" w:fill="FFFFFF"/>
        </w:rPr>
        <w:t>актуальность</w:t>
      </w:r>
      <w:r>
        <w:rPr>
          <w:rFonts w:ascii="Times New Roman" w:eastAsia="Times New Roman" w:hAnsi="Times New Roman" w:cs="Times New Roman"/>
          <w:color w:val="222222"/>
          <w:shd w:val="clear" w:color="auto" w:fill="FFFFFF"/>
        </w:rPr>
        <w:t xml:space="preserve"> выбранной темы. </w:t>
      </w:r>
    </w:p>
    <w:p w14:paraId="15977D35" w14:textId="1901C5D4" w:rsidR="004F031E" w:rsidRDefault="004F031E" w:rsidP="00187DF1">
      <w:pPr>
        <w:spacing w:line="360" w:lineRule="auto"/>
        <w:ind w:firstLine="720"/>
        <w:jc w:val="both"/>
        <w:rPr>
          <w:rFonts w:ascii="Times New Roman" w:eastAsia="Times New Roman" w:hAnsi="Times New Roman" w:cs="Times New Roman"/>
          <w:color w:val="222222"/>
          <w:shd w:val="clear" w:color="auto" w:fill="FFFFFF"/>
        </w:rPr>
      </w:pPr>
      <w:r w:rsidRPr="00FA6324">
        <w:rPr>
          <w:rFonts w:ascii="Times New Roman" w:eastAsia="Times New Roman" w:hAnsi="Times New Roman" w:cs="Times New Roman"/>
          <w:b/>
          <w:color w:val="222222"/>
          <w:shd w:val="clear" w:color="auto" w:fill="FFFFFF"/>
        </w:rPr>
        <w:t>Целью</w:t>
      </w:r>
      <w:r w:rsidR="00B254E1">
        <w:rPr>
          <w:rFonts w:ascii="Times New Roman" w:eastAsia="Times New Roman" w:hAnsi="Times New Roman" w:cs="Times New Roman"/>
          <w:color w:val="222222"/>
          <w:shd w:val="clear" w:color="auto" w:fill="FFFFFF"/>
        </w:rPr>
        <w:t xml:space="preserve"> данной дипломной</w:t>
      </w:r>
      <w:r>
        <w:rPr>
          <w:rFonts w:ascii="Times New Roman" w:eastAsia="Times New Roman" w:hAnsi="Times New Roman" w:cs="Times New Roman"/>
          <w:color w:val="222222"/>
          <w:shd w:val="clear" w:color="auto" w:fill="FFFFFF"/>
        </w:rPr>
        <w:t xml:space="preserve"> работы </w:t>
      </w:r>
      <w:r w:rsidR="00435873">
        <w:rPr>
          <w:rFonts w:ascii="Times New Roman" w:eastAsia="Times New Roman" w:hAnsi="Times New Roman" w:cs="Times New Roman"/>
          <w:color w:val="222222"/>
          <w:shd w:val="clear" w:color="auto" w:fill="FFFFFF"/>
        </w:rPr>
        <w:t xml:space="preserve">является, </w:t>
      </w:r>
      <w:r w:rsidR="001821E0" w:rsidRPr="004114FF">
        <w:rPr>
          <w:rFonts w:ascii="Times New Roman" w:eastAsia="Times New Roman" w:hAnsi="Times New Roman" w:cs="Times New Roman"/>
          <w:color w:val="222222"/>
          <w:shd w:val="clear" w:color="auto" w:fill="FFFFFF"/>
        </w:rPr>
        <w:t xml:space="preserve">выявление особенностей </w:t>
      </w:r>
      <w:r w:rsidR="000A2736" w:rsidRPr="004114FF">
        <w:rPr>
          <w:rFonts w:ascii="Times New Roman" w:eastAsia="Times New Roman" w:hAnsi="Times New Roman" w:cs="Times New Roman"/>
          <w:color w:val="222222"/>
          <w:shd w:val="clear" w:color="auto" w:fill="FFFFFF"/>
        </w:rPr>
        <w:t xml:space="preserve">производства </w:t>
      </w:r>
      <w:r w:rsidR="001821E0" w:rsidRPr="004114FF">
        <w:rPr>
          <w:rFonts w:ascii="Times New Roman" w:eastAsia="Times New Roman" w:hAnsi="Times New Roman" w:cs="Times New Roman"/>
          <w:color w:val="222222"/>
          <w:shd w:val="clear" w:color="auto" w:fill="FFFFFF"/>
        </w:rPr>
        <w:t xml:space="preserve">и потребления такого </w:t>
      </w:r>
      <w:r w:rsidR="00B254E1" w:rsidRPr="004114FF">
        <w:rPr>
          <w:rFonts w:ascii="Times New Roman" w:eastAsia="Times New Roman" w:hAnsi="Times New Roman" w:cs="Times New Roman"/>
          <w:color w:val="222222"/>
          <w:shd w:val="clear" w:color="auto" w:fill="FFFFFF"/>
        </w:rPr>
        <w:t>общественного</w:t>
      </w:r>
      <w:r w:rsidR="008F66E6" w:rsidRPr="004114FF">
        <w:rPr>
          <w:rFonts w:ascii="Times New Roman" w:eastAsia="Times New Roman" w:hAnsi="Times New Roman" w:cs="Times New Roman"/>
          <w:color w:val="222222"/>
          <w:shd w:val="clear" w:color="auto" w:fill="FFFFFF"/>
        </w:rPr>
        <w:t xml:space="preserve"> благ</w:t>
      </w:r>
      <w:r w:rsidR="00B254E1" w:rsidRPr="004114FF">
        <w:rPr>
          <w:rFonts w:ascii="Times New Roman" w:eastAsia="Times New Roman" w:hAnsi="Times New Roman" w:cs="Times New Roman"/>
          <w:color w:val="222222"/>
          <w:shd w:val="clear" w:color="auto" w:fill="FFFFFF"/>
        </w:rPr>
        <w:t>а</w:t>
      </w:r>
      <w:r w:rsidR="00435873">
        <w:rPr>
          <w:rFonts w:ascii="Times New Roman" w:eastAsia="Times New Roman" w:hAnsi="Times New Roman" w:cs="Times New Roman"/>
          <w:color w:val="222222"/>
          <w:shd w:val="clear" w:color="auto" w:fill="FFFFFF"/>
        </w:rPr>
        <w:t xml:space="preserve"> как </w:t>
      </w:r>
      <w:r w:rsidR="00B254E1" w:rsidRPr="004114FF">
        <w:rPr>
          <w:rFonts w:ascii="Times New Roman" w:eastAsia="Times New Roman" w:hAnsi="Times New Roman" w:cs="Times New Roman"/>
          <w:color w:val="222222"/>
          <w:shd w:val="clear" w:color="auto" w:fill="FFFFFF"/>
        </w:rPr>
        <w:t>физическая культура и массовый спорт</w:t>
      </w:r>
      <w:r w:rsidR="008F66E6" w:rsidRPr="004114FF">
        <w:rPr>
          <w:rFonts w:ascii="Times New Roman" w:eastAsia="Times New Roman" w:hAnsi="Times New Roman" w:cs="Times New Roman"/>
          <w:color w:val="222222"/>
          <w:shd w:val="clear" w:color="auto" w:fill="FFFFFF"/>
        </w:rPr>
        <w:t xml:space="preserve"> в </w:t>
      </w:r>
      <w:r w:rsidR="001821E0" w:rsidRPr="004114FF">
        <w:rPr>
          <w:rFonts w:ascii="Times New Roman" w:eastAsia="Times New Roman" w:hAnsi="Times New Roman" w:cs="Times New Roman"/>
          <w:color w:val="222222"/>
          <w:shd w:val="clear" w:color="auto" w:fill="FFFFFF"/>
        </w:rPr>
        <w:t xml:space="preserve">современной </w:t>
      </w:r>
      <w:r w:rsidR="008F66E6" w:rsidRPr="004114FF">
        <w:rPr>
          <w:rFonts w:ascii="Times New Roman" w:eastAsia="Times New Roman" w:hAnsi="Times New Roman" w:cs="Times New Roman"/>
          <w:color w:val="222222"/>
          <w:shd w:val="clear" w:color="auto" w:fill="FFFFFF"/>
        </w:rPr>
        <w:t>России</w:t>
      </w:r>
      <w:r w:rsidR="00F30203">
        <w:rPr>
          <w:rFonts w:ascii="Times New Roman" w:eastAsia="Times New Roman" w:hAnsi="Times New Roman" w:cs="Times New Roman"/>
          <w:color w:val="222222"/>
          <w:shd w:val="clear" w:color="auto" w:fill="FFFFFF"/>
        </w:rPr>
        <w:t xml:space="preserve"> </w:t>
      </w:r>
      <w:r w:rsidR="00F30203" w:rsidRPr="00435873">
        <w:rPr>
          <w:rFonts w:ascii="Times New Roman" w:eastAsia="Times New Roman" w:hAnsi="Times New Roman" w:cs="Times New Roman"/>
          <w:color w:val="222222"/>
          <w:shd w:val="clear" w:color="auto" w:fill="FFFFFF"/>
        </w:rPr>
        <w:t xml:space="preserve">на основе изучения </w:t>
      </w:r>
      <w:r w:rsidR="00EC4F5D" w:rsidRPr="00435873">
        <w:rPr>
          <w:rFonts w:ascii="Times New Roman" w:eastAsia="Times New Roman" w:hAnsi="Times New Roman" w:cs="Times New Roman"/>
          <w:color w:val="222222"/>
          <w:shd w:val="clear" w:color="auto" w:fill="FFFFFF"/>
        </w:rPr>
        <w:t>теоретической сущности и экономической специфики общественных благ и рынков общественных благ</w:t>
      </w:r>
      <w:r w:rsidR="000A2736" w:rsidRPr="00435873">
        <w:rPr>
          <w:rFonts w:ascii="Times New Roman" w:eastAsia="Times New Roman" w:hAnsi="Times New Roman" w:cs="Times New Roman"/>
          <w:color w:val="222222"/>
          <w:shd w:val="clear" w:color="auto" w:fill="FFFFFF"/>
        </w:rPr>
        <w:t>.</w:t>
      </w:r>
    </w:p>
    <w:p w14:paraId="126FF779" w14:textId="4C69ED9B" w:rsidR="000A2736" w:rsidRDefault="000A2736" w:rsidP="00187DF1">
      <w:pPr>
        <w:spacing w:line="360" w:lineRule="auto"/>
        <w:ind w:firstLine="720"/>
        <w:jc w:val="both"/>
        <w:rPr>
          <w:rFonts w:ascii="Times New Roman" w:eastAsia="Times New Roman" w:hAnsi="Times New Roman" w:cs="Times New Roman"/>
          <w:color w:val="222222"/>
          <w:shd w:val="clear" w:color="auto" w:fill="FFFFFF"/>
        </w:rPr>
      </w:pPr>
      <w:r w:rsidRPr="00FA6324">
        <w:rPr>
          <w:rFonts w:ascii="Times New Roman" w:eastAsia="Times New Roman" w:hAnsi="Times New Roman" w:cs="Times New Roman"/>
          <w:b/>
          <w:color w:val="222222"/>
          <w:shd w:val="clear" w:color="auto" w:fill="FFFFFF"/>
        </w:rPr>
        <w:t>Задачами</w:t>
      </w:r>
      <w:r w:rsidR="00B254E1">
        <w:rPr>
          <w:rFonts w:ascii="Times New Roman" w:eastAsia="Times New Roman" w:hAnsi="Times New Roman" w:cs="Times New Roman"/>
          <w:color w:val="222222"/>
          <w:shd w:val="clear" w:color="auto" w:fill="FFFFFF"/>
        </w:rPr>
        <w:t xml:space="preserve"> дипломной</w:t>
      </w:r>
      <w:r>
        <w:rPr>
          <w:rFonts w:ascii="Times New Roman" w:eastAsia="Times New Roman" w:hAnsi="Times New Roman" w:cs="Times New Roman"/>
          <w:color w:val="222222"/>
          <w:shd w:val="clear" w:color="auto" w:fill="FFFFFF"/>
        </w:rPr>
        <w:t xml:space="preserve"> работы являются:</w:t>
      </w:r>
    </w:p>
    <w:p w14:paraId="1FA2210E" w14:textId="3CB41645" w:rsidR="007E172C" w:rsidRDefault="007D3E3E" w:rsidP="00187DF1">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t>
      </w:r>
      <w:r w:rsidR="007E172C">
        <w:rPr>
          <w:rFonts w:ascii="Times New Roman" w:eastAsia="Times New Roman" w:hAnsi="Times New Roman" w:cs="Times New Roman"/>
          <w:color w:val="222222"/>
          <w:shd w:val="clear" w:color="auto" w:fill="FFFFFF"/>
        </w:rPr>
        <w:t>определение понятия внешние эффекты, понятия и структуры общественных благ;</w:t>
      </w:r>
    </w:p>
    <w:p w14:paraId="29DAE7FC" w14:textId="63C73619" w:rsidR="007E172C" w:rsidRPr="004114FF" w:rsidRDefault="007D3E3E" w:rsidP="00187DF1">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t>
      </w:r>
      <w:r w:rsidR="001821E0" w:rsidRPr="004114FF">
        <w:rPr>
          <w:rFonts w:ascii="Times New Roman" w:eastAsia="Times New Roman" w:hAnsi="Times New Roman" w:cs="Times New Roman"/>
          <w:color w:val="222222"/>
          <w:shd w:val="clear" w:color="auto" w:fill="FFFFFF"/>
        </w:rPr>
        <w:t xml:space="preserve">определение особенностей </w:t>
      </w:r>
      <w:r w:rsidR="007E172C" w:rsidRPr="004114FF">
        <w:rPr>
          <w:rFonts w:ascii="Times New Roman" w:eastAsia="Times New Roman" w:hAnsi="Times New Roman" w:cs="Times New Roman"/>
          <w:color w:val="222222"/>
          <w:shd w:val="clear" w:color="auto" w:fill="FFFFFF"/>
        </w:rPr>
        <w:t>спроса на общественные блага и его отличий от спроса на частные товары;</w:t>
      </w:r>
    </w:p>
    <w:p w14:paraId="2AFC6B55" w14:textId="6C733F89" w:rsidR="007E172C" w:rsidRPr="004114FF" w:rsidRDefault="007D3E3E" w:rsidP="00187DF1">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t>
      </w:r>
      <w:r w:rsidR="007E172C" w:rsidRPr="004114FF">
        <w:rPr>
          <w:rFonts w:ascii="Times New Roman" w:eastAsia="Times New Roman" w:hAnsi="Times New Roman" w:cs="Times New Roman"/>
          <w:color w:val="222222"/>
          <w:shd w:val="clear" w:color="auto" w:fill="FFFFFF"/>
        </w:rPr>
        <w:t>изучение роли государства в производстве общественных благ;</w:t>
      </w:r>
    </w:p>
    <w:p w14:paraId="30AE7605" w14:textId="1C595E89" w:rsidR="007E172C" w:rsidRPr="004114FF" w:rsidRDefault="007D3E3E" w:rsidP="00187DF1">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t>
      </w:r>
      <w:r w:rsidR="007E172C" w:rsidRPr="004114FF">
        <w:rPr>
          <w:rFonts w:ascii="Times New Roman" w:eastAsia="Times New Roman" w:hAnsi="Times New Roman" w:cs="Times New Roman"/>
          <w:color w:val="222222"/>
          <w:shd w:val="clear" w:color="auto" w:fill="FFFFFF"/>
        </w:rPr>
        <w:t>исследование проблемы оценки эффективности производства и распределения общественных благ;</w:t>
      </w:r>
    </w:p>
    <w:p w14:paraId="011979E9" w14:textId="0D732CE7" w:rsidR="007E172C" w:rsidRDefault="007D3E3E" w:rsidP="00187DF1">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lastRenderedPageBreak/>
        <w:t>-</w:t>
      </w:r>
      <w:r w:rsidR="007E172C" w:rsidRPr="004114FF">
        <w:rPr>
          <w:rFonts w:ascii="Times New Roman" w:eastAsia="Times New Roman" w:hAnsi="Times New Roman" w:cs="Times New Roman"/>
          <w:color w:val="222222"/>
          <w:shd w:val="clear" w:color="auto" w:fill="FFFFFF"/>
        </w:rPr>
        <w:t>исследование специфики производ</w:t>
      </w:r>
      <w:r w:rsidR="00B254E1" w:rsidRPr="004114FF">
        <w:rPr>
          <w:rFonts w:ascii="Times New Roman" w:eastAsia="Times New Roman" w:hAnsi="Times New Roman" w:cs="Times New Roman"/>
          <w:color w:val="222222"/>
          <w:shd w:val="clear" w:color="auto" w:fill="FFFFFF"/>
        </w:rPr>
        <w:t xml:space="preserve">ства </w:t>
      </w:r>
      <w:r w:rsidR="000D6191" w:rsidRPr="004114FF">
        <w:rPr>
          <w:rFonts w:ascii="Times New Roman" w:eastAsia="Times New Roman" w:hAnsi="Times New Roman" w:cs="Times New Roman"/>
          <w:color w:val="222222"/>
          <w:shd w:val="clear" w:color="auto" w:fill="FFFFFF"/>
        </w:rPr>
        <w:t>специфического</w:t>
      </w:r>
      <w:r w:rsidR="000D6191">
        <w:rPr>
          <w:rFonts w:ascii="Times New Roman" w:eastAsia="Times New Roman" w:hAnsi="Times New Roman" w:cs="Times New Roman"/>
          <w:color w:val="222222"/>
          <w:shd w:val="clear" w:color="auto" w:fill="FFFFFF"/>
        </w:rPr>
        <w:t xml:space="preserve"> </w:t>
      </w:r>
      <w:r w:rsidR="00B254E1">
        <w:rPr>
          <w:rFonts w:ascii="Times New Roman" w:eastAsia="Times New Roman" w:hAnsi="Times New Roman" w:cs="Times New Roman"/>
          <w:color w:val="222222"/>
          <w:shd w:val="clear" w:color="auto" w:fill="FFFFFF"/>
        </w:rPr>
        <w:t>общественного блага</w:t>
      </w:r>
      <w:r>
        <w:rPr>
          <w:rFonts w:ascii="Times New Roman" w:eastAsia="Times New Roman" w:hAnsi="Times New Roman" w:cs="Times New Roman"/>
          <w:color w:val="222222"/>
          <w:shd w:val="clear" w:color="auto" w:fill="FFFFFF"/>
        </w:rPr>
        <w:t xml:space="preserve"> – </w:t>
      </w:r>
      <w:r w:rsidR="000D6191">
        <w:rPr>
          <w:rFonts w:ascii="Times New Roman" w:eastAsia="Times New Roman" w:hAnsi="Times New Roman" w:cs="Times New Roman"/>
          <w:color w:val="222222"/>
          <w:shd w:val="clear" w:color="auto" w:fill="FFFFFF"/>
        </w:rPr>
        <w:t>физической</w:t>
      </w:r>
      <w:r w:rsidR="00B254E1">
        <w:rPr>
          <w:rFonts w:ascii="Times New Roman" w:eastAsia="Times New Roman" w:hAnsi="Times New Roman" w:cs="Times New Roman"/>
          <w:color w:val="222222"/>
          <w:shd w:val="clear" w:color="auto" w:fill="FFFFFF"/>
        </w:rPr>
        <w:t xml:space="preserve"> культур</w:t>
      </w:r>
      <w:r w:rsidR="000D6191">
        <w:rPr>
          <w:rFonts w:ascii="Times New Roman" w:eastAsia="Times New Roman" w:hAnsi="Times New Roman" w:cs="Times New Roman"/>
          <w:color w:val="222222"/>
          <w:shd w:val="clear" w:color="auto" w:fill="FFFFFF"/>
        </w:rPr>
        <w:t>ы и массового</w:t>
      </w:r>
      <w:r w:rsidR="00B254E1">
        <w:rPr>
          <w:rFonts w:ascii="Times New Roman" w:eastAsia="Times New Roman" w:hAnsi="Times New Roman" w:cs="Times New Roman"/>
          <w:color w:val="222222"/>
          <w:shd w:val="clear" w:color="auto" w:fill="FFFFFF"/>
        </w:rPr>
        <w:t xml:space="preserve"> спорт</w:t>
      </w:r>
      <w:r w:rsidR="000257D5">
        <w:rPr>
          <w:rFonts w:ascii="Times New Roman" w:eastAsia="Times New Roman" w:hAnsi="Times New Roman" w:cs="Times New Roman"/>
          <w:color w:val="222222"/>
          <w:shd w:val="clear" w:color="auto" w:fill="FFFFFF"/>
        </w:rPr>
        <w:t xml:space="preserve">а </w:t>
      </w:r>
      <w:r w:rsidR="00B254E1">
        <w:rPr>
          <w:rFonts w:ascii="Times New Roman" w:eastAsia="Times New Roman" w:hAnsi="Times New Roman" w:cs="Times New Roman"/>
          <w:color w:val="222222"/>
          <w:shd w:val="clear" w:color="auto" w:fill="FFFFFF"/>
        </w:rPr>
        <w:t>в России;</w:t>
      </w:r>
    </w:p>
    <w:p w14:paraId="6615F79A" w14:textId="47249566" w:rsidR="00B254E1" w:rsidRDefault="007D3E3E" w:rsidP="00187DF1">
      <w:pPr>
        <w:spacing w:line="360" w:lineRule="auto"/>
        <w:ind w:firstLine="720"/>
        <w:jc w:val="both"/>
        <w:rPr>
          <w:rFonts w:ascii="Times New Roman" w:hAnsi="Times New Roman" w:cs="Times New Roman"/>
        </w:rPr>
      </w:pPr>
      <w:r>
        <w:rPr>
          <w:rFonts w:ascii="Times New Roman" w:eastAsia="Times New Roman" w:hAnsi="Times New Roman" w:cs="Times New Roman"/>
          <w:color w:val="222222"/>
          <w:shd w:val="clear" w:color="auto" w:fill="FFFFFF"/>
        </w:rPr>
        <w:t>-</w:t>
      </w:r>
      <w:r w:rsidR="00B254E1">
        <w:rPr>
          <w:rFonts w:ascii="Times New Roman" w:eastAsia="Times New Roman" w:hAnsi="Times New Roman" w:cs="Times New Roman"/>
          <w:color w:val="222222"/>
          <w:shd w:val="clear" w:color="auto" w:fill="FFFFFF"/>
        </w:rPr>
        <w:t xml:space="preserve">исследование внешних </w:t>
      </w:r>
      <w:r w:rsidR="00B254E1" w:rsidRPr="004114FF">
        <w:rPr>
          <w:rFonts w:ascii="Times New Roman" w:eastAsia="Times New Roman" w:hAnsi="Times New Roman" w:cs="Times New Roman"/>
          <w:color w:val="222222"/>
          <w:shd w:val="clear" w:color="auto" w:fill="FFFFFF"/>
        </w:rPr>
        <w:t>эффектов</w:t>
      </w:r>
      <w:r w:rsidR="000D6191" w:rsidRPr="004114FF">
        <w:rPr>
          <w:rFonts w:ascii="Times New Roman" w:eastAsia="Times New Roman" w:hAnsi="Times New Roman" w:cs="Times New Roman"/>
          <w:color w:val="222222"/>
          <w:shd w:val="clear" w:color="auto" w:fill="FFFFFF"/>
        </w:rPr>
        <w:t>, производимых</w:t>
      </w:r>
      <w:r w:rsidR="00E5560D">
        <w:rPr>
          <w:rFonts w:ascii="Times New Roman" w:eastAsia="Times New Roman" w:hAnsi="Times New Roman" w:cs="Times New Roman"/>
          <w:color w:val="222222"/>
          <w:shd w:val="clear" w:color="auto" w:fill="FFFFFF"/>
        </w:rPr>
        <w:t xml:space="preserve"> </w:t>
      </w:r>
      <w:r w:rsidR="000D6191">
        <w:rPr>
          <w:rFonts w:ascii="Times New Roman" w:hAnsi="Times New Roman" w:cs="Times New Roman"/>
        </w:rPr>
        <w:t>физической культурой и массовым</w:t>
      </w:r>
      <w:r w:rsidR="00B254E1" w:rsidRPr="005E600B">
        <w:rPr>
          <w:rFonts w:ascii="Times New Roman" w:hAnsi="Times New Roman" w:cs="Times New Roman"/>
        </w:rPr>
        <w:t xml:space="preserve"> спорт</w:t>
      </w:r>
      <w:r w:rsidR="000D6191">
        <w:rPr>
          <w:rFonts w:ascii="Times New Roman" w:hAnsi="Times New Roman" w:cs="Times New Roman"/>
        </w:rPr>
        <w:t>ом</w:t>
      </w:r>
      <w:r w:rsidR="00B254E1">
        <w:rPr>
          <w:rFonts w:ascii="Times New Roman" w:hAnsi="Times New Roman" w:cs="Times New Roman"/>
        </w:rPr>
        <w:t>;</w:t>
      </w:r>
    </w:p>
    <w:p w14:paraId="00E5F95E" w14:textId="618442B1" w:rsidR="00437FA9" w:rsidRDefault="007D3E3E" w:rsidP="00437FA9">
      <w:pPr>
        <w:spacing w:line="360" w:lineRule="auto"/>
        <w:ind w:firstLine="720"/>
        <w:jc w:val="both"/>
        <w:rPr>
          <w:rFonts w:ascii="Times New Roman" w:hAnsi="Times New Roman" w:cs="Times New Roman"/>
        </w:rPr>
      </w:pPr>
      <w:r>
        <w:rPr>
          <w:rFonts w:ascii="Times New Roman" w:hAnsi="Times New Roman" w:cs="Times New Roman"/>
        </w:rPr>
        <w:t>-</w:t>
      </w:r>
      <w:r w:rsidR="00437FA9">
        <w:rPr>
          <w:rFonts w:ascii="Times New Roman" w:hAnsi="Times New Roman" w:cs="Times New Roman"/>
        </w:rPr>
        <w:t>разработка рекомендаций для более активного вовлечения частного сектора в производство общественного блага физическая культура и массовый</w:t>
      </w:r>
      <w:r w:rsidR="00437FA9" w:rsidRPr="005E600B">
        <w:rPr>
          <w:rFonts w:ascii="Times New Roman" w:hAnsi="Times New Roman" w:cs="Times New Roman"/>
        </w:rPr>
        <w:t xml:space="preserve"> спорт</w:t>
      </w:r>
      <w:r w:rsidR="00437FA9">
        <w:rPr>
          <w:rFonts w:ascii="Times New Roman" w:hAnsi="Times New Roman" w:cs="Times New Roman"/>
        </w:rPr>
        <w:t>.</w:t>
      </w:r>
    </w:p>
    <w:p w14:paraId="16EA7A56" w14:textId="4DF6B9BA" w:rsidR="00FA6324" w:rsidRPr="001563F2" w:rsidRDefault="00FA6324" w:rsidP="00187DF1">
      <w:pPr>
        <w:spacing w:line="360" w:lineRule="auto"/>
        <w:ind w:firstLine="720"/>
        <w:jc w:val="both"/>
        <w:rPr>
          <w:rFonts w:ascii="Times New Roman" w:eastAsia="Times New Roman" w:hAnsi="Times New Roman" w:cs="Times New Roman"/>
          <w:color w:val="222222"/>
          <w:shd w:val="clear" w:color="auto" w:fill="FFFFFF"/>
        </w:rPr>
      </w:pPr>
      <w:r w:rsidRPr="00FA6324">
        <w:rPr>
          <w:rFonts w:ascii="Times New Roman" w:eastAsia="Times New Roman" w:hAnsi="Times New Roman" w:cs="Times New Roman"/>
          <w:b/>
          <w:color w:val="222222"/>
          <w:shd w:val="clear" w:color="auto" w:fill="FFFFFF"/>
        </w:rPr>
        <w:t>Предметом</w:t>
      </w:r>
      <w:r>
        <w:rPr>
          <w:rFonts w:ascii="Times New Roman" w:eastAsia="Times New Roman" w:hAnsi="Times New Roman" w:cs="Times New Roman"/>
          <w:color w:val="222222"/>
          <w:shd w:val="clear" w:color="auto" w:fill="FFFFFF"/>
        </w:rPr>
        <w:t xml:space="preserve"> </w:t>
      </w:r>
      <w:r w:rsidR="00836FA4">
        <w:rPr>
          <w:rFonts w:ascii="Times New Roman" w:eastAsia="Times New Roman" w:hAnsi="Times New Roman" w:cs="Times New Roman"/>
          <w:color w:val="222222"/>
          <w:shd w:val="clear" w:color="auto" w:fill="FFFFFF"/>
        </w:rPr>
        <w:t xml:space="preserve">дипломной </w:t>
      </w:r>
      <w:r w:rsidR="00B254E1">
        <w:rPr>
          <w:rFonts w:ascii="Times New Roman" w:eastAsia="Times New Roman" w:hAnsi="Times New Roman" w:cs="Times New Roman"/>
          <w:color w:val="222222"/>
          <w:shd w:val="clear" w:color="auto" w:fill="FFFFFF"/>
        </w:rPr>
        <w:t>работы являются физическая культура и массовый спорт</w:t>
      </w:r>
      <w:r w:rsidR="0069502B">
        <w:rPr>
          <w:rFonts w:ascii="Times New Roman" w:eastAsia="Times New Roman" w:hAnsi="Times New Roman" w:cs="Times New Roman"/>
          <w:color w:val="222222"/>
          <w:shd w:val="clear" w:color="auto" w:fill="FFFFFF"/>
        </w:rPr>
        <w:t xml:space="preserve"> </w:t>
      </w:r>
      <w:r w:rsidR="0069502B" w:rsidRPr="001563F2">
        <w:rPr>
          <w:rFonts w:ascii="Times New Roman" w:eastAsia="Times New Roman" w:hAnsi="Times New Roman" w:cs="Times New Roman"/>
          <w:color w:val="222222"/>
          <w:shd w:val="clear" w:color="auto" w:fill="FFFFFF"/>
        </w:rPr>
        <w:t>как общественное благо</w:t>
      </w:r>
      <w:r w:rsidRPr="001563F2">
        <w:rPr>
          <w:rFonts w:ascii="Times New Roman" w:eastAsia="Times New Roman" w:hAnsi="Times New Roman" w:cs="Times New Roman"/>
          <w:color w:val="222222"/>
          <w:shd w:val="clear" w:color="auto" w:fill="FFFFFF"/>
        </w:rPr>
        <w:t>.</w:t>
      </w:r>
    </w:p>
    <w:p w14:paraId="09465EC1" w14:textId="74914A66" w:rsidR="00FA6324" w:rsidRDefault="00FA6324" w:rsidP="00187DF1">
      <w:pPr>
        <w:spacing w:line="360" w:lineRule="auto"/>
        <w:ind w:firstLine="720"/>
        <w:jc w:val="both"/>
        <w:rPr>
          <w:rFonts w:ascii="Times New Roman" w:eastAsia="Times New Roman" w:hAnsi="Times New Roman" w:cs="Times New Roman"/>
          <w:color w:val="222222"/>
          <w:shd w:val="clear" w:color="auto" w:fill="FFFFFF"/>
        </w:rPr>
      </w:pPr>
      <w:r w:rsidRPr="001563F2">
        <w:rPr>
          <w:rFonts w:ascii="Times New Roman" w:eastAsia="Times New Roman" w:hAnsi="Times New Roman" w:cs="Times New Roman"/>
          <w:b/>
          <w:color w:val="222222"/>
          <w:shd w:val="clear" w:color="auto" w:fill="FFFFFF"/>
        </w:rPr>
        <w:t>Объектом</w:t>
      </w:r>
      <w:r w:rsidRPr="001563F2">
        <w:rPr>
          <w:rFonts w:ascii="Times New Roman" w:eastAsia="Times New Roman" w:hAnsi="Times New Roman" w:cs="Times New Roman"/>
          <w:color w:val="222222"/>
          <w:shd w:val="clear" w:color="auto" w:fill="FFFFFF"/>
        </w:rPr>
        <w:t xml:space="preserve"> </w:t>
      </w:r>
      <w:r w:rsidR="00836FA4">
        <w:rPr>
          <w:rFonts w:ascii="Times New Roman" w:eastAsia="Times New Roman" w:hAnsi="Times New Roman" w:cs="Times New Roman"/>
          <w:color w:val="222222"/>
          <w:shd w:val="clear" w:color="auto" w:fill="FFFFFF"/>
        </w:rPr>
        <w:t>дипломной</w:t>
      </w:r>
      <w:r w:rsidR="00836FA4" w:rsidRPr="001563F2">
        <w:rPr>
          <w:rFonts w:ascii="Times New Roman" w:eastAsia="Times New Roman" w:hAnsi="Times New Roman" w:cs="Times New Roman"/>
          <w:color w:val="222222"/>
          <w:shd w:val="clear" w:color="auto" w:fill="FFFFFF"/>
        </w:rPr>
        <w:t xml:space="preserve"> </w:t>
      </w:r>
      <w:r w:rsidRPr="001563F2">
        <w:rPr>
          <w:rFonts w:ascii="Times New Roman" w:eastAsia="Times New Roman" w:hAnsi="Times New Roman" w:cs="Times New Roman"/>
          <w:color w:val="222222"/>
          <w:shd w:val="clear" w:color="auto" w:fill="FFFFFF"/>
        </w:rPr>
        <w:t xml:space="preserve">работы является специфика производства </w:t>
      </w:r>
      <w:r w:rsidR="00B254E1" w:rsidRPr="001563F2">
        <w:rPr>
          <w:rFonts w:ascii="Times New Roman" w:eastAsia="Times New Roman" w:hAnsi="Times New Roman" w:cs="Times New Roman"/>
          <w:color w:val="222222"/>
          <w:shd w:val="clear" w:color="auto" w:fill="FFFFFF"/>
        </w:rPr>
        <w:t>и потребления общественного</w:t>
      </w:r>
      <w:r w:rsidRPr="001563F2">
        <w:rPr>
          <w:rFonts w:ascii="Times New Roman" w:eastAsia="Times New Roman" w:hAnsi="Times New Roman" w:cs="Times New Roman"/>
          <w:color w:val="222222"/>
          <w:shd w:val="clear" w:color="auto" w:fill="FFFFFF"/>
        </w:rPr>
        <w:t xml:space="preserve"> благ</w:t>
      </w:r>
      <w:r w:rsidR="00B254E1" w:rsidRPr="001563F2">
        <w:rPr>
          <w:rFonts w:ascii="Times New Roman" w:eastAsia="Times New Roman" w:hAnsi="Times New Roman" w:cs="Times New Roman"/>
          <w:color w:val="222222"/>
          <w:shd w:val="clear" w:color="auto" w:fill="FFFFFF"/>
        </w:rPr>
        <w:t>а физическая культура и спорт</w:t>
      </w:r>
      <w:r w:rsidR="0069502B" w:rsidRPr="001563F2">
        <w:rPr>
          <w:rFonts w:ascii="Times New Roman" w:eastAsia="Times New Roman" w:hAnsi="Times New Roman" w:cs="Times New Roman"/>
          <w:color w:val="222222"/>
          <w:shd w:val="clear" w:color="auto" w:fill="FFFFFF"/>
        </w:rPr>
        <w:t xml:space="preserve"> в современной России</w:t>
      </w:r>
      <w:r w:rsidRPr="001563F2">
        <w:rPr>
          <w:rFonts w:ascii="Times New Roman" w:eastAsia="Times New Roman" w:hAnsi="Times New Roman" w:cs="Times New Roman"/>
          <w:color w:val="222222"/>
          <w:shd w:val="clear" w:color="auto" w:fill="FFFFFF"/>
        </w:rPr>
        <w:t>.</w:t>
      </w:r>
    </w:p>
    <w:p w14:paraId="0277EC8A" w14:textId="5D6AD541" w:rsidR="00FA6324" w:rsidRPr="00B10F53" w:rsidRDefault="00FA6324" w:rsidP="00187DF1">
      <w:pPr>
        <w:spacing w:line="360" w:lineRule="auto"/>
        <w:ind w:firstLine="720"/>
        <w:jc w:val="both"/>
        <w:rPr>
          <w:rFonts w:ascii="Times New Roman" w:eastAsia="Times New Roman" w:hAnsi="Times New Roman" w:cs="Times New Roman"/>
          <w:strike/>
          <w:color w:val="222222"/>
          <w:shd w:val="clear" w:color="auto" w:fill="FFFFFF"/>
        </w:rPr>
      </w:pPr>
      <w:r w:rsidRPr="00FA6324">
        <w:rPr>
          <w:rFonts w:ascii="Times New Roman" w:eastAsia="Times New Roman" w:hAnsi="Times New Roman" w:cs="Times New Roman"/>
          <w:b/>
          <w:color w:val="222222"/>
          <w:shd w:val="clear" w:color="auto" w:fill="FFFFFF"/>
        </w:rPr>
        <w:t>Теоретико-методологические основы</w:t>
      </w:r>
      <w:r w:rsidR="001563F2">
        <w:rPr>
          <w:rFonts w:ascii="Times New Roman" w:eastAsia="Times New Roman" w:hAnsi="Times New Roman" w:cs="Times New Roman"/>
          <w:color w:val="222222"/>
          <w:shd w:val="clear" w:color="auto" w:fill="FFFFFF"/>
        </w:rPr>
        <w:t xml:space="preserve"> дипломной</w:t>
      </w:r>
      <w:r>
        <w:rPr>
          <w:rFonts w:ascii="Times New Roman" w:eastAsia="Times New Roman" w:hAnsi="Times New Roman" w:cs="Times New Roman"/>
          <w:color w:val="222222"/>
          <w:shd w:val="clear" w:color="auto" w:fill="FFFFFF"/>
        </w:rPr>
        <w:t xml:space="preserve"> работы</w:t>
      </w:r>
      <w:r w:rsidR="00A0603C">
        <w:rPr>
          <w:rFonts w:ascii="Times New Roman" w:eastAsia="Times New Roman" w:hAnsi="Times New Roman" w:cs="Times New Roman"/>
          <w:color w:val="222222"/>
          <w:shd w:val="clear" w:color="auto" w:fill="FFFFFF"/>
        </w:rPr>
        <w:t>.</w:t>
      </w:r>
      <w:r w:rsidR="00B254E1">
        <w:rPr>
          <w:rFonts w:ascii="Times New Roman" w:eastAsia="Times New Roman" w:hAnsi="Times New Roman" w:cs="Times New Roman"/>
          <w:color w:val="222222"/>
          <w:shd w:val="clear" w:color="auto" w:fill="FFFFFF"/>
        </w:rPr>
        <w:t xml:space="preserve"> </w:t>
      </w:r>
    </w:p>
    <w:p w14:paraId="252C225D" w14:textId="1C8F51F5" w:rsidR="00A0603C" w:rsidRDefault="00B254E1" w:rsidP="00187DF1">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Теоретической основой дипломной</w:t>
      </w:r>
      <w:r w:rsidR="00A0603C">
        <w:rPr>
          <w:rFonts w:ascii="Times New Roman" w:eastAsia="Times New Roman" w:hAnsi="Times New Roman" w:cs="Times New Roman"/>
          <w:color w:val="222222"/>
          <w:shd w:val="clear" w:color="auto" w:fill="FFFFFF"/>
        </w:rPr>
        <w:t xml:space="preserve"> работы служат фундаментальные труды классиков экономической теории, авторефераты диссертационных исследований и научные статьи современных отечественных авторов, представляющие разные школы и направления экономической науки по вопросам исследования рынка общественных благ.</w:t>
      </w:r>
    </w:p>
    <w:p w14:paraId="40C8E4A7" w14:textId="6B043D20" w:rsidR="00A41C4C" w:rsidRDefault="00A41C4C" w:rsidP="00955CB6">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В Г</w:t>
      </w:r>
      <w:r w:rsidR="00187DF1">
        <w:rPr>
          <w:rFonts w:ascii="Times New Roman" w:eastAsia="Times New Roman" w:hAnsi="Times New Roman" w:cs="Times New Roman"/>
          <w:color w:val="222222"/>
          <w:shd w:val="clear" w:color="auto" w:fill="FFFFFF"/>
        </w:rPr>
        <w:t>лаве 1 дано определение общественных благ, их классификация, рассмотрен вклад ученых-теоретиков разных школ в исследование свойств общественных благ, выделены основные свойства общественных благ. Рассмотрен спрос на общественные блага, трудности определения оптимального объема производства общественных благ</w:t>
      </w:r>
      <w:r>
        <w:rPr>
          <w:rFonts w:ascii="Times New Roman" w:eastAsia="Times New Roman" w:hAnsi="Times New Roman" w:cs="Times New Roman"/>
          <w:color w:val="222222"/>
          <w:shd w:val="clear" w:color="auto" w:fill="FFFFFF"/>
        </w:rPr>
        <w:t>, его отличия от спроса на частные блага, а также роль государства и рынка в производстве общественных благ.</w:t>
      </w:r>
      <w:r w:rsidR="00E5560D">
        <w:rPr>
          <w:rFonts w:ascii="Times New Roman" w:eastAsia="Times New Roman" w:hAnsi="Times New Roman" w:cs="Times New Roman"/>
          <w:color w:val="222222"/>
          <w:shd w:val="clear" w:color="auto" w:fill="FFFFFF"/>
        </w:rPr>
        <w:t xml:space="preserve"> А </w:t>
      </w:r>
      <w:r w:rsidR="00955CB6">
        <w:rPr>
          <w:rFonts w:ascii="Times New Roman" w:eastAsia="Times New Roman" w:hAnsi="Times New Roman" w:cs="Times New Roman"/>
          <w:color w:val="222222"/>
          <w:shd w:val="clear" w:color="auto" w:fill="FFFFFF"/>
        </w:rPr>
        <w:t xml:space="preserve">также </w:t>
      </w:r>
      <w:r>
        <w:rPr>
          <w:rFonts w:ascii="Times New Roman" w:eastAsia="Times New Roman" w:hAnsi="Times New Roman" w:cs="Times New Roman"/>
          <w:color w:val="222222"/>
          <w:shd w:val="clear" w:color="auto" w:fill="FFFFFF"/>
        </w:rPr>
        <w:t>исследована проблема оценки эффективности производства и распределения общественных благ и специфика производства и распределения общественных благ в России.</w:t>
      </w:r>
    </w:p>
    <w:p w14:paraId="41ED3EF5" w14:textId="24FAD94C" w:rsidR="00437FA9" w:rsidRPr="00437FA9" w:rsidRDefault="00955CB6" w:rsidP="00437FA9">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В Главе 2</w:t>
      </w:r>
      <w:r w:rsidR="00437FA9">
        <w:rPr>
          <w:rFonts w:ascii="Times New Roman" w:eastAsia="Times New Roman" w:hAnsi="Times New Roman" w:cs="Times New Roman"/>
          <w:color w:val="222222"/>
          <w:shd w:val="clear" w:color="auto" w:fill="FFFFFF"/>
        </w:rPr>
        <w:t xml:space="preserve"> исследована специфики производства общественного блага физическая культура и массовый спорт в России, исследованы внешних эффектов на рынке общественного блага </w:t>
      </w:r>
      <w:r w:rsidR="00437FA9">
        <w:rPr>
          <w:rFonts w:ascii="Times New Roman" w:hAnsi="Times New Roman" w:cs="Times New Roman"/>
        </w:rPr>
        <w:t>физическая культура и массовый</w:t>
      </w:r>
      <w:r w:rsidR="00437FA9" w:rsidRPr="005E600B">
        <w:rPr>
          <w:rFonts w:ascii="Times New Roman" w:hAnsi="Times New Roman" w:cs="Times New Roman"/>
        </w:rPr>
        <w:t xml:space="preserve"> спорт</w:t>
      </w:r>
      <w:r w:rsidR="00437FA9">
        <w:rPr>
          <w:rFonts w:ascii="Times New Roman" w:hAnsi="Times New Roman" w:cs="Times New Roman"/>
        </w:rPr>
        <w:t xml:space="preserve"> и разработаны рекомендации для более активного вовлечения частного сектора в производство общественного блага физическая культура и массовый</w:t>
      </w:r>
      <w:r w:rsidR="00437FA9" w:rsidRPr="005E600B">
        <w:rPr>
          <w:rFonts w:ascii="Times New Roman" w:hAnsi="Times New Roman" w:cs="Times New Roman"/>
        </w:rPr>
        <w:t xml:space="preserve"> спорт</w:t>
      </w:r>
      <w:r w:rsidR="00437FA9">
        <w:rPr>
          <w:rFonts w:ascii="Times New Roman" w:hAnsi="Times New Roman" w:cs="Times New Roman"/>
        </w:rPr>
        <w:t>.</w:t>
      </w:r>
    </w:p>
    <w:p w14:paraId="09273C38" w14:textId="3AB7524E" w:rsidR="00955CB6" w:rsidRDefault="00955CB6" w:rsidP="00955CB6">
      <w:pPr>
        <w:spacing w:line="360" w:lineRule="auto"/>
        <w:ind w:firstLine="720"/>
        <w:jc w:val="both"/>
        <w:rPr>
          <w:rFonts w:ascii="Times New Roman" w:eastAsia="Times New Roman" w:hAnsi="Times New Roman" w:cs="Times New Roman"/>
          <w:color w:val="222222"/>
          <w:shd w:val="clear" w:color="auto" w:fill="FFFFFF"/>
        </w:rPr>
      </w:pPr>
    </w:p>
    <w:p w14:paraId="40BA45ED" w14:textId="77777777" w:rsidR="00A0603C" w:rsidRDefault="00A0603C" w:rsidP="00187DF1">
      <w:pPr>
        <w:spacing w:line="360" w:lineRule="auto"/>
        <w:ind w:firstLine="720"/>
        <w:jc w:val="both"/>
        <w:rPr>
          <w:rFonts w:ascii="Times New Roman" w:eastAsia="Times New Roman" w:hAnsi="Times New Roman" w:cs="Times New Roman"/>
          <w:color w:val="222222"/>
          <w:shd w:val="clear" w:color="auto" w:fill="FFFFFF"/>
        </w:rPr>
      </w:pPr>
    </w:p>
    <w:p w14:paraId="0B99DACC" w14:textId="77777777" w:rsidR="00A0603C" w:rsidRDefault="00A0603C" w:rsidP="00187DF1">
      <w:pPr>
        <w:spacing w:line="360" w:lineRule="auto"/>
        <w:jc w:val="both"/>
        <w:rPr>
          <w:rFonts w:ascii="Times New Roman" w:eastAsia="Times New Roman" w:hAnsi="Times New Roman" w:cs="Times New Roman"/>
          <w:color w:val="222222"/>
          <w:shd w:val="clear" w:color="auto" w:fill="FFFFFF"/>
        </w:rPr>
      </w:pPr>
    </w:p>
    <w:p w14:paraId="4F880E8C" w14:textId="77777777" w:rsidR="007E172C" w:rsidRDefault="007E172C" w:rsidP="00187DF1">
      <w:pPr>
        <w:spacing w:line="360" w:lineRule="auto"/>
        <w:ind w:firstLine="720"/>
        <w:jc w:val="both"/>
        <w:rPr>
          <w:rFonts w:ascii="Times New Roman" w:eastAsia="Times New Roman" w:hAnsi="Times New Roman" w:cs="Times New Roman"/>
          <w:color w:val="222222"/>
          <w:shd w:val="clear" w:color="auto" w:fill="FFFFFF"/>
        </w:rPr>
      </w:pPr>
    </w:p>
    <w:p w14:paraId="16677E10" w14:textId="77777777" w:rsidR="00655F6D" w:rsidRDefault="00655F6D" w:rsidP="00187DF1">
      <w:pPr>
        <w:spacing w:line="360" w:lineRule="auto"/>
        <w:ind w:firstLine="720"/>
        <w:jc w:val="both"/>
        <w:rPr>
          <w:rFonts w:ascii="Times New Roman" w:eastAsia="Times New Roman" w:hAnsi="Times New Roman" w:cs="Times New Roman"/>
          <w:color w:val="222222"/>
          <w:shd w:val="clear" w:color="auto" w:fill="FFFFFF"/>
        </w:rPr>
      </w:pPr>
    </w:p>
    <w:p w14:paraId="04487C02" w14:textId="77777777" w:rsidR="008E3D41" w:rsidRDefault="008E3D41" w:rsidP="008E3D41">
      <w:pPr>
        <w:spacing w:line="360" w:lineRule="auto"/>
        <w:jc w:val="both"/>
        <w:rPr>
          <w:rFonts w:ascii="Times New Roman" w:eastAsia="Times New Roman" w:hAnsi="Times New Roman" w:cs="Times New Roman"/>
          <w:color w:val="222222"/>
          <w:shd w:val="clear" w:color="auto" w:fill="FFFFFF"/>
        </w:rPr>
      </w:pPr>
    </w:p>
    <w:p w14:paraId="34BD70A6" w14:textId="0E8A7746" w:rsidR="0092624A" w:rsidRDefault="00187DF1" w:rsidP="00187DF1">
      <w:pPr>
        <w:spacing w:line="360" w:lineRule="auto"/>
        <w:ind w:firstLine="720"/>
        <w:jc w:val="both"/>
        <w:rPr>
          <w:rFonts w:ascii="Times New Roman" w:eastAsia="Times New Roman" w:hAnsi="Times New Roman" w:cs="Times New Roman"/>
          <w:color w:val="222222"/>
          <w:shd w:val="clear" w:color="auto" w:fill="FFFFFF"/>
        </w:rPr>
      </w:pPr>
      <w:r w:rsidRPr="00544EF1">
        <w:rPr>
          <w:rFonts w:ascii="Times New Roman" w:eastAsia="Times New Roman" w:hAnsi="Times New Roman" w:cs="Times New Roman"/>
          <w:color w:val="222222"/>
          <w:shd w:val="clear" w:color="auto" w:fill="FFFFFF"/>
        </w:rPr>
        <w:t xml:space="preserve">Глава 1. </w:t>
      </w:r>
      <w:r w:rsidR="000E0A09" w:rsidRPr="00544EF1">
        <w:rPr>
          <w:rFonts w:ascii="Times New Roman" w:eastAsia="Times New Roman" w:hAnsi="Times New Roman" w:cs="Times New Roman"/>
          <w:color w:val="222222"/>
          <w:shd w:val="clear" w:color="auto" w:fill="FFFFFF"/>
        </w:rPr>
        <w:t>Сущность общественных благ, особенности их потребления и производства</w:t>
      </w:r>
    </w:p>
    <w:p w14:paraId="57268A32" w14:textId="3994B74A" w:rsidR="001451D8" w:rsidRDefault="007D3E3E" w:rsidP="00187DF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222222"/>
          <w:shd w:val="clear" w:color="auto" w:fill="FFFFFF"/>
        </w:rPr>
        <w:t>1.1 Экономическая теория общественных благ</w:t>
      </w:r>
      <w:r w:rsidR="001451D8" w:rsidRPr="00866EAD">
        <w:rPr>
          <w:rFonts w:ascii="Times New Roman" w:eastAsia="Times New Roman" w:hAnsi="Times New Roman" w:cs="Times New Roman"/>
        </w:rPr>
        <w:t xml:space="preserve"> </w:t>
      </w:r>
    </w:p>
    <w:p w14:paraId="7C907DE5" w14:textId="77777777" w:rsidR="001451D8" w:rsidRDefault="001451D8" w:rsidP="00187DF1">
      <w:pPr>
        <w:spacing w:line="360" w:lineRule="auto"/>
        <w:ind w:firstLine="720"/>
        <w:jc w:val="both"/>
        <w:rPr>
          <w:rFonts w:ascii="Times New Roman" w:eastAsia="Times New Roman" w:hAnsi="Times New Roman" w:cs="Times New Roman"/>
        </w:rPr>
      </w:pPr>
    </w:p>
    <w:p w14:paraId="4E3AC34F" w14:textId="584876D1" w:rsidR="001451D8" w:rsidRPr="00866EAD" w:rsidRDefault="001451D8" w:rsidP="00187DF1">
      <w:pPr>
        <w:spacing w:line="360" w:lineRule="auto"/>
        <w:ind w:firstLine="720"/>
        <w:jc w:val="both"/>
        <w:rPr>
          <w:rFonts w:ascii="Times New Roman" w:eastAsia="Times New Roman" w:hAnsi="Times New Roman" w:cs="Times New Roman"/>
        </w:rPr>
      </w:pPr>
      <w:r w:rsidRPr="00866EAD">
        <w:rPr>
          <w:rFonts w:ascii="Times New Roman" w:eastAsia="Times New Roman" w:hAnsi="Times New Roman" w:cs="Times New Roman"/>
        </w:rPr>
        <w:t>Рынок представляет собой мощный механизм координации и социального распределения.</w:t>
      </w:r>
      <w:r>
        <w:rPr>
          <w:rFonts w:ascii="Times New Roman" w:eastAsia="Times New Roman" w:hAnsi="Times New Roman" w:cs="Times New Roman"/>
        </w:rPr>
        <w:t xml:space="preserve"> Однако, есть ситуации, когда рыночный механизм</w:t>
      </w:r>
      <w:r w:rsidRPr="00866EAD">
        <w:rPr>
          <w:rFonts w:ascii="Times New Roman" w:eastAsia="Times New Roman" w:hAnsi="Times New Roman" w:cs="Times New Roman"/>
        </w:rPr>
        <w:t xml:space="preserve"> не может работать эффективно, когда </w:t>
      </w:r>
      <w:r>
        <w:rPr>
          <w:rFonts w:ascii="Times New Roman" w:eastAsia="Times New Roman" w:hAnsi="Times New Roman" w:cs="Times New Roman"/>
        </w:rPr>
        <w:t xml:space="preserve">он </w:t>
      </w:r>
      <w:r w:rsidRPr="00866EAD">
        <w:rPr>
          <w:rFonts w:ascii="Times New Roman" w:eastAsia="Times New Roman" w:hAnsi="Times New Roman" w:cs="Times New Roman"/>
        </w:rPr>
        <w:t>оказывается несостоятельным</w:t>
      </w:r>
      <w:r>
        <w:rPr>
          <w:rFonts w:ascii="Times New Roman" w:eastAsia="Times New Roman" w:hAnsi="Times New Roman" w:cs="Times New Roman"/>
        </w:rPr>
        <w:t>. Это</w:t>
      </w:r>
      <w:r w:rsidRPr="00866EAD">
        <w:rPr>
          <w:rFonts w:ascii="Times New Roman" w:eastAsia="Times New Roman" w:hAnsi="Times New Roman" w:cs="Times New Roman"/>
        </w:rPr>
        <w:t xml:space="preserve"> – так называемые «провалы рынка». </w:t>
      </w:r>
      <w:r w:rsidR="008A0A3A">
        <w:rPr>
          <w:rFonts w:ascii="Times New Roman" w:eastAsia="Times New Roman" w:hAnsi="Times New Roman" w:cs="Times New Roman"/>
        </w:rPr>
        <w:t xml:space="preserve">Существует несколько факторов, препятствующих Парето-оптимальному состоянию экономики. К их числу относятся: монопольная власть на товарных рынках и рынках факторов производства, </w:t>
      </w:r>
      <w:r w:rsidR="0057320E">
        <w:rPr>
          <w:rFonts w:ascii="Times New Roman" w:eastAsia="Times New Roman" w:hAnsi="Times New Roman" w:cs="Times New Roman"/>
        </w:rPr>
        <w:t>внешние эффекты (</w:t>
      </w:r>
      <w:proofErr w:type="spellStart"/>
      <w:r w:rsidR="0057320E">
        <w:rPr>
          <w:rFonts w:ascii="Times New Roman" w:eastAsia="Times New Roman" w:hAnsi="Times New Roman" w:cs="Times New Roman"/>
        </w:rPr>
        <w:t>экстерналии</w:t>
      </w:r>
      <w:proofErr w:type="spellEnd"/>
      <w:r w:rsidR="0057320E">
        <w:rPr>
          <w:rFonts w:ascii="Times New Roman" w:eastAsia="Times New Roman" w:hAnsi="Times New Roman" w:cs="Times New Roman"/>
        </w:rPr>
        <w:t xml:space="preserve">) и </w:t>
      </w:r>
      <w:r w:rsidRPr="00866EAD">
        <w:rPr>
          <w:rFonts w:ascii="Times New Roman" w:eastAsia="Times New Roman" w:hAnsi="Times New Roman" w:cs="Times New Roman"/>
        </w:rPr>
        <w:t>общественные блага.</w:t>
      </w:r>
    </w:p>
    <w:p w14:paraId="3F639720" w14:textId="5B540785" w:rsidR="001451D8" w:rsidRDefault="001451D8" w:rsidP="001451D8">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Классическое определение общественного блага было дано лауреатом Нобелевской премии (1970) Полом </w:t>
      </w:r>
      <w:proofErr w:type="spellStart"/>
      <w:r>
        <w:rPr>
          <w:rFonts w:ascii="Times New Roman" w:eastAsia="Times New Roman" w:hAnsi="Times New Roman" w:cs="Times New Roman"/>
          <w:color w:val="222222"/>
          <w:shd w:val="clear" w:color="auto" w:fill="FFFFFF"/>
        </w:rPr>
        <w:t>Самуэльс</w:t>
      </w:r>
      <w:r w:rsidR="008E3939">
        <w:rPr>
          <w:rFonts w:ascii="Times New Roman" w:eastAsia="Times New Roman" w:hAnsi="Times New Roman" w:cs="Times New Roman"/>
          <w:color w:val="222222"/>
          <w:shd w:val="clear" w:color="auto" w:fill="FFFFFF"/>
        </w:rPr>
        <w:t>он</w:t>
      </w:r>
      <w:r w:rsidR="00BC1A59">
        <w:rPr>
          <w:rFonts w:ascii="Times New Roman" w:eastAsia="Times New Roman" w:hAnsi="Times New Roman" w:cs="Times New Roman"/>
          <w:color w:val="222222"/>
          <w:shd w:val="clear" w:color="auto" w:fill="FFFFFF"/>
        </w:rPr>
        <w:t>ом</w:t>
      </w:r>
      <w:proofErr w:type="spellEnd"/>
      <w:r w:rsidR="00BC1A59">
        <w:rPr>
          <w:rFonts w:ascii="Times New Roman" w:eastAsia="Times New Roman" w:hAnsi="Times New Roman" w:cs="Times New Roman"/>
          <w:color w:val="222222"/>
          <w:shd w:val="clear" w:color="auto" w:fill="FFFFFF"/>
        </w:rPr>
        <w:t xml:space="preserve"> в 50-е годы прошлого века: «</w:t>
      </w:r>
      <w:r w:rsidR="008E3939">
        <w:rPr>
          <w:rFonts w:ascii="Times New Roman" w:eastAsia="Times New Roman" w:hAnsi="Times New Roman" w:cs="Times New Roman"/>
          <w:color w:val="222222"/>
          <w:shd w:val="clear" w:color="auto" w:fill="FFFFFF"/>
        </w:rPr>
        <w:t>коллективные потребительские блага, которыми все пользуются со</w:t>
      </w:r>
      <w:r w:rsidR="00065F14">
        <w:rPr>
          <w:rFonts w:ascii="Times New Roman" w:eastAsia="Times New Roman" w:hAnsi="Times New Roman" w:cs="Times New Roman"/>
          <w:color w:val="222222"/>
          <w:shd w:val="clear" w:color="auto" w:fill="FFFFFF"/>
        </w:rPr>
        <w:t>общ</w:t>
      </w:r>
      <w:r w:rsidR="008E3939">
        <w:rPr>
          <w:rFonts w:ascii="Times New Roman" w:eastAsia="Times New Roman" w:hAnsi="Times New Roman" w:cs="Times New Roman"/>
          <w:color w:val="222222"/>
          <w:shd w:val="clear" w:color="auto" w:fill="FFFFFF"/>
        </w:rPr>
        <w:t xml:space="preserve">а в том смысле, что потребление каждым индивидом такого блага не приводит к уменьшению объема потребления этого блага каким-либо другим индивидом, так что объем потребления </w:t>
      </w:r>
      <w:r w:rsidR="00065F14">
        <w:rPr>
          <w:rFonts w:ascii="Times New Roman" w:eastAsia="Times New Roman" w:hAnsi="Times New Roman" w:cs="Times New Roman"/>
          <w:color w:val="222222"/>
          <w:shd w:val="clear" w:color="auto" w:fill="FFFFFF"/>
        </w:rPr>
        <w:t>равен для каждого индивида и для каждого коллективного потребительского блага»</w:t>
      </w:r>
      <w:r w:rsidR="00065F14">
        <w:rPr>
          <w:rStyle w:val="a7"/>
          <w:rFonts w:ascii="Times New Roman" w:eastAsia="Times New Roman" w:hAnsi="Times New Roman" w:cs="Times New Roman"/>
          <w:color w:val="222222"/>
          <w:shd w:val="clear" w:color="auto" w:fill="FFFFFF"/>
        </w:rPr>
        <w:footnoteReference w:id="1"/>
      </w:r>
    </w:p>
    <w:p w14:paraId="6AA96FE7" w14:textId="1817A0CA" w:rsidR="001451D8" w:rsidRDefault="001451D8" w:rsidP="001451D8">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Однако современному пониманию сущности такой сложной и неоднозначной экономической категории как общественно</w:t>
      </w:r>
      <w:r w:rsidR="00DF7289">
        <w:rPr>
          <w:rFonts w:ascii="Times New Roman" w:eastAsia="Times New Roman" w:hAnsi="Times New Roman" w:cs="Times New Roman"/>
          <w:color w:val="222222"/>
          <w:shd w:val="clear" w:color="auto" w:fill="FFFFFF"/>
        </w:rPr>
        <w:t>е благо</w:t>
      </w:r>
      <w:r w:rsidR="00B129F9">
        <w:rPr>
          <w:rStyle w:val="a7"/>
          <w:rFonts w:ascii="Times New Roman" w:eastAsia="Times New Roman" w:hAnsi="Times New Roman" w:cs="Times New Roman"/>
          <w:color w:val="222222"/>
          <w:shd w:val="clear" w:color="auto" w:fill="FFFFFF"/>
        </w:rPr>
        <w:footnoteReference w:id="2"/>
      </w:r>
      <w:r w:rsidR="00B129F9">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предшествовал период исследований отдельных свойств общественных благ, начиная с древнегреческих философов Платона и Аристотеля. </w:t>
      </w:r>
    </w:p>
    <w:p w14:paraId="0136E37D" w14:textId="40730AF5" w:rsidR="001451D8" w:rsidRDefault="001451D8" w:rsidP="001451D8">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К примеру, Адам Смит придерживался точки зрения, что единственно эффективной </w:t>
      </w:r>
      <w:r w:rsidR="00DF7289">
        <w:rPr>
          <w:rFonts w:ascii="Times New Roman" w:eastAsia="Times New Roman" w:hAnsi="Times New Roman" w:cs="Times New Roman"/>
          <w:color w:val="222222"/>
          <w:shd w:val="clear" w:color="auto" w:fill="FFFFFF"/>
        </w:rPr>
        <w:t>системой производства всех благ</w:t>
      </w:r>
      <w:r>
        <w:rPr>
          <w:rFonts w:ascii="Times New Roman" w:eastAsia="Times New Roman" w:hAnsi="Times New Roman" w:cs="Times New Roman"/>
          <w:color w:val="222222"/>
          <w:shd w:val="clear" w:color="auto" w:fill="FFFFFF"/>
        </w:rPr>
        <w:t xml:space="preserve">, в том числе и общественных благ, является рынок, хотя и признавал необходимость контроля за производством общественных благ. Другой представитель классической политэкономии Джон Стюарт Милль экономическую роль государства видел в производстве некоторых общественных благ, в частности, с его точки зрения, государство должно обеспечивать безопасность навигации и для этого должно заниматься строительством маяков. </w:t>
      </w:r>
      <w:r>
        <w:rPr>
          <w:rFonts w:ascii="Times New Roman" w:eastAsia="Times New Roman" w:hAnsi="Times New Roman" w:cs="Times New Roman"/>
          <w:color w:val="222222"/>
          <w:shd w:val="clear" w:color="auto" w:fill="FFFFFF"/>
        </w:rPr>
        <w:lastRenderedPageBreak/>
        <w:t>Можно сказать, что Дж. Ст. Милль положил начало исследований несовершенства рыночного механизма.</w:t>
      </w:r>
      <w:r w:rsidR="00FF4C67">
        <w:rPr>
          <w:rFonts w:ascii="Times New Roman" w:eastAsia="Times New Roman" w:hAnsi="Times New Roman" w:cs="Times New Roman"/>
          <w:color w:val="222222"/>
          <w:shd w:val="clear" w:color="auto" w:fill="FFFFFF"/>
        </w:rPr>
        <w:t xml:space="preserve"> </w:t>
      </w:r>
    </w:p>
    <w:p w14:paraId="31C1DB79" w14:textId="000B9707" w:rsidR="001451D8" w:rsidRDefault="001451D8" w:rsidP="001451D8">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Вклад в изучение общественных</w:t>
      </w:r>
      <w:r w:rsidR="00DF7289">
        <w:rPr>
          <w:rFonts w:ascii="Times New Roman" w:eastAsia="Times New Roman" w:hAnsi="Times New Roman" w:cs="Times New Roman"/>
          <w:color w:val="222222"/>
          <w:shd w:val="clear" w:color="auto" w:fill="FFFFFF"/>
        </w:rPr>
        <w:t xml:space="preserve"> благ был внесен </w:t>
      </w:r>
      <w:proofErr w:type="spellStart"/>
      <w:proofErr w:type="gramStart"/>
      <w:r w:rsidR="00DF7289">
        <w:rPr>
          <w:rFonts w:ascii="Times New Roman" w:eastAsia="Times New Roman" w:hAnsi="Times New Roman" w:cs="Times New Roman"/>
          <w:color w:val="222222"/>
          <w:shd w:val="clear" w:color="auto" w:fill="FFFFFF"/>
        </w:rPr>
        <w:t>мар</w:t>
      </w:r>
      <w:r w:rsidR="00435873">
        <w:rPr>
          <w:rFonts w:ascii="Times New Roman" w:eastAsia="Times New Roman" w:hAnsi="Times New Roman" w:cs="Times New Roman"/>
          <w:color w:val="222222"/>
          <w:shd w:val="clear" w:color="auto" w:fill="FFFFFF"/>
        </w:rPr>
        <w:t>жиналистами</w:t>
      </w:r>
      <w:proofErr w:type="spellEnd"/>
      <w:r w:rsidR="00435873">
        <w:rPr>
          <w:rFonts w:ascii="Times New Roman" w:eastAsia="Times New Roman" w:hAnsi="Times New Roman" w:cs="Times New Roman"/>
          <w:color w:val="222222"/>
          <w:shd w:val="clear" w:color="auto" w:fill="FFFFFF"/>
        </w:rPr>
        <w:t xml:space="preserve">,   </w:t>
      </w:r>
      <w:proofErr w:type="gramEnd"/>
      <w:r w:rsidR="00435873">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представителями неоклассического направления в экономике и другими научными школами</w:t>
      </w:r>
      <w:r>
        <w:rPr>
          <w:rStyle w:val="a7"/>
          <w:rFonts w:ascii="Times New Roman" w:eastAsia="Times New Roman" w:hAnsi="Times New Roman" w:cs="Times New Roman"/>
          <w:color w:val="222222"/>
          <w:shd w:val="clear" w:color="auto" w:fill="FFFFFF"/>
        </w:rPr>
        <w:footnoteReference w:id="3"/>
      </w:r>
      <w:r>
        <w:rPr>
          <w:rFonts w:ascii="Times New Roman" w:eastAsia="Times New Roman" w:hAnsi="Times New Roman" w:cs="Times New Roman"/>
          <w:color w:val="222222"/>
          <w:shd w:val="clear" w:color="auto" w:fill="FFFFFF"/>
        </w:rPr>
        <w:t>.</w:t>
      </w:r>
    </w:p>
    <w:p w14:paraId="750D791C" w14:textId="61EB49BB" w:rsidR="001451D8" w:rsidRDefault="00FF4C67" w:rsidP="001451D8">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З</w:t>
      </w:r>
      <w:r w:rsidR="001451D8">
        <w:rPr>
          <w:rFonts w:ascii="Times New Roman" w:eastAsia="Times New Roman" w:hAnsi="Times New Roman" w:cs="Times New Roman"/>
          <w:color w:val="222222"/>
          <w:shd w:val="clear" w:color="auto" w:fill="FFFFFF"/>
        </w:rPr>
        <w:t xml:space="preserve">начимый вклад в изучение проблемы общественных благ внес английский экономист Артур </w:t>
      </w:r>
      <w:proofErr w:type="spellStart"/>
      <w:r w:rsidR="001451D8">
        <w:rPr>
          <w:rFonts w:ascii="Times New Roman" w:eastAsia="Times New Roman" w:hAnsi="Times New Roman" w:cs="Times New Roman"/>
          <w:color w:val="222222"/>
          <w:shd w:val="clear" w:color="auto" w:fill="FFFFFF"/>
        </w:rPr>
        <w:t>Пигу</w:t>
      </w:r>
      <w:proofErr w:type="spellEnd"/>
      <w:r w:rsidR="001451D8">
        <w:rPr>
          <w:rFonts w:ascii="Times New Roman" w:eastAsia="Times New Roman" w:hAnsi="Times New Roman" w:cs="Times New Roman"/>
          <w:color w:val="222222"/>
          <w:shd w:val="clear" w:color="auto" w:fill="FFFFFF"/>
        </w:rPr>
        <w:t xml:space="preserve">. В своей работе «Экономическая теория благосостояния» он выдвинул проблему несовершенства рыночного механизма, который не всегда адекватно оценивает издержки и выгоды производства общественных благ. </w:t>
      </w:r>
      <w:r w:rsidR="001451D8" w:rsidRPr="00126839">
        <w:rPr>
          <w:rFonts w:ascii="Times New Roman" w:eastAsia="Times New Roman" w:hAnsi="Times New Roman" w:cs="Times New Roman"/>
          <w:color w:val="222222"/>
          <w:shd w:val="clear" w:color="auto" w:fill="FFFFFF"/>
        </w:rPr>
        <w:t>С его позиции при производстве товаров и услуг возникают общественные выгоды и издержки, которые сам производитель не учитывает и которые оказывают влияние на благосостояние других членов общества – это так называемые «внешние эффекты» (</w:t>
      </w:r>
      <w:proofErr w:type="spellStart"/>
      <w:r w:rsidR="001451D8" w:rsidRPr="00126839">
        <w:rPr>
          <w:rFonts w:ascii="Times New Roman" w:eastAsia="Times New Roman" w:hAnsi="Times New Roman" w:cs="Times New Roman"/>
          <w:color w:val="222222"/>
          <w:shd w:val="clear" w:color="auto" w:fill="FFFFFF"/>
        </w:rPr>
        <w:t>экстерналии</w:t>
      </w:r>
      <w:proofErr w:type="spellEnd"/>
      <w:r w:rsidR="001451D8" w:rsidRPr="00126839">
        <w:rPr>
          <w:rFonts w:ascii="Times New Roman" w:eastAsia="Times New Roman" w:hAnsi="Times New Roman" w:cs="Times New Roman"/>
          <w:color w:val="222222"/>
          <w:shd w:val="clear" w:color="auto" w:fill="FFFFFF"/>
        </w:rPr>
        <w:t>), которые могут быть как положительными (положительные внешние эффекты), так и отрицательными (отрицательные внешние эффекты).</w:t>
      </w:r>
      <w:r w:rsidR="001451D8">
        <w:rPr>
          <w:rFonts w:ascii="Times New Roman" w:eastAsia="Times New Roman" w:hAnsi="Times New Roman" w:cs="Times New Roman"/>
          <w:color w:val="222222"/>
          <w:shd w:val="clear" w:color="auto" w:fill="FFFFFF"/>
        </w:rPr>
        <w:t xml:space="preserve"> </w:t>
      </w:r>
    </w:p>
    <w:p w14:paraId="20EC2FCE" w14:textId="77777777" w:rsidR="001451D8" w:rsidRDefault="001451D8" w:rsidP="001451D8">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Наличие внешних эффектов вызывает превышение объема выпуска тех товаров и услуг, производство которых сопровождается возникновением отрицательных внешних эффектов и объем выпуска, меньше общественно необходимого производства товаров и услуг с положительными внешними эффектами.</w:t>
      </w:r>
    </w:p>
    <w:p w14:paraId="59B526ED" w14:textId="3E5238BC" w:rsidR="00A76BFF" w:rsidRPr="006B57FD" w:rsidRDefault="008A0A3A" w:rsidP="007406F5">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Исследование проблем внешних эффектов с позиции </w:t>
      </w:r>
      <w:proofErr w:type="spellStart"/>
      <w:r>
        <w:rPr>
          <w:rFonts w:ascii="Times New Roman" w:eastAsia="Times New Roman" w:hAnsi="Times New Roman" w:cs="Times New Roman"/>
          <w:color w:val="222222"/>
          <w:shd w:val="clear" w:color="auto" w:fill="FFFFFF"/>
        </w:rPr>
        <w:t>трансакционных</w:t>
      </w:r>
      <w:proofErr w:type="spellEnd"/>
      <w:r>
        <w:rPr>
          <w:rFonts w:ascii="Times New Roman" w:eastAsia="Times New Roman" w:hAnsi="Times New Roman" w:cs="Times New Roman"/>
          <w:color w:val="222222"/>
          <w:shd w:val="clear" w:color="auto" w:fill="FFFFFF"/>
        </w:rPr>
        <w:t xml:space="preserve"> издержек продолжил выдающийся американский экономист, лауреат Нобелевской премии (1991) Рональд </w:t>
      </w:r>
      <w:proofErr w:type="spellStart"/>
      <w:r>
        <w:rPr>
          <w:rFonts w:ascii="Times New Roman" w:eastAsia="Times New Roman" w:hAnsi="Times New Roman" w:cs="Times New Roman"/>
          <w:color w:val="222222"/>
          <w:shd w:val="clear" w:color="auto" w:fill="FFFFFF"/>
        </w:rPr>
        <w:t>Коуз</w:t>
      </w:r>
      <w:proofErr w:type="spellEnd"/>
      <w:r>
        <w:rPr>
          <w:rFonts w:ascii="Times New Roman" w:eastAsia="Times New Roman" w:hAnsi="Times New Roman" w:cs="Times New Roman"/>
          <w:color w:val="222222"/>
          <w:shd w:val="clear" w:color="auto" w:fill="FFFFFF"/>
        </w:rPr>
        <w:t>, в частности в своей работе «Проблема социальных издержек»</w:t>
      </w:r>
      <w:r w:rsidR="00FF4C67">
        <w:rPr>
          <w:rStyle w:val="a7"/>
          <w:rFonts w:ascii="Times New Roman" w:eastAsia="Times New Roman" w:hAnsi="Times New Roman" w:cs="Times New Roman"/>
          <w:color w:val="222222"/>
          <w:shd w:val="clear" w:color="auto" w:fill="FFFFFF"/>
        </w:rPr>
        <w:footnoteReference w:id="4"/>
      </w:r>
      <w:r>
        <w:rPr>
          <w:rFonts w:ascii="Times New Roman" w:eastAsia="Times New Roman" w:hAnsi="Times New Roman" w:cs="Times New Roman"/>
          <w:color w:val="222222"/>
          <w:shd w:val="clear" w:color="auto" w:fill="FFFFFF"/>
        </w:rPr>
        <w:t>.</w:t>
      </w:r>
      <w:r w:rsidR="00D24347">
        <w:rPr>
          <w:rFonts w:ascii="Times New Roman" w:eastAsia="Times New Roman" w:hAnsi="Times New Roman" w:cs="Times New Roman"/>
          <w:color w:val="222222"/>
          <w:shd w:val="clear" w:color="auto" w:fill="FFFFFF"/>
        </w:rPr>
        <w:t xml:space="preserve"> </w:t>
      </w:r>
      <w:r w:rsidR="007406F5">
        <w:rPr>
          <w:rFonts w:ascii="Times New Roman" w:eastAsia="Times New Roman" w:hAnsi="Times New Roman" w:cs="Times New Roman"/>
          <w:color w:val="222222"/>
          <w:shd w:val="clear" w:color="auto" w:fill="FFFFFF"/>
        </w:rPr>
        <w:t xml:space="preserve">По мнению Р. </w:t>
      </w:r>
      <w:proofErr w:type="spellStart"/>
      <w:r w:rsidR="007406F5">
        <w:rPr>
          <w:rFonts w:ascii="Times New Roman" w:eastAsia="Times New Roman" w:hAnsi="Times New Roman" w:cs="Times New Roman"/>
          <w:color w:val="222222"/>
          <w:shd w:val="clear" w:color="auto" w:fill="FFFFFF"/>
        </w:rPr>
        <w:t>Коуза</w:t>
      </w:r>
      <w:proofErr w:type="spellEnd"/>
      <w:r w:rsidR="007406F5">
        <w:rPr>
          <w:rFonts w:ascii="Times New Roman" w:eastAsia="Times New Roman" w:hAnsi="Times New Roman" w:cs="Times New Roman"/>
          <w:color w:val="222222"/>
          <w:shd w:val="clear" w:color="auto" w:fill="FFFFFF"/>
        </w:rPr>
        <w:t xml:space="preserve"> «к</w:t>
      </w:r>
      <w:r w:rsidR="00A76BFF" w:rsidRPr="00A76BFF">
        <w:rPr>
          <w:rFonts w:ascii="Times New Roman" w:eastAsia="Times New Roman" w:hAnsi="Times New Roman" w:cs="Times New Roman"/>
          <w:color w:val="222222"/>
          <w:shd w:val="clear" w:color="auto" w:fill="FFFFFF"/>
        </w:rPr>
        <w:t>огда экономист сравнивает альтернативные правовые условия хозяйствования (</w:t>
      </w:r>
      <w:proofErr w:type="spellStart"/>
      <w:r w:rsidR="00A76BFF" w:rsidRPr="00A76BFF">
        <w:rPr>
          <w:rFonts w:ascii="Times New Roman" w:eastAsia="Times New Roman" w:hAnsi="Times New Roman" w:cs="Times New Roman"/>
          <w:color w:val="222222"/>
          <w:shd w:val="clear" w:color="auto" w:fill="FFFFFF"/>
        </w:rPr>
        <w:t>social</w:t>
      </w:r>
      <w:proofErr w:type="spellEnd"/>
      <w:r w:rsidR="00A76BFF" w:rsidRPr="00A76BFF">
        <w:rPr>
          <w:rFonts w:ascii="Times New Roman" w:eastAsia="Times New Roman" w:hAnsi="Times New Roman" w:cs="Times New Roman"/>
          <w:color w:val="222222"/>
          <w:shd w:val="clear" w:color="auto" w:fill="FFFFFF"/>
        </w:rPr>
        <w:t xml:space="preserve"> </w:t>
      </w:r>
      <w:proofErr w:type="spellStart"/>
      <w:r w:rsidR="00A76BFF" w:rsidRPr="00A76BFF">
        <w:rPr>
          <w:rFonts w:ascii="Times New Roman" w:eastAsia="Times New Roman" w:hAnsi="Times New Roman" w:cs="Times New Roman"/>
          <w:color w:val="222222"/>
          <w:shd w:val="clear" w:color="auto" w:fill="FFFFFF"/>
        </w:rPr>
        <w:t>arrangements</w:t>
      </w:r>
      <w:proofErr w:type="spellEnd"/>
      <w:r w:rsidR="00A76BFF" w:rsidRPr="00A76BFF">
        <w:rPr>
          <w:rFonts w:ascii="Times New Roman" w:eastAsia="Times New Roman" w:hAnsi="Times New Roman" w:cs="Times New Roman"/>
          <w:color w:val="222222"/>
          <w:shd w:val="clear" w:color="auto" w:fill="FFFFFF"/>
        </w:rPr>
        <w:t>), разумно сравнивать совокупный социальный продукт, создаваемый при различных правовых условиях. Сравнение частного и общественного продуктов здесь не годится</w:t>
      </w:r>
      <w:r w:rsidR="007406F5">
        <w:rPr>
          <w:rFonts w:ascii="Times New Roman" w:eastAsia="Times New Roman" w:hAnsi="Times New Roman" w:cs="Times New Roman"/>
          <w:color w:val="222222"/>
          <w:shd w:val="clear" w:color="auto" w:fill="FFFFFF"/>
        </w:rPr>
        <w:t>»</w:t>
      </w:r>
      <w:r w:rsidR="00A76BFF" w:rsidRPr="00A76BFF">
        <w:rPr>
          <w:rFonts w:ascii="Times New Roman" w:eastAsia="Times New Roman" w:hAnsi="Times New Roman" w:cs="Times New Roman"/>
          <w:color w:val="222222"/>
          <w:shd w:val="clear" w:color="auto" w:fill="FFFFFF"/>
        </w:rPr>
        <w:t xml:space="preserve">. </w:t>
      </w:r>
      <w:r w:rsidR="007406F5">
        <w:rPr>
          <w:rFonts w:ascii="Times New Roman" w:eastAsia="Times New Roman" w:hAnsi="Times New Roman" w:cs="Times New Roman"/>
          <w:color w:val="222222"/>
          <w:shd w:val="clear" w:color="auto" w:fill="FFFFFF"/>
        </w:rPr>
        <w:t xml:space="preserve">На примере загрязнения окружающей среды, </w:t>
      </w:r>
      <w:proofErr w:type="spellStart"/>
      <w:r w:rsidR="007406F5">
        <w:rPr>
          <w:rFonts w:ascii="Times New Roman" w:eastAsia="Times New Roman" w:hAnsi="Times New Roman" w:cs="Times New Roman"/>
          <w:color w:val="222222"/>
          <w:shd w:val="clear" w:color="auto" w:fill="FFFFFF"/>
        </w:rPr>
        <w:t>Коуз</w:t>
      </w:r>
      <w:proofErr w:type="spellEnd"/>
      <w:r w:rsidR="007406F5">
        <w:rPr>
          <w:rFonts w:ascii="Times New Roman" w:eastAsia="Times New Roman" w:hAnsi="Times New Roman" w:cs="Times New Roman"/>
          <w:color w:val="222222"/>
          <w:shd w:val="clear" w:color="auto" w:fill="FFFFFF"/>
        </w:rPr>
        <w:t xml:space="preserve"> показывает </w:t>
      </w:r>
      <w:r w:rsidR="007406F5" w:rsidRPr="0051361C">
        <w:rPr>
          <w:rFonts w:ascii="Times New Roman" w:eastAsia="Times New Roman" w:hAnsi="Times New Roman" w:cs="Times New Roman"/>
          <w:color w:val="222222"/>
          <w:shd w:val="clear" w:color="auto" w:fill="FFFFFF"/>
        </w:rPr>
        <w:t xml:space="preserve">неэффективность решения этой проблемы </w:t>
      </w:r>
      <w:r w:rsidR="0051361C">
        <w:rPr>
          <w:rFonts w:ascii="Times New Roman" w:eastAsia="Times New Roman" w:hAnsi="Times New Roman" w:cs="Times New Roman"/>
          <w:color w:val="222222"/>
          <w:shd w:val="clear" w:color="auto" w:fill="FFFFFF"/>
        </w:rPr>
        <w:t xml:space="preserve">и </w:t>
      </w:r>
      <w:r w:rsidR="0051361C" w:rsidRPr="0051361C">
        <w:rPr>
          <w:rFonts w:ascii="Times New Roman" w:eastAsia="Times New Roman" w:hAnsi="Times New Roman" w:cs="Times New Roman"/>
          <w:color w:val="222222"/>
          <w:shd w:val="clear" w:color="auto" w:fill="FFFFFF"/>
        </w:rPr>
        <w:t>возникновение недопроизводства или перепроизводства:</w:t>
      </w:r>
      <w:r w:rsidR="0051361C">
        <w:rPr>
          <w:rFonts w:ascii="Times New Roman" w:eastAsia="Times New Roman" w:hAnsi="Times New Roman" w:cs="Times New Roman"/>
          <w:color w:val="222222"/>
          <w:shd w:val="clear" w:color="auto" w:fill="FFFFFF"/>
        </w:rPr>
        <w:t xml:space="preserve"> </w:t>
      </w:r>
      <w:r w:rsidR="007406F5">
        <w:rPr>
          <w:rFonts w:ascii="Times New Roman" w:eastAsia="Times New Roman" w:hAnsi="Times New Roman" w:cs="Times New Roman"/>
          <w:color w:val="222222"/>
          <w:shd w:val="clear" w:color="auto" w:fill="FFFFFF"/>
        </w:rPr>
        <w:t>«</w:t>
      </w:r>
      <w:r w:rsidR="00A76BFF" w:rsidRPr="00A76BFF">
        <w:rPr>
          <w:rFonts w:ascii="Times New Roman" w:eastAsia="Times New Roman" w:hAnsi="Times New Roman" w:cs="Times New Roman"/>
          <w:color w:val="222222"/>
          <w:shd w:val="clear" w:color="auto" w:fill="FFFFFF"/>
        </w:rPr>
        <w:t xml:space="preserve">даже если налог в точности равен ущербу для соседней собственности от выброса каждого дополнительного клуба дыма, вовсе не обязательно, что этот налог приведет к созданию оптимальных условий. </w:t>
      </w:r>
    </w:p>
    <w:p w14:paraId="50D91BB6" w14:textId="53BEDD6C" w:rsidR="00836FA4" w:rsidRDefault="0051361C" w:rsidP="00836FA4">
      <w:pPr>
        <w:spacing w:line="360" w:lineRule="auto"/>
        <w:ind w:firstLine="720"/>
        <w:jc w:val="both"/>
        <w:rPr>
          <w:rFonts w:ascii="Times New Roman" w:eastAsia="Times New Roman" w:hAnsi="Times New Roman" w:cs="Times New Roman"/>
          <w:color w:val="222222"/>
          <w:shd w:val="clear" w:color="auto" w:fill="FFFFFF"/>
        </w:rPr>
      </w:pPr>
      <w:proofErr w:type="spellStart"/>
      <w:r>
        <w:rPr>
          <w:rFonts w:ascii="Times New Roman" w:eastAsia="Times New Roman" w:hAnsi="Times New Roman" w:cs="Times New Roman"/>
          <w:color w:val="222222"/>
          <w:shd w:val="clear" w:color="auto" w:fill="FFFFFF"/>
        </w:rPr>
        <w:lastRenderedPageBreak/>
        <w:t>Коуз</w:t>
      </w:r>
      <w:proofErr w:type="spellEnd"/>
      <w:r>
        <w:rPr>
          <w:rFonts w:ascii="Times New Roman" w:eastAsia="Times New Roman" w:hAnsi="Times New Roman" w:cs="Times New Roman"/>
          <w:color w:val="222222"/>
          <w:shd w:val="clear" w:color="auto" w:fill="FFFFFF"/>
        </w:rPr>
        <w:t xml:space="preserve"> считает, что «с</w:t>
      </w:r>
      <w:r w:rsidR="00A76BFF" w:rsidRPr="00A76BFF">
        <w:rPr>
          <w:rFonts w:ascii="Times New Roman" w:eastAsia="Times New Roman" w:hAnsi="Times New Roman" w:cs="Times New Roman"/>
          <w:color w:val="222222"/>
          <w:shd w:val="clear" w:color="auto" w:fill="FFFFFF"/>
        </w:rPr>
        <w:t>овременный подход к проблеме экономической теории благосостояния страд</w:t>
      </w:r>
      <w:r w:rsidR="001765BF">
        <w:rPr>
          <w:rFonts w:ascii="Times New Roman" w:eastAsia="Times New Roman" w:hAnsi="Times New Roman" w:cs="Times New Roman"/>
          <w:color w:val="222222"/>
          <w:shd w:val="clear" w:color="auto" w:fill="FFFFFF"/>
        </w:rPr>
        <w:t xml:space="preserve">ает фундаментальными дефектами. </w:t>
      </w:r>
      <w:r w:rsidR="00A76BFF" w:rsidRPr="00A76BFF">
        <w:rPr>
          <w:rFonts w:ascii="Times New Roman" w:eastAsia="Times New Roman" w:hAnsi="Times New Roman" w:cs="Times New Roman"/>
          <w:color w:val="222222"/>
          <w:shd w:val="clear" w:color="auto" w:fill="FFFFFF"/>
        </w:rPr>
        <w:t>Анализ в терминах расхождения между частным и общественным продуктами концентрирует внимание на отдельных недостатках системы и питает убеждение, что любые меры, устраняющие недостатки, непременно желательны. Внимание тем самым отвлечено от других изменений в системе, которые с необходимостью сопутствуют корректирующим мерам и которые могут порождать ущерб больший, чем исходные недостатки.</w:t>
      </w:r>
    </w:p>
    <w:p w14:paraId="5FA6D1D2" w14:textId="0CC4E829" w:rsidR="00ED4A0A" w:rsidRPr="00ED4A0A" w:rsidRDefault="00ED4A0A" w:rsidP="00ED4A0A">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С точки з</w:t>
      </w:r>
      <w:r w:rsidR="001765BF">
        <w:rPr>
          <w:rFonts w:ascii="Times New Roman" w:eastAsia="Times New Roman" w:hAnsi="Times New Roman" w:cs="Times New Roman"/>
          <w:color w:val="222222"/>
          <w:shd w:val="clear" w:color="auto" w:fill="FFFFFF"/>
        </w:rPr>
        <w:t xml:space="preserve">рения </w:t>
      </w:r>
      <w:r w:rsidR="00D01A22">
        <w:rPr>
          <w:rFonts w:ascii="Times New Roman" w:eastAsia="Times New Roman" w:hAnsi="Times New Roman" w:cs="Times New Roman"/>
          <w:color w:val="222222"/>
          <w:shd w:val="clear" w:color="auto" w:fill="FFFFFF"/>
        </w:rPr>
        <w:t xml:space="preserve">Р. </w:t>
      </w:r>
      <w:proofErr w:type="spellStart"/>
      <w:r w:rsidR="00D01A22">
        <w:rPr>
          <w:rFonts w:ascii="Times New Roman" w:eastAsia="Times New Roman" w:hAnsi="Times New Roman" w:cs="Times New Roman"/>
          <w:color w:val="222222"/>
          <w:shd w:val="clear" w:color="auto" w:fill="FFFFFF"/>
        </w:rPr>
        <w:t>Коуза</w:t>
      </w:r>
      <w:proofErr w:type="spellEnd"/>
      <w:r w:rsidR="00D01A22">
        <w:rPr>
          <w:rFonts w:ascii="Times New Roman" w:eastAsia="Times New Roman" w:hAnsi="Times New Roman" w:cs="Times New Roman"/>
          <w:color w:val="222222"/>
          <w:shd w:val="clear" w:color="auto" w:fill="FFFFFF"/>
        </w:rPr>
        <w:t xml:space="preserve"> при нулевых </w:t>
      </w:r>
      <w:proofErr w:type="spellStart"/>
      <w:r w:rsidR="00D01A22">
        <w:rPr>
          <w:rFonts w:ascii="Times New Roman" w:eastAsia="Times New Roman" w:hAnsi="Times New Roman" w:cs="Times New Roman"/>
          <w:color w:val="222222"/>
          <w:shd w:val="clear" w:color="auto" w:fill="FFFFFF"/>
        </w:rPr>
        <w:t>трансакцион</w:t>
      </w:r>
      <w:r w:rsidR="001765BF">
        <w:rPr>
          <w:rFonts w:ascii="Times New Roman" w:eastAsia="Times New Roman" w:hAnsi="Times New Roman" w:cs="Times New Roman"/>
          <w:color w:val="222222"/>
          <w:shd w:val="clear" w:color="auto" w:fill="FFFFFF"/>
        </w:rPr>
        <w:t>ных</w:t>
      </w:r>
      <w:proofErr w:type="spellEnd"/>
      <w:r>
        <w:rPr>
          <w:rFonts w:ascii="Times New Roman" w:eastAsia="Times New Roman" w:hAnsi="Times New Roman" w:cs="Times New Roman"/>
          <w:color w:val="222222"/>
          <w:shd w:val="clear" w:color="auto" w:fill="FFFFFF"/>
        </w:rPr>
        <w:t xml:space="preserve"> издержках и четко определенных правах собственности, а также при условии твердого соблюдения людьми </w:t>
      </w:r>
      <w:r w:rsidRPr="00ED4A0A">
        <w:rPr>
          <w:rFonts w:ascii="Times New Roman" w:eastAsia="Times New Roman" w:hAnsi="Times New Roman" w:cs="Times New Roman"/>
          <w:color w:val="222222"/>
          <w:shd w:val="clear" w:color="auto" w:fill="FFFFFF"/>
        </w:rPr>
        <w:t>резу</w:t>
      </w:r>
      <w:r w:rsidR="001765BF">
        <w:rPr>
          <w:rFonts w:ascii="Times New Roman" w:eastAsia="Times New Roman" w:hAnsi="Times New Roman" w:cs="Times New Roman"/>
          <w:color w:val="222222"/>
          <w:shd w:val="clear" w:color="auto" w:fill="FFFFFF"/>
        </w:rPr>
        <w:t xml:space="preserve">льтатов добровольного обмена, </w:t>
      </w:r>
      <w:r>
        <w:rPr>
          <w:rFonts w:ascii="Times New Roman" w:eastAsia="Times New Roman" w:hAnsi="Times New Roman" w:cs="Times New Roman"/>
          <w:color w:val="222222"/>
          <w:shd w:val="clear" w:color="auto" w:fill="FFFFFF"/>
        </w:rPr>
        <w:t>никаких внешних эффектов не было бы</w:t>
      </w:r>
      <w:r w:rsidRPr="00ED4A0A">
        <w:rPr>
          <w:rFonts w:ascii="Times New Roman" w:eastAsia="Times New Roman" w:hAnsi="Times New Roman" w:cs="Times New Roman"/>
          <w:color w:val="222222"/>
          <w:shd w:val="clear" w:color="auto" w:fill="FFFFFF"/>
        </w:rPr>
        <w:t xml:space="preserve">. «Провалов рынка» в этих условиях не происходило бы, и у государства не оставалось бы никаких оснований для вмешательства с целью корректировки рыночного механизма. Путь к преодолению </w:t>
      </w:r>
      <w:proofErr w:type="spellStart"/>
      <w:r w:rsidRPr="00ED4A0A">
        <w:rPr>
          <w:rFonts w:ascii="Times New Roman" w:eastAsia="Times New Roman" w:hAnsi="Times New Roman" w:cs="Times New Roman"/>
          <w:color w:val="222222"/>
          <w:shd w:val="clear" w:color="auto" w:fill="FFFFFF"/>
        </w:rPr>
        <w:t>экстерналий</w:t>
      </w:r>
      <w:proofErr w:type="spellEnd"/>
      <w:r w:rsidRPr="00ED4A0A">
        <w:rPr>
          <w:rFonts w:ascii="Times New Roman" w:eastAsia="Times New Roman" w:hAnsi="Times New Roman" w:cs="Times New Roman"/>
          <w:color w:val="222222"/>
          <w:shd w:val="clear" w:color="auto" w:fill="FFFFFF"/>
        </w:rPr>
        <w:t xml:space="preserve"> лежит через создание новых прав собственности в тех областях, где они были нечетко опре</w:t>
      </w:r>
      <w:r w:rsidR="001765BF">
        <w:rPr>
          <w:rFonts w:ascii="Times New Roman" w:eastAsia="Times New Roman" w:hAnsi="Times New Roman" w:cs="Times New Roman"/>
          <w:color w:val="222222"/>
          <w:shd w:val="clear" w:color="auto" w:fill="FFFFFF"/>
        </w:rPr>
        <w:t xml:space="preserve">делены. Поэтому внешние эффекты и </w:t>
      </w:r>
      <w:r w:rsidRPr="00ED4A0A">
        <w:rPr>
          <w:rFonts w:ascii="Times New Roman" w:eastAsia="Times New Roman" w:hAnsi="Times New Roman" w:cs="Times New Roman"/>
          <w:color w:val="222222"/>
          <w:shd w:val="clear" w:color="auto" w:fill="FFFFFF"/>
        </w:rPr>
        <w:t>их отрицательные последствия порождаю</w:t>
      </w:r>
      <w:r>
        <w:rPr>
          <w:rFonts w:ascii="Times New Roman" w:eastAsia="Times New Roman" w:hAnsi="Times New Roman" w:cs="Times New Roman"/>
          <w:color w:val="222222"/>
          <w:shd w:val="clear" w:color="auto" w:fill="FFFFFF"/>
        </w:rPr>
        <w:t>тся дефектным законодательством.</w:t>
      </w:r>
      <w:r w:rsidRPr="00ED4A0A">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С</w:t>
      </w:r>
      <w:r w:rsidRPr="00ED4A0A">
        <w:rPr>
          <w:rFonts w:ascii="Times New Roman" w:eastAsia="Times New Roman" w:hAnsi="Times New Roman" w:cs="Times New Roman"/>
          <w:color w:val="222222"/>
          <w:shd w:val="clear" w:color="auto" w:fill="FFFFFF"/>
        </w:rPr>
        <w:t>сылки на внешние эффекты — недостаточное основание для</w:t>
      </w:r>
      <w:r>
        <w:rPr>
          <w:rFonts w:ascii="Times New Roman" w:eastAsia="Times New Roman" w:hAnsi="Times New Roman" w:cs="Times New Roman"/>
          <w:color w:val="222222"/>
          <w:shd w:val="clear" w:color="auto" w:fill="FFFFFF"/>
        </w:rPr>
        <w:t xml:space="preserve"> государственного вмешательства, так как в</w:t>
      </w:r>
      <w:r w:rsidRPr="00ED4A0A">
        <w:rPr>
          <w:rFonts w:ascii="Times New Roman" w:eastAsia="Times New Roman" w:hAnsi="Times New Roman" w:cs="Times New Roman"/>
          <w:color w:val="222222"/>
          <w:shd w:val="clear" w:color="auto" w:fill="FFFFFF"/>
        </w:rPr>
        <w:t xml:space="preserve"> случае низких </w:t>
      </w:r>
      <w:proofErr w:type="spellStart"/>
      <w:r w:rsidRPr="00ED4A0A">
        <w:rPr>
          <w:rFonts w:ascii="Times New Roman" w:eastAsia="Times New Roman" w:hAnsi="Times New Roman" w:cs="Times New Roman"/>
          <w:color w:val="222222"/>
          <w:shd w:val="clear" w:color="auto" w:fill="FFFFFF"/>
        </w:rPr>
        <w:t>трансакционных</w:t>
      </w:r>
      <w:proofErr w:type="spellEnd"/>
      <w:r w:rsidRPr="00ED4A0A">
        <w:rPr>
          <w:rFonts w:ascii="Times New Roman" w:eastAsia="Times New Roman" w:hAnsi="Times New Roman" w:cs="Times New Roman"/>
          <w:color w:val="222222"/>
          <w:shd w:val="clear" w:color="auto" w:fill="FFFFFF"/>
        </w:rPr>
        <w:t xml:space="preserve"> издержек оно излишне, в случае высоких — далеко не</w:t>
      </w:r>
      <w:r>
        <w:rPr>
          <w:rFonts w:ascii="Times New Roman" w:eastAsia="Times New Roman" w:hAnsi="Times New Roman" w:cs="Times New Roman"/>
          <w:color w:val="222222"/>
          <w:shd w:val="clear" w:color="auto" w:fill="FFFFFF"/>
        </w:rPr>
        <w:t xml:space="preserve"> всегда экономически оправданно, поскольку</w:t>
      </w:r>
      <w:r w:rsidRPr="00ED4A0A">
        <w:rPr>
          <w:rFonts w:ascii="Times New Roman" w:eastAsia="Times New Roman" w:hAnsi="Times New Roman" w:cs="Times New Roman"/>
          <w:color w:val="222222"/>
          <w:shd w:val="clear" w:color="auto" w:fill="FFFFFF"/>
        </w:rPr>
        <w:t xml:space="preserve"> действия государства сами сопряжены с положитель</w:t>
      </w:r>
      <w:r>
        <w:rPr>
          <w:rFonts w:ascii="Times New Roman" w:eastAsia="Times New Roman" w:hAnsi="Times New Roman" w:cs="Times New Roman"/>
          <w:color w:val="222222"/>
          <w:shd w:val="clear" w:color="auto" w:fill="FFFFFF"/>
        </w:rPr>
        <w:t xml:space="preserve">ными </w:t>
      </w:r>
      <w:proofErr w:type="spellStart"/>
      <w:r>
        <w:rPr>
          <w:rFonts w:ascii="Times New Roman" w:eastAsia="Times New Roman" w:hAnsi="Times New Roman" w:cs="Times New Roman"/>
          <w:color w:val="222222"/>
          <w:shd w:val="clear" w:color="auto" w:fill="FFFFFF"/>
        </w:rPr>
        <w:t>трансакционными</w:t>
      </w:r>
      <w:proofErr w:type="spellEnd"/>
      <w:r>
        <w:rPr>
          <w:rFonts w:ascii="Times New Roman" w:eastAsia="Times New Roman" w:hAnsi="Times New Roman" w:cs="Times New Roman"/>
          <w:color w:val="222222"/>
          <w:shd w:val="clear" w:color="auto" w:fill="FFFFFF"/>
        </w:rPr>
        <w:t xml:space="preserve"> из</w:t>
      </w:r>
      <w:r w:rsidR="001765BF">
        <w:rPr>
          <w:rFonts w:ascii="Times New Roman" w:eastAsia="Times New Roman" w:hAnsi="Times New Roman" w:cs="Times New Roman"/>
          <w:color w:val="222222"/>
          <w:shd w:val="clear" w:color="auto" w:fill="FFFFFF"/>
        </w:rPr>
        <w:t xml:space="preserve">держками и в некоторых случаях </w:t>
      </w:r>
      <w:r>
        <w:rPr>
          <w:rFonts w:ascii="Times New Roman" w:eastAsia="Times New Roman" w:hAnsi="Times New Roman" w:cs="Times New Roman"/>
          <w:color w:val="222222"/>
          <w:shd w:val="clear" w:color="auto" w:fill="FFFFFF"/>
        </w:rPr>
        <w:t>«л</w:t>
      </w:r>
      <w:r w:rsidRPr="00ED4A0A">
        <w:rPr>
          <w:rFonts w:ascii="Times New Roman" w:eastAsia="Times New Roman" w:hAnsi="Times New Roman" w:cs="Times New Roman"/>
          <w:color w:val="222222"/>
          <w:shd w:val="clear" w:color="auto" w:fill="FFFFFF"/>
        </w:rPr>
        <w:t>ечение</w:t>
      </w:r>
      <w:r>
        <w:rPr>
          <w:rFonts w:ascii="Times New Roman" w:eastAsia="Times New Roman" w:hAnsi="Times New Roman" w:cs="Times New Roman"/>
          <w:color w:val="222222"/>
          <w:shd w:val="clear" w:color="auto" w:fill="FFFFFF"/>
        </w:rPr>
        <w:t>»</w:t>
      </w:r>
      <w:r w:rsidRPr="00ED4A0A">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может оказаться </w:t>
      </w:r>
      <w:r w:rsidRPr="00ED4A0A">
        <w:rPr>
          <w:rFonts w:ascii="Times New Roman" w:eastAsia="Times New Roman" w:hAnsi="Times New Roman" w:cs="Times New Roman"/>
          <w:color w:val="222222"/>
          <w:shd w:val="clear" w:color="auto" w:fill="FFFFFF"/>
        </w:rPr>
        <w:t xml:space="preserve">хуже самой </w:t>
      </w:r>
      <w:r>
        <w:rPr>
          <w:rFonts w:ascii="Times New Roman" w:eastAsia="Times New Roman" w:hAnsi="Times New Roman" w:cs="Times New Roman"/>
          <w:color w:val="222222"/>
          <w:shd w:val="clear" w:color="auto" w:fill="FFFFFF"/>
        </w:rPr>
        <w:t>«</w:t>
      </w:r>
      <w:r w:rsidRPr="00ED4A0A">
        <w:rPr>
          <w:rFonts w:ascii="Times New Roman" w:eastAsia="Times New Roman" w:hAnsi="Times New Roman" w:cs="Times New Roman"/>
          <w:color w:val="222222"/>
          <w:shd w:val="clear" w:color="auto" w:fill="FFFFFF"/>
        </w:rPr>
        <w:t>болезни</w:t>
      </w:r>
      <w:r>
        <w:rPr>
          <w:rFonts w:ascii="Times New Roman" w:eastAsia="Times New Roman" w:hAnsi="Times New Roman" w:cs="Times New Roman"/>
          <w:color w:val="222222"/>
          <w:shd w:val="clear" w:color="auto" w:fill="FFFFFF"/>
        </w:rPr>
        <w:t>»</w:t>
      </w:r>
      <w:r w:rsidRPr="00ED4A0A">
        <w:rPr>
          <w:rFonts w:ascii="Times New Roman" w:eastAsia="Times New Roman" w:hAnsi="Times New Roman" w:cs="Times New Roman"/>
          <w:color w:val="222222"/>
          <w:shd w:val="clear" w:color="auto" w:fill="FFFFFF"/>
        </w:rPr>
        <w:t>.</w:t>
      </w:r>
    </w:p>
    <w:p w14:paraId="57D9743B" w14:textId="77777777" w:rsidR="001451D8" w:rsidRPr="008D5872" w:rsidRDefault="001451D8" w:rsidP="001451D8">
      <w:pPr>
        <w:spacing w:line="360" w:lineRule="auto"/>
        <w:ind w:firstLine="720"/>
        <w:jc w:val="both"/>
        <w:rPr>
          <w:rFonts w:ascii="Times New Roman" w:eastAsia="Times New Roman" w:hAnsi="Times New Roman" w:cs="Times New Roman"/>
          <w:i/>
          <w:iCs/>
          <w:color w:val="222222"/>
          <w:shd w:val="clear" w:color="auto" w:fill="FFFFFF"/>
        </w:rPr>
      </w:pPr>
      <w:r>
        <w:rPr>
          <w:rFonts w:ascii="Times New Roman" w:eastAsia="Times New Roman" w:hAnsi="Times New Roman" w:cs="Times New Roman"/>
          <w:color w:val="222222"/>
          <w:shd w:val="clear" w:color="auto" w:fill="FFFFFF"/>
        </w:rPr>
        <w:t xml:space="preserve">Наличие внешних эффектов, по мнению американского экономиста, лауреата Нобелевской премии (1972) Джозефа Кеннета </w:t>
      </w:r>
      <w:proofErr w:type="spellStart"/>
      <w:r>
        <w:rPr>
          <w:rFonts w:ascii="Times New Roman" w:eastAsia="Times New Roman" w:hAnsi="Times New Roman" w:cs="Times New Roman"/>
          <w:color w:val="222222"/>
          <w:shd w:val="clear" w:color="auto" w:fill="FFFFFF"/>
        </w:rPr>
        <w:t>Эрроу</w:t>
      </w:r>
      <w:proofErr w:type="spellEnd"/>
      <w:r>
        <w:rPr>
          <w:rFonts w:ascii="Times New Roman" w:eastAsia="Times New Roman" w:hAnsi="Times New Roman" w:cs="Times New Roman"/>
          <w:color w:val="222222"/>
          <w:shd w:val="clear" w:color="auto" w:fill="FFFFFF"/>
        </w:rPr>
        <w:t xml:space="preserve">, является основной причиной невозможности достижения Парето-оптимального распределения ресурсов. </w:t>
      </w:r>
      <w:r w:rsidRPr="00825BBD">
        <w:rPr>
          <w:rFonts w:ascii="Arial" w:eastAsia="Times New Roman" w:hAnsi="Arial" w:cs="Arial"/>
          <w:i/>
          <w:iCs/>
          <w:color w:val="000000"/>
          <w:sz w:val="18"/>
          <w:szCs w:val="18"/>
          <w:shd w:val="clear" w:color="auto" w:fill="FFFFFF"/>
        </w:rPr>
        <w:t xml:space="preserve"> </w:t>
      </w:r>
      <w:r>
        <w:rPr>
          <w:rFonts w:ascii="Arial" w:eastAsia="Times New Roman" w:hAnsi="Arial" w:cs="Arial"/>
          <w:i/>
          <w:iCs/>
          <w:color w:val="000000"/>
          <w:sz w:val="18"/>
          <w:szCs w:val="18"/>
          <w:shd w:val="clear" w:color="auto" w:fill="FFFFFF"/>
        </w:rPr>
        <w:t>«</w:t>
      </w:r>
      <w:r w:rsidRPr="00825BBD">
        <w:rPr>
          <w:rFonts w:ascii="Times New Roman" w:eastAsia="Times New Roman" w:hAnsi="Times New Roman" w:cs="Times New Roman"/>
          <w:i/>
          <w:iCs/>
          <w:color w:val="222222"/>
          <w:shd w:val="clear" w:color="auto" w:fill="FFFFFF"/>
        </w:rPr>
        <w:t>Парето-оптимальным называется такое состояние экономики, при котором невозможно изменить производство и распределение таким образом, чтобы благосостояние одного или нескольких субъектов увеличилось без уменьшения благосостояния других</w:t>
      </w:r>
      <w:r>
        <w:rPr>
          <w:rFonts w:ascii="Times New Roman" w:eastAsia="Times New Roman" w:hAnsi="Times New Roman" w:cs="Times New Roman"/>
          <w:i/>
          <w:iCs/>
          <w:color w:val="222222"/>
          <w:shd w:val="clear" w:color="auto" w:fill="FFFFFF"/>
        </w:rPr>
        <w:t>»</w:t>
      </w:r>
      <w:r>
        <w:rPr>
          <w:rStyle w:val="a7"/>
          <w:rFonts w:ascii="Times New Roman" w:eastAsia="Times New Roman" w:hAnsi="Times New Roman" w:cs="Times New Roman"/>
          <w:i/>
          <w:iCs/>
          <w:color w:val="222222"/>
          <w:shd w:val="clear" w:color="auto" w:fill="FFFFFF"/>
        </w:rPr>
        <w:footnoteReference w:id="5"/>
      </w:r>
      <w:r w:rsidRPr="00825BBD">
        <w:rPr>
          <w:rFonts w:ascii="Times New Roman" w:eastAsia="Times New Roman" w:hAnsi="Times New Roman" w:cs="Times New Roman"/>
          <w:i/>
          <w:iCs/>
          <w:color w:val="222222"/>
          <w:shd w:val="clear" w:color="auto" w:fill="FFFFFF"/>
        </w:rPr>
        <w:t>.</w:t>
      </w:r>
      <w:r>
        <w:rPr>
          <w:rFonts w:ascii="Times New Roman" w:eastAsia="Times New Roman" w:hAnsi="Times New Roman" w:cs="Times New Roman"/>
          <w:i/>
          <w:iCs/>
          <w:color w:val="222222"/>
          <w:shd w:val="clear" w:color="auto" w:fill="FFFFFF"/>
        </w:rPr>
        <w:t xml:space="preserve"> </w:t>
      </w:r>
      <w:r w:rsidRPr="00B0449B">
        <w:rPr>
          <w:rFonts w:ascii="Times New Roman" w:eastAsia="Times New Roman" w:hAnsi="Times New Roman"/>
          <w:color w:val="222222"/>
          <w:shd w:val="clear" w:color="auto" w:fill="FFFFFF"/>
        </w:rPr>
        <w:t xml:space="preserve">Оптимум по Парето подразумевает, что суммарное благосостояние общества достигает максимума, а распределение благ и ресурсов становится оптимальным, если любое изменение этого распределения ухудшает благосостояние хотя бы одного субъекта экономической системы. </w:t>
      </w:r>
    </w:p>
    <w:p w14:paraId="4C4CE130" w14:textId="21EA8546" w:rsidR="001451D8" w:rsidRPr="008D5872" w:rsidRDefault="001451D8" w:rsidP="00A76BFF">
      <w:pPr>
        <w:pStyle w:val="a3"/>
        <w:spacing w:before="0" w:beforeAutospacing="0" w:after="0" w:afterAutospacing="0" w:line="360" w:lineRule="auto"/>
        <w:ind w:firstLine="720"/>
        <w:jc w:val="both"/>
        <w:rPr>
          <w:rFonts w:ascii="Times New Roman" w:eastAsia="Times New Roman" w:hAnsi="Times New Roman"/>
          <w:color w:val="222222"/>
          <w:sz w:val="24"/>
          <w:szCs w:val="24"/>
          <w:shd w:val="clear" w:color="auto" w:fill="FFFFFF"/>
        </w:rPr>
      </w:pPr>
      <w:r>
        <w:rPr>
          <w:rFonts w:ascii="Times New Roman" w:eastAsia="Times New Roman" w:hAnsi="Times New Roman"/>
          <w:color w:val="222222"/>
          <w:sz w:val="24"/>
          <w:szCs w:val="24"/>
          <w:shd w:val="clear" w:color="auto" w:fill="FFFFFF"/>
        </w:rPr>
        <w:lastRenderedPageBreak/>
        <w:t xml:space="preserve">Современные исследователи сущности экономической </w:t>
      </w:r>
      <w:r w:rsidR="001765BF">
        <w:rPr>
          <w:rFonts w:ascii="Times New Roman" w:eastAsia="Times New Roman" w:hAnsi="Times New Roman"/>
          <w:color w:val="222222"/>
          <w:sz w:val="24"/>
          <w:szCs w:val="24"/>
          <w:shd w:val="clear" w:color="auto" w:fill="FFFFFF"/>
        </w:rPr>
        <w:t xml:space="preserve">категории «общественное благо» </w:t>
      </w:r>
      <w:r>
        <w:rPr>
          <w:rFonts w:ascii="Times New Roman" w:eastAsia="Times New Roman" w:hAnsi="Times New Roman"/>
          <w:color w:val="222222"/>
          <w:sz w:val="24"/>
          <w:szCs w:val="24"/>
          <w:shd w:val="clear" w:color="auto" w:fill="FFFFFF"/>
        </w:rPr>
        <w:t>подчеркивают его неоднозначное определение, нечеткость, которая позволяет использовать данный термин со значительными вариациями.</w:t>
      </w:r>
      <w:r>
        <w:rPr>
          <w:rStyle w:val="a7"/>
          <w:rFonts w:ascii="Times New Roman" w:eastAsia="Times New Roman" w:hAnsi="Times New Roman"/>
          <w:color w:val="222222"/>
          <w:sz w:val="24"/>
          <w:szCs w:val="24"/>
          <w:shd w:val="clear" w:color="auto" w:fill="FFFFFF"/>
        </w:rPr>
        <w:footnoteReference w:id="6"/>
      </w:r>
    </w:p>
    <w:p w14:paraId="3C67BB8A" w14:textId="750198C9" w:rsidR="001451D8" w:rsidRDefault="00D476F2" w:rsidP="001451D8">
      <w:pPr>
        <w:spacing w:line="360" w:lineRule="auto"/>
        <w:ind w:firstLine="720"/>
        <w:jc w:val="both"/>
        <w:rPr>
          <w:rFonts w:ascii="Times New Roman" w:eastAsia="Times New Roman" w:hAnsi="Times New Roman" w:cs="Times New Roman"/>
          <w:color w:val="222222"/>
          <w:shd w:val="clear" w:color="auto" w:fill="FFFFFF"/>
        </w:rPr>
      </w:pPr>
      <w:r w:rsidRPr="00836FA4">
        <w:rPr>
          <w:rFonts w:ascii="Times New Roman" w:eastAsia="Times New Roman" w:hAnsi="Times New Roman" w:cs="Times New Roman"/>
          <w:color w:val="222222"/>
          <w:shd w:val="clear" w:color="auto" w:fill="FFFFFF"/>
        </w:rPr>
        <w:t>Несмотря на отсутствие общепринятого определения, большинство исследователей сходятся во мнении, что</w:t>
      </w:r>
      <w:r>
        <w:rPr>
          <w:rFonts w:ascii="Times New Roman" w:eastAsia="Times New Roman" w:hAnsi="Times New Roman" w:cs="Times New Roman"/>
          <w:color w:val="222222"/>
          <w:shd w:val="clear" w:color="auto" w:fill="FFFFFF"/>
        </w:rPr>
        <w:t xml:space="preserve"> о</w:t>
      </w:r>
      <w:r w:rsidR="001451D8">
        <w:rPr>
          <w:rFonts w:ascii="Times New Roman" w:eastAsia="Times New Roman" w:hAnsi="Times New Roman" w:cs="Times New Roman"/>
          <w:color w:val="222222"/>
          <w:shd w:val="clear" w:color="auto" w:fill="FFFFFF"/>
        </w:rPr>
        <w:t xml:space="preserve">бщественные блага обладают двумя важными характеристиками: </w:t>
      </w:r>
      <w:proofErr w:type="spellStart"/>
      <w:r w:rsidR="001451D8">
        <w:rPr>
          <w:rFonts w:ascii="Times New Roman" w:eastAsia="Times New Roman" w:hAnsi="Times New Roman" w:cs="Times New Roman"/>
          <w:color w:val="222222"/>
          <w:shd w:val="clear" w:color="auto" w:fill="FFFFFF"/>
        </w:rPr>
        <w:t>несоперничеством</w:t>
      </w:r>
      <w:proofErr w:type="spellEnd"/>
      <w:r w:rsidR="001451D8">
        <w:rPr>
          <w:rFonts w:ascii="Times New Roman" w:eastAsia="Times New Roman" w:hAnsi="Times New Roman" w:cs="Times New Roman"/>
          <w:color w:val="222222"/>
          <w:shd w:val="clear" w:color="auto" w:fill="FFFFFF"/>
        </w:rPr>
        <w:t xml:space="preserve"> и </w:t>
      </w:r>
      <w:proofErr w:type="spellStart"/>
      <w:r w:rsidR="001451D8">
        <w:rPr>
          <w:rFonts w:ascii="Times New Roman" w:eastAsia="Times New Roman" w:hAnsi="Times New Roman" w:cs="Times New Roman"/>
          <w:color w:val="222222"/>
          <w:shd w:val="clear" w:color="auto" w:fill="FFFFFF"/>
        </w:rPr>
        <w:t>неисключаемостью</w:t>
      </w:r>
      <w:proofErr w:type="spellEnd"/>
      <w:r w:rsidR="001451D8">
        <w:rPr>
          <w:rFonts w:ascii="Times New Roman" w:eastAsia="Times New Roman" w:hAnsi="Times New Roman" w:cs="Times New Roman"/>
          <w:color w:val="222222"/>
          <w:shd w:val="clear" w:color="auto" w:fill="FFFFFF"/>
        </w:rPr>
        <w:t xml:space="preserve">. </w:t>
      </w:r>
    </w:p>
    <w:p w14:paraId="72927373" w14:textId="2C95F538" w:rsidR="001451D8" w:rsidRDefault="001451D8" w:rsidP="001451D8">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Под </w:t>
      </w:r>
      <w:proofErr w:type="spellStart"/>
      <w:r w:rsidRPr="00836FA4">
        <w:rPr>
          <w:rFonts w:ascii="Times New Roman" w:eastAsia="Times New Roman" w:hAnsi="Times New Roman" w:cs="Times New Roman"/>
          <w:color w:val="222222"/>
          <w:shd w:val="clear" w:color="auto" w:fill="FFFFFF"/>
        </w:rPr>
        <w:t>несоперничеством</w:t>
      </w:r>
      <w:proofErr w:type="spellEnd"/>
      <w:r w:rsidRPr="00836FA4">
        <w:rPr>
          <w:rFonts w:ascii="Times New Roman" w:eastAsia="Times New Roman" w:hAnsi="Times New Roman" w:cs="Times New Roman"/>
          <w:color w:val="222222"/>
          <w:shd w:val="clear" w:color="auto" w:fill="FFFFFF"/>
        </w:rPr>
        <w:t xml:space="preserve"> </w:t>
      </w:r>
      <w:r w:rsidR="00D476F2" w:rsidRPr="00836FA4">
        <w:rPr>
          <w:rFonts w:ascii="Times New Roman" w:eastAsia="Times New Roman" w:hAnsi="Times New Roman" w:cs="Times New Roman"/>
          <w:color w:val="222222"/>
          <w:shd w:val="clear" w:color="auto" w:fill="FFFFFF"/>
        </w:rPr>
        <w:t>понимается,</w:t>
      </w:r>
      <w:r>
        <w:rPr>
          <w:rFonts w:ascii="Times New Roman" w:eastAsia="Times New Roman" w:hAnsi="Times New Roman" w:cs="Times New Roman"/>
          <w:color w:val="222222"/>
          <w:shd w:val="clear" w:color="auto" w:fill="FFFFFF"/>
        </w:rPr>
        <w:t xml:space="preserve"> что </w:t>
      </w:r>
      <w:r w:rsidRPr="00866EAD">
        <w:rPr>
          <w:rFonts w:ascii="Times New Roman" w:eastAsia="Times New Roman" w:hAnsi="Times New Roman" w:cs="Times New Roman"/>
        </w:rPr>
        <w:t>их потребление одними потребителями не уменьшает их возможности и количества, доступного для по</w:t>
      </w:r>
      <w:r>
        <w:rPr>
          <w:rFonts w:ascii="Times New Roman" w:eastAsia="Times New Roman" w:hAnsi="Times New Roman" w:cs="Times New Roman"/>
        </w:rPr>
        <w:t xml:space="preserve">требления другими потребителями или иными словами </w:t>
      </w:r>
      <w:r w:rsidRPr="00983F2C">
        <w:rPr>
          <w:rFonts w:ascii="Times New Roman" w:eastAsia="Times New Roman" w:hAnsi="Times New Roman" w:cs="Times New Roman"/>
          <w:color w:val="222222"/>
          <w:shd w:val="clear" w:color="auto" w:fill="FFFFFF"/>
        </w:rPr>
        <w:t>прибавление дополнительного потребителя не снижает полезности остальных. </w:t>
      </w:r>
    </w:p>
    <w:p w14:paraId="7763E634" w14:textId="15F8E193" w:rsidR="001451D8" w:rsidRPr="00055826" w:rsidRDefault="001451D8" w:rsidP="001451D8">
      <w:pPr>
        <w:shd w:val="clear" w:color="auto" w:fill="FFFFFF"/>
        <w:spacing w:line="360" w:lineRule="auto"/>
        <w:ind w:firstLine="720"/>
        <w:jc w:val="both"/>
        <w:rPr>
          <w:rFonts w:ascii="Times New Roman" w:eastAsia="Times New Roman" w:hAnsi="Times New Roman" w:cs="Times New Roman"/>
          <w:color w:val="000000"/>
        </w:rPr>
      </w:pPr>
      <w:r w:rsidRPr="00055826">
        <w:rPr>
          <w:rFonts w:ascii="Times New Roman" w:eastAsia="Times New Roman" w:hAnsi="Times New Roman" w:cs="Times New Roman"/>
          <w:color w:val="000000"/>
        </w:rPr>
        <w:t>Условие равного потребления обще</w:t>
      </w:r>
      <w:r>
        <w:rPr>
          <w:rFonts w:ascii="Times New Roman" w:eastAsia="Times New Roman" w:hAnsi="Times New Roman" w:cs="Times New Roman"/>
          <w:color w:val="000000"/>
        </w:rPr>
        <w:t>ственного блага всеми членами общества</w:t>
      </w:r>
      <w:r w:rsidRPr="00055826">
        <w:rPr>
          <w:rFonts w:ascii="Times New Roman" w:eastAsia="Times New Roman" w:hAnsi="Times New Roman" w:cs="Times New Roman"/>
          <w:color w:val="000000"/>
        </w:rPr>
        <w:t xml:space="preserve"> в свою очередь связано с неделимостью блага, а также с наличием внешних</w:t>
      </w:r>
      <w:r>
        <w:rPr>
          <w:rFonts w:ascii="Times New Roman" w:eastAsia="Times New Roman" w:hAnsi="Times New Roman" w:cs="Times New Roman"/>
          <w:color w:val="000000"/>
        </w:rPr>
        <w:t xml:space="preserve"> (по отношению к рынку) </w:t>
      </w:r>
      <w:r w:rsidRPr="00055826">
        <w:rPr>
          <w:rFonts w:ascii="Times New Roman" w:eastAsia="Times New Roman" w:hAnsi="Times New Roman" w:cs="Times New Roman"/>
          <w:color w:val="000000"/>
        </w:rPr>
        <w:t>эффектов.</w:t>
      </w:r>
    </w:p>
    <w:p w14:paraId="4E835A97" w14:textId="6157A692" w:rsidR="001451D8" w:rsidRPr="00C26D86" w:rsidRDefault="0044242D" w:rsidP="001451D8">
      <w:pPr>
        <w:shd w:val="clear" w:color="auto" w:fill="FFFFFF"/>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Неделимость блага в </w:t>
      </w:r>
      <w:r w:rsidR="001451D8" w:rsidRPr="00055826">
        <w:rPr>
          <w:rFonts w:ascii="Times New Roman" w:eastAsia="Times New Roman" w:hAnsi="Times New Roman" w:cs="Times New Roman"/>
          <w:color w:val="000000"/>
        </w:rPr>
        <w:t xml:space="preserve">потреблении означает, что индивид не может непосредственно выбирать объем потребления блага. </w:t>
      </w:r>
      <w:r w:rsidR="001451D8">
        <w:rPr>
          <w:rFonts w:ascii="Times New Roman" w:eastAsia="Times New Roman" w:hAnsi="Times New Roman" w:cs="Times New Roman"/>
          <w:color w:val="000000"/>
        </w:rPr>
        <w:t>К примеру, все население страны неизбежно пользуют</w:t>
      </w:r>
      <w:r w:rsidR="001451D8" w:rsidRPr="00055826">
        <w:rPr>
          <w:rFonts w:ascii="Times New Roman" w:eastAsia="Times New Roman" w:hAnsi="Times New Roman" w:cs="Times New Roman"/>
          <w:color w:val="000000"/>
        </w:rPr>
        <w:t>ся всем объемом услуг по обороне страны</w:t>
      </w:r>
      <w:r w:rsidR="001451D8">
        <w:rPr>
          <w:rFonts w:ascii="Times New Roman" w:eastAsia="Times New Roman" w:hAnsi="Times New Roman" w:cs="Times New Roman"/>
          <w:color w:val="000000"/>
        </w:rPr>
        <w:t xml:space="preserve"> и никто </w:t>
      </w:r>
      <w:r w:rsidR="001451D8" w:rsidRPr="00055826">
        <w:rPr>
          <w:rFonts w:ascii="Times New Roman" w:eastAsia="Times New Roman" w:hAnsi="Times New Roman" w:cs="Times New Roman"/>
          <w:color w:val="000000"/>
        </w:rPr>
        <w:t xml:space="preserve">не имеет возможности выбрать, </w:t>
      </w:r>
      <w:r w:rsidR="001451D8" w:rsidRPr="00C26D86">
        <w:rPr>
          <w:rFonts w:ascii="Times New Roman" w:eastAsia="Times New Roman" w:hAnsi="Times New Roman" w:cs="Times New Roman"/>
          <w:color w:val="000000"/>
        </w:rPr>
        <w:t>какие именно из военное подразделение должно защищать его самого, какое – родственников, а какое – соседа</w:t>
      </w:r>
      <w:r w:rsidR="001451D8">
        <w:rPr>
          <w:rStyle w:val="a7"/>
          <w:rFonts w:ascii="Times New Roman" w:eastAsia="Times New Roman" w:hAnsi="Times New Roman" w:cs="Times New Roman"/>
          <w:color w:val="000000"/>
        </w:rPr>
        <w:footnoteReference w:id="7"/>
      </w:r>
      <w:r w:rsidR="001451D8" w:rsidRPr="00C26D86">
        <w:rPr>
          <w:rFonts w:ascii="Times New Roman" w:eastAsia="Times New Roman" w:hAnsi="Times New Roman" w:cs="Times New Roman"/>
          <w:color w:val="000000"/>
        </w:rPr>
        <w:t xml:space="preserve">. </w:t>
      </w:r>
      <w:r w:rsidR="001451D8">
        <w:rPr>
          <w:rFonts w:ascii="Times New Roman" w:eastAsia="Times New Roman" w:hAnsi="Times New Roman" w:cs="Times New Roman"/>
          <w:color w:val="000000"/>
        </w:rPr>
        <w:t xml:space="preserve"> </w:t>
      </w:r>
    </w:p>
    <w:p w14:paraId="20373CE2" w14:textId="77777777" w:rsidR="001451D8" w:rsidRDefault="001451D8" w:rsidP="001451D8">
      <w:pPr>
        <w:spacing w:line="360" w:lineRule="auto"/>
        <w:ind w:firstLine="720"/>
        <w:jc w:val="both"/>
        <w:rPr>
          <w:rFonts w:ascii="Times New Roman" w:eastAsia="Times New Roman" w:hAnsi="Times New Roman" w:cs="Times New Roman"/>
          <w:color w:val="000000"/>
        </w:rPr>
      </w:pPr>
      <w:r w:rsidRPr="00C26D86">
        <w:rPr>
          <w:rFonts w:ascii="Times New Roman" w:eastAsia="Times New Roman" w:hAnsi="Times New Roman" w:cs="Times New Roman"/>
          <w:color w:val="222222"/>
          <w:shd w:val="clear" w:color="auto" w:fill="FFFFFF"/>
        </w:rPr>
        <w:t xml:space="preserve">Под </w:t>
      </w:r>
      <w:proofErr w:type="spellStart"/>
      <w:r w:rsidRPr="00C26D86">
        <w:rPr>
          <w:rFonts w:ascii="Times New Roman" w:eastAsia="Times New Roman" w:hAnsi="Times New Roman" w:cs="Times New Roman"/>
          <w:color w:val="222222"/>
          <w:shd w:val="clear" w:color="auto" w:fill="FFFFFF"/>
        </w:rPr>
        <w:t>неиск</w:t>
      </w:r>
      <w:r>
        <w:rPr>
          <w:rFonts w:ascii="Times New Roman" w:eastAsia="Times New Roman" w:hAnsi="Times New Roman" w:cs="Times New Roman"/>
          <w:color w:val="222222"/>
          <w:shd w:val="clear" w:color="auto" w:fill="FFFFFF"/>
        </w:rPr>
        <w:t>лючаемостью</w:t>
      </w:r>
      <w:proofErr w:type="spellEnd"/>
      <w:r>
        <w:rPr>
          <w:rFonts w:ascii="Times New Roman" w:eastAsia="Times New Roman" w:hAnsi="Times New Roman" w:cs="Times New Roman"/>
          <w:color w:val="222222"/>
          <w:shd w:val="clear" w:color="auto" w:fill="FFFFFF"/>
        </w:rPr>
        <w:t xml:space="preserve"> в потреблении понимается </w:t>
      </w:r>
      <w:r>
        <w:rPr>
          <w:rFonts w:ascii="Times New Roman" w:hAnsi="Times New Roman" w:cs="Times New Roman"/>
        </w:rPr>
        <w:t>невозможность</w:t>
      </w:r>
      <w:r w:rsidRPr="00866EAD">
        <w:rPr>
          <w:rFonts w:ascii="Times New Roman" w:hAnsi="Times New Roman" w:cs="Times New Roman"/>
        </w:rPr>
        <w:t xml:space="preserve"> воспрепятствовать их потреблению, исключить кого-либо из круга потребителей данного блага</w:t>
      </w:r>
      <w:r>
        <w:rPr>
          <w:rFonts w:ascii="Times New Roman" w:hAnsi="Times New Roman" w:cs="Times New Roman"/>
        </w:rPr>
        <w:t xml:space="preserve"> или изъять из потребления у тех, кто не платит за производство данного блага</w:t>
      </w:r>
      <w:r w:rsidRPr="00866EAD">
        <w:rPr>
          <w:rFonts w:ascii="Times New Roman" w:hAnsi="Times New Roman" w:cs="Times New Roman"/>
        </w:rPr>
        <w:t>.</w:t>
      </w:r>
      <w:r>
        <w:rPr>
          <w:rFonts w:ascii="Times New Roman" w:hAnsi="Times New Roman" w:cs="Times New Roman"/>
        </w:rPr>
        <w:t xml:space="preserve"> </w:t>
      </w:r>
      <w:proofErr w:type="spellStart"/>
      <w:r w:rsidRPr="00A778BB">
        <w:rPr>
          <w:rFonts w:ascii="Times New Roman" w:eastAsia="Times New Roman" w:hAnsi="Times New Roman" w:cs="Times New Roman"/>
          <w:color w:val="000000"/>
        </w:rPr>
        <w:t>Неисключаемость</w:t>
      </w:r>
      <w:proofErr w:type="spellEnd"/>
      <w:r w:rsidRPr="00A778BB">
        <w:rPr>
          <w:rFonts w:ascii="Times New Roman" w:eastAsia="Times New Roman" w:hAnsi="Times New Roman" w:cs="Times New Roman"/>
          <w:color w:val="000000"/>
        </w:rPr>
        <w:t xml:space="preserve"> может возникнуть как в результате невозможности физически исключить кого-либо из пользования данным благом (как в случае пешеходов, гуляющих по освещенной улице), так и вследствие </w:t>
      </w:r>
      <w:r>
        <w:rPr>
          <w:rFonts w:ascii="Times New Roman" w:eastAsia="Times New Roman" w:hAnsi="Times New Roman" w:cs="Times New Roman"/>
          <w:color w:val="000000"/>
        </w:rPr>
        <w:t xml:space="preserve">более </w:t>
      </w:r>
      <w:r w:rsidRPr="00A778BB">
        <w:rPr>
          <w:rFonts w:ascii="Times New Roman" w:eastAsia="Times New Roman" w:hAnsi="Times New Roman" w:cs="Times New Roman"/>
          <w:color w:val="000000"/>
        </w:rPr>
        <w:t>высоких затрат на исключение по сравнению с возможными выгодами производителя данного блага.</w:t>
      </w:r>
      <w:r>
        <w:rPr>
          <w:rFonts w:ascii="Times New Roman" w:eastAsia="Times New Roman" w:hAnsi="Times New Roman" w:cs="Times New Roman"/>
          <w:color w:val="000000"/>
        </w:rPr>
        <w:t xml:space="preserve"> Причиной </w:t>
      </w:r>
      <w:proofErr w:type="spellStart"/>
      <w:r>
        <w:rPr>
          <w:rFonts w:ascii="Times New Roman" w:eastAsia="Times New Roman" w:hAnsi="Times New Roman" w:cs="Times New Roman"/>
          <w:color w:val="000000"/>
        </w:rPr>
        <w:t>неисключаемости</w:t>
      </w:r>
      <w:proofErr w:type="spellEnd"/>
      <w:r>
        <w:rPr>
          <w:rFonts w:ascii="Times New Roman" w:eastAsia="Times New Roman" w:hAnsi="Times New Roman" w:cs="Times New Roman"/>
          <w:color w:val="000000"/>
        </w:rPr>
        <w:t xml:space="preserve"> общественных благ являются внешние эффекты. </w:t>
      </w:r>
    </w:p>
    <w:p w14:paraId="02275E68" w14:textId="6149485D" w:rsidR="001451D8" w:rsidRDefault="001451D8" w:rsidP="001451D8">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Необходимо отметит</w:t>
      </w:r>
      <w:r w:rsidR="0044242D">
        <w:rPr>
          <w:rFonts w:ascii="Times New Roman" w:eastAsia="Times New Roman" w:hAnsi="Times New Roman" w:cs="Times New Roman"/>
          <w:color w:val="000000"/>
        </w:rPr>
        <w:t>ь, что чистые общественные блага, так</w:t>
      </w:r>
      <w:r>
        <w:rPr>
          <w:rFonts w:ascii="Times New Roman" w:eastAsia="Times New Roman" w:hAnsi="Times New Roman" w:cs="Times New Roman"/>
          <w:color w:val="000000"/>
        </w:rPr>
        <w:t>же</w:t>
      </w:r>
      <w:r w:rsidR="000917C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как и чистые частные блага являются двумя крайностями, двумя теоретическими конструкциями.</w:t>
      </w:r>
    </w:p>
    <w:p w14:paraId="3B5D6704" w14:textId="52E6B772" w:rsidR="001451D8" w:rsidRDefault="001451D8" w:rsidP="001451D8">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Су</w:t>
      </w:r>
      <w:r w:rsidR="0044242D">
        <w:rPr>
          <w:rFonts w:ascii="Times New Roman" w:eastAsia="Times New Roman" w:hAnsi="Times New Roman" w:cs="Times New Roman"/>
          <w:color w:val="000000"/>
        </w:rPr>
        <w:t>ществование чистых частных благ</w:t>
      </w:r>
      <w:r>
        <w:rPr>
          <w:rFonts w:ascii="Times New Roman" w:eastAsia="Times New Roman" w:hAnsi="Times New Roman" w:cs="Times New Roman"/>
          <w:color w:val="000000"/>
        </w:rPr>
        <w:t xml:space="preserve"> предполагает отсутствие внешних эффектов, несение всех затрат непосредственно производителем блага и получение выгод от потребления блага только непосредственным покупателем – никакие затраты или выгоды не могут быть переложены на третье лицо, не принимающее участие в сделке.</w:t>
      </w:r>
    </w:p>
    <w:p w14:paraId="0945D6E1" w14:textId="77777777" w:rsidR="001451D8" w:rsidRDefault="001451D8" w:rsidP="001451D8">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Признание чистых общественных и чистых частных благ чисто теоретическими конструкциями предполагает, что все реальные товары и услуги «находятся между ними» и попадают в категорию так называемых смешанных благ.</w:t>
      </w:r>
    </w:p>
    <w:p w14:paraId="31E4F750" w14:textId="3EA22445" w:rsidR="002467A3" w:rsidRDefault="001451D8" w:rsidP="002467A3">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Однако, реальные товары и услуги весьма значительно отличаются друг от друга по степени </w:t>
      </w:r>
      <w:proofErr w:type="spellStart"/>
      <w:r>
        <w:rPr>
          <w:rFonts w:ascii="Times New Roman" w:eastAsia="Times New Roman" w:hAnsi="Times New Roman" w:cs="Times New Roman"/>
          <w:color w:val="000000"/>
        </w:rPr>
        <w:t>несоперничества</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неисключаемости</w:t>
      </w:r>
      <w:proofErr w:type="spellEnd"/>
      <w:r>
        <w:rPr>
          <w:rFonts w:ascii="Times New Roman" w:eastAsia="Times New Roman" w:hAnsi="Times New Roman" w:cs="Times New Roman"/>
          <w:color w:val="000000"/>
        </w:rPr>
        <w:t xml:space="preserve">. </w:t>
      </w:r>
      <w:r w:rsidRPr="002B5E5D">
        <w:rPr>
          <w:rFonts w:ascii="Times New Roman" w:eastAsia="Times New Roman" w:hAnsi="Times New Roman" w:cs="Times New Roman"/>
          <w:color w:val="000000"/>
        </w:rPr>
        <w:t>По этой причине обычно выделяются только две категории смешанных благ - </w:t>
      </w:r>
      <w:r w:rsidRPr="002B5E5D">
        <w:rPr>
          <w:rFonts w:ascii="Times New Roman" w:eastAsia="Times New Roman" w:hAnsi="Times New Roman" w:cs="Times New Roman"/>
          <w:i/>
          <w:iCs/>
          <w:color w:val="000000"/>
        </w:rPr>
        <w:t>перегружаемые</w:t>
      </w:r>
      <w:r w:rsidR="0044242D">
        <w:rPr>
          <w:rFonts w:ascii="Times New Roman" w:eastAsia="Times New Roman" w:hAnsi="Times New Roman" w:cs="Times New Roman"/>
          <w:color w:val="000000"/>
        </w:rPr>
        <w:t xml:space="preserve">, или переполняемые, </w:t>
      </w:r>
      <w:r>
        <w:rPr>
          <w:rFonts w:ascii="Times New Roman" w:eastAsia="Times New Roman" w:hAnsi="Times New Roman" w:cs="Times New Roman"/>
          <w:color w:val="000000"/>
        </w:rPr>
        <w:t xml:space="preserve">для которых </w:t>
      </w:r>
      <w:r w:rsidRPr="002B5E5D">
        <w:rPr>
          <w:rFonts w:ascii="Times New Roman" w:eastAsia="Times New Roman" w:hAnsi="Times New Roman" w:cs="Times New Roman"/>
          <w:color w:val="000000"/>
        </w:rPr>
        <w:t xml:space="preserve">свойство </w:t>
      </w:r>
      <w:proofErr w:type="spellStart"/>
      <w:r w:rsidRPr="002B5E5D">
        <w:rPr>
          <w:rFonts w:ascii="Times New Roman" w:eastAsia="Times New Roman" w:hAnsi="Times New Roman" w:cs="Times New Roman"/>
          <w:color w:val="000000"/>
        </w:rPr>
        <w:t>несоперничества</w:t>
      </w:r>
      <w:proofErr w:type="spellEnd"/>
      <w:r w:rsidRPr="002B5E5D">
        <w:rPr>
          <w:rFonts w:ascii="Times New Roman" w:eastAsia="Times New Roman" w:hAnsi="Times New Roman" w:cs="Times New Roman"/>
          <w:color w:val="000000"/>
        </w:rPr>
        <w:t xml:space="preserve"> в потреблении выполняется </w:t>
      </w:r>
      <w:r>
        <w:rPr>
          <w:rFonts w:ascii="Times New Roman" w:eastAsia="Times New Roman" w:hAnsi="Times New Roman" w:cs="Times New Roman"/>
          <w:color w:val="000000"/>
        </w:rPr>
        <w:t>только до определенного момента</w:t>
      </w:r>
      <w:r w:rsidR="008A0A3A">
        <w:rPr>
          <w:rFonts w:ascii="Times New Roman" w:eastAsia="Times New Roman" w:hAnsi="Times New Roman" w:cs="Times New Roman"/>
          <w:color w:val="000000"/>
        </w:rPr>
        <w:t xml:space="preserve"> (ресурсы совместного пользования) </w:t>
      </w:r>
      <w:r w:rsidRPr="002B5E5D">
        <w:rPr>
          <w:rFonts w:ascii="Times New Roman" w:eastAsia="Times New Roman" w:hAnsi="Times New Roman" w:cs="Times New Roman"/>
          <w:color w:val="000000"/>
        </w:rPr>
        <w:t>и </w:t>
      </w:r>
      <w:r w:rsidRPr="002B5E5D">
        <w:rPr>
          <w:rFonts w:ascii="Times New Roman" w:eastAsia="Times New Roman" w:hAnsi="Times New Roman" w:cs="Times New Roman"/>
          <w:i/>
          <w:iCs/>
          <w:color w:val="000000"/>
        </w:rPr>
        <w:t>исключаемые</w:t>
      </w:r>
      <w:r>
        <w:rPr>
          <w:rFonts w:ascii="Times New Roman" w:eastAsia="Times New Roman" w:hAnsi="Times New Roman" w:cs="Times New Roman"/>
          <w:color w:val="000000"/>
        </w:rPr>
        <w:t xml:space="preserve">, для которых </w:t>
      </w:r>
      <w:r w:rsidRPr="002B5E5D">
        <w:rPr>
          <w:rFonts w:ascii="Times New Roman" w:eastAsia="Times New Roman" w:hAnsi="Times New Roman" w:cs="Times New Roman"/>
          <w:color w:val="000000"/>
        </w:rPr>
        <w:t>не выпо</w:t>
      </w:r>
      <w:r>
        <w:rPr>
          <w:rFonts w:ascii="Times New Roman" w:eastAsia="Times New Roman" w:hAnsi="Times New Roman" w:cs="Times New Roman"/>
          <w:color w:val="000000"/>
        </w:rPr>
        <w:t xml:space="preserve">лняется условие </w:t>
      </w:r>
      <w:proofErr w:type="spellStart"/>
      <w:r>
        <w:rPr>
          <w:rFonts w:ascii="Times New Roman" w:eastAsia="Times New Roman" w:hAnsi="Times New Roman" w:cs="Times New Roman"/>
          <w:color w:val="000000"/>
        </w:rPr>
        <w:t>неисключаемости</w:t>
      </w:r>
      <w:proofErr w:type="spellEnd"/>
      <w:r w:rsidR="0044242D">
        <w:rPr>
          <w:rFonts w:ascii="Times New Roman" w:eastAsia="Times New Roman" w:hAnsi="Times New Roman" w:cs="Times New Roman"/>
          <w:color w:val="000000"/>
        </w:rPr>
        <w:t xml:space="preserve"> </w:t>
      </w:r>
      <w:r w:rsidR="008A0A3A">
        <w:rPr>
          <w:rFonts w:ascii="Times New Roman" w:eastAsia="Times New Roman" w:hAnsi="Times New Roman" w:cs="Times New Roman"/>
          <w:color w:val="000000"/>
        </w:rPr>
        <w:t>(клубные блага)</w:t>
      </w:r>
      <w:r w:rsidRPr="002B5E5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Классификация благ по критериям </w:t>
      </w:r>
      <w:proofErr w:type="spellStart"/>
      <w:r>
        <w:rPr>
          <w:rFonts w:ascii="Times New Roman" w:eastAsia="Times New Roman" w:hAnsi="Times New Roman" w:cs="Times New Roman"/>
          <w:color w:val="000000"/>
        </w:rPr>
        <w:t>исключаемости</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неисключаемости</w:t>
      </w:r>
      <w:proofErr w:type="spellEnd"/>
      <w:r>
        <w:rPr>
          <w:rFonts w:ascii="Times New Roman" w:eastAsia="Times New Roman" w:hAnsi="Times New Roman" w:cs="Times New Roman"/>
          <w:color w:val="000000"/>
        </w:rPr>
        <w:t xml:space="preserve"> и соперничества/</w:t>
      </w:r>
      <w:proofErr w:type="spellStart"/>
      <w:r>
        <w:rPr>
          <w:rFonts w:ascii="Times New Roman" w:eastAsia="Times New Roman" w:hAnsi="Times New Roman" w:cs="Times New Roman"/>
          <w:color w:val="000000"/>
        </w:rPr>
        <w:t>несоперничества</w:t>
      </w:r>
      <w:proofErr w:type="spellEnd"/>
      <w:r>
        <w:rPr>
          <w:rFonts w:ascii="Times New Roman" w:eastAsia="Times New Roman" w:hAnsi="Times New Roman" w:cs="Times New Roman"/>
          <w:color w:val="000000"/>
        </w:rPr>
        <w:t xml:space="preserve"> представлена на рис.1. </w:t>
      </w:r>
    </w:p>
    <w:p w14:paraId="61F9F9E1" w14:textId="37F08E75" w:rsidR="001451D8" w:rsidRDefault="001451D8" w:rsidP="002467A3">
      <w:pPr>
        <w:spacing w:line="360" w:lineRule="auto"/>
        <w:ind w:firstLine="720"/>
        <w:jc w:val="both"/>
        <w:rPr>
          <w:rFonts w:ascii="Times New Roman" w:eastAsia="Times New Roman" w:hAnsi="Times New Roman" w:cs="Times New Roman"/>
          <w:color w:val="000000"/>
        </w:rPr>
      </w:pPr>
      <w:r w:rsidRPr="002B5E5D">
        <w:rPr>
          <w:rFonts w:ascii="Times New Roman" w:eastAsia="Times New Roman" w:hAnsi="Times New Roman" w:cs="Times New Roman"/>
          <w:color w:val="000000"/>
        </w:rPr>
        <w:t xml:space="preserve">Важно отметить, что и эти две группы смешанных благ также </w:t>
      </w:r>
      <w:r>
        <w:rPr>
          <w:rFonts w:ascii="Times New Roman" w:eastAsia="Times New Roman" w:hAnsi="Times New Roman" w:cs="Times New Roman"/>
          <w:color w:val="000000"/>
        </w:rPr>
        <w:t>являются теоретическими конструкциями</w:t>
      </w:r>
      <w:r w:rsidRPr="002B5E5D">
        <w:rPr>
          <w:rFonts w:ascii="Times New Roman" w:eastAsia="Times New Roman" w:hAnsi="Times New Roman" w:cs="Times New Roman"/>
          <w:color w:val="000000"/>
        </w:rPr>
        <w:t xml:space="preserve">, в реальном мире существует огромное множество </w:t>
      </w:r>
      <w:r>
        <w:rPr>
          <w:rFonts w:ascii="Times New Roman" w:eastAsia="Times New Roman" w:hAnsi="Times New Roman" w:cs="Times New Roman"/>
          <w:color w:val="000000"/>
        </w:rPr>
        <w:t xml:space="preserve">самых разных </w:t>
      </w:r>
      <w:r w:rsidRPr="002B5E5D">
        <w:rPr>
          <w:rFonts w:ascii="Times New Roman" w:eastAsia="Times New Roman" w:hAnsi="Times New Roman" w:cs="Times New Roman"/>
          <w:color w:val="000000"/>
        </w:rPr>
        <w:t xml:space="preserve">вариаций </w:t>
      </w:r>
      <w:r>
        <w:rPr>
          <w:rFonts w:ascii="Times New Roman" w:eastAsia="Times New Roman" w:hAnsi="Times New Roman" w:cs="Times New Roman"/>
          <w:color w:val="000000"/>
        </w:rPr>
        <w:t xml:space="preserve">проявления </w:t>
      </w:r>
      <w:r w:rsidRPr="002B5E5D">
        <w:rPr>
          <w:rFonts w:ascii="Times New Roman" w:eastAsia="Times New Roman" w:hAnsi="Times New Roman" w:cs="Times New Roman"/>
          <w:color w:val="000000"/>
        </w:rPr>
        <w:t xml:space="preserve">свойств </w:t>
      </w:r>
      <w:proofErr w:type="spellStart"/>
      <w:r w:rsidRPr="002B5E5D">
        <w:rPr>
          <w:rFonts w:ascii="Times New Roman" w:eastAsia="Times New Roman" w:hAnsi="Times New Roman" w:cs="Times New Roman"/>
          <w:color w:val="000000"/>
        </w:rPr>
        <w:t>несоперничества</w:t>
      </w:r>
      <w:proofErr w:type="spellEnd"/>
      <w:r w:rsidRPr="002B5E5D">
        <w:rPr>
          <w:rFonts w:ascii="Times New Roman" w:eastAsia="Times New Roman" w:hAnsi="Times New Roman" w:cs="Times New Roman"/>
          <w:color w:val="000000"/>
        </w:rPr>
        <w:t xml:space="preserve"> и </w:t>
      </w:r>
      <w:proofErr w:type="spellStart"/>
      <w:r w:rsidRPr="002B5E5D">
        <w:rPr>
          <w:rFonts w:ascii="Times New Roman" w:eastAsia="Times New Roman" w:hAnsi="Times New Roman" w:cs="Times New Roman"/>
          <w:color w:val="000000"/>
        </w:rPr>
        <w:t>неисключаемости</w:t>
      </w:r>
      <w:proofErr w:type="spellEnd"/>
      <w:r w:rsidRPr="002B5E5D">
        <w:rPr>
          <w:rFonts w:ascii="Times New Roman" w:eastAsia="Times New Roman" w:hAnsi="Times New Roman" w:cs="Times New Roman"/>
          <w:color w:val="000000"/>
        </w:rPr>
        <w:t>. </w:t>
      </w:r>
    </w:p>
    <w:p w14:paraId="4DF4236D" w14:textId="77777777" w:rsidR="001451D8" w:rsidRDefault="001451D8" w:rsidP="001451D8">
      <w:pPr>
        <w:spacing w:line="360" w:lineRule="auto"/>
        <w:ind w:firstLine="720"/>
        <w:rPr>
          <w:rFonts w:ascii="Times New Roman" w:eastAsia="Times New Roman" w:hAnsi="Times New Roman" w:cs="Times New Roman"/>
          <w:color w:val="000000"/>
        </w:rPr>
      </w:pPr>
    </w:p>
    <w:p w14:paraId="29FFDBA6" w14:textId="77777777" w:rsidR="001451D8" w:rsidRPr="002B5E5D" w:rsidRDefault="001451D8" w:rsidP="001451D8">
      <w:pPr>
        <w:spacing w:line="360" w:lineRule="auto"/>
        <w:rPr>
          <w:rFonts w:ascii="Times New Roman" w:eastAsia="Times New Roman" w:hAnsi="Times New Roman" w:cs="Times New Roman"/>
          <w:color w:val="000000"/>
        </w:rPr>
      </w:pPr>
      <w:r w:rsidRPr="005A50B5">
        <w:rPr>
          <w:rFonts w:ascii="Times New Roman" w:eastAsia="Times New Roman" w:hAnsi="Times New Roman" w:cs="Times New Roman"/>
          <w:noProof/>
          <w:color w:val="000000"/>
          <w:lang w:eastAsia="ru-RU"/>
        </w:rPr>
        <w:drawing>
          <wp:inline distT="0" distB="0" distL="0" distR="0" wp14:anchorId="3FB7268E" wp14:editId="704EFBDC">
            <wp:extent cx="5727008" cy="2683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8527" b="18987"/>
                    <a:stretch/>
                  </pic:blipFill>
                  <pic:spPr bwMode="auto">
                    <a:xfrm>
                      <a:off x="0" y="0"/>
                      <a:ext cx="5727700" cy="268425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inline>
        </w:drawing>
      </w:r>
    </w:p>
    <w:p w14:paraId="579A3AFB" w14:textId="77777777" w:rsidR="001451D8" w:rsidRPr="0011249D" w:rsidRDefault="001451D8" w:rsidP="001451D8">
      <w:pPr>
        <w:shd w:val="clear" w:color="auto" w:fill="FFFFFF"/>
        <w:ind w:left="720" w:hanging="720"/>
        <w:jc w:val="both"/>
        <w:rPr>
          <w:rFonts w:ascii="Times New Roman" w:eastAsia="Times New Roman" w:hAnsi="Times New Roman" w:cs="Times New Roman"/>
          <w:bCs/>
          <w:color w:val="000000"/>
        </w:rPr>
      </w:pPr>
      <w:r w:rsidRPr="0011249D">
        <w:rPr>
          <w:rFonts w:ascii="Times New Roman" w:eastAsia="Times New Roman" w:hAnsi="Times New Roman" w:cs="Times New Roman"/>
          <w:bCs/>
          <w:color w:val="000000"/>
        </w:rPr>
        <w:t>Рис. 1</w:t>
      </w:r>
      <w:r>
        <w:rPr>
          <w:rFonts w:ascii="Times New Roman" w:eastAsia="Times New Roman" w:hAnsi="Times New Roman" w:cs="Times New Roman"/>
          <w:bCs/>
          <w:color w:val="000000"/>
        </w:rPr>
        <w:t xml:space="preserve"> Классификация благ по признакам </w:t>
      </w:r>
      <w:proofErr w:type="spellStart"/>
      <w:r>
        <w:rPr>
          <w:rFonts w:ascii="Times New Roman" w:eastAsia="Times New Roman" w:hAnsi="Times New Roman" w:cs="Times New Roman"/>
          <w:bCs/>
          <w:color w:val="000000"/>
        </w:rPr>
        <w:t>конкурентности</w:t>
      </w:r>
      <w:proofErr w:type="spellEnd"/>
      <w:r>
        <w:rPr>
          <w:rFonts w:ascii="Times New Roman" w:eastAsia="Times New Roman" w:hAnsi="Times New Roman" w:cs="Times New Roman"/>
          <w:bCs/>
          <w:color w:val="000000"/>
        </w:rPr>
        <w:t xml:space="preserve"> и </w:t>
      </w:r>
      <w:proofErr w:type="spellStart"/>
      <w:r>
        <w:rPr>
          <w:rFonts w:ascii="Times New Roman" w:eastAsia="Times New Roman" w:hAnsi="Times New Roman" w:cs="Times New Roman"/>
          <w:bCs/>
          <w:color w:val="000000"/>
        </w:rPr>
        <w:t>исключаемости</w:t>
      </w:r>
      <w:proofErr w:type="spellEnd"/>
    </w:p>
    <w:p w14:paraId="52D59A8E" w14:textId="77777777" w:rsidR="001451D8" w:rsidRDefault="001451D8" w:rsidP="001451D8">
      <w:pPr>
        <w:shd w:val="clear" w:color="auto" w:fill="FFFFFF"/>
        <w:jc w:val="both"/>
        <w:rPr>
          <w:rFonts w:ascii="Arial" w:eastAsia="Times New Roman" w:hAnsi="Arial" w:cs="Arial"/>
          <w:b/>
          <w:bCs/>
          <w:color w:val="000000"/>
          <w:sz w:val="20"/>
          <w:szCs w:val="20"/>
        </w:rPr>
      </w:pPr>
    </w:p>
    <w:p w14:paraId="42FB566B" w14:textId="7E19212D" w:rsidR="00C15CA9" w:rsidRPr="00C15CA9" w:rsidRDefault="00C15CA9" w:rsidP="00C15CA9">
      <w:pPr>
        <w:spacing w:line="360" w:lineRule="auto"/>
        <w:ind w:firstLine="720"/>
        <w:jc w:val="both"/>
        <w:rPr>
          <w:rFonts w:ascii="Times New Roman" w:eastAsia="Times New Roman" w:hAnsi="Times New Roman" w:cs="Times New Roman"/>
          <w:color w:val="222222"/>
          <w:shd w:val="clear" w:color="auto" w:fill="FFFFFF"/>
        </w:rPr>
      </w:pPr>
      <w:r w:rsidRPr="00C15CA9">
        <w:rPr>
          <w:rFonts w:ascii="Times New Roman" w:eastAsia="Times New Roman" w:hAnsi="Times New Roman" w:cs="Times New Roman"/>
          <w:color w:val="222222"/>
          <w:shd w:val="clear" w:color="auto" w:fill="FFFFFF"/>
        </w:rPr>
        <w:t xml:space="preserve">Можно сказать, что смешанные общественные блага — это частные блага, предоставляемые органами публичной власти. Государство берет на себя обязанность </w:t>
      </w:r>
      <w:r w:rsidRPr="00C15CA9">
        <w:rPr>
          <w:rFonts w:ascii="Times New Roman" w:eastAsia="Times New Roman" w:hAnsi="Times New Roman" w:cs="Times New Roman"/>
          <w:color w:val="222222"/>
          <w:shd w:val="clear" w:color="auto" w:fill="FFFFFF"/>
        </w:rPr>
        <w:lastRenderedPageBreak/>
        <w:t>участвовать в предоставлении этих благ, поскольку рыночные производители по той или иной причине относят их к недостаточно прибыльному бизнесу, и без участия государства объем их производства будет явно недостаточным. Одна из главных особенностей смешанных общественных благ — </w:t>
      </w:r>
      <w:r w:rsidRPr="00C15CA9">
        <w:rPr>
          <w:rFonts w:ascii="Times New Roman" w:eastAsia="Times New Roman" w:hAnsi="Times New Roman" w:cs="Times New Roman"/>
          <w:i/>
          <w:iCs/>
          <w:color w:val="222222"/>
          <w:shd w:val="clear" w:color="auto" w:fill="FFFFFF"/>
        </w:rPr>
        <w:t>значительные внешние эффекты, </w:t>
      </w:r>
      <w:r w:rsidRPr="00C15CA9">
        <w:rPr>
          <w:rFonts w:ascii="Times New Roman" w:eastAsia="Times New Roman" w:hAnsi="Times New Roman" w:cs="Times New Roman"/>
          <w:color w:val="222222"/>
          <w:shd w:val="clear" w:color="auto" w:fill="FFFFFF"/>
        </w:rPr>
        <w:t>т. е. они приносят пользу не только тому индивиду, который непосредственно потребляет данное благо, но и более широкой совокупности людей. Потребление общественных благ может осуществляться совместно (например, театр, библиотека, автомобильная дорога) или индивидуально (нап</w:t>
      </w:r>
      <w:r w:rsidR="0044242D">
        <w:rPr>
          <w:rFonts w:ascii="Times New Roman" w:eastAsia="Times New Roman" w:hAnsi="Times New Roman" w:cs="Times New Roman"/>
          <w:color w:val="222222"/>
          <w:shd w:val="clear" w:color="auto" w:fill="FFFFFF"/>
        </w:rPr>
        <w:t xml:space="preserve">ример, </w:t>
      </w:r>
      <w:r w:rsidRPr="00C15CA9">
        <w:rPr>
          <w:rFonts w:ascii="Times New Roman" w:eastAsia="Times New Roman" w:hAnsi="Times New Roman" w:cs="Times New Roman"/>
          <w:color w:val="222222"/>
          <w:shd w:val="clear" w:color="auto" w:fill="FFFFFF"/>
        </w:rPr>
        <w:t>общественный транспорт).</w:t>
      </w:r>
      <w:r w:rsidR="00137F95">
        <w:rPr>
          <w:rFonts w:ascii="Times New Roman" w:eastAsia="Times New Roman" w:hAnsi="Times New Roman" w:cs="Times New Roman"/>
          <w:color w:val="222222"/>
          <w:shd w:val="clear" w:color="auto" w:fill="FFFFFF"/>
        </w:rPr>
        <w:t xml:space="preserve"> </w:t>
      </w:r>
    </w:p>
    <w:p w14:paraId="3F2F2A00" w14:textId="360D8D25" w:rsidR="00C15CA9" w:rsidRPr="00951F86" w:rsidRDefault="00C15CA9" w:rsidP="00C15CA9">
      <w:pPr>
        <w:spacing w:line="360" w:lineRule="auto"/>
        <w:ind w:firstLine="720"/>
        <w:jc w:val="both"/>
        <w:rPr>
          <w:rFonts w:ascii="Times New Roman" w:eastAsia="Times New Roman" w:hAnsi="Times New Roman" w:cs="Times New Roman"/>
          <w:color w:val="222222"/>
          <w:shd w:val="clear" w:color="auto" w:fill="FFFFFF"/>
        </w:rPr>
      </w:pPr>
      <w:r w:rsidRPr="00C15CA9">
        <w:rPr>
          <w:rFonts w:ascii="Times New Roman" w:eastAsia="Times New Roman" w:hAnsi="Times New Roman" w:cs="Times New Roman"/>
          <w:color w:val="222222"/>
          <w:shd w:val="clear" w:color="auto" w:fill="FFFFFF"/>
        </w:rPr>
        <w:t>Если чистые общественные блага предоставляются бесплатно (оплатой служат налоги и отсутствует непосредственная связь между оплатой и предоставлением блага), то применительно к смешанным благам со значительными внешними эффектами граница между бюджетными и платными услугами гораздо более подвижна (нап</w:t>
      </w:r>
      <w:r w:rsidR="000A3C1A">
        <w:rPr>
          <w:rFonts w:ascii="Times New Roman" w:eastAsia="Times New Roman" w:hAnsi="Times New Roman" w:cs="Times New Roman"/>
          <w:color w:val="222222"/>
          <w:shd w:val="clear" w:color="auto" w:fill="FFFFFF"/>
        </w:rPr>
        <w:t xml:space="preserve">ример, высшее образование может </w:t>
      </w:r>
      <w:r w:rsidRPr="00C15CA9">
        <w:rPr>
          <w:rFonts w:ascii="Times New Roman" w:eastAsia="Times New Roman" w:hAnsi="Times New Roman" w:cs="Times New Roman"/>
          <w:color w:val="222222"/>
          <w:shd w:val="clear" w:color="auto" w:fill="FFFFFF"/>
        </w:rPr>
        <w:t>быть</w:t>
      </w:r>
      <w:r w:rsidR="000A3C1A">
        <w:rPr>
          <w:rFonts w:ascii="Times New Roman" w:eastAsia="Times New Roman" w:hAnsi="Times New Roman" w:cs="Times New Roman"/>
          <w:color w:val="222222"/>
          <w:shd w:val="clear" w:color="auto" w:fill="FFFFFF"/>
        </w:rPr>
        <w:t>,</w:t>
      </w:r>
      <w:r w:rsidRPr="00C15CA9">
        <w:rPr>
          <w:rFonts w:ascii="Times New Roman" w:eastAsia="Times New Roman" w:hAnsi="Times New Roman" w:cs="Times New Roman"/>
          <w:color w:val="222222"/>
          <w:shd w:val="clear" w:color="auto" w:fill="FFFFFF"/>
        </w:rPr>
        <w:t xml:space="preserve"> как платной, так и бесплатной услугой). В</w:t>
      </w:r>
      <w:r w:rsidR="00836FA4">
        <w:rPr>
          <w:rFonts w:ascii="Times New Roman" w:eastAsia="Times New Roman" w:hAnsi="Times New Roman" w:cs="Times New Roman"/>
          <w:color w:val="222222"/>
          <w:shd w:val="clear" w:color="auto" w:fill="FFFFFF"/>
        </w:rPr>
        <w:t xml:space="preserve">озможно даже, хотя это – и спорный аргумент, </w:t>
      </w:r>
      <w:r w:rsidRPr="00C15CA9">
        <w:rPr>
          <w:rFonts w:ascii="Times New Roman" w:eastAsia="Times New Roman" w:hAnsi="Times New Roman" w:cs="Times New Roman"/>
          <w:color w:val="222222"/>
          <w:shd w:val="clear" w:color="auto" w:fill="FFFFFF"/>
        </w:rPr>
        <w:t xml:space="preserve">чтобы смешанные блага, которые не имеют значительных внешних эффектов и потребляются локально, полностью оплачивались их потребителями. Различия между двумя типами общественных благ проявляются и в том, что бюджетные услуги, относящиеся к смешанным общественным благам, могут измеряться в расчете на одного пользователя, тогда как бюджетные услуги, являющиеся чистыми общественными благами, измерить подобным образом невозможно. </w:t>
      </w:r>
    </w:p>
    <w:p w14:paraId="67971E96" w14:textId="77777777" w:rsidR="001451D8" w:rsidRDefault="001451D8" w:rsidP="001451D8">
      <w:pPr>
        <w:shd w:val="clear" w:color="auto" w:fill="FFFFFF"/>
        <w:spacing w:line="360" w:lineRule="auto"/>
        <w:ind w:firstLine="720"/>
        <w:jc w:val="both"/>
        <w:rPr>
          <w:rFonts w:ascii="Times New Roman" w:eastAsia="Times New Roman" w:hAnsi="Times New Roman" w:cs="Times New Roman"/>
          <w:color w:val="000000"/>
        </w:rPr>
      </w:pPr>
      <w:r w:rsidRPr="0011249D">
        <w:rPr>
          <w:rFonts w:ascii="Times New Roman" w:eastAsia="Times New Roman" w:hAnsi="Times New Roman" w:cs="Times New Roman"/>
          <w:color w:val="000000"/>
        </w:rPr>
        <w:t xml:space="preserve">Важнейшей характеристикой общественных благ является территориальная граница их потребления или круг лиц, которые потребляют данное благо. </w:t>
      </w:r>
      <w:r>
        <w:rPr>
          <w:rFonts w:ascii="Times New Roman" w:eastAsia="Times New Roman" w:hAnsi="Times New Roman" w:cs="Times New Roman"/>
          <w:color w:val="000000"/>
        </w:rPr>
        <w:t>Круг лиц, потребляющих данное благо, как правило, не совпадает с кругом лиц, финансирующих производство данного блага.</w:t>
      </w:r>
    </w:p>
    <w:p w14:paraId="2B7D5B00" w14:textId="77777777" w:rsidR="001451D8" w:rsidRDefault="001451D8" w:rsidP="001451D8">
      <w:pPr>
        <w:shd w:val="clear" w:color="auto" w:fill="FFFFFF"/>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 точки зрения границ потребления и предоставления общественных благ обычно выделяют: </w:t>
      </w:r>
    </w:p>
    <w:p w14:paraId="0318E82B" w14:textId="4F090935" w:rsidR="001451D8" w:rsidRDefault="003C6E74" w:rsidP="00CB79B3">
      <w:pPr>
        <w:shd w:val="clear" w:color="auto" w:fill="FFFFFF"/>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451D8">
        <w:rPr>
          <w:rFonts w:ascii="Times New Roman" w:eastAsia="Times New Roman" w:hAnsi="Times New Roman" w:cs="Times New Roman"/>
          <w:color w:val="000000"/>
        </w:rPr>
        <w:t>международные общественные блага – блага доступные всем жителя</w:t>
      </w:r>
      <w:r w:rsidR="000A3C1A">
        <w:rPr>
          <w:rFonts w:ascii="Times New Roman" w:eastAsia="Times New Roman" w:hAnsi="Times New Roman" w:cs="Times New Roman"/>
          <w:color w:val="000000"/>
        </w:rPr>
        <w:t>м</w:t>
      </w:r>
      <w:r w:rsidR="001451D8">
        <w:rPr>
          <w:rFonts w:ascii="Times New Roman" w:eastAsia="Times New Roman" w:hAnsi="Times New Roman" w:cs="Times New Roman"/>
          <w:color w:val="000000"/>
        </w:rPr>
        <w:t xml:space="preserve"> планеты и</w:t>
      </w:r>
      <w:r>
        <w:rPr>
          <w:rFonts w:ascii="Times New Roman" w:eastAsia="Times New Roman" w:hAnsi="Times New Roman" w:cs="Times New Roman"/>
          <w:color w:val="000000"/>
        </w:rPr>
        <w:t xml:space="preserve">ли жителям отдельного </w:t>
      </w:r>
      <w:r w:rsidR="000A3C1A">
        <w:rPr>
          <w:rFonts w:ascii="Times New Roman" w:eastAsia="Times New Roman" w:hAnsi="Times New Roman" w:cs="Times New Roman"/>
          <w:color w:val="000000"/>
        </w:rPr>
        <w:t xml:space="preserve">региона. </w:t>
      </w:r>
      <w:r w:rsidR="001451D8">
        <w:rPr>
          <w:rFonts w:ascii="Times New Roman" w:eastAsia="Times New Roman" w:hAnsi="Times New Roman" w:cs="Times New Roman"/>
          <w:color w:val="000000"/>
        </w:rPr>
        <w:t xml:space="preserve">В качестве примера можно привести борьбу с </w:t>
      </w:r>
      <w:r w:rsidR="000A3C1A">
        <w:rPr>
          <w:rFonts w:ascii="Times New Roman" w:eastAsia="Times New Roman" w:hAnsi="Times New Roman" w:cs="Times New Roman"/>
          <w:color w:val="000000"/>
        </w:rPr>
        <w:t xml:space="preserve">международным терроризмом, </w:t>
      </w:r>
      <w:r w:rsidR="001451D8" w:rsidRPr="001C4671">
        <w:rPr>
          <w:rFonts w:ascii="Times New Roman" w:eastAsia="Times New Roman" w:hAnsi="Times New Roman" w:cs="Times New Roman"/>
          <w:color w:val="000000"/>
        </w:rPr>
        <w:t>результаты фундаментальных научных исследований;</w:t>
      </w:r>
      <w:r w:rsidR="001451D8">
        <w:rPr>
          <w:rFonts w:ascii="Times New Roman" w:eastAsia="Times New Roman" w:hAnsi="Times New Roman" w:cs="Times New Roman"/>
          <w:color w:val="000000"/>
        </w:rPr>
        <w:t xml:space="preserve"> </w:t>
      </w:r>
    </w:p>
    <w:p w14:paraId="6D8F72F0" w14:textId="02101689" w:rsidR="001451D8" w:rsidRDefault="003C6E74" w:rsidP="00CB79B3">
      <w:pPr>
        <w:shd w:val="clear" w:color="auto" w:fill="FFFFFF"/>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451D8">
        <w:rPr>
          <w:rFonts w:ascii="Times New Roman" w:eastAsia="Times New Roman" w:hAnsi="Times New Roman" w:cs="Times New Roman"/>
          <w:color w:val="000000"/>
        </w:rPr>
        <w:t>общегосударственные общественные блага, к которым прежде всего относится национальная обор</w:t>
      </w:r>
      <w:r w:rsidR="000A3C1A">
        <w:rPr>
          <w:rFonts w:ascii="Times New Roman" w:eastAsia="Times New Roman" w:hAnsi="Times New Roman" w:cs="Times New Roman"/>
          <w:color w:val="000000"/>
        </w:rPr>
        <w:t xml:space="preserve">она, </w:t>
      </w:r>
      <w:r w:rsidR="001451D8">
        <w:rPr>
          <w:rFonts w:ascii="Times New Roman" w:eastAsia="Times New Roman" w:hAnsi="Times New Roman" w:cs="Times New Roman"/>
          <w:color w:val="000000"/>
        </w:rPr>
        <w:t xml:space="preserve">охрана правопорядка, деятельность федеральных исполнительных, законодательных и судебных властей и пр.; </w:t>
      </w:r>
    </w:p>
    <w:p w14:paraId="33395FAB" w14:textId="28B30335" w:rsidR="001451D8" w:rsidRDefault="003C6E74" w:rsidP="001451D8">
      <w:pPr>
        <w:shd w:val="clear" w:color="auto" w:fill="FFFFFF"/>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001451D8">
        <w:rPr>
          <w:rFonts w:ascii="Times New Roman" w:eastAsia="Times New Roman" w:hAnsi="Times New Roman" w:cs="Times New Roman"/>
          <w:color w:val="000000"/>
        </w:rPr>
        <w:t>местные общественные блага – блага, доступ к которым имеет население отдельного региона, к примеру региональные экологические про</w:t>
      </w:r>
      <w:r w:rsidR="00EB4B5F">
        <w:rPr>
          <w:rFonts w:ascii="Times New Roman" w:eastAsia="Times New Roman" w:hAnsi="Times New Roman" w:cs="Times New Roman"/>
          <w:color w:val="000000"/>
        </w:rPr>
        <w:t>граммы, уличное освещение и пр.</w:t>
      </w:r>
    </w:p>
    <w:p w14:paraId="47886147" w14:textId="59B7A04A" w:rsidR="00EB4B5F" w:rsidRDefault="00EB4B5F" w:rsidP="00165122">
      <w:pPr>
        <w:spacing w:line="360" w:lineRule="auto"/>
        <w:ind w:firstLine="7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Исследования эволюции категории общественных благ в трудах современных исследователей позволило выделить три подхода к определению общественных благ</w:t>
      </w:r>
      <w:r w:rsidRPr="00210799">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с точки зрения участия государства и рынка в производстве общественных благ: частный, </w:t>
      </w:r>
      <w:proofErr w:type="spellStart"/>
      <w:r>
        <w:rPr>
          <w:rFonts w:ascii="Times New Roman" w:eastAsia="Times New Roman" w:hAnsi="Times New Roman" w:cs="Times New Roman"/>
          <w:color w:val="222222"/>
          <w:shd w:val="clear" w:color="auto" w:fill="FFFFFF"/>
        </w:rPr>
        <w:t>частно</w:t>
      </w:r>
      <w:proofErr w:type="spellEnd"/>
      <w:r>
        <w:rPr>
          <w:rFonts w:ascii="Times New Roman" w:eastAsia="Times New Roman" w:hAnsi="Times New Roman" w:cs="Times New Roman"/>
          <w:color w:val="222222"/>
          <w:shd w:val="clear" w:color="auto" w:fill="FFFFFF"/>
        </w:rPr>
        <w:t>-государственный и гос</w:t>
      </w:r>
      <w:r w:rsidR="00165122">
        <w:rPr>
          <w:rFonts w:ascii="Times New Roman" w:eastAsia="Times New Roman" w:hAnsi="Times New Roman" w:cs="Times New Roman"/>
          <w:color w:val="222222"/>
          <w:shd w:val="clear" w:color="auto" w:fill="FFFFFF"/>
        </w:rPr>
        <w:t>ударственный (табл. 1).</w:t>
      </w:r>
      <w:r w:rsidR="00A94965">
        <w:rPr>
          <w:rFonts w:ascii="Times New Roman" w:eastAsia="Times New Roman" w:hAnsi="Times New Roman" w:cs="Times New Roman"/>
          <w:color w:val="222222"/>
          <w:shd w:val="clear" w:color="auto" w:fill="FFFFFF"/>
        </w:rPr>
        <w:t xml:space="preserve"> </w:t>
      </w:r>
    </w:p>
    <w:p w14:paraId="6E8CB1D4" w14:textId="77777777" w:rsidR="00165122" w:rsidRDefault="00165122" w:rsidP="00165122">
      <w:pPr>
        <w:spacing w:line="360" w:lineRule="auto"/>
        <w:ind w:firstLine="720"/>
        <w:rPr>
          <w:rFonts w:ascii="Times New Roman" w:eastAsia="Times New Roman" w:hAnsi="Times New Roman" w:cs="Times New Roman"/>
          <w:color w:val="222222"/>
          <w:shd w:val="clear" w:color="auto" w:fill="FFFFFF"/>
        </w:rPr>
      </w:pPr>
    </w:p>
    <w:p w14:paraId="19007598" w14:textId="77777777" w:rsidR="00EB4B5F" w:rsidRDefault="00EB4B5F" w:rsidP="00EB4B5F">
      <w:pPr>
        <w:spacing w:line="360" w:lineRule="auto"/>
        <w:ind w:firstLine="720"/>
        <w:jc w:val="right"/>
        <w:rPr>
          <w:rFonts w:ascii="Times New Roman" w:eastAsia="Times New Roman" w:hAnsi="Times New Roman" w:cs="Times New Roman"/>
          <w:color w:val="222222"/>
          <w:shd w:val="clear" w:color="auto" w:fill="FFFFFF"/>
        </w:rPr>
      </w:pPr>
      <w:r w:rsidRPr="00BD36E2">
        <w:rPr>
          <w:rFonts w:ascii="Times New Roman" w:eastAsia="Times New Roman" w:hAnsi="Times New Roman" w:cs="Times New Roman"/>
          <w:color w:val="222222"/>
          <w:shd w:val="clear" w:color="auto" w:fill="FFFFFF"/>
        </w:rPr>
        <w:t xml:space="preserve">Таблица 1 </w:t>
      </w:r>
    </w:p>
    <w:p w14:paraId="41AC1A1E" w14:textId="77777777" w:rsidR="00EB4B5F" w:rsidRPr="00BD36E2" w:rsidRDefault="00EB4B5F" w:rsidP="00EB4B5F">
      <w:pPr>
        <w:spacing w:line="360" w:lineRule="auto"/>
        <w:ind w:firstLine="720"/>
        <w:rPr>
          <w:rFonts w:ascii="Times New Roman" w:eastAsia="Times New Roman" w:hAnsi="Times New Roman" w:cs="Times New Roman"/>
          <w:color w:val="222222"/>
          <w:shd w:val="clear" w:color="auto" w:fill="FFFFFF"/>
        </w:rPr>
      </w:pPr>
      <w:r w:rsidRPr="00BD36E2">
        <w:rPr>
          <w:rFonts w:ascii="Times New Roman" w:eastAsia="Times New Roman" w:hAnsi="Times New Roman" w:cs="Times New Roman"/>
          <w:color w:val="222222"/>
          <w:shd w:val="clear" w:color="auto" w:fill="FFFFFF"/>
        </w:rPr>
        <w:t>Концептуальные подходы к определению общественного блага</w:t>
      </w:r>
      <w:r>
        <w:rPr>
          <w:rStyle w:val="a7"/>
          <w:rFonts w:ascii="Times New Roman" w:eastAsia="Times New Roman" w:hAnsi="Times New Roman" w:cs="Times New Roman"/>
          <w:color w:val="222222"/>
          <w:shd w:val="clear" w:color="auto" w:fill="FFFFFF"/>
        </w:rPr>
        <w:footnoteReference w:id="8"/>
      </w:r>
    </w:p>
    <w:tbl>
      <w:tblPr>
        <w:tblStyle w:val="ad"/>
        <w:tblW w:w="0" w:type="auto"/>
        <w:tblLook w:val="04A0" w:firstRow="1" w:lastRow="0" w:firstColumn="1" w:lastColumn="0" w:noHBand="0" w:noVBand="1"/>
      </w:tblPr>
      <w:tblGrid>
        <w:gridCol w:w="1877"/>
        <w:gridCol w:w="3476"/>
        <w:gridCol w:w="3883"/>
      </w:tblGrid>
      <w:tr w:rsidR="00EB4B5F" w:rsidRPr="00F446E7" w14:paraId="72570FD2" w14:textId="77777777" w:rsidTr="00EB4B5F">
        <w:tc>
          <w:tcPr>
            <w:tcW w:w="1877" w:type="dxa"/>
          </w:tcPr>
          <w:p w14:paraId="0272B8D5" w14:textId="77777777" w:rsidR="00EB4B5F" w:rsidRPr="00F446E7" w:rsidRDefault="00EB4B5F" w:rsidP="00EB4B5F">
            <w:pPr>
              <w:jc w:val="center"/>
              <w:rPr>
                <w:rFonts w:ascii="Times New Roman" w:hAnsi="Times New Roman" w:cs="Times New Roman"/>
                <w:sz w:val="22"/>
                <w:szCs w:val="22"/>
              </w:rPr>
            </w:pPr>
            <w:r w:rsidRPr="00F446E7">
              <w:rPr>
                <w:rFonts w:ascii="Times New Roman" w:eastAsia="Times New Roman" w:hAnsi="Times New Roman" w:cs="Times New Roman"/>
                <w:sz w:val="22"/>
                <w:szCs w:val="22"/>
              </w:rPr>
              <w:t>Подход</w:t>
            </w:r>
          </w:p>
        </w:tc>
        <w:tc>
          <w:tcPr>
            <w:tcW w:w="3476" w:type="dxa"/>
          </w:tcPr>
          <w:p w14:paraId="0629853F" w14:textId="77777777" w:rsidR="00EB4B5F" w:rsidRPr="00F446E7" w:rsidRDefault="00EB4B5F" w:rsidP="00EB4B5F">
            <w:pPr>
              <w:jc w:val="center"/>
              <w:rPr>
                <w:rFonts w:ascii="Times New Roman" w:hAnsi="Times New Roman" w:cs="Times New Roman"/>
                <w:sz w:val="22"/>
                <w:szCs w:val="22"/>
              </w:rPr>
            </w:pPr>
            <w:r w:rsidRPr="00F446E7">
              <w:rPr>
                <w:rFonts w:ascii="Times New Roman" w:eastAsia="Times New Roman" w:hAnsi="Times New Roman" w:cs="Times New Roman"/>
                <w:sz w:val="22"/>
                <w:szCs w:val="22"/>
              </w:rPr>
              <w:t>Основные теории</w:t>
            </w:r>
          </w:p>
        </w:tc>
        <w:tc>
          <w:tcPr>
            <w:tcW w:w="3883" w:type="dxa"/>
          </w:tcPr>
          <w:p w14:paraId="01E96868" w14:textId="77777777" w:rsidR="00EB4B5F" w:rsidRPr="00F446E7" w:rsidRDefault="00EB4B5F" w:rsidP="00EB4B5F">
            <w:pPr>
              <w:jc w:val="center"/>
              <w:rPr>
                <w:rFonts w:ascii="Times New Roman" w:hAnsi="Times New Roman" w:cs="Times New Roman"/>
                <w:sz w:val="22"/>
                <w:szCs w:val="22"/>
              </w:rPr>
            </w:pPr>
            <w:r w:rsidRPr="00F446E7">
              <w:rPr>
                <w:rFonts w:ascii="Times New Roman" w:eastAsia="Times New Roman" w:hAnsi="Times New Roman" w:cs="Times New Roman"/>
                <w:sz w:val="22"/>
                <w:szCs w:val="22"/>
              </w:rPr>
              <w:t>Характеристика</w:t>
            </w:r>
          </w:p>
        </w:tc>
      </w:tr>
      <w:tr w:rsidR="00EB4B5F" w:rsidRPr="00F446E7" w14:paraId="6515AFFF" w14:textId="77777777" w:rsidTr="00EB4B5F">
        <w:tc>
          <w:tcPr>
            <w:tcW w:w="1877" w:type="dxa"/>
          </w:tcPr>
          <w:p w14:paraId="1106E921" w14:textId="77777777" w:rsidR="00EB4B5F" w:rsidRPr="00F446E7" w:rsidRDefault="00EB4B5F" w:rsidP="00EB4B5F">
            <w:pPr>
              <w:spacing w:line="360" w:lineRule="auto"/>
              <w:rPr>
                <w:rFonts w:ascii="Times New Roman" w:eastAsia="Times New Roman" w:hAnsi="Times New Roman" w:cs="Times New Roman"/>
                <w:color w:val="222222"/>
                <w:sz w:val="22"/>
                <w:szCs w:val="22"/>
                <w:shd w:val="clear" w:color="auto" w:fill="FFFFFF"/>
              </w:rPr>
            </w:pPr>
            <w:r w:rsidRPr="00F446E7">
              <w:rPr>
                <w:rFonts w:ascii="Times New Roman" w:eastAsia="Times New Roman" w:hAnsi="Times New Roman" w:cs="Times New Roman"/>
                <w:color w:val="222222"/>
                <w:sz w:val="22"/>
                <w:szCs w:val="22"/>
                <w:shd w:val="clear" w:color="auto" w:fill="FFFFFF"/>
              </w:rPr>
              <w:t xml:space="preserve">Частный </w:t>
            </w:r>
          </w:p>
        </w:tc>
        <w:tc>
          <w:tcPr>
            <w:tcW w:w="3476" w:type="dxa"/>
          </w:tcPr>
          <w:p w14:paraId="512A419F" w14:textId="77777777" w:rsidR="00EB4B5F" w:rsidRDefault="00EB4B5F" w:rsidP="00EB4B5F">
            <w:pPr>
              <w:rPr>
                <w:rFonts w:ascii="Times New Roman" w:eastAsia="Times New Roman" w:hAnsi="Times New Roman" w:cs="Times New Roman"/>
                <w:sz w:val="22"/>
                <w:szCs w:val="22"/>
              </w:rPr>
            </w:pPr>
            <w:r w:rsidRPr="00F446E7">
              <w:rPr>
                <w:rFonts w:ascii="Times New Roman" w:eastAsia="Times New Roman" w:hAnsi="Times New Roman" w:cs="Times New Roman"/>
                <w:sz w:val="22"/>
                <w:szCs w:val="22"/>
              </w:rPr>
              <w:t xml:space="preserve">Экономические идеи древних мыслителей: Аристотель, Конфуций. Классическая экономическая школа: А. Смит, Дж. Ст. Милль. </w:t>
            </w:r>
          </w:p>
          <w:p w14:paraId="5D245829" w14:textId="77777777" w:rsidR="00EB4B5F" w:rsidRPr="00F446E7" w:rsidRDefault="00EB4B5F" w:rsidP="00EB4B5F">
            <w:pPr>
              <w:rPr>
                <w:rFonts w:ascii="Times New Roman" w:hAnsi="Times New Roman" w:cs="Times New Roman"/>
                <w:sz w:val="22"/>
                <w:szCs w:val="22"/>
              </w:rPr>
            </w:pPr>
            <w:r w:rsidRPr="00F446E7">
              <w:rPr>
                <w:rFonts w:ascii="Times New Roman" w:eastAsia="Times New Roman" w:hAnsi="Times New Roman" w:cs="Times New Roman"/>
                <w:sz w:val="22"/>
                <w:szCs w:val="22"/>
              </w:rPr>
              <w:t xml:space="preserve">Австрийская школа: К. </w:t>
            </w:r>
            <w:proofErr w:type="spellStart"/>
            <w:r w:rsidRPr="00F446E7">
              <w:rPr>
                <w:rFonts w:ascii="Times New Roman" w:eastAsia="Times New Roman" w:hAnsi="Times New Roman" w:cs="Times New Roman"/>
                <w:sz w:val="22"/>
                <w:szCs w:val="22"/>
              </w:rPr>
              <w:t>Менгер</w:t>
            </w:r>
            <w:proofErr w:type="spellEnd"/>
            <w:r w:rsidRPr="00F446E7">
              <w:rPr>
                <w:rFonts w:ascii="Times New Roman" w:eastAsia="Times New Roman" w:hAnsi="Times New Roman" w:cs="Times New Roman"/>
                <w:sz w:val="22"/>
                <w:szCs w:val="22"/>
              </w:rPr>
              <w:t xml:space="preserve">, У. </w:t>
            </w:r>
            <w:proofErr w:type="spellStart"/>
            <w:r w:rsidRPr="00F446E7">
              <w:rPr>
                <w:rFonts w:ascii="Times New Roman" w:eastAsia="Times New Roman" w:hAnsi="Times New Roman" w:cs="Times New Roman"/>
                <w:sz w:val="22"/>
                <w:szCs w:val="22"/>
              </w:rPr>
              <w:t>Джевонс</w:t>
            </w:r>
            <w:proofErr w:type="spellEnd"/>
            <w:r w:rsidRPr="00F446E7">
              <w:rPr>
                <w:rFonts w:ascii="Times New Roman" w:eastAsia="Times New Roman" w:hAnsi="Times New Roman" w:cs="Times New Roman"/>
                <w:sz w:val="22"/>
                <w:szCs w:val="22"/>
              </w:rPr>
              <w:t xml:space="preserve"> </w:t>
            </w:r>
          </w:p>
        </w:tc>
        <w:tc>
          <w:tcPr>
            <w:tcW w:w="3883" w:type="dxa"/>
          </w:tcPr>
          <w:p w14:paraId="56571035" w14:textId="77777777" w:rsidR="00EB4B5F" w:rsidRPr="00F446E7" w:rsidRDefault="00EB4B5F" w:rsidP="00EB4B5F">
            <w:pPr>
              <w:rPr>
                <w:rFonts w:ascii="Times New Roman" w:hAnsi="Times New Roman" w:cs="Times New Roman"/>
                <w:sz w:val="22"/>
                <w:szCs w:val="22"/>
              </w:rPr>
            </w:pPr>
            <w:r w:rsidRPr="00F446E7">
              <w:rPr>
                <w:rFonts w:ascii="Times New Roman" w:eastAsia="Times New Roman" w:hAnsi="Times New Roman" w:cs="Times New Roman"/>
                <w:sz w:val="22"/>
                <w:szCs w:val="22"/>
              </w:rPr>
              <w:t>Отождествление процесса воспроизводства общественных благ с рыночными процессами</w:t>
            </w:r>
          </w:p>
        </w:tc>
      </w:tr>
      <w:tr w:rsidR="00EB4B5F" w:rsidRPr="00F446E7" w14:paraId="01A7C3ED" w14:textId="77777777" w:rsidTr="00EB4B5F">
        <w:tc>
          <w:tcPr>
            <w:tcW w:w="1877" w:type="dxa"/>
          </w:tcPr>
          <w:p w14:paraId="0C0DB550" w14:textId="77777777" w:rsidR="00EB4B5F" w:rsidRPr="00F446E7" w:rsidRDefault="00EB4B5F" w:rsidP="00EB4B5F">
            <w:pPr>
              <w:rPr>
                <w:rFonts w:ascii="Times New Roman" w:hAnsi="Times New Roman" w:cs="Times New Roman"/>
                <w:sz w:val="22"/>
                <w:szCs w:val="22"/>
              </w:rPr>
            </w:pPr>
            <w:proofErr w:type="spellStart"/>
            <w:r w:rsidRPr="00F446E7">
              <w:rPr>
                <w:rFonts w:ascii="Times New Roman" w:hAnsi="Times New Roman" w:cs="Times New Roman"/>
                <w:sz w:val="22"/>
                <w:szCs w:val="22"/>
              </w:rPr>
              <w:t>Частно</w:t>
            </w:r>
            <w:proofErr w:type="spellEnd"/>
            <w:r w:rsidRPr="00F446E7">
              <w:rPr>
                <w:rFonts w:ascii="Times New Roman" w:hAnsi="Times New Roman" w:cs="Times New Roman"/>
                <w:sz w:val="22"/>
                <w:szCs w:val="22"/>
              </w:rPr>
              <w:t>-государственный</w:t>
            </w:r>
          </w:p>
        </w:tc>
        <w:tc>
          <w:tcPr>
            <w:tcW w:w="3476" w:type="dxa"/>
          </w:tcPr>
          <w:p w14:paraId="04F17237" w14:textId="77777777" w:rsidR="00EB4B5F" w:rsidRPr="00F446E7" w:rsidRDefault="00EB4B5F" w:rsidP="00EB4B5F">
            <w:pPr>
              <w:rPr>
                <w:rFonts w:ascii="Times New Roman" w:hAnsi="Times New Roman" w:cs="Times New Roman"/>
                <w:sz w:val="22"/>
                <w:szCs w:val="22"/>
              </w:rPr>
            </w:pPr>
            <w:r w:rsidRPr="00F446E7">
              <w:rPr>
                <w:rFonts w:ascii="Times New Roman" w:hAnsi="Times New Roman" w:cs="Times New Roman"/>
                <w:sz w:val="22"/>
                <w:szCs w:val="22"/>
              </w:rPr>
              <w:t xml:space="preserve">Неоклассическая теория: А. Маршалл, А. </w:t>
            </w:r>
            <w:proofErr w:type="spellStart"/>
            <w:r w:rsidRPr="00F446E7">
              <w:rPr>
                <w:rFonts w:ascii="Times New Roman" w:hAnsi="Times New Roman" w:cs="Times New Roman"/>
                <w:sz w:val="22"/>
                <w:szCs w:val="22"/>
              </w:rPr>
              <w:t>Пигу</w:t>
            </w:r>
            <w:proofErr w:type="spellEnd"/>
            <w:r w:rsidRPr="00F446E7">
              <w:rPr>
                <w:rFonts w:ascii="Times New Roman" w:hAnsi="Times New Roman" w:cs="Times New Roman"/>
                <w:sz w:val="22"/>
                <w:szCs w:val="22"/>
              </w:rPr>
              <w:t xml:space="preserve">, Э. </w:t>
            </w:r>
            <w:proofErr w:type="spellStart"/>
            <w:r w:rsidRPr="00F446E7">
              <w:rPr>
                <w:rFonts w:ascii="Times New Roman" w:hAnsi="Times New Roman" w:cs="Times New Roman"/>
                <w:sz w:val="22"/>
                <w:szCs w:val="22"/>
              </w:rPr>
              <w:t>Линдаль</w:t>
            </w:r>
            <w:proofErr w:type="spellEnd"/>
            <w:r w:rsidRPr="00F446E7">
              <w:rPr>
                <w:rFonts w:ascii="Times New Roman" w:hAnsi="Times New Roman" w:cs="Times New Roman"/>
                <w:sz w:val="22"/>
                <w:szCs w:val="22"/>
              </w:rPr>
              <w:t xml:space="preserve">, П. </w:t>
            </w:r>
            <w:proofErr w:type="spellStart"/>
            <w:r w:rsidRPr="00F446E7">
              <w:rPr>
                <w:rFonts w:ascii="Times New Roman" w:hAnsi="Times New Roman" w:cs="Times New Roman"/>
                <w:sz w:val="22"/>
                <w:szCs w:val="22"/>
              </w:rPr>
              <w:t>Самуэльсон</w:t>
            </w:r>
            <w:proofErr w:type="spellEnd"/>
          </w:p>
          <w:p w14:paraId="3DB76BA4" w14:textId="77777777" w:rsidR="00EB4B5F" w:rsidRPr="00F446E7" w:rsidRDefault="00EB4B5F" w:rsidP="00EB4B5F">
            <w:pPr>
              <w:rPr>
                <w:rFonts w:ascii="Times New Roman" w:eastAsia="Times New Roman" w:hAnsi="Times New Roman" w:cs="Times New Roman"/>
                <w:sz w:val="22"/>
                <w:szCs w:val="22"/>
              </w:rPr>
            </w:pPr>
            <w:proofErr w:type="spellStart"/>
            <w:r w:rsidRPr="00F446E7">
              <w:rPr>
                <w:rFonts w:ascii="Times New Roman" w:hAnsi="Times New Roman" w:cs="Times New Roman"/>
                <w:sz w:val="22"/>
                <w:szCs w:val="22"/>
              </w:rPr>
              <w:t>Неоинституционализм</w:t>
            </w:r>
            <w:proofErr w:type="spellEnd"/>
            <w:r w:rsidRPr="00F446E7">
              <w:rPr>
                <w:rFonts w:ascii="Times New Roman" w:hAnsi="Times New Roman" w:cs="Times New Roman"/>
                <w:sz w:val="22"/>
                <w:szCs w:val="22"/>
              </w:rPr>
              <w:t xml:space="preserve">: Р. </w:t>
            </w:r>
            <w:proofErr w:type="spellStart"/>
            <w:r w:rsidRPr="00F446E7">
              <w:rPr>
                <w:rFonts w:ascii="Times New Roman" w:hAnsi="Times New Roman" w:cs="Times New Roman"/>
                <w:sz w:val="22"/>
                <w:szCs w:val="22"/>
              </w:rPr>
              <w:t>Масгрев</w:t>
            </w:r>
            <w:proofErr w:type="spellEnd"/>
            <w:r w:rsidRPr="00F446E7">
              <w:rPr>
                <w:rFonts w:ascii="Times New Roman" w:hAnsi="Times New Roman" w:cs="Times New Roman"/>
                <w:sz w:val="22"/>
                <w:szCs w:val="22"/>
              </w:rPr>
              <w:t xml:space="preserve">, </w:t>
            </w:r>
            <w:r w:rsidRPr="00F446E7">
              <w:rPr>
                <w:rFonts w:ascii="Times New Roman" w:eastAsia="Times New Roman" w:hAnsi="Times New Roman" w:cs="Times New Roman"/>
                <w:sz w:val="22"/>
                <w:szCs w:val="22"/>
              </w:rPr>
              <w:t xml:space="preserve">Дж. М. </w:t>
            </w:r>
            <w:proofErr w:type="spellStart"/>
            <w:r w:rsidRPr="00F446E7">
              <w:rPr>
                <w:rFonts w:ascii="Times New Roman" w:eastAsia="Times New Roman" w:hAnsi="Times New Roman" w:cs="Times New Roman"/>
                <w:sz w:val="22"/>
                <w:szCs w:val="22"/>
              </w:rPr>
              <w:t>Бькенен</w:t>
            </w:r>
            <w:proofErr w:type="spellEnd"/>
            <w:r w:rsidRPr="00F446E7">
              <w:rPr>
                <w:rFonts w:ascii="Times New Roman" w:eastAsia="Times New Roman" w:hAnsi="Times New Roman" w:cs="Times New Roman"/>
                <w:sz w:val="22"/>
                <w:szCs w:val="22"/>
              </w:rPr>
              <w:t xml:space="preserve">, К. </w:t>
            </w:r>
            <w:proofErr w:type="spellStart"/>
            <w:r w:rsidRPr="00F446E7">
              <w:rPr>
                <w:rFonts w:ascii="Times New Roman" w:eastAsia="Times New Roman" w:hAnsi="Times New Roman" w:cs="Times New Roman"/>
                <w:sz w:val="22"/>
                <w:szCs w:val="22"/>
              </w:rPr>
              <w:t>Эрроу</w:t>
            </w:r>
            <w:proofErr w:type="spellEnd"/>
            <w:r w:rsidRPr="00F446E7">
              <w:rPr>
                <w:rFonts w:ascii="Times New Roman" w:eastAsia="Times New Roman" w:hAnsi="Times New Roman" w:cs="Times New Roman"/>
                <w:sz w:val="22"/>
                <w:szCs w:val="22"/>
              </w:rPr>
              <w:t>, О. Уильямсон.</w:t>
            </w:r>
          </w:p>
          <w:p w14:paraId="40A94D3E" w14:textId="77777777" w:rsidR="00EB4B5F" w:rsidRPr="00F446E7" w:rsidRDefault="00EB4B5F" w:rsidP="00EB4B5F">
            <w:pPr>
              <w:rPr>
                <w:rFonts w:ascii="Times New Roman" w:hAnsi="Times New Roman" w:cs="Times New Roman"/>
                <w:sz w:val="22"/>
                <w:szCs w:val="22"/>
              </w:rPr>
            </w:pPr>
          </w:p>
        </w:tc>
        <w:tc>
          <w:tcPr>
            <w:tcW w:w="3883" w:type="dxa"/>
          </w:tcPr>
          <w:p w14:paraId="700818AE" w14:textId="40F046B2" w:rsidR="00EB4B5F" w:rsidRPr="00F446E7" w:rsidRDefault="00EB4B5F" w:rsidP="00EB4B5F">
            <w:pPr>
              <w:rPr>
                <w:rFonts w:ascii="Times New Roman" w:hAnsi="Times New Roman" w:cs="Times New Roman"/>
                <w:sz w:val="22"/>
                <w:szCs w:val="22"/>
              </w:rPr>
            </w:pPr>
            <w:r w:rsidRPr="00F446E7">
              <w:rPr>
                <w:rFonts w:ascii="Times New Roman" w:hAnsi="Times New Roman" w:cs="Times New Roman"/>
                <w:sz w:val="22"/>
                <w:szCs w:val="22"/>
              </w:rPr>
              <w:t>Обес</w:t>
            </w:r>
            <w:r>
              <w:rPr>
                <w:rFonts w:ascii="Times New Roman" w:hAnsi="Times New Roman" w:cs="Times New Roman"/>
                <w:sz w:val="22"/>
                <w:szCs w:val="22"/>
              </w:rPr>
              <w:t xml:space="preserve">печение населения общественными </w:t>
            </w:r>
            <w:r w:rsidRPr="00F446E7">
              <w:rPr>
                <w:rFonts w:ascii="Times New Roman" w:hAnsi="Times New Roman" w:cs="Times New Roman"/>
                <w:sz w:val="22"/>
                <w:szCs w:val="22"/>
              </w:rPr>
              <w:t xml:space="preserve">благами </w:t>
            </w:r>
            <w:r w:rsidR="003C6E74">
              <w:rPr>
                <w:rFonts w:ascii="Times New Roman" w:hAnsi="Times New Roman" w:cs="Times New Roman"/>
                <w:sz w:val="22"/>
                <w:szCs w:val="22"/>
              </w:rPr>
              <w:t xml:space="preserve">рассматривается, как необходимая </w:t>
            </w:r>
            <w:r w:rsidRPr="00F446E7">
              <w:rPr>
                <w:rFonts w:ascii="Times New Roman" w:hAnsi="Times New Roman" w:cs="Times New Roman"/>
                <w:sz w:val="22"/>
                <w:szCs w:val="22"/>
              </w:rPr>
              <w:t>функция государства, осуществляемая с целью удовлетворения индивидуальных потребностей индивидов</w:t>
            </w:r>
          </w:p>
        </w:tc>
      </w:tr>
      <w:tr w:rsidR="00EB4B5F" w:rsidRPr="00F446E7" w14:paraId="3BBAFF18" w14:textId="77777777" w:rsidTr="00EB4B5F">
        <w:tc>
          <w:tcPr>
            <w:tcW w:w="1877" w:type="dxa"/>
          </w:tcPr>
          <w:p w14:paraId="1C140031" w14:textId="77777777" w:rsidR="00EB4B5F" w:rsidRPr="00F446E7" w:rsidRDefault="00EB4B5F" w:rsidP="00EB4B5F">
            <w:pPr>
              <w:spacing w:line="360" w:lineRule="auto"/>
              <w:rPr>
                <w:rFonts w:ascii="Times New Roman" w:eastAsia="Times New Roman" w:hAnsi="Times New Roman" w:cs="Times New Roman"/>
                <w:color w:val="222222"/>
                <w:sz w:val="22"/>
                <w:szCs w:val="22"/>
                <w:shd w:val="clear" w:color="auto" w:fill="FFFFFF"/>
              </w:rPr>
            </w:pPr>
            <w:r w:rsidRPr="00F446E7">
              <w:rPr>
                <w:rFonts w:ascii="Times New Roman" w:eastAsia="Times New Roman" w:hAnsi="Times New Roman" w:cs="Times New Roman"/>
                <w:color w:val="222222"/>
                <w:sz w:val="22"/>
                <w:szCs w:val="22"/>
                <w:shd w:val="clear" w:color="auto" w:fill="FFFFFF"/>
              </w:rPr>
              <w:t xml:space="preserve">Государственный </w:t>
            </w:r>
          </w:p>
        </w:tc>
        <w:tc>
          <w:tcPr>
            <w:tcW w:w="3476" w:type="dxa"/>
          </w:tcPr>
          <w:p w14:paraId="465807E8" w14:textId="77777777" w:rsidR="00EB4B5F" w:rsidRPr="00F446E7" w:rsidRDefault="00EB4B5F" w:rsidP="00EB4B5F">
            <w:pPr>
              <w:rPr>
                <w:rFonts w:ascii="Times New Roman" w:eastAsia="Times New Roman" w:hAnsi="Times New Roman" w:cs="Times New Roman"/>
                <w:sz w:val="22"/>
                <w:szCs w:val="22"/>
              </w:rPr>
            </w:pPr>
            <w:r w:rsidRPr="00F446E7">
              <w:rPr>
                <w:rFonts w:ascii="Times New Roman" w:eastAsia="Times New Roman" w:hAnsi="Times New Roman" w:cs="Times New Roman"/>
                <w:sz w:val="22"/>
                <w:szCs w:val="22"/>
              </w:rPr>
              <w:t xml:space="preserve">Экономические идеи античного мира: Платон. </w:t>
            </w:r>
          </w:p>
          <w:p w14:paraId="3A3425C9" w14:textId="77777777" w:rsidR="00EB4B5F" w:rsidRPr="00F446E7" w:rsidRDefault="00EB4B5F" w:rsidP="00EB4B5F">
            <w:pPr>
              <w:rPr>
                <w:rFonts w:ascii="Times New Roman" w:eastAsia="Times New Roman" w:hAnsi="Times New Roman" w:cs="Times New Roman"/>
                <w:sz w:val="22"/>
                <w:szCs w:val="22"/>
              </w:rPr>
            </w:pPr>
            <w:r w:rsidRPr="00F446E7">
              <w:rPr>
                <w:rFonts w:ascii="Times New Roman" w:eastAsia="Times New Roman" w:hAnsi="Times New Roman" w:cs="Times New Roman"/>
                <w:sz w:val="22"/>
                <w:szCs w:val="22"/>
              </w:rPr>
              <w:t xml:space="preserve">Марксизм: К. Маркс. </w:t>
            </w:r>
          </w:p>
          <w:p w14:paraId="7D9A71B9" w14:textId="77777777" w:rsidR="00EB4B5F" w:rsidRPr="00F446E7" w:rsidRDefault="00EB4B5F" w:rsidP="00EB4B5F">
            <w:pPr>
              <w:rPr>
                <w:rFonts w:ascii="Times New Roman" w:eastAsia="Times New Roman" w:hAnsi="Times New Roman" w:cs="Times New Roman"/>
                <w:sz w:val="22"/>
                <w:szCs w:val="22"/>
              </w:rPr>
            </w:pPr>
            <w:r w:rsidRPr="00F446E7">
              <w:rPr>
                <w:rFonts w:ascii="Times New Roman" w:eastAsia="Times New Roman" w:hAnsi="Times New Roman" w:cs="Times New Roman"/>
                <w:sz w:val="22"/>
                <w:szCs w:val="22"/>
              </w:rPr>
              <w:t xml:space="preserve">Немецкая историческая школа: А. </w:t>
            </w:r>
            <w:proofErr w:type="spellStart"/>
            <w:r w:rsidRPr="00F446E7">
              <w:rPr>
                <w:rFonts w:ascii="Times New Roman" w:eastAsia="Times New Roman" w:hAnsi="Times New Roman" w:cs="Times New Roman"/>
                <w:sz w:val="22"/>
                <w:szCs w:val="22"/>
              </w:rPr>
              <w:t>Шеффле</w:t>
            </w:r>
            <w:proofErr w:type="spellEnd"/>
            <w:r w:rsidRPr="00F446E7">
              <w:rPr>
                <w:rFonts w:ascii="Times New Roman" w:eastAsia="Times New Roman" w:hAnsi="Times New Roman" w:cs="Times New Roman"/>
                <w:sz w:val="22"/>
                <w:szCs w:val="22"/>
              </w:rPr>
              <w:t xml:space="preserve">. </w:t>
            </w:r>
          </w:p>
          <w:p w14:paraId="2909C104" w14:textId="77777777" w:rsidR="00EB4B5F" w:rsidRPr="00F446E7" w:rsidRDefault="00EB4B5F" w:rsidP="00EB4B5F">
            <w:pPr>
              <w:rPr>
                <w:rFonts w:ascii="Times New Roman" w:eastAsia="Times New Roman" w:hAnsi="Times New Roman" w:cs="Times New Roman"/>
                <w:sz w:val="22"/>
                <w:szCs w:val="22"/>
              </w:rPr>
            </w:pPr>
            <w:proofErr w:type="spellStart"/>
            <w:r w:rsidRPr="00F446E7">
              <w:rPr>
                <w:rFonts w:ascii="Times New Roman" w:eastAsia="Times New Roman" w:hAnsi="Times New Roman" w:cs="Times New Roman"/>
                <w:sz w:val="22"/>
                <w:szCs w:val="22"/>
              </w:rPr>
              <w:t>Институционализм</w:t>
            </w:r>
            <w:proofErr w:type="spellEnd"/>
            <w:r w:rsidRPr="00F446E7">
              <w:rPr>
                <w:rFonts w:ascii="Times New Roman" w:eastAsia="Times New Roman" w:hAnsi="Times New Roman" w:cs="Times New Roman"/>
                <w:sz w:val="22"/>
                <w:szCs w:val="22"/>
              </w:rPr>
              <w:t xml:space="preserve">: Г. </w:t>
            </w:r>
            <w:proofErr w:type="spellStart"/>
            <w:r w:rsidRPr="00F446E7">
              <w:rPr>
                <w:rFonts w:ascii="Times New Roman" w:eastAsia="Times New Roman" w:hAnsi="Times New Roman" w:cs="Times New Roman"/>
                <w:sz w:val="22"/>
                <w:szCs w:val="22"/>
              </w:rPr>
              <w:t>Мюрдаль</w:t>
            </w:r>
            <w:proofErr w:type="spellEnd"/>
            <w:r w:rsidRPr="00F446E7">
              <w:rPr>
                <w:rFonts w:ascii="Times New Roman" w:eastAsia="Times New Roman" w:hAnsi="Times New Roman" w:cs="Times New Roman"/>
                <w:sz w:val="22"/>
                <w:szCs w:val="22"/>
              </w:rPr>
              <w:t xml:space="preserve">, Т. </w:t>
            </w:r>
            <w:proofErr w:type="spellStart"/>
            <w:r w:rsidRPr="00F446E7">
              <w:rPr>
                <w:rFonts w:ascii="Times New Roman" w:eastAsia="Times New Roman" w:hAnsi="Times New Roman" w:cs="Times New Roman"/>
                <w:sz w:val="22"/>
                <w:szCs w:val="22"/>
              </w:rPr>
              <w:t>Веблен</w:t>
            </w:r>
            <w:proofErr w:type="spellEnd"/>
            <w:r w:rsidRPr="00F446E7">
              <w:rPr>
                <w:rFonts w:ascii="Times New Roman" w:eastAsia="Times New Roman" w:hAnsi="Times New Roman" w:cs="Times New Roman"/>
                <w:sz w:val="22"/>
                <w:szCs w:val="22"/>
              </w:rPr>
              <w:t xml:space="preserve">, Дж. </w:t>
            </w:r>
            <w:proofErr w:type="spellStart"/>
            <w:r w:rsidRPr="00F446E7">
              <w:rPr>
                <w:rFonts w:ascii="Times New Roman" w:eastAsia="Times New Roman" w:hAnsi="Times New Roman" w:cs="Times New Roman"/>
                <w:sz w:val="22"/>
                <w:szCs w:val="22"/>
              </w:rPr>
              <w:t>Коммонс</w:t>
            </w:r>
            <w:proofErr w:type="spellEnd"/>
            <w:r w:rsidRPr="00F446E7">
              <w:rPr>
                <w:rFonts w:ascii="Times New Roman" w:eastAsia="Times New Roman" w:hAnsi="Times New Roman" w:cs="Times New Roman"/>
                <w:sz w:val="22"/>
                <w:szCs w:val="22"/>
              </w:rPr>
              <w:t>.</w:t>
            </w:r>
          </w:p>
        </w:tc>
        <w:tc>
          <w:tcPr>
            <w:tcW w:w="3883" w:type="dxa"/>
          </w:tcPr>
          <w:p w14:paraId="763E8533" w14:textId="77777777" w:rsidR="00EB4B5F" w:rsidRPr="00F446E7" w:rsidRDefault="00EB4B5F" w:rsidP="00EB4B5F">
            <w:pPr>
              <w:rPr>
                <w:rFonts w:ascii="Times New Roman" w:eastAsia="Times New Roman" w:hAnsi="Times New Roman" w:cs="Times New Roman"/>
                <w:sz w:val="22"/>
                <w:szCs w:val="22"/>
              </w:rPr>
            </w:pPr>
            <w:r w:rsidRPr="00F446E7">
              <w:rPr>
                <w:rFonts w:ascii="Times New Roman" w:eastAsia="Times New Roman" w:hAnsi="Times New Roman" w:cs="Times New Roman"/>
                <w:sz w:val="22"/>
                <w:szCs w:val="22"/>
              </w:rPr>
              <w:t>Первостепенная роль государства в обеспечении общественными благами населения.</w:t>
            </w:r>
          </w:p>
          <w:p w14:paraId="5788F20F" w14:textId="77777777" w:rsidR="00EB4B5F" w:rsidRPr="00F446E7" w:rsidRDefault="00EB4B5F" w:rsidP="00EB4B5F">
            <w:pPr>
              <w:spacing w:line="360" w:lineRule="auto"/>
              <w:rPr>
                <w:rFonts w:ascii="Times New Roman" w:eastAsia="Times New Roman" w:hAnsi="Times New Roman" w:cs="Times New Roman"/>
                <w:color w:val="222222"/>
                <w:sz w:val="22"/>
                <w:szCs w:val="22"/>
                <w:shd w:val="clear" w:color="auto" w:fill="FFFFFF"/>
              </w:rPr>
            </w:pPr>
          </w:p>
        </w:tc>
      </w:tr>
    </w:tbl>
    <w:p w14:paraId="0FD906CD" w14:textId="77777777" w:rsidR="00EB4B5F" w:rsidRDefault="00EB4B5F" w:rsidP="00EB4B5F">
      <w:pPr>
        <w:spacing w:line="360" w:lineRule="auto"/>
        <w:jc w:val="both"/>
        <w:rPr>
          <w:rFonts w:ascii="Times New Roman" w:eastAsia="Times New Roman" w:hAnsi="Times New Roman" w:cs="Times New Roman"/>
          <w:color w:val="222222"/>
          <w:shd w:val="clear" w:color="auto" w:fill="FFFFFF"/>
        </w:rPr>
      </w:pPr>
    </w:p>
    <w:p w14:paraId="6BB4D78D" w14:textId="77777777" w:rsidR="00EB4B5F" w:rsidRDefault="00EB4B5F" w:rsidP="001451D8">
      <w:pPr>
        <w:pStyle w:val="a3"/>
        <w:spacing w:before="0" w:beforeAutospacing="0" w:after="0" w:afterAutospacing="0" w:line="360" w:lineRule="auto"/>
        <w:ind w:firstLine="720"/>
        <w:jc w:val="both"/>
        <w:rPr>
          <w:rFonts w:ascii="Times New Roman" w:hAnsi="Times New Roman"/>
          <w:color w:val="000000"/>
          <w:sz w:val="24"/>
          <w:szCs w:val="24"/>
        </w:rPr>
      </w:pPr>
    </w:p>
    <w:p w14:paraId="2386AD13" w14:textId="7CDA4E78" w:rsidR="001451D8" w:rsidRDefault="001451D8" w:rsidP="001451D8">
      <w:pPr>
        <w:pStyle w:val="a3"/>
        <w:spacing w:before="0" w:beforeAutospacing="0" w:after="0" w:afterAutospacing="0" w:line="360" w:lineRule="auto"/>
        <w:ind w:firstLine="720"/>
        <w:jc w:val="both"/>
        <w:rPr>
          <w:rFonts w:ascii="Times New Roman" w:hAnsi="Times New Roman"/>
          <w:color w:val="000000"/>
          <w:sz w:val="24"/>
          <w:szCs w:val="24"/>
        </w:rPr>
      </w:pPr>
      <w:r w:rsidRPr="002D6AAC">
        <w:rPr>
          <w:rFonts w:ascii="Times New Roman" w:hAnsi="Times New Roman"/>
          <w:color w:val="000000"/>
          <w:sz w:val="24"/>
          <w:szCs w:val="24"/>
        </w:rPr>
        <w:t>Достойные блага удовлетворяют потребности, которые общество считает нужным поддерживать и которые у индивидов не сформированы должным образом, в основном из-за неполной информированности</w:t>
      </w:r>
      <w:r w:rsidR="000A3C1A">
        <w:rPr>
          <w:rFonts w:ascii="Times New Roman" w:hAnsi="Times New Roman"/>
          <w:color w:val="000000"/>
          <w:sz w:val="24"/>
          <w:szCs w:val="24"/>
        </w:rPr>
        <w:t xml:space="preserve"> и они </w:t>
      </w:r>
      <w:r w:rsidRPr="002D6AAC">
        <w:rPr>
          <w:rFonts w:ascii="Times New Roman" w:hAnsi="Times New Roman"/>
          <w:color w:val="000000"/>
          <w:sz w:val="24"/>
          <w:szCs w:val="24"/>
        </w:rPr>
        <w:t>выбирают меньший объем потребления этих благ, чем следовало бы.</w:t>
      </w:r>
      <w:r>
        <w:rPr>
          <w:rFonts w:ascii="Times New Roman" w:hAnsi="Times New Roman"/>
          <w:color w:val="000000"/>
          <w:sz w:val="24"/>
          <w:szCs w:val="24"/>
        </w:rPr>
        <w:t xml:space="preserve"> </w:t>
      </w:r>
      <w:r w:rsidRPr="001C4671">
        <w:rPr>
          <w:rFonts w:ascii="Times New Roman" w:hAnsi="Times New Roman"/>
          <w:color w:val="000000"/>
          <w:sz w:val="24"/>
          <w:szCs w:val="24"/>
        </w:rPr>
        <w:t xml:space="preserve">В результате спрос на такие блага недостаточен и рынок не способен предоставить их желаемое количество, с точки </w:t>
      </w:r>
      <w:r w:rsidRPr="001C4671">
        <w:rPr>
          <w:rFonts w:ascii="Times New Roman" w:hAnsi="Times New Roman"/>
          <w:color w:val="000000"/>
          <w:sz w:val="24"/>
          <w:szCs w:val="24"/>
        </w:rPr>
        <w:lastRenderedPageBreak/>
        <w:t>зрения интересов всего общества.</w:t>
      </w:r>
      <w:r w:rsidR="00EB2425">
        <w:rPr>
          <w:rFonts w:ascii="Times New Roman" w:hAnsi="Times New Roman"/>
          <w:color w:val="000000"/>
          <w:sz w:val="24"/>
          <w:szCs w:val="24"/>
        </w:rPr>
        <w:t xml:space="preserve"> Примером такого блага является массовый спорт, являющийся составной частью здорового образа жизни и влияющий на здоровье нации в целом.</w:t>
      </w:r>
    </w:p>
    <w:p w14:paraId="00AA7438" w14:textId="77777777" w:rsidR="001451D8" w:rsidRPr="00457A9D" w:rsidRDefault="001451D8" w:rsidP="001451D8">
      <w:pPr>
        <w:pStyle w:val="a3"/>
        <w:spacing w:before="0" w:beforeAutospacing="0" w:after="0" w:afterAutospacing="0" w:line="360" w:lineRule="auto"/>
        <w:ind w:firstLine="720"/>
        <w:jc w:val="both"/>
        <w:rPr>
          <w:rFonts w:ascii="Times New Roman" w:hAnsi="Times New Roman"/>
          <w:i/>
          <w:iCs/>
          <w:color w:val="000000"/>
          <w:sz w:val="24"/>
          <w:szCs w:val="24"/>
        </w:rPr>
      </w:pPr>
      <w:r>
        <w:rPr>
          <w:rFonts w:ascii="Times New Roman" w:hAnsi="Times New Roman"/>
          <w:color w:val="000000"/>
          <w:sz w:val="24"/>
          <w:szCs w:val="24"/>
        </w:rPr>
        <w:t>Достойные блага – блага, совокупная общественная полезность которых превосходит прибыль, получаемую производителем. Рынок не считается с социальными целями. Для расширения недостаточного, с точки зрения общества, обеспечения достойными благами государство должно заниматься их производством, приняв на себя финансирование, создавая стимулы для расширения их производства</w:t>
      </w:r>
      <w:r>
        <w:rPr>
          <w:rStyle w:val="a7"/>
          <w:rFonts w:ascii="Times New Roman" w:hAnsi="Times New Roman"/>
          <w:color w:val="000000"/>
          <w:sz w:val="24"/>
          <w:szCs w:val="24"/>
        </w:rPr>
        <w:footnoteReference w:id="9"/>
      </w:r>
      <w:r>
        <w:rPr>
          <w:rFonts w:ascii="Times New Roman" w:hAnsi="Times New Roman"/>
          <w:color w:val="000000"/>
          <w:sz w:val="24"/>
          <w:szCs w:val="24"/>
        </w:rPr>
        <w:t>.</w:t>
      </w:r>
    </w:p>
    <w:p w14:paraId="2639324E" w14:textId="5F94E683" w:rsidR="001451D8" w:rsidRPr="00135958" w:rsidRDefault="00EB2425" w:rsidP="00F8155E">
      <w:pPr>
        <w:spacing w:line="360" w:lineRule="auto"/>
        <w:ind w:firstLine="720"/>
        <w:jc w:val="both"/>
        <w:rPr>
          <w:rFonts w:ascii="Times New Roman" w:eastAsia="Times New Roman" w:hAnsi="Times New Roman" w:cs="Times New Roman"/>
          <w:color w:val="000000"/>
        </w:rPr>
      </w:pPr>
      <w:r w:rsidRPr="00F8155E">
        <w:rPr>
          <w:rFonts w:ascii="Times New Roman" w:eastAsia="Times New Roman" w:hAnsi="Times New Roman" w:cs="Times New Roman"/>
          <w:color w:val="000000"/>
        </w:rPr>
        <w:t xml:space="preserve">Таким образом, </w:t>
      </w:r>
      <w:r w:rsidR="00F8155E">
        <w:rPr>
          <w:rFonts w:ascii="Times New Roman" w:eastAsia="Times New Roman" w:hAnsi="Times New Roman" w:cs="Times New Roman"/>
          <w:color w:val="000000"/>
        </w:rPr>
        <w:t>одним из факторов, препятствующих достижению Парето-оптимального состояния экономики, являются внешние эффекты и общественные блага. Исследованием сущности общественных благ занимались многие известные экономисты. Необходимо отметить, что тем не менее, единого понимания и толкования сущности общественных благ в настоящее время не выработано.</w:t>
      </w:r>
    </w:p>
    <w:p w14:paraId="7B4BA962" w14:textId="77777777" w:rsidR="00EB6303" w:rsidRPr="003D6C71" w:rsidRDefault="00EB6303">
      <w:pPr>
        <w:rPr>
          <w:rFonts w:ascii="Times New Roman" w:hAnsi="Times New Roman" w:cs="Times New Roman"/>
        </w:rPr>
      </w:pPr>
    </w:p>
    <w:p w14:paraId="20AE1225" w14:textId="77777777" w:rsidR="00EC03D9" w:rsidRPr="003D6C71" w:rsidRDefault="00EC03D9">
      <w:pPr>
        <w:rPr>
          <w:rFonts w:ascii="Times New Roman" w:hAnsi="Times New Roman" w:cs="Times New Roman"/>
        </w:rPr>
      </w:pPr>
    </w:p>
    <w:p w14:paraId="50FAE923" w14:textId="70365039" w:rsidR="00EC03D9" w:rsidRDefault="00EB4B5F" w:rsidP="003C6E74">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1.2 Спрос и предложение общественных</w:t>
      </w:r>
      <w:r w:rsidR="003C6E74">
        <w:rPr>
          <w:rFonts w:ascii="Times New Roman" w:eastAsia="Times New Roman" w:hAnsi="Times New Roman" w:cs="Times New Roman"/>
          <w:color w:val="222222"/>
          <w:shd w:val="clear" w:color="auto" w:fill="FFFFFF"/>
        </w:rPr>
        <w:t xml:space="preserve"> благ</w:t>
      </w:r>
    </w:p>
    <w:p w14:paraId="32FE352F" w14:textId="77777777" w:rsidR="00EB4B5F" w:rsidRDefault="00EB4B5F" w:rsidP="00EC03D9">
      <w:pPr>
        <w:spacing w:line="360" w:lineRule="auto"/>
        <w:ind w:firstLine="720"/>
        <w:rPr>
          <w:rFonts w:ascii="Times New Roman" w:hAnsi="Times New Roman" w:cs="Times New Roman"/>
        </w:rPr>
      </w:pPr>
    </w:p>
    <w:p w14:paraId="44CEB96F" w14:textId="1C4986F5" w:rsidR="00EC03D9" w:rsidRPr="00312441" w:rsidRDefault="00EC03D9" w:rsidP="00EC03D9">
      <w:pPr>
        <w:spacing w:line="360" w:lineRule="auto"/>
        <w:ind w:firstLine="720"/>
        <w:jc w:val="both"/>
        <w:rPr>
          <w:rFonts w:ascii="Times New Roman" w:hAnsi="Times New Roman" w:cs="Times New Roman"/>
        </w:rPr>
      </w:pPr>
      <w:r>
        <w:rPr>
          <w:rFonts w:ascii="Times New Roman" w:hAnsi="Times New Roman" w:cs="Times New Roman"/>
        </w:rPr>
        <w:t>Общественные блага не являются объектами обычных</w:t>
      </w:r>
      <w:r w:rsidR="00345959">
        <w:rPr>
          <w:rFonts w:ascii="Times New Roman" w:hAnsi="Times New Roman" w:cs="Times New Roman"/>
        </w:rPr>
        <w:t xml:space="preserve"> рыночных сделок, как в случае </w:t>
      </w:r>
      <w:r>
        <w:rPr>
          <w:rFonts w:ascii="Times New Roman" w:hAnsi="Times New Roman" w:cs="Times New Roman"/>
        </w:rPr>
        <w:t xml:space="preserve">с частными благами и спрос на них </w:t>
      </w:r>
      <w:r w:rsidRPr="005122B9">
        <w:rPr>
          <w:rFonts w:ascii="Times New Roman" w:hAnsi="Times New Roman" w:cs="Times New Roman"/>
        </w:rPr>
        <w:t>может существовать</w:t>
      </w:r>
      <w:r>
        <w:rPr>
          <w:rFonts w:ascii="Times New Roman" w:hAnsi="Times New Roman" w:cs="Times New Roman"/>
          <w:i/>
        </w:rPr>
        <w:t xml:space="preserve"> </w:t>
      </w:r>
      <w:r>
        <w:rPr>
          <w:rFonts w:ascii="Times New Roman" w:hAnsi="Times New Roman" w:cs="Times New Roman"/>
        </w:rPr>
        <w:t>как восприятие индивидуумами полезности в сравнении с другими благами как оценка того количества ин</w:t>
      </w:r>
      <w:r w:rsidR="00345959">
        <w:rPr>
          <w:rFonts w:ascii="Times New Roman" w:hAnsi="Times New Roman" w:cs="Times New Roman"/>
        </w:rPr>
        <w:t xml:space="preserve">ых благ или денежной суммы, </w:t>
      </w:r>
      <w:r>
        <w:rPr>
          <w:rFonts w:ascii="Times New Roman" w:hAnsi="Times New Roman" w:cs="Times New Roman"/>
        </w:rPr>
        <w:t>от которых индивид готов отказаться ради получения дополнительной</w:t>
      </w:r>
      <w:r w:rsidR="00345959">
        <w:rPr>
          <w:rFonts w:ascii="Times New Roman" w:hAnsi="Times New Roman" w:cs="Times New Roman"/>
        </w:rPr>
        <w:t xml:space="preserve"> единицы данного общественного </w:t>
      </w:r>
      <w:r>
        <w:rPr>
          <w:rFonts w:ascii="Times New Roman" w:hAnsi="Times New Roman" w:cs="Times New Roman"/>
        </w:rPr>
        <w:t xml:space="preserve">блага. Отношение индивидуумов к общественным благам дифференцируется в не меньшей степени, чем к частным благам по причине различных вкусов, предпочтений, интенсивности потребления и других факторов. </w:t>
      </w:r>
      <w:r w:rsidRPr="00312441">
        <w:rPr>
          <w:rFonts w:ascii="Times New Roman" w:hAnsi="Times New Roman" w:cs="Times New Roman"/>
        </w:rPr>
        <w:t>Возможны ситуации, когда индивид негативно относится к общественному благу, полагая, что данное общественное благо не является для него благом, более того, оно ему навязывается против его воли.</w:t>
      </w:r>
      <w:r>
        <w:rPr>
          <w:rFonts w:ascii="Times New Roman" w:hAnsi="Times New Roman" w:cs="Times New Roman"/>
        </w:rPr>
        <w:t xml:space="preserve"> В качестве примера здесь можно привести отношение преступников к существованию и совершенствованию уголовного права или пацифиста к перевооружению армии и гонке вооружений.</w:t>
      </w:r>
    </w:p>
    <w:p w14:paraId="49ACA95F" w14:textId="77777777" w:rsidR="00EC03D9" w:rsidRDefault="00EC03D9" w:rsidP="00EC03D9">
      <w:pPr>
        <w:spacing w:line="360" w:lineRule="auto"/>
        <w:jc w:val="both"/>
        <w:rPr>
          <w:rFonts w:ascii="Times New Roman" w:hAnsi="Times New Roman" w:cs="Times New Roman"/>
        </w:rPr>
      </w:pPr>
    </w:p>
    <w:p w14:paraId="7FEA7760" w14:textId="77777777" w:rsidR="00EC03D9" w:rsidRDefault="00EC03D9" w:rsidP="00EC03D9">
      <w:pPr>
        <w:spacing w:line="360" w:lineRule="auto"/>
        <w:jc w:val="both"/>
        <w:rPr>
          <w:rFonts w:ascii="Times New Roman" w:hAnsi="Times New Roman" w:cs="Times New Roman"/>
        </w:rPr>
      </w:pPr>
    </w:p>
    <w:p w14:paraId="60F2A438" w14:textId="77777777" w:rsidR="00EC03D9" w:rsidRDefault="00EC03D9" w:rsidP="00EC03D9">
      <w:pPr>
        <w:spacing w:line="360" w:lineRule="auto"/>
        <w:rPr>
          <w:rFonts w:ascii="Times New Roman" w:hAnsi="Times New Roman" w:cs="Times New Roman"/>
        </w:rPr>
      </w:pPr>
      <w:r w:rsidRPr="001314C0">
        <w:rPr>
          <w:rFonts w:ascii="Times New Roman" w:hAnsi="Times New Roman" w:cs="Times New Roman"/>
          <w:noProof/>
          <w:lang w:eastAsia="ru-RU"/>
        </w:rPr>
        <w:lastRenderedPageBreak/>
        <w:drawing>
          <wp:inline distT="0" distB="0" distL="0" distR="0" wp14:anchorId="212124CE" wp14:editId="0F8DAC4F">
            <wp:extent cx="5727700" cy="4295775"/>
            <wp:effectExtent l="0" t="0" r="127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295775"/>
                    </a:xfrm>
                    <a:prstGeom prst="rect">
                      <a:avLst/>
                    </a:prstGeom>
                    <a:noFill/>
                    <a:ln>
                      <a:noFill/>
                    </a:ln>
                  </pic:spPr>
                </pic:pic>
              </a:graphicData>
            </a:graphic>
          </wp:inline>
        </w:drawing>
      </w:r>
    </w:p>
    <w:p w14:paraId="5792EC68" w14:textId="610BF4BE" w:rsidR="00EC03D9" w:rsidRDefault="005122B9" w:rsidP="00EC03D9">
      <w:pPr>
        <w:spacing w:line="360" w:lineRule="auto"/>
        <w:ind w:firstLine="720"/>
        <w:rPr>
          <w:rFonts w:ascii="Times New Roman" w:hAnsi="Times New Roman" w:cs="Times New Roman"/>
        </w:rPr>
      </w:pPr>
      <w:r>
        <w:rPr>
          <w:rFonts w:ascii="Times New Roman" w:hAnsi="Times New Roman" w:cs="Times New Roman"/>
        </w:rPr>
        <w:t>Рис. 2</w:t>
      </w:r>
      <w:r w:rsidR="00EC03D9">
        <w:rPr>
          <w:rFonts w:ascii="Times New Roman" w:hAnsi="Times New Roman" w:cs="Times New Roman"/>
        </w:rPr>
        <w:t>. Спрос на общественные блага.</w:t>
      </w:r>
    </w:p>
    <w:p w14:paraId="3A84397C" w14:textId="42C5BB5E" w:rsidR="00EC03D9" w:rsidRDefault="00EC03D9" w:rsidP="00EC03D9">
      <w:pPr>
        <w:spacing w:line="360" w:lineRule="auto"/>
        <w:ind w:firstLine="720"/>
        <w:jc w:val="both"/>
        <w:rPr>
          <w:rFonts w:ascii="Times New Roman" w:hAnsi="Times New Roman" w:cs="Times New Roman"/>
        </w:rPr>
      </w:pPr>
      <w:r>
        <w:rPr>
          <w:rFonts w:ascii="Times New Roman" w:hAnsi="Times New Roman" w:cs="Times New Roman"/>
        </w:rPr>
        <w:t>Спрос на общественные блага в данно</w:t>
      </w:r>
      <w:r w:rsidR="00345959">
        <w:rPr>
          <w:rFonts w:ascii="Times New Roman" w:hAnsi="Times New Roman" w:cs="Times New Roman"/>
        </w:rPr>
        <w:t>й дипломной</w:t>
      </w:r>
      <w:r>
        <w:rPr>
          <w:rFonts w:ascii="Times New Roman" w:hAnsi="Times New Roman" w:cs="Times New Roman"/>
        </w:rPr>
        <w:t xml:space="preserve"> работе рассмотрен на примере уличного освещения – уличных фонарей. Уличное освещение является общественным благом, что предполагает использование освещенности одним жителем не мешает возможности пользования освещением другим жителем данной улицы.</w:t>
      </w:r>
    </w:p>
    <w:p w14:paraId="7D9E0C81" w14:textId="5FC48D17" w:rsidR="00EC03D9" w:rsidRDefault="005122B9" w:rsidP="00EC03D9">
      <w:pPr>
        <w:spacing w:line="360" w:lineRule="auto"/>
        <w:ind w:firstLine="720"/>
        <w:jc w:val="both"/>
        <w:rPr>
          <w:rFonts w:ascii="Times New Roman" w:hAnsi="Times New Roman" w:cs="Times New Roman"/>
        </w:rPr>
      </w:pPr>
      <w:r>
        <w:rPr>
          <w:rFonts w:ascii="Times New Roman" w:hAnsi="Times New Roman" w:cs="Times New Roman"/>
        </w:rPr>
        <w:t>На рис. 2</w:t>
      </w:r>
      <w:r w:rsidR="00EC03D9">
        <w:rPr>
          <w:rFonts w:ascii="Times New Roman" w:hAnsi="Times New Roman" w:cs="Times New Roman"/>
        </w:rPr>
        <w:t xml:space="preserve"> а представлена кривая спроса жителя улицы А на освещение улицы, где по оси Х показано число фонарей, в данном примере</w:t>
      </w:r>
      <w:r w:rsidR="00345959">
        <w:rPr>
          <w:rFonts w:ascii="Times New Roman" w:hAnsi="Times New Roman" w:cs="Times New Roman"/>
        </w:rPr>
        <w:t xml:space="preserve"> фонарь 1 и фонарь 2, по оси У</w:t>
      </w:r>
      <w:r w:rsidR="00EC03D9">
        <w:rPr>
          <w:rFonts w:ascii="Times New Roman" w:hAnsi="Times New Roman" w:cs="Times New Roman"/>
        </w:rPr>
        <w:t>- расходы на содержание фонарей.</w:t>
      </w:r>
    </w:p>
    <w:p w14:paraId="3352B57D" w14:textId="24EC94AF" w:rsidR="00EC03D9" w:rsidRDefault="00EC03D9" w:rsidP="00EC03D9">
      <w:pPr>
        <w:spacing w:line="360" w:lineRule="auto"/>
        <w:ind w:firstLine="720"/>
        <w:jc w:val="both"/>
        <w:rPr>
          <w:rFonts w:ascii="Times New Roman" w:hAnsi="Times New Roman" w:cs="Times New Roman"/>
        </w:rPr>
      </w:pPr>
      <w:r>
        <w:rPr>
          <w:rFonts w:ascii="Times New Roman" w:hAnsi="Times New Roman" w:cs="Times New Roman"/>
        </w:rPr>
        <w:t xml:space="preserve">При этом кривая индивидуального спроса </w:t>
      </w:r>
      <w:proofErr w:type="spellStart"/>
      <w:r>
        <w:rPr>
          <w:rFonts w:ascii="Times New Roman" w:hAnsi="Times New Roman" w:cs="Times New Roman"/>
          <w:lang w:val="en-US"/>
        </w:rPr>
        <w:t>d</w:t>
      </w:r>
      <w:r w:rsidRPr="00D21C96">
        <w:rPr>
          <w:rFonts w:ascii="Times New Roman" w:hAnsi="Times New Roman" w:cs="Times New Roman"/>
          <w:vertAlign w:val="subscript"/>
          <w:lang w:val="en-US"/>
        </w:rPr>
        <w:t>A</w:t>
      </w:r>
      <w:proofErr w:type="spellEnd"/>
      <w:r>
        <w:rPr>
          <w:rFonts w:ascii="Times New Roman" w:hAnsi="Times New Roman" w:cs="Times New Roman"/>
        </w:rPr>
        <w:t xml:space="preserve"> является кривой предельной выгоды МВ (</w:t>
      </w:r>
      <w:proofErr w:type="spellStart"/>
      <w:r>
        <w:rPr>
          <w:rFonts w:ascii="Times New Roman" w:hAnsi="Times New Roman" w:cs="Times New Roman"/>
        </w:rPr>
        <w:t>marginal</w:t>
      </w:r>
      <w:proofErr w:type="spellEnd"/>
      <w:r>
        <w:rPr>
          <w:rFonts w:ascii="Times New Roman" w:hAnsi="Times New Roman" w:cs="Times New Roman"/>
        </w:rPr>
        <w:t xml:space="preserve"> </w:t>
      </w:r>
      <w:proofErr w:type="spellStart"/>
      <w:r>
        <w:rPr>
          <w:rFonts w:ascii="Times New Roman" w:hAnsi="Times New Roman" w:cs="Times New Roman"/>
        </w:rPr>
        <w:t>benefit</w:t>
      </w:r>
      <w:proofErr w:type="spellEnd"/>
      <w:r>
        <w:rPr>
          <w:rFonts w:ascii="Times New Roman" w:hAnsi="Times New Roman" w:cs="Times New Roman"/>
        </w:rPr>
        <w:t>)</w:t>
      </w:r>
      <w:r w:rsidR="00EE085B">
        <w:rPr>
          <w:rFonts w:ascii="Times New Roman" w:hAnsi="Times New Roman" w:cs="Times New Roman"/>
        </w:rPr>
        <w:t xml:space="preserve"> </w:t>
      </w:r>
      <w:r w:rsidR="00EE085B" w:rsidRPr="00ED4A0A">
        <w:rPr>
          <w:rFonts w:ascii="Times New Roman" w:hAnsi="Times New Roman" w:cs="Times New Roman"/>
        </w:rPr>
        <w:t>для жителя А</w:t>
      </w:r>
      <w:r w:rsidRPr="00ED4A0A">
        <w:rPr>
          <w:rFonts w:ascii="Times New Roman" w:hAnsi="Times New Roman" w:cs="Times New Roman"/>
        </w:rPr>
        <w:t>.</w:t>
      </w:r>
    </w:p>
    <w:p w14:paraId="0709435F" w14:textId="103E668F" w:rsidR="00EC03D9" w:rsidRDefault="005122B9" w:rsidP="00EC03D9">
      <w:pPr>
        <w:spacing w:line="360" w:lineRule="auto"/>
        <w:ind w:firstLine="720"/>
        <w:jc w:val="both"/>
        <w:rPr>
          <w:rFonts w:ascii="Times New Roman" w:hAnsi="Times New Roman" w:cs="Times New Roman"/>
        </w:rPr>
      </w:pPr>
      <w:r>
        <w:rPr>
          <w:rFonts w:ascii="Times New Roman" w:hAnsi="Times New Roman" w:cs="Times New Roman"/>
        </w:rPr>
        <w:t xml:space="preserve">На рис. 2 </w:t>
      </w:r>
      <w:r w:rsidR="00EC03D9">
        <w:rPr>
          <w:rFonts w:ascii="Times New Roman" w:hAnsi="Times New Roman" w:cs="Times New Roman"/>
        </w:rPr>
        <w:t xml:space="preserve">b представлена кривая индивидуального спроса на уличное освещение второго жителя данной улицы </w:t>
      </w:r>
      <w:proofErr w:type="spellStart"/>
      <w:r w:rsidR="00EC03D9">
        <w:rPr>
          <w:rFonts w:ascii="Times New Roman" w:hAnsi="Times New Roman" w:cs="Times New Roman"/>
        </w:rPr>
        <w:t>d</w:t>
      </w:r>
      <w:r w:rsidR="00EC03D9" w:rsidRPr="00D21C96">
        <w:rPr>
          <w:rFonts w:ascii="Times New Roman" w:hAnsi="Times New Roman" w:cs="Times New Roman"/>
          <w:vertAlign w:val="subscript"/>
        </w:rPr>
        <w:t>B</w:t>
      </w:r>
      <w:proofErr w:type="spellEnd"/>
      <w:r>
        <w:rPr>
          <w:rFonts w:ascii="Times New Roman" w:hAnsi="Times New Roman" w:cs="Times New Roman"/>
        </w:rPr>
        <w:t xml:space="preserve">. На рисунке 2 </w:t>
      </w:r>
      <w:r w:rsidR="00EC03D9">
        <w:rPr>
          <w:rFonts w:ascii="Times New Roman" w:hAnsi="Times New Roman" w:cs="Times New Roman"/>
        </w:rPr>
        <w:t>с показана кривая совокупного спроса двух жителей улицы – кривая предельной общественной выгоды от наличия уличного освещения</w:t>
      </w:r>
      <w:r w:rsidR="00EC03D9" w:rsidRPr="003D6C71">
        <w:rPr>
          <w:rFonts w:ascii="Times New Roman" w:hAnsi="Times New Roman" w:cs="Times New Roman"/>
        </w:rPr>
        <w:t xml:space="preserve"> </w:t>
      </w:r>
      <w:proofErr w:type="spellStart"/>
      <w:r w:rsidR="00EC03D9">
        <w:rPr>
          <w:rFonts w:ascii="Times New Roman" w:hAnsi="Times New Roman" w:cs="Times New Roman"/>
        </w:rPr>
        <w:t>d</w:t>
      </w:r>
      <w:r w:rsidR="00EC03D9" w:rsidRPr="00D21C96">
        <w:rPr>
          <w:rFonts w:ascii="Times New Roman" w:hAnsi="Times New Roman" w:cs="Times New Roman"/>
          <w:vertAlign w:val="subscript"/>
        </w:rPr>
        <w:t>Σ</w:t>
      </w:r>
      <w:proofErr w:type="spellEnd"/>
      <w:r w:rsidR="00EC03D9">
        <w:rPr>
          <w:rFonts w:ascii="Times New Roman" w:hAnsi="Times New Roman" w:cs="Times New Roman"/>
        </w:rPr>
        <w:t xml:space="preserve">. </w:t>
      </w:r>
    </w:p>
    <w:p w14:paraId="4D4648AD" w14:textId="25646D01" w:rsidR="00EC03D9" w:rsidRDefault="00EC03D9" w:rsidP="0057320E">
      <w:pPr>
        <w:spacing w:line="360" w:lineRule="auto"/>
        <w:ind w:firstLine="720"/>
        <w:jc w:val="both"/>
        <w:rPr>
          <w:rFonts w:ascii="Times New Roman" w:hAnsi="Times New Roman" w:cs="Times New Roman"/>
        </w:rPr>
      </w:pPr>
      <w:r>
        <w:rPr>
          <w:rFonts w:ascii="Times New Roman" w:hAnsi="Times New Roman" w:cs="Times New Roman"/>
        </w:rPr>
        <w:lastRenderedPageBreak/>
        <w:t>Следует отметить, что имеются некоторые различия между определением совокупного спроса на частные и общественные блага</w:t>
      </w:r>
      <w:r>
        <w:rPr>
          <w:rStyle w:val="a7"/>
          <w:rFonts w:ascii="Times New Roman" w:hAnsi="Times New Roman" w:cs="Times New Roman"/>
        </w:rPr>
        <w:footnoteReference w:id="10"/>
      </w:r>
      <w:r>
        <w:rPr>
          <w:rFonts w:ascii="Times New Roman" w:hAnsi="Times New Roman" w:cs="Times New Roman"/>
        </w:rPr>
        <w:t xml:space="preserve">. </w:t>
      </w:r>
      <w:r w:rsidR="0057320E">
        <w:rPr>
          <w:rFonts w:ascii="Times New Roman" w:hAnsi="Times New Roman" w:cs="Times New Roman"/>
        </w:rPr>
        <w:t xml:space="preserve">При построении кривой совокупного спроса на общественные блага, когда каждый индивид потребляет одно и то же </w:t>
      </w:r>
      <w:r w:rsidR="00345959">
        <w:rPr>
          <w:rFonts w:ascii="Times New Roman" w:hAnsi="Times New Roman" w:cs="Times New Roman"/>
        </w:rPr>
        <w:t>его количество, но оценивает по-</w:t>
      </w:r>
      <w:r w:rsidR="0057320E">
        <w:rPr>
          <w:rFonts w:ascii="Times New Roman" w:hAnsi="Times New Roman" w:cs="Times New Roman"/>
        </w:rPr>
        <w:t>разному, происходит суммирование кривых индивидуального спроса по вертикали (в случае с частными благами – по горизонтали).</w:t>
      </w:r>
    </w:p>
    <w:p w14:paraId="025377F7" w14:textId="04AF5C9F" w:rsidR="00EC03D9" w:rsidRDefault="00EC03D9" w:rsidP="00EC03D9">
      <w:pPr>
        <w:spacing w:line="360" w:lineRule="auto"/>
        <w:ind w:firstLine="720"/>
        <w:jc w:val="both"/>
        <w:rPr>
          <w:rFonts w:ascii="Times New Roman" w:hAnsi="Times New Roman" w:cs="Times New Roman"/>
        </w:rPr>
      </w:pPr>
      <w:r>
        <w:rPr>
          <w:rFonts w:ascii="Times New Roman" w:hAnsi="Times New Roman" w:cs="Times New Roman"/>
        </w:rPr>
        <w:t xml:space="preserve">Объем </w:t>
      </w:r>
      <w:r w:rsidR="00A02D7A">
        <w:rPr>
          <w:rFonts w:ascii="Times New Roman" w:hAnsi="Times New Roman" w:cs="Times New Roman"/>
        </w:rPr>
        <w:t>общественного блага</w:t>
      </w:r>
      <w:r>
        <w:rPr>
          <w:rFonts w:ascii="Times New Roman" w:hAnsi="Times New Roman" w:cs="Times New Roman"/>
        </w:rPr>
        <w:t>, которое готовы оплачивать потребители, определяется пересечением кривой совокупного спроса (предельной общественной выгоды) и кривой предельных з</w:t>
      </w:r>
      <w:r w:rsidR="005122B9">
        <w:rPr>
          <w:rFonts w:ascii="Times New Roman" w:hAnsi="Times New Roman" w:cs="Times New Roman"/>
        </w:rPr>
        <w:t xml:space="preserve">атрат МС, что показано на рис. 2 </w:t>
      </w:r>
      <w:r>
        <w:rPr>
          <w:rFonts w:ascii="Times New Roman" w:hAnsi="Times New Roman" w:cs="Times New Roman"/>
        </w:rPr>
        <w:t>с.</w:t>
      </w:r>
    </w:p>
    <w:p w14:paraId="572DF1D5" w14:textId="77777777" w:rsidR="00EC03D9" w:rsidRDefault="00EC03D9" w:rsidP="00EC03D9">
      <w:pPr>
        <w:spacing w:line="360" w:lineRule="auto"/>
        <w:ind w:firstLine="720"/>
        <w:jc w:val="both"/>
        <w:rPr>
          <w:rFonts w:ascii="Times New Roman" w:hAnsi="Times New Roman" w:cs="Times New Roman"/>
        </w:rPr>
      </w:pPr>
      <w:r>
        <w:rPr>
          <w:rFonts w:ascii="Times New Roman" w:hAnsi="Times New Roman" w:cs="Times New Roman"/>
        </w:rPr>
        <w:t>Основные трудности определения оптимального объема производства общественных благ связаны с тем, что предельные выгоды от их использования на рынке никак не проявляются. В отличие от спроса на частные блага спрос на общественные блага непосредственно выявить невозможно. Кроме того, у потребителей общественных благ имеются стимулы к сокрытию или искажению информации о своих реальных предпочтениях, занижении истинных предпочтений в отношении общественных благ с целью переложить их финансирование и производство на других.</w:t>
      </w:r>
    </w:p>
    <w:p w14:paraId="18A34D94" w14:textId="77777777" w:rsidR="00EC03D9" w:rsidRDefault="00EC03D9" w:rsidP="00EC03D9">
      <w:pPr>
        <w:spacing w:line="360" w:lineRule="auto"/>
        <w:ind w:firstLine="720"/>
        <w:jc w:val="both"/>
        <w:rPr>
          <w:rFonts w:ascii="Times New Roman" w:hAnsi="Times New Roman" w:cs="Times New Roman"/>
        </w:rPr>
      </w:pPr>
      <w:r>
        <w:rPr>
          <w:rFonts w:ascii="Times New Roman" w:hAnsi="Times New Roman" w:cs="Times New Roman"/>
        </w:rPr>
        <w:t>Поэтому такие блага часто производятся при участии государства за счет обязательного, не зависящего от индивидуальной предельной выгоды, налогообложения физических и юридических лиц</w:t>
      </w:r>
      <w:r>
        <w:rPr>
          <w:rStyle w:val="a7"/>
          <w:rFonts w:ascii="Times New Roman" w:hAnsi="Times New Roman" w:cs="Times New Roman"/>
        </w:rPr>
        <w:footnoteReference w:id="11"/>
      </w:r>
      <w:r>
        <w:rPr>
          <w:rFonts w:ascii="Times New Roman" w:hAnsi="Times New Roman" w:cs="Times New Roman"/>
        </w:rPr>
        <w:t>.</w:t>
      </w:r>
    </w:p>
    <w:p w14:paraId="25EF6B78" w14:textId="599D6985" w:rsidR="001D7E89" w:rsidRDefault="001D7E89" w:rsidP="001D7E89">
      <w:pPr>
        <w:spacing w:line="360" w:lineRule="auto"/>
        <w:ind w:firstLine="720"/>
        <w:jc w:val="both"/>
        <w:rPr>
          <w:rFonts w:ascii="Times New Roman" w:hAnsi="Times New Roman" w:cs="Times New Roman"/>
        </w:rPr>
      </w:pPr>
      <w:r>
        <w:rPr>
          <w:rFonts w:ascii="Times New Roman" w:hAnsi="Times New Roman" w:cs="Times New Roman"/>
        </w:rPr>
        <w:t xml:space="preserve">При выборе объема потребления общественных благ, часть </w:t>
      </w:r>
      <w:r w:rsidRPr="001D7E89">
        <w:rPr>
          <w:rFonts w:ascii="Times New Roman" w:hAnsi="Times New Roman" w:cs="Times New Roman"/>
        </w:rPr>
        <w:t>потребителей благ могут вес</w:t>
      </w:r>
      <w:r w:rsidR="00F6029A">
        <w:rPr>
          <w:rFonts w:ascii="Times New Roman" w:hAnsi="Times New Roman" w:cs="Times New Roman"/>
        </w:rPr>
        <w:t xml:space="preserve">ти себя как "зайцы" </w:t>
      </w:r>
      <w:r>
        <w:rPr>
          <w:rFonts w:ascii="Times New Roman" w:hAnsi="Times New Roman" w:cs="Times New Roman"/>
        </w:rPr>
        <w:t>или «</w:t>
      </w:r>
      <w:proofErr w:type="spellStart"/>
      <w:r>
        <w:rPr>
          <w:rFonts w:ascii="Times New Roman" w:hAnsi="Times New Roman" w:cs="Times New Roman"/>
        </w:rPr>
        <w:t>бизбилетники</w:t>
      </w:r>
      <w:proofErr w:type="spellEnd"/>
      <w:r>
        <w:rPr>
          <w:rFonts w:ascii="Times New Roman" w:hAnsi="Times New Roman" w:cs="Times New Roman"/>
        </w:rPr>
        <w:t>»</w:t>
      </w:r>
      <w:r w:rsidRPr="001D7E89">
        <w:rPr>
          <w:rFonts w:ascii="Times New Roman" w:hAnsi="Times New Roman" w:cs="Times New Roman"/>
        </w:rPr>
        <w:t>.</w:t>
      </w:r>
      <w:r>
        <w:rPr>
          <w:rFonts w:ascii="Times New Roman" w:hAnsi="Times New Roman" w:cs="Times New Roman"/>
        </w:rPr>
        <w:t xml:space="preserve"> П</w:t>
      </w:r>
      <w:r w:rsidRPr="001D7E89">
        <w:rPr>
          <w:rFonts w:ascii="Times New Roman" w:hAnsi="Times New Roman" w:cs="Times New Roman"/>
        </w:rPr>
        <w:t xml:space="preserve">роблема "зайцев" возникает </w:t>
      </w:r>
      <w:r w:rsidR="00F6029A">
        <w:rPr>
          <w:rFonts w:ascii="Times New Roman" w:hAnsi="Times New Roman" w:cs="Times New Roman"/>
        </w:rPr>
        <w:t xml:space="preserve">по ряду причин: элементарная </w:t>
      </w:r>
      <w:r w:rsidRPr="001D7E89">
        <w:rPr>
          <w:rFonts w:ascii="Times New Roman" w:hAnsi="Times New Roman" w:cs="Times New Roman"/>
        </w:rPr>
        <w:t>непорядочн</w:t>
      </w:r>
      <w:r>
        <w:rPr>
          <w:rFonts w:ascii="Times New Roman" w:hAnsi="Times New Roman" w:cs="Times New Roman"/>
        </w:rPr>
        <w:t>ость</w:t>
      </w:r>
      <w:r w:rsidRPr="001D7E89">
        <w:rPr>
          <w:rFonts w:ascii="Times New Roman" w:hAnsi="Times New Roman" w:cs="Times New Roman"/>
        </w:rPr>
        <w:t xml:space="preserve"> отдельных граждан, по причинам отсу</w:t>
      </w:r>
      <w:r>
        <w:rPr>
          <w:rFonts w:ascii="Times New Roman" w:hAnsi="Times New Roman" w:cs="Times New Roman"/>
        </w:rPr>
        <w:t>тствия у них полной информации</w:t>
      </w:r>
      <w:r w:rsidRPr="001D7E89">
        <w:rPr>
          <w:rFonts w:ascii="Times New Roman" w:hAnsi="Times New Roman" w:cs="Times New Roman"/>
        </w:rPr>
        <w:t xml:space="preserve">, высоких затрат на сбор платы за каждое отдельное общественное благо в сравнении с унифицированным налогообложением и ряда других причин, вызывающих высокие </w:t>
      </w:r>
      <w:proofErr w:type="spellStart"/>
      <w:r w:rsidRPr="001D7E89">
        <w:rPr>
          <w:rFonts w:ascii="Times New Roman" w:hAnsi="Times New Roman" w:cs="Times New Roman"/>
        </w:rPr>
        <w:t>трансакционные</w:t>
      </w:r>
      <w:proofErr w:type="spellEnd"/>
      <w:r w:rsidRPr="001D7E89">
        <w:rPr>
          <w:rFonts w:ascii="Times New Roman" w:hAnsi="Times New Roman" w:cs="Times New Roman"/>
        </w:rPr>
        <w:t xml:space="preserve"> затраты.</w:t>
      </w:r>
    </w:p>
    <w:p w14:paraId="0838998E" w14:textId="11CB6A7B" w:rsidR="001C2F44" w:rsidRPr="00AA3A55" w:rsidRDefault="001C2F44" w:rsidP="005122B9">
      <w:pPr>
        <w:spacing w:line="360" w:lineRule="auto"/>
        <w:ind w:firstLine="720"/>
        <w:jc w:val="both"/>
        <w:rPr>
          <w:rFonts w:ascii="Times New Roman" w:hAnsi="Times New Roman" w:cs="Times New Roman"/>
        </w:rPr>
      </w:pPr>
      <w:r w:rsidRPr="00AA3A55">
        <w:rPr>
          <w:rFonts w:ascii="Times New Roman" w:hAnsi="Times New Roman" w:cs="Times New Roman"/>
        </w:rPr>
        <w:t>Как обеспечить производство общественных благ при наличии «безби</w:t>
      </w:r>
      <w:r w:rsidRPr="00AA3A55">
        <w:rPr>
          <w:rFonts w:ascii="Times New Roman" w:hAnsi="Times New Roman" w:cs="Times New Roman"/>
        </w:rPr>
        <w:softHyphen/>
        <w:t>летников»?</w:t>
      </w:r>
      <w:r w:rsidR="00A02D7A">
        <w:rPr>
          <w:rFonts w:ascii="Times New Roman" w:hAnsi="Times New Roman" w:cs="Times New Roman"/>
        </w:rPr>
        <w:t xml:space="preserve"> </w:t>
      </w:r>
    </w:p>
    <w:p w14:paraId="7E6781E6" w14:textId="77777777" w:rsidR="001C2F44" w:rsidRPr="00AA3A55" w:rsidRDefault="001C2F44" w:rsidP="005122B9">
      <w:pPr>
        <w:spacing w:line="360" w:lineRule="auto"/>
        <w:ind w:firstLine="720"/>
        <w:jc w:val="both"/>
        <w:rPr>
          <w:rFonts w:ascii="Times New Roman" w:hAnsi="Times New Roman" w:cs="Times New Roman"/>
        </w:rPr>
      </w:pPr>
      <w:r w:rsidRPr="00AA3A55">
        <w:rPr>
          <w:rFonts w:ascii="Times New Roman" w:hAnsi="Times New Roman" w:cs="Times New Roman"/>
        </w:rPr>
        <w:t>Как при этом достичь эффективного объема производства обществен</w:t>
      </w:r>
      <w:r w:rsidRPr="00AA3A55">
        <w:rPr>
          <w:rFonts w:ascii="Times New Roman" w:hAnsi="Times New Roman" w:cs="Times New Roman"/>
        </w:rPr>
        <w:softHyphen/>
        <w:t>ного блага?</w:t>
      </w:r>
    </w:p>
    <w:p w14:paraId="63EF3FED" w14:textId="77777777" w:rsidR="001C2F44" w:rsidRDefault="001C2F44" w:rsidP="005122B9">
      <w:pPr>
        <w:spacing w:line="360" w:lineRule="auto"/>
        <w:ind w:firstLine="720"/>
        <w:jc w:val="both"/>
        <w:rPr>
          <w:rFonts w:ascii="Times New Roman" w:hAnsi="Times New Roman" w:cs="Times New Roman"/>
        </w:rPr>
      </w:pPr>
      <w:r w:rsidRPr="005152A8">
        <w:rPr>
          <w:rFonts w:ascii="Times New Roman" w:hAnsi="Times New Roman" w:cs="Times New Roman"/>
        </w:rPr>
        <w:lastRenderedPageBreak/>
        <w:t xml:space="preserve">В настоящее время, когда </w:t>
      </w:r>
      <w:r>
        <w:rPr>
          <w:rFonts w:ascii="Times New Roman" w:hAnsi="Times New Roman" w:cs="Times New Roman"/>
        </w:rPr>
        <w:t xml:space="preserve">во время кризиса </w:t>
      </w:r>
      <w:r w:rsidRPr="005152A8">
        <w:rPr>
          <w:rFonts w:ascii="Times New Roman" w:hAnsi="Times New Roman" w:cs="Times New Roman"/>
        </w:rPr>
        <w:t>обостряются социальные противоречия и усиливается социальное неравенство, проб</w:t>
      </w:r>
      <w:r>
        <w:rPr>
          <w:rFonts w:ascii="Times New Roman" w:hAnsi="Times New Roman" w:cs="Times New Roman"/>
        </w:rPr>
        <w:t>лема финан</w:t>
      </w:r>
      <w:r w:rsidRPr="005152A8">
        <w:rPr>
          <w:rFonts w:ascii="Times New Roman" w:hAnsi="Times New Roman" w:cs="Times New Roman"/>
        </w:rPr>
        <w:t>сирования сферы прои</w:t>
      </w:r>
      <w:r>
        <w:rPr>
          <w:rFonts w:ascii="Times New Roman" w:hAnsi="Times New Roman" w:cs="Times New Roman"/>
        </w:rPr>
        <w:t>зводства и предоставления обще</w:t>
      </w:r>
      <w:r w:rsidRPr="005152A8">
        <w:rPr>
          <w:rFonts w:ascii="Times New Roman" w:hAnsi="Times New Roman" w:cs="Times New Roman"/>
        </w:rPr>
        <w:t>ственных благ приобретает</w:t>
      </w:r>
      <w:r>
        <w:rPr>
          <w:rFonts w:ascii="Times New Roman" w:hAnsi="Times New Roman" w:cs="Times New Roman"/>
        </w:rPr>
        <w:t xml:space="preserve"> еще большую актуальность</w:t>
      </w:r>
      <w:r w:rsidRPr="005152A8">
        <w:rPr>
          <w:rFonts w:ascii="Times New Roman" w:hAnsi="Times New Roman" w:cs="Times New Roman"/>
        </w:rPr>
        <w:t>.</w:t>
      </w:r>
    </w:p>
    <w:p w14:paraId="6C744C2C" w14:textId="77777777" w:rsidR="001C2F44" w:rsidRDefault="001C2F44" w:rsidP="005122B9">
      <w:pPr>
        <w:spacing w:line="360" w:lineRule="auto"/>
        <w:ind w:firstLine="720"/>
        <w:jc w:val="both"/>
        <w:rPr>
          <w:rFonts w:ascii="Times New Roman" w:hAnsi="Times New Roman" w:cs="Times New Roman"/>
        </w:rPr>
      </w:pPr>
      <w:r>
        <w:rPr>
          <w:rFonts w:ascii="Times New Roman" w:hAnsi="Times New Roman" w:cs="Times New Roman"/>
        </w:rPr>
        <w:t>Современные исследователи проблем производства общественных благ отмечают, что инвестиционные проекты в производство обществен</w:t>
      </w:r>
      <w:r w:rsidRPr="005152A8">
        <w:rPr>
          <w:rFonts w:ascii="Times New Roman" w:hAnsi="Times New Roman" w:cs="Times New Roman"/>
        </w:rPr>
        <w:t xml:space="preserve">ных благ </w:t>
      </w:r>
      <w:r>
        <w:rPr>
          <w:rFonts w:ascii="Times New Roman" w:hAnsi="Times New Roman" w:cs="Times New Roman"/>
        </w:rPr>
        <w:t xml:space="preserve">обладают следующими </w:t>
      </w:r>
      <w:r w:rsidRPr="005152A8">
        <w:rPr>
          <w:rFonts w:ascii="Times New Roman" w:hAnsi="Times New Roman" w:cs="Times New Roman"/>
        </w:rPr>
        <w:t>специфическими чертами:</w:t>
      </w:r>
    </w:p>
    <w:p w14:paraId="449B3576" w14:textId="5A39D863" w:rsidR="001C2F44" w:rsidRPr="005152A8" w:rsidRDefault="00396152" w:rsidP="005122B9">
      <w:pPr>
        <w:spacing w:line="360" w:lineRule="auto"/>
        <w:ind w:firstLine="720"/>
        <w:jc w:val="both"/>
        <w:rPr>
          <w:rFonts w:ascii="Times New Roman" w:hAnsi="Times New Roman" w:cs="Times New Roman"/>
        </w:rPr>
      </w:pPr>
      <w:r>
        <w:rPr>
          <w:rFonts w:ascii="Times New Roman" w:hAnsi="Times New Roman" w:cs="Times New Roman"/>
        </w:rPr>
        <w:t xml:space="preserve">- </w:t>
      </w:r>
      <w:r w:rsidR="001C2F44">
        <w:rPr>
          <w:rFonts w:ascii="Times New Roman" w:hAnsi="Times New Roman" w:cs="Times New Roman"/>
        </w:rPr>
        <w:t>потенциальные получатели общественного блага, как правило, не принимают участия в процессе его производства;</w:t>
      </w:r>
    </w:p>
    <w:p w14:paraId="115EC4EA" w14:textId="782F23E8" w:rsidR="001C2F44" w:rsidRDefault="00396152" w:rsidP="005122B9">
      <w:pPr>
        <w:spacing w:line="360" w:lineRule="auto"/>
        <w:ind w:firstLine="720"/>
        <w:jc w:val="both"/>
        <w:rPr>
          <w:rFonts w:ascii="Times New Roman" w:hAnsi="Times New Roman" w:cs="Times New Roman"/>
        </w:rPr>
      </w:pPr>
      <w:r>
        <w:rPr>
          <w:rFonts w:ascii="Times New Roman" w:hAnsi="Times New Roman" w:cs="Times New Roman"/>
        </w:rPr>
        <w:t xml:space="preserve">- </w:t>
      </w:r>
      <w:r w:rsidR="001C2F44" w:rsidRPr="005152A8">
        <w:rPr>
          <w:rFonts w:ascii="Times New Roman" w:hAnsi="Times New Roman" w:cs="Times New Roman"/>
        </w:rPr>
        <w:t xml:space="preserve">затраты </w:t>
      </w:r>
      <w:r w:rsidR="001C2F44">
        <w:rPr>
          <w:rFonts w:ascii="Times New Roman" w:hAnsi="Times New Roman" w:cs="Times New Roman"/>
        </w:rPr>
        <w:t xml:space="preserve">на производство общественного блага </w:t>
      </w:r>
      <w:r w:rsidR="001C2F44" w:rsidRPr="005152A8">
        <w:rPr>
          <w:rFonts w:ascii="Times New Roman" w:hAnsi="Times New Roman" w:cs="Times New Roman"/>
        </w:rPr>
        <w:t>несоразмерны выгодам по величине и форме п</w:t>
      </w:r>
      <w:r w:rsidR="001C2F44">
        <w:rPr>
          <w:rFonts w:ascii="Times New Roman" w:hAnsi="Times New Roman" w:cs="Times New Roman"/>
        </w:rPr>
        <w:t>роявления</w:t>
      </w:r>
      <w:r w:rsidR="001C2F44" w:rsidRPr="005152A8">
        <w:rPr>
          <w:rFonts w:ascii="Times New Roman" w:hAnsi="Times New Roman" w:cs="Times New Roman"/>
        </w:rPr>
        <w:t>;</w:t>
      </w:r>
    </w:p>
    <w:p w14:paraId="7BB4FEB3" w14:textId="4381623C" w:rsidR="001C2F44" w:rsidRPr="005152A8" w:rsidRDefault="00396152" w:rsidP="005122B9">
      <w:pPr>
        <w:spacing w:line="360" w:lineRule="auto"/>
        <w:ind w:firstLine="720"/>
        <w:jc w:val="both"/>
        <w:rPr>
          <w:rFonts w:ascii="Times New Roman" w:hAnsi="Times New Roman" w:cs="Times New Roman"/>
        </w:rPr>
      </w:pPr>
      <w:r>
        <w:rPr>
          <w:rFonts w:ascii="Times New Roman" w:hAnsi="Times New Roman" w:cs="Times New Roman"/>
        </w:rPr>
        <w:t xml:space="preserve">- </w:t>
      </w:r>
      <w:r w:rsidR="00F6029A">
        <w:rPr>
          <w:rFonts w:ascii="Times New Roman" w:hAnsi="Times New Roman" w:cs="Times New Roman"/>
        </w:rPr>
        <w:t xml:space="preserve">во </w:t>
      </w:r>
      <w:r w:rsidR="001C2F44">
        <w:rPr>
          <w:rFonts w:ascii="Times New Roman" w:hAnsi="Times New Roman" w:cs="Times New Roman"/>
        </w:rPr>
        <w:t xml:space="preserve">многих случаях </w:t>
      </w:r>
      <w:r w:rsidR="001C2F44" w:rsidRPr="005152A8">
        <w:rPr>
          <w:rFonts w:ascii="Times New Roman" w:hAnsi="Times New Roman" w:cs="Times New Roman"/>
        </w:rPr>
        <w:t>период окупаемос</w:t>
      </w:r>
      <w:r w:rsidR="001C2F44">
        <w:rPr>
          <w:rFonts w:ascii="Times New Roman" w:hAnsi="Times New Roman" w:cs="Times New Roman"/>
        </w:rPr>
        <w:t>ти отличается достаточно большой длитель</w:t>
      </w:r>
      <w:r w:rsidR="001C2F44" w:rsidRPr="005152A8">
        <w:rPr>
          <w:rFonts w:ascii="Times New Roman" w:hAnsi="Times New Roman" w:cs="Times New Roman"/>
        </w:rPr>
        <w:t>ностью и затрагивает интересы будущих покол</w:t>
      </w:r>
      <w:r w:rsidR="003C6E74">
        <w:rPr>
          <w:rFonts w:ascii="Times New Roman" w:hAnsi="Times New Roman" w:cs="Times New Roman"/>
        </w:rPr>
        <w:t>ений, при этом существует временной</w:t>
      </w:r>
      <w:r w:rsidR="001C2F44">
        <w:rPr>
          <w:rFonts w:ascii="Times New Roman" w:hAnsi="Times New Roman" w:cs="Times New Roman"/>
        </w:rPr>
        <w:t xml:space="preserve"> интервал, в течение кото</w:t>
      </w:r>
      <w:r w:rsidR="001C2F44" w:rsidRPr="005152A8">
        <w:rPr>
          <w:rFonts w:ascii="Times New Roman" w:hAnsi="Times New Roman" w:cs="Times New Roman"/>
        </w:rPr>
        <w:t>рого возможна наибольшая отдача от проекта;</w:t>
      </w:r>
    </w:p>
    <w:p w14:paraId="699C13FC" w14:textId="55A26173" w:rsidR="001C2F44" w:rsidRPr="005152A8" w:rsidRDefault="00396152" w:rsidP="004E7804">
      <w:pPr>
        <w:spacing w:line="360" w:lineRule="auto"/>
        <w:ind w:firstLine="720"/>
        <w:jc w:val="both"/>
        <w:rPr>
          <w:rFonts w:ascii="Times New Roman" w:hAnsi="Times New Roman" w:cs="Times New Roman"/>
        </w:rPr>
      </w:pPr>
      <w:r>
        <w:rPr>
          <w:rFonts w:ascii="Times New Roman" w:hAnsi="Times New Roman" w:cs="Times New Roman"/>
        </w:rPr>
        <w:t xml:space="preserve">- </w:t>
      </w:r>
      <w:r w:rsidR="001C2F44">
        <w:rPr>
          <w:rFonts w:ascii="Times New Roman" w:hAnsi="Times New Roman" w:cs="Times New Roman"/>
        </w:rPr>
        <w:t>присутствие</w:t>
      </w:r>
      <w:r w:rsidR="001C2F44" w:rsidRPr="005152A8">
        <w:rPr>
          <w:rFonts w:ascii="Times New Roman" w:hAnsi="Times New Roman" w:cs="Times New Roman"/>
        </w:rPr>
        <w:t xml:space="preserve"> значительного мультипликативного эффекта</w:t>
      </w:r>
      <w:r w:rsidR="001C2F44">
        <w:rPr>
          <w:rFonts w:ascii="Times New Roman" w:hAnsi="Times New Roman" w:cs="Times New Roman"/>
        </w:rPr>
        <w:t xml:space="preserve"> в экономическом и социальном плане</w:t>
      </w:r>
      <w:r w:rsidR="001C2F44" w:rsidRPr="005152A8">
        <w:rPr>
          <w:rFonts w:ascii="Times New Roman" w:hAnsi="Times New Roman" w:cs="Times New Roman"/>
        </w:rPr>
        <w:t>;</w:t>
      </w:r>
    </w:p>
    <w:p w14:paraId="23B7873C" w14:textId="482F0B2B" w:rsidR="001C2F44" w:rsidRDefault="003576C6" w:rsidP="004E7804">
      <w:pPr>
        <w:spacing w:line="360" w:lineRule="auto"/>
        <w:ind w:firstLine="720"/>
        <w:jc w:val="both"/>
        <w:rPr>
          <w:rFonts w:ascii="Times New Roman" w:hAnsi="Times New Roman" w:cs="Times New Roman"/>
        </w:rPr>
      </w:pPr>
      <w:r>
        <w:rPr>
          <w:rFonts w:ascii="Times New Roman" w:hAnsi="Times New Roman" w:cs="Times New Roman"/>
        </w:rPr>
        <w:t xml:space="preserve">- </w:t>
      </w:r>
      <w:r w:rsidR="003C6E74">
        <w:rPr>
          <w:rFonts w:ascii="Times New Roman" w:hAnsi="Times New Roman" w:cs="Times New Roman"/>
        </w:rPr>
        <w:t xml:space="preserve">в </w:t>
      </w:r>
      <w:r w:rsidR="001C2F44" w:rsidRPr="005152A8">
        <w:rPr>
          <w:rFonts w:ascii="Times New Roman" w:hAnsi="Times New Roman" w:cs="Times New Roman"/>
        </w:rPr>
        <w:t xml:space="preserve">процессе принятия решения </w:t>
      </w:r>
      <w:r w:rsidR="001C2F44">
        <w:rPr>
          <w:rFonts w:ascii="Times New Roman" w:hAnsi="Times New Roman" w:cs="Times New Roman"/>
        </w:rPr>
        <w:t>об ассортименте и объеме произ</w:t>
      </w:r>
      <w:r w:rsidR="001C2F44" w:rsidRPr="005152A8">
        <w:rPr>
          <w:rFonts w:ascii="Times New Roman" w:hAnsi="Times New Roman" w:cs="Times New Roman"/>
        </w:rPr>
        <w:t>водства</w:t>
      </w:r>
      <w:r w:rsidR="001C2F44">
        <w:rPr>
          <w:rFonts w:ascii="Times New Roman" w:hAnsi="Times New Roman" w:cs="Times New Roman"/>
        </w:rPr>
        <w:t xml:space="preserve"> общественных благ присутствует политическая составляющая</w:t>
      </w:r>
      <w:r w:rsidR="001C2F44">
        <w:rPr>
          <w:rStyle w:val="a7"/>
          <w:rFonts w:ascii="Times New Roman" w:hAnsi="Times New Roman" w:cs="Times New Roman"/>
        </w:rPr>
        <w:footnoteReference w:id="12"/>
      </w:r>
      <w:r w:rsidR="001C2F44" w:rsidRPr="005152A8">
        <w:rPr>
          <w:rFonts w:ascii="Times New Roman" w:hAnsi="Times New Roman" w:cs="Times New Roman"/>
        </w:rPr>
        <w:t>.</w:t>
      </w:r>
    </w:p>
    <w:p w14:paraId="52CBD6B9" w14:textId="77777777" w:rsidR="001C2F44" w:rsidRDefault="001C2F44" w:rsidP="004E7804">
      <w:pPr>
        <w:spacing w:line="360" w:lineRule="auto"/>
        <w:ind w:firstLine="720"/>
        <w:jc w:val="both"/>
        <w:rPr>
          <w:rFonts w:ascii="Times New Roman" w:hAnsi="Times New Roman" w:cs="Times New Roman"/>
        </w:rPr>
      </w:pPr>
      <w:r>
        <w:rPr>
          <w:rFonts w:ascii="Times New Roman" w:hAnsi="Times New Roman" w:cs="Times New Roman"/>
        </w:rPr>
        <w:t>В современном мире п</w:t>
      </w:r>
      <w:r w:rsidRPr="005152A8">
        <w:rPr>
          <w:rFonts w:ascii="Times New Roman" w:hAnsi="Times New Roman" w:cs="Times New Roman"/>
        </w:rPr>
        <w:t>роизводство общ</w:t>
      </w:r>
      <w:r>
        <w:rPr>
          <w:rFonts w:ascii="Times New Roman" w:hAnsi="Times New Roman" w:cs="Times New Roman"/>
        </w:rPr>
        <w:t>ественных благ предполагает ис</w:t>
      </w:r>
      <w:r w:rsidRPr="005152A8">
        <w:rPr>
          <w:rFonts w:ascii="Times New Roman" w:hAnsi="Times New Roman" w:cs="Times New Roman"/>
        </w:rPr>
        <w:t>пользование не тольк</w:t>
      </w:r>
      <w:r>
        <w:rPr>
          <w:rFonts w:ascii="Times New Roman" w:hAnsi="Times New Roman" w:cs="Times New Roman"/>
        </w:rPr>
        <w:t>о бюджетных средств, но и него</w:t>
      </w:r>
      <w:r w:rsidRPr="005152A8">
        <w:rPr>
          <w:rFonts w:ascii="Times New Roman" w:hAnsi="Times New Roman" w:cs="Times New Roman"/>
        </w:rPr>
        <w:t xml:space="preserve">сударственных фондов, а также средств коммерческих и некоммерческих организаций, </w:t>
      </w:r>
      <w:r>
        <w:rPr>
          <w:rFonts w:ascii="Times New Roman" w:hAnsi="Times New Roman" w:cs="Times New Roman"/>
        </w:rPr>
        <w:t xml:space="preserve">и </w:t>
      </w:r>
      <w:r w:rsidRPr="005152A8">
        <w:rPr>
          <w:rFonts w:ascii="Times New Roman" w:hAnsi="Times New Roman" w:cs="Times New Roman"/>
        </w:rPr>
        <w:t>физических лиц. Госуд</w:t>
      </w:r>
      <w:r>
        <w:rPr>
          <w:rFonts w:ascii="Times New Roman" w:hAnsi="Times New Roman" w:cs="Times New Roman"/>
        </w:rPr>
        <w:t>арство может выступать произво</w:t>
      </w:r>
      <w:r w:rsidRPr="005152A8">
        <w:rPr>
          <w:rFonts w:ascii="Times New Roman" w:hAnsi="Times New Roman" w:cs="Times New Roman"/>
        </w:rPr>
        <w:t>дителем обществен</w:t>
      </w:r>
      <w:r>
        <w:rPr>
          <w:rFonts w:ascii="Times New Roman" w:hAnsi="Times New Roman" w:cs="Times New Roman"/>
        </w:rPr>
        <w:t>ных благ, инициатором их произ</w:t>
      </w:r>
      <w:r w:rsidRPr="005152A8">
        <w:rPr>
          <w:rFonts w:ascii="Times New Roman" w:hAnsi="Times New Roman" w:cs="Times New Roman"/>
        </w:rPr>
        <w:t>водства в частном секторе как за счет собственных средств коммерческих о</w:t>
      </w:r>
      <w:r>
        <w:rPr>
          <w:rFonts w:ascii="Times New Roman" w:hAnsi="Times New Roman" w:cs="Times New Roman"/>
        </w:rPr>
        <w:t>рганизаций, так и за счет суб</w:t>
      </w:r>
      <w:r w:rsidRPr="005152A8">
        <w:rPr>
          <w:rFonts w:ascii="Times New Roman" w:hAnsi="Times New Roman" w:cs="Times New Roman"/>
        </w:rPr>
        <w:t xml:space="preserve">сидий и дотаций. </w:t>
      </w:r>
    </w:p>
    <w:p w14:paraId="70F94D72" w14:textId="00FB278F" w:rsidR="001C2F44" w:rsidRDefault="003C6E74" w:rsidP="004E7804">
      <w:pPr>
        <w:spacing w:line="360" w:lineRule="auto"/>
        <w:ind w:firstLine="720"/>
        <w:jc w:val="both"/>
        <w:rPr>
          <w:rFonts w:ascii="Times New Roman" w:hAnsi="Times New Roman" w:cs="Times New Roman"/>
        </w:rPr>
      </w:pPr>
      <w:r>
        <w:rPr>
          <w:rFonts w:ascii="Times New Roman" w:hAnsi="Times New Roman" w:cs="Times New Roman"/>
        </w:rPr>
        <w:t>Определение функциональной</w:t>
      </w:r>
      <w:r w:rsidR="004E7804" w:rsidRPr="004E7804">
        <w:rPr>
          <w:rFonts w:ascii="Times New Roman" w:hAnsi="Times New Roman" w:cs="Times New Roman"/>
        </w:rPr>
        <w:t xml:space="preserve"> направленности производимых общественных благ позволяет выделить в его составе тр</w:t>
      </w:r>
      <w:r>
        <w:rPr>
          <w:rFonts w:ascii="Times New Roman" w:hAnsi="Times New Roman" w:cs="Times New Roman"/>
        </w:rPr>
        <w:t>и составляющие: государственный, добровольно-общественный и смешанный</w:t>
      </w:r>
      <w:r w:rsidR="004E7804" w:rsidRPr="004E7804">
        <w:rPr>
          <w:rFonts w:ascii="Times New Roman" w:hAnsi="Times New Roman" w:cs="Times New Roman"/>
        </w:rPr>
        <w:t xml:space="preserve"> сектора, которые, в свою очередь, пересекаются</w:t>
      </w:r>
      <w:r w:rsidR="004E7804">
        <w:rPr>
          <w:rStyle w:val="a7"/>
          <w:rFonts w:ascii="Times New Roman" w:hAnsi="Times New Roman" w:cs="Times New Roman"/>
        </w:rPr>
        <w:footnoteReference w:id="13"/>
      </w:r>
      <w:r w:rsidR="004E7804" w:rsidRPr="004E7804">
        <w:rPr>
          <w:rFonts w:ascii="Times New Roman" w:hAnsi="Times New Roman" w:cs="Times New Roman"/>
        </w:rPr>
        <w:t xml:space="preserve">. </w:t>
      </w:r>
    </w:p>
    <w:p w14:paraId="271D113E" w14:textId="77777777" w:rsidR="001C2F44" w:rsidRPr="00F22C45" w:rsidRDefault="001C2F44" w:rsidP="004E7804">
      <w:pPr>
        <w:spacing w:line="360" w:lineRule="auto"/>
        <w:ind w:firstLine="720"/>
        <w:jc w:val="both"/>
        <w:rPr>
          <w:rFonts w:ascii="Times New Roman" w:hAnsi="Times New Roman" w:cs="Times New Roman"/>
        </w:rPr>
      </w:pPr>
      <w:r w:rsidRPr="00F22C45">
        <w:rPr>
          <w:rFonts w:ascii="Times New Roman" w:hAnsi="Times New Roman" w:cs="Times New Roman"/>
        </w:rPr>
        <w:t xml:space="preserve">У рынка также есть возможности производства и предоставления общественных благ. Такие возможности предполагают использование рыночных механизмов, </w:t>
      </w:r>
      <w:r w:rsidRPr="00F22C45">
        <w:rPr>
          <w:rFonts w:ascii="Times New Roman" w:hAnsi="Times New Roman" w:cs="Times New Roman"/>
        </w:rPr>
        <w:lastRenderedPageBreak/>
        <w:t>исключающих принудительное участие потребителей в финансировании производства общественных благ. Существует несколько таких способов, которые позволяют решить проблему «безбилетников».</w:t>
      </w:r>
    </w:p>
    <w:p w14:paraId="212B30B2" w14:textId="15AEA74D" w:rsidR="001C2F44" w:rsidRPr="00F22C45" w:rsidRDefault="001C2F44" w:rsidP="004E7804">
      <w:pPr>
        <w:spacing w:line="360" w:lineRule="auto"/>
        <w:ind w:firstLine="720"/>
        <w:jc w:val="both"/>
        <w:rPr>
          <w:rFonts w:ascii="Times New Roman" w:hAnsi="Times New Roman" w:cs="Times New Roman"/>
        </w:rPr>
      </w:pPr>
      <w:r w:rsidRPr="00F22C45">
        <w:rPr>
          <w:rFonts w:ascii="Times New Roman" w:hAnsi="Times New Roman" w:cs="Times New Roman"/>
        </w:rPr>
        <w:t xml:space="preserve">Наиболее простым способом </w:t>
      </w:r>
      <w:r w:rsidR="00D01A22">
        <w:rPr>
          <w:rFonts w:ascii="Times New Roman" w:hAnsi="Times New Roman" w:cs="Times New Roman"/>
        </w:rPr>
        <w:t>исключения, применимым в случае</w:t>
      </w:r>
      <w:r w:rsidRPr="00F22C45">
        <w:rPr>
          <w:rFonts w:ascii="Times New Roman" w:hAnsi="Times New Roman" w:cs="Times New Roman"/>
        </w:rPr>
        <w:t xml:space="preserve"> производства исключаемых общественных благ – ограничение доступа к пользованию такими благами, невзирая на коллективный характер их потребления. В качестве примеров можно привести аб</w:t>
      </w:r>
      <w:r w:rsidR="00BE615B">
        <w:rPr>
          <w:rFonts w:ascii="Times New Roman" w:hAnsi="Times New Roman" w:cs="Times New Roman"/>
        </w:rPr>
        <w:t xml:space="preserve">онентскую плату за подключение </w:t>
      </w:r>
      <w:r w:rsidRPr="00F22C45">
        <w:rPr>
          <w:rFonts w:ascii="Times New Roman" w:hAnsi="Times New Roman" w:cs="Times New Roman"/>
        </w:rPr>
        <w:t>к спутниковому или кабельному телевидению, сетям Интернет и пр.</w:t>
      </w:r>
    </w:p>
    <w:p w14:paraId="10F7E6D9" w14:textId="77777777" w:rsidR="001C2F44" w:rsidRPr="00F22C45" w:rsidRDefault="001C2F44" w:rsidP="004E7804">
      <w:pPr>
        <w:spacing w:line="360" w:lineRule="auto"/>
        <w:ind w:firstLine="720"/>
        <w:jc w:val="both"/>
        <w:rPr>
          <w:rFonts w:ascii="Times New Roman" w:hAnsi="Times New Roman" w:cs="Times New Roman"/>
        </w:rPr>
      </w:pPr>
      <w:r w:rsidRPr="00F22C45">
        <w:rPr>
          <w:rFonts w:ascii="Times New Roman" w:hAnsi="Times New Roman" w:cs="Times New Roman"/>
        </w:rPr>
        <w:t>В случае с перегружаемыми общественными благами, которыми являются, например, автострады, инструментом регулирования доступа является взимание платы.</w:t>
      </w:r>
    </w:p>
    <w:p w14:paraId="115FBF91" w14:textId="22CA07A8" w:rsidR="001C2F44" w:rsidRPr="00F22C45" w:rsidRDefault="001C2F44" w:rsidP="004E7804">
      <w:pPr>
        <w:spacing w:line="360" w:lineRule="auto"/>
        <w:ind w:firstLine="720"/>
        <w:jc w:val="both"/>
        <w:rPr>
          <w:rFonts w:ascii="Times New Roman" w:hAnsi="Times New Roman" w:cs="Times New Roman"/>
        </w:rPr>
      </w:pPr>
      <w:r w:rsidRPr="00F22C45">
        <w:rPr>
          <w:rFonts w:ascii="Times New Roman" w:hAnsi="Times New Roman" w:cs="Times New Roman"/>
        </w:rPr>
        <w:t>Еще одним достаточно эффективным механизмом исключения «безбилетников» - неплательщиков, из потребления общественных благ является заключен</w:t>
      </w:r>
      <w:r w:rsidR="00BE615B">
        <w:rPr>
          <w:rFonts w:ascii="Times New Roman" w:hAnsi="Times New Roman" w:cs="Times New Roman"/>
        </w:rPr>
        <w:t xml:space="preserve">ие частных контрактов, к </w:t>
      </w:r>
      <w:r w:rsidRPr="00F22C45">
        <w:rPr>
          <w:rFonts w:ascii="Times New Roman" w:hAnsi="Times New Roman" w:cs="Times New Roman"/>
        </w:rPr>
        <w:t>примеру</w:t>
      </w:r>
      <w:r w:rsidR="00BE615B">
        <w:rPr>
          <w:rFonts w:ascii="Times New Roman" w:hAnsi="Times New Roman" w:cs="Times New Roman"/>
        </w:rPr>
        <w:t xml:space="preserve">, </w:t>
      </w:r>
      <w:r w:rsidRPr="00F22C45">
        <w:rPr>
          <w:rFonts w:ascii="Times New Roman" w:hAnsi="Times New Roman" w:cs="Times New Roman"/>
        </w:rPr>
        <w:t>на совместное владение многоквартирным домом.</w:t>
      </w:r>
    </w:p>
    <w:p w14:paraId="2144E203" w14:textId="77777777" w:rsidR="001C2F44" w:rsidRPr="00F22C45" w:rsidRDefault="001C2F44" w:rsidP="004E7804">
      <w:pPr>
        <w:spacing w:line="360" w:lineRule="auto"/>
        <w:ind w:firstLine="720"/>
        <w:jc w:val="both"/>
        <w:rPr>
          <w:rFonts w:ascii="Times New Roman" w:hAnsi="Times New Roman" w:cs="Times New Roman"/>
        </w:rPr>
      </w:pPr>
      <w:r w:rsidRPr="00F22C45">
        <w:rPr>
          <w:rFonts w:ascii="Times New Roman" w:hAnsi="Times New Roman" w:cs="Times New Roman"/>
        </w:rPr>
        <w:t xml:space="preserve">В отношении клубных благ, к которым относятся некоторые спортивные площадки, бассейны, охотничьи хозяйства и пр., используется внесение установленного обязательного взноса.  </w:t>
      </w:r>
    </w:p>
    <w:p w14:paraId="6A9F59BD" w14:textId="77777777" w:rsidR="001C2F44" w:rsidRPr="00F22C45" w:rsidRDefault="001C2F44" w:rsidP="004E7804">
      <w:pPr>
        <w:spacing w:line="360" w:lineRule="auto"/>
        <w:ind w:firstLine="720"/>
        <w:jc w:val="both"/>
        <w:rPr>
          <w:rFonts w:ascii="Times New Roman" w:hAnsi="Times New Roman" w:cs="Times New Roman"/>
        </w:rPr>
      </w:pPr>
      <w:r w:rsidRPr="00F22C45">
        <w:rPr>
          <w:rFonts w:ascii="Times New Roman" w:hAnsi="Times New Roman" w:cs="Times New Roman"/>
        </w:rPr>
        <w:t>Рассматривая рыночные способы предоставления общественных благ, следует иметь в виду, что, способствуя решению проблемы «безбилетника», они приводят к неэффективности, возникающей вследствие исключения из потребления части потребителей, предельные издержки предоставления блага которым в любом случае равны нулю.</w:t>
      </w:r>
    </w:p>
    <w:p w14:paraId="5D2346FC" w14:textId="3ADF4796" w:rsidR="001C2F44" w:rsidRPr="0044265F" w:rsidRDefault="0044265F" w:rsidP="0044265F">
      <w:pPr>
        <w:spacing w:line="360" w:lineRule="auto"/>
        <w:ind w:firstLine="720"/>
        <w:jc w:val="both"/>
        <w:rPr>
          <w:rFonts w:ascii="Times New Roman" w:hAnsi="Times New Roman" w:cs="Times New Roman"/>
          <w:iCs/>
        </w:rPr>
      </w:pPr>
      <w:r>
        <w:rPr>
          <w:rFonts w:ascii="Times New Roman" w:hAnsi="Times New Roman" w:cs="Times New Roman"/>
        </w:rPr>
        <w:t xml:space="preserve">Использование методов </w:t>
      </w:r>
      <w:r>
        <w:rPr>
          <w:rFonts w:ascii="Times New Roman" w:hAnsi="Times New Roman" w:cs="Times New Roman"/>
          <w:iCs/>
        </w:rPr>
        <w:t>взаимообусловле</w:t>
      </w:r>
      <w:r w:rsidR="00BE615B">
        <w:rPr>
          <w:rFonts w:ascii="Times New Roman" w:hAnsi="Times New Roman" w:cs="Times New Roman"/>
          <w:iCs/>
        </w:rPr>
        <w:t>нного финансирования, к примеру</w:t>
      </w:r>
      <w:r w:rsidR="001C2F44" w:rsidRPr="00F22C45">
        <w:rPr>
          <w:rFonts w:ascii="Times New Roman" w:hAnsi="Times New Roman" w:cs="Times New Roman"/>
          <w:iCs/>
        </w:rPr>
        <w:t xml:space="preserve"> </w:t>
      </w:r>
      <w:r w:rsidR="00BE615B">
        <w:rPr>
          <w:rFonts w:ascii="Times New Roman" w:hAnsi="Times New Roman" w:cs="Times New Roman"/>
          <w:iCs/>
        </w:rPr>
        <w:t xml:space="preserve">связанных </w:t>
      </w:r>
      <w:r>
        <w:rPr>
          <w:rFonts w:ascii="Times New Roman" w:hAnsi="Times New Roman" w:cs="Times New Roman"/>
          <w:iCs/>
        </w:rPr>
        <w:t>продаж</w:t>
      </w:r>
      <w:r w:rsidR="00BE615B">
        <w:rPr>
          <w:rFonts w:ascii="Times New Roman" w:hAnsi="Times New Roman" w:cs="Times New Roman"/>
          <w:iCs/>
        </w:rPr>
        <w:t>,</w:t>
      </w:r>
      <w:r>
        <w:rPr>
          <w:rFonts w:ascii="Times New Roman" w:hAnsi="Times New Roman" w:cs="Times New Roman"/>
          <w:iCs/>
        </w:rPr>
        <w:t xml:space="preserve"> предполагает, что </w:t>
      </w:r>
      <w:proofErr w:type="spellStart"/>
      <w:r w:rsidR="001C2F44" w:rsidRPr="00F22C45">
        <w:rPr>
          <w:rFonts w:ascii="Times New Roman" w:hAnsi="Times New Roman" w:cs="Times New Roman"/>
          <w:iCs/>
        </w:rPr>
        <w:t>неисключаемое</w:t>
      </w:r>
      <w:proofErr w:type="spellEnd"/>
      <w:r w:rsidR="001C2F44" w:rsidRPr="00F22C45">
        <w:rPr>
          <w:rFonts w:ascii="Times New Roman" w:hAnsi="Times New Roman" w:cs="Times New Roman"/>
          <w:iCs/>
        </w:rPr>
        <w:t xml:space="preserve"> благо предоставляется потребителю </w:t>
      </w:r>
      <w:r w:rsidR="001C2F44" w:rsidRPr="00F22C45">
        <w:rPr>
          <w:rFonts w:ascii="Times New Roman" w:hAnsi="Times New Roman" w:cs="Times New Roman"/>
        </w:rPr>
        <w:t xml:space="preserve">в едином пакете с исключаемым благом. Еще одним методом подобного рода являются </w:t>
      </w:r>
      <w:r w:rsidR="001C2F44" w:rsidRPr="00F22C45">
        <w:rPr>
          <w:rFonts w:ascii="Times New Roman" w:hAnsi="Times New Roman" w:cs="Times New Roman"/>
          <w:iCs/>
        </w:rPr>
        <w:t>продажи побочных продуктов. К примеру</w:t>
      </w:r>
      <w:r w:rsidR="001C2F44" w:rsidRPr="00F22C45">
        <w:rPr>
          <w:rFonts w:ascii="Times New Roman" w:hAnsi="Times New Roman" w:cs="Times New Roman"/>
          <w:i/>
          <w:iCs/>
        </w:rPr>
        <w:t xml:space="preserve">, </w:t>
      </w:r>
      <w:r w:rsidR="001C2F44" w:rsidRPr="00F22C45">
        <w:rPr>
          <w:rFonts w:ascii="Times New Roman" w:hAnsi="Times New Roman" w:cs="Times New Roman"/>
        </w:rPr>
        <w:t>плата за рекламные объявления и ролики может использоваться для финансирования общественного радио и телевидения; плата, взимаемая за рекламные щиты вдоль дорог, — для финансирования транспортной инфраструктуры.</w:t>
      </w:r>
    </w:p>
    <w:p w14:paraId="2D670AA3" w14:textId="6090F6BC" w:rsidR="001C2F44" w:rsidRPr="00F22C45" w:rsidRDefault="001C2F44" w:rsidP="004E7804">
      <w:pPr>
        <w:spacing w:line="360" w:lineRule="auto"/>
        <w:ind w:firstLine="720"/>
        <w:jc w:val="both"/>
        <w:rPr>
          <w:rFonts w:ascii="Times New Roman" w:hAnsi="Times New Roman" w:cs="Times New Roman"/>
        </w:rPr>
      </w:pPr>
      <w:r w:rsidRPr="00F22C45">
        <w:rPr>
          <w:rFonts w:ascii="Times New Roman" w:hAnsi="Times New Roman" w:cs="Times New Roman"/>
        </w:rPr>
        <w:t>Финансирование производства обществе</w:t>
      </w:r>
      <w:r w:rsidR="00BE615B">
        <w:rPr>
          <w:rFonts w:ascii="Times New Roman" w:hAnsi="Times New Roman" w:cs="Times New Roman"/>
        </w:rPr>
        <w:t xml:space="preserve">нных благ может осуществляться </w:t>
      </w:r>
      <w:r w:rsidRPr="00F22C45">
        <w:rPr>
          <w:rFonts w:ascii="Times New Roman" w:hAnsi="Times New Roman" w:cs="Times New Roman"/>
        </w:rPr>
        <w:t>за счет </w:t>
      </w:r>
      <w:r w:rsidRPr="00F22C45">
        <w:rPr>
          <w:rFonts w:ascii="Times New Roman" w:hAnsi="Times New Roman" w:cs="Times New Roman"/>
          <w:iCs/>
        </w:rPr>
        <w:t>добровольных пожертвований</w:t>
      </w:r>
      <w:r w:rsidRPr="00F22C45">
        <w:rPr>
          <w:rFonts w:ascii="Times New Roman" w:hAnsi="Times New Roman" w:cs="Times New Roman"/>
          <w:i/>
          <w:iCs/>
        </w:rPr>
        <w:t xml:space="preserve"> </w:t>
      </w:r>
      <w:r w:rsidRPr="00F22C45">
        <w:rPr>
          <w:rFonts w:ascii="Times New Roman" w:hAnsi="Times New Roman" w:cs="Times New Roman"/>
        </w:rPr>
        <w:t>граждан и о</w:t>
      </w:r>
      <w:r w:rsidR="00BE615B">
        <w:rPr>
          <w:rFonts w:ascii="Times New Roman" w:hAnsi="Times New Roman" w:cs="Times New Roman"/>
        </w:rPr>
        <w:t xml:space="preserve">рганизаций, которые либо высоко </w:t>
      </w:r>
      <w:r w:rsidRPr="00F22C45">
        <w:rPr>
          <w:rFonts w:ascii="Times New Roman" w:hAnsi="Times New Roman" w:cs="Times New Roman"/>
        </w:rPr>
        <w:t>оценивают положительные внешние эффекты, возникающие при потреблении некоего общест</w:t>
      </w:r>
      <w:r w:rsidR="00BE615B">
        <w:rPr>
          <w:rFonts w:ascii="Times New Roman" w:hAnsi="Times New Roman" w:cs="Times New Roman"/>
        </w:rPr>
        <w:t xml:space="preserve">венного блага </w:t>
      </w:r>
      <w:r w:rsidRPr="00F22C45">
        <w:rPr>
          <w:rFonts w:ascii="Times New Roman" w:hAnsi="Times New Roman" w:cs="Times New Roman"/>
        </w:rPr>
        <w:t xml:space="preserve">и готовы мириться с проблемой «безбилетников», либо стремятся за счет этого приобрести для себя определенные нематериальные выгоды, </w:t>
      </w:r>
      <w:r w:rsidR="001D7E89">
        <w:rPr>
          <w:rFonts w:ascii="Times New Roman" w:hAnsi="Times New Roman" w:cs="Times New Roman"/>
        </w:rPr>
        <w:t xml:space="preserve">например, </w:t>
      </w:r>
      <w:r w:rsidR="001D7E89">
        <w:rPr>
          <w:rFonts w:ascii="Times New Roman" w:hAnsi="Times New Roman" w:cs="Times New Roman"/>
        </w:rPr>
        <w:lastRenderedPageBreak/>
        <w:t>общественный имидж. Т</w:t>
      </w:r>
      <w:r w:rsidRPr="00F22C45">
        <w:rPr>
          <w:rFonts w:ascii="Times New Roman" w:hAnsi="Times New Roman" w:cs="Times New Roman"/>
        </w:rPr>
        <w:t xml:space="preserve">аким образом часто финансируются программы, связанные с экологией, защитой животных, охраной окружающей среды. </w:t>
      </w:r>
    </w:p>
    <w:p w14:paraId="09EAE0F9" w14:textId="77777777" w:rsidR="000875A1" w:rsidRPr="003D6C71" w:rsidRDefault="004E7804" w:rsidP="004E7804">
      <w:pPr>
        <w:spacing w:line="360" w:lineRule="auto"/>
        <w:ind w:firstLine="720"/>
        <w:jc w:val="both"/>
        <w:rPr>
          <w:rFonts w:ascii="Times New Roman" w:hAnsi="Times New Roman" w:cs="Times New Roman"/>
        </w:rPr>
      </w:pPr>
      <w:r w:rsidRPr="003D6C71">
        <w:rPr>
          <w:rFonts w:ascii="Times New Roman" w:hAnsi="Times New Roman" w:cs="Times New Roman"/>
        </w:rPr>
        <w:t>Решение о распределении ресурсов при производстве общественных благ принимается совершенно иным способом, чем при производстве частных благ. В случае с общественными благами, люди голосуют за выборных представителей, которые в свою очередь голосуют за государственный бюджет, и сами деньги тратятся посредством многочисленных бюрократических органов</w:t>
      </w:r>
      <w:r>
        <w:rPr>
          <w:rStyle w:val="a7"/>
          <w:rFonts w:ascii="Times New Roman" w:hAnsi="Times New Roman" w:cs="Times New Roman"/>
          <w:lang w:val="en-US"/>
        </w:rPr>
        <w:footnoteReference w:id="14"/>
      </w:r>
      <w:r w:rsidRPr="003D6C71">
        <w:rPr>
          <w:rFonts w:ascii="Times New Roman" w:hAnsi="Times New Roman" w:cs="Times New Roman"/>
        </w:rPr>
        <w:t xml:space="preserve">. Имеется таким образом, существенное различие между тем как индивид принимает решение потратить свои собственные деньги и как, к примеру, Государственная Дума решает потратить государственные деньги. </w:t>
      </w:r>
    </w:p>
    <w:p w14:paraId="68EC7D5D" w14:textId="77777777" w:rsidR="000875A1" w:rsidRPr="003D6C71" w:rsidRDefault="000875A1" w:rsidP="000875A1">
      <w:pPr>
        <w:spacing w:line="360" w:lineRule="auto"/>
        <w:ind w:firstLine="720"/>
        <w:jc w:val="both"/>
        <w:rPr>
          <w:rFonts w:ascii="Times New Roman" w:hAnsi="Times New Roman" w:cs="Times New Roman"/>
        </w:rPr>
      </w:pPr>
      <w:r w:rsidRPr="003D6C71">
        <w:rPr>
          <w:rFonts w:ascii="Times New Roman" w:hAnsi="Times New Roman" w:cs="Times New Roman"/>
        </w:rPr>
        <w:t>Выделяют три фактора, которые определяют отношение индивидуумов к затратами на общественные блага:</w:t>
      </w:r>
    </w:p>
    <w:p w14:paraId="539249A0" w14:textId="77777777" w:rsidR="000875A1" w:rsidRPr="003D6C71" w:rsidRDefault="000875A1" w:rsidP="000875A1">
      <w:pPr>
        <w:spacing w:line="360" w:lineRule="auto"/>
        <w:ind w:firstLine="720"/>
        <w:jc w:val="both"/>
        <w:rPr>
          <w:rFonts w:ascii="Times New Roman" w:hAnsi="Times New Roman" w:cs="Times New Roman"/>
        </w:rPr>
      </w:pPr>
      <w:proofErr w:type="gramStart"/>
      <w:r w:rsidRPr="003D6C71">
        <w:rPr>
          <w:rFonts w:ascii="Times New Roman" w:hAnsi="Times New Roman" w:cs="Times New Roman"/>
        </w:rPr>
        <w:t>некоторые</w:t>
      </w:r>
      <w:proofErr w:type="gramEnd"/>
      <w:r w:rsidRPr="003D6C71">
        <w:rPr>
          <w:rFonts w:ascii="Times New Roman" w:hAnsi="Times New Roman" w:cs="Times New Roman"/>
        </w:rPr>
        <w:t xml:space="preserve"> индивидуумы могут предпочитать некое общественное благо другим общественным благам;</w:t>
      </w:r>
    </w:p>
    <w:p w14:paraId="2E1F6E18" w14:textId="59E594D1" w:rsidR="000875A1" w:rsidRPr="003D6C71" w:rsidRDefault="000875A1" w:rsidP="000875A1">
      <w:pPr>
        <w:spacing w:line="360" w:lineRule="auto"/>
        <w:ind w:firstLine="720"/>
        <w:jc w:val="both"/>
        <w:rPr>
          <w:rFonts w:ascii="Times New Roman" w:hAnsi="Times New Roman" w:cs="Times New Roman"/>
        </w:rPr>
      </w:pPr>
      <w:proofErr w:type="gramStart"/>
      <w:r w:rsidRPr="003D6C71">
        <w:rPr>
          <w:rFonts w:ascii="Times New Roman" w:hAnsi="Times New Roman" w:cs="Times New Roman"/>
        </w:rPr>
        <w:t>доходы</w:t>
      </w:r>
      <w:proofErr w:type="gramEnd"/>
      <w:r w:rsidRPr="003D6C71">
        <w:rPr>
          <w:rFonts w:ascii="Times New Roman" w:hAnsi="Times New Roman" w:cs="Times New Roman"/>
        </w:rPr>
        <w:t xml:space="preserve"> индивидуумов (для людей с низким уровн</w:t>
      </w:r>
      <w:r w:rsidR="00AF081D">
        <w:rPr>
          <w:rFonts w:ascii="Times New Roman" w:hAnsi="Times New Roman" w:cs="Times New Roman"/>
        </w:rPr>
        <w:t>ем дохода предельн</w:t>
      </w:r>
      <w:r w:rsidRPr="003D6C71">
        <w:rPr>
          <w:rFonts w:ascii="Times New Roman" w:hAnsi="Times New Roman" w:cs="Times New Roman"/>
        </w:rPr>
        <w:t>ая полезность общественных благ выше, нежели для людей с высоким уровнем дохода);</w:t>
      </w:r>
    </w:p>
    <w:p w14:paraId="39CB572B" w14:textId="0C93F2C4" w:rsidR="000875A1" w:rsidRPr="003D6C71" w:rsidRDefault="000875A1" w:rsidP="000875A1">
      <w:pPr>
        <w:spacing w:line="360" w:lineRule="auto"/>
        <w:ind w:firstLine="720"/>
        <w:jc w:val="both"/>
        <w:rPr>
          <w:rFonts w:ascii="Times New Roman" w:hAnsi="Times New Roman" w:cs="Times New Roman"/>
        </w:rPr>
      </w:pPr>
      <w:proofErr w:type="gramStart"/>
      <w:r w:rsidRPr="003D6C71">
        <w:rPr>
          <w:rFonts w:ascii="Times New Roman" w:hAnsi="Times New Roman" w:cs="Times New Roman"/>
        </w:rPr>
        <w:t>налоговая</w:t>
      </w:r>
      <w:proofErr w:type="gramEnd"/>
      <w:r w:rsidRPr="003D6C71">
        <w:rPr>
          <w:rFonts w:ascii="Times New Roman" w:hAnsi="Times New Roman" w:cs="Times New Roman"/>
        </w:rPr>
        <w:t xml:space="preserve"> система, определяющая долю дополнительных издержек, вызванных увеличени</w:t>
      </w:r>
      <w:r w:rsidR="00FD3DED">
        <w:rPr>
          <w:rFonts w:ascii="Times New Roman" w:hAnsi="Times New Roman" w:cs="Times New Roman"/>
        </w:rPr>
        <w:t>е</w:t>
      </w:r>
      <w:r w:rsidRPr="003D6C71">
        <w:rPr>
          <w:rFonts w:ascii="Times New Roman" w:hAnsi="Times New Roman" w:cs="Times New Roman"/>
        </w:rPr>
        <w:t>м расходов на общественные блага, кот</w:t>
      </w:r>
      <w:r w:rsidR="00FD3DED">
        <w:rPr>
          <w:rFonts w:ascii="Times New Roman" w:hAnsi="Times New Roman" w:cs="Times New Roman"/>
        </w:rPr>
        <w:t>о</w:t>
      </w:r>
      <w:r w:rsidRPr="003D6C71">
        <w:rPr>
          <w:rFonts w:ascii="Times New Roman" w:hAnsi="Times New Roman" w:cs="Times New Roman"/>
        </w:rPr>
        <w:t>рая возлагается на отдельного индивидуума. К примеру, при пропорциональном налогообложении, возможна ситуация, когда люди с более низкими</w:t>
      </w:r>
      <w:r w:rsidR="00FD3DED">
        <w:rPr>
          <w:rFonts w:ascii="Times New Roman" w:hAnsi="Times New Roman" w:cs="Times New Roman"/>
        </w:rPr>
        <w:t xml:space="preserve"> доходами предпочтут</w:t>
      </w:r>
      <w:r w:rsidR="008D56BE">
        <w:rPr>
          <w:rFonts w:ascii="Times New Roman" w:hAnsi="Times New Roman" w:cs="Times New Roman"/>
        </w:rPr>
        <w:t>,</w:t>
      </w:r>
      <w:r w:rsidR="00FD3DED">
        <w:rPr>
          <w:rFonts w:ascii="Times New Roman" w:hAnsi="Times New Roman" w:cs="Times New Roman"/>
        </w:rPr>
        <w:t xml:space="preserve"> как большие</w:t>
      </w:r>
      <w:r w:rsidRPr="003D6C71">
        <w:rPr>
          <w:rFonts w:ascii="Times New Roman" w:hAnsi="Times New Roman" w:cs="Times New Roman"/>
        </w:rPr>
        <w:t xml:space="preserve"> расходы на общественные блага, так и меньшие расходы, в сравнении с людьми с более высоким уровнем дохода.</w:t>
      </w:r>
    </w:p>
    <w:p w14:paraId="6F367307" w14:textId="12C56549" w:rsidR="00751B73" w:rsidRPr="003D6C71" w:rsidRDefault="004E7804" w:rsidP="004E7804">
      <w:pPr>
        <w:spacing w:line="360" w:lineRule="auto"/>
        <w:ind w:firstLine="720"/>
        <w:jc w:val="both"/>
        <w:rPr>
          <w:rFonts w:ascii="Times New Roman" w:hAnsi="Times New Roman" w:cs="Times New Roman"/>
        </w:rPr>
      </w:pPr>
      <w:r w:rsidRPr="003D6C71">
        <w:rPr>
          <w:rFonts w:ascii="Times New Roman" w:hAnsi="Times New Roman" w:cs="Times New Roman"/>
        </w:rPr>
        <w:t xml:space="preserve">Предполагается, что голосуя, депутаты выражают не свою собственную точку зрения, а точку зрения своих избирателей. </w:t>
      </w:r>
    </w:p>
    <w:p w14:paraId="54CA6E1E" w14:textId="77777777" w:rsidR="00751B73" w:rsidRPr="003D6C71" w:rsidRDefault="004E7804" w:rsidP="004E7804">
      <w:pPr>
        <w:spacing w:line="360" w:lineRule="auto"/>
        <w:ind w:firstLine="720"/>
        <w:jc w:val="both"/>
        <w:rPr>
          <w:rFonts w:ascii="Times New Roman" w:hAnsi="Times New Roman" w:cs="Times New Roman"/>
        </w:rPr>
      </w:pPr>
      <w:r w:rsidRPr="003D6C71">
        <w:rPr>
          <w:rFonts w:ascii="Times New Roman" w:hAnsi="Times New Roman" w:cs="Times New Roman"/>
        </w:rPr>
        <w:t xml:space="preserve">И здесь, возникают как минимум две проблемы: </w:t>
      </w:r>
    </w:p>
    <w:p w14:paraId="3FF64E5B" w14:textId="5BAE5DA7" w:rsidR="004E7804" w:rsidRPr="003C6E74" w:rsidRDefault="003C6E74" w:rsidP="003C6E74">
      <w:pPr>
        <w:pStyle w:val="af"/>
        <w:numPr>
          <w:ilvl w:val="0"/>
          <w:numId w:val="8"/>
        </w:numPr>
        <w:spacing w:line="360" w:lineRule="auto"/>
        <w:jc w:val="both"/>
        <w:rPr>
          <w:rFonts w:ascii="Times New Roman" w:hAnsi="Times New Roman" w:cs="Times New Roman"/>
        </w:rPr>
      </w:pPr>
      <w:r>
        <w:rPr>
          <w:rFonts w:ascii="Times New Roman" w:hAnsi="Times New Roman" w:cs="Times New Roman"/>
        </w:rPr>
        <w:t>Д</w:t>
      </w:r>
      <w:r w:rsidR="004E7804" w:rsidRPr="003C6E74">
        <w:rPr>
          <w:rFonts w:ascii="Times New Roman" w:hAnsi="Times New Roman" w:cs="Times New Roman"/>
        </w:rPr>
        <w:t>епутат должен определить взгляды своих избирателей на обсуждаемую проблему и, поскольку эти взгляды, скорее всего будут различными, решить какова весомость той или иной позиции по данн</w:t>
      </w:r>
      <w:r w:rsidR="004A548D" w:rsidRPr="003C6E74">
        <w:rPr>
          <w:rFonts w:ascii="Times New Roman" w:hAnsi="Times New Roman" w:cs="Times New Roman"/>
        </w:rPr>
        <w:t>ому вопросу. Как указывают многочи</w:t>
      </w:r>
      <w:r w:rsidR="004E7804" w:rsidRPr="003C6E74">
        <w:rPr>
          <w:rFonts w:ascii="Times New Roman" w:hAnsi="Times New Roman" w:cs="Times New Roman"/>
        </w:rPr>
        <w:t>сленные исследования, на данный момент не существует достаточно эффективного способа выражения мнений индивидуумов о предпочтительности производства того или иного общественного блага.</w:t>
      </w:r>
    </w:p>
    <w:p w14:paraId="6728BFF0" w14:textId="4BBFD3B9" w:rsidR="004E7804" w:rsidRPr="003D6C71" w:rsidRDefault="004E7804" w:rsidP="004E7804">
      <w:pPr>
        <w:spacing w:line="360" w:lineRule="auto"/>
        <w:ind w:firstLine="720"/>
        <w:jc w:val="both"/>
        <w:rPr>
          <w:rFonts w:ascii="Times New Roman" w:hAnsi="Times New Roman" w:cs="Times New Roman"/>
        </w:rPr>
      </w:pPr>
      <w:r w:rsidRPr="003D6C71">
        <w:rPr>
          <w:rFonts w:ascii="Times New Roman" w:hAnsi="Times New Roman" w:cs="Times New Roman"/>
        </w:rPr>
        <w:lastRenderedPageBreak/>
        <w:t>Одна точка зрения гласит, что “политик должен добиться эффективности, которая требует равенства суммы предельных норм замещения и предельно</w:t>
      </w:r>
      <w:r w:rsidR="00751B73" w:rsidRPr="003D6C71">
        <w:rPr>
          <w:rFonts w:ascii="Times New Roman" w:hAnsi="Times New Roman" w:cs="Times New Roman"/>
        </w:rPr>
        <w:t>й нормы трансформации”</w:t>
      </w:r>
      <w:r w:rsidR="00751B73">
        <w:rPr>
          <w:rStyle w:val="a7"/>
          <w:rFonts w:ascii="Times New Roman" w:hAnsi="Times New Roman" w:cs="Times New Roman"/>
          <w:lang w:val="en-US"/>
        </w:rPr>
        <w:footnoteReference w:id="15"/>
      </w:r>
      <w:r w:rsidRPr="003D6C71">
        <w:rPr>
          <w:rFonts w:ascii="Times New Roman" w:hAnsi="Times New Roman" w:cs="Times New Roman"/>
        </w:rPr>
        <w:t xml:space="preserve">. </w:t>
      </w:r>
      <w:r w:rsidRPr="00D24347">
        <w:rPr>
          <w:rFonts w:ascii="Times New Roman" w:hAnsi="Times New Roman" w:cs="Times New Roman"/>
        </w:rPr>
        <w:t xml:space="preserve">Однако, это не означает решения проблемы в целом. </w:t>
      </w:r>
      <w:r w:rsidRPr="003D6C71">
        <w:rPr>
          <w:rFonts w:ascii="Times New Roman" w:hAnsi="Times New Roman" w:cs="Times New Roman"/>
        </w:rPr>
        <w:t>Дело в том, что “подобный результата лишь позволит избежать результатов, неэффективных по Парето, но не показывает</w:t>
      </w:r>
      <w:r w:rsidR="008D56BE">
        <w:rPr>
          <w:rFonts w:ascii="Times New Roman" w:hAnsi="Times New Roman" w:cs="Times New Roman"/>
        </w:rPr>
        <w:t xml:space="preserve">, </w:t>
      </w:r>
      <w:r w:rsidRPr="003D6C71">
        <w:rPr>
          <w:rFonts w:ascii="Times New Roman" w:hAnsi="Times New Roman" w:cs="Times New Roman"/>
        </w:rPr>
        <w:t>как выбрать между альтернативными результатами распределения, эффективными по Парето”</w:t>
      </w:r>
      <w:r w:rsidR="00751B73">
        <w:rPr>
          <w:rStyle w:val="a7"/>
          <w:rFonts w:ascii="Times New Roman" w:hAnsi="Times New Roman" w:cs="Times New Roman"/>
          <w:lang w:val="en-US"/>
        </w:rPr>
        <w:footnoteReference w:id="16"/>
      </w:r>
      <w:r w:rsidRPr="003D6C71">
        <w:rPr>
          <w:rFonts w:ascii="Times New Roman" w:hAnsi="Times New Roman" w:cs="Times New Roman"/>
        </w:rPr>
        <w:t>.</w:t>
      </w:r>
    </w:p>
    <w:p w14:paraId="215853F3" w14:textId="192A3F72" w:rsidR="004E7804" w:rsidRPr="003D6C71" w:rsidRDefault="004E7804" w:rsidP="004E7804">
      <w:pPr>
        <w:spacing w:line="360" w:lineRule="auto"/>
        <w:ind w:firstLine="720"/>
        <w:jc w:val="both"/>
        <w:rPr>
          <w:rFonts w:ascii="Times New Roman" w:hAnsi="Times New Roman" w:cs="Times New Roman"/>
        </w:rPr>
      </w:pPr>
      <w:r w:rsidRPr="003D6C71">
        <w:rPr>
          <w:rFonts w:ascii="Times New Roman" w:hAnsi="Times New Roman" w:cs="Times New Roman"/>
        </w:rPr>
        <w:t>Другая точка зрения, рассматривает полит</w:t>
      </w:r>
      <w:r w:rsidR="0044265F" w:rsidRPr="003D6C71">
        <w:rPr>
          <w:rFonts w:ascii="Times New Roman" w:hAnsi="Times New Roman" w:cs="Times New Roman"/>
        </w:rPr>
        <w:t>и</w:t>
      </w:r>
      <w:r w:rsidRPr="003D6C71">
        <w:rPr>
          <w:rFonts w:ascii="Times New Roman" w:hAnsi="Times New Roman" w:cs="Times New Roman"/>
        </w:rPr>
        <w:t>ка, как индивидуума, действующего в своих интересах, которые могут</w:t>
      </w:r>
      <w:r w:rsidR="008D56BE">
        <w:rPr>
          <w:rFonts w:ascii="Times New Roman" w:hAnsi="Times New Roman" w:cs="Times New Roman"/>
        </w:rPr>
        <w:t xml:space="preserve"> быть</w:t>
      </w:r>
      <w:r w:rsidRPr="003D6C71">
        <w:rPr>
          <w:rFonts w:ascii="Times New Roman" w:hAnsi="Times New Roman" w:cs="Times New Roman"/>
        </w:rPr>
        <w:t xml:space="preserve"> весьма разнообразны, в том числе и сохранение должности, и личное обогащение.</w:t>
      </w:r>
    </w:p>
    <w:p w14:paraId="53C91011" w14:textId="2F73D624" w:rsidR="005122B9" w:rsidRPr="003D6C71" w:rsidRDefault="000875A1" w:rsidP="005122B9">
      <w:pPr>
        <w:spacing w:line="360" w:lineRule="auto"/>
        <w:ind w:firstLine="720"/>
        <w:jc w:val="both"/>
        <w:rPr>
          <w:rFonts w:ascii="Times New Roman" w:hAnsi="Times New Roman" w:cs="Times New Roman"/>
        </w:rPr>
      </w:pPr>
      <w:r w:rsidRPr="003D6C71">
        <w:rPr>
          <w:rFonts w:ascii="Times New Roman" w:hAnsi="Times New Roman" w:cs="Times New Roman"/>
        </w:rPr>
        <w:t>Вторая</w:t>
      </w:r>
      <w:r w:rsidR="004E7804" w:rsidRPr="003D6C71">
        <w:rPr>
          <w:rFonts w:ascii="Times New Roman" w:hAnsi="Times New Roman" w:cs="Times New Roman"/>
        </w:rPr>
        <w:t xml:space="preserve"> проблема, которая возникает при принятии решений – проблема улаживания разногласий между политиками, придерживающимися разных точек зрения.</w:t>
      </w:r>
    </w:p>
    <w:p w14:paraId="4C6ECAB4" w14:textId="264F0BB3" w:rsidR="004E7804" w:rsidRPr="003D6C71" w:rsidRDefault="004E7804" w:rsidP="00872BC6">
      <w:pPr>
        <w:spacing w:line="360" w:lineRule="auto"/>
        <w:ind w:firstLine="720"/>
        <w:jc w:val="both"/>
        <w:rPr>
          <w:rFonts w:ascii="Times New Roman" w:hAnsi="Times New Roman" w:cs="Times New Roman"/>
        </w:rPr>
      </w:pPr>
      <w:r w:rsidRPr="003D6C71">
        <w:rPr>
          <w:rFonts w:ascii="Times New Roman" w:hAnsi="Times New Roman" w:cs="Times New Roman"/>
        </w:rPr>
        <w:t>Государство должно финансировать производство общественных благ, но не обязано и</w:t>
      </w:r>
      <w:r w:rsidR="0044265F" w:rsidRPr="003D6C71">
        <w:rPr>
          <w:rFonts w:ascii="Times New Roman" w:hAnsi="Times New Roman" w:cs="Times New Roman"/>
        </w:rPr>
        <w:t>х производить. Государство может</w:t>
      </w:r>
      <w:r w:rsidRPr="003D6C71">
        <w:rPr>
          <w:rFonts w:ascii="Times New Roman" w:hAnsi="Times New Roman" w:cs="Times New Roman"/>
        </w:rPr>
        <w:t xml:space="preserve"> не регулировать прямо производство, а делать это косвенными методами, используя регулирование, налогообложение, субсидирование для поб</w:t>
      </w:r>
      <w:r w:rsidR="003D6C71">
        <w:rPr>
          <w:rFonts w:ascii="Times New Roman" w:hAnsi="Times New Roman" w:cs="Times New Roman"/>
        </w:rPr>
        <w:t>уждения частного сектора действо</w:t>
      </w:r>
      <w:r w:rsidRPr="003D6C71">
        <w:rPr>
          <w:rFonts w:ascii="Times New Roman" w:hAnsi="Times New Roman" w:cs="Times New Roman"/>
        </w:rPr>
        <w:t>вать в общественных интересах.</w:t>
      </w:r>
    </w:p>
    <w:p w14:paraId="5163269E" w14:textId="66159A62" w:rsidR="004E7804" w:rsidRDefault="008D647D" w:rsidP="008D647D">
      <w:pPr>
        <w:spacing w:line="360" w:lineRule="auto"/>
        <w:ind w:firstLine="720"/>
        <w:jc w:val="both"/>
        <w:rPr>
          <w:rFonts w:ascii="Times New Roman" w:hAnsi="Times New Roman" w:cs="Times New Roman"/>
        </w:rPr>
      </w:pPr>
      <w:r>
        <w:rPr>
          <w:rFonts w:ascii="Times New Roman" w:hAnsi="Times New Roman" w:cs="Times New Roman"/>
        </w:rPr>
        <w:t>Таким образом, общественные блага, являясь благами, которыми индивидуумы пользуются сообща в том смысле, что потребление каждого индивидуума такого блага не приводит к сокращению потребления этого же блага другими индивидуумами и не либо есть, но дорогостоящая возможность и</w:t>
      </w:r>
      <w:r w:rsidR="00E56061">
        <w:rPr>
          <w:rFonts w:ascii="Times New Roman" w:hAnsi="Times New Roman" w:cs="Times New Roman"/>
        </w:rPr>
        <w:t>сключить кого-либо из потреблен</w:t>
      </w:r>
      <w:r>
        <w:rPr>
          <w:rFonts w:ascii="Times New Roman" w:hAnsi="Times New Roman" w:cs="Times New Roman"/>
        </w:rPr>
        <w:t>ия, порождают возникновение следующих проблем: проблему «безбилетника» и проблему определения оптимального объема производства блага.</w:t>
      </w:r>
    </w:p>
    <w:p w14:paraId="37321966" w14:textId="57ADE93B" w:rsidR="008D647D" w:rsidRPr="003D6C71" w:rsidRDefault="008D647D" w:rsidP="008D647D">
      <w:pPr>
        <w:spacing w:line="360" w:lineRule="auto"/>
        <w:ind w:firstLine="720"/>
        <w:jc w:val="both"/>
        <w:rPr>
          <w:rFonts w:ascii="Times New Roman" w:hAnsi="Times New Roman" w:cs="Times New Roman"/>
        </w:rPr>
      </w:pPr>
      <w:r>
        <w:rPr>
          <w:rFonts w:ascii="Times New Roman" w:hAnsi="Times New Roman" w:cs="Times New Roman"/>
        </w:rPr>
        <w:t>Кроме того, те блага, которые рынок способен предоставить, но не обеспечивает их производство в достаточном объеме, а общество либо не осознает их полезность, либо осознает не в полной мере и, следовательно,</w:t>
      </w:r>
      <w:r w:rsidR="00951F86">
        <w:rPr>
          <w:rFonts w:ascii="Times New Roman" w:hAnsi="Times New Roman" w:cs="Times New Roman"/>
        </w:rPr>
        <w:t xml:space="preserve"> </w:t>
      </w:r>
      <w:r w:rsidR="004A548D">
        <w:rPr>
          <w:rFonts w:ascii="Times New Roman" w:hAnsi="Times New Roman" w:cs="Times New Roman"/>
        </w:rPr>
        <w:t xml:space="preserve">не предъявляет </w:t>
      </w:r>
      <w:r w:rsidR="00951F86">
        <w:rPr>
          <w:rFonts w:ascii="Times New Roman" w:hAnsi="Times New Roman" w:cs="Times New Roman"/>
        </w:rPr>
        <w:t>спрос на них в полном объеме – так называемые достойные (</w:t>
      </w:r>
      <w:proofErr w:type="spellStart"/>
      <w:r w:rsidR="00951F86">
        <w:rPr>
          <w:rFonts w:ascii="Times New Roman" w:hAnsi="Times New Roman" w:cs="Times New Roman"/>
        </w:rPr>
        <w:t>мериторные</w:t>
      </w:r>
      <w:proofErr w:type="spellEnd"/>
      <w:r w:rsidR="00951F86">
        <w:rPr>
          <w:rFonts w:ascii="Times New Roman" w:hAnsi="Times New Roman" w:cs="Times New Roman"/>
        </w:rPr>
        <w:t>) блага, также требуют участия государства</w:t>
      </w:r>
      <w:r w:rsidR="00CB1D87">
        <w:rPr>
          <w:rFonts w:ascii="Times New Roman" w:hAnsi="Times New Roman" w:cs="Times New Roman"/>
        </w:rPr>
        <w:t xml:space="preserve"> в их производстве или </w:t>
      </w:r>
      <w:r w:rsidR="008D56BE">
        <w:rPr>
          <w:rFonts w:ascii="Times New Roman" w:hAnsi="Times New Roman" w:cs="Times New Roman"/>
        </w:rPr>
        <w:t>финансировании</w:t>
      </w:r>
      <w:r w:rsidR="00CB1D87">
        <w:rPr>
          <w:rFonts w:ascii="Times New Roman" w:hAnsi="Times New Roman" w:cs="Times New Roman"/>
        </w:rPr>
        <w:t xml:space="preserve"> и</w:t>
      </w:r>
      <w:r w:rsidR="008D56BE">
        <w:rPr>
          <w:rFonts w:ascii="Times New Roman" w:hAnsi="Times New Roman" w:cs="Times New Roman"/>
        </w:rPr>
        <w:t xml:space="preserve"> контроле </w:t>
      </w:r>
      <w:r w:rsidR="004A548D">
        <w:rPr>
          <w:rFonts w:ascii="Times New Roman" w:hAnsi="Times New Roman" w:cs="Times New Roman"/>
        </w:rPr>
        <w:t xml:space="preserve">их </w:t>
      </w:r>
      <w:r w:rsidR="00CB1D87">
        <w:rPr>
          <w:rFonts w:ascii="Times New Roman" w:hAnsi="Times New Roman" w:cs="Times New Roman"/>
        </w:rPr>
        <w:t>качества.</w:t>
      </w:r>
    </w:p>
    <w:p w14:paraId="5D4B1D38" w14:textId="77777777" w:rsidR="00EB4B5F" w:rsidRDefault="00EB4B5F" w:rsidP="00C42E9B">
      <w:pPr>
        <w:spacing w:line="360" w:lineRule="auto"/>
        <w:ind w:firstLine="720"/>
        <w:jc w:val="both"/>
        <w:rPr>
          <w:rFonts w:ascii="Times New Roman" w:hAnsi="Times New Roman" w:cs="Times New Roman"/>
        </w:rPr>
      </w:pPr>
    </w:p>
    <w:p w14:paraId="5AFB3D93" w14:textId="77777777" w:rsidR="003576C6" w:rsidRDefault="003576C6" w:rsidP="00C42E9B">
      <w:pPr>
        <w:spacing w:line="360" w:lineRule="auto"/>
        <w:ind w:firstLine="720"/>
        <w:jc w:val="both"/>
        <w:rPr>
          <w:rFonts w:ascii="Times New Roman" w:eastAsia="Times New Roman" w:hAnsi="Times New Roman" w:cs="Times New Roman"/>
          <w:color w:val="222222"/>
          <w:shd w:val="clear" w:color="auto" w:fill="FFFFFF"/>
        </w:rPr>
      </w:pPr>
    </w:p>
    <w:p w14:paraId="60F94C59" w14:textId="3F311D32" w:rsidR="00872BC6" w:rsidRDefault="00EB4B5F" w:rsidP="00C42E9B">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lastRenderedPageBreak/>
        <w:t>1.3</w:t>
      </w:r>
      <w:r w:rsidR="00872BC6">
        <w:rPr>
          <w:rFonts w:ascii="Times New Roman" w:eastAsia="Times New Roman" w:hAnsi="Times New Roman" w:cs="Times New Roman"/>
          <w:color w:val="222222"/>
          <w:shd w:val="clear" w:color="auto" w:fill="FFFFFF"/>
        </w:rPr>
        <w:t xml:space="preserve"> </w:t>
      </w:r>
      <w:r w:rsidR="00396152">
        <w:rPr>
          <w:rFonts w:ascii="Times New Roman" w:eastAsia="Times New Roman" w:hAnsi="Times New Roman" w:cs="Times New Roman"/>
          <w:color w:val="222222"/>
          <w:shd w:val="clear" w:color="auto" w:fill="FFFFFF"/>
        </w:rPr>
        <w:t>Проблемы</w:t>
      </w:r>
      <w:r w:rsidR="00872BC6" w:rsidRPr="00866EAD">
        <w:rPr>
          <w:rFonts w:ascii="Times New Roman" w:eastAsia="Times New Roman" w:hAnsi="Times New Roman" w:cs="Times New Roman"/>
          <w:color w:val="222222"/>
          <w:shd w:val="clear" w:color="auto" w:fill="FFFFFF"/>
        </w:rPr>
        <w:t xml:space="preserve"> оценки эффективности производства и распределения общественных благ</w:t>
      </w:r>
    </w:p>
    <w:p w14:paraId="6E5C187D" w14:textId="77777777" w:rsidR="00F8155E" w:rsidRDefault="00F8155E" w:rsidP="00C42E9B">
      <w:pPr>
        <w:spacing w:line="360" w:lineRule="auto"/>
        <w:ind w:firstLine="720"/>
        <w:jc w:val="both"/>
        <w:rPr>
          <w:rFonts w:ascii="Times New Roman" w:eastAsia="Times New Roman" w:hAnsi="Times New Roman" w:cs="Times New Roman"/>
          <w:color w:val="222222"/>
          <w:shd w:val="clear" w:color="auto" w:fill="FFFFFF"/>
        </w:rPr>
      </w:pPr>
    </w:p>
    <w:p w14:paraId="507E98E6"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Состояние экономики в целом характеризуется по критерию Парето-эффективность или Парето-оптимальность. Причем, выделяют три составляющих Парето-эффективности: эффективность в распределении благ между потребителями, эффективность в производстве и эффективность в структуре выпуска продукции.</w:t>
      </w:r>
    </w:p>
    <w:p w14:paraId="23BC8832" w14:textId="7E207965"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Парето-эффективность в распределении благ между потребителями предполагает, ч</w:t>
      </w:r>
      <w:r w:rsidR="00A4600D">
        <w:rPr>
          <w:rFonts w:ascii="Times New Roman" w:eastAsia="Times New Roman" w:hAnsi="Times New Roman" w:cs="Times New Roman"/>
          <w:color w:val="222222"/>
          <w:shd w:val="clear" w:color="auto" w:fill="FFFFFF"/>
        </w:rPr>
        <w:t xml:space="preserve">то невозможно перераспределить </w:t>
      </w:r>
      <w:r w:rsidRPr="00951F86">
        <w:rPr>
          <w:rFonts w:ascii="Times New Roman" w:eastAsia="Times New Roman" w:hAnsi="Times New Roman" w:cs="Times New Roman"/>
          <w:color w:val="222222"/>
          <w:shd w:val="clear" w:color="auto" w:fill="FFFFFF"/>
        </w:rPr>
        <w:t>блага таким образом, чтобы благосостояние хотя бы одного потребителя увеличилось без ухудшения благосостояния другого потребителя. Парето-эффективность в производстве предполагает, что невозможно увеличить производство одного товара, не сокращая производства других товаров. И наконец, структура выпуска товаров и услуг является Парето-эффективной, если невозможно увеличить благосостояние одного индивида, не ухудшая благ</w:t>
      </w:r>
      <w:r w:rsidR="00A4600D">
        <w:rPr>
          <w:rFonts w:ascii="Times New Roman" w:eastAsia="Times New Roman" w:hAnsi="Times New Roman" w:cs="Times New Roman"/>
          <w:color w:val="222222"/>
          <w:shd w:val="clear" w:color="auto" w:fill="FFFFFF"/>
        </w:rPr>
        <w:t xml:space="preserve">осостояние другого или других, </w:t>
      </w:r>
      <w:r w:rsidRPr="00951F86">
        <w:rPr>
          <w:rFonts w:ascii="Times New Roman" w:eastAsia="Times New Roman" w:hAnsi="Times New Roman" w:cs="Times New Roman"/>
          <w:color w:val="222222"/>
          <w:shd w:val="clear" w:color="auto" w:fill="FFFFFF"/>
        </w:rPr>
        <w:t>изменением структуры производства. Следовательно, для Парето-эффективного состояния экономики необходимо соблюдение трех условий:</w:t>
      </w:r>
    </w:p>
    <w:p w14:paraId="12C1BB6F"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proofErr w:type="gramStart"/>
      <w:r w:rsidRPr="00951F86">
        <w:rPr>
          <w:rFonts w:ascii="Times New Roman" w:eastAsia="Times New Roman" w:hAnsi="Times New Roman" w:cs="Times New Roman"/>
          <w:color w:val="222222"/>
          <w:shd w:val="clear" w:color="auto" w:fill="FFFFFF"/>
        </w:rPr>
        <w:t>предельные</w:t>
      </w:r>
      <w:proofErr w:type="gramEnd"/>
      <w:r w:rsidRPr="00951F86">
        <w:rPr>
          <w:rFonts w:ascii="Times New Roman" w:eastAsia="Times New Roman" w:hAnsi="Times New Roman" w:cs="Times New Roman"/>
          <w:color w:val="222222"/>
          <w:shd w:val="clear" w:color="auto" w:fill="FFFFFF"/>
        </w:rPr>
        <w:t xml:space="preserve"> нормы замещения любых двух товаров для всех индивидуумов должны быть одинаковыми (эффективность обмена);</w:t>
      </w:r>
    </w:p>
    <w:p w14:paraId="2D405FED"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proofErr w:type="gramStart"/>
      <w:r w:rsidRPr="00951F86">
        <w:rPr>
          <w:rFonts w:ascii="Times New Roman" w:eastAsia="Times New Roman" w:hAnsi="Times New Roman" w:cs="Times New Roman"/>
          <w:color w:val="222222"/>
          <w:shd w:val="clear" w:color="auto" w:fill="FFFFFF"/>
        </w:rPr>
        <w:t>предельные</w:t>
      </w:r>
      <w:proofErr w:type="gramEnd"/>
      <w:r w:rsidRPr="00951F86">
        <w:rPr>
          <w:rFonts w:ascii="Times New Roman" w:eastAsia="Times New Roman" w:hAnsi="Times New Roman" w:cs="Times New Roman"/>
          <w:color w:val="222222"/>
          <w:shd w:val="clear" w:color="auto" w:fill="FFFFFF"/>
        </w:rPr>
        <w:t xml:space="preserve"> нормы технологического замещения для всех фирм должны быть одинаковыми (эффективность в производстве);</w:t>
      </w:r>
    </w:p>
    <w:p w14:paraId="19ACCF55"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 </w:t>
      </w:r>
      <w:proofErr w:type="gramStart"/>
      <w:r w:rsidRPr="00951F86">
        <w:rPr>
          <w:rFonts w:ascii="Times New Roman" w:eastAsia="Times New Roman" w:hAnsi="Times New Roman" w:cs="Times New Roman"/>
          <w:color w:val="222222"/>
          <w:shd w:val="clear" w:color="auto" w:fill="FFFFFF"/>
        </w:rPr>
        <w:t>предельная</w:t>
      </w:r>
      <w:proofErr w:type="gramEnd"/>
      <w:r w:rsidRPr="00951F86">
        <w:rPr>
          <w:rFonts w:ascii="Times New Roman" w:eastAsia="Times New Roman" w:hAnsi="Times New Roman" w:cs="Times New Roman"/>
          <w:color w:val="222222"/>
          <w:shd w:val="clear" w:color="auto" w:fill="FFFFFF"/>
        </w:rPr>
        <w:t xml:space="preserve"> норма трансформации любых двух товаров должна быть равна предельной норме замещения потребителей (эффективность структуры производства).</w:t>
      </w:r>
    </w:p>
    <w:p w14:paraId="159AA741"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Перечисленные условия могут соблюдаться на идеальном конкурентном рынке частных благ.</w:t>
      </w:r>
    </w:p>
    <w:p w14:paraId="37BAD546" w14:textId="3EDE06BC"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Что касается общественных благ, то чистые общественные блага поставляются эффективно в случае, если сумма предельных норм замещения всех потребителей данного общественного блага равна предельной норме трансформации. Или «количество частного блага, которым необходимо пожертвовать ради производства дополнительной единицы общественного блага, должно быть равно суммарному количеству частного блага, от которого готовы отказаться потребители без изменения </w:t>
      </w:r>
      <w:r w:rsidRPr="00951F86">
        <w:rPr>
          <w:rFonts w:ascii="Times New Roman" w:eastAsia="Times New Roman" w:hAnsi="Times New Roman" w:cs="Times New Roman"/>
          <w:color w:val="222222"/>
          <w:shd w:val="clear" w:color="auto" w:fill="FFFFFF"/>
        </w:rPr>
        <w:lastRenderedPageBreak/>
        <w:t>их благосостояния или полезности ради потребления одной дополнительной единицы общественного блага»</w:t>
      </w:r>
      <w:r w:rsidRPr="00951F86">
        <w:rPr>
          <w:rFonts w:ascii="Times New Roman" w:eastAsia="Times New Roman" w:hAnsi="Times New Roman" w:cs="Times New Roman"/>
          <w:color w:val="222222"/>
          <w:shd w:val="clear" w:color="auto" w:fill="FFFFFF"/>
          <w:vertAlign w:val="superscript"/>
        </w:rPr>
        <w:footnoteReference w:id="17"/>
      </w:r>
      <w:r w:rsidRPr="00951F86">
        <w:rPr>
          <w:rFonts w:ascii="Times New Roman" w:eastAsia="Times New Roman" w:hAnsi="Times New Roman" w:cs="Times New Roman"/>
          <w:color w:val="222222"/>
          <w:shd w:val="clear" w:color="auto" w:fill="FFFFFF"/>
        </w:rPr>
        <w:t xml:space="preserve"> </w:t>
      </w:r>
    </w:p>
    <w:p w14:paraId="5C20E0B6" w14:textId="66B53BA0" w:rsidR="00872BC6" w:rsidRDefault="00872BC6"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Предельная норма замещения частного блага общественным благом показывает каким количеством частного блага потребитель готов пожертвовать для увеличения потребления общественного </w:t>
      </w:r>
      <w:r w:rsidR="00A4600D">
        <w:rPr>
          <w:rFonts w:ascii="Times New Roman" w:eastAsia="Times New Roman" w:hAnsi="Times New Roman" w:cs="Times New Roman"/>
          <w:color w:val="222222"/>
          <w:shd w:val="clear" w:color="auto" w:fill="FFFFFF"/>
        </w:rPr>
        <w:t>б</w:t>
      </w:r>
      <w:r>
        <w:rPr>
          <w:rFonts w:ascii="Times New Roman" w:eastAsia="Times New Roman" w:hAnsi="Times New Roman" w:cs="Times New Roman"/>
          <w:color w:val="222222"/>
          <w:shd w:val="clear" w:color="auto" w:fill="FFFFFF"/>
        </w:rPr>
        <w:t xml:space="preserve">лага на единицу. </w:t>
      </w:r>
    </w:p>
    <w:p w14:paraId="6B8D2F29" w14:textId="4B72DA38"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Однако, необходимо учитывать, что эффективность в производстве общественных благ зависит от распределения дохода. Нет сомнений, что налоги, к примеру, подоходный налог, оказывают существенное влияние на мотивационное поведение налогоплательщиков и любое изменение в структуре подоходного налога будет сопровождаться соответствующими изменениями в уро</w:t>
      </w:r>
      <w:r w:rsidR="00BC6A35">
        <w:rPr>
          <w:rFonts w:ascii="Times New Roman" w:eastAsia="Times New Roman" w:hAnsi="Times New Roman" w:cs="Times New Roman"/>
          <w:color w:val="222222"/>
          <w:shd w:val="clear" w:color="auto" w:fill="FFFFFF"/>
        </w:rPr>
        <w:t xml:space="preserve">внях эффективности производства </w:t>
      </w:r>
      <w:r w:rsidRPr="00951F86">
        <w:rPr>
          <w:rFonts w:ascii="Times New Roman" w:eastAsia="Times New Roman" w:hAnsi="Times New Roman" w:cs="Times New Roman"/>
          <w:color w:val="222222"/>
          <w:shd w:val="clear" w:color="auto" w:fill="FFFFFF"/>
        </w:rPr>
        <w:t>общественных благ. Чем больше спрос на общественные блага возрастает с увеличением дохода, тем вероятнее, что спрос людей с высокими доходами на общественные товары будет больше в ситуации равного налогообложения. При прогрессивной налоговой системе, чем выше доля дохода, которую индивид с высоким доходом платит в виде налогов относительно аналогичных платежей индивида с низким уровнем дохода, тем выше налоговая цена «богатых» по отношению к соответствующим затратам «бедных». Следовательно, более вероятно, что желание «богатых» предъявлять с</w:t>
      </w:r>
      <w:r w:rsidR="00BC6A35">
        <w:rPr>
          <w:rFonts w:ascii="Times New Roman" w:eastAsia="Times New Roman" w:hAnsi="Times New Roman" w:cs="Times New Roman"/>
          <w:color w:val="222222"/>
          <w:shd w:val="clear" w:color="auto" w:fill="FFFFFF"/>
        </w:rPr>
        <w:t xml:space="preserve">прос и оплачивать производство </w:t>
      </w:r>
      <w:r w:rsidRPr="00951F86">
        <w:rPr>
          <w:rFonts w:ascii="Times New Roman" w:eastAsia="Times New Roman" w:hAnsi="Times New Roman" w:cs="Times New Roman"/>
          <w:color w:val="222222"/>
          <w:shd w:val="clear" w:color="auto" w:fill="FFFFFF"/>
        </w:rPr>
        <w:t>общественных благ будет меньше.</w:t>
      </w:r>
    </w:p>
    <w:p w14:paraId="225733AE" w14:textId="4749AACE"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Неэффективность, которую вносит налоговая система, может быть показана графически с помощью кривой достижимости, которая показывает максимальный уровень потребления частных товаров при любом уровне потребления общественных благ с учетом </w:t>
      </w:r>
      <w:proofErr w:type="spellStart"/>
      <w:r w:rsidRPr="00951F86">
        <w:rPr>
          <w:rFonts w:ascii="Times New Roman" w:eastAsia="Times New Roman" w:hAnsi="Times New Roman" w:cs="Times New Roman"/>
          <w:color w:val="222222"/>
          <w:shd w:val="clear" w:color="auto" w:fill="FFFFFF"/>
        </w:rPr>
        <w:t>неэффективностей</w:t>
      </w:r>
      <w:proofErr w:type="spellEnd"/>
      <w:r w:rsidRPr="00951F86">
        <w:rPr>
          <w:rFonts w:ascii="Times New Roman" w:eastAsia="Times New Roman" w:hAnsi="Times New Roman" w:cs="Times New Roman"/>
          <w:color w:val="222222"/>
          <w:shd w:val="clear" w:color="auto" w:fill="FFFFFF"/>
        </w:rPr>
        <w:t xml:space="preserve">, которые возникают в результате налогообложения, необходимого для поступления денежных средств в бюджет. В результате </w:t>
      </w:r>
      <w:proofErr w:type="spellStart"/>
      <w:r w:rsidRPr="00951F86">
        <w:rPr>
          <w:rFonts w:ascii="Times New Roman" w:eastAsia="Times New Roman" w:hAnsi="Times New Roman" w:cs="Times New Roman"/>
          <w:color w:val="222222"/>
          <w:shd w:val="clear" w:color="auto" w:fill="FFFFFF"/>
        </w:rPr>
        <w:t>неэффективностей</w:t>
      </w:r>
      <w:proofErr w:type="spellEnd"/>
      <w:r w:rsidRPr="00951F86">
        <w:rPr>
          <w:rFonts w:ascii="Times New Roman" w:eastAsia="Times New Roman" w:hAnsi="Times New Roman" w:cs="Times New Roman"/>
          <w:color w:val="222222"/>
          <w:shd w:val="clear" w:color="auto" w:fill="FFFFFF"/>
        </w:rPr>
        <w:t>, вызванных налогообложением, кривая достижимости лежит внутри области кривой производственных</w:t>
      </w:r>
      <w:r w:rsidR="00BC6A35">
        <w:rPr>
          <w:rFonts w:ascii="Times New Roman" w:eastAsia="Times New Roman" w:hAnsi="Times New Roman" w:cs="Times New Roman"/>
          <w:color w:val="222222"/>
          <w:shd w:val="clear" w:color="auto" w:fill="FFFFFF"/>
        </w:rPr>
        <w:t xml:space="preserve"> возможностей, как показано на </w:t>
      </w:r>
      <w:r w:rsidRPr="00951F86">
        <w:rPr>
          <w:rFonts w:ascii="Times New Roman" w:eastAsia="Times New Roman" w:hAnsi="Times New Roman" w:cs="Times New Roman"/>
          <w:color w:val="222222"/>
          <w:shd w:val="clear" w:color="auto" w:fill="FFFFFF"/>
        </w:rPr>
        <w:t>рис. 3.</w:t>
      </w:r>
    </w:p>
    <w:p w14:paraId="06665063"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Таким образом, производство общественных благ при налогообложении, вызывающем неэффективность, становится более дорогостоящим. Вопрос о том, насколько велико или невелико снижение эффективности под влиянием существующей системы налогообложения в каждой конкретной стране в конкретный период времени, остается дискуссионным. </w:t>
      </w:r>
    </w:p>
    <w:p w14:paraId="1E26A5F5" w14:textId="77777777" w:rsidR="00951F86" w:rsidRPr="00951F86" w:rsidRDefault="00951F86" w:rsidP="00951F86">
      <w:pPr>
        <w:spacing w:line="360" w:lineRule="auto"/>
        <w:ind w:firstLine="720"/>
        <w:rPr>
          <w:rFonts w:ascii="Times New Roman" w:eastAsia="Times New Roman" w:hAnsi="Times New Roman" w:cs="Times New Roman"/>
          <w:color w:val="222222"/>
          <w:shd w:val="clear" w:color="auto" w:fill="FFFFFF"/>
        </w:rPr>
      </w:pPr>
    </w:p>
    <w:p w14:paraId="4BB96020" w14:textId="77777777" w:rsidR="00951F86" w:rsidRPr="00951F86" w:rsidRDefault="00951F86" w:rsidP="00951F86">
      <w:pPr>
        <w:spacing w:line="360" w:lineRule="auto"/>
        <w:ind w:firstLine="720"/>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noProof/>
          <w:color w:val="222222"/>
          <w:shd w:val="clear" w:color="auto" w:fill="FFFFFF"/>
          <w:lang w:eastAsia="ru-RU"/>
        </w:rPr>
        <w:drawing>
          <wp:inline distT="0" distB="0" distL="0" distR="0" wp14:anchorId="5D497869" wp14:editId="6E971585">
            <wp:extent cx="4686300" cy="2397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t="14197" b="16827"/>
                    <a:stretch>
                      <a:fillRect/>
                    </a:stretch>
                  </pic:blipFill>
                  <pic:spPr bwMode="auto">
                    <a:xfrm>
                      <a:off x="0" y="0"/>
                      <a:ext cx="4687307" cy="2397769"/>
                    </a:xfrm>
                    <a:prstGeom prst="rect">
                      <a:avLst/>
                    </a:prstGeom>
                    <a:noFill/>
                    <a:ln>
                      <a:noFill/>
                    </a:ln>
                  </pic:spPr>
                </pic:pic>
              </a:graphicData>
            </a:graphic>
          </wp:inline>
        </w:drawing>
      </w:r>
    </w:p>
    <w:p w14:paraId="21A98757" w14:textId="77777777" w:rsidR="00951F86" w:rsidRPr="00951F86" w:rsidRDefault="00951F86" w:rsidP="00951F86">
      <w:pPr>
        <w:spacing w:line="360" w:lineRule="auto"/>
        <w:ind w:firstLine="720"/>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Рис. 3. Кривая достижимости</w:t>
      </w:r>
    </w:p>
    <w:p w14:paraId="7FB9D4AA" w14:textId="6BFB1FFB" w:rsidR="00951F86" w:rsidRPr="00951F86" w:rsidRDefault="00BC6A35"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i/>
          <w:color w:val="222222"/>
          <w:shd w:val="clear" w:color="auto" w:fill="FFFFFF"/>
        </w:rPr>
        <w:t xml:space="preserve">Источник: </w:t>
      </w:r>
      <w:proofErr w:type="spellStart"/>
      <w:r>
        <w:rPr>
          <w:rFonts w:ascii="Times New Roman" w:eastAsia="Times New Roman" w:hAnsi="Times New Roman" w:cs="Times New Roman"/>
          <w:color w:val="222222"/>
          <w:shd w:val="clear" w:color="auto" w:fill="FFFFFF"/>
        </w:rPr>
        <w:t>Стиглиц</w:t>
      </w:r>
      <w:proofErr w:type="spellEnd"/>
      <w:r w:rsidR="00951F86" w:rsidRPr="00951F86">
        <w:rPr>
          <w:rFonts w:ascii="Times New Roman" w:eastAsia="Times New Roman" w:hAnsi="Times New Roman" w:cs="Times New Roman"/>
          <w:color w:val="222222"/>
          <w:shd w:val="clear" w:color="auto" w:fill="FFFFFF"/>
        </w:rPr>
        <w:t xml:space="preserve"> Дж. Ю. Экономика государственного сектора / Пер. с англ. – М.: Изд-во МГУ: ИНФРА-М, 1997.  С. 157. </w:t>
      </w:r>
    </w:p>
    <w:p w14:paraId="17208994" w14:textId="0245AB8F"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Как правило,</w:t>
      </w:r>
      <w:r w:rsidR="00BC6A35">
        <w:rPr>
          <w:rFonts w:ascii="Times New Roman" w:eastAsia="Times New Roman" w:hAnsi="Times New Roman" w:cs="Times New Roman"/>
          <w:color w:val="222222"/>
          <w:shd w:val="clear" w:color="auto" w:fill="FFFFFF"/>
        </w:rPr>
        <w:t xml:space="preserve"> увеличение налоговых ставок и/</w:t>
      </w:r>
      <w:r w:rsidRPr="00951F86">
        <w:rPr>
          <w:rFonts w:ascii="Times New Roman" w:eastAsia="Times New Roman" w:hAnsi="Times New Roman" w:cs="Times New Roman"/>
          <w:color w:val="222222"/>
          <w:shd w:val="clear" w:color="auto" w:fill="FFFFFF"/>
        </w:rPr>
        <w:t>или введение новых налогов государством для пополнения бюджета и получения больших доходов, и соответственно, больших государственных расходов, приводит к снижению мотивации работать больше и лучше, сокращению инвестиционной ак</w:t>
      </w:r>
      <w:r w:rsidR="00BC6A35">
        <w:rPr>
          <w:rFonts w:ascii="Times New Roman" w:eastAsia="Times New Roman" w:hAnsi="Times New Roman" w:cs="Times New Roman"/>
          <w:color w:val="222222"/>
          <w:shd w:val="clear" w:color="auto" w:fill="FFFFFF"/>
        </w:rPr>
        <w:t xml:space="preserve">тивности, что, в свою очередь, </w:t>
      </w:r>
      <w:r w:rsidRPr="00951F86">
        <w:rPr>
          <w:rFonts w:ascii="Times New Roman" w:eastAsia="Times New Roman" w:hAnsi="Times New Roman" w:cs="Times New Roman"/>
          <w:color w:val="222222"/>
          <w:shd w:val="clear" w:color="auto" w:fill="FFFFFF"/>
        </w:rPr>
        <w:t xml:space="preserve">сокращает поступление денежных средств в бюджет. Описанную выше зависимость между величиной налоговых ставок и поступлением денежных средств в бюджет, наглядно графически демонстрирует кривая </w:t>
      </w:r>
      <w:proofErr w:type="spellStart"/>
      <w:r w:rsidRPr="00951F86">
        <w:rPr>
          <w:rFonts w:ascii="Times New Roman" w:eastAsia="Times New Roman" w:hAnsi="Times New Roman" w:cs="Times New Roman"/>
          <w:color w:val="222222"/>
          <w:shd w:val="clear" w:color="auto" w:fill="FFFFFF"/>
        </w:rPr>
        <w:t>Лаффера</w:t>
      </w:r>
      <w:proofErr w:type="spellEnd"/>
      <w:r w:rsidRPr="00951F86">
        <w:rPr>
          <w:rFonts w:ascii="Times New Roman" w:eastAsia="Times New Roman" w:hAnsi="Times New Roman" w:cs="Times New Roman"/>
          <w:color w:val="222222"/>
          <w:shd w:val="clear" w:color="auto" w:fill="FFFFFF"/>
        </w:rPr>
        <w:t>, изображенная на рис. 4:</w:t>
      </w:r>
    </w:p>
    <w:p w14:paraId="564AA424" w14:textId="77777777" w:rsidR="00951F86" w:rsidRPr="00951F86" w:rsidRDefault="00951F86" w:rsidP="00951F86">
      <w:pPr>
        <w:spacing w:line="360" w:lineRule="auto"/>
        <w:ind w:firstLine="720"/>
        <w:rPr>
          <w:rFonts w:ascii="Times New Roman" w:eastAsia="Times New Roman" w:hAnsi="Times New Roman" w:cs="Times New Roman"/>
          <w:color w:val="222222"/>
          <w:shd w:val="clear" w:color="auto" w:fill="FFFFFF"/>
          <w:lang w:val="en-US"/>
        </w:rPr>
      </w:pPr>
      <w:r w:rsidRPr="00951F86">
        <w:rPr>
          <w:rFonts w:ascii="Times New Roman" w:eastAsia="Times New Roman" w:hAnsi="Times New Roman" w:cs="Times New Roman"/>
          <w:noProof/>
          <w:color w:val="222222"/>
          <w:shd w:val="clear" w:color="auto" w:fill="FFFFFF"/>
          <w:lang w:eastAsia="ru-RU"/>
        </w:rPr>
        <w:drawing>
          <wp:inline distT="0" distB="0" distL="0" distR="0" wp14:anchorId="37B4C5D0" wp14:editId="1F038FF7">
            <wp:extent cx="3543300" cy="2284177"/>
            <wp:effectExtent l="0" t="0" r="0" b="190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10439" r="8795" b="12679"/>
                    <a:stretch>
                      <a:fillRect/>
                    </a:stretch>
                  </pic:blipFill>
                  <pic:spPr bwMode="auto">
                    <a:xfrm>
                      <a:off x="0" y="0"/>
                      <a:ext cx="3543300" cy="2284177"/>
                    </a:xfrm>
                    <a:prstGeom prst="rect">
                      <a:avLst/>
                    </a:prstGeom>
                    <a:noFill/>
                    <a:ln>
                      <a:noFill/>
                    </a:ln>
                  </pic:spPr>
                </pic:pic>
              </a:graphicData>
            </a:graphic>
          </wp:inline>
        </w:drawing>
      </w:r>
    </w:p>
    <w:p w14:paraId="0887EDD2" w14:textId="77777777" w:rsidR="00951F86" w:rsidRPr="00951F86" w:rsidRDefault="00951F86" w:rsidP="00951F86">
      <w:pPr>
        <w:spacing w:line="360" w:lineRule="auto"/>
        <w:ind w:firstLine="720"/>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Рис. 4. Кривая </w:t>
      </w:r>
      <w:proofErr w:type="spellStart"/>
      <w:r w:rsidRPr="00951F86">
        <w:rPr>
          <w:rFonts w:ascii="Times New Roman" w:eastAsia="Times New Roman" w:hAnsi="Times New Roman" w:cs="Times New Roman"/>
          <w:color w:val="222222"/>
          <w:shd w:val="clear" w:color="auto" w:fill="FFFFFF"/>
        </w:rPr>
        <w:t>Лаффера</w:t>
      </w:r>
      <w:proofErr w:type="spellEnd"/>
    </w:p>
    <w:p w14:paraId="61BB449D"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Как уже отмечалось, при производстве общественных благ, механизм распределения ресурсов отличается от частного, определяемого рынком на основе ценовой системы, и сопровождается возникновением ряда проблем:</w:t>
      </w:r>
    </w:p>
    <w:p w14:paraId="68442522" w14:textId="785F73BE"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proofErr w:type="gramStart"/>
      <w:r w:rsidRPr="00951F86">
        <w:rPr>
          <w:rFonts w:ascii="Times New Roman" w:eastAsia="Times New Roman" w:hAnsi="Times New Roman" w:cs="Times New Roman"/>
          <w:color w:val="222222"/>
          <w:shd w:val="clear" w:color="auto" w:fill="FFFFFF"/>
        </w:rPr>
        <w:lastRenderedPageBreak/>
        <w:t>проблема</w:t>
      </w:r>
      <w:proofErr w:type="gramEnd"/>
      <w:r w:rsidRPr="00951F86">
        <w:rPr>
          <w:rFonts w:ascii="Times New Roman" w:eastAsia="Times New Roman" w:hAnsi="Times New Roman" w:cs="Times New Roman"/>
          <w:color w:val="222222"/>
          <w:shd w:val="clear" w:color="auto" w:fill="FFFFFF"/>
        </w:rPr>
        <w:t xml:space="preserve"> выявления предпочтений;</w:t>
      </w:r>
    </w:p>
    <w:p w14:paraId="19516AFC" w14:textId="71119BF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proofErr w:type="gramStart"/>
      <w:r w:rsidRPr="00951F86">
        <w:rPr>
          <w:rFonts w:ascii="Times New Roman" w:eastAsia="Times New Roman" w:hAnsi="Times New Roman" w:cs="Times New Roman"/>
          <w:color w:val="222222"/>
          <w:shd w:val="clear" w:color="auto" w:fill="FFFFFF"/>
        </w:rPr>
        <w:t>проблема</w:t>
      </w:r>
      <w:proofErr w:type="gramEnd"/>
      <w:r w:rsidRPr="00951F86">
        <w:rPr>
          <w:rFonts w:ascii="Times New Roman" w:eastAsia="Times New Roman" w:hAnsi="Times New Roman" w:cs="Times New Roman"/>
          <w:color w:val="222222"/>
          <w:shd w:val="clear" w:color="auto" w:fill="FFFFFF"/>
        </w:rPr>
        <w:t xml:space="preserve"> агрегирования предпочтений и согласования различных точек зрения.</w:t>
      </w:r>
    </w:p>
    <w:p w14:paraId="63821305" w14:textId="52479F32"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Определенный интерес для понимания роли и возможностей государства в производстве оптимального объема общественных благ представляет теорема невозможности лауреата Нобелевской премии Кеннета </w:t>
      </w:r>
      <w:proofErr w:type="spellStart"/>
      <w:r w:rsidR="00BC6A35">
        <w:rPr>
          <w:rFonts w:ascii="Times New Roman" w:eastAsia="Times New Roman" w:hAnsi="Times New Roman" w:cs="Times New Roman"/>
          <w:color w:val="222222"/>
          <w:shd w:val="clear" w:color="auto" w:fill="FFFFFF"/>
        </w:rPr>
        <w:t>Эрроу</w:t>
      </w:r>
      <w:proofErr w:type="spellEnd"/>
      <w:r w:rsidR="00BC6A35">
        <w:rPr>
          <w:rFonts w:ascii="Times New Roman" w:eastAsia="Times New Roman" w:hAnsi="Times New Roman" w:cs="Times New Roman"/>
          <w:color w:val="222222"/>
          <w:shd w:val="clear" w:color="auto" w:fill="FFFFFF"/>
        </w:rPr>
        <w:t xml:space="preserve">, который доказал, что “не </w:t>
      </w:r>
      <w:r w:rsidRPr="00951F86">
        <w:rPr>
          <w:rFonts w:ascii="Times New Roman" w:eastAsia="Times New Roman" w:hAnsi="Times New Roman" w:cs="Times New Roman"/>
          <w:color w:val="222222"/>
          <w:shd w:val="clear" w:color="auto" w:fill="FFFFFF"/>
        </w:rPr>
        <w:t>существует правила, которое удовлетворяло бы всем желаемым характеристиками”</w:t>
      </w:r>
      <w:r w:rsidRPr="00951F86">
        <w:rPr>
          <w:rFonts w:ascii="Times New Roman" w:eastAsia="Times New Roman" w:hAnsi="Times New Roman" w:cs="Times New Roman"/>
          <w:color w:val="222222"/>
          <w:shd w:val="clear" w:color="auto" w:fill="FFFFFF"/>
          <w:vertAlign w:val="superscript"/>
          <w:lang w:val="en-US"/>
        </w:rPr>
        <w:footnoteReference w:id="18"/>
      </w:r>
      <w:r w:rsidRPr="00951F86">
        <w:rPr>
          <w:rFonts w:ascii="Times New Roman" w:eastAsia="Times New Roman" w:hAnsi="Times New Roman" w:cs="Times New Roman"/>
          <w:color w:val="222222"/>
          <w:shd w:val="clear" w:color="auto" w:fill="FFFFFF"/>
        </w:rPr>
        <w:t xml:space="preserve">. Согласно теоремы </w:t>
      </w:r>
      <w:proofErr w:type="spellStart"/>
      <w:r w:rsidRPr="00951F86">
        <w:rPr>
          <w:rFonts w:ascii="Times New Roman" w:eastAsia="Times New Roman" w:hAnsi="Times New Roman" w:cs="Times New Roman"/>
          <w:color w:val="222222"/>
          <w:shd w:val="clear" w:color="auto" w:fill="FFFFFF"/>
        </w:rPr>
        <w:t>Эрроу</w:t>
      </w:r>
      <w:proofErr w:type="spellEnd"/>
      <w:r w:rsidRPr="00951F86">
        <w:rPr>
          <w:rFonts w:ascii="Times New Roman" w:eastAsia="Times New Roman" w:hAnsi="Times New Roman" w:cs="Times New Roman"/>
          <w:color w:val="222222"/>
          <w:shd w:val="clear" w:color="auto" w:fill="FFFFFF"/>
        </w:rPr>
        <w:t xml:space="preserve"> “при отсутствии у какого-либо индивидуума власти диктатора, мы не должны ожидать от государства действий с той же степенью сознательности и рациональности, что от индивидуума”</w:t>
      </w:r>
      <w:r w:rsidRPr="00951F86">
        <w:rPr>
          <w:rFonts w:ascii="Times New Roman" w:eastAsia="Times New Roman" w:hAnsi="Times New Roman" w:cs="Times New Roman"/>
          <w:color w:val="222222"/>
          <w:shd w:val="clear" w:color="auto" w:fill="FFFFFF"/>
          <w:vertAlign w:val="superscript"/>
          <w:lang w:val="en-US"/>
        </w:rPr>
        <w:footnoteReference w:id="19"/>
      </w:r>
      <w:r w:rsidRPr="00951F86">
        <w:rPr>
          <w:rFonts w:ascii="Times New Roman" w:eastAsia="Times New Roman" w:hAnsi="Times New Roman" w:cs="Times New Roman"/>
          <w:color w:val="222222"/>
          <w:shd w:val="clear" w:color="auto" w:fill="FFFFFF"/>
        </w:rPr>
        <w:t>.</w:t>
      </w:r>
    </w:p>
    <w:p w14:paraId="10209FFB"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Равновесие при производстве общественных благ в случае голосования простым большинством отражает интересы медианного избирателя и не приводит к эффективному объему производства общественного блага, наблюдается либо перепроизводство, либо недопроизводство. Медианный избиратель – избиратель, находящийся в центре ранжированного ряда, когда </w:t>
      </w:r>
      <w:r w:rsidRPr="00951F86">
        <w:rPr>
          <w:rFonts w:ascii="Times New Roman" w:eastAsia="Times New Roman" w:hAnsi="Times New Roman" w:cs="Times New Roman"/>
          <w:i/>
          <w:color w:val="222222"/>
          <w:shd w:val="clear" w:color="auto" w:fill="FFFFFF"/>
        </w:rPr>
        <w:t>число</w:t>
      </w:r>
      <w:r w:rsidRPr="00951F86">
        <w:rPr>
          <w:rFonts w:ascii="Times New Roman" w:eastAsia="Times New Roman" w:hAnsi="Times New Roman" w:cs="Times New Roman"/>
          <w:color w:val="222222"/>
          <w:shd w:val="clear" w:color="auto" w:fill="FFFFFF"/>
        </w:rPr>
        <w:t xml:space="preserve"> индивидуумов, имеющих более высокий доход равно </w:t>
      </w:r>
      <w:r w:rsidRPr="00951F86">
        <w:rPr>
          <w:rFonts w:ascii="Times New Roman" w:eastAsia="Times New Roman" w:hAnsi="Times New Roman" w:cs="Times New Roman"/>
          <w:i/>
          <w:color w:val="222222"/>
          <w:shd w:val="clear" w:color="auto" w:fill="FFFFFF"/>
        </w:rPr>
        <w:t>числу</w:t>
      </w:r>
      <w:r w:rsidRPr="00951F86">
        <w:rPr>
          <w:rFonts w:ascii="Times New Roman" w:eastAsia="Times New Roman" w:hAnsi="Times New Roman" w:cs="Times New Roman"/>
          <w:color w:val="222222"/>
          <w:shd w:val="clear" w:color="auto" w:fill="FFFFFF"/>
        </w:rPr>
        <w:t xml:space="preserve"> избирателей, имеющих более низкий доход. При этом сам медианный избиратель может иметь доход как ниже среднего, так и выше среднего уровня. Согласно теории медианного избирателя, если в обществе происходит перераспределение дохода (а не рост дохода) и средний уровень дохода остается неизменным, но увеличивается доход медианного избирателя, спрос на общественные блага увеличится в ситуации равного налогообложения и произойдет перепроизводство общественных благ.</w:t>
      </w:r>
    </w:p>
    <w:p w14:paraId="4EA608A5" w14:textId="14C62884"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Согласно </w:t>
      </w:r>
      <w:proofErr w:type="spellStart"/>
      <w:r w:rsidRPr="00951F86">
        <w:rPr>
          <w:rFonts w:ascii="Times New Roman" w:eastAsia="Times New Roman" w:hAnsi="Times New Roman" w:cs="Times New Roman"/>
          <w:color w:val="222222"/>
          <w:shd w:val="clear" w:color="auto" w:fill="FFFFFF"/>
        </w:rPr>
        <w:t>Р.Коузу</w:t>
      </w:r>
      <w:proofErr w:type="spellEnd"/>
      <w:r w:rsidRPr="00951F86">
        <w:rPr>
          <w:rFonts w:ascii="Times New Roman" w:eastAsia="Times New Roman" w:hAnsi="Times New Roman" w:cs="Times New Roman"/>
          <w:color w:val="222222"/>
          <w:shd w:val="clear" w:color="auto" w:fill="FFFFFF"/>
        </w:rPr>
        <w:t xml:space="preserve"> переп</w:t>
      </w:r>
      <w:r w:rsidR="00BC6A35">
        <w:rPr>
          <w:rFonts w:ascii="Times New Roman" w:eastAsia="Times New Roman" w:hAnsi="Times New Roman" w:cs="Times New Roman"/>
          <w:color w:val="222222"/>
          <w:shd w:val="clear" w:color="auto" w:fill="FFFFFF"/>
        </w:rPr>
        <w:t xml:space="preserve">роизводство и недопроизводство </w:t>
      </w:r>
      <w:r w:rsidRPr="00951F86">
        <w:rPr>
          <w:rFonts w:ascii="Times New Roman" w:eastAsia="Times New Roman" w:hAnsi="Times New Roman" w:cs="Times New Roman"/>
          <w:color w:val="222222"/>
          <w:shd w:val="clear" w:color="auto" w:fill="FFFFFF"/>
        </w:rPr>
        <w:t>общественных благ связано с разностью между социальными (общественными) издержками и частными издержками.</w:t>
      </w:r>
      <w:r w:rsidR="007059D1">
        <w:rPr>
          <w:rFonts w:ascii="Times New Roman" w:eastAsia="Times New Roman" w:hAnsi="Times New Roman" w:cs="Times New Roman"/>
          <w:color w:val="222222"/>
          <w:shd w:val="clear" w:color="auto" w:fill="FFFFFF"/>
        </w:rPr>
        <w:t xml:space="preserve"> </w:t>
      </w:r>
    </w:p>
    <w:p w14:paraId="5865F3A3" w14:textId="110D1BDC"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При распределении ресурсов с участием группы со специальными интересами, которая стремится навязать решение с выгодой для себя (получение гос.</w:t>
      </w:r>
      <w:r w:rsidR="00BC6A35">
        <w:rPr>
          <w:rFonts w:ascii="Times New Roman" w:eastAsia="Times New Roman" w:hAnsi="Times New Roman" w:cs="Times New Roman"/>
          <w:color w:val="222222"/>
          <w:shd w:val="clear" w:color="auto" w:fill="FFFFFF"/>
        </w:rPr>
        <w:t xml:space="preserve"> </w:t>
      </w:r>
      <w:r w:rsidRPr="00951F86">
        <w:rPr>
          <w:rFonts w:ascii="Times New Roman" w:eastAsia="Times New Roman" w:hAnsi="Times New Roman" w:cs="Times New Roman"/>
          <w:color w:val="222222"/>
          <w:shd w:val="clear" w:color="auto" w:fill="FFFFFF"/>
        </w:rPr>
        <w:t>заказа, получение субсидии и пр.) распределение ресурсов будет не только социально несправедливым, но и часто неэффективным. Причем, в таких ситуациях, избиратели/потребители не ищут и не предлагают иное решение, которое было бы эффективным по Парето.</w:t>
      </w:r>
    </w:p>
    <w:p w14:paraId="5A409818"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Причинами такого поведения могут быть следующие:</w:t>
      </w:r>
    </w:p>
    <w:p w14:paraId="7B17AF6D"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proofErr w:type="gramStart"/>
      <w:r w:rsidRPr="00951F86">
        <w:rPr>
          <w:rFonts w:ascii="Times New Roman" w:eastAsia="Times New Roman" w:hAnsi="Times New Roman" w:cs="Times New Roman"/>
          <w:color w:val="222222"/>
          <w:shd w:val="clear" w:color="auto" w:fill="FFFFFF"/>
        </w:rPr>
        <w:lastRenderedPageBreak/>
        <w:t>интересы</w:t>
      </w:r>
      <w:proofErr w:type="gramEnd"/>
      <w:r w:rsidRPr="00951F86">
        <w:rPr>
          <w:rFonts w:ascii="Times New Roman" w:eastAsia="Times New Roman" w:hAnsi="Times New Roman" w:cs="Times New Roman"/>
          <w:color w:val="222222"/>
          <w:shd w:val="clear" w:color="auto" w:fill="FFFFFF"/>
        </w:rPr>
        <w:t>, которые преследует группа со специальными интересами, как правило, не очевидны простому потребителю общественных благ;</w:t>
      </w:r>
    </w:p>
    <w:p w14:paraId="56B1D937"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w:t>
      </w:r>
      <w:proofErr w:type="gramStart"/>
      <w:r w:rsidRPr="00951F86">
        <w:rPr>
          <w:rFonts w:ascii="Times New Roman" w:eastAsia="Times New Roman" w:hAnsi="Times New Roman" w:cs="Times New Roman"/>
          <w:color w:val="222222"/>
          <w:shd w:val="clear" w:color="auto" w:fill="FFFFFF"/>
        </w:rPr>
        <w:t>хорошее</w:t>
      </w:r>
      <w:proofErr w:type="gramEnd"/>
      <w:r w:rsidRPr="00951F86">
        <w:rPr>
          <w:rFonts w:ascii="Times New Roman" w:eastAsia="Times New Roman" w:hAnsi="Times New Roman" w:cs="Times New Roman"/>
          <w:color w:val="222222"/>
          <w:shd w:val="clear" w:color="auto" w:fill="FFFFFF"/>
        </w:rPr>
        <w:t>” правительство само по себе тоже является общественным благом и требует определенных усилий по его созданию и поддержанию.</w:t>
      </w:r>
    </w:p>
    <w:p w14:paraId="7FE6ED1E" w14:textId="77777777" w:rsid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Для достижения эффективного распределения ресурсов было предложено два решения: решение </w:t>
      </w:r>
      <w:proofErr w:type="spellStart"/>
      <w:r w:rsidRPr="00951F86">
        <w:rPr>
          <w:rFonts w:ascii="Times New Roman" w:eastAsia="Times New Roman" w:hAnsi="Times New Roman" w:cs="Times New Roman"/>
          <w:color w:val="222222"/>
          <w:shd w:val="clear" w:color="auto" w:fill="FFFFFF"/>
        </w:rPr>
        <w:t>Линдаля</w:t>
      </w:r>
      <w:proofErr w:type="spellEnd"/>
      <w:r w:rsidRPr="00951F86">
        <w:rPr>
          <w:rFonts w:ascii="Times New Roman" w:eastAsia="Times New Roman" w:hAnsi="Times New Roman" w:cs="Times New Roman"/>
          <w:color w:val="222222"/>
          <w:shd w:val="clear" w:color="auto" w:fill="FFFFFF"/>
        </w:rPr>
        <w:t xml:space="preserve"> и налог Кларка. Равновесие по </w:t>
      </w:r>
      <w:proofErr w:type="spellStart"/>
      <w:r w:rsidRPr="00951F86">
        <w:rPr>
          <w:rFonts w:ascii="Times New Roman" w:eastAsia="Times New Roman" w:hAnsi="Times New Roman" w:cs="Times New Roman"/>
          <w:color w:val="222222"/>
          <w:shd w:val="clear" w:color="auto" w:fill="FFFFFF"/>
        </w:rPr>
        <w:t>Линдалю</w:t>
      </w:r>
      <w:proofErr w:type="spellEnd"/>
      <w:r w:rsidRPr="00951F86">
        <w:rPr>
          <w:rFonts w:ascii="Times New Roman" w:eastAsia="Times New Roman" w:hAnsi="Times New Roman" w:cs="Times New Roman"/>
          <w:color w:val="222222"/>
          <w:shd w:val="clear" w:color="auto" w:fill="FFFFFF"/>
        </w:rPr>
        <w:t xml:space="preserve"> на рынке общественных благ определяется пересечением кривых спроса и предложения и все люди в этом равновесии пользуются одним и тем же количеством общественного блага, но платят разную “налоговую” цену.</w:t>
      </w:r>
    </w:p>
    <w:p w14:paraId="307A4C94" w14:textId="77777777" w:rsidR="00D24CB9" w:rsidRPr="00D24CB9" w:rsidRDefault="00D24CB9" w:rsidP="004D523C">
      <w:pPr>
        <w:spacing w:line="360" w:lineRule="auto"/>
        <w:ind w:firstLine="720"/>
        <w:jc w:val="both"/>
        <w:rPr>
          <w:rFonts w:ascii="Times New Roman" w:eastAsia="Times New Roman" w:hAnsi="Times New Roman" w:cs="Times New Roman"/>
          <w:color w:val="222222"/>
          <w:shd w:val="clear" w:color="auto" w:fill="FFFFFF"/>
        </w:rPr>
      </w:pPr>
      <w:r w:rsidRPr="00D24CB9">
        <w:rPr>
          <w:rFonts w:ascii="Times New Roman" w:eastAsia="Times New Roman" w:hAnsi="Times New Roman" w:cs="Times New Roman"/>
          <w:color w:val="222222"/>
          <w:shd w:val="clear" w:color="auto" w:fill="FFFFFF"/>
        </w:rPr>
        <w:t>Механизм налога Кларка-</w:t>
      </w:r>
      <w:proofErr w:type="spellStart"/>
      <w:r w:rsidRPr="00D24CB9">
        <w:rPr>
          <w:rFonts w:ascii="Times New Roman" w:eastAsia="Times New Roman" w:hAnsi="Times New Roman" w:cs="Times New Roman"/>
          <w:color w:val="222222"/>
          <w:shd w:val="clear" w:color="auto" w:fill="FFFFFF"/>
        </w:rPr>
        <w:t>Гровса</w:t>
      </w:r>
      <w:proofErr w:type="spellEnd"/>
      <w:r w:rsidRPr="00D24CB9">
        <w:rPr>
          <w:rFonts w:ascii="Times New Roman" w:eastAsia="Times New Roman" w:hAnsi="Times New Roman" w:cs="Times New Roman"/>
          <w:color w:val="222222"/>
          <w:shd w:val="clear" w:color="auto" w:fill="FFFFFF"/>
        </w:rPr>
        <w:t xml:space="preserve"> заключается в следующем:</w:t>
      </w:r>
    </w:p>
    <w:p w14:paraId="5ED889C1" w14:textId="77777777" w:rsidR="00D24CB9" w:rsidRPr="00D24CB9" w:rsidRDefault="00D24CB9" w:rsidP="004D523C">
      <w:pPr>
        <w:spacing w:line="360" w:lineRule="auto"/>
        <w:ind w:firstLine="720"/>
        <w:jc w:val="both"/>
        <w:rPr>
          <w:rFonts w:ascii="Times New Roman" w:eastAsia="Times New Roman" w:hAnsi="Times New Roman" w:cs="Times New Roman"/>
          <w:color w:val="222222"/>
          <w:shd w:val="clear" w:color="auto" w:fill="FFFFFF"/>
        </w:rPr>
      </w:pPr>
      <w:proofErr w:type="gramStart"/>
      <w:r w:rsidRPr="00D24CB9">
        <w:rPr>
          <w:rFonts w:ascii="Times New Roman" w:eastAsia="Times New Roman" w:hAnsi="Times New Roman" w:cs="Times New Roman"/>
          <w:color w:val="222222"/>
          <w:shd w:val="clear" w:color="auto" w:fill="FFFFFF"/>
        </w:rPr>
        <w:t>каждому</w:t>
      </w:r>
      <w:proofErr w:type="gramEnd"/>
      <w:r w:rsidRPr="00D24CB9">
        <w:rPr>
          <w:rFonts w:ascii="Times New Roman" w:eastAsia="Times New Roman" w:hAnsi="Times New Roman" w:cs="Times New Roman"/>
          <w:color w:val="222222"/>
          <w:shd w:val="clear" w:color="auto" w:fill="FFFFFF"/>
        </w:rPr>
        <w:t xml:space="preserve"> индивиду приписываются издержки, которые ему придется оплатить в случае принятия решения о предоставлении общественного блага; каждый индивид должен заявить о своих предпочтениях, заявить свою  оценку чистой ценности; благо предоставляется в случае, если сумма объявленных чистых ценностей положительна, если эта сумма отрицательна, оно предоставлено не будет</w:t>
      </w:r>
      <w:r w:rsidRPr="00D24CB9">
        <w:rPr>
          <w:rFonts w:ascii="Times New Roman" w:eastAsia="Times New Roman" w:hAnsi="Times New Roman" w:cs="Times New Roman"/>
          <w:color w:val="222222"/>
          <w:shd w:val="clear" w:color="auto" w:fill="FFFFFF"/>
          <w:vertAlign w:val="superscript"/>
          <w:lang w:val="en-US"/>
        </w:rPr>
        <w:footnoteReference w:id="20"/>
      </w:r>
      <w:r w:rsidRPr="00D24CB9">
        <w:rPr>
          <w:rFonts w:ascii="Times New Roman" w:eastAsia="Times New Roman" w:hAnsi="Times New Roman" w:cs="Times New Roman"/>
          <w:color w:val="222222"/>
          <w:shd w:val="clear" w:color="auto" w:fill="FFFFFF"/>
        </w:rPr>
        <w:t>.</w:t>
      </w:r>
    </w:p>
    <w:p w14:paraId="3387B9F2" w14:textId="77777777" w:rsidR="00D24CB9" w:rsidRPr="00951F86" w:rsidRDefault="00D24CB9" w:rsidP="00951F86">
      <w:pPr>
        <w:spacing w:line="360" w:lineRule="auto"/>
        <w:ind w:firstLine="720"/>
        <w:rPr>
          <w:rFonts w:ascii="Times New Roman" w:eastAsia="Times New Roman" w:hAnsi="Times New Roman" w:cs="Times New Roman"/>
          <w:color w:val="222222"/>
          <w:shd w:val="clear" w:color="auto" w:fill="FFFFFF"/>
        </w:rPr>
      </w:pPr>
    </w:p>
    <w:p w14:paraId="59238571" w14:textId="77777777" w:rsidR="00951F86" w:rsidRPr="00951F86" w:rsidRDefault="00951F86" w:rsidP="00951F86">
      <w:pPr>
        <w:spacing w:line="360" w:lineRule="auto"/>
        <w:ind w:firstLine="720"/>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noProof/>
          <w:color w:val="222222"/>
          <w:shd w:val="clear" w:color="auto" w:fill="FFFFFF"/>
          <w:lang w:eastAsia="ru-RU"/>
        </w:rPr>
        <w:drawing>
          <wp:inline distT="0" distB="0" distL="0" distR="0" wp14:anchorId="30405EB4" wp14:editId="57816B15">
            <wp:extent cx="3771900" cy="2828925"/>
            <wp:effectExtent l="0" t="0" r="1270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4228" cy="2830671"/>
                    </a:xfrm>
                    <a:prstGeom prst="rect">
                      <a:avLst/>
                    </a:prstGeom>
                    <a:noFill/>
                    <a:ln>
                      <a:noFill/>
                    </a:ln>
                  </pic:spPr>
                </pic:pic>
              </a:graphicData>
            </a:graphic>
          </wp:inline>
        </w:drawing>
      </w:r>
    </w:p>
    <w:p w14:paraId="42C32F78" w14:textId="26C0C84B" w:rsidR="00951F86" w:rsidRPr="00D76BF3" w:rsidRDefault="00951F86" w:rsidP="00951F86">
      <w:pPr>
        <w:spacing w:line="360" w:lineRule="auto"/>
        <w:ind w:firstLine="720"/>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Рис. 5. Равновесие </w:t>
      </w:r>
      <w:proofErr w:type="spellStart"/>
      <w:r w:rsidRPr="00951F86">
        <w:rPr>
          <w:rFonts w:ascii="Times New Roman" w:eastAsia="Times New Roman" w:hAnsi="Times New Roman" w:cs="Times New Roman"/>
          <w:color w:val="222222"/>
          <w:shd w:val="clear" w:color="auto" w:fill="FFFFFF"/>
        </w:rPr>
        <w:t>Линдаля</w:t>
      </w:r>
      <w:proofErr w:type="spellEnd"/>
      <w:r w:rsidR="00D76BF3">
        <w:rPr>
          <w:rFonts w:ascii="Times New Roman" w:eastAsia="Times New Roman" w:hAnsi="Times New Roman" w:cs="Times New Roman"/>
          <w:color w:val="222222"/>
          <w:shd w:val="clear" w:color="auto" w:fill="FFFFFF"/>
        </w:rPr>
        <w:t xml:space="preserve"> (Р</w:t>
      </w:r>
      <w:r w:rsidR="00D76BF3" w:rsidRPr="00D76BF3">
        <w:rPr>
          <w:rFonts w:ascii="Times New Roman" w:eastAsia="Times New Roman" w:hAnsi="Times New Roman" w:cs="Times New Roman"/>
          <w:color w:val="222222"/>
          <w:shd w:val="clear" w:color="auto" w:fill="FFFFFF"/>
          <w:vertAlign w:val="subscript"/>
        </w:rPr>
        <w:t>1</w:t>
      </w:r>
      <w:r w:rsidR="00D76BF3">
        <w:rPr>
          <w:rFonts w:ascii="Times New Roman" w:eastAsia="Times New Roman" w:hAnsi="Times New Roman" w:cs="Times New Roman"/>
          <w:color w:val="222222"/>
          <w:shd w:val="clear" w:color="auto" w:fill="FFFFFF"/>
        </w:rPr>
        <w:t xml:space="preserve"> и Р</w:t>
      </w:r>
      <w:r w:rsidR="00D76BF3" w:rsidRPr="00D76BF3">
        <w:rPr>
          <w:rFonts w:ascii="Times New Roman" w:eastAsia="Times New Roman" w:hAnsi="Times New Roman" w:cs="Times New Roman"/>
          <w:color w:val="222222"/>
          <w:shd w:val="clear" w:color="auto" w:fill="FFFFFF"/>
          <w:vertAlign w:val="subscript"/>
        </w:rPr>
        <w:t>2</w:t>
      </w:r>
      <w:r w:rsidR="00D76BF3">
        <w:rPr>
          <w:rFonts w:ascii="Times New Roman" w:eastAsia="Times New Roman" w:hAnsi="Times New Roman" w:cs="Times New Roman"/>
          <w:color w:val="222222"/>
          <w:shd w:val="clear" w:color="auto" w:fill="FFFFFF"/>
          <w:vertAlign w:val="subscript"/>
        </w:rPr>
        <w:t xml:space="preserve"> </w:t>
      </w:r>
      <w:r w:rsidR="00D76BF3">
        <w:rPr>
          <w:rFonts w:ascii="Times New Roman" w:eastAsia="Times New Roman" w:hAnsi="Times New Roman" w:cs="Times New Roman"/>
          <w:color w:val="222222"/>
          <w:shd w:val="clear" w:color="auto" w:fill="FFFFFF"/>
        </w:rPr>
        <w:t>- налоговые цены индивидов)</w:t>
      </w:r>
    </w:p>
    <w:p w14:paraId="5500EC41" w14:textId="7F174279" w:rsidR="00951F86" w:rsidRPr="00D24CB9" w:rsidRDefault="00214491" w:rsidP="00951F86">
      <w:pPr>
        <w:spacing w:line="360" w:lineRule="auto"/>
        <w:ind w:firstLine="720"/>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i/>
          <w:color w:val="222222"/>
          <w:sz w:val="20"/>
          <w:szCs w:val="20"/>
          <w:shd w:val="clear" w:color="auto" w:fill="FFFFFF"/>
        </w:rPr>
        <w:t xml:space="preserve">Источник: </w:t>
      </w:r>
      <w:proofErr w:type="spellStart"/>
      <w:r w:rsidR="00951F86" w:rsidRPr="00D24CB9">
        <w:rPr>
          <w:rFonts w:ascii="Times New Roman" w:eastAsia="Times New Roman" w:hAnsi="Times New Roman" w:cs="Times New Roman"/>
          <w:color w:val="222222"/>
          <w:sz w:val="20"/>
          <w:szCs w:val="20"/>
          <w:shd w:val="clear" w:color="auto" w:fill="FFFFFF"/>
        </w:rPr>
        <w:t>Стиглиц</w:t>
      </w:r>
      <w:proofErr w:type="spellEnd"/>
      <w:r w:rsidR="00951F86" w:rsidRPr="00D24CB9">
        <w:rPr>
          <w:rFonts w:ascii="Times New Roman" w:eastAsia="Times New Roman" w:hAnsi="Times New Roman" w:cs="Times New Roman"/>
          <w:color w:val="222222"/>
          <w:sz w:val="20"/>
          <w:szCs w:val="20"/>
          <w:shd w:val="clear" w:color="auto" w:fill="FFFFFF"/>
        </w:rPr>
        <w:t xml:space="preserve"> Дж. Ю. Экономика государственного сектора / Пер. с англ. – М.: Изд-во МГУ: ИНФРА-М, 1997.  С. 163. </w:t>
      </w:r>
    </w:p>
    <w:p w14:paraId="2479781C" w14:textId="3A5E08AE" w:rsidR="00951F86" w:rsidRPr="00951F86" w:rsidRDefault="000F0378" w:rsidP="004D523C">
      <w:pPr>
        <w:spacing w:line="360" w:lineRule="auto"/>
        <w:ind w:firstLine="720"/>
        <w:jc w:val="both"/>
        <w:rPr>
          <w:rFonts w:ascii="Times New Roman" w:eastAsia="Times New Roman" w:hAnsi="Times New Roman" w:cs="Times New Roman"/>
          <w:color w:val="222222"/>
          <w:shd w:val="clear" w:color="auto" w:fill="FFFFFF"/>
        </w:rPr>
      </w:pPr>
      <w:r w:rsidRPr="000F0378">
        <w:rPr>
          <w:rFonts w:ascii="Times New Roman" w:eastAsia="Times New Roman" w:hAnsi="Times New Roman" w:cs="Times New Roman"/>
          <w:color w:val="222222"/>
          <w:shd w:val="clear" w:color="auto" w:fill="FFFFFF"/>
        </w:rPr>
        <w:t xml:space="preserve">Модель </w:t>
      </w:r>
      <w:proofErr w:type="spellStart"/>
      <w:r w:rsidRPr="000F0378">
        <w:rPr>
          <w:rFonts w:ascii="Times New Roman" w:eastAsia="Times New Roman" w:hAnsi="Times New Roman" w:cs="Times New Roman"/>
          <w:color w:val="222222"/>
          <w:shd w:val="clear" w:color="auto" w:fill="FFFFFF"/>
        </w:rPr>
        <w:t>Линдаля</w:t>
      </w:r>
      <w:proofErr w:type="spellEnd"/>
      <w:r w:rsidRPr="000F0378">
        <w:rPr>
          <w:rFonts w:ascii="Times New Roman" w:eastAsia="Times New Roman" w:hAnsi="Times New Roman" w:cs="Times New Roman"/>
          <w:color w:val="222222"/>
          <w:shd w:val="clear" w:color="auto" w:fill="FFFFFF"/>
        </w:rPr>
        <w:t xml:space="preserve"> предполагает, что индивиды проявят свои истинные предпочтения. </w:t>
      </w:r>
      <w:r w:rsidR="00951F86" w:rsidRPr="000F0378">
        <w:rPr>
          <w:rFonts w:ascii="Times New Roman" w:eastAsia="Times New Roman" w:hAnsi="Times New Roman" w:cs="Times New Roman"/>
          <w:color w:val="222222"/>
          <w:shd w:val="clear" w:color="auto" w:fill="FFFFFF"/>
        </w:rPr>
        <w:t>Однако, в действительности, люди не заинтересованы высказы</w:t>
      </w:r>
      <w:r w:rsidRPr="000F0378">
        <w:rPr>
          <w:rFonts w:ascii="Times New Roman" w:eastAsia="Times New Roman" w:hAnsi="Times New Roman" w:cs="Times New Roman"/>
          <w:color w:val="222222"/>
          <w:shd w:val="clear" w:color="auto" w:fill="FFFFFF"/>
        </w:rPr>
        <w:t xml:space="preserve">вать свои </w:t>
      </w:r>
      <w:r w:rsidRPr="000F0378">
        <w:rPr>
          <w:rFonts w:ascii="Times New Roman" w:eastAsia="Times New Roman" w:hAnsi="Times New Roman" w:cs="Times New Roman"/>
          <w:color w:val="222222"/>
          <w:shd w:val="clear" w:color="auto" w:fill="FFFFFF"/>
        </w:rPr>
        <w:lastRenderedPageBreak/>
        <w:t>истинные предпочтения и им может быть выгодно их скрывать,</w:t>
      </w:r>
      <w:r w:rsidR="00951F86" w:rsidRPr="000F0378">
        <w:rPr>
          <w:rFonts w:ascii="Times New Roman" w:eastAsia="Times New Roman" w:hAnsi="Times New Roman" w:cs="Times New Roman"/>
          <w:color w:val="222222"/>
          <w:shd w:val="clear" w:color="auto" w:fill="FFFFFF"/>
        </w:rPr>
        <w:t xml:space="preserve"> поскольку их “налоговая цена” будет расти с ростом высказанных ими предпочтений или с заявленным ими объемом спроса.</w:t>
      </w:r>
      <w:r w:rsidR="00032393" w:rsidRPr="000F0378">
        <w:rPr>
          <w:rFonts w:ascii="Times New Roman" w:eastAsia="Times New Roman" w:hAnsi="Times New Roman" w:cs="Times New Roman"/>
          <w:color w:val="222222"/>
          <w:shd w:val="clear" w:color="auto" w:fill="FFFFFF"/>
        </w:rPr>
        <w:t xml:space="preserve"> </w:t>
      </w:r>
      <w:r w:rsidRPr="000F0378">
        <w:rPr>
          <w:rFonts w:ascii="Times New Roman" w:eastAsia="Times New Roman" w:hAnsi="Times New Roman" w:cs="Times New Roman"/>
          <w:color w:val="222222"/>
          <w:shd w:val="clear" w:color="auto" w:fill="FFFFFF"/>
        </w:rPr>
        <w:t xml:space="preserve">В этом и заключается проблема безбилетника, которую модель </w:t>
      </w:r>
      <w:proofErr w:type="spellStart"/>
      <w:r w:rsidRPr="000F0378">
        <w:rPr>
          <w:rFonts w:ascii="Times New Roman" w:eastAsia="Times New Roman" w:hAnsi="Times New Roman" w:cs="Times New Roman"/>
          <w:color w:val="222222"/>
          <w:shd w:val="clear" w:color="auto" w:fill="FFFFFF"/>
        </w:rPr>
        <w:t>Линдаля</w:t>
      </w:r>
      <w:proofErr w:type="spellEnd"/>
      <w:r w:rsidRPr="000F0378">
        <w:rPr>
          <w:rFonts w:ascii="Times New Roman" w:eastAsia="Times New Roman" w:hAnsi="Times New Roman" w:cs="Times New Roman"/>
          <w:color w:val="222222"/>
          <w:shd w:val="clear" w:color="auto" w:fill="FFFFFF"/>
        </w:rPr>
        <w:t xml:space="preserve"> не решает. Кроме того, нет никакой гарантии, что </w:t>
      </w:r>
      <w:r w:rsidR="00032393" w:rsidRPr="000F0378">
        <w:rPr>
          <w:rFonts w:ascii="Times New Roman" w:eastAsia="Times New Roman" w:hAnsi="Times New Roman" w:cs="Times New Roman"/>
          <w:color w:val="222222"/>
          <w:shd w:val="clear" w:color="auto" w:fill="FFFFFF"/>
        </w:rPr>
        <w:t>стороны придут к какому-то решению.</w:t>
      </w:r>
    </w:p>
    <w:p w14:paraId="6301A223"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В целом, оба решения показывают, что решения не существует, что приводит к выводу о необходимости вмешательства государства в предоставление и финансирование общественных благ. Степень же такого вмешательства зависит от вида общественных благ.</w:t>
      </w:r>
    </w:p>
    <w:p w14:paraId="50B5FBFE" w14:textId="5F953311"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По мнению А.В. Седовой «наиболее очевидна целесообразность участия института государства в удовлетворении потребностей в чистых общественных благах. При создании таких благ государство практически незаменимо. Однако это не означает, что оно непременно должно брать на себя непосредственное производство этих благ. В современных условиях речь чаще всего идет</w:t>
      </w:r>
      <w:r w:rsidR="00214491">
        <w:rPr>
          <w:rFonts w:ascii="Times New Roman" w:eastAsia="Times New Roman" w:hAnsi="Times New Roman" w:cs="Times New Roman"/>
          <w:color w:val="222222"/>
          <w:shd w:val="clear" w:color="auto" w:fill="FFFFFF"/>
        </w:rPr>
        <w:t xml:space="preserve"> об участии в финансировании. </w:t>
      </w:r>
      <w:r w:rsidRPr="00951F86">
        <w:rPr>
          <w:rFonts w:ascii="Times New Roman" w:eastAsia="Times New Roman" w:hAnsi="Times New Roman" w:cs="Times New Roman"/>
          <w:color w:val="222222"/>
          <w:shd w:val="clear" w:color="auto" w:fill="FFFFFF"/>
        </w:rPr>
        <w:t>Когда речь идет о смешанных об</w:t>
      </w:r>
      <w:r w:rsidR="00214491">
        <w:rPr>
          <w:rFonts w:ascii="Times New Roman" w:eastAsia="Times New Roman" w:hAnsi="Times New Roman" w:cs="Times New Roman"/>
          <w:color w:val="222222"/>
          <w:shd w:val="clear" w:color="auto" w:fill="FFFFFF"/>
        </w:rPr>
        <w:t>щественных благах, целесообразне</w:t>
      </w:r>
      <w:r w:rsidRPr="00951F86">
        <w:rPr>
          <w:rFonts w:ascii="Times New Roman" w:eastAsia="Times New Roman" w:hAnsi="Times New Roman" w:cs="Times New Roman"/>
          <w:color w:val="222222"/>
          <w:shd w:val="clear" w:color="auto" w:fill="FFFFFF"/>
        </w:rPr>
        <w:t>й будет постановка вопроса о минимизации участия государства в их создании и финансировании»</w:t>
      </w:r>
      <w:r w:rsidRPr="00951F86">
        <w:rPr>
          <w:rFonts w:ascii="Times New Roman" w:eastAsia="Times New Roman" w:hAnsi="Times New Roman" w:cs="Times New Roman"/>
          <w:color w:val="222222"/>
          <w:shd w:val="clear" w:color="auto" w:fill="FFFFFF"/>
          <w:vertAlign w:val="superscript"/>
        </w:rPr>
        <w:footnoteReference w:id="21"/>
      </w:r>
      <w:r w:rsidRPr="00951F86">
        <w:rPr>
          <w:rFonts w:ascii="Times New Roman" w:eastAsia="Times New Roman" w:hAnsi="Times New Roman" w:cs="Times New Roman"/>
          <w:color w:val="222222"/>
          <w:shd w:val="clear" w:color="auto" w:fill="FFFFFF"/>
        </w:rPr>
        <w:t>.</w:t>
      </w:r>
    </w:p>
    <w:p w14:paraId="709132F6"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Играя важную роль при производстве общественных благ, государство производит общественные блага и влияет на принятие производственных решений частными фирмами через налоги, налоговые льготы, субсидии и другие формы регулирования для побуждения частных компаний действовать в интересах общества.</w:t>
      </w:r>
    </w:p>
    <w:p w14:paraId="0D5CF298"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Среди экономистов-теоретиков нет единого взгляда на вопрос о роли государства в производстве общественных благ.</w:t>
      </w:r>
    </w:p>
    <w:p w14:paraId="41D361FF"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Сторонники частного производства высказывают следующие соображения:</w:t>
      </w:r>
    </w:p>
    <w:p w14:paraId="656356FD" w14:textId="00E8367D" w:rsidR="00951F86" w:rsidRPr="00951F86" w:rsidRDefault="009D36B2"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у частных компаний, даже если они регулируются государством, имеется больше</w:t>
      </w:r>
      <w:r w:rsidR="00D24CB9">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и стимулов к повышению эффективности производства;</w:t>
      </w:r>
    </w:p>
    <w:p w14:paraId="2F0D2292" w14:textId="677F13A1" w:rsidR="00951F86" w:rsidRPr="00951F86" w:rsidRDefault="009D36B2"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национальная политика становится более последовательной и эффективной; использование налоговой и дотационной схем регулирования позволяют более адекватно оценивать издержки;</w:t>
      </w:r>
    </w:p>
    <w:p w14:paraId="25F3FBC7" w14:textId="1120E680" w:rsidR="00951F86" w:rsidRPr="00951F86" w:rsidRDefault="009D36B2"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lastRenderedPageBreak/>
        <w:t xml:space="preserve">- </w:t>
      </w:r>
      <w:r w:rsidR="00951F86" w:rsidRPr="00951F86">
        <w:rPr>
          <w:rFonts w:ascii="Times New Roman" w:eastAsia="Times New Roman" w:hAnsi="Times New Roman" w:cs="Times New Roman"/>
          <w:color w:val="222222"/>
          <w:shd w:val="clear" w:color="auto" w:fill="FFFFFF"/>
        </w:rPr>
        <w:t>нет никаких оснований утверждать, что государственное производство представляет собой производство в интересах общества, а не отдельных особо заинтересованных групп или отдельных лиц;</w:t>
      </w:r>
    </w:p>
    <w:p w14:paraId="1C0ED8BD" w14:textId="363787BB" w:rsidR="00951F86" w:rsidRPr="00951F86" w:rsidRDefault="009D36B2"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наличие неэффективности государственных компаний, что подтверждается многочисленными исследованиями.</w:t>
      </w:r>
    </w:p>
    <w:p w14:paraId="009D7D2B"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Сторонники государственного производства общественных благ полагают, что:</w:t>
      </w:r>
    </w:p>
    <w:p w14:paraId="34D77812" w14:textId="0B5ED280" w:rsidR="00951F86" w:rsidRPr="00951F86" w:rsidRDefault="009D36B2"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частный сектор, будучи более информированным по сравнению с регулирующими органами, использует ситуацию в своих личных, а не общественных целях;</w:t>
      </w:r>
    </w:p>
    <w:p w14:paraId="49260CC7" w14:textId="4FBE2981" w:rsidR="00951F86" w:rsidRPr="00951F86" w:rsidRDefault="009D36B2"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не всегда можно достоверно определить качество того блага, которое производится частным сектором. К примеру, определение качества образовательных услуг в случае их производства частным сектором, связано с большими затратами на определение и контроль качества.</w:t>
      </w:r>
    </w:p>
    <w:p w14:paraId="53C50326" w14:textId="4D4B0BC2" w:rsidR="00951F86" w:rsidRPr="00951F86" w:rsidRDefault="009D36B2"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частный сектор стремится использовать любое неверно или недостаточно четко сформулированное контролирующими органами положение в своих интересах, не от</w:t>
      </w:r>
      <w:r w:rsidR="00D24CB9">
        <w:rPr>
          <w:rFonts w:ascii="Times New Roman" w:eastAsia="Times New Roman" w:hAnsi="Times New Roman" w:cs="Times New Roman"/>
          <w:color w:val="222222"/>
          <w:shd w:val="clear" w:color="auto" w:fill="FFFFFF"/>
        </w:rPr>
        <w:t>вечающих общественным интересам</w:t>
      </w:r>
      <w:r w:rsidR="00951F86" w:rsidRPr="00951F86">
        <w:rPr>
          <w:rFonts w:ascii="Times New Roman" w:eastAsia="Times New Roman" w:hAnsi="Times New Roman" w:cs="Times New Roman"/>
          <w:color w:val="222222"/>
          <w:shd w:val="clear" w:color="auto" w:fill="FFFFFF"/>
        </w:rPr>
        <w:t>;</w:t>
      </w:r>
    </w:p>
    <w:p w14:paraId="4816AAA9" w14:textId="530EFFC5" w:rsidR="00951F86" w:rsidRPr="00951F86" w:rsidRDefault="009D36B2"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регулирование частного сектора часто приводит к тому, что и регулирующие органы преследуют свои личные цели, а не общественные интересы.</w:t>
      </w:r>
    </w:p>
    <w:p w14:paraId="289DF7C7" w14:textId="0834D96B"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Для того, чтобы решить должно ли благо производиться государством или частным сектором, необходимо сравнивать экономию на </w:t>
      </w:r>
      <w:proofErr w:type="spellStart"/>
      <w:r w:rsidRPr="00951F86">
        <w:rPr>
          <w:rFonts w:ascii="Times New Roman" w:eastAsia="Times New Roman" w:hAnsi="Times New Roman" w:cs="Times New Roman"/>
          <w:color w:val="222222"/>
          <w:shd w:val="clear" w:color="auto" w:fill="FFFFFF"/>
        </w:rPr>
        <w:t>трансакционных</w:t>
      </w:r>
      <w:proofErr w:type="spellEnd"/>
      <w:r w:rsidRPr="00951F86">
        <w:rPr>
          <w:rFonts w:ascii="Times New Roman" w:eastAsia="Times New Roman" w:hAnsi="Times New Roman" w:cs="Times New Roman"/>
          <w:color w:val="222222"/>
          <w:shd w:val="clear" w:color="auto" w:fill="FFFFFF"/>
        </w:rPr>
        <w:t xml:space="preserve"> издержках с учетом выгоды от увеличения потребления с потерями от избыточного потребления общественного блага. Источниками возникновения </w:t>
      </w:r>
      <w:proofErr w:type="spellStart"/>
      <w:r w:rsidRPr="00951F86">
        <w:rPr>
          <w:rFonts w:ascii="Times New Roman" w:eastAsia="Times New Roman" w:hAnsi="Times New Roman" w:cs="Times New Roman"/>
          <w:color w:val="222222"/>
          <w:shd w:val="clear" w:color="auto" w:fill="FFFFFF"/>
        </w:rPr>
        <w:t>трансакционных</w:t>
      </w:r>
      <w:proofErr w:type="spellEnd"/>
      <w:r w:rsidRPr="00951F86">
        <w:rPr>
          <w:rFonts w:ascii="Times New Roman" w:eastAsia="Times New Roman" w:hAnsi="Times New Roman" w:cs="Times New Roman"/>
          <w:color w:val="222222"/>
          <w:shd w:val="clear" w:color="auto" w:fill="FFFFFF"/>
        </w:rPr>
        <w:t xml:space="preserve"> издержек являются</w:t>
      </w:r>
      <w:r w:rsidR="00166F85">
        <w:rPr>
          <w:rFonts w:ascii="Times New Roman" w:eastAsia="Times New Roman" w:hAnsi="Times New Roman" w:cs="Times New Roman"/>
          <w:color w:val="222222"/>
          <w:shd w:val="clear" w:color="auto" w:fill="FFFFFF"/>
        </w:rPr>
        <w:t>,</w:t>
      </w:r>
      <w:r w:rsidRPr="00951F86">
        <w:rPr>
          <w:rFonts w:ascii="Times New Roman" w:eastAsia="Times New Roman" w:hAnsi="Times New Roman" w:cs="Times New Roman"/>
          <w:color w:val="222222"/>
          <w:shd w:val="clear" w:color="auto" w:fill="FFFFFF"/>
        </w:rPr>
        <w:t xml:space="preserve"> как несовпадение экономических интересов агентов, так и ограниченная рациональность и неопределенность, а причинами недопроизводства или перепроизводства – несовпадение предельных частных и предельных социальных издержек.</w:t>
      </w:r>
    </w:p>
    <w:p w14:paraId="4F3753BA" w14:textId="65A685E1"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К примеру, высшее образование. С одной стороны, возможность его получения молодыми людьми не должна зависеть от уровня дохода его родителей. С другой стороны, если высшее образование предоставляется бесплатно любому члену общества, происходит его </w:t>
      </w:r>
      <w:proofErr w:type="spellStart"/>
      <w:r w:rsidRPr="00951F86">
        <w:rPr>
          <w:rFonts w:ascii="Times New Roman" w:eastAsia="Times New Roman" w:hAnsi="Times New Roman" w:cs="Times New Roman"/>
          <w:color w:val="222222"/>
          <w:shd w:val="clear" w:color="auto" w:fill="FFFFFF"/>
        </w:rPr>
        <w:t>перепотребление</w:t>
      </w:r>
      <w:proofErr w:type="spellEnd"/>
      <w:r w:rsidRPr="00951F86">
        <w:rPr>
          <w:rFonts w:ascii="Times New Roman" w:eastAsia="Times New Roman" w:hAnsi="Times New Roman" w:cs="Times New Roman"/>
          <w:color w:val="222222"/>
          <w:shd w:val="clear" w:color="auto" w:fill="FFFFFF"/>
        </w:rPr>
        <w:t xml:space="preserve">. Другим ярким примером, является медицинское обслуживание. В случае предоставление медицинских услуг бесплатно, наблюдается их значительное </w:t>
      </w:r>
      <w:proofErr w:type="spellStart"/>
      <w:r w:rsidRPr="00951F86">
        <w:rPr>
          <w:rFonts w:ascii="Times New Roman" w:eastAsia="Times New Roman" w:hAnsi="Times New Roman" w:cs="Times New Roman"/>
          <w:color w:val="222222"/>
          <w:shd w:val="clear" w:color="auto" w:fill="FFFFFF"/>
        </w:rPr>
        <w:t>перепотребление</w:t>
      </w:r>
      <w:proofErr w:type="spellEnd"/>
      <w:r w:rsidRPr="00951F86">
        <w:rPr>
          <w:rFonts w:ascii="Times New Roman" w:eastAsia="Times New Roman" w:hAnsi="Times New Roman" w:cs="Times New Roman"/>
          <w:color w:val="222222"/>
          <w:shd w:val="clear" w:color="auto" w:fill="FFFFFF"/>
        </w:rPr>
        <w:t xml:space="preserve">. </w:t>
      </w:r>
    </w:p>
    <w:p w14:paraId="6DA5AABF" w14:textId="4877D7EB"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На практике проблема </w:t>
      </w:r>
      <w:r w:rsidR="00D24CB9">
        <w:rPr>
          <w:rFonts w:ascii="Times New Roman" w:eastAsia="Times New Roman" w:hAnsi="Times New Roman" w:cs="Times New Roman"/>
          <w:color w:val="222222"/>
          <w:shd w:val="clear" w:color="auto" w:fill="FFFFFF"/>
        </w:rPr>
        <w:t xml:space="preserve">определения оптимального объема предоставления таких общественных благ </w:t>
      </w:r>
      <w:r w:rsidRPr="00951F86">
        <w:rPr>
          <w:rFonts w:ascii="Times New Roman" w:eastAsia="Times New Roman" w:hAnsi="Times New Roman" w:cs="Times New Roman"/>
          <w:color w:val="222222"/>
          <w:shd w:val="clear" w:color="auto" w:fill="FFFFFF"/>
        </w:rPr>
        <w:t xml:space="preserve">неизбежно носит политический характер. Принятие решений о </w:t>
      </w:r>
      <w:r w:rsidRPr="00951F86">
        <w:rPr>
          <w:rFonts w:ascii="Times New Roman" w:eastAsia="Times New Roman" w:hAnsi="Times New Roman" w:cs="Times New Roman"/>
          <w:color w:val="222222"/>
          <w:shd w:val="clear" w:color="auto" w:fill="FFFFFF"/>
        </w:rPr>
        <w:lastRenderedPageBreak/>
        <w:t>предоставлении общественных благ подвержено значительному влиянию политических сил, бюрократии и других лоббистских интересов. Окончательную оценку адекватности выявления и удовлетворения спроса на услуги дают избиратели в ходе выборов. Поэтому можно говорить лишь об инструментах, содействующих выявлению спроса, позволяющих несколько объективизировать этот процесс.</w:t>
      </w:r>
    </w:p>
    <w:p w14:paraId="6936EA84" w14:textId="77777777" w:rsidR="00D24CB9"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В качестве подобных инструментов часто применяются </w:t>
      </w:r>
      <w:r w:rsidRPr="00951F86">
        <w:rPr>
          <w:rFonts w:ascii="Times New Roman" w:eastAsia="Times New Roman" w:hAnsi="Times New Roman" w:cs="Times New Roman"/>
          <w:i/>
          <w:iCs/>
          <w:color w:val="222222"/>
          <w:shd w:val="clear" w:color="auto" w:fill="FFFFFF"/>
        </w:rPr>
        <w:t>индикаторы спроса на общественные товары и услуги</w:t>
      </w:r>
      <w:r w:rsidRPr="00951F86">
        <w:rPr>
          <w:rFonts w:ascii="Times New Roman" w:eastAsia="Times New Roman" w:hAnsi="Times New Roman" w:cs="Times New Roman"/>
          <w:color w:val="222222"/>
          <w:shd w:val="clear" w:color="auto" w:fill="FFFFFF"/>
        </w:rPr>
        <w:t>, которые могут включать в себя две группы показателей:</w:t>
      </w:r>
    </w:p>
    <w:p w14:paraId="3BCA0362" w14:textId="77777777" w:rsidR="00D24CB9" w:rsidRDefault="00D24CB9"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1. </w:t>
      </w:r>
      <w:r w:rsidR="00951F86" w:rsidRPr="00951F86">
        <w:rPr>
          <w:rFonts w:ascii="Times New Roman" w:eastAsia="Times New Roman" w:hAnsi="Times New Roman" w:cs="Times New Roman"/>
          <w:color w:val="222222"/>
          <w:shd w:val="clear" w:color="auto" w:fill="FFFFFF"/>
        </w:rPr>
        <w:t>Показатели обеспеченности общественными товарами и услугами различных юрисдикций по сравнению с другими территориями. Применительно к региональному уровню обеспеченность может оцениваться по отношению к средней по стране, к близлежащим регионам, к регионам со сходным финансовым положением. Могут также использоваться методы математического моделирования, направленные на выявление расчетных значений расходов на конкретные бюджетные услуги в зависимости от специфических особенностей региона (доход, демографические показатели, географические и</w:t>
      </w: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т.д.).</w:t>
      </w:r>
    </w:p>
    <w:p w14:paraId="00FC9C54" w14:textId="5C7EA9C6" w:rsidR="00951F86" w:rsidRPr="00951F86" w:rsidRDefault="00D24CB9"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2. </w:t>
      </w:r>
      <w:r w:rsidR="00951F86" w:rsidRPr="00951F86">
        <w:rPr>
          <w:rFonts w:ascii="Times New Roman" w:eastAsia="Times New Roman" w:hAnsi="Times New Roman" w:cs="Times New Roman"/>
          <w:color w:val="222222"/>
          <w:shd w:val="clear" w:color="auto" w:fill="FFFFFF"/>
        </w:rPr>
        <w:t>Демографические характеристики (в том числе прогнозные), оказывающие влияние на потребность населения в общественных товарах и услугах в средне- и долгосрочной перспективе.</w:t>
      </w:r>
    </w:p>
    <w:p w14:paraId="057DB79E" w14:textId="42F9DE20" w:rsidR="00D24CB9"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Сами по себе данные показатели не дают ответа на вопрос об оптимальной структуре предоставления общественных товаров и услуг. Однако индикаторы позволяют нарисовать некоторую объективную картину потребности в общественных товарах и услугах. Решение о том, является ли текущий уровень предоставления общественных благ достаточным или нет, определяется политическими приоритетами.</w:t>
      </w:r>
    </w:p>
    <w:p w14:paraId="17B48057"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В качестве основных методов контроля за благами, поставляемыми государством бесплатно выделяют следующие методы:</w:t>
      </w:r>
    </w:p>
    <w:p w14:paraId="02AC3C56" w14:textId="0974F6FB" w:rsidR="00951F86" w:rsidRPr="00951F86" w:rsidRDefault="0007212E"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166F85">
        <w:rPr>
          <w:rFonts w:ascii="Times New Roman" w:eastAsia="Times New Roman" w:hAnsi="Times New Roman" w:cs="Times New Roman"/>
          <w:color w:val="222222"/>
          <w:shd w:val="clear" w:color="auto" w:fill="FFFFFF"/>
        </w:rPr>
        <w:t xml:space="preserve">дотирование, </w:t>
      </w:r>
      <w:r w:rsidR="00951F86" w:rsidRPr="00951F86">
        <w:rPr>
          <w:rFonts w:ascii="Times New Roman" w:eastAsia="Times New Roman" w:hAnsi="Times New Roman" w:cs="Times New Roman"/>
          <w:color w:val="222222"/>
          <w:shd w:val="clear" w:color="auto" w:fill="FFFFFF"/>
        </w:rPr>
        <w:t>основной системой которого является система цен, ограничивающая доступ к данному общественному благу;</w:t>
      </w:r>
    </w:p>
    <w:p w14:paraId="24936199" w14:textId="6733B061" w:rsidR="00951F86" w:rsidRPr="00951F86" w:rsidRDefault="0007212E"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поставка одинакового количества общественного блага каждому потребителю, в результате чего потребитель, имеющий больший спрос на данное благо, получает его в меньшем количестве, чем ему хотелось бы, недополучает его; потребитель, имеющий меньший спрос, потребляет данное благо больше эффективного уровня.</w:t>
      </w:r>
    </w:p>
    <w:p w14:paraId="4513E075" w14:textId="45027818" w:rsidR="00951F86" w:rsidRPr="00951F86" w:rsidRDefault="0007212E"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очередь – ситуация, когда «плата» за доступ к общественному благу выражается в ожидании.</w:t>
      </w:r>
    </w:p>
    <w:p w14:paraId="2696C9FD"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lastRenderedPageBreak/>
        <w:t>Есть мнение, что очередь может быть очень эффективным средством дифференциации тех, кто действительно нуждается в данном благе, к примеру, в медицинской помощи.</w:t>
      </w:r>
    </w:p>
    <w:p w14:paraId="01CFAE74"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С нашей точки зрения, данное утверждение является спорным, поскольку ожидание в очереди, прежде всего, могут позволить себе те, у кого имеется свободное время, но не всегда те, кто, действительно нуждается в медицинской помощи.</w:t>
      </w:r>
    </w:p>
    <w:p w14:paraId="17644CD1"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Кроме того, в ситуации очереди, как средства дотирования, возникают реальные социальные затраты в виде потерь времени.</w:t>
      </w:r>
    </w:p>
    <w:p w14:paraId="7DE3BC00"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Сочетание государственного и частного обеспечения общественными благами может значительно увеличивать </w:t>
      </w:r>
      <w:proofErr w:type="spellStart"/>
      <w:r w:rsidRPr="00951F86">
        <w:rPr>
          <w:rFonts w:ascii="Times New Roman" w:eastAsia="Times New Roman" w:hAnsi="Times New Roman" w:cs="Times New Roman"/>
          <w:color w:val="222222"/>
          <w:shd w:val="clear" w:color="auto" w:fill="FFFFFF"/>
        </w:rPr>
        <w:t>трансакционные</w:t>
      </w:r>
      <w:proofErr w:type="spellEnd"/>
      <w:r w:rsidRPr="00951F86">
        <w:rPr>
          <w:rFonts w:ascii="Times New Roman" w:eastAsia="Times New Roman" w:hAnsi="Times New Roman" w:cs="Times New Roman"/>
          <w:color w:val="222222"/>
          <w:shd w:val="clear" w:color="auto" w:fill="FFFFFF"/>
        </w:rPr>
        <w:t xml:space="preserve"> (административные) издержки по сравнению с ситуацией только государственного или только частного обеспечения.</w:t>
      </w:r>
    </w:p>
    <w:p w14:paraId="24B0472F"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В разных странах в разное время использовались оба способа – государственный и частный – для производства и поставки общественных благ.</w:t>
      </w:r>
    </w:p>
    <w:p w14:paraId="19A7A13B"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Кроме того, существуют периодические колебания обеспечения общественных благ между частным и государственным сектором, которые вызваны изменениями вкусов и предпочтений: не получив общественное благо желаемого качества в частном секторе, люди обращаются в государственный сектор, и наоборот.</w:t>
      </w:r>
    </w:p>
    <w:p w14:paraId="4753136E" w14:textId="1F7E9D6D"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Как отмечают многочисленные исследования, нынешняя ситуация в России характеризуется деформацией структуры рынка общественных благ. Например, по</w:t>
      </w:r>
      <w:r w:rsidR="001D611C">
        <w:rPr>
          <w:rFonts w:ascii="Times New Roman" w:eastAsia="Times New Roman" w:hAnsi="Times New Roman" w:cs="Times New Roman"/>
          <w:color w:val="222222"/>
          <w:shd w:val="clear" w:color="auto" w:fill="FFFFFF"/>
        </w:rPr>
        <w:t xml:space="preserve"> </w:t>
      </w:r>
      <w:r w:rsidR="00166F85">
        <w:rPr>
          <w:rFonts w:ascii="Times New Roman" w:eastAsia="Times New Roman" w:hAnsi="Times New Roman" w:cs="Times New Roman"/>
          <w:color w:val="222222"/>
          <w:shd w:val="clear" w:color="auto" w:fill="FFFFFF"/>
        </w:rPr>
        <w:t xml:space="preserve">мнению </w:t>
      </w:r>
      <w:r w:rsidRPr="00951F86">
        <w:rPr>
          <w:rFonts w:ascii="Times New Roman" w:eastAsia="Times New Roman" w:hAnsi="Times New Roman" w:cs="Times New Roman"/>
          <w:color w:val="222222"/>
          <w:shd w:val="clear" w:color="auto" w:fill="FFFFFF"/>
        </w:rPr>
        <w:t xml:space="preserve">О.И. </w:t>
      </w:r>
      <w:proofErr w:type="spellStart"/>
      <w:r w:rsidRPr="00951F86">
        <w:rPr>
          <w:rFonts w:ascii="Times New Roman" w:eastAsia="Times New Roman" w:hAnsi="Times New Roman" w:cs="Times New Roman"/>
          <w:color w:val="222222"/>
          <w:shd w:val="clear" w:color="auto" w:fill="FFFFFF"/>
        </w:rPr>
        <w:t>Водяненко</w:t>
      </w:r>
      <w:proofErr w:type="spellEnd"/>
      <w:r w:rsidRPr="00951F86">
        <w:rPr>
          <w:rFonts w:ascii="Times New Roman" w:eastAsia="Times New Roman" w:hAnsi="Times New Roman" w:cs="Times New Roman"/>
          <w:color w:val="222222"/>
          <w:shd w:val="clear" w:color="auto" w:fill="FFFFFF"/>
          <w:vertAlign w:val="superscript"/>
          <w:lang w:val="en-US"/>
        </w:rPr>
        <w:footnoteReference w:id="22"/>
      </w:r>
      <w:r w:rsidRPr="00951F86">
        <w:rPr>
          <w:rFonts w:ascii="Times New Roman" w:eastAsia="Times New Roman" w:hAnsi="Times New Roman" w:cs="Times New Roman"/>
          <w:color w:val="222222"/>
          <w:shd w:val="clear" w:color="auto" w:fill="FFFFFF"/>
        </w:rPr>
        <w:t xml:space="preserve"> “структура бюджетных расходов не является оптимальной для стимулирования стабил</w:t>
      </w:r>
      <w:r w:rsidR="00A2074A">
        <w:rPr>
          <w:rFonts w:ascii="Times New Roman" w:eastAsia="Times New Roman" w:hAnsi="Times New Roman" w:cs="Times New Roman"/>
          <w:color w:val="222222"/>
          <w:shd w:val="clear" w:color="auto" w:fill="FFFFFF"/>
        </w:rPr>
        <w:t xml:space="preserve">ьного экономического развития, </w:t>
      </w:r>
      <w:r w:rsidRPr="00951F86">
        <w:rPr>
          <w:rFonts w:ascii="Times New Roman" w:eastAsia="Times New Roman" w:hAnsi="Times New Roman" w:cs="Times New Roman"/>
          <w:color w:val="222222"/>
          <w:shd w:val="clear" w:color="auto" w:fill="FFFFFF"/>
        </w:rPr>
        <w:t xml:space="preserve">средства, направляемые из бюджета на реализацию проектов в развитие инфраструктуры сферы образования и науки, недостаточны. Эффективность осуществления бюджетных расходов низка, в свою очередь получаемый социально-экономический эффект несоразмерен объему израсходованных средств”. </w:t>
      </w:r>
    </w:p>
    <w:p w14:paraId="591D2E6A"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Седова А.И.</w:t>
      </w:r>
      <w:r w:rsidRPr="00951F86">
        <w:rPr>
          <w:rFonts w:ascii="Times New Roman" w:eastAsia="Times New Roman" w:hAnsi="Times New Roman" w:cs="Times New Roman"/>
          <w:color w:val="222222"/>
          <w:shd w:val="clear" w:color="auto" w:fill="FFFFFF"/>
          <w:vertAlign w:val="superscript"/>
        </w:rPr>
        <w:footnoteReference w:id="23"/>
      </w:r>
      <w:r w:rsidRPr="00951F86">
        <w:rPr>
          <w:rFonts w:ascii="Times New Roman" w:eastAsia="Times New Roman" w:hAnsi="Times New Roman" w:cs="Times New Roman"/>
          <w:color w:val="222222"/>
          <w:shd w:val="clear" w:color="auto" w:fill="FFFFFF"/>
        </w:rPr>
        <w:t xml:space="preserve"> отмечает, что «состояние экономики России характеризуется деформацией структуры производства общественных благ» и требует «коренного изменения отношения к результатам функционирования сектора и рынка общественных благ». Прежде всего, наблюдается недофинансирование общественных </w:t>
      </w:r>
      <w:r w:rsidRPr="00951F86">
        <w:rPr>
          <w:rFonts w:ascii="Times New Roman" w:eastAsia="Times New Roman" w:hAnsi="Times New Roman" w:cs="Times New Roman"/>
          <w:color w:val="222222"/>
          <w:shd w:val="clear" w:color="auto" w:fill="FFFFFF"/>
        </w:rPr>
        <w:lastRenderedPageBreak/>
        <w:t>благ в современной России, прежде всего это касается образования, науки и здравоохранения</w:t>
      </w:r>
      <w:r w:rsidRPr="00951F86">
        <w:rPr>
          <w:rFonts w:ascii="Times New Roman" w:eastAsia="Times New Roman" w:hAnsi="Times New Roman" w:cs="Times New Roman"/>
          <w:color w:val="222222"/>
          <w:shd w:val="clear" w:color="auto" w:fill="FFFFFF"/>
          <w:vertAlign w:val="superscript"/>
        </w:rPr>
        <w:footnoteReference w:id="24"/>
      </w:r>
      <w:r w:rsidRPr="00951F86">
        <w:rPr>
          <w:rFonts w:ascii="Times New Roman" w:eastAsia="Times New Roman" w:hAnsi="Times New Roman" w:cs="Times New Roman"/>
          <w:color w:val="222222"/>
          <w:shd w:val="clear" w:color="auto" w:fill="FFFFFF"/>
        </w:rPr>
        <w:t xml:space="preserve"> </w:t>
      </w:r>
    </w:p>
    <w:p w14:paraId="4F8A6EF9" w14:textId="576A3404"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Угроза международного терроризма и политическая нестабильность побуждают акцентировать внимание на таком общественном благе как национальная безопасность и безопасность каждого отдельного члена общества. В таблице 2 представлены расходы Федерального бюджета за период с 2011 по 2015 года</w:t>
      </w:r>
      <w:r w:rsidR="00A2074A">
        <w:rPr>
          <w:rFonts w:ascii="Times New Roman" w:eastAsia="Times New Roman" w:hAnsi="Times New Roman" w:cs="Times New Roman"/>
          <w:color w:val="222222"/>
          <w:shd w:val="clear" w:color="auto" w:fill="FFFFFF"/>
        </w:rPr>
        <w:t>.</w:t>
      </w:r>
    </w:p>
    <w:p w14:paraId="0CD037D4" w14:textId="77777777" w:rsidR="00951F86" w:rsidRPr="00951F86" w:rsidRDefault="00951F86" w:rsidP="00D24CB9">
      <w:pPr>
        <w:spacing w:line="360" w:lineRule="auto"/>
        <w:ind w:firstLine="720"/>
        <w:jc w:val="right"/>
        <w:rPr>
          <w:rFonts w:ascii="Times New Roman" w:eastAsia="Times New Roman" w:hAnsi="Times New Roman" w:cs="Times New Roman"/>
          <w:i/>
          <w:color w:val="222222"/>
          <w:shd w:val="clear" w:color="auto" w:fill="FFFFFF"/>
        </w:rPr>
      </w:pPr>
      <w:r w:rsidRPr="00951F86">
        <w:rPr>
          <w:rFonts w:ascii="Times New Roman" w:eastAsia="Times New Roman" w:hAnsi="Times New Roman" w:cs="Times New Roman"/>
          <w:i/>
          <w:color w:val="222222"/>
          <w:shd w:val="clear" w:color="auto" w:fill="FFFFFF"/>
        </w:rPr>
        <w:t xml:space="preserve">Таблица 2 </w:t>
      </w:r>
    </w:p>
    <w:p w14:paraId="2AFA6CAD" w14:textId="205A59FE" w:rsidR="00951F86" w:rsidRPr="00951F86" w:rsidRDefault="00951F86" w:rsidP="00951F86">
      <w:pPr>
        <w:spacing w:line="360" w:lineRule="auto"/>
        <w:ind w:firstLine="720"/>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Расходы Федерального бюджета за период с 2011 по 2015 гг., млрд.</w:t>
      </w:r>
      <w:r w:rsidR="00A2074A">
        <w:rPr>
          <w:rFonts w:ascii="Times New Roman" w:eastAsia="Times New Roman" w:hAnsi="Times New Roman" w:cs="Times New Roman"/>
          <w:color w:val="222222"/>
          <w:shd w:val="clear" w:color="auto" w:fill="FFFFFF"/>
        </w:rPr>
        <w:t xml:space="preserve"> </w:t>
      </w:r>
      <w:r w:rsidRPr="00951F86">
        <w:rPr>
          <w:rFonts w:ascii="Times New Roman" w:eastAsia="Times New Roman" w:hAnsi="Times New Roman" w:cs="Times New Roman"/>
          <w:color w:val="222222"/>
          <w:shd w:val="clear" w:color="auto" w:fill="FFFFFF"/>
        </w:rPr>
        <w:t>руб.</w:t>
      </w:r>
    </w:p>
    <w:tbl>
      <w:tblPr>
        <w:tblStyle w:val="ad"/>
        <w:tblW w:w="9464" w:type="dxa"/>
        <w:tblLook w:val="04A0" w:firstRow="1" w:lastRow="0" w:firstColumn="1" w:lastColumn="0" w:noHBand="0" w:noVBand="1"/>
      </w:tblPr>
      <w:tblGrid>
        <w:gridCol w:w="2709"/>
        <w:gridCol w:w="1344"/>
        <w:gridCol w:w="1344"/>
        <w:gridCol w:w="1344"/>
        <w:gridCol w:w="1344"/>
        <w:gridCol w:w="1379"/>
      </w:tblGrid>
      <w:tr w:rsidR="00951F86" w:rsidRPr="001D611C" w14:paraId="688D10BD" w14:textId="77777777" w:rsidTr="00D24CB9">
        <w:tc>
          <w:tcPr>
            <w:tcW w:w="2709" w:type="dxa"/>
            <w:vAlign w:val="center"/>
          </w:tcPr>
          <w:p w14:paraId="6427E636" w14:textId="77777777" w:rsidR="00951F86" w:rsidRPr="001D611C" w:rsidRDefault="00951F86" w:rsidP="00D24CB9">
            <w:pPr>
              <w:jc w:val="cente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Наименование статьи расходов</w:t>
            </w:r>
          </w:p>
        </w:tc>
        <w:tc>
          <w:tcPr>
            <w:tcW w:w="1344" w:type="dxa"/>
          </w:tcPr>
          <w:p w14:paraId="69B79CC0" w14:textId="77777777" w:rsidR="00951F86" w:rsidRPr="001D611C" w:rsidRDefault="00951F86" w:rsidP="00D24CB9">
            <w:pPr>
              <w:jc w:val="cente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2011</w:t>
            </w:r>
          </w:p>
        </w:tc>
        <w:tc>
          <w:tcPr>
            <w:tcW w:w="1344" w:type="dxa"/>
          </w:tcPr>
          <w:p w14:paraId="44056A9C" w14:textId="77777777" w:rsidR="00951F86" w:rsidRPr="001D611C" w:rsidRDefault="00951F86" w:rsidP="00D24CB9">
            <w:pPr>
              <w:jc w:val="cente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2012</w:t>
            </w:r>
          </w:p>
        </w:tc>
        <w:tc>
          <w:tcPr>
            <w:tcW w:w="1344" w:type="dxa"/>
          </w:tcPr>
          <w:p w14:paraId="1ED7BBFD" w14:textId="77777777" w:rsidR="00951F86" w:rsidRPr="001D611C" w:rsidRDefault="00951F86" w:rsidP="00D24CB9">
            <w:pPr>
              <w:jc w:val="cente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2013</w:t>
            </w:r>
          </w:p>
        </w:tc>
        <w:tc>
          <w:tcPr>
            <w:tcW w:w="1344" w:type="dxa"/>
          </w:tcPr>
          <w:p w14:paraId="5553A02A" w14:textId="77777777" w:rsidR="00951F86" w:rsidRPr="001D611C" w:rsidRDefault="00951F86" w:rsidP="00D24CB9">
            <w:pPr>
              <w:jc w:val="cente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2014</w:t>
            </w:r>
          </w:p>
        </w:tc>
        <w:tc>
          <w:tcPr>
            <w:tcW w:w="1379" w:type="dxa"/>
          </w:tcPr>
          <w:p w14:paraId="04346180" w14:textId="27DF45C3" w:rsidR="00951F86" w:rsidRPr="001D611C" w:rsidRDefault="00951F86" w:rsidP="00C15CA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2015</w:t>
            </w:r>
            <w:r w:rsidR="007059D1" w:rsidRPr="001D611C">
              <w:rPr>
                <w:rFonts w:ascii="Times New Roman" w:eastAsia="Times New Roman" w:hAnsi="Times New Roman" w:cs="Times New Roman"/>
                <w:color w:val="222222"/>
                <w:sz w:val="22"/>
                <w:szCs w:val="22"/>
                <w:shd w:val="clear" w:color="auto" w:fill="FFFFFF"/>
              </w:rPr>
              <w:t xml:space="preserve"> </w:t>
            </w:r>
            <w:r w:rsidR="00C15CA9" w:rsidRPr="001D611C">
              <w:rPr>
                <w:rFonts w:ascii="Times New Roman" w:eastAsia="Times New Roman" w:hAnsi="Times New Roman" w:cs="Times New Roman"/>
                <w:color w:val="222222"/>
                <w:sz w:val="22"/>
                <w:szCs w:val="22"/>
                <w:shd w:val="clear" w:color="auto" w:fill="FFFFFF"/>
              </w:rPr>
              <w:t>(1кв.)</w:t>
            </w:r>
          </w:p>
        </w:tc>
      </w:tr>
      <w:tr w:rsidR="00951F86" w:rsidRPr="001D611C" w14:paraId="39B6F06A" w14:textId="77777777" w:rsidTr="00D24CB9">
        <w:tc>
          <w:tcPr>
            <w:tcW w:w="2709" w:type="dxa"/>
            <w:vAlign w:val="center"/>
          </w:tcPr>
          <w:p w14:paraId="06C80711"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По всем разделам и подразделам</w:t>
            </w:r>
          </w:p>
        </w:tc>
        <w:tc>
          <w:tcPr>
            <w:tcW w:w="1344" w:type="dxa"/>
            <w:vAlign w:val="center"/>
          </w:tcPr>
          <w:p w14:paraId="42C3D9F0"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10 935,2</w:t>
            </w:r>
          </w:p>
        </w:tc>
        <w:tc>
          <w:tcPr>
            <w:tcW w:w="1344" w:type="dxa"/>
            <w:vAlign w:val="center"/>
          </w:tcPr>
          <w:p w14:paraId="6E8C9FF4"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12 890,8</w:t>
            </w:r>
          </w:p>
        </w:tc>
        <w:tc>
          <w:tcPr>
            <w:tcW w:w="1344" w:type="dxa"/>
            <w:vAlign w:val="center"/>
          </w:tcPr>
          <w:p w14:paraId="23E156B1"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13 342,9</w:t>
            </w:r>
          </w:p>
        </w:tc>
        <w:tc>
          <w:tcPr>
            <w:tcW w:w="1344" w:type="dxa"/>
            <w:vAlign w:val="center"/>
          </w:tcPr>
          <w:p w14:paraId="16C7924E"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14 830,6</w:t>
            </w:r>
          </w:p>
        </w:tc>
        <w:tc>
          <w:tcPr>
            <w:tcW w:w="1379" w:type="dxa"/>
            <w:vAlign w:val="center"/>
          </w:tcPr>
          <w:p w14:paraId="01447130"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2 958,7</w:t>
            </w:r>
          </w:p>
        </w:tc>
      </w:tr>
      <w:tr w:rsidR="00951F86" w:rsidRPr="001D611C" w14:paraId="617DB5D3" w14:textId="77777777" w:rsidTr="00D24CB9">
        <w:tc>
          <w:tcPr>
            <w:tcW w:w="2709" w:type="dxa"/>
            <w:vAlign w:val="center"/>
          </w:tcPr>
          <w:p w14:paraId="3A31F245"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Социальная политика</w:t>
            </w:r>
          </w:p>
        </w:tc>
        <w:tc>
          <w:tcPr>
            <w:tcW w:w="1344" w:type="dxa"/>
            <w:vAlign w:val="center"/>
          </w:tcPr>
          <w:p w14:paraId="29280541"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3 128,5</w:t>
            </w:r>
          </w:p>
        </w:tc>
        <w:tc>
          <w:tcPr>
            <w:tcW w:w="1344" w:type="dxa"/>
            <w:vAlign w:val="center"/>
          </w:tcPr>
          <w:p w14:paraId="7F5E4D53"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3 859,8</w:t>
            </w:r>
          </w:p>
        </w:tc>
        <w:tc>
          <w:tcPr>
            <w:tcW w:w="1344" w:type="dxa"/>
            <w:vAlign w:val="center"/>
          </w:tcPr>
          <w:p w14:paraId="5FC96AA0"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3 833,1</w:t>
            </w:r>
          </w:p>
        </w:tc>
        <w:tc>
          <w:tcPr>
            <w:tcW w:w="1344" w:type="dxa"/>
            <w:vAlign w:val="center"/>
          </w:tcPr>
          <w:p w14:paraId="4D0C7788"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3 452,4</w:t>
            </w:r>
          </w:p>
        </w:tc>
        <w:tc>
          <w:tcPr>
            <w:tcW w:w="1379" w:type="dxa"/>
            <w:vAlign w:val="center"/>
          </w:tcPr>
          <w:p w14:paraId="72527C76"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1 261,0</w:t>
            </w:r>
          </w:p>
        </w:tc>
      </w:tr>
      <w:tr w:rsidR="00951F86" w:rsidRPr="001D611C" w14:paraId="0912DBA0" w14:textId="77777777" w:rsidTr="00D24CB9">
        <w:tc>
          <w:tcPr>
            <w:tcW w:w="2709" w:type="dxa"/>
            <w:vAlign w:val="center"/>
          </w:tcPr>
          <w:p w14:paraId="2EB53C57"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Национальная экономика</w:t>
            </w:r>
          </w:p>
        </w:tc>
        <w:tc>
          <w:tcPr>
            <w:tcW w:w="1344" w:type="dxa"/>
            <w:vAlign w:val="center"/>
          </w:tcPr>
          <w:p w14:paraId="79D8A387"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1 790,2</w:t>
            </w:r>
          </w:p>
        </w:tc>
        <w:tc>
          <w:tcPr>
            <w:tcW w:w="1344" w:type="dxa"/>
            <w:vAlign w:val="center"/>
          </w:tcPr>
          <w:p w14:paraId="07066EA7"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1 968,5</w:t>
            </w:r>
          </w:p>
        </w:tc>
        <w:tc>
          <w:tcPr>
            <w:tcW w:w="1344" w:type="dxa"/>
            <w:vAlign w:val="center"/>
          </w:tcPr>
          <w:p w14:paraId="1CCFB2D8"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2 103,6</w:t>
            </w:r>
          </w:p>
        </w:tc>
        <w:tc>
          <w:tcPr>
            <w:tcW w:w="1344" w:type="dxa"/>
            <w:vAlign w:val="center"/>
          </w:tcPr>
          <w:p w14:paraId="670CC875"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3 062,9</w:t>
            </w:r>
          </w:p>
        </w:tc>
        <w:tc>
          <w:tcPr>
            <w:tcW w:w="1379" w:type="dxa"/>
            <w:vAlign w:val="center"/>
          </w:tcPr>
          <w:p w14:paraId="70730EFC"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615,9</w:t>
            </w:r>
          </w:p>
        </w:tc>
      </w:tr>
      <w:tr w:rsidR="00951F86" w:rsidRPr="001D611C" w14:paraId="5E362D62" w14:textId="77777777" w:rsidTr="00D24CB9">
        <w:tc>
          <w:tcPr>
            <w:tcW w:w="2709" w:type="dxa"/>
            <w:vAlign w:val="center"/>
          </w:tcPr>
          <w:p w14:paraId="33804931"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Национальная оборона</w:t>
            </w:r>
          </w:p>
        </w:tc>
        <w:tc>
          <w:tcPr>
            <w:tcW w:w="1344" w:type="dxa"/>
            <w:vAlign w:val="center"/>
          </w:tcPr>
          <w:p w14:paraId="5B849BE4"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1 516,0</w:t>
            </w:r>
          </w:p>
        </w:tc>
        <w:tc>
          <w:tcPr>
            <w:tcW w:w="1344" w:type="dxa"/>
            <w:vAlign w:val="center"/>
          </w:tcPr>
          <w:p w14:paraId="095D516C"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1 843,0</w:t>
            </w:r>
          </w:p>
        </w:tc>
        <w:tc>
          <w:tcPr>
            <w:tcW w:w="1344" w:type="dxa"/>
            <w:vAlign w:val="center"/>
          </w:tcPr>
          <w:p w14:paraId="5C095CAC"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2 061,6</w:t>
            </w:r>
          </w:p>
        </w:tc>
        <w:tc>
          <w:tcPr>
            <w:tcW w:w="1344" w:type="dxa"/>
            <w:vAlign w:val="center"/>
          </w:tcPr>
          <w:p w14:paraId="6E35146A"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2 479,1</w:t>
            </w:r>
          </w:p>
        </w:tc>
        <w:tc>
          <w:tcPr>
            <w:tcW w:w="1379" w:type="dxa"/>
            <w:vAlign w:val="center"/>
          </w:tcPr>
          <w:p w14:paraId="055D0FDC"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269,2</w:t>
            </w:r>
          </w:p>
        </w:tc>
      </w:tr>
      <w:tr w:rsidR="00951F86" w:rsidRPr="001D611C" w14:paraId="75013E77" w14:textId="77777777" w:rsidTr="00D24CB9">
        <w:tc>
          <w:tcPr>
            <w:tcW w:w="2709" w:type="dxa"/>
            <w:vAlign w:val="center"/>
          </w:tcPr>
          <w:p w14:paraId="5F77E6DC"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Национальная безопасность и правоохранительная деятельность</w:t>
            </w:r>
          </w:p>
        </w:tc>
        <w:tc>
          <w:tcPr>
            <w:tcW w:w="1344" w:type="dxa"/>
            <w:vAlign w:val="center"/>
          </w:tcPr>
          <w:p w14:paraId="15E07318"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1 259,8</w:t>
            </w:r>
          </w:p>
        </w:tc>
        <w:tc>
          <w:tcPr>
            <w:tcW w:w="1344" w:type="dxa"/>
            <w:vAlign w:val="center"/>
          </w:tcPr>
          <w:p w14:paraId="5EAC2C25"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1 812,3</w:t>
            </w:r>
          </w:p>
        </w:tc>
        <w:tc>
          <w:tcPr>
            <w:tcW w:w="1344" w:type="dxa"/>
            <w:vAlign w:val="center"/>
          </w:tcPr>
          <w:p w14:paraId="0E266BC6"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1 849,3</w:t>
            </w:r>
          </w:p>
        </w:tc>
        <w:tc>
          <w:tcPr>
            <w:tcW w:w="1344" w:type="dxa"/>
            <w:vAlign w:val="center"/>
          </w:tcPr>
          <w:p w14:paraId="730146B8"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2 086,2</w:t>
            </w:r>
          </w:p>
        </w:tc>
        <w:tc>
          <w:tcPr>
            <w:tcW w:w="1379" w:type="dxa"/>
            <w:vAlign w:val="center"/>
          </w:tcPr>
          <w:p w14:paraId="1302FF1A"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251,7</w:t>
            </w:r>
          </w:p>
        </w:tc>
      </w:tr>
      <w:tr w:rsidR="00951F86" w:rsidRPr="001D611C" w14:paraId="7CE34D0A" w14:textId="77777777" w:rsidTr="00D24CB9">
        <w:tc>
          <w:tcPr>
            <w:tcW w:w="2709" w:type="dxa"/>
            <w:vAlign w:val="center"/>
          </w:tcPr>
          <w:p w14:paraId="4BC65A02"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Общегосударственные вопросы</w:t>
            </w:r>
          </w:p>
        </w:tc>
        <w:tc>
          <w:tcPr>
            <w:tcW w:w="1344" w:type="dxa"/>
            <w:vAlign w:val="center"/>
          </w:tcPr>
          <w:p w14:paraId="1377E575"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787,4</w:t>
            </w:r>
          </w:p>
        </w:tc>
        <w:tc>
          <w:tcPr>
            <w:tcW w:w="1344" w:type="dxa"/>
            <w:vAlign w:val="center"/>
          </w:tcPr>
          <w:p w14:paraId="79AA6E1A"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806,0</w:t>
            </w:r>
          </w:p>
        </w:tc>
        <w:tc>
          <w:tcPr>
            <w:tcW w:w="1344" w:type="dxa"/>
            <w:vAlign w:val="center"/>
          </w:tcPr>
          <w:p w14:paraId="1A4EC8EB"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850,7</w:t>
            </w:r>
          </w:p>
        </w:tc>
        <w:tc>
          <w:tcPr>
            <w:tcW w:w="1344" w:type="dxa"/>
            <w:vAlign w:val="center"/>
          </w:tcPr>
          <w:p w14:paraId="5B7EA162"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934,7</w:t>
            </w:r>
          </w:p>
        </w:tc>
        <w:tc>
          <w:tcPr>
            <w:tcW w:w="1379" w:type="dxa"/>
            <w:vAlign w:val="center"/>
          </w:tcPr>
          <w:p w14:paraId="2402076B"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138,9</w:t>
            </w:r>
          </w:p>
        </w:tc>
      </w:tr>
      <w:tr w:rsidR="00951F86" w:rsidRPr="001D611C" w14:paraId="028D5AAE" w14:textId="77777777" w:rsidTr="00D24CB9">
        <w:tc>
          <w:tcPr>
            <w:tcW w:w="2709" w:type="dxa"/>
            <w:vAlign w:val="center"/>
          </w:tcPr>
          <w:p w14:paraId="370F692D"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Прочие расходы</w:t>
            </w:r>
          </w:p>
        </w:tc>
        <w:tc>
          <w:tcPr>
            <w:tcW w:w="1344" w:type="dxa"/>
            <w:vAlign w:val="center"/>
          </w:tcPr>
          <w:p w14:paraId="6542B697"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2 453,4</w:t>
            </w:r>
          </w:p>
        </w:tc>
        <w:tc>
          <w:tcPr>
            <w:tcW w:w="1344" w:type="dxa"/>
            <w:vAlign w:val="center"/>
          </w:tcPr>
          <w:p w14:paraId="4B63B77D"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2 601,2</w:t>
            </w:r>
          </w:p>
        </w:tc>
        <w:tc>
          <w:tcPr>
            <w:tcW w:w="1344" w:type="dxa"/>
            <w:vAlign w:val="center"/>
          </w:tcPr>
          <w:p w14:paraId="4B83212F"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2 644,6</w:t>
            </w:r>
          </w:p>
        </w:tc>
        <w:tc>
          <w:tcPr>
            <w:tcW w:w="1344" w:type="dxa"/>
            <w:vAlign w:val="center"/>
          </w:tcPr>
          <w:p w14:paraId="009CDBB3"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2 815,3</w:t>
            </w:r>
          </w:p>
        </w:tc>
        <w:tc>
          <w:tcPr>
            <w:tcW w:w="1379" w:type="dxa"/>
            <w:vAlign w:val="center"/>
          </w:tcPr>
          <w:p w14:paraId="1CA50A6B" w14:textId="77777777" w:rsidR="00951F86" w:rsidRPr="001D611C" w:rsidRDefault="00951F86" w:rsidP="00D24CB9">
            <w:pPr>
              <w:rPr>
                <w:rFonts w:ascii="Times New Roman" w:eastAsia="Times New Roman" w:hAnsi="Times New Roman" w:cs="Times New Roman"/>
                <w:color w:val="222222"/>
                <w:sz w:val="22"/>
                <w:szCs w:val="22"/>
                <w:shd w:val="clear" w:color="auto" w:fill="FFFFFF"/>
              </w:rPr>
            </w:pPr>
            <w:r w:rsidRPr="001D611C">
              <w:rPr>
                <w:rFonts w:ascii="Times New Roman" w:eastAsia="Times New Roman" w:hAnsi="Times New Roman" w:cs="Times New Roman"/>
                <w:color w:val="222222"/>
                <w:sz w:val="22"/>
                <w:szCs w:val="22"/>
                <w:shd w:val="clear" w:color="auto" w:fill="FFFFFF"/>
              </w:rPr>
              <w:t>422,1</w:t>
            </w:r>
          </w:p>
        </w:tc>
      </w:tr>
    </w:tbl>
    <w:p w14:paraId="3D214D43" w14:textId="63EEEE59" w:rsidR="00951F86" w:rsidRPr="001D611C" w:rsidRDefault="00951F86" w:rsidP="001D611C">
      <w:pPr>
        <w:spacing w:line="360" w:lineRule="auto"/>
        <w:ind w:firstLine="720"/>
        <w:rPr>
          <w:rFonts w:ascii="Times New Roman" w:eastAsia="Times New Roman" w:hAnsi="Times New Roman" w:cs="Times New Roman"/>
          <w:color w:val="222222"/>
          <w:sz w:val="20"/>
          <w:szCs w:val="20"/>
          <w:shd w:val="clear" w:color="auto" w:fill="FFFFFF"/>
        </w:rPr>
      </w:pPr>
      <w:r w:rsidRPr="00D24CB9">
        <w:rPr>
          <w:rFonts w:ascii="Times New Roman" w:eastAsia="Times New Roman" w:hAnsi="Times New Roman" w:cs="Times New Roman"/>
          <w:color w:val="222222"/>
          <w:sz w:val="20"/>
          <w:szCs w:val="20"/>
          <w:shd w:val="clear" w:color="auto" w:fill="FFFFFF"/>
        </w:rPr>
        <w:t xml:space="preserve">По данным Министерства Финансов Российской Федерации </w:t>
      </w:r>
      <w:hyperlink r:id="rId13" w:history="1">
        <w:r w:rsidRPr="00D24CB9">
          <w:rPr>
            <w:rStyle w:val="ae"/>
            <w:rFonts w:ascii="Times New Roman" w:eastAsia="Times New Roman" w:hAnsi="Times New Roman" w:cs="Times New Roman"/>
            <w:sz w:val="20"/>
            <w:szCs w:val="20"/>
            <w:shd w:val="clear" w:color="auto" w:fill="FFFFFF"/>
          </w:rPr>
          <w:t>http://info.minfin.ru/fbrash.php</w:t>
        </w:r>
      </w:hyperlink>
      <w:r w:rsidRPr="00D24CB9">
        <w:rPr>
          <w:rFonts w:ascii="Times New Roman" w:eastAsia="Times New Roman" w:hAnsi="Times New Roman" w:cs="Times New Roman"/>
          <w:color w:val="222222"/>
          <w:sz w:val="20"/>
          <w:szCs w:val="20"/>
          <w:shd w:val="clear" w:color="auto" w:fill="FFFFFF"/>
        </w:rPr>
        <w:t xml:space="preserve"> (дата обращения 03.02.2016)</w:t>
      </w:r>
    </w:p>
    <w:p w14:paraId="419DD69D" w14:textId="17464EA4"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В современных условиях большинство отраслей экономики</w:t>
      </w:r>
      <w:r w:rsidR="00D24CB9">
        <w:rPr>
          <w:rFonts w:ascii="Times New Roman" w:eastAsia="Times New Roman" w:hAnsi="Times New Roman" w:cs="Times New Roman"/>
          <w:color w:val="222222"/>
          <w:shd w:val="clear" w:color="auto" w:fill="FFFFFF"/>
        </w:rPr>
        <w:t>,</w:t>
      </w:r>
      <w:r w:rsidRPr="00951F86">
        <w:rPr>
          <w:rFonts w:ascii="Times New Roman" w:eastAsia="Times New Roman" w:hAnsi="Times New Roman" w:cs="Times New Roman"/>
          <w:color w:val="222222"/>
          <w:shd w:val="clear" w:color="auto" w:fill="FFFFFF"/>
        </w:rPr>
        <w:t xml:space="preserve"> так или иначе</w:t>
      </w:r>
      <w:r w:rsidR="00D24CB9">
        <w:rPr>
          <w:rFonts w:ascii="Times New Roman" w:eastAsia="Times New Roman" w:hAnsi="Times New Roman" w:cs="Times New Roman"/>
          <w:color w:val="222222"/>
          <w:shd w:val="clear" w:color="auto" w:fill="FFFFFF"/>
        </w:rPr>
        <w:t>,</w:t>
      </w:r>
      <w:r w:rsidRPr="00951F86">
        <w:rPr>
          <w:rFonts w:ascii="Times New Roman" w:eastAsia="Times New Roman" w:hAnsi="Times New Roman" w:cs="Times New Roman"/>
          <w:color w:val="222222"/>
          <w:shd w:val="clear" w:color="auto" w:fill="FFFFFF"/>
        </w:rPr>
        <w:t xml:space="preserve"> связаны с социальной сферой. Практически каждый рынок и</w:t>
      </w:r>
      <w:r w:rsidR="00D66509">
        <w:rPr>
          <w:rFonts w:ascii="Times New Roman" w:eastAsia="Times New Roman" w:hAnsi="Times New Roman" w:cs="Times New Roman"/>
          <w:color w:val="222222"/>
          <w:shd w:val="clear" w:color="auto" w:fill="FFFFFF"/>
        </w:rPr>
        <w:t xml:space="preserve">меет свой социально-значимый </w:t>
      </w:r>
      <w:proofErr w:type="spellStart"/>
      <w:r w:rsidR="00D66509">
        <w:rPr>
          <w:rFonts w:ascii="Times New Roman" w:eastAsia="Times New Roman" w:hAnsi="Times New Roman" w:cs="Times New Roman"/>
          <w:color w:val="222222"/>
          <w:shd w:val="clear" w:color="auto" w:fill="FFFFFF"/>
        </w:rPr>
        <w:t>подрынок</w:t>
      </w:r>
      <w:proofErr w:type="spellEnd"/>
      <w:r w:rsidRPr="00951F86">
        <w:rPr>
          <w:rFonts w:ascii="Times New Roman" w:eastAsia="Times New Roman" w:hAnsi="Times New Roman" w:cs="Times New Roman"/>
          <w:color w:val="222222"/>
          <w:shd w:val="clear" w:color="auto" w:fill="FFFFFF"/>
        </w:rPr>
        <w:t>, который удовлетворяет социальные потребности населения и на котором производятся общественные товары. За исключением национальной обороны, большинство таких рынков в России, финансировались по остаточному принципу.</w:t>
      </w:r>
      <w:r w:rsidR="004D523C">
        <w:rPr>
          <w:rFonts w:ascii="Times New Roman" w:eastAsia="Times New Roman" w:hAnsi="Times New Roman" w:cs="Times New Roman"/>
          <w:color w:val="222222"/>
          <w:shd w:val="clear" w:color="auto" w:fill="FFFFFF"/>
        </w:rPr>
        <w:t xml:space="preserve"> </w:t>
      </w:r>
      <w:r w:rsidRPr="00951F86">
        <w:rPr>
          <w:rFonts w:ascii="Times New Roman" w:eastAsia="Times New Roman" w:hAnsi="Times New Roman" w:cs="Times New Roman"/>
          <w:color w:val="222222"/>
          <w:shd w:val="clear" w:color="auto" w:fill="FFFFFF"/>
        </w:rPr>
        <w:t>Проводившиеся в последние годы реформы в стране настолько ухудшили ситуацию, что довели ее до той черты, за которой такие рынки просто перестают существовать</w:t>
      </w:r>
      <w:r w:rsidRPr="00951F86">
        <w:rPr>
          <w:rFonts w:ascii="Times New Roman" w:eastAsia="Times New Roman" w:hAnsi="Times New Roman" w:cs="Times New Roman"/>
          <w:color w:val="222222"/>
          <w:shd w:val="clear" w:color="auto" w:fill="FFFFFF"/>
          <w:vertAlign w:val="superscript"/>
          <w:lang w:val="en-US"/>
        </w:rPr>
        <w:footnoteReference w:id="25"/>
      </w:r>
      <w:r w:rsidRPr="00951F86">
        <w:rPr>
          <w:rFonts w:ascii="Times New Roman" w:eastAsia="Times New Roman" w:hAnsi="Times New Roman" w:cs="Times New Roman"/>
          <w:color w:val="222222"/>
          <w:shd w:val="clear" w:color="auto" w:fill="FFFFFF"/>
        </w:rPr>
        <w:t xml:space="preserve">. </w:t>
      </w:r>
    </w:p>
    <w:p w14:paraId="30EB84A5" w14:textId="3A29ECC9" w:rsidR="00951F86" w:rsidRPr="007059D1" w:rsidRDefault="00951F86" w:rsidP="007059D1">
      <w:pPr>
        <w:spacing w:line="360" w:lineRule="auto"/>
        <w:ind w:firstLine="720"/>
        <w:jc w:val="both"/>
        <w:rPr>
          <w:rFonts w:ascii="Times New Roman" w:eastAsia="Times New Roman" w:hAnsi="Times New Roman" w:cs="Times New Roman"/>
          <w:bCs/>
          <w:color w:val="222222"/>
          <w:shd w:val="clear" w:color="auto" w:fill="FFFFFF"/>
        </w:rPr>
      </w:pPr>
      <w:r w:rsidRPr="00951F86">
        <w:rPr>
          <w:rFonts w:ascii="Times New Roman" w:eastAsia="Times New Roman" w:hAnsi="Times New Roman" w:cs="Times New Roman"/>
          <w:color w:val="222222"/>
          <w:shd w:val="clear" w:color="auto" w:fill="FFFFFF"/>
        </w:rPr>
        <w:t>Пример</w:t>
      </w:r>
      <w:r w:rsidR="004D523C">
        <w:rPr>
          <w:rFonts w:ascii="Times New Roman" w:eastAsia="Times New Roman" w:hAnsi="Times New Roman" w:cs="Times New Roman"/>
          <w:color w:val="222222"/>
          <w:shd w:val="clear" w:color="auto" w:fill="FFFFFF"/>
        </w:rPr>
        <w:t xml:space="preserve">ом такой реформы может служить </w:t>
      </w:r>
      <w:r w:rsidRPr="00951F86">
        <w:rPr>
          <w:rFonts w:ascii="Times New Roman" w:eastAsia="Times New Roman" w:hAnsi="Times New Roman" w:cs="Times New Roman"/>
          <w:color w:val="222222"/>
          <w:shd w:val="clear" w:color="auto" w:fill="FFFFFF"/>
        </w:rPr>
        <w:t>введение нового закона о гос. закупках</w:t>
      </w:r>
      <w:r w:rsidRPr="00951F86">
        <w:rPr>
          <w:rFonts w:ascii="Times New Roman" w:eastAsia="Times New Roman" w:hAnsi="Times New Roman" w:cs="Times New Roman"/>
          <w:color w:val="222222"/>
          <w:shd w:val="clear" w:color="auto" w:fill="FFFFFF"/>
          <w:vertAlign w:val="superscript"/>
        </w:rPr>
        <w:footnoteReference w:id="26"/>
      </w:r>
      <w:r w:rsidRPr="00951F86">
        <w:rPr>
          <w:rFonts w:ascii="Times New Roman" w:eastAsia="Times New Roman" w:hAnsi="Times New Roman" w:cs="Times New Roman"/>
          <w:color w:val="222222"/>
          <w:shd w:val="clear" w:color="auto" w:fill="FFFFFF"/>
        </w:rPr>
        <w:t>: «Идея закона о ФКС - дать больше полномочий заказчикам, тогда как ФЗ-</w:t>
      </w:r>
      <w:r w:rsidRPr="00951F86">
        <w:rPr>
          <w:rFonts w:ascii="Times New Roman" w:eastAsia="Times New Roman" w:hAnsi="Times New Roman" w:cs="Times New Roman"/>
          <w:color w:val="222222"/>
          <w:shd w:val="clear" w:color="auto" w:fill="FFFFFF"/>
        </w:rPr>
        <w:lastRenderedPageBreak/>
        <w:t>94, по мнению экспертов, давал преимущество исполнителям государственного и муниципального заказа. Но вот парадокс: именно заказчики почувствовали себя ущемленными с первых же месяцев работы по новым правилам. Прежде всего, ФЗ-44 ударил по небольшим заказчикам и по участникам закупок, для которых эта деятельность не является профессиональной. В рамках ФЗ-94 действовал принцип одноименности товаров и услуг: один раз в квартал заказчик-бюджетник имел право в пределах 100 тыс. рублей заключать прямые договоры (без проведения конкурсных процедур) на одноименные товары, работы, услуги для обеспечения собственных нужд. С принятием закона о ФКС заказчику разрешили размещать такие заказы только в рамках 5% от годового объема закупок. Появилось ограничение и по запросам котировок: не бо</w:t>
      </w:r>
      <w:r w:rsidR="00A2074A">
        <w:rPr>
          <w:rFonts w:ascii="Times New Roman" w:eastAsia="Times New Roman" w:hAnsi="Times New Roman" w:cs="Times New Roman"/>
          <w:color w:val="222222"/>
          <w:shd w:val="clear" w:color="auto" w:fill="FFFFFF"/>
        </w:rPr>
        <w:t xml:space="preserve">лее 10% от годового объема. </w:t>
      </w:r>
      <w:r w:rsidRPr="00951F86">
        <w:rPr>
          <w:rFonts w:ascii="Times New Roman" w:eastAsia="Times New Roman" w:hAnsi="Times New Roman" w:cs="Times New Roman"/>
          <w:color w:val="222222"/>
          <w:shd w:val="clear" w:color="auto" w:fill="FFFFFF"/>
        </w:rPr>
        <w:t>И это не единственный барьер, который воздвиг ФЗ-44 перед бюджетниками. Собираясь купить даже пачку бумаги, они должны подготовить отчет о нецелесообразности применения иных методов закупок, обосновать цену и лиш</w:t>
      </w:r>
      <w:r w:rsidR="00A2074A">
        <w:rPr>
          <w:rFonts w:ascii="Times New Roman" w:eastAsia="Times New Roman" w:hAnsi="Times New Roman" w:cs="Times New Roman"/>
          <w:color w:val="222222"/>
          <w:shd w:val="clear" w:color="auto" w:fill="FFFFFF"/>
        </w:rPr>
        <w:t>ь потом заключить контракт. Е</w:t>
      </w:r>
      <w:r w:rsidRPr="00951F86">
        <w:rPr>
          <w:rFonts w:ascii="Times New Roman" w:eastAsia="Times New Roman" w:hAnsi="Times New Roman" w:cs="Times New Roman"/>
          <w:color w:val="222222"/>
          <w:shd w:val="clear" w:color="auto" w:fill="FFFFFF"/>
        </w:rPr>
        <w:t>сли ФЗ-94 регламентировал только процедуру размещения государственного и муниципального заказа, то в поле зрения ФЗ-44 весь цикл - планирование закупки, размещение заказа, заключение контракта и его исполнение»</w:t>
      </w:r>
      <w:r w:rsidRPr="00951F86">
        <w:rPr>
          <w:rFonts w:ascii="Times New Roman" w:eastAsia="Times New Roman" w:hAnsi="Times New Roman" w:cs="Times New Roman"/>
          <w:color w:val="222222"/>
          <w:shd w:val="clear" w:color="auto" w:fill="FFFFFF"/>
          <w:vertAlign w:val="superscript"/>
        </w:rPr>
        <w:footnoteReference w:id="27"/>
      </w:r>
      <w:r w:rsidRPr="00951F86">
        <w:rPr>
          <w:rFonts w:ascii="Times New Roman" w:eastAsia="Times New Roman" w:hAnsi="Times New Roman" w:cs="Times New Roman"/>
          <w:color w:val="222222"/>
          <w:shd w:val="clear" w:color="auto" w:fill="FFFFFF"/>
        </w:rPr>
        <w:t xml:space="preserve">. </w:t>
      </w:r>
    </w:p>
    <w:p w14:paraId="564C6BAE" w14:textId="6E4D8848"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Для России характерно присутствие и достаточно сильное влияние на рынке общественных товаров групп специальных интересов в целях получения привилегий и преимуществ от органов местного самоуправления путем лоббиро</w:t>
      </w:r>
      <w:r w:rsidR="00A2074A">
        <w:rPr>
          <w:rFonts w:ascii="Times New Roman" w:eastAsia="Times New Roman" w:hAnsi="Times New Roman" w:cs="Times New Roman"/>
          <w:color w:val="222222"/>
          <w:shd w:val="clear" w:color="auto" w:fill="FFFFFF"/>
        </w:rPr>
        <w:t xml:space="preserve">вания своих интересов в погоне </w:t>
      </w:r>
      <w:r w:rsidRPr="00951F86">
        <w:rPr>
          <w:rFonts w:ascii="Times New Roman" w:eastAsia="Times New Roman" w:hAnsi="Times New Roman" w:cs="Times New Roman"/>
          <w:color w:val="222222"/>
          <w:shd w:val="clear" w:color="auto" w:fill="FFFFFF"/>
        </w:rPr>
        <w:t>за политической рентой. «В результате возникает противоречие экономических интересов субъектов, имеющих возможность удовлетворить свои частные коллективные интересы с помощью местных органов власти и субъектов экономики, лишенных такой возможности. «Погоня за рентой» нарушает естественный механизм реализации экономических интересов. Часть ресурсов общественного секто</w:t>
      </w:r>
      <w:r w:rsidR="00A2074A">
        <w:rPr>
          <w:rFonts w:ascii="Times New Roman" w:eastAsia="Times New Roman" w:hAnsi="Times New Roman" w:cs="Times New Roman"/>
          <w:color w:val="222222"/>
          <w:shd w:val="clear" w:color="auto" w:fill="FFFFFF"/>
        </w:rPr>
        <w:t xml:space="preserve">ра экономики перераспределяется </w:t>
      </w:r>
      <w:r w:rsidRPr="00951F86">
        <w:rPr>
          <w:rFonts w:ascii="Times New Roman" w:eastAsia="Times New Roman" w:hAnsi="Times New Roman" w:cs="Times New Roman"/>
          <w:color w:val="222222"/>
          <w:shd w:val="clear" w:color="auto" w:fill="FFFFFF"/>
        </w:rPr>
        <w:t>в политическую сферу, и в результате уменьшаются возможности поставки общественных благ»</w:t>
      </w:r>
      <w:r w:rsidRPr="00951F86">
        <w:rPr>
          <w:rFonts w:ascii="Times New Roman" w:eastAsia="Times New Roman" w:hAnsi="Times New Roman" w:cs="Times New Roman"/>
          <w:color w:val="222222"/>
          <w:shd w:val="clear" w:color="auto" w:fill="FFFFFF"/>
          <w:vertAlign w:val="superscript"/>
        </w:rPr>
        <w:footnoteReference w:id="28"/>
      </w:r>
      <w:r w:rsidRPr="00951F86">
        <w:rPr>
          <w:rFonts w:ascii="Times New Roman" w:eastAsia="Times New Roman" w:hAnsi="Times New Roman" w:cs="Times New Roman"/>
          <w:color w:val="222222"/>
          <w:shd w:val="clear" w:color="auto" w:fill="FFFFFF"/>
        </w:rPr>
        <w:t xml:space="preserve">. </w:t>
      </w:r>
    </w:p>
    <w:p w14:paraId="4CCBE5D3"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Кроме того, на российском рынке общественных благ присутствует «недобросовестная конкуренция, как разновидность оппортунистического поведения </w:t>
      </w:r>
      <w:r w:rsidRPr="00951F86">
        <w:rPr>
          <w:rFonts w:ascii="Times New Roman" w:eastAsia="Times New Roman" w:hAnsi="Times New Roman" w:cs="Times New Roman"/>
          <w:color w:val="222222"/>
          <w:shd w:val="clear" w:color="auto" w:fill="FFFFFF"/>
        </w:rPr>
        <w:lastRenderedPageBreak/>
        <w:t>экономических агентов, которая ведет к перераспределению создаваемой стоимости, а не к ее производству»</w:t>
      </w:r>
      <w:r w:rsidRPr="00951F86">
        <w:rPr>
          <w:rFonts w:ascii="Times New Roman" w:eastAsia="Times New Roman" w:hAnsi="Times New Roman" w:cs="Times New Roman"/>
          <w:color w:val="222222"/>
          <w:shd w:val="clear" w:color="auto" w:fill="FFFFFF"/>
          <w:vertAlign w:val="superscript"/>
        </w:rPr>
        <w:footnoteReference w:id="29"/>
      </w:r>
      <w:r w:rsidRPr="00951F86">
        <w:rPr>
          <w:rFonts w:ascii="Times New Roman" w:eastAsia="Times New Roman" w:hAnsi="Times New Roman" w:cs="Times New Roman"/>
          <w:color w:val="222222"/>
          <w:shd w:val="clear" w:color="auto" w:fill="FFFFFF"/>
        </w:rPr>
        <w:t>.</w:t>
      </w:r>
    </w:p>
    <w:p w14:paraId="453CB3E8" w14:textId="074555DA"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Рассматривая экономику России в целом и производство общественных благ в частности, нельзя не учитывать географическое положение и размеры территории такой огромной страны. Ж.К. </w:t>
      </w:r>
      <w:proofErr w:type="spellStart"/>
      <w:r w:rsidRPr="00951F86">
        <w:rPr>
          <w:rFonts w:ascii="Times New Roman" w:eastAsia="Times New Roman" w:hAnsi="Times New Roman" w:cs="Times New Roman"/>
          <w:color w:val="222222"/>
          <w:shd w:val="clear" w:color="auto" w:fill="FFFFFF"/>
        </w:rPr>
        <w:t>Омонов</w:t>
      </w:r>
      <w:proofErr w:type="spellEnd"/>
      <w:r w:rsidRPr="00951F86">
        <w:rPr>
          <w:rFonts w:ascii="Times New Roman" w:eastAsia="Times New Roman" w:hAnsi="Times New Roman" w:cs="Times New Roman"/>
          <w:color w:val="222222"/>
          <w:shd w:val="clear" w:color="auto" w:fill="FFFFFF"/>
        </w:rPr>
        <w:t xml:space="preserve"> в своей статье «Проблема оптимизации производства общественных благ» обращает внимание на то, что «неизбежная значительная децентрализация информации позволяет местным властям иметь преимущества по сравнению с федеральным правительством в получении и анализе информации о </w:t>
      </w:r>
      <w:r w:rsidR="00A2074A">
        <w:rPr>
          <w:rFonts w:ascii="Times New Roman" w:eastAsia="Times New Roman" w:hAnsi="Times New Roman" w:cs="Times New Roman"/>
          <w:color w:val="222222"/>
          <w:shd w:val="clear" w:color="auto" w:fill="FFFFFF"/>
        </w:rPr>
        <w:t xml:space="preserve">потребностях своих избирателей </w:t>
      </w:r>
      <w:r w:rsidRPr="00951F86">
        <w:rPr>
          <w:rFonts w:ascii="Times New Roman" w:eastAsia="Times New Roman" w:hAnsi="Times New Roman" w:cs="Times New Roman"/>
          <w:color w:val="222222"/>
          <w:shd w:val="clear" w:color="auto" w:fill="FFFFFF"/>
        </w:rPr>
        <w:t>и предоставление федеральным правительством общественных благ местным сообществам лишь в одинаковых объемах не отражает местных требований”, в то же время исследования показывают, что в производстве общественных благ в России “более 50 % финансируются из федерального бюджета, и при этом динамика показывает, что роль федерального бюдже</w:t>
      </w:r>
      <w:r w:rsidR="00B95E24">
        <w:rPr>
          <w:rFonts w:ascii="Times New Roman" w:eastAsia="Times New Roman" w:hAnsi="Times New Roman" w:cs="Times New Roman"/>
          <w:color w:val="222222"/>
          <w:shd w:val="clear" w:color="auto" w:fill="FFFFFF"/>
        </w:rPr>
        <w:t xml:space="preserve">та не только не сокращается, а </w:t>
      </w:r>
      <w:r w:rsidRPr="00951F86">
        <w:rPr>
          <w:rFonts w:ascii="Times New Roman" w:eastAsia="Times New Roman" w:hAnsi="Times New Roman" w:cs="Times New Roman"/>
          <w:color w:val="222222"/>
          <w:shd w:val="clear" w:color="auto" w:fill="FFFFFF"/>
        </w:rPr>
        <w:t>наоборот, увеличивается”</w:t>
      </w:r>
      <w:r w:rsidRPr="00951F86">
        <w:rPr>
          <w:rFonts w:ascii="Times New Roman" w:eastAsia="Times New Roman" w:hAnsi="Times New Roman" w:cs="Times New Roman"/>
          <w:color w:val="222222"/>
          <w:shd w:val="clear" w:color="auto" w:fill="FFFFFF"/>
          <w:vertAlign w:val="superscript"/>
          <w:lang w:val="en-US"/>
        </w:rPr>
        <w:footnoteReference w:id="30"/>
      </w:r>
      <w:r w:rsidRPr="00951F86">
        <w:rPr>
          <w:rFonts w:ascii="Times New Roman" w:eastAsia="Times New Roman" w:hAnsi="Times New Roman" w:cs="Times New Roman"/>
          <w:color w:val="222222"/>
          <w:shd w:val="clear" w:color="auto" w:fill="FFFFFF"/>
        </w:rPr>
        <w:t xml:space="preserve">. </w:t>
      </w:r>
    </w:p>
    <w:p w14:paraId="7A10873E" w14:textId="40C9AFDC" w:rsidR="00951F86" w:rsidRPr="00951F86" w:rsidRDefault="00B95E24"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Однако, по другим данным, </w:t>
      </w:r>
      <w:r w:rsidR="00951F86" w:rsidRPr="00951F86">
        <w:rPr>
          <w:rFonts w:ascii="Times New Roman" w:eastAsia="Times New Roman" w:hAnsi="Times New Roman" w:cs="Times New Roman"/>
          <w:color w:val="222222"/>
          <w:shd w:val="clear" w:color="auto" w:fill="FFFFFF"/>
        </w:rPr>
        <w:t xml:space="preserve">в последние 10-12 лет сформировались локальные рынки общественных благ в различных регионах России, и «региональные различия зависят от целой группы факторов, таких как природно-климатические, уровень образования и уровень доходов, традиции и нормы поведения. Такие негативные социальные факторы, как бедность населения, плохое питание, ухудшение состояния и качества медицинского обслуживания, оказались сильнее природных». В целом же для России необходима научно разработанная социальная программа, адаптированная с учетом особенностей экономического </w:t>
      </w:r>
      <w:r>
        <w:rPr>
          <w:rFonts w:ascii="Times New Roman" w:eastAsia="Times New Roman" w:hAnsi="Times New Roman" w:cs="Times New Roman"/>
          <w:color w:val="222222"/>
          <w:shd w:val="clear" w:color="auto" w:fill="FFFFFF"/>
        </w:rPr>
        <w:t xml:space="preserve">потенциала регионов. Поскольку </w:t>
      </w:r>
      <w:r w:rsidR="00951F86" w:rsidRPr="00951F86">
        <w:rPr>
          <w:rFonts w:ascii="Times New Roman" w:eastAsia="Times New Roman" w:hAnsi="Times New Roman" w:cs="Times New Roman"/>
          <w:color w:val="222222"/>
          <w:shd w:val="clear" w:color="auto" w:fill="FFFFFF"/>
        </w:rPr>
        <w:t>«меры, способные «лечить» социальные болезни Ивановской области, вряд ли окажутся эффективными на Чукотке или в Дагестане»</w:t>
      </w:r>
      <w:r w:rsidR="00951F86" w:rsidRPr="00951F86">
        <w:rPr>
          <w:rFonts w:ascii="Times New Roman" w:eastAsia="Times New Roman" w:hAnsi="Times New Roman" w:cs="Times New Roman"/>
          <w:color w:val="222222"/>
          <w:shd w:val="clear" w:color="auto" w:fill="FFFFFF"/>
          <w:vertAlign w:val="superscript"/>
        </w:rPr>
        <w:footnoteReference w:id="31"/>
      </w:r>
      <w:r w:rsidR="00951F86" w:rsidRPr="00951F86">
        <w:rPr>
          <w:rFonts w:ascii="Times New Roman" w:eastAsia="Times New Roman" w:hAnsi="Times New Roman" w:cs="Times New Roman"/>
          <w:color w:val="222222"/>
          <w:shd w:val="clear" w:color="auto" w:fill="FFFFFF"/>
        </w:rPr>
        <w:t>.</w:t>
      </w:r>
    </w:p>
    <w:p w14:paraId="672150DA" w14:textId="5A3510B9"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Надо учитывать, что рыночная экономика и частный сектор не в состоянии производить достаточное количество общественных благ без помощи государства</w:t>
      </w:r>
      <w:r w:rsidR="00B95E24">
        <w:rPr>
          <w:rFonts w:ascii="Times New Roman" w:eastAsia="Times New Roman" w:hAnsi="Times New Roman" w:cs="Times New Roman"/>
          <w:color w:val="222222"/>
          <w:shd w:val="clear" w:color="auto" w:fill="FFFFFF"/>
        </w:rPr>
        <w:t>.</w:t>
      </w:r>
      <w:r w:rsidRPr="00951F86">
        <w:rPr>
          <w:rFonts w:ascii="Times New Roman" w:eastAsia="Times New Roman" w:hAnsi="Times New Roman" w:cs="Times New Roman"/>
          <w:color w:val="222222"/>
          <w:shd w:val="clear" w:color="auto" w:fill="FFFFFF"/>
        </w:rPr>
        <w:t xml:space="preserve"> Частное предпринимательство не располагает данными реальных предпочтений </w:t>
      </w:r>
      <w:r w:rsidRPr="00951F86">
        <w:rPr>
          <w:rFonts w:ascii="Times New Roman" w:eastAsia="Times New Roman" w:hAnsi="Times New Roman" w:cs="Times New Roman"/>
          <w:color w:val="222222"/>
          <w:shd w:val="clear" w:color="auto" w:fill="FFFFFF"/>
        </w:rPr>
        <w:lastRenderedPageBreak/>
        <w:t>человека в к</w:t>
      </w:r>
      <w:r w:rsidR="00B95E24">
        <w:rPr>
          <w:rFonts w:ascii="Times New Roman" w:eastAsia="Times New Roman" w:hAnsi="Times New Roman" w:cs="Times New Roman"/>
          <w:color w:val="222222"/>
          <w:shd w:val="clear" w:color="auto" w:fill="FFFFFF"/>
        </w:rPr>
        <w:t xml:space="preserve">онкретных общественных благах, </w:t>
      </w:r>
      <w:r w:rsidRPr="00951F86">
        <w:rPr>
          <w:rFonts w:ascii="Times New Roman" w:eastAsia="Times New Roman" w:hAnsi="Times New Roman" w:cs="Times New Roman"/>
          <w:color w:val="222222"/>
          <w:shd w:val="clear" w:color="auto" w:fill="FFFFFF"/>
        </w:rPr>
        <w:t>для их производства часто требуются огромные капитальные затраты, которые может осуществлять только государство.</w:t>
      </w:r>
    </w:p>
    <w:p w14:paraId="0427BACD"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xml:space="preserve">Однако, государство, как монополист на рынке общественных благ, не производит их эффективно: не стремится к минимизации издержек, к повышению качество товаров и услуг, к широкому внедрению новейших технологий. </w:t>
      </w:r>
    </w:p>
    <w:p w14:paraId="03360AC4"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Но и отказаться полностью от государства в производстве общественных товаров не возможно. Для получения обществом более широкого спектра общественных товаров, для их производства при минимальных издержках, необходимы государственные гарантии частному сектору.</w:t>
      </w:r>
      <w:r w:rsidRPr="00951F86">
        <w:rPr>
          <w:rFonts w:ascii="Times New Roman" w:eastAsia="Times New Roman" w:hAnsi="Times New Roman" w:cs="Times New Roman"/>
          <w:color w:val="222222"/>
          <w:shd w:val="clear" w:color="auto" w:fill="FFFFFF"/>
        </w:rPr>
        <w:br/>
        <w:t>В частности, предлагается сохранить за государством функции долгосрочного планирования и регулирования производства общественных благ и развивать государственно-частное партнерство в сфере производства общественных благ, основными преимуществами которого являются:</w:t>
      </w:r>
    </w:p>
    <w:p w14:paraId="4B47AED6"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привлечение дополнительных средств для финансирования производства общественных благ путем увеличения субъектов предпринимательской и инвестиционной деятельности за счет частного бизнеса;</w:t>
      </w:r>
    </w:p>
    <w:p w14:paraId="180B12FA" w14:textId="77777777" w:rsidR="00951F86" w:rsidRPr="00951F86"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 более эффективное распределение риска между субъектами предпринимательства, повышение компетенций и ответственности сторон.</w:t>
      </w:r>
    </w:p>
    <w:p w14:paraId="7BE3B305" w14:textId="1B4C71DA" w:rsidR="00951F86" w:rsidRPr="00951F86" w:rsidRDefault="00B95E24" w:rsidP="004D523C">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Кроме </w:t>
      </w:r>
      <w:r w:rsidR="00951F86" w:rsidRPr="00951F86">
        <w:rPr>
          <w:rFonts w:ascii="Times New Roman" w:eastAsia="Times New Roman" w:hAnsi="Times New Roman" w:cs="Times New Roman"/>
          <w:color w:val="222222"/>
          <w:shd w:val="clear" w:color="auto" w:fill="FFFFFF"/>
        </w:rPr>
        <w:t>того</w:t>
      </w:r>
      <w:r>
        <w:rPr>
          <w:rFonts w:ascii="Times New Roman" w:eastAsia="Times New Roman" w:hAnsi="Times New Roman" w:cs="Times New Roman"/>
          <w:color w:val="222222"/>
          <w:shd w:val="clear" w:color="auto" w:fill="FFFFFF"/>
        </w:rPr>
        <w:t xml:space="preserve">, </w:t>
      </w:r>
      <w:r w:rsidR="00951F86" w:rsidRPr="00951F86">
        <w:rPr>
          <w:rFonts w:ascii="Times New Roman" w:eastAsia="Times New Roman" w:hAnsi="Times New Roman" w:cs="Times New Roman"/>
          <w:color w:val="222222"/>
          <w:shd w:val="clear" w:color="auto" w:fill="FFFFFF"/>
        </w:rPr>
        <w:t>предлагается более широко использовать индивидуальные инвестиции, прежде всего в сферу образования и медицину, такие институт</w:t>
      </w:r>
      <w:r w:rsidR="00D66509">
        <w:rPr>
          <w:rFonts w:ascii="Times New Roman" w:eastAsia="Times New Roman" w:hAnsi="Times New Roman" w:cs="Times New Roman"/>
          <w:color w:val="222222"/>
          <w:shd w:val="clear" w:color="auto" w:fill="FFFFFF"/>
        </w:rPr>
        <w:t xml:space="preserve">ы гражданского общества как </w:t>
      </w:r>
      <w:proofErr w:type="spellStart"/>
      <w:r w:rsidR="00D66509">
        <w:rPr>
          <w:rFonts w:ascii="Times New Roman" w:eastAsia="Times New Roman" w:hAnsi="Times New Roman" w:cs="Times New Roman"/>
          <w:color w:val="222222"/>
          <w:shd w:val="clear" w:color="auto" w:fill="FFFFFF"/>
        </w:rPr>
        <w:t>волонтё</w:t>
      </w:r>
      <w:r w:rsidR="00951F86" w:rsidRPr="00951F86">
        <w:rPr>
          <w:rFonts w:ascii="Times New Roman" w:eastAsia="Times New Roman" w:hAnsi="Times New Roman" w:cs="Times New Roman"/>
          <w:color w:val="222222"/>
          <w:shd w:val="clear" w:color="auto" w:fill="FFFFFF"/>
        </w:rPr>
        <w:t>рство</w:t>
      </w:r>
      <w:proofErr w:type="spellEnd"/>
      <w:r w:rsidR="00951F86" w:rsidRPr="00951F86">
        <w:rPr>
          <w:rFonts w:ascii="Times New Roman" w:eastAsia="Times New Roman" w:hAnsi="Times New Roman" w:cs="Times New Roman"/>
          <w:color w:val="222222"/>
          <w:shd w:val="clear" w:color="auto" w:fill="FFFFFF"/>
        </w:rPr>
        <w:t xml:space="preserve"> и благотворительность, а также неправительственные международные организации</w:t>
      </w:r>
      <w:r w:rsidR="00951F86" w:rsidRPr="00951F86">
        <w:rPr>
          <w:rFonts w:ascii="Times New Roman" w:eastAsia="Times New Roman" w:hAnsi="Times New Roman" w:cs="Times New Roman"/>
          <w:color w:val="222222"/>
          <w:shd w:val="clear" w:color="auto" w:fill="FFFFFF"/>
          <w:vertAlign w:val="superscript"/>
        </w:rPr>
        <w:footnoteReference w:id="32"/>
      </w:r>
      <w:r w:rsidR="00951F86" w:rsidRPr="00951F86">
        <w:rPr>
          <w:rFonts w:ascii="Times New Roman" w:eastAsia="Times New Roman" w:hAnsi="Times New Roman" w:cs="Times New Roman"/>
          <w:color w:val="222222"/>
          <w:shd w:val="clear" w:color="auto" w:fill="FFFFFF"/>
        </w:rPr>
        <w:t>.</w:t>
      </w:r>
    </w:p>
    <w:p w14:paraId="0CA0EEAB" w14:textId="5BEEA86E" w:rsidR="00951E7C" w:rsidRDefault="00951F86" w:rsidP="004D523C">
      <w:pPr>
        <w:spacing w:line="360" w:lineRule="auto"/>
        <w:ind w:firstLine="720"/>
        <w:jc w:val="both"/>
        <w:rPr>
          <w:rFonts w:ascii="Times New Roman" w:eastAsia="Times New Roman" w:hAnsi="Times New Roman" w:cs="Times New Roman"/>
          <w:color w:val="222222"/>
          <w:shd w:val="clear" w:color="auto" w:fill="FFFFFF"/>
        </w:rPr>
      </w:pPr>
      <w:r w:rsidRPr="00951F86">
        <w:rPr>
          <w:rFonts w:ascii="Times New Roman" w:eastAsia="Times New Roman" w:hAnsi="Times New Roman" w:cs="Times New Roman"/>
          <w:color w:val="222222"/>
          <w:shd w:val="clear" w:color="auto" w:fill="FFFFFF"/>
        </w:rPr>
        <w:t>Сохранение за государством контролирующих функций подчеркивают и другие авторы. К примеру, Жилина Е.А. отмечает, что органам государственной власти Российской федерации следует осуществлять следующие мероприятия «контроль за качеством и распределением общественных благ, контроль за финансовыми потоками, отвечающими за производство и распределение общественных благ»</w:t>
      </w:r>
      <w:r w:rsidRPr="00951F86">
        <w:rPr>
          <w:rFonts w:ascii="Times New Roman" w:eastAsia="Times New Roman" w:hAnsi="Times New Roman" w:cs="Times New Roman"/>
          <w:color w:val="222222"/>
          <w:shd w:val="clear" w:color="auto" w:fill="FFFFFF"/>
          <w:vertAlign w:val="superscript"/>
        </w:rPr>
        <w:footnoteReference w:id="33"/>
      </w:r>
      <w:r w:rsidRPr="00951F86">
        <w:rPr>
          <w:rFonts w:ascii="Times New Roman" w:eastAsia="Times New Roman" w:hAnsi="Times New Roman" w:cs="Times New Roman"/>
          <w:color w:val="222222"/>
          <w:shd w:val="clear" w:color="auto" w:fill="FFFFFF"/>
        </w:rPr>
        <w:t xml:space="preserve">.  В настоящее время в России частный сектор достаточно широко развит в производстве таких общественных благ как медицинское обслуживание, образование, начиная от </w:t>
      </w:r>
      <w:r w:rsidRPr="00951F86">
        <w:rPr>
          <w:rFonts w:ascii="Times New Roman" w:eastAsia="Times New Roman" w:hAnsi="Times New Roman" w:cs="Times New Roman"/>
          <w:color w:val="222222"/>
          <w:shd w:val="clear" w:color="auto" w:fill="FFFFFF"/>
        </w:rPr>
        <w:lastRenderedPageBreak/>
        <w:t>дошкольного и заканчивая высшим образованием и дополнительным образованием (повышение</w:t>
      </w:r>
      <w:r w:rsidR="004D523C">
        <w:rPr>
          <w:rFonts w:ascii="Times New Roman" w:eastAsia="Times New Roman" w:hAnsi="Times New Roman" w:cs="Times New Roman"/>
          <w:color w:val="222222"/>
          <w:shd w:val="clear" w:color="auto" w:fill="FFFFFF"/>
        </w:rPr>
        <w:t xml:space="preserve"> квалификации, переподготовка).</w:t>
      </w:r>
    </w:p>
    <w:p w14:paraId="6DC0777F" w14:textId="3B9BD3C2" w:rsidR="004D523C" w:rsidRDefault="00CF0D27" w:rsidP="00B129F9">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Таким образом, на основании вышеизложенного можно сделать следующие выводы:</w:t>
      </w:r>
    </w:p>
    <w:p w14:paraId="3C80FDF7" w14:textId="51EB2C8F" w:rsidR="00CF0D27" w:rsidRDefault="006257E9" w:rsidP="00B129F9">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CF0D27">
        <w:rPr>
          <w:rFonts w:ascii="Times New Roman" w:eastAsia="Times New Roman" w:hAnsi="Times New Roman" w:cs="Times New Roman"/>
          <w:color w:val="222222"/>
          <w:shd w:val="clear" w:color="auto" w:fill="FFFFFF"/>
        </w:rPr>
        <w:t>основные характеристики общественных бл</w:t>
      </w:r>
      <w:r w:rsidR="00012067">
        <w:rPr>
          <w:rFonts w:ascii="Times New Roman" w:eastAsia="Times New Roman" w:hAnsi="Times New Roman" w:cs="Times New Roman"/>
          <w:color w:val="222222"/>
          <w:shd w:val="clear" w:color="auto" w:fill="FFFFFF"/>
        </w:rPr>
        <w:t xml:space="preserve">аг – </w:t>
      </w:r>
      <w:proofErr w:type="spellStart"/>
      <w:r w:rsidR="00012067">
        <w:rPr>
          <w:rFonts w:ascii="Times New Roman" w:eastAsia="Times New Roman" w:hAnsi="Times New Roman" w:cs="Times New Roman"/>
          <w:color w:val="222222"/>
          <w:shd w:val="clear" w:color="auto" w:fill="FFFFFF"/>
        </w:rPr>
        <w:t>неисключ</w:t>
      </w:r>
      <w:r w:rsidR="00CF0D27">
        <w:rPr>
          <w:rFonts w:ascii="Times New Roman" w:eastAsia="Times New Roman" w:hAnsi="Times New Roman" w:cs="Times New Roman"/>
          <w:color w:val="222222"/>
          <w:shd w:val="clear" w:color="auto" w:fill="FFFFFF"/>
        </w:rPr>
        <w:t>аемость</w:t>
      </w:r>
      <w:proofErr w:type="spellEnd"/>
      <w:r w:rsidR="00CF0D27">
        <w:rPr>
          <w:rFonts w:ascii="Times New Roman" w:eastAsia="Times New Roman" w:hAnsi="Times New Roman" w:cs="Times New Roman"/>
          <w:color w:val="222222"/>
          <w:shd w:val="clear" w:color="auto" w:fill="FFFFFF"/>
        </w:rPr>
        <w:t xml:space="preserve"> и </w:t>
      </w:r>
      <w:proofErr w:type="spellStart"/>
      <w:r w:rsidR="00CF0D27">
        <w:rPr>
          <w:rFonts w:ascii="Times New Roman" w:eastAsia="Times New Roman" w:hAnsi="Times New Roman" w:cs="Times New Roman"/>
          <w:color w:val="222222"/>
          <w:shd w:val="clear" w:color="auto" w:fill="FFFFFF"/>
        </w:rPr>
        <w:t>неконкурентность</w:t>
      </w:r>
      <w:proofErr w:type="spellEnd"/>
      <w:r w:rsidR="00CF0D27">
        <w:rPr>
          <w:rFonts w:ascii="Times New Roman" w:eastAsia="Times New Roman" w:hAnsi="Times New Roman" w:cs="Times New Roman"/>
          <w:color w:val="222222"/>
          <w:shd w:val="clear" w:color="auto" w:fill="FFFFFF"/>
        </w:rPr>
        <w:t xml:space="preserve"> порождают возникновение двух основных проблем при производстве и распределении общественных благ – проблему </w:t>
      </w:r>
      <w:r w:rsidR="00B95E24">
        <w:rPr>
          <w:rFonts w:ascii="Times New Roman" w:eastAsia="Times New Roman" w:hAnsi="Times New Roman" w:cs="Times New Roman"/>
          <w:color w:val="222222"/>
          <w:shd w:val="clear" w:color="auto" w:fill="FFFFFF"/>
        </w:rPr>
        <w:t>«</w:t>
      </w:r>
      <w:r w:rsidR="00CF0D27">
        <w:rPr>
          <w:rFonts w:ascii="Times New Roman" w:eastAsia="Times New Roman" w:hAnsi="Times New Roman" w:cs="Times New Roman"/>
          <w:color w:val="222222"/>
          <w:shd w:val="clear" w:color="auto" w:fill="FFFFFF"/>
        </w:rPr>
        <w:t>безбилетника</w:t>
      </w:r>
      <w:r w:rsidR="00B95E24">
        <w:rPr>
          <w:rFonts w:ascii="Times New Roman" w:eastAsia="Times New Roman" w:hAnsi="Times New Roman" w:cs="Times New Roman"/>
          <w:color w:val="222222"/>
          <w:shd w:val="clear" w:color="auto" w:fill="FFFFFF"/>
        </w:rPr>
        <w:t>»</w:t>
      </w:r>
      <w:r w:rsidR="00CF0D27">
        <w:rPr>
          <w:rFonts w:ascii="Times New Roman" w:eastAsia="Times New Roman" w:hAnsi="Times New Roman" w:cs="Times New Roman"/>
          <w:color w:val="222222"/>
          <w:shd w:val="clear" w:color="auto" w:fill="FFFFFF"/>
        </w:rPr>
        <w:t xml:space="preserve"> и проблему определения оптимального объема производства общественных благ;</w:t>
      </w:r>
    </w:p>
    <w:p w14:paraId="2FF2C1BA" w14:textId="45FA6007" w:rsidR="002A4BDC" w:rsidRDefault="006257E9" w:rsidP="00B129F9">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2A4BDC" w:rsidRPr="00951F86">
        <w:rPr>
          <w:rFonts w:ascii="Times New Roman" w:eastAsia="Times New Roman" w:hAnsi="Times New Roman" w:cs="Times New Roman"/>
          <w:color w:val="222222"/>
          <w:shd w:val="clear" w:color="auto" w:fill="FFFFFF"/>
        </w:rPr>
        <w:t xml:space="preserve">чтобы решить должно ли благо производиться государством или частным сектором, необходимо сравнивать экономию на </w:t>
      </w:r>
      <w:proofErr w:type="spellStart"/>
      <w:r w:rsidR="002A4BDC" w:rsidRPr="00951F86">
        <w:rPr>
          <w:rFonts w:ascii="Times New Roman" w:eastAsia="Times New Roman" w:hAnsi="Times New Roman" w:cs="Times New Roman"/>
          <w:color w:val="222222"/>
          <w:shd w:val="clear" w:color="auto" w:fill="FFFFFF"/>
        </w:rPr>
        <w:t>трансакционных</w:t>
      </w:r>
      <w:proofErr w:type="spellEnd"/>
      <w:r w:rsidR="002A4BDC" w:rsidRPr="00951F86">
        <w:rPr>
          <w:rFonts w:ascii="Times New Roman" w:eastAsia="Times New Roman" w:hAnsi="Times New Roman" w:cs="Times New Roman"/>
          <w:color w:val="222222"/>
          <w:shd w:val="clear" w:color="auto" w:fill="FFFFFF"/>
        </w:rPr>
        <w:t xml:space="preserve"> издержках с учетом выгоды от увеличения потребления с потерями от избыточного </w:t>
      </w:r>
      <w:r w:rsidR="002A4BDC">
        <w:rPr>
          <w:rFonts w:ascii="Times New Roman" w:eastAsia="Times New Roman" w:hAnsi="Times New Roman" w:cs="Times New Roman"/>
          <w:color w:val="222222"/>
          <w:shd w:val="clear" w:color="auto" w:fill="FFFFFF"/>
        </w:rPr>
        <w:t>потребления общественного блага;</w:t>
      </w:r>
    </w:p>
    <w:p w14:paraId="628CA43D" w14:textId="3142D18C" w:rsidR="002A4BDC" w:rsidRDefault="006257E9" w:rsidP="00B129F9">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2A4BDC">
        <w:rPr>
          <w:rFonts w:ascii="Times New Roman" w:eastAsia="Times New Roman" w:hAnsi="Times New Roman" w:cs="Times New Roman"/>
          <w:color w:val="222222"/>
          <w:shd w:val="clear" w:color="auto" w:fill="FFFFFF"/>
        </w:rPr>
        <w:t>на практике определение объема производства общественных благ носит политический характер, находится под влиянием бюрократии, лоббистских интересов;</w:t>
      </w:r>
    </w:p>
    <w:p w14:paraId="6B73AF3E" w14:textId="6B6DBC00" w:rsidR="00CF0D27" w:rsidRDefault="006257E9" w:rsidP="00B129F9">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CF0D27">
        <w:rPr>
          <w:rFonts w:ascii="Times New Roman" w:eastAsia="Times New Roman" w:hAnsi="Times New Roman" w:cs="Times New Roman"/>
          <w:color w:val="222222"/>
          <w:shd w:val="clear" w:color="auto" w:fill="FFFFFF"/>
        </w:rPr>
        <w:t>проблемы, возникающие при производстве и распределении общественных благ требуют участия государства, однако доля его участия при производстве разных общественных благ может быть различной;</w:t>
      </w:r>
    </w:p>
    <w:p w14:paraId="16790F03" w14:textId="6BD24B87" w:rsidR="00CF0D27" w:rsidRDefault="006257E9" w:rsidP="00B129F9">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CF0D27">
        <w:rPr>
          <w:rFonts w:ascii="Times New Roman" w:eastAsia="Times New Roman" w:hAnsi="Times New Roman" w:cs="Times New Roman"/>
          <w:color w:val="222222"/>
          <w:shd w:val="clear" w:color="auto" w:fill="FFFFFF"/>
        </w:rPr>
        <w:t>при производстве чистых общественных благ, участие государства обязательно в части финансирования производства, хотя заниматься самим производством государству не обязательно;</w:t>
      </w:r>
    </w:p>
    <w:p w14:paraId="1ABB29AF" w14:textId="7DA859DF" w:rsidR="00CF0D27" w:rsidRDefault="006257E9" w:rsidP="00B129F9">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CF0D27">
        <w:rPr>
          <w:rFonts w:ascii="Times New Roman" w:eastAsia="Times New Roman" w:hAnsi="Times New Roman" w:cs="Times New Roman"/>
          <w:color w:val="222222"/>
          <w:shd w:val="clear" w:color="auto" w:fill="FFFFFF"/>
        </w:rPr>
        <w:t xml:space="preserve">при производстве смешанных общественных благ, доля участия государства может быть сведена к минимуму и ограничена регулированием их производства через систему налогов, </w:t>
      </w:r>
      <w:r w:rsidR="00B95E24">
        <w:rPr>
          <w:rFonts w:ascii="Times New Roman" w:eastAsia="Times New Roman" w:hAnsi="Times New Roman" w:cs="Times New Roman"/>
          <w:color w:val="222222"/>
          <w:shd w:val="clear" w:color="auto" w:fill="FFFFFF"/>
        </w:rPr>
        <w:t>налоговых льгот, субсидий и других</w:t>
      </w:r>
      <w:r w:rsidR="00CF0D27">
        <w:rPr>
          <w:rFonts w:ascii="Times New Roman" w:eastAsia="Times New Roman" w:hAnsi="Times New Roman" w:cs="Times New Roman"/>
          <w:color w:val="222222"/>
          <w:shd w:val="clear" w:color="auto" w:fill="FFFFFF"/>
        </w:rPr>
        <w:t xml:space="preserve"> мер для создания стимулов частных фирм действовать в интересах</w:t>
      </w:r>
      <w:r w:rsidR="002A4BDC">
        <w:rPr>
          <w:rFonts w:ascii="Times New Roman" w:eastAsia="Times New Roman" w:hAnsi="Times New Roman" w:cs="Times New Roman"/>
          <w:color w:val="222222"/>
          <w:shd w:val="clear" w:color="auto" w:fill="FFFFFF"/>
        </w:rPr>
        <w:t xml:space="preserve"> </w:t>
      </w:r>
      <w:r w:rsidR="00CF0D27">
        <w:rPr>
          <w:rFonts w:ascii="Times New Roman" w:eastAsia="Times New Roman" w:hAnsi="Times New Roman" w:cs="Times New Roman"/>
          <w:color w:val="222222"/>
          <w:shd w:val="clear" w:color="auto" w:fill="FFFFFF"/>
        </w:rPr>
        <w:t>общества.</w:t>
      </w:r>
    </w:p>
    <w:p w14:paraId="51D8503D" w14:textId="77777777" w:rsidR="00F8155E" w:rsidRDefault="00F8155E" w:rsidP="00B129F9">
      <w:pPr>
        <w:spacing w:line="360" w:lineRule="auto"/>
        <w:ind w:firstLine="720"/>
        <w:jc w:val="both"/>
        <w:rPr>
          <w:rFonts w:ascii="Times New Roman" w:eastAsia="Times New Roman" w:hAnsi="Times New Roman" w:cs="Times New Roman"/>
          <w:color w:val="222222"/>
          <w:shd w:val="clear" w:color="auto" w:fill="FFFFFF"/>
        </w:rPr>
      </w:pPr>
    </w:p>
    <w:p w14:paraId="728B0A66" w14:textId="77777777" w:rsidR="00F8155E" w:rsidRDefault="00F8155E" w:rsidP="00B129F9">
      <w:pPr>
        <w:spacing w:line="360" w:lineRule="auto"/>
        <w:ind w:firstLine="720"/>
        <w:jc w:val="both"/>
        <w:rPr>
          <w:rFonts w:ascii="Times New Roman" w:eastAsia="Times New Roman" w:hAnsi="Times New Roman" w:cs="Times New Roman"/>
          <w:color w:val="222222"/>
          <w:shd w:val="clear" w:color="auto" w:fill="FFFFFF"/>
        </w:rPr>
      </w:pPr>
    </w:p>
    <w:p w14:paraId="5B1AEDE1" w14:textId="77777777" w:rsidR="00F8155E" w:rsidRDefault="00F8155E" w:rsidP="00B129F9">
      <w:pPr>
        <w:spacing w:line="360" w:lineRule="auto"/>
        <w:ind w:firstLine="720"/>
        <w:jc w:val="both"/>
        <w:rPr>
          <w:rFonts w:ascii="Times New Roman" w:eastAsia="Times New Roman" w:hAnsi="Times New Roman" w:cs="Times New Roman"/>
          <w:color w:val="222222"/>
          <w:shd w:val="clear" w:color="auto" w:fill="FFFFFF"/>
        </w:rPr>
      </w:pPr>
    </w:p>
    <w:p w14:paraId="3324B046" w14:textId="77777777" w:rsidR="00F8155E" w:rsidRDefault="00F8155E" w:rsidP="00B129F9">
      <w:pPr>
        <w:spacing w:line="360" w:lineRule="auto"/>
        <w:ind w:firstLine="720"/>
        <w:jc w:val="both"/>
        <w:rPr>
          <w:rFonts w:ascii="Times New Roman" w:eastAsia="Times New Roman" w:hAnsi="Times New Roman" w:cs="Times New Roman"/>
          <w:color w:val="222222"/>
          <w:shd w:val="clear" w:color="auto" w:fill="FFFFFF"/>
        </w:rPr>
      </w:pPr>
    </w:p>
    <w:p w14:paraId="218B379C" w14:textId="77777777" w:rsidR="00F8155E" w:rsidRDefault="00F8155E" w:rsidP="00B129F9">
      <w:pPr>
        <w:spacing w:line="360" w:lineRule="auto"/>
        <w:ind w:firstLine="720"/>
        <w:jc w:val="both"/>
        <w:rPr>
          <w:rFonts w:ascii="Times New Roman" w:eastAsia="Times New Roman" w:hAnsi="Times New Roman" w:cs="Times New Roman"/>
          <w:color w:val="222222"/>
          <w:shd w:val="clear" w:color="auto" w:fill="FFFFFF"/>
        </w:rPr>
      </w:pPr>
    </w:p>
    <w:p w14:paraId="74E12EC4" w14:textId="77777777" w:rsidR="00F8155E" w:rsidRDefault="00F8155E" w:rsidP="00B129F9">
      <w:pPr>
        <w:spacing w:line="360" w:lineRule="auto"/>
        <w:ind w:firstLine="720"/>
        <w:jc w:val="both"/>
        <w:rPr>
          <w:rFonts w:ascii="Times New Roman" w:eastAsia="Times New Roman" w:hAnsi="Times New Roman" w:cs="Times New Roman"/>
          <w:color w:val="222222"/>
          <w:shd w:val="clear" w:color="auto" w:fill="FFFFFF"/>
        </w:rPr>
      </w:pPr>
    </w:p>
    <w:p w14:paraId="6688AA5F" w14:textId="77777777" w:rsidR="002A4BDC" w:rsidRDefault="002A4BDC" w:rsidP="00B129F9">
      <w:pPr>
        <w:spacing w:line="360" w:lineRule="auto"/>
        <w:ind w:firstLine="720"/>
        <w:jc w:val="both"/>
        <w:rPr>
          <w:rFonts w:ascii="Times New Roman" w:eastAsia="Times New Roman" w:hAnsi="Times New Roman" w:cs="Times New Roman"/>
          <w:color w:val="222222"/>
          <w:shd w:val="clear" w:color="auto" w:fill="FFFFFF"/>
        </w:rPr>
      </w:pPr>
    </w:p>
    <w:p w14:paraId="23FCE9A9" w14:textId="77777777" w:rsidR="002A4BDC" w:rsidRDefault="002A4BDC" w:rsidP="00B129F9">
      <w:pPr>
        <w:spacing w:line="360" w:lineRule="auto"/>
        <w:ind w:firstLine="720"/>
        <w:jc w:val="both"/>
        <w:rPr>
          <w:rFonts w:ascii="Times New Roman" w:eastAsia="Times New Roman" w:hAnsi="Times New Roman" w:cs="Times New Roman"/>
          <w:color w:val="222222"/>
          <w:shd w:val="clear" w:color="auto" w:fill="FFFFFF"/>
        </w:rPr>
      </w:pPr>
    </w:p>
    <w:p w14:paraId="389CC87E" w14:textId="77777777" w:rsidR="002A4BDC" w:rsidRDefault="002A4BDC" w:rsidP="00B129F9">
      <w:pPr>
        <w:spacing w:line="360" w:lineRule="auto"/>
        <w:ind w:firstLine="720"/>
        <w:jc w:val="both"/>
        <w:rPr>
          <w:rFonts w:ascii="Times New Roman" w:eastAsia="Times New Roman" w:hAnsi="Times New Roman" w:cs="Times New Roman"/>
          <w:color w:val="222222"/>
          <w:shd w:val="clear" w:color="auto" w:fill="FFFFFF"/>
        </w:rPr>
      </w:pPr>
    </w:p>
    <w:p w14:paraId="71C46A47" w14:textId="77777777" w:rsidR="002A4BDC" w:rsidRDefault="002A4BDC" w:rsidP="004D523C">
      <w:pPr>
        <w:spacing w:line="360" w:lineRule="auto"/>
        <w:ind w:firstLine="720"/>
        <w:rPr>
          <w:rFonts w:ascii="Times New Roman" w:eastAsia="Times New Roman" w:hAnsi="Times New Roman" w:cs="Times New Roman"/>
          <w:color w:val="222222"/>
          <w:shd w:val="clear" w:color="auto" w:fill="FFFFFF"/>
        </w:rPr>
      </w:pPr>
    </w:p>
    <w:p w14:paraId="192DB761" w14:textId="328C0215" w:rsidR="005E600B" w:rsidRPr="005E600B" w:rsidRDefault="00A5736B" w:rsidP="005E600B">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Глава </w:t>
      </w:r>
      <w:r w:rsidR="005E600B" w:rsidRPr="005E600B">
        <w:rPr>
          <w:rFonts w:ascii="Times New Roman" w:hAnsi="Times New Roman" w:cs="Times New Roman"/>
        </w:rPr>
        <w:t>2.</w:t>
      </w:r>
      <w:r w:rsidR="00437FA9">
        <w:rPr>
          <w:rFonts w:ascii="Times New Roman" w:hAnsi="Times New Roman" w:cs="Times New Roman"/>
        </w:rPr>
        <w:t xml:space="preserve"> </w:t>
      </w:r>
      <w:r w:rsidR="00437FA9" w:rsidRPr="005E600B">
        <w:rPr>
          <w:rFonts w:ascii="Times New Roman" w:hAnsi="Times New Roman" w:cs="Times New Roman"/>
        </w:rPr>
        <w:t>Физ</w:t>
      </w:r>
      <w:r w:rsidR="00437FA9">
        <w:rPr>
          <w:rFonts w:ascii="Times New Roman" w:hAnsi="Times New Roman" w:cs="Times New Roman"/>
        </w:rPr>
        <w:t xml:space="preserve">ическая </w:t>
      </w:r>
      <w:r w:rsidR="00437FA9" w:rsidRPr="005E600B">
        <w:rPr>
          <w:rFonts w:ascii="Times New Roman" w:hAnsi="Times New Roman" w:cs="Times New Roman"/>
        </w:rPr>
        <w:t xml:space="preserve">культура и </w:t>
      </w:r>
      <w:r w:rsidR="00437FA9">
        <w:rPr>
          <w:rFonts w:ascii="Times New Roman" w:hAnsi="Times New Roman" w:cs="Times New Roman"/>
        </w:rPr>
        <w:t xml:space="preserve">массовый </w:t>
      </w:r>
      <w:r w:rsidR="00437FA9" w:rsidRPr="005E600B">
        <w:rPr>
          <w:rFonts w:ascii="Times New Roman" w:hAnsi="Times New Roman" w:cs="Times New Roman"/>
        </w:rPr>
        <w:t>спорт как общественные блага</w:t>
      </w:r>
    </w:p>
    <w:p w14:paraId="09E0CCB3" w14:textId="3A8E3A85" w:rsidR="005E600B" w:rsidRPr="005E600B" w:rsidRDefault="006257E9" w:rsidP="005E600B">
      <w:pPr>
        <w:spacing w:line="360" w:lineRule="auto"/>
        <w:ind w:firstLine="720"/>
        <w:jc w:val="both"/>
        <w:rPr>
          <w:rFonts w:ascii="Times New Roman" w:hAnsi="Times New Roman" w:cs="Times New Roman"/>
        </w:rPr>
      </w:pPr>
      <w:r>
        <w:rPr>
          <w:rFonts w:ascii="Times New Roman" w:hAnsi="Times New Roman" w:cs="Times New Roman"/>
        </w:rPr>
        <w:t>2.1</w:t>
      </w:r>
      <w:r w:rsidR="005E600B" w:rsidRPr="005E600B">
        <w:rPr>
          <w:rFonts w:ascii="Times New Roman" w:hAnsi="Times New Roman" w:cs="Times New Roman"/>
        </w:rPr>
        <w:t xml:space="preserve"> </w:t>
      </w:r>
      <w:r w:rsidR="00437FA9">
        <w:rPr>
          <w:rFonts w:ascii="Times New Roman" w:eastAsia="Times New Roman" w:hAnsi="Times New Roman" w:cs="Times New Roman"/>
          <w:color w:val="222222"/>
          <w:shd w:val="clear" w:color="auto" w:fill="FFFFFF"/>
        </w:rPr>
        <w:t>Рынок физической культуры</w:t>
      </w:r>
      <w:r w:rsidR="00437FA9" w:rsidRPr="000F58C4">
        <w:rPr>
          <w:rFonts w:ascii="Times New Roman" w:eastAsia="Times New Roman" w:hAnsi="Times New Roman" w:cs="Times New Roman"/>
          <w:color w:val="222222"/>
          <w:shd w:val="clear" w:color="auto" w:fill="FFFFFF"/>
        </w:rPr>
        <w:t xml:space="preserve"> и </w:t>
      </w:r>
      <w:r w:rsidR="00437FA9">
        <w:rPr>
          <w:rFonts w:ascii="Times New Roman" w:eastAsia="Times New Roman" w:hAnsi="Times New Roman" w:cs="Times New Roman"/>
          <w:color w:val="222222"/>
          <w:shd w:val="clear" w:color="auto" w:fill="FFFFFF"/>
        </w:rPr>
        <w:t xml:space="preserve">массового </w:t>
      </w:r>
      <w:r w:rsidR="00437FA9" w:rsidRPr="000F58C4">
        <w:rPr>
          <w:rFonts w:ascii="Times New Roman" w:eastAsia="Times New Roman" w:hAnsi="Times New Roman" w:cs="Times New Roman"/>
          <w:color w:val="222222"/>
          <w:shd w:val="clear" w:color="auto" w:fill="FFFFFF"/>
        </w:rPr>
        <w:t>спорт</w:t>
      </w:r>
      <w:r w:rsidR="00437FA9">
        <w:rPr>
          <w:rFonts w:ascii="Times New Roman" w:eastAsia="Times New Roman" w:hAnsi="Times New Roman" w:cs="Times New Roman"/>
          <w:color w:val="222222"/>
          <w:shd w:val="clear" w:color="auto" w:fill="FFFFFF"/>
        </w:rPr>
        <w:t xml:space="preserve">а </w:t>
      </w:r>
      <w:r w:rsidR="001D73B1">
        <w:rPr>
          <w:rFonts w:ascii="Times New Roman" w:eastAsia="Times New Roman" w:hAnsi="Times New Roman" w:cs="Times New Roman"/>
          <w:color w:val="222222"/>
          <w:shd w:val="clear" w:color="auto" w:fill="FFFFFF"/>
        </w:rPr>
        <w:t>в РФ</w:t>
      </w:r>
    </w:p>
    <w:p w14:paraId="101994F2" w14:textId="77777777" w:rsidR="005E600B" w:rsidRPr="005E600B" w:rsidRDefault="005E600B" w:rsidP="005E600B">
      <w:pPr>
        <w:spacing w:line="360" w:lineRule="auto"/>
        <w:ind w:firstLine="720"/>
        <w:jc w:val="both"/>
        <w:rPr>
          <w:rFonts w:ascii="Times New Roman" w:hAnsi="Times New Roman" w:cs="Times New Roman"/>
        </w:rPr>
      </w:pPr>
    </w:p>
    <w:p w14:paraId="4073B7F2" w14:textId="21596CB1"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На современном этапе развития общества, индустрия спорта представляет собой самостоятельную отрасль экономики и играет важную роль в сохранении</w:t>
      </w:r>
      <w:r w:rsidR="00DA1B12">
        <w:rPr>
          <w:rFonts w:ascii="Times New Roman" w:hAnsi="Times New Roman" w:cs="Times New Roman"/>
        </w:rPr>
        <w:t xml:space="preserve"> и преумножении национального богатст</w:t>
      </w:r>
      <w:r w:rsidRPr="005E600B">
        <w:rPr>
          <w:rFonts w:ascii="Times New Roman" w:hAnsi="Times New Roman" w:cs="Times New Roman"/>
        </w:rPr>
        <w:t>ва, реализации стратегических целей социально-экономического развития, повышения благосостояния населения, снижения уровня бедности на основе устойчивого экономического роста, повышения конкурентоспособности государства</w:t>
      </w:r>
      <w:r w:rsidR="00DA1B12">
        <w:rPr>
          <w:rFonts w:ascii="Times New Roman" w:hAnsi="Times New Roman" w:cs="Times New Roman"/>
        </w:rPr>
        <w:t xml:space="preserve">. Физическая культура и спорт, </w:t>
      </w:r>
      <w:r w:rsidRPr="00955CB6">
        <w:rPr>
          <w:rFonts w:ascii="Times New Roman" w:hAnsi="Times New Roman" w:cs="Times New Roman"/>
        </w:rPr>
        <w:t>также</w:t>
      </w:r>
      <w:r w:rsidR="00DA1B12">
        <w:rPr>
          <w:rFonts w:ascii="Times New Roman" w:hAnsi="Times New Roman" w:cs="Times New Roman"/>
        </w:rPr>
        <w:t>,</w:t>
      </w:r>
      <w:r w:rsidRPr="00955CB6">
        <w:rPr>
          <w:rFonts w:ascii="Times New Roman" w:hAnsi="Times New Roman" w:cs="Times New Roman"/>
        </w:rPr>
        <w:t xml:space="preserve"> как и образование и здравоохранение, являются важнейшими инструментами выполнения задач социально-экономической политики государства</w:t>
      </w:r>
      <w:r w:rsidRPr="005E600B">
        <w:rPr>
          <w:rFonts w:ascii="Times New Roman" w:hAnsi="Times New Roman" w:cs="Times New Roman"/>
          <w:vertAlign w:val="superscript"/>
          <w:lang w:val="en-US"/>
        </w:rPr>
        <w:footnoteReference w:id="34"/>
      </w:r>
      <w:r w:rsidR="00DA1B12">
        <w:rPr>
          <w:rFonts w:ascii="Times New Roman" w:hAnsi="Times New Roman" w:cs="Times New Roman"/>
        </w:rPr>
        <w:t xml:space="preserve">. </w:t>
      </w:r>
      <w:r w:rsidRPr="005E600B">
        <w:rPr>
          <w:rFonts w:ascii="Times New Roman" w:hAnsi="Times New Roman" w:cs="Times New Roman"/>
        </w:rPr>
        <w:t>Более то</w:t>
      </w:r>
      <w:r w:rsidR="00DA1B12">
        <w:rPr>
          <w:rFonts w:ascii="Times New Roman" w:hAnsi="Times New Roman" w:cs="Times New Roman"/>
        </w:rPr>
        <w:t>го, изучение трудов российских ученых в области экономики физиче</w:t>
      </w:r>
      <w:r w:rsidRPr="005E600B">
        <w:rPr>
          <w:rFonts w:ascii="Times New Roman" w:hAnsi="Times New Roman" w:cs="Times New Roman"/>
        </w:rPr>
        <w:t>ской культуры и спорта, позволяют сделать вывод о том, что в настоящее время происходит становление новой научной дисциплины – экономики физической культуры и спорта.</w:t>
      </w:r>
    </w:p>
    <w:p w14:paraId="326482F3" w14:textId="00F44715" w:rsidR="005E600B" w:rsidRPr="005E600B" w:rsidRDefault="005E600B" w:rsidP="005E600B">
      <w:pPr>
        <w:spacing w:line="360" w:lineRule="auto"/>
        <w:ind w:firstLine="720"/>
        <w:contextualSpacing/>
        <w:jc w:val="both"/>
        <w:rPr>
          <w:rFonts w:ascii="Times New Roman" w:hAnsi="Times New Roman" w:cs="Times New Roman"/>
        </w:rPr>
      </w:pPr>
      <w:r w:rsidRPr="005E600B">
        <w:rPr>
          <w:rFonts w:ascii="Times New Roman" w:hAnsi="Times New Roman" w:cs="Times New Roman"/>
        </w:rPr>
        <w:t>В российской практике и странах СНГ используется два термина – «физическая культура» и «спорт». Однозначной трактовки терминов «</w:t>
      </w:r>
      <w:r w:rsidR="00C41715">
        <w:rPr>
          <w:rFonts w:ascii="Times New Roman" w:hAnsi="Times New Roman" w:cs="Times New Roman"/>
        </w:rPr>
        <w:t xml:space="preserve">физическая культура» и «спорт» </w:t>
      </w:r>
      <w:r w:rsidRPr="005E600B">
        <w:rPr>
          <w:rFonts w:ascii="Times New Roman" w:hAnsi="Times New Roman" w:cs="Times New Roman"/>
        </w:rPr>
        <w:t xml:space="preserve">не существует, однако считается, что физическая культура – это систематическое и разнообразное совершенствование и укрепление человеческого тела путем </w:t>
      </w:r>
      <w:r w:rsidR="00C41715">
        <w:rPr>
          <w:rFonts w:ascii="Times New Roman" w:hAnsi="Times New Roman" w:cs="Times New Roman"/>
        </w:rPr>
        <w:t xml:space="preserve">физических упражнений, которое </w:t>
      </w:r>
      <w:r w:rsidRPr="005E600B">
        <w:rPr>
          <w:rFonts w:ascii="Times New Roman" w:hAnsi="Times New Roman" w:cs="Times New Roman"/>
        </w:rPr>
        <w:t>способствует физическому воспитанию широких масс и росту спортивных достижений. Иными сло</w:t>
      </w:r>
      <w:r w:rsidR="00C41715">
        <w:rPr>
          <w:rFonts w:ascii="Times New Roman" w:hAnsi="Times New Roman" w:cs="Times New Roman"/>
        </w:rPr>
        <w:t xml:space="preserve">вами, под физической культурой понимается </w:t>
      </w:r>
      <w:r w:rsidRPr="005E600B">
        <w:rPr>
          <w:rFonts w:ascii="Times New Roman" w:hAnsi="Times New Roman" w:cs="Times New Roman"/>
        </w:rPr>
        <w:t>непрофессиональный оздоровительный спорт и его инфраструктура, система подготовки спортсменов-любителей. В термин «спорт» вкл</w:t>
      </w:r>
      <w:r w:rsidR="00C41715">
        <w:rPr>
          <w:rFonts w:ascii="Times New Roman" w:hAnsi="Times New Roman" w:cs="Times New Roman"/>
        </w:rPr>
        <w:t xml:space="preserve">адывается несколько иной смысл </w:t>
      </w:r>
      <w:r w:rsidRPr="005E600B">
        <w:rPr>
          <w:rFonts w:ascii="Times New Roman" w:hAnsi="Times New Roman" w:cs="Times New Roman"/>
        </w:rPr>
        <w:t xml:space="preserve">– это в большей степени профессиональная и </w:t>
      </w:r>
      <w:proofErr w:type="spellStart"/>
      <w:r w:rsidRPr="005E600B">
        <w:rPr>
          <w:rFonts w:ascii="Times New Roman" w:hAnsi="Times New Roman" w:cs="Times New Roman"/>
        </w:rPr>
        <w:t>коммерциализированная</w:t>
      </w:r>
      <w:proofErr w:type="spellEnd"/>
      <w:r w:rsidRPr="005E600B">
        <w:rPr>
          <w:rFonts w:ascii="Times New Roman" w:hAnsi="Times New Roman" w:cs="Times New Roman"/>
        </w:rPr>
        <w:t xml:space="preserve"> система, продуцирующая спортсменов и тренеров, то есть людей более профессионально подготовленных, нежели физкультурники. При этом принято подразделять спорт на профессиональный и любительский.</w:t>
      </w:r>
    </w:p>
    <w:p w14:paraId="55007B6B"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bCs/>
        </w:rPr>
        <w:t>Любительский спорт</w:t>
      </w:r>
      <w:r w:rsidRPr="005E600B">
        <w:rPr>
          <w:rFonts w:ascii="Times New Roman" w:hAnsi="Times New Roman" w:cs="Times New Roman"/>
        </w:rPr>
        <w:t> – это многогранное массовое спортивное движение как органическая часть системы физического воспитания граждан и выявления перспективных и талантливых спортсменов в различных видах спорта.</w:t>
      </w:r>
    </w:p>
    <w:p w14:paraId="0E8B9B3B"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bCs/>
        </w:rPr>
        <w:lastRenderedPageBreak/>
        <w:t>Профессиональный спорт</w:t>
      </w:r>
      <w:r w:rsidRPr="005E600B">
        <w:rPr>
          <w:rFonts w:ascii="Times New Roman" w:hAnsi="Times New Roman" w:cs="Times New Roman"/>
        </w:rPr>
        <w:t> – предпринимательская деятельность, целью которой является удовлетворение интересов профессиональных спортивных организаций, спортсменов, избравших спорт своей профессией и зрителей.</w:t>
      </w:r>
    </w:p>
    <w:p w14:paraId="1CCED45E" w14:textId="77777777" w:rsidR="005E600B" w:rsidRPr="005E600B" w:rsidRDefault="005E600B" w:rsidP="005E600B">
      <w:pPr>
        <w:spacing w:line="360" w:lineRule="auto"/>
        <w:jc w:val="both"/>
        <w:rPr>
          <w:rFonts w:ascii="Times New Roman" w:hAnsi="Times New Roman" w:cs="Times New Roman"/>
        </w:rPr>
      </w:pPr>
      <w:r w:rsidRPr="005E600B">
        <w:rPr>
          <w:rFonts w:ascii="Times New Roman" w:hAnsi="Times New Roman" w:cs="Times New Roman"/>
        </w:rPr>
        <w:t>В целом, под физической культурой и спортом подразумевают всю отрасль народного хозяйства, связанную с предоставлением физкультурно-спортивных услуг, услуг их дополняющих и сопутствующих, спортивных товаров, а также всю совокупность отношений, которая складывается между людьми по поводу потребления физкультурно-спортивных услуг</w:t>
      </w:r>
      <w:r w:rsidRPr="005E600B">
        <w:rPr>
          <w:rFonts w:ascii="Times New Roman" w:hAnsi="Times New Roman" w:cs="Times New Roman"/>
          <w:vertAlign w:val="superscript"/>
        </w:rPr>
        <w:footnoteReference w:id="35"/>
      </w:r>
      <w:r w:rsidRPr="005E600B">
        <w:rPr>
          <w:rFonts w:ascii="Times New Roman" w:hAnsi="Times New Roman" w:cs="Times New Roman"/>
        </w:rPr>
        <w:t xml:space="preserve">. </w:t>
      </w:r>
    </w:p>
    <w:p w14:paraId="45B5DAE3"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xml:space="preserve">В настоящее время, спорт, как указывает </w:t>
      </w:r>
      <w:proofErr w:type="spellStart"/>
      <w:r w:rsidRPr="005E600B">
        <w:rPr>
          <w:rFonts w:ascii="Times New Roman" w:hAnsi="Times New Roman" w:cs="Times New Roman"/>
        </w:rPr>
        <w:t>Леднев</w:t>
      </w:r>
      <w:proofErr w:type="spellEnd"/>
      <w:r w:rsidRPr="005E600B">
        <w:rPr>
          <w:rFonts w:ascii="Times New Roman" w:hAnsi="Times New Roman" w:cs="Times New Roman"/>
        </w:rPr>
        <w:t xml:space="preserve"> В.А.</w:t>
      </w:r>
      <w:r w:rsidRPr="005E600B">
        <w:rPr>
          <w:rFonts w:ascii="Times New Roman" w:hAnsi="Times New Roman" w:cs="Times New Roman"/>
          <w:vertAlign w:val="superscript"/>
          <w:lang w:val="en-US"/>
        </w:rPr>
        <w:footnoteReference w:id="36"/>
      </w:r>
      <w:r w:rsidRPr="005E600B">
        <w:rPr>
          <w:rFonts w:ascii="Times New Roman" w:hAnsi="Times New Roman" w:cs="Times New Roman"/>
        </w:rPr>
        <w:t>, представляет собой одновременно:</w:t>
      </w:r>
    </w:p>
    <w:p w14:paraId="6C9B0DE7" w14:textId="3D685AC1"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национальное достояние и предмет национальной гордости, весомый политический капитал и эффективны</w:t>
      </w:r>
      <w:r w:rsidR="00C41715">
        <w:rPr>
          <w:rFonts w:ascii="Times New Roman" w:hAnsi="Times New Roman" w:cs="Times New Roman"/>
        </w:rPr>
        <w:t>й инструмент политической жизни;</w:t>
      </w:r>
    </w:p>
    <w:p w14:paraId="13715626" w14:textId="15866B99"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важнейший экономический ресурс, существенно влияющий на уровень экономического развития страны и воспроизводство носителей рабочей силы, а также способный с</w:t>
      </w:r>
      <w:r w:rsidR="00C41715">
        <w:rPr>
          <w:rFonts w:ascii="Times New Roman" w:hAnsi="Times New Roman" w:cs="Times New Roman"/>
        </w:rPr>
        <w:t>оздавать специфические продукты;</w:t>
      </w:r>
    </w:p>
    <w:p w14:paraId="7E02B3C3"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новую и особую сферу экономических и деловых отношений.</w:t>
      </w:r>
    </w:p>
    <w:p w14:paraId="48B73660"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xml:space="preserve"> Подразделение спорта на профессиональный и массовый, по мнению </w:t>
      </w:r>
      <w:proofErr w:type="spellStart"/>
      <w:r w:rsidRPr="005E600B">
        <w:rPr>
          <w:rFonts w:ascii="Times New Roman" w:hAnsi="Times New Roman" w:cs="Times New Roman"/>
        </w:rPr>
        <w:t>Леднева</w:t>
      </w:r>
      <w:proofErr w:type="spellEnd"/>
      <w:r w:rsidRPr="005E600B">
        <w:rPr>
          <w:rFonts w:ascii="Times New Roman" w:hAnsi="Times New Roman" w:cs="Times New Roman"/>
        </w:rPr>
        <w:t xml:space="preserve"> В.А., связано с “профессионализацией международного олимпийского движения как объективного фактора развития предпринимательской деятельности в спорте”</w:t>
      </w:r>
      <w:r w:rsidRPr="005E600B">
        <w:rPr>
          <w:rFonts w:ascii="Times New Roman" w:hAnsi="Times New Roman" w:cs="Times New Roman"/>
          <w:vertAlign w:val="superscript"/>
          <w:lang w:val="en-US"/>
        </w:rPr>
        <w:footnoteReference w:id="37"/>
      </w:r>
    </w:p>
    <w:p w14:paraId="25BD585C" w14:textId="797C6EC6" w:rsidR="005E600B" w:rsidRPr="005E600B" w:rsidRDefault="005E600B" w:rsidP="00C41715">
      <w:pPr>
        <w:spacing w:line="360" w:lineRule="auto"/>
        <w:ind w:left="720"/>
        <w:contextualSpacing/>
        <w:jc w:val="both"/>
        <w:rPr>
          <w:rFonts w:ascii="Times New Roman" w:hAnsi="Times New Roman" w:cs="Times New Roman"/>
        </w:rPr>
      </w:pPr>
      <w:r w:rsidRPr="005E600B">
        <w:rPr>
          <w:rFonts w:ascii="Times New Roman" w:hAnsi="Times New Roman" w:cs="Times New Roman"/>
        </w:rPr>
        <w:t>Деление массового спорта на два направле</w:t>
      </w:r>
      <w:r w:rsidR="00C41715">
        <w:rPr>
          <w:rFonts w:ascii="Times New Roman" w:hAnsi="Times New Roman" w:cs="Times New Roman"/>
        </w:rPr>
        <w:t xml:space="preserve">ния предлагают многие ученые, в частности </w:t>
      </w:r>
      <w:proofErr w:type="spellStart"/>
      <w:r w:rsidR="00C41715">
        <w:rPr>
          <w:rFonts w:ascii="Times New Roman" w:hAnsi="Times New Roman" w:cs="Times New Roman"/>
        </w:rPr>
        <w:t>Хуснутдинов</w:t>
      </w:r>
      <w:proofErr w:type="spellEnd"/>
      <w:r w:rsidR="00C41715">
        <w:rPr>
          <w:rFonts w:ascii="Times New Roman" w:hAnsi="Times New Roman" w:cs="Times New Roman"/>
        </w:rPr>
        <w:t xml:space="preserve"> К.</w:t>
      </w:r>
      <w:r w:rsidRPr="005E600B">
        <w:rPr>
          <w:rFonts w:ascii="Times New Roman" w:hAnsi="Times New Roman" w:cs="Times New Roman"/>
        </w:rPr>
        <w:t>С.</w:t>
      </w:r>
      <w:r w:rsidR="00C41715">
        <w:rPr>
          <w:rFonts w:ascii="Times New Roman" w:hAnsi="Times New Roman" w:cs="Times New Roman"/>
          <w:sz w:val="20"/>
          <w:szCs w:val="20"/>
        </w:rPr>
        <w:t xml:space="preserve"> </w:t>
      </w:r>
      <w:r w:rsidRPr="005E600B">
        <w:rPr>
          <w:rFonts w:ascii="Times New Roman" w:hAnsi="Times New Roman" w:cs="Times New Roman"/>
        </w:rPr>
        <w:t>С его точки зрения первое направление «нацелено, прежде всего, на достижение максимально возможного спортивного результата для данной категории занимающихся, второе - на сам процесс и социально-ценный эффект спортивной деятельности (оздоровление, интеграция, социализация и т.п.), результат же соревнований в виде рекорда или победы в этом случае несколько вторичен</w:t>
      </w:r>
      <w:r w:rsidRPr="005E600B">
        <w:rPr>
          <w:rFonts w:ascii="Times New Roman" w:hAnsi="Times New Roman" w:cs="Times New Roman"/>
          <w:vertAlign w:val="superscript"/>
        </w:rPr>
        <w:footnoteReference w:id="38"/>
      </w:r>
      <w:r w:rsidRPr="005E600B">
        <w:rPr>
          <w:rFonts w:ascii="Times New Roman" w:hAnsi="Times New Roman" w:cs="Times New Roman"/>
        </w:rPr>
        <w:t>».</w:t>
      </w:r>
    </w:p>
    <w:p w14:paraId="6BF37D70" w14:textId="21396FF4"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lastRenderedPageBreak/>
        <w:t>Другие авторы</w:t>
      </w:r>
      <w:r w:rsidRPr="005E600B">
        <w:rPr>
          <w:rFonts w:ascii="Times New Roman" w:hAnsi="Times New Roman" w:cs="Times New Roman"/>
          <w:vertAlign w:val="superscript"/>
        </w:rPr>
        <w:footnoteReference w:id="39"/>
      </w:r>
      <w:r w:rsidR="00C41715">
        <w:rPr>
          <w:rFonts w:ascii="Times New Roman" w:hAnsi="Times New Roman" w:cs="Times New Roman"/>
        </w:rPr>
        <w:t xml:space="preserve"> (Иванов А.В., Иванченко Ю.Н.</w:t>
      </w:r>
      <w:r w:rsidRPr="005E600B">
        <w:rPr>
          <w:rFonts w:ascii="Times New Roman" w:hAnsi="Times New Roman" w:cs="Times New Roman"/>
        </w:rPr>
        <w:t xml:space="preserve">) всю отрасль физической культуры и спорта предлагают разделить на три основные составляющие: </w:t>
      </w:r>
    </w:p>
    <w:p w14:paraId="77201E7B" w14:textId="40E283D2"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массовый спорт или спорт для всех, подразумевает привлечение к регулярным занятиям физической активностью всех слоев населения, не зависимо от уровня доходов, социального положения, возраста, приводящее к п</w:t>
      </w:r>
      <w:r w:rsidR="00C54AB3">
        <w:rPr>
          <w:rFonts w:ascii="Times New Roman" w:hAnsi="Times New Roman" w:cs="Times New Roman"/>
        </w:rPr>
        <w:t xml:space="preserve">овышению общего уровня здоровья </w:t>
      </w:r>
      <w:r w:rsidRPr="005E600B">
        <w:rPr>
          <w:rFonts w:ascii="Times New Roman" w:hAnsi="Times New Roman" w:cs="Times New Roman"/>
        </w:rPr>
        <w:t>населения, увеличения продолжительности жизни, снижения смертности, выработка здорового образа жизни, ориентация молодежи и детей на занятия спортом</w:t>
      </w:r>
      <w:r w:rsidR="00C54AB3">
        <w:rPr>
          <w:rFonts w:ascii="Times New Roman" w:hAnsi="Times New Roman" w:cs="Times New Roman"/>
        </w:rPr>
        <w:t>;</w:t>
      </w:r>
    </w:p>
    <w:p w14:paraId="263E4AFF"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спорт высших достижений, который предполагает совершенствование мастерства спортсмена, завоевание наград, установление рекордов;</w:t>
      </w:r>
    </w:p>
    <w:p w14:paraId="3ECFEB48"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профессиональный спорт – когда зрителям предоставляется спортивно-зрелищный продукт высокого качества.</w:t>
      </w:r>
    </w:p>
    <w:p w14:paraId="49821068"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xml:space="preserve">За рубежом, в частности в странах ЕС, экономику спорта рассматривают как структуру, состоящую из следующих  составляющих: собственно спорт (организация и проведение спортивных мероприятий на воздухе или в залах, занятия самостоятельно выступающих спортсменов, спортивных школ или групп), спорт в узком смысле (в дополнение к собственно спорту – производство спортивных товаров и торговля ими, спортивные развлечения и СМИ, спортивное образование), спорт в широком смысле (все виды деятельности, так или иначе связанные со спортом или зависящие от него). </w:t>
      </w:r>
    </w:p>
    <w:p w14:paraId="1DBC4B29" w14:textId="190790A1"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По мнению некоторых российских ученых, спорт, как</w:t>
      </w:r>
      <w:r w:rsidR="00C54AB3">
        <w:rPr>
          <w:rFonts w:ascii="Times New Roman" w:hAnsi="Times New Roman" w:cs="Times New Roman"/>
        </w:rPr>
        <w:t xml:space="preserve"> самостоятельный сегмент рынка, подразделяется на четыре </w:t>
      </w:r>
      <w:r w:rsidRPr="005E600B">
        <w:rPr>
          <w:rFonts w:ascii="Times New Roman" w:hAnsi="Times New Roman" w:cs="Times New Roman"/>
        </w:rPr>
        <w:t xml:space="preserve">группы: профессиональный, детский, оздоровительный и массовый. </w:t>
      </w:r>
    </w:p>
    <w:p w14:paraId="5B9C3484"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Выделение оздоровительного или лечебно-оздоровительного спорта основано на разграничении социально-экономических функций в рамках отрасли и предполагает укрепление и сохранение здоровья граждан, что не может быть реализовано без врачебно-диагностического контроля и медицинского обследования.</w:t>
      </w:r>
    </w:p>
    <w:p w14:paraId="129796E1"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Индустрия спорта характеризуется следующими особенностями, представленными на рис.6:</w:t>
      </w:r>
    </w:p>
    <w:p w14:paraId="5C83F0EE" w14:textId="77777777" w:rsidR="005E600B" w:rsidRPr="005E600B" w:rsidRDefault="005E600B" w:rsidP="005E600B">
      <w:pPr>
        <w:spacing w:line="360" w:lineRule="auto"/>
        <w:rPr>
          <w:rFonts w:ascii="Times New Roman" w:hAnsi="Times New Roman" w:cs="Times New Roman"/>
        </w:rPr>
      </w:pPr>
      <w:r w:rsidRPr="005E600B">
        <w:rPr>
          <w:rFonts w:ascii="Times New Roman" w:hAnsi="Times New Roman" w:cs="Times New Roman"/>
          <w:noProof/>
          <w:lang w:eastAsia="ru-RU"/>
        </w:rPr>
        <w:lastRenderedPageBreak/>
        <w:drawing>
          <wp:inline distT="0" distB="0" distL="0" distR="0" wp14:anchorId="76164C17" wp14:editId="28C2114D">
            <wp:extent cx="5727700" cy="33147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t="2365" b="26090"/>
                    <a:stretch/>
                  </pic:blipFill>
                  <pic:spPr bwMode="auto">
                    <a:xfrm>
                      <a:off x="0" y="0"/>
                      <a:ext cx="5727700" cy="3314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inline>
        </w:drawing>
      </w:r>
    </w:p>
    <w:p w14:paraId="4CBEC755" w14:textId="77777777" w:rsidR="005E600B" w:rsidRPr="005E600B" w:rsidRDefault="005E600B" w:rsidP="005E600B">
      <w:pPr>
        <w:spacing w:line="360" w:lineRule="auto"/>
        <w:jc w:val="both"/>
        <w:rPr>
          <w:rFonts w:ascii="Times New Roman" w:hAnsi="Times New Roman" w:cs="Times New Roman"/>
        </w:rPr>
      </w:pPr>
    </w:p>
    <w:p w14:paraId="4DF1DECC" w14:textId="77777777" w:rsidR="005E600B" w:rsidRPr="005E600B" w:rsidRDefault="005E600B" w:rsidP="005E600B">
      <w:pPr>
        <w:spacing w:line="360" w:lineRule="auto"/>
        <w:jc w:val="both"/>
        <w:rPr>
          <w:rFonts w:ascii="Times New Roman" w:hAnsi="Times New Roman" w:cs="Times New Roman"/>
        </w:rPr>
      </w:pPr>
      <w:r w:rsidRPr="005E600B">
        <w:rPr>
          <w:rFonts w:ascii="Times New Roman" w:hAnsi="Times New Roman" w:cs="Times New Roman"/>
        </w:rPr>
        <w:t>Рис. 6 – Особенности рынка спорта и физической культуры (составлено автором)</w:t>
      </w:r>
    </w:p>
    <w:p w14:paraId="4F059F89" w14:textId="77777777" w:rsidR="00603EEB" w:rsidRDefault="00603EEB" w:rsidP="005E600B">
      <w:pPr>
        <w:spacing w:line="360" w:lineRule="auto"/>
        <w:ind w:firstLine="720"/>
        <w:jc w:val="both"/>
        <w:rPr>
          <w:rFonts w:ascii="Times New Roman" w:hAnsi="Times New Roman" w:cs="Times New Roman"/>
        </w:rPr>
      </w:pPr>
    </w:p>
    <w:p w14:paraId="52FD068F"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В индустрии спорта производятся специфические товары и услуги, одной из основных является спортивное зрелище.</w:t>
      </w:r>
    </w:p>
    <w:p w14:paraId="4FF17C9B" w14:textId="0827DB3C"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При подготовке к реал</w:t>
      </w:r>
      <w:r w:rsidR="00C54AB3">
        <w:rPr>
          <w:rFonts w:ascii="Times New Roman" w:hAnsi="Times New Roman" w:cs="Times New Roman"/>
        </w:rPr>
        <w:t>изации спортивного зрелища</w:t>
      </w:r>
      <w:r w:rsidR="00A5736B">
        <w:rPr>
          <w:rFonts w:ascii="Times New Roman" w:hAnsi="Times New Roman" w:cs="Times New Roman"/>
        </w:rPr>
        <w:t xml:space="preserve"> и </w:t>
      </w:r>
      <w:proofErr w:type="gramStart"/>
      <w:r w:rsidR="00A5736B">
        <w:rPr>
          <w:rFonts w:ascii="Times New Roman" w:hAnsi="Times New Roman" w:cs="Times New Roman"/>
        </w:rPr>
        <w:t xml:space="preserve">во </w:t>
      </w:r>
      <w:r w:rsidRPr="005E600B">
        <w:rPr>
          <w:rFonts w:ascii="Times New Roman" w:hAnsi="Times New Roman" w:cs="Times New Roman"/>
        </w:rPr>
        <w:t>время</w:t>
      </w:r>
      <w:proofErr w:type="gramEnd"/>
      <w:r w:rsidRPr="005E600B">
        <w:rPr>
          <w:rFonts w:ascii="Times New Roman" w:hAnsi="Times New Roman" w:cs="Times New Roman"/>
        </w:rPr>
        <w:t xml:space="preserve"> его реализации, возникает производство других товаров и услуг: реклама, телетрансляция, производство спортивной обуви, одежды, инвентаря. Однако, по мнению некоторых авторов, производство одежды, обуви и инвентаря не относится непосредственно к индустрии спорта.</w:t>
      </w:r>
    </w:p>
    <w:p w14:paraId="7E462C48" w14:textId="627A15BC"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Индустри</w:t>
      </w:r>
      <w:r w:rsidR="00C54AB3">
        <w:rPr>
          <w:rFonts w:ascii="Times New Roman" w:hAnsi="Times New Roman" w:cs="Times New Roman"/>
        </w:rPr>
        <w:t xml:space="preserve">я спорта и физической культуры </w:t>
      </w:r>
      <w:r w:rsidRPr="005E600B">
        <w:rPr>
          <w:rFonts w:ascii="Times New Roman" w:hAnsi="Times New Roman" w:cs="Times New Roman"/>
        </w:rPr>
        <w:t>включает частный и</w:t>
      </w:r>
      <w:r w:rsidR="00C54AB3">
        <w:rPr>
          <w:rFonts w:ascii="Times New Roman" w:hAnsi="Times New Roman" w:cs="Times New Roman"/>
        </w:rPr>
        <w:t xml:space="preserve"> общественный секторы, рыночные и </w:t>
      </w:r>
      <w:r w:rsidRPr="005E600B">
        <w:rPr>
          <w:rFonts w:ascii="Times New Roman" w:hAnsi="Times New Roman" w:cs="Times New Roman"/>
        </w:rPr>
        <w:t>нерыночные услуги, коммерческие и некоммерческие организации в зависимости от места и роли тех или иных услуг физической культуры и спорта</w:t>
      </w:r>
      <w:r w:rsidR="00C54AB3">
        <w:rPr>
          <w:rFonts w:ascii="Times New Roman" w:hAnsi="Times New Roman" w:cs="Times New Roman"/>
        </w:rPr>
        <w:t xml:space="preserve"> </w:t>
      </w:r>
      <w:r w:rsidRPr="005E600B">
        <w:rPr>
          <w:rFonts w:ascii="Times New Roman" w:hAnsi="Times New Roman" w:cs="Times New Roman"/>
        </w:rPr>
        <w:t>на шкале общественных</w:t>
      </w:r>
      <w:r w:rsidR="00C54AB3">
        <w:rPr>
          <w:rFonts w:ascii="Times New Roman" w:hAnsi="Times New Roman" w:cs="Times New Roman"/>
        </w:rPr>
        <w:t xml:space="preserve"> и частных </w:t>
      </w:r>
      <w:r w:rsidRPr="005E600B">
        <w:rPr>
          <w:rFonts w:ascii="Times New Roman" w:hAnsi="Times New Roman" w:cs="Times New Roman"/>
        </w:rPr>
        <w:t>благ</w:t>
      </w:r>
      <w:r w:rsidR="00C54AB3">
        <w:rPr>
          <w:rFonts w:ascii="Times New Roman" w:hAnsi="Times New Roman" w:cs="Times New Roman"/>
        </w:rPr>
        <w:t>,</w:t>
      </w:r>
      <w:r w:rsidRPr="005E600B">
        <w:rPr>
          <w:rFonts w:ascii="Times New Roman" w:hAnsi="Times New Roman" w:cs="Times New Roman"/>
        </w:rPr>
        <w:t xml:space="preserve"> и масштабов их внешнего эффекта.</w:t>
      </w:r>
    </w:p>
    <w:p w14:paraId="651DCE86" w14:textId="77777777" w:rsidR="005E600B" w:rsidRPr="005E600B" w:rsidRDefault="005E600B" w:rsidP="005E600B">
      <w:pPr>
        <w:spacing w:line="360" w:lineRule="auto"/>
        <w:ind w:firstLine="720"/>
        <w:jc w:val="right"/>
        <w:rPr>
          <w:rFonts w:ascii="Times New Roman" w:hAnsi="Times New Roman" w:cs="Times New Roman"/>
        </w:rPr>
      </w:pPr>
    </w:p>
    <w:p w14:paraId="4388DAFF" w14:textId="77777777" w:rsidR="005E600B" w:rsidRPr="005E600B" w:rsidRDefault="005E600B" w:rsidP="005E600B">
      <w:pPr>
        <w:spacing w:line="360" w:lineRule="auto"/>
        <w:ind w:firstLine="720"/>
        <w:jc w:val="right"/>
        <w:rPr>
          <w:rFonts w:ascii="Times New Roman" w:hAnsi="Times New Roman" w:cs="Times New Roman"/>
        </w:rPr>
      </w:pPr>
    </w:p>
    <w:p w14:paraId="74464D30" w14:textId="77777777" w:rsidR="005E600B" w:rsidRDefault="005E600B" w:rsidP="005E600B">
      <w:pPr>
        <w:spacing w:line="360" w:lineRule="auto"/>
        <w:ind w:firstLine="720"/>
        <w:jc w:val="right"/>
        <w:rPr>
          <w:rFonts w:ascii="Times New Roman" w:hAnsi="Times New Roman" w:cs="Times New Roman"/>
        </w:rPr>
      </w:pPr>
    </w:p>
    <w:p w14:paraId="25C638C4" w14:textId="77777777" w:rsidR="00603EEB" w:rsidRDefault="00603EEB" w:rsidP="005E600B">
      <w:pPr>
        <w:spacing w:line="360" w:lineRule="auto"/>
        <w:ind w:firstLine="720"/>
        <w:jc w:val="right"/>
        <w:rPr>
          <w:rFonts w:ascii="Times New Roman" w:hAnsi="Times New Roman" w:cs="Times New Roman"/>
        </w:rPr>
      </w:pPr>
    </w:p>
    <w:p w14:paraId="407C838E" w14:textId="77777777" w:rsidR="00603EEB" w:rsidRDefault="00603EEB" w:rsidP="005E600B">
      <w:pPr>
        <w:spacing w:line="360" w:lineRule="auto"/>
        <w:ind w:firstLine="720"/>
        <w:jc w:val="right"/>
        <w:rPr>
          <w:rFonts w:ascii="Times New Roman" w:hAnsi="Times New Roman" w:cs="Times New Roman"/>
        </w:rPr>
      </w:pPr>
    </w:p>
    <w:p w14:paraId="03CFBBF3" w14:textId="77777777" w:rsidR="00603EEB" w:rsidRDefault="00603EEB" w:rsidP="005E600B">
      <w:pPr>
        <w:spacing w:line="360" w:lineRule="auto"/>
        <w:ind w:firstLine="720"/>
        <w:jc w:val="right"/>
        <w:rPr>
          <w:rFonts w:ascii="Times New Roman" w:hAnsi="Times New Roman" w:cs="Times New Roman"/>
        </w:rPr>
      </w:pPr>
    </w:p>
    <w:p w14:paraId="536A1931" w14:textId="77777777" w:rsidR="00603EEB" w:rsidRPr="005E600B" w:rsidRDefault="00603EEB" w:rsidP="005E600B">
      <w:pPr>
        <w:spacing w:line="360" w:lineRule="auto"/>
        <w:ind w:firstLine="720"/>
        <w:jc w:val="right"/>
        <w:rPr>
          <w:rFonts w:ascii="Times New Roman" w:hAnsi="Times New Roman" w:cs="Times New Roman"/>
        </w:rPr>
      </w:pPr>
    </w:p>
    <w:p w14:paraId="480C2180" w14:textId="77777777" w:rsidR="005E600B" w:rsidRPr="005E600B" w:rsidRDefault="005E600B" w:rsidP="005E600B">
      <w:pPr>
        <w:spacing w:line="360" w:lineRule="auto"/>
        <w:ind w:firstLine="720"/>
        <w:jc w:val="right"/>
        <w:rPr>
          <w:rFonts w:ascii="Times New Roman" w:hAnsi="Times New Roman" w:cs="Times New Roman"/>
        </w:rPr>
      </w:pPr>
      <w:r w:rsidRPr="005E600B">
        <w:rPr>
          <w:rFonts w:ascii="Times New Roman" w:hAnsi="Times New Roman" w:cs="Times New Roman"/>
        </w:rPr>
        <w:lastRenderedPageBreak/>
        <w:t xml:space="preserve">Таблица 3 </w:t>
      </w:r>
    </w:p>
    <w:p w14:paraId="146DF71B" w14:textId="77777777" w:rsidR="005E600B" w:rsidRPr="005E600B" w:rsidRDefault="005E600B" w:rsidP="005E600B">
      <w:pPr>
        <w:spacing w:line="360" w:lineRule="auto"/>
        <w:ind w:firstLine="720"/>
        <w:rPr>
          <w:rFonts w:ascii="Times New Roman" w:hAnsi="Times New Roman" w:cs="Times New Roman"/>
        </w:rPr>
      </w:pPr>
      <w:r w:rsidRPr="005E600B">
        <w:rPr>
          <w:rFonts w:ascii="Times New Roman" w:hAnsi="Times New Roman" w:cs="Times New Roman"/>
        </w:rPr>
        <w:t>Секторы отрасли физической культуры и спорта (по Бабичу А.)</w:t>
      </w:r>
      <w:r w:rsidRPr="005E600B">
        <w:rPr>
          <w:rFonts w:ascii="Times New Roman" w:hAnsi="Times New Roman" w:cs="Times New Roman"/>
          <w:vertAlign w:val="superscript"/>
        </w:rPr>
        <w:footnoteReference w:id="40"/>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21"/>
      </w:tblGrid>
      <w:tr w:rsidR="005E600B" w:rsidRPr="005E600B" w14:paraId="3890C7C6" w14:textId="77777777" w:rsidTr="005E600B">
        <w:tc>
          <w:tcPr>
            <w:tcW w:w="959" w:type="dxa"/>
          </w:tcPr>
          <w:p w14:paraId="59AD84D9" w14:textId="77777777" w:rsidR="005E600B" w:rsidRPr="005E600B" w:rsidRDefault="005E600B" w:rsidP="005E600B">
            <w:pPr>
              <w:jc w:val="center"/>
              <w:rPr>
                <w:rFonts w:ascii="Times New Roman" w:eastAsia="Times New Roman" w:hAnsi="Times New Roman"/>
                <w:sz w:val="22"/>
                <w:szCs w:val="22"/>
              </w:rPr>
            </w:pPr>
            <w:r w:rsidRPr="005E600B">
              <w:rPr>
                <w:rFonts w:ascii="Times New Roman" w:eastAsia="Times New Roman" w:hAnsi="Times New Roman"/>
                <w:sz w:val="22"/>
                <w:szCs w:val="22"/>
              </w:rPr>
              <w:t>Сектор</w:t>
            </w:r>
          </w:p>
        </w:tc>
        <w:tc>
          <w:tcPr>
            <w:tcW w:w="8221" w:type="dxa"/>
          </w:tcPr>
          <w:p w14:paraId="70CE61F4" w14:textId="77777777" w:rsidR="005E600B" w:rsidRPr="005E600B" w:rsidRDefault="005E600B" w:rsidP="005E600B">
            <w:pPr>
              <w:jc w:val="center"/>
              <w:rPr>
                <w:rFonts w:ascii="Times New Roman" w:eastAsia="Times New Roman" w:hAnsi="Times New Roman"/>
                <w:sz w:val="22"/>
                <w:szCs w:val="22"/>
              </w:rPr>
            </w:pPr>
            <w:r w:rsidRPr="005E600B">
              <w:rPr>
                <w:rFonts w:ascii="Times New Roman" w:eastAsia="Times New Roman" w:hAnsi="Times New Roman"/>
                <w:sz w:val="22"/>
                <w:szCs w:val="22"/>
              </w:rPr>
              <w:t>Производство благ и их роль</w:t>
            </w:r>
          </w:p>
        </w:tc>
      </w:tr>
      <w:tr w:rsidR="005E600B" w:rsidRPr="005E600B" w14:paraId="2C41742D" w14:textId="77777777" w:rsidTr="005E600B">
        <w:tc>
          <w:tcPr>
            <w:tcW w:w="959" w:type="dxa"/>
          </w:tcPr>
          <w:p w14:paraId="254CD3C5" w14:textId="77777777" w:rsidR="005E600B" w:rsidRPr="005E600B" w:rsidRDefault="005E600B" w:rsidP="005E600B">
            <w:pPr>
              <w:jc w:val="center"/>
              <w:rPr>
                <w:rFonts w:ascii="Times New Roman" w:eastAsia="Times New Roman" w:hAnsi="Times New Roman"/>
                <w:sz w:val="22"/>
                <w:szCs w:val="22"/>
              </w:rPr>
            </w:pPr>
            <w:r w:rsidRPr="005E600B">
              <w:rPr>
                <w:rFonts w:ascii="Times New Roman" w:eastAsia="Times New Roman" w:hAnsi="Times New Roman"/>
                <w:sz w:val="22"/>
                <w:szCs w:val="22"/>
              </w:rPr>
              <w:t>1</w:t>
            </w:r>
          </w:p>
        </w:tc>
        <w:tc>
          <w:tcPr>
            <w:tcW w:w="8221" w:type="dxa"/>
          </w:tcPr>
          <w:p w14:paraId="0F64E212" w14:textId="77777777" w:rsidR="005E600B" w:rsidRPr="005E600B" w:rsidRDefault="005E600B" w:rsidP="005E600B">
            <w:pPr>
              <w:jc w:val="center"/>
              <w:rPr>
                <w:rFonts w:ascii="Times New Roman" w:eastAsia="Times New Roman" w:hAnsi="Times New Roman"/>
                <w:sz w:val="22"/>
                <w:szCs w:val="22"/>
              </w:rPr>
            </w:pPr>
            <w:r w:rsidRPr="005E600B">
              <w:rPr>
                <w:rFonts w:ascii="Times New Roman" w:eastAsia="Times New Roman" w:hAnsi="Times New Roman"/>
                <w:sz w:val="22"/>
                <w:szCs w:val="22"/>
              </w:rPr>
              <w:t>2</w:t>
            </w:r>
          </w:p>
        </w:tc>
      </w:tr>
      <w:tr w:rsidR="005E600B" w:rsidRPr="005E600B" w14:paraId="4E0E0403" w14:textId="77777777" w:rsidTr="005E600B">
        <w:trPr>
          <w:cantSplit/>
          <w:trHeight w:val="3029"/>
        </w:trPr>
        <w:tc>
          <w:tcPr>
            <w:tcW w:w="959" w:type="dxa"/>
            <w:textDirection w:val="btLr"/>
          </w:tcPr>
          <w:p w14:paraId="6612BF8E" w14:textId="77777777" w:rsidR="005E600B" w:rsidRPr="005E600B" w:rsidRDefault="005E600B" w:rsidP="005E600B">
            <w:pPr>
              <w:ind w:left="113" w:right="113"/>
              <w:rPr>
                <w:rFonts w:ascii="Times New Roman" w:eastAsia="Times New Roman" w:hAnsi="Times New Roman"/>
                <w:sz w:val="22"/>
                <w:szCs w:val="22"/>
              </w:rPr>
            </w:pPr>
            <w:r w:rsidRPr="005E600B">
              <w:rPr>
                <w:rFonts w:ascii="Times New Roman" w:eastAsia="Times New Roman" w:hAnsi="Times New Roman"/>
                <w:sz w:val="22"/>
                <w:szCs w:val="22"/>
              </w:rPr>
              <w:t>Государственный сектор</w:t>
            </w:r>
          </w:p>
        </w:tc>
        <w:tc>
          <w:tcPr>
            <w:tcW w:w="8221" w:type="dxa"/>
          </w:tcPr>
          <w:p w14:paraId="784BA949" w14:textId="77777777" w:rsidR="005E600B" w:rsidRPr="005E600B" w:rsidRDefault="005E600B" w:rsidP="005E600B">
            <w:pPr>
              <w:rPr>
                <w:rFonts w:ascii="Times New Roman" w:eastAsia="Times New Roman" w:hAnsi="Times New Roman"/>
                <w:sz w:val="20"/>
                <w:szCs w:val="20"/>
              </w:rPr>
            </w:pPr>
            <w:r w:rsidRPr="005E600B">
              <w:rPr>
                <w:rFonts w:ascii="Times New Roman" w:eastAsia="Times New Roman" w:hAnsi="Times New Roman"/>
                <w:sz w:val="20"/>
                <w:szCs w:val="20"/>
              </w:rPr>
              <w:t xml:space="preserve">Производятся </w:t>
            </w:r>
          </w:p>
          <w:p w14:paraId="09AA5BA5" w14:textId="77777777" w:rsidR="005E600B" w:rsidRPr="005E600B" w:rsidRDefault="005E600B" w:rsidP="005E600B">
            <w:pPr>
              <w:rPr>
                <w:rFonts w:ascii="Times New Roman" w:eastAsia="Times New Roman" w:hAnsi="Times New Roman"/>
                <w:sz w:val="20"/>
                <w:szCs w:val="20"/>
              </w:rPr>
            </w:pPr>
            <w:r w:rsidRPr="005E600B">
              <w:rPr>
                <w:rFonts w:ascii="Times New Roman" w:eastAsia="Times New Roman" w:hAnsi="Times New Roman"/>
                <w:sz w:val="20"/>
                <w:szCs w:val="20"/>
              </w:rPr>
              <w:t>- чистые общественные блага (любительский спорт высших достижений, включая подготовку спортсменов для сборных команд страны; целевые программы развития массовой физической культуры и спорта на государственном и региональных уровнях, физическая подготовка военнослужащих и кадров правоохранительных органов)</w:t>
            </w:r>
          </w:p>
          <w:p w14:paraId="678A81CF" w14:textId="77777777" w:rsidR="005E600B" w:rsidRPr="005E600B" w:rsidRDefault="005E600B" w:rsidP="005E600B">
            <w:pPr>
              <w:rPr>
                <w:rFonts w:ascii="Times New Roman" w:eastAsia="Times New Roman" w:hAnsi="Times New Roman"/>
                <w:sz w:val="20"/>
                <w:szCs w:val="20"/>
              </w:rPr>
            </w:pPr>
            <w:r w:rsidRPr="005E600B">
              <w:rPr>
                <w:rFonts w:ascii="Times New Roman" w:eastAsia="Times New Roman" w:hAnsi="Times New Roman"/>
                <w:sz w:val="20"/>
                <w:szCs w:val="20"/>
              </w:rPr>
              <w:t>- социально значимые блага (услуги физического воспитания в системе государственного образования и дошкольного воспитания, в государственных внешкольных физкультурно-оздоровительных организациях; услуги лечебной физкультуры в системе государственного здравоохранения и обязательного медицинского страхования, санаторно-курортного обслуживания, в государственной системе реабилитации инвалидов)</w:t>
            </w:r>
          </w:p>
          <w:p w14:paraId="47A2DD3B" w14:textId="77777777" w:rsidR="005E600B" w:rsidRPr="005E600B" w:rsidRDefault="005E600B" w:rsidP="005E600B">
            <w:pPr>
              <w:rPr>
                <w:rFonts w:ascii="Times New Roman" w:eastAsia="Times New Roman" w:hAnsi="Times New Roman"/>
                <w:sz w:val="20"/>
                <w:szCs w:val="20"/>
              </w:rPr>
            </w:pPr>
            <w:r w:rsidRPr="005E600B">
              <w:rPr>
                <w:rFonts w:ascii="Times New Roman" w:eastAsia="Times New Roman" w:hAnsi="Times New Roman"/>
                <w:sz w:val="20"/>
                <w:szCs w:val="20"/>
              </w:rPr>
              <w:t>Социально значимые услуги физической культуры и спорта обеспечивают систему негосударственных минимальных стандартов удовлетворения потребностей населения в физическом воспитании и развитии</w:t>
            </w:r>
          </w:p>
        </w:tc>
      </w:tr>
      <w:tr w:rsidR="005E600B" w:rsidRPr="005E600B" w14:paraId="099A09A6" w14:textId="77777777" w:rsidTr="005E600B">
        <w:trPr>
          <w:cantSplit/>
          <w:trHeight w:val="1134"/>
        </w:trPr>
        <w:tc>
          <w:tcPr>
            <w:tcW w:w="959" w:type="dxa"/>
            <w:textDirection w:val="btLr"/>
          </w:tcPr>
          <w:p w14:paraId="0ABCD04B" w14:textId="77777777" w:rsidR="005E600B" w:rsidRPr="005E600B" w:rsidRDefault="005E600B" w:rsidP="005E600B">
            <w:pPr>
              <w:ind w:left="113" w:right="113"/>
              <w:rPr>
                <w:rFonts w:ascii="Times New Roman" w:eastAsia="Times New Roman" w:hAnsi="Times New Roman"/>
                <w:sz w:val="22"/>
                <w:szCs w:val="22"/>
              </w:rPr>
            </w:pPr>
            <w:r w:rsidRPr="005E600B">
              <w:rPr>
                <w:rFonts w:ascii="Times New Roman" w:eastAsia="Times New Roman" w:hAnsi="Times New Roman"/>
                <w:sz w:val="22"/>
                <w:szCs w:val="22"/>
              </w:rPr>
              <w:t>Добровольно-общественный сектор</w:t>
            </w:r>
          </w:p>
        </w:tc>
        <w:tc>
          <w:tcPr>
            <w:tcW w:w="8221" w:type="dxa"/>
          </w:tcPr>
          <w:p w14:paraId="088F81A0" w14:textId="74BCA888" w:rsidR="005E600B" w:rsidRPr="005E600B" w:rsidRDefault="00CD4603" w:rsidP="005E600B">
            <w:pPr>
              <w:rPr>
                <w:rFonts w:ascii="Times New Roman" w:eastAsia="Times New Roman" w:hAnsi="Times New Roman"/>
                <w:sz w:val="20"/>
                <w:szCs w:val="20"/>
              </w:rPr>
            </w:pPr>
            <w:r>
              <w:rPr>
                <w:rFonts w:ascii="Times New Roman" w:eastAsia="Times New Roman" w:hAnsi="Times New Roman"/>
                <w:sz w:val="20"/>
                <w:szCs w:val="20"/>
              </w:rPr>
              <w:t>П</w:t>
            </w:r>
            <w:r w:rsidR="005E600B" w:rsidRPr="005E600B">
              <w:rPr>
                <w:rFonts w:ascii="Times New Roman" w:eastAsia="Times New Roman" w:hAnsi="Times New Roman"/>
                <w:sz w:val="20"/>
                <w:szCs w:val="20"/>
              </w:rPr>
              <w:t>роизводятся смешанные общественные блага ограниченного доступа, так называемые клубные блага, представляющие собой услуги муниципальных организаций ФКС, общественных объединений физкультурно-оздоровительной и спортивной направленности (спортивные клубы, физкультурно-спортивные общества, федерации по видам порта, ассоциации, союзы и др.)</w:t>
            </w:r>
          </w:p>
          <w:p w14:paraId="046C8955" w14:textId="77777777" w:rsidR="005E600B" w:rsidRPr="005E600B" w:rsidRDefault="005E600B" w:rsidP="005E600B">
            <w:pPr>
              <w:rPr>
                <w:rFonts w:ascii="Times New Roman" w:eastAsia="Times New Roman" w:hAnsi="Times New Roman"/>
                <w:sz w:val="20"/>
                <w:szCs w:val="20"/>
              </w:rPr>
            </w:pPr>
            <w:r w:rsidRPr="005E600B">
              <w:rPr>
                <w:rFonts w:ascii="Times New Roman" w:eastAsia="Times New Roman" w:hAnsi="Times New Roman"/>
                <w:sz w:val="20"/>
                <w:szCs w:val="20"/>
              </w:rPr>
              <w:t>Организации являются некоммерческими и ставят своей целью развитие физической культуры и спорта в стране на добровольной основе.</w:t>
            </w:r>
          </w:p>
          <w:p w14:paraId="52DD29D1" w14:textId="77777777" w:rsidR="005E600B" w:rsidRPr="005E600B" w:rsidRDefault="005E600B" w:rsidP="005E600B">
            <w:pPr>
              <w:rPr>
                <w:rFonts w:ascii="Times New Roman" w:eastAsia="Times New Roman" w:hAnsi="Times New Roman"/>
                <w:sz w:val="20"/>
                <w:szCs w:val="20"/>
              </w:rPr>
            </w:pPr>
          </w:p>
        </w:tc>
      </w:tr>
      <w:tr w:rsidR="005E600B" w:rsidRPr="005E600B" w14:paraId="58B0AE66" w14:textId="77777777" w:rsidTr="005E600B">
        <w:trPr>
          <w:cantSplit/>
          <w:trHeight w:val="1134"/>
        </w:trPr>
        <w:tc>
          <w:tcPr>
            <w:tcW w:w="959" w:type="dxa"/>
            <w:textDirection w:val="btLr"/>
          </w:tcPr>
          <w:p w14:paraId="7570ED28" w14:textId="77777777" w:rsidR="005E600B" w:rsidRPr="005E600B" w:rsidRDefault="005E600B" w:rsidP="005E600B">
            <w:pPr>
              <w:ind w:left="113" w:right="113"/>
              <w:rPr>
                <w:rFonts w:ascii="Times New Roman" w:eastAsia="Times New Roman" w:hAnsi="Times New Roman"/>
                <w:sz w:val="22"/>
                <w:szCs w:val="22"/>
              </w:rPr>
            </w:pPr>
            <w:r w:rsidRPr="005E600B">
              <w:rPr>
                <w:rFonts w:ascii="Times New Roman" w:eastAsia="Times New Roman" w:hAnsi="Times New Roman"/>
                <w:sz w:val="22"/>
                <w:szCs w:val="22"/>
              </w:rPr>
              <w:t>Смешанный сектор</w:t>
            </w:r>
          </w:p>
        </w:tc>
        <w:tc>
          <w:tcPr>
            <w:tcW w:w="8221" w:type="dxa"/>
          </w:tcPr>
          <w:p w14:paraId="08471F28" w14:textId="77777777" w:rsidR="005E600B" w:rsidRPr="005E600B" w:rsidRDefault="005E600B" w:rsidP="005E600B">
            <w:pPr>
              <w:rPr>
                <w:rFonts w:ascii="Times New Roman" w:eastAsia="Times New Roman" w:hAnsi="Times New Roman"/>
                <w:sz w:val="20"/>
                <w:szCs w:val="20"/>
              </w:rPr>
            </w:pPr>
            <w:r w:rsidRPr="005E600B">
              <w:rPr>
                <w:rFonts w:ascii="Times New Roman" w:eastAsia="Times New Roman" w:hAnsi="Times New Roman"/>
                <w:sz w:val="20"/>
                <w:szCs w:val="20"/>
              </w:rPr>
              <w:t>Производятся смешанные общественные блага, в том числе социально значимые услуги ФКС организациями смешанной формы собственности (государственно-общественными, государственно-частными предприятиями и организациями физкультурно-спортивной и спортивно-зрелищной направленности — акционерными обществами со смешанным капиталом, государственными и общественными корпорациями, совместными предприятиями с участием государства, государственно- общественными объединениями и др.), а также частными некоммерческими физкультурно-спортивными организациями (частные спортивные сооружения, спортивные школы, учреждения физического воспитания, секции и курсы обучения различным видам спорта, частные фонды развития спорта, автономные некоммерческие организации физкультурно-спортивной направленности, благотворительные организации и др.).</w:t>
            </w:r>
          </w:p>
          <w:p w14:paraId="2B82EC51" w14:textId="049A5622" w:rsidR="005E600B" w:rsidRPr="005E600B" w:rsidRDefault="005E600B" w:rsidP="005E600B">
            <w:pPr>
              <w:rPr>
                <w:rFonts w:ascii="Times New Roman" w:eastAsia="Times New Roman" w:hAnsi="Times New Roman"/>
                <w:sz w:val="20"/>
                <w:szCs w:val="20"/>
              </w:rPr>
            </w:pPr>
            <w:r w:rsidRPr="005E600B">
              <w:rPr>
                <w:rFonts w:ascii="Times New Roman" w:eastAsia="Times New Roman" w:hAnsi="Times New Roman"/>
                <w:sz w:val="20"/>
                <w:szCs w:val="20"/>
              </w:rPr>
              <w:t>Организации смешанного сектора действуют на основе законодательства о приватизации государственных и муниципальных предприятий, законов о совместных предприятиях, об акционерных обществах, о некоммерческих организациях, о благотворительности</w:t>
            </w:r>
            <w:r w:rsidR="00CD4603">
              <w:rPr>
                <w:rFonts w:ascii="Times New Roman" w:eastAsia="Times New Roman" w:hAnsi="Times New Roman"/>
                <w:sz w:val="20"/>
                <w:szCs w:val="20"/>
              </w:rPr>
              <w:t>.</w:t>
            </w:r>
          </w:p>
        </w:tc>
      </w:tr>
      <w:tr w:rsidR="005E600B" w:rsidRPr="005E600B" w14:paraId="0C8BEEB6" w14:textId="77777777" w:rsidTr="005E600B">
        <w:trPr>
          <w:cantSplit/>
          <w:trHeight w:val="1134"/>
        </w:trPr>
        <w:tc>
          <w:tcPr>
            <w:tcW w:w="959" w:type="dxa"/>
            <w:textDirection w:val="btLr"/>
          </w:tcPr>
          <w:p w14:paraId="0D1F6A21" w14:textId="77777777" w:rsidR="005E600B" w:rsidRPr="005E600B" w:rsidRDefault="005E600B" w:rsidP="005E600B">
            <w:pPr>
              <w:ind w:left="113" w:right="113"/>
              <w:rPr>
                <w:rFonts w:ascii="Times New Roman" w:eastAsia="Times New Roman" w:hAnsi="Times New Roman"/>
                <w:sz w:val="22"/>
                <w:szCs w:val="22"/>
              </w:rPr>
            </w:pPr>
            <w:r w:rsidRPr="005E600B">
              <w:rPr>
                <w:rFonts w:ascii="Times New Roman" w:eastAsia="Times New Roman" w:hAnsi="Times New Roman"/>
                <w:sz w:val="22"/>
                <w:szCs w:val="22"/>
              </w:rPr>
              <w:t>Частный коммерческий сектор</w:t>
            </w:r>
          </w:p>
        </w:tc>
        <w:tc>
          <w:tcPr>
            <w:tcW w:w="8221" w:type="dxa"/>
          </w:tcPr>
          <w:p w14:paraId="09373D1F" w14:textId="77777777" w:rsidR="005E600B" w:rsidRPr="005E600B" w:rsidRDefault="005E600B" w:rsidP="005E600B">
            <w:pPr>
              <w:rPr>
                <w:rFonts w:ascii="Times New Roman" w:eastAsia="Times New Roman" w:hAnsi="Times New Roman"/>
                <w:sz w:val="20"/>
                <w:szCs w:val="20"/>
              </w:rPr>
            </w:pPr>
            <w:r w:rsidRPr="005E600B">
              <w:rPr>
                <w:rFonts w:ascii="Times New Roman" w:eastAsia="Times New Roman" w:hAnsi="Times New Roman"/>
                <w:sz w:val="20"/>
                <w:szCs w:val="20"/>
              </w:rPr>
              <w:t>Производятся частные блага (товары и услуги) на коммерческой основе, организации профессионального спорта, спортивно-зрелищные предприятия, индивидуальная предпринимательская деятельность спортсменов, тренеров.</w:t>
            </w:r>
          </w:p>
          <w:p w14:paraId="27308C87" w14:textId="77777777" w:rsidR="005E600B" w:rsidRPr="005E600B" w:rsidRDefault="005E600B" w:rsidP="005E600B">
            <w:pPr>
              <w:rPr>
                <w:rFonts w:ascii="Times New Roman" w:eastAsia="Times New Roman" w:hAnsi="Times New Roman"/>
                <w:sz w:val="22"/>
                <w:szCs w:val="22"/>
              </w:rPr>
            </w:pPr>
            <w:r w:rsidRPr="005E600B">
              <w:rPr>
                <w:rFonts w:ascii="Times New Roman" w:eastAsia="Times New Roman" w:hAnsi="Times New Roman"/>
                <w:sz w:val="20"/>
                <w:szCs w:val="20"/>
              </w:rPr>
              <w:t>Функционируют предприятия, работающие ради извлечения прибыли, имеющие различные организационно-правовые формы (товарищества, общества, малые предприятия, совместные предприятия): профессиональные спортивные клубы, коммерческие спортсооружения, фирмы спортивного шоу-бизнеса, спортивное спонсорство и др.</w:t>
            </w:r>
          </w:p>
        </w:tc>
      </w:tr>
    </w:tbl>
    <w:p w14:paraId="5BAA8728" w14:textId="77777777" w:rsidR="002F3631" w:rsidRPr="004F55A9" w:rsidRDefault="002F3631" w:rsidP="002F3631">
      <w:pPr>
        <w:spacing w:line="360" w:lineRule="auto"/>
        <w:ind w:firstLine="720"/>
        <w:jc w:val="both"/>
        <w:rPr>
          <w:rFonts w:ascii="Times New Roman" w:hAnsi="Times New Roman" w:cs="Times New Roman"/>
        </w:rPr>
      </w:pPr>
      <w:r>
        <w:rPr>
          <w:rFonts w:ascii="Times New Roman" w:hAnsi="Times New Roman" w:cs="Times New Roman"/>
        </w:rPr>
        <w:t xml:space="preserve">Основой для развития физкультуры и массового спорта являются все четыре сектора. И если, государственный сектор и смешанный сектор в последние годы </w:t>
      </w:r>
      <w:r>
        <w:rPr>
          <w:rFonts w:ascii="Times New Roman" w:hAnsi="Times New Roman" w:cs="Times New Roman"/>
        </w:rPr>
        <w:lastRenderedPageBreak/>
        <w:t>развивается достаточно активно, то частный коммерческий сектор требует государственной поддержки.</w:t>
      </w:r>
    </w:p>
    <w:p w14:paraId="2BBA6A23" w14:textId="77777777" w:rsidR="005E600B" w:rsidRPr="005E600B" w:rsidRDefault="005E600B" w:rsidP="005E600B">
      <w:pPr>
        <w:spacing w:line="360" w:lineRule="auto"/>
        <w:ind w:firstLine="720"/>
        <w:rPr>
          <w:rFonts w:ascii="Times New Roman" w:hAnsi="Times New Roman" w:cs="Times New Roman"/>
        </w:rPr>
      </w:pPr>
      <w:r w:rsidRPr="005E600B">
        <w:rPr>
          <w:rFonts w:ascii="Times New Roman" w:hAnsi="Times New Roman" w:cs="Times New Roman"/>
        </w:rPr>
        <w:t>К основным субъектам спортивной индустрии относятся (рис.7)</w:t>
      </w:r>
    </w:p>
    <w:p w14:paraId="29867F82" w14:textId="77777777" w:rsidR="005E600B" w:rsidRPr="005E600B" w:rsidRDefault="005E600B" w:rsidP="005E600B">
      <w:pPr>
        <w:spacing w:line="360" w:lineRule="auto"/>
        <w:rPr>
          <w:rFonts w:ascii="Times New Roman" w:hAnsi="Times New Roman" w:cs="Times New Roman"/>
        </w:rPr>
      </w:pPr>
      <w:r w:rsidRPr="005E600B">
        <w:rPr>
          <w:rFonts w:ascii="Times New Roman" w:hAnsi="Times New Roman" w:cs="Times New Roman"/>
          <w:noProof/>
          <w:lang w:eastAsia="ru-RU"/>
        </w:rPr>
        <w:drawing>
          <wp:inline distT="0" distB="0" distL="0" distR="0" wp14:anchorId="42EA5298" wp14:editId="42ABCDAC">
            <wp:extent cx="5337954" cy="325090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a:extLst>
                        <a:ext uri="{28A0092B-C50C-407E-A947-70E740481C1C}">
                          <a14:useLocalDpi xmlns:a14="http://schemas.microsoft.com/office/drawing/2010/main" val="0"/>
                        </a:ext>
                      </a:extLst>
                    </a:blip>
                    <a:srcRect b="18798"/>
                    <a:stretch/>
                  </pic:blipFill>
                  <pic:spPr bwMode="auto">
                    <a:xfrm>
                      <a:off x="0" y="0"/>
                      <a:ext cx="5337954" cy="32509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inline>
        </w:drawing>
      </w:r>
    </w:p>
    <w:p w14:paraId="27D659F2" w14:textId="77777777" w:rsidR="005E600B" w:rsidRPr="005E600B" w:rsidRDefault="005E600B" w:rsidP="005E600B">
      <w:pPr>
        <w:spacing w:line="360" w:lineRule="auto"/>
        <w:jc w:val="both"/>
        <w:rPr>
          <w:rFonts w:ascii="Times New Roman" w:hAnsi="Times New Roman" w:cs="Times New Roman"/>
        </w:rPr>
      </w:pPr>
      <w:r w:rsidRPr="005E600B">
        <w:rPr>
          <w:rFonts w:ascii="Times New Roman" w:hAnsi="Times New Roman" w:cs="Times New Roman"/>
        </w:rPr>
        <w:t>Рис. 7 – Субъекты спортивной индустрии (составлено автором)</w:t>
      </w:r>
    </w:p>
    <w:p w14:paraId="654569D6" w14:textId="4AECF8A8" w:rsidR="005E600B" w:rsidRPr="005E600B" w:rsidRDefault="005E600B" w:rsidP="005E600B">
      <w:pPr>
        <w:spacing w:line="360" w:lineRule="auto"/>
        <w:ind w:firstLine="720"/>
        <w:jc w:val="both"/>
        <w:rPr>
          <w:rFonts w:ascii="Verdana" w:hAnsi="Verdana" w:cs="Times New Roman"/>
          <w:color w:val="000000"/>
          <w:sz w:val="18"/>
          <w:szCs w:val="18"/>
        </w:rPr>
      </w:pPr>
      <w:r w:rsidRPr="005E600B">
        <w:rPr>
          <w:rFonts w:ascii="Times New Roman" w:hAnsi="Times New Roman" w:cs="Times New Roman"/>
        </w:rPr>
        <w:t>Существенное влияние в развитии спорта и физической культуры играет государство. Заинтересованность государства в развитии индустрии спорта связана с реализацией политических, экономических интересов и социальных потребностей общества. Госу</w:t>
      </w:r>
      <w:r w:rsidR="00CD4603">
        <w:rPr>
          <w:rFonts w:ascii="Times New Roman" w:hAnsi="Times New Roman" w:cs="Times New Roman"/>
        </w:rPr>
        <w:t>дарство</w:t>
      </w:r>
      <w:r w:rsidRPr="005E600B">
        <w:rPr>
          <w:rFonts w:ascii="Times New Roman" w:hAnsi="Times New Roman" w:cs="Times New Roman"/>
        </w:rPr>
        <w:t xml:space="preserve"> выполняет следующие основные функции (рис.8):</w:t>
      </w:r>
      <w:r w:rsidRPr="005E600B">
        <w:rPr>
          <w:rFonts w:ascii="Verdana" w:hAnsi="Verdana" w:cs="Times New Roman"/>
          <w:color w:val="000000"/>
          <w:sz w:val="18"/>
          <w:szCs w:val="18"/>
        </w:rPr>
        <w:t xml:space="preserve"> </w:t>
      </w:r>
    </w:p>
    <w:p w14:paraId="32FA172D" w14:textId="77777777" w:rsidR="005E600B" w:rsidRPr="005E600B" w:rsidRDefault="005E600B" w:rsidP="005E600B">
      <w:pPr>
        <w:spacing w:line="360" w:lineRule="auto"/>
        <w:ind w:firstLine="720"/>
        <w:jc w:val="both"/>
        <w:rPr>
          <w:rFonts w:ascii="Times New Roman" w:hAnsi="Times New Roman" w:cs="Times New Roman"/>
        </w:rPr>
      </w:pPr>
    </w:p>
    <w:p w14:paraId="3F57EA6C" w14:textId="77777777" w:rsidR="005E600B" w:rsidRPr="005E600B" w:rsidRDefault="005E600B" w:rsidP="005E600B">
      <w:pPr>
        <w:spacing w:line="360" w:lineRule="auto"/>
        <w:rPr>
          <w:rFonts w:ascii="Times New Roman" w:hAnsi="Times New Roman" w:cs="Times New Roman"/>
        </w:rPr>
      </w:pPr>
      <w:r w:rsidRPr="005E600B">
        <w:rPr>
          <w:rFonts w:ascii="Times New Roman" w:hAnsi="Times New Roman" w:cs="Times New Roman"/>
          <w:noProof/>
          <w:lang w:eastAsia="ru-RU"/>
        </w:rPr>
        <w:drawing>
          <wp:inline distT="0" distB="0" distL="0" distR="0" wp14:anchorId="75122B26" wp14:editId="550E3B80">
            <wp:extent cx="5366784" cy="13566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0744" b="56113"/>
                    <a:stretch/>
                  </pic:blipFill>
                  <pic:spPr bwMode="auto">
                    <a:xfrm>
                      <a:off x="0" y="0"/>
                      <a:ext cx="5368536" cy="135711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inline>
        </w:drawing>
      </w:r>
    </w:p>
    <w:p w14:paraId="2AC8F93E" w14:textId="172E2433" w:rsidR="005E600B" w:rsidRPr="005E600B" w:rsidRDefault="005E600B" w:rsidP="005E600B">
      <w:pPr>
        <w:spacing w:line="360" w:lineRule="auto"/>
        <w:rPr>
          <w:rFonts w:ascii="Times New Roman" w:hAnsi="Times New Roman" w:cs="Times New Roman"/>
        </w:rPr>
      </w:pPr>
      <w:r w:rsidRPr="005E600B">
        <w:rPr>
          <w:rFonts w:ascii="Times New Roman" w:hAnsi="Times New Roman" w:cs="Times New Roman"/>
        </w:rPr>
        <w:t xml:space="preserve">Рис. 8 Функции государства </w:t>
      </w:r>
      <w:r w:rsidR="002A4BDC">
        <w:rPr>
          <w:rFonts w:ascii="Times New Roman" w:hAnsi="Times New Roman" w:cs="Times New Roman"/>
        </w:rPr>
        <w:t>в индустрии спорта и физической культуры</w:t>
      </w:r>
    </w:p>
    <w:p w14:paraId="7B0E885A" w14:textId="77777777" w:rsidR="005E600B" w:rsidRPr="005E600B" w:rsidRDefault="005E600B" w:rsidP="005E600B">
      <w:pPr>
        <w:spacing w:line="360" w:lineRule="auto"/>
        <w:ind w:firstLine="720"/>
        <w:rPr>
          <w:rFonts w:ascii="Times New Roman" w:hAnsi="Times New Roman" w:cs="Times New Roman"/>
        </w:rPr>
      </w:pPr>
    </w:p>
    <w:p w14:paraId="7791D3D0" w14:textId="1F9B1539" w:rsid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Реализуя функцию проведения государственной политики</w:t>
      </w:r>
      <w:r w:rsidR="00CD4603">
        <w:rPr>
          <w:rFonts w:ascii="Times New Roman" w:hAnsi="Times New Roman" w:cs="Times New Roman"/>
        </w:rPr>
        <w:t xml:space="preserve"> и </w:t>
      </w:r>
      <w:r w:rsidRPr="005E600B">
        <w:rPr>
          <w:rFonts w:ascii="Times New Roman" w:hAnsi="Times New Roman" w:cs="Times New Roman"/>
        </w:rPr>
        <w:t>выражения государственных приорит</w:t>
      </w:r>
      <w:r w:rsidR="00B254E1">
        <w:rPr>
          <w:rFonts w:ascii="Times New Roman" w:hAnsi="Times New Roman" w:cs="Times New Roman"/>
        </w:rPr>
        <w:t>ет</w:t>
      </w:r>
      <w:r w:rsidRPr="005E600B">
        <w:rPr>
          <w:rFonts w:ascii="Times New Roman" w:hAnsi="Times New Roman" w:cs="Times New Roman"/>
        </w:rPr>
        <w:t>ов</w:t>
      </w:r>
      <w:r w:rsidR="00CD4603">
        <w:rPr>
          <w:rFonts w:ascii="Times New Roman" w:hAnsi="Times New Roman" w:cs="Times New Roman"/>
        </w:rPr>
        <w:t>,</w:t>
      </w:r>
      <w:r w:rsidRPr="005E600B">
        <w:rPr>
          <w:rFonts w:ascii="Times New Roman" w:hAnsi="Times New Roman" w:cs="Times New Roman"/>
        </w:rPr>
        <w:t xml:space="preserve"> и интересов, государство выделяет финансовые средства, поскольку </w:t>
      </w:r>
      <w:r w:rsidRPr="00B254E1">
        <w:rPr>
          <w:rFonts w:ascii="Times New Roman" w:hAnsi="Times New Roman" w:cs="Times New Roman"/>
        </w:rPr>
        <w:t xml:space="preserve">развитие физической культуры и спорта способствует </w:t>
      </w:r>
      <w:r w:rsidRPr="00B254E1">
        <w:rPr>
          <w:rFonts w:ascii="Times New Roman" w:hAnsi="Times New Roman" w:cs="Times New Roman"/>
        </w:rPr>
        <w:lastRenderedPageBreak/>
        <w:t>формированию здорового образа жизни, улучшению показателей общественного здоровья и повышению качества человеческих ресурсов.</w:t>
      </w:r>
    </w:p>
    <w:p w14:paraId="574472CB" w14:textId="012BFD3A" w:rsidR="000E29E2" w:rsidRDefault="000E29E2" w:rsidP="005E600B">
      <w:pPr>
        <w:spacing w:line="360" w:lineRule="auto"/>
        <w:ind w:firstLine="720"/>
        <w:jc w:val="both"/>
        <w:rPr>
          <w:rFonts w:ascii="Times New Roman" w:hAnsi="Times New Roman" w:cs="Times New Roman"/>
        </w:rPr>
      </w:pPr>
      <w:r>
        <w:rPr>
          <w:rFonts w:ascii="Times New Roman" w:hAnsi="Times New Roman" w:cs="Times New Roman"/>
        </w:rPr>
        <w:t>К обязательствам бюджетов разных уровней относятся:</w:t>
      </w:r>
    </w:p>
    <w:p w14:paraId="34DE7E7D" w14:textId="4A5E1FC2" w:rsidR="000E29E2" w:rsidRPr="00CD4603" w:rsidRDefault="000E29E2" w:rsidP="00CD4603">
      <w:pPr>
        <w:pStyle w:val="af"/>
        <w:numPr>
          <w:ilvl w:val="0"/>
          <w:numId w:val="7"/>
        </w:numPr>
        <w:spacing w:line="360" w:lineRule="auto"/>
        <w:jc w:val="both"/>
        <w:rPr>
          <w:rFonts w:ascii="Times New Roman" w:hAnsi="Times New Roman" w:cs="Times New Roman"/>
        </w:rPr>
      </w:pPr>
      <w:r w:rsidRPr="00CD4603">
        <w:rPr>
          <w:rFonts w:ascii="Times New Roman" w:hAnsi="Times New Roman" w:cs="Times New Roman"/>
        </w:rPr>
        <w:t xml:space="preserve">Расходные обязательства </w:t>
      </w:r>
      <w:r w:rsidRPr="00CD4603">
        <w:rPr>
          <w:rFonts w:ascii="Times New Roman" w:hAnsi="Times New Roman" w:cs="Times New Roman"/>
          <w:b/>
        </w:rPr>
        <w:t>муниципальных образований</w:t>
      </w:r>
      <w:r w:rsidRPr="00CD4603">
        <w:rPr>
          <w:rFonts w:ascii="Times New Roman" w:hAnsi="Times New Roman" w:cs="Times New Roman"/>
        </w:rPr>
        <w:t>:</w:t>
      </w:r>
    </w:p>
    <w:p w14:paraId="56A761FE" w14:textId="1721132D" w:rsidR="000E29E2" w:rsidRPr="000E29E2" w:rsidRDefault="00CD4603" w:rsidP="000E29E2">
      <w:pPr>
        <w:spacing w:line="360" w:lineRule="auto"/>
        <w:ind w:firstLine="720"/>
        <w:jc w:val="both"/>
        <w:rPr>
          <w:rFonts w:ascii="Times New Roman" w:hAnsi="Times New Roman" w:cs="Times New Roman"/>
        </w:rPr>
      </w:pPr>
      <w:r>
        <w:rPr>
          <w:rFonts w:ascii="Times New Roman" w:hAnsi="Times New Roman" w:cs="Times New Roman"/>
        </w:rPr>
        <w:t>-</w:t>
      </w:r>
      <w:r w:rsidR="000E29E2" w:rsidRPr="000E29E2">
        <w:rPr>
          <w:rFonts w:ascii="Times New Roman" w:hAnsi="Times New Roman" w:cs="Times New Roman"/>
        </w:rPr>
        <w:t xml:space="preserve">обеспечение условий для развития на территориях муниципальных районов, </w:t>
      </w:r>
      <w:r w:rsidR="000E29E2">
        <w:rPr>
          <w:rFonts w:ascii="Times New Roman" w:hAnsi="Times New Roman" w:cs="Times New Roman"/>
        </w:rPr>
        <w:t xml:space="preserve">городов физической культуры </w:t>
      </w:r>
      <w:r w:rsidR="000E29E2" w:rsidRPr="000E29E2">
        <w:rPr>
          <w:rFonts w:ascii="Times New Roman" w:hAnsi="Times New Roman" w:cs="Times New Roman"/>
        </w:rPr>
        <w:t>и массового спорта;</w:t>
      </w:r>
    </w:p>
    <w:p w14:paraId="113B2508" w14:textId="6AE95DC4" w:rsidR="000E29E2" w:rsidRPr="000E29E2" w:rsidRDefault="00CD4603" w:rsidP="000E29E2">
      <w:pPr>
        <w:spacing w:line="360" w:lineRule="auto"/>
        <w:ind w:firstLine="720"/>
        <w:jc w:val="both"/>
        <w:rPr>
          <w:rFonts w:ascii="Times New Roman" w:hAnsi="Times New Roman" w:cs="Times New Roman"/>
        </w:rPr>
      </w:pPr>
      <w:r>
        <w:rPr>
          <w:rFonts w:ascii="Times New Roman" w:hAnsi="Times New Roman" w:cs="Times New Roman"/>
        </w:rPr>
        <w:t>-</w:t>
      </w:r>
      <w:r w:rsidR="000E29E2" w:rsidRPr="000E29E2">
        <w:rPr>
          <w:rFonts w:ascii="Times New Roman" w:hAnsi="Times New Roman" w:cs="Times New Roman"/>
        </w:rPr>
        <w:t>организация проведения муниципальных официальных физкультурных мероприятий и спортивных мероприятий</w:t>
      </w:r>
      <w:r w:rsidR="000E29E2">
        <w:rPr>
          <w:rFonts w:ascii="Times New Roman" w:hAnsi="Times New Roman" w:cs="Times New Roman"/>
        </w:rPr>
        <w:t xml:space="preserve">, в том числе </w:t>
      </w:r>
      <w:r w:rsidR="000E29E2" w:rsidRPr="000E29E2">
        <w:rPr>
          <w:rFonts w:ascii="Times New Roman" w:hAnsi="Times New Roman" w:cs="Times New Roman"/>
        </w:rPr>
        <w:t>обеспечение условий для реа</w:t>
      </w:r>
      <w:r w:rsidR="000E29E2">
        <w:rPr>
          <w:rFonts w:ascii="Times New Roman" w:hAnsi="Times New Roman" w:cs="Times New Roman"/>
        </w:rPr>
        <w:t>лизации комплекса ГТО</w:t>
      </w:r>
      <w:r w:rsidR="000E29E2" w:rsidRPr="000E29E2">
        <w:rPr>
          <w:rFonts w:ascii="Times New Roman" w:hAnsi="Times New Roman" w:cs="Times New Roman"/>
        </w:rPr>
        <w:t>;</w:t>
      </w:r>
    </w:p>
    <w:p w14:paraId="2C819FD3" w14:textId="15BF1FCB" w:rsidR="000E29E2" w:rsidRPr="000E29E2" w:rsidRDefault="00CD4603" w:rsidP="000E29E2">
      <w:pPr>
        <w:spacing w:line="360" w:lineRule="auto"/>
        <w:ind w:firstLine="720"/>
        <w:jc w:val="both"/>
        <w:rPr>
          <w:rFonts w:ascii="Times New Roman" w:hAnsi="Times New Roman" w:cs="Times New Roman"/>
        </w:rPr>
      </w:pPr>
      <w:r>
        <w:rPr>
          <w:rFonts w:ascii="Times New Roman" w:hAnsi="Times New Roman" w:cs="Times New Roman"/>
        </w:rPr>
        <w:t>-</w:t>
      </w:r>
      <w:r w:rsidR="000E29E2">
        <w:rPr>
          <w:rFonts w:ascii="Times New Roman" w:hAnsi="Times New Roman" w:cs="Times New Roman"/>
        </w:rPr>
        <w:t>обеспечение мероприятий</w:t>
      </w:r>
      <w:r w:rsidR="000E29E2" w:rsidRPr="000E29E2">
        <w:rPr>
          <w:rFonts w:ascii="Times New Roman" w:hAnsi="Times New Roman" w:cs="Times New Roman"/>
        </w:rPr>
        <w:t xml:space="preserve"> по подготовке спортивных сборных команд муниципальных районов и городских округов к официальным спортивным соревнованиям и участию в таких спортивных соревнованиях.</w:t>
      </w:r>
    </w:p>
    <w:p w14:paraId="26FD32A2" w14:textId="60335E53" w:rsidR="00622225" w:rsidRPr="000E29E2" w:rsidRDefault="00CD4603" w:rsidP="00622225">
      <w:pPr>
        <w:spacing w:line="360" w:lineRule="auto"/>
        <w:ind w:firstLine="720"/>
        <w:jc w:val="both"/>
        <w:rPr>
          <w:rFonts w:ascii="Times New Roman" w:hAnsi="Times New Roman" w:cs="Times New Roman"/>
        </w:rPr>
      </w:pPr>
      <w:r>
        <w:rPr>
          <w:rFonts w:ascii="Times New Roman" w:hAnsi="Times New Roman" w:cs="Times New Roman"/>
        </w:rPr>
        <w:t xml:space="preserve">2. </w:t>
      </w:r>
      <w:r w:rsidR="00622225">
        <w:rPr>
          <w:rFonts w:ascii="Times New Roman" w:hAnsi="Times New Roman" w:cs="Times New Roman"/>
        </w:rPr>
        <w:t>Расходные обязательства</w:t>
      </w:r>
      <w:r w:rsidR="00622225" w:rsidRPr="000E29E2">
        <w:rPr>
          <w:rFonts w:ascii="Times New Roman" w:hAnsi="Times New Roman" w:cs="Times New Roman"/>
        </w:rPr>
        <w:t xml:space="preserve"> </w:t>
      </w:r>
      <w:r w:rsidR="00622225" w:rsidRPr="00622225">
        <w:rPr>
          <w:rFonts w:ascii="Times New Roman" w:hAnsi="Times New Roman" w:cs="Times New Roman"/>
          <w:b/>
        </w:rPr>
        <w:t>субъектов РФ</w:t>
      </w:r>
      <w:r w:rsidR="00622225" w:rsidRPr="000E29E2">
        <w:rPr>
          <w:rFonts w:ascii="Times New Roman" w:hAnsi="Times New Roman" w:cs="Times New Roman"/>
        </w:rPr>
        <w:t>:</w:t>
      </w:r>
    </w:p>
    <w:p w14:paraId="4C08824D" w14:textId="2DB67D1B" w:rsidR="00622225" w:rsidRPr="000E29E2" w:rsidRDefault="00CD4603" w:rsidP="00622225">
      <w:pPr>
        <w:spacing w:line="360" w:lineRule="auto"/>
        <w:ind w:firstLine="720"/>
        <w:jc w:val="both"/>
        <w:rPr>
          <w:rFonts w:ascii="Times New Roman" w:hAnsi="Times New Roman" w:cs="Times New Roman"/>
        </w:rPr>
      </w:pPr>
      <w:r>
        <w:rPr>
          <w:rFonts w:ascii="Times New Roman" w:hAnsi="Times New Roman" w:cs="Times New Roman"/>
        </w:rPr>
        <w:t>-</w:t>
      </w:r>
      <w:r w:rsidR="00622225" w:rsidRPr="000E29E2">
        <w:rPr>
          <w:rFonts w:ascii="Times New Roman" w:hAnsi="Times New Roman" w:cs="Times New Roman"/>
        </w:rPr>
        <w:t>организация проведения региональных официальных физкультурных мероприятий и спортивных мероприятий</w:t>
      </w:r>
      <w:r w:rsidR="00622225">
        <w:rPr>
          <w:rFonts w:ascii="Times New Roman" w:hAnsi="Times New Roman" w:cs="Times New Roman"/>
        </w:rPr>
        <w:t xml:space="preserve">, в том числе </w:t>
      </w:r>
      <w:r w:rsidR="00622225" w:rsidRPr="000E29E2">
        <w:rPr>
          <w:rFonts w:ascii="Times New Roman" w:hAnsi="Times New Roman" w:cs="Times New Roman"/>
        </w:rPr>
        <w:t>обеспечение условий для реализации комплекса ГТО;</w:t>
      </w:r>
    </w:p>
    <w:p w14:paraId="08933B0F" w14:textId="4CEA3E50" w:rsidR="00622225" w:rsidRPr="000E29E2" w:rsidRDefault="00CD4603" w:rsidP="00622225">
      <w:pPr>
        <w:spacing w:line="360" w:lineRule="auto"/>
        <w:ind w:firstLine="720"/>
        <w:jc w:val="both"/>
        <w:rPr>
          <w:rFonts w:ascii="Times New Roman" w:hAnsi="Times New Roman" w:cs="Times New Roman"/>
        </w:rPr>
      </w:pPr>
      <w:r>
        <w:rPr>
          <w:rFonts w:ascii="Times New Roman" w:hAnsi="Times New Roman" w:cs="Times New Roman"/>
        </w:rPr>
        <w:t>-</w:t>
      </w:r>
      <w:r w:rsidR="00622225" w:rsidRPr="000E29E2">
        <w:rPr>
          <w:rFonts w:ascii="Times New Roman" w:hAnsi="Times New Roman" w:cs="Times New Roman"/>
        </w:rPr>
        <w:t>обеспечение деятельности региональных центров спортивной подготовки;</w:t>
      </w:r>
    </w:p>
    <w:p w14:paraId="134D6CDE" w14:textId="1C58EBD0" w:rsidR="00622225" w:rsidRPr="000E29E2" w:rsidRDefault="000A01A1" w:rsidP="00622225">
      <w:pPr>
        <w:spacing w:line="360" w:lineRule="auto"/>
        <w:ind w:firstLine="720"/>
        <w:jc w:val="both"/>
        <w:rPr>
          <w:rFonts w:ascii="Times New Roman" w:hAnsi="Times New Roman" w:cs="Times New Roman"/>
        </w:rPr>
      </w:pPr>
      <w:r>
        <w:rPr>
          <w:rFonts w:ascii="Times New Roman" w:hAnsi="Times New Roman" w:cs="Times New Roman"/>
        </w:rPr>
        <w:t xml:space="preserve">- </w:t>
      </w:r>
      <w:r w:rsidR="00622225" w:rsidRPr="000E29E2">
        <w:rPr>
          <w:rFonts w:ascii="Times New Roman" w:hAnsi="Times New Roman" w:cs="Times New Roman"/>
        </w:rPr>
        <w:t>материально-техническое обеспечение</w:t>
      </w:r>
      <w:r>
        <w:rPr>
          <w:rFonts w:ascii="Times New Roman" w:hAnsi="Times New Roman" w:cs="Times New Roman"/>
        </w:rPr>
        <w:t xml:space="preserve"> </w:t>
      </w:r>
      <w:r w:rsidR="00622225">
        <w:rPr>
          <w:rFonts w:ascii="Times New Roman" w:hAnsi="Times New Roman" w:cs="Times New Roman"/>
        </w:rPr>
        <w:t>(</w:t>
      </w:r>
      <w:r w:rsidR="00622225" w:rsidRPr="000E29E2">
        <w:rPr>
          <w:rFonts w:ascii="Times New Roman" w:hAnsi="Times New Roman" w:cs="Times New Roman"/>
        </w:rPr>
        <w:t>спортивной экипировкой, ф</w:t>
      </w:r>
      <w:r>
        <w:rPr>
          <w:rFonts w:ascii="Times New Roman" w:hAnsi="Times New Roman" w:cs="Times New Roman"/>
        </w:rPr>
        <w:t xml:space="preserve">инансовое, научно-методическое, </w:t>
      </w:r>
      <w:r w:rsidR="00622225" w:rsidRPr="000E29E2">
        <w:rPr>
          <w:rFonts w:ascii="Times New Roman" w:hAnsi="Times New Roman" w:cs="Times New Roman"/>
        </w:rPr>
        <w:t>медико-биологическое, медицинское и антидопинговое обеспечение спортивных сборных команд субъектов Российской Федерации</w:t>
      </w:r>
      <w:r w:rsidR="00622225">
        <w:rPr>
          <w:rFonts w:ascii="Times New Roman" w:hAnsi="Times New Roman" w:cs="Times New Roman"/>
        </w:rPr>
        <w:t>)</w:t>
      </w:r>
      <w:r w:rsidR="00622225" w:rsidRPr="000E29E2">
        <w:rPr>
          <w:rFonts w:ascii="Times New Roman" w:hAnsi="Times New Roman" w:cs="Times New Roman"/>
        </w:rPr>
        <w:t>;</w:t>
      </w:r>
    </w:p>
    <w:p w14:paraId="1C563FE4" w14:textId="604B80EE" w:rsidR="00622225" w:rsidRPr="000E29E2" w:rsidRDefault="000A01A1" w:rsidP="00622225">
      <w:pPr>
        <w:spacing w:line="360" w:lineRule="auto"/>
        <w:ind w:firstLine="720"/>
        <w:jc w:val="both"/>
        <w:rPr>
          <w:rFonts w:ascii="Times New Roman" w:hAnsi="Times New Roman" w:cs="Times New Roman"/>
        </w:rPr>
      </w:pPr>
      <w:r>
        <w:rPr>
          <w:rFonts w:ascii="Times New Roman" w:hAnsi="Times New Roman" w:cs="Times New Roman"/>
        </w:rPr>
        <w:t>-</w:t>
      </w:r>
      <w:r w:rsidR="00622225" w:rsidRPr="000E29E2">
        <w:rPr>
          <w:rFonts w:ascii="Times New Roman" w:hAnsi="Times New Roman" w:cs="Times New Roman"/>
        </w:rPr>
        <w:t>обеспечение развит</w:t>
      </w:r>
      <w:r w:rsidR="00A5736B">
        <w:rPr>
          <w:rFonts w:ascii="Times New Roman" w:hAnsi="Times New Roman" w:cs="Times New Roman"/>
        </w:rPr>
        <w:t xml:space="preserve">ия физической культуры и спорта, </w:t>
      </w:r>
      <w:r w:rsidR="00622225" w:rsidRPr="000E29E2">
        <w:rPr>
          <w:rFonts w:ascii="Times New Roman" w:hAnsi="Times New Roman" w:cs="Times New Roman"/>
        </w:rPr>
        <w:t>инвалидов и лиц с ограниченными возможностями здоровья;</w:t>
      </w:r>
    </w:p>
    <w:p w14:paraId="72685FF0" w14:textId="3D1F4C80"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t>-</w:t>
      </w:r>
      <w:r w:rsidR="00622225">
        <w:rPr>
          <w:rFonts w:ascii="Times New Roman" w:hAnsi="Times New Roman" w:cs="Times New Roman"/>
        </w:rPr>
        <w:t>обеспечение</w:t>
      </w:r>
      <w:r w:rsidR="000E29E2" w:rsidRPr="000E29E2">
        <w:rPr>
          <w:rFonts w:ascii="Times New Roman" w:hAnsi="Times New Roman" w:cs="Times New Roman"/>
        </w:rPr>
        <w:t xml:space="preserve"> </w:t>
      </w:r>
      <w:r w:rsidR="00622225">
        <w:rPr>
          <w:rFonts w:ascii="Times New Roman" w:hAnsi="Times New Roman" w:cs="Times New Roman"/>
        </w:rPr>
        <w:t>подготовки</w:t>
      </w:r>
      <w:r w:rsidR="000E29E2" w:rsidRPr="000E29E2">
        <w:rPr>
          <w:rFonts w:ascii="Times New Roman" w:hAnsi="Times New Roman" w:cs="Times New Roman"/>
        </w:rPr>
        <w:t xml:space="preserve"> спортивных сборных команд Российской Федерации к международным сп</w:t>
      </w:r>
      <w:r w:rsidR="00622225">
        <w:rPr>
          <w:rFonts w:ascii="Times New Roman" w:hAnsi="Times New Roman" w:cs="Times New Roman"/>
        </w:rPr>
        <w:t>ортивным соревнованиям и участие</w:t>
      </w:r>
      <w:r w:rsidR="000E29E2" w:rsidRPr="000E29E2">
        <w:rPr>
          <w:rFonts w:ascii="Times New Roman" w:hAnsi="Times New Roman" w:cs="Times New Roman"/>
        </w:rPr>
        <w:t xml:space="preserve"> в таких спортивных соревнованиях, если в таких спортивных соревнованиях участвуют спортсмены этих субъектов Российской Федерации.</w:t>
      </w:r>
    </w:p>
    <w:p w14:paraId="4C249694" w14:textId="74C68E88"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t xml:space="preserve">3. </w:t>
      </w:r>
      <w:r w:rsidR="00622225">
        <w:rPr>
          <w:rFonts w:ascii="Times New Roman" w:hAnsi="Times New Roman" w:cs="Times New Roman"/>
        </w:rPr>
        <w:t xml:space="preserve">Расходные обязательства </w:t>
      </w:r>
      <w:r w:rsidR="00622225" w:rsidRPr="00622225">
        <w:rPr>
          <w:rFonts w:ascii="Times New Roman" w:hAnsi="Times New Roman" w:cs="Times New Roman"/>
          <w:b/>
        </w:rPr>
        <w:t>РФ</w:t>
      </w:r>
      <w:r w:rsidR="000E29E2" w:rsidRPr="000E29E2">
        <w:rPr>
          <w:rFonts w:ascii="Times New Roman" w:hAnsi="Times New Roman" w:cs="Times New Roman"/>
        </w:rPr>
        <w:t>:</w:t>
      </w:r>
    </w:p>
    <w:p w14:paraId="32B19C3C" w14:textId="0056F4EA"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t xml:space="preserve">- </w:t>
      </w:r>
      <w:r w:rsidR="000E29E2" w:rsidRPr="000E29E2">
        <w:rPr>
          <w:rFonts w:ascii="Times New Roman" w:hAnsi="Times New Roman" w:cs="Times New Roman"/>
        </w:rPr>
        <w:t>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а также участие в подготовке спортивных сборных команд Российской Федерации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
    <w:p w14:paraId="4ACD8CDD" w14:textId="267122A0"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lastRenderedPageBreak/>
        <w:t>-</w:t>
      </w:r>
      <w:r w:rsidR="000E29E2" w:rsidRPr="000E29E2">
        <w:rPr>
          <w:rFonts w:ascii="Times New Roman" w:hAnsi="Times New Roman" w:cs="Times New Roman"/>
        </w:rPr>
        <w:t xml:space="preserve">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w:t>
      </w:r>
      <w:proofErr w:type="spellStart"/>
      <w:r w:rsidR="000E29E2" w:rsidRPr="000E29E2">
        <w:rPr>
          <w:rFonts w:ascii="Times New Roman" w:hAnsi="Times New Roman" w:cs="Times New Roman"/>
        </w:rPr>
        <w:t>Паралимпийским</w:t>
      </w:r>
      <w:proofErr w:type="spellEnd"/>
      <w:r w:rsidR="000E29E2" w:rsidRPr="000E29E2">
        <w:rPr>
          <w:rFonts w:ascii="Times New Roman" w:hAnsi="Times New Roman" w:cs="Times New Roman"/>
        </w:rPr>
        <w:t xml:space="preserve"> играм, </w:t>
      </w:r>
      <w:proofErr w:type="spellStart"/>
      <w:r w:rsidR="000E29E2" w:rsidRPr="000E29E2">
        <w:rPr>
          <w:rFonts w:ascii="Times New Roman" w:hAnsi="Times New Roman" w:cs="Times New Roman"/>
        </w:rPr>
        <w:t>Сурдлимпийским</w:t>
      </w:r>
      <w:proofErr w:type="spellEnd"/>
      <w:r w:rsidR="000E29E2" w:rsidRPr="000E29E2">
        <w:rPr>
          <w:rFonts w:ascii="Times New Roman" w:hAnsi="Times New Roman" w:cs="Times New Roman"/>
        </w:rPr>
        <w:t xml:space="preserve"> играм, Всемирным специальным олимпийским играм и участия в таких соревнованиях;</w:t>
      </w:r>
    </w:p>
    <w:p w14:paraId="3CD526FD" w14:textId="5D4A2725" w:rsidR="000E29E2" w:rsidRPr="000E29E2" w:rsidRDefault="000A01A1" w:rsidP="00622225">
      <w:pPr>
        <w:spacing w:line="360" w:lineRule="auto"/>
        <w:ind w:firstLine="720"/>
        <w:jc w:val="both"/>
        <w:rPr>
          <w:rFonts w:ascii="Times New Roman" w:hAnsi="Times New Roman" w:cs="Times New Roman"/>
        </w:rPr>
      </w:pPr>
      <w:r>
        <w:rPr>
          <w:rFonts w:ascii="Times New Roman" w:hAnsi="Times New Roman" w:cs="Times New Roman"/>
        </w:rPr>
        <w:t>-</w:t>
      </w:r>
      <w:r w:rsidR="000E29E2" w:rsidRPr="000E29E2">
        <w:rPr>
          <w:rFonts w:ascii="Times New Roman" w:hAnsi="Times New Roman" w:cs="Times New Roman"/>
        </w:rPr>
        <w:t>организация и проведение межрегиональных и всероссийских официальных физкультурных мероприятий</w:t>
      </w:r>
      <w:r w:rsidR="00622225">
        <w:rPr>
          <w:rFonts w:ascii="Times New Roman" w:hAnsi="Times New Roman" w:cs="Times New Roman"/>
        </w:rPr>
        <w:t xml:space="preserve">, в том числе </w:t>
      </w:r>
      <w:r w:rsidR="000E29E2" w:rsidRPr="000E29E2">
        <w:rPr>
          <w:rFonts w:ascii="Times New Roman" w:hAnsi="Times New Roman" w:cs="Times New Roman"/>
        </w:rPr>
        <w:t>обеспечение условий для реализации комплекса;</w:t>
      </w:r>
    </w:p>
    <w:p w14:paraId="7E51974D" w14:textId="00CC9A2D"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t>-</w:t>
      </w:r>
      <w:r w:rsidR="000E29E2" w:rsidRPr="000E29E2">
        <w:rPr>
          <w:rFonts w:ascii="Times New Roman" w:hAnsi="Times New Roman" w:cs="Times New Roman"/>
        </w:rPr>
        <w:t>участие в организации межрегиональных, всероссийских и международных официальных спортивных мероприятий;</w:t>
      </w:r>
    </w:p>
    <w:p w14:paraId="1B265897" w14:textId="44435AC2"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t>-</w:t>
      </w:r>
      <w:r w:rsidR="000E29E2" w:rsidRPr="000E29E2">
        <w:rPr>
          <w:rFonts w:ascii="Times New Roman" w:hAnsi="Times New Roman" w:cs="Times New Roman"/>
        </w:rPr>
        <w:t>осуществление мер по предотвращению допинга в спорте и борьбе с ним членами спортивных сборных команд Российской Федерации;</w:t>
      </w:r>
    </w:p>
    <w:p w14:paraId="2141254F" w14:textId="66FD96F9"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t>-</w:t>
      </w:r>
      <w:r w:rsidR="000E29E2" w:rsidRPr="000E29E2">
        <w:rPr>
          <w:rFonts w:ascii="Times New Roman" w:hAnsi="Times New Roman" w:cs="Times New Roman"/>
        </w:rPr>
        <w:t>обеспечение деятельности федерального центра спортивной подготовки, федерального центра подготовки спортивного резерва, научных учреждений, научных организаций в области физической культуры и спорта;</w:t>
      </w:r>
    </w:p>
    <w:p w14:paraId="74E6F25F" w14:textId="2995B33D"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t>-</w:t>
      </w:r>
      <w:r w:rsidR="000E29E2" w:rsidRPr="000E29E2">
        <w:rPr>
          <w:rFonts w:ascii="Times New Roman" w:hAnsi="Times New Roman" w:cs="Times New Roman"/>
        </w:rPr>
        <w:t>осуществление пропаганды физической культуры, спорта и здорового образа жизни;</w:t>
      </w:r>
    </w:p>
    <w:p w14:paraId="146584C4" w14:textId="6F09EA66"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t>-</w:t>
      </w:r>
      <w:r w:rsidR="000E29E2" w:rsidRPr="000E29E2">
        <w:rPr>
          <w:rFonts w:ascii="Times New Roman" w:hAnsi="Times New Roman" w:cs="Times New Roman"/>
        </w:rPr>
        <w:t>обеспечение подготовки граждан допризывного и призывного возрастов по военно-прикладным и служебно-прикладным видам спорта;</w:t>
      </w:r>
    </w:p>
    <w:p w14:paraId="15A30C60" w14:textId="6A723095" w:rsidR="000E29E2" w:rsidRPr="000E29E2" w:rsidRDefault="000A01A1" w:rsidP="000E29E2">
      <w:pPr>
        <w:spacing w:line="360" w:lineRule="auto"/>
        <w:ind w:firstLine="720"/>
        <w:jc w:val="both"/>
        <w:rPr>
          <w:rFonts w:ascii="Times New Roman" w:hAnsi="Times New Roman" w:cs="Times New Roman"/>
        </w:rPr>
      </w:pPr>
      <w:r>
        <w:rPr>
          <w:rFonts w:ascii="Times New Roman" w:hAnsi="Times New Roman" w:cs="Times New Roman"/>
        </w:rPr>
        <w:t>-</w:t>
      </w:r>
      <w:r w:rsidR="000E29E2" w:rsidRPr="000E29E2">
        <w:rPr>
          <w:rFonts w:ascii="Times New Roman" w:hAnsi="Times New Roman" w:cs="Times New Roman"/>
        </w:rPr>
        <w:t xml:space="preserve">реализация программ развития физической культуры и спорта в Российской Федерации, в том числе строительство </w:t>
      </w:r>
      <w:r w:rsidR="00622225">
        <w:rPr>
          <w:rFonts w:ascii="Times New Roman" w:hAnsi="Times New Roman" w:cs="Times New Roman"/>
        </w:rPr>
        <w:t>и реконструкция объектов спорта.</w:t>
      </w:r>
    </w:p>
    <w:p w14:paraId="3077BACA" w14:textId="0097D533" w:rsidR="005E600B" w:rsidRPr="005E600B" w:rsidRDefault="005E600B" w:rsidP="000E29E2">
      <w:pPr>
        <w:spacing w:line="360" w:lineRule="auto"/>
        <w:ind w:firstLine="720"/>
        <w:contextualSpacing/>
        <w:jc w:val="both"/>
        <w:rPr>
          <w:rFonts w:ascii="Times New Roman" w:hAnsi="Times New Roman" w:cs="Times New Roman"/>
        </w:rPr>
      </w:pPr>
      <w:r w:rsidRPr="005E600B">
        <w:rPr>
          <w:rFonts w:ascii="Times New Roman" w:hAnsi="Times New Roman" w:cs="Times New Roman"/>
        </w:rPr>
        <w:t>Кроме того, государство может иметь и свои интересы – быть непосредственны</w:t>
      </w:r>
      <w:r w:rsidR="0053655F">
        <w:rPr>
          <w:rFonts w:ascii="Times New Roman" w:hAnsi="Times New Roman" w:cs="Times New Roman"/>
        </w:rPr>
        <w:t>м участнико</w:t>
      </w:r>
      <w:r w:rsidRPr="005E600B">
        <w:rPr>
          <w:rFonts w:ascii="Times New Roman" w:hAnsi="Times New Roman" w:cs="Times New Roman"/>
        </w:rPr>
        <w:t>м сделок на данном рынке – зарабатывать деньги на проведении Олимпийских игр, чемпион</w:t>
      </w:r>
      <w:r w:rsidR="000A01A1">
        <w:rPr>
          <w:rFonts w:ascii="Times New Roman" w:hAnsi="Times New Roman" w:cs="Times New Roman"/>
        </w:rPr>
        <w:t xml:space="preserve">атов мира, </w:t>
      </w:r>
      <w:r w:rsidRPr="005E600B">
        <w:rPr>
          <w:rFonts w:ascii="Times New Roman" w:hAnsi="Times New Roman" w:cs="Times New Roman"/>
        </w:rPr>
        <w:t>Европы и других к</w:t>
      </w:r>
      <w:r w:rsidR="000A01A1">
        <w:rPr>
          <w:rFonts w:ascii="Times New Roman" w:hAnsi="Times New Roman" w:cs="Times New Roman"/>
        </w:rPr>
        <w:t>рупных спортивных соревнованиях</w:t>
      </w:r>
      <w:r w:rsidRPr="005E600B">
        <w:rPr>
          <w:rFonts w:ascii="Times New Roman" w:hAnsi="Times New Roman" w:cs="Times New Roman"/>
        </w:rPr>
        <w:t xml:space="preserve"> которые, кроме </w:t>
      </w:r>
      <w:r w:rsidR="000A01A1">
        <w:rPr>
          <w:rFonts w:ascii="Times New Roman" w:hAnsi="Times New Roman" w:cs="Times New Roman"/>
        </w:rPr>
        <w:t>всего прочего, имеют косвенный э</w:t>
      </w:r>
      <w:r w:rsidRPr="005E600B">
        <w:rPr>
          <w:rFonts w:ascii="Times New Roman" w:hAnsi="Times New Roman" w:cs="Times New Roman"/>
        </w:rPr>
        <w:t>ффект в виде развития производственной и социальной инфраструктуры. В частности, в ходе подготовки к чемпионату мира по футболу в 2018 году, в Санкт-Петербурге строятся стадион, новые станции метрополитена, дороги, мост и другие социальные объекты.</w:t>
      </w:r>
    </w:p>
    <w:p w14:paraId="16BE3FA0" w14:textId="613DE5D4" w:rsidR="005E600B" w:rsidRPr="005E600B" w:rsidRDefault="005E600B" w:rsidP="000E29E2">
      <w:pPr>
        <w:spacing w:line="360" w:lineRule="auto"/>
        <w:contextualSpacing/>
        <w:jc w:val="both"/>
        <w:rPr>
          <w:rFonts w:ascii="Times New Roman" w:hAnsi="Times New Roman" w:cs="Times New Roman"/>
        </w:rPr>
      </w:pPr>
      <w:r w:rsidRPr="005E600B">
        <w:rPr>
          <w:rFonts w:ascii="Times New Roman" w:hAnsi="Times New Roman" w:cs="Times New Roman"/>
        </w:rPr>
        <w:t xml:space="preserve">При реализации функции арбитра, </w:t>
      </w:r>
      <w:r w:rsidR="000A01A1">
        <w:rPr>
          <w:rFonts w:ascii="Times New Roman" w:hAnsi="Times New Roman" w:cs="Times New Roman"/>
        </w:rPr>
        <w:t xml:space="preserve">государство не только следит за </w:t>
      </w:r>
      <w:r w:rsidRPr="005E600B">
        <w:rPr>
          <w:rFonts w:ascii="Times New Roman" w:hAnsi="Times New Roman" w:cs="Times New Roman"/>
        </w:rPr>
        <w:t>соблюдением законодательства, но и регулирует отношения между субъектами рынка, создает для них равные возможности и противодействует коррупции.</w:t>
      </w:r>
    </w:p>
    <w:p w14:paraId="1B9BA296" w14:textId="295D25C8" w:rsidR="005E600B" w:rsidRPr="005E600B" w:rsidRDefault="005E600B" w:rsidP="000E29E2">
      <w:pPr>
        <w:spacing w:line="360" w:lineRule="auto"/>
        <w:ind w:firstLine="720"/>
        <w:contextualSpacing/>
        <w:jc w:val="both"/>
        <w:rPr>
          <w:rFonts w:ascii="Times New Roman" w:hAnsi="Times New Roman" w:cs="Times New Roman"/>
        </w:rPr>
      </w:pPr>
      <w:r w:rsidRPr="00B254E1">
        <w:rPr>
          <w:rFonts w:ascii="Times New Roman" w:hAnsi="Times New Roman" w:cs="Times New Roman"/>
        </w:rPr>
        <w:t>С точки зрения общественных благ физическая культура и спорт имеют ярко в</w:t>
      </w:r>
      <w:r w:rsidR="000A01A1">
        <w:rPr>
          <w:rFonts w:ascii="Times New Roman" w:hAnsi="Times New Roman" w:cs="Times New Roman"/>
        </w:rPr>
        <w:t xml:space="preserve">ыраженное положительное влияние </w:t>
      </w:r>
      <w:r w:rsidRPr="00B254E1">
        <w:rPr>
          <w:rFonts w:ascii="Times New Roman" w:hAnsi="Times New Roman" w:cs="Times New Roman"/>
        </w:rPr>
        <w:t xml:space="preserve">(положительный внешний эффект) на общественное благосостояние, причем, они в большей степени относятся к группе </w:t>
      </w:r>
      <w:r w:rsidRPr="00B254E1">
        <w:rPr>
          <w:rFonts w:ascii="Times New Roman" w:hAnsi="Times New Roman" w:cs="Times New Roman"/>
        </w:rPr>
        <w:lastRenderedPageBreak/>
        <w:t>смешанных общественных благ, нежели к группе частных благ: “Ту</w:t>
      </w:r>
      <w:r w:rsidRPr="005E600B">
        <w:rPr>
          <w:rFonts w:ascii="Times New Roman" w:hAnsi="Times New Roman" w:cs="Times New Roman"/>
        </w:rPr>
        <w:t xml:space="preserve"> их часть, которая конституционно гарантирована государством и подлежит финансированию за счет бюджетных средств в пределах государственного заказа и социальных стандартов, целесообразно относить к чистым общественным благам. Услуги, оплачиваемые за счет внебюджетных источников, в том числе за счет личных средств населения, </w:t>
      </w:r>
      <w:r w:rsidR="000A01A1">
        <w:rPr>
          <w:rFonts w:ascii="Times New Roman" w:hAnsi="Times New Roman" w:cs="Times New Roman"/>
        </w:rPr>
        <w:t xml:space="preserve">являются частным делом граждан. В </w:t>
      </w:r>
      <w:r w:rsidRPr="005E600B">
        <w:rPr>
          <w:rFonts w:ascii="Times New Roman" w:hAnsi="Times New Roman" w:cs="Times New Roman"/>
        </w:rPr>
        <w:t>совокупности же регулируемая в</w:t>
      </w:r>
      <w:r w:rsidR="00622225">
        <w:rPr>
          <w:rFonts w:ascii="Times New Roman" w:hAnsi="Times New Roman" w:cs="Times New Roman"/>
        </w:rPr>
        <w:t xml:space="preserve"> </w:t>
      </w:r>
      <w:r w:rsidRPr="005E600B">
        <w:rPr>
          <w:rFonts w:ascii="Times New Roman" w:hAnsi="Times New Roman" w:cs="Times New Roman"/>
        </w:rPr>
        <w:t>централизованном порядке физкультурно-спортивная деятельность представляет собой отдельную группу смешанных социально-значимых общественных благ, что позволяет</w:t>
      </w:r>
      <w:r w:rsidR="00622225">
        <w:rPr>
          <w:rFonts w:ascii="Times New Roman" w:hAnsi="Times New Roman" w:cs="Times New Roman"/>
        </w:rPr>
        <w:t xml:space="preserve"> выделить в структуре ее функци</w:t>
      </w:r>
      <w:r w:rsidRPr="005E600B">
        <w:rPr>
          <w:rFonts w:ascii="Times New Roman" w:hAnsi="Times New Roman" w:cs="Times New Roman"/>
        </w:rPr>
        <w:t>онирования четыре сектора: государственн</w:t>
      </w:r>
      <w:r w:rsidR="00622225">
        <w:rPr>
          <w:rFonts w:ascii="Times New Roman" w:hAnsi="Times New Roman" w:cs="Times New Roman"/>
        </w:rPr>
        <w:t>ы</w:t>
      </w:r>
      <w:r w:rsidRPr="005E600B">
        <w:rPr>
          <w:rFonts w:ascii="Times New Roman" w:hAnsi="Times New Roman" w:cs="Times New Roman"/>
        </w:rPr>
        <w:t>й, добровольно-общественный, смешанный и частный сектор”. (</w:t>
      </w:r>
      <w:proofErr w:type="spellStart"/>
      <w:r w:rsidRPr="005E600B">
        <w:rPr>
          <w:rFonts w:ascii="Times New Roman" w:hAnsi="Times New Roman" w:cs="Times New Roman"/>
        </w:rPr>
        <w:t>Кондрашев</w:t>
      </w:r>
      <w:proofErr w:type="spellEnd"/>
      <w:r w:rsidRPr="005E600B">
        <w:rPr>
          <w:rFonts w:ascii="Times New Roman" w:hAnsi="Times New Roman" w:cs="Times New Roman"/>
        </w:rPr>
        <w:t>)</w:t>
      </w:r>
    </w:p>
    <w:p w14:paraId="3CB91694" w14:textId="296853F5" w:rsidR="005E600B" w:rsidRPr="005E600B" w:rsidRDefault="003C4757" w:rsidP="005E600B">
      <w:pPr>
        <w:spacing w:line="360" w:lineRule="auto"/>
        <w:ind w:firstLine="720"/>
        <w:contextualSpacing/>
        <w:jc w:val="both"/>
        <w:rPr>
          <w:rFonts w:ascii="Times New Roman" w:hAnsi="Times New Roman" w:cs="Times New Roman"/>
        </w:rPr>
      </w:pPr>
      <w:r>
        <w:rPr>
          <w:rFonts w:ascii="Times New Roman" w:hAnsi="Times New Roman" w:cs="Times New Roman"/>
        </w:rPr>
        <w:t xml:space="preserve">Внешние эффекты, связанные с </w:t>
      </w:r>
      <w:r w:rsidR="005E600B" w:rsidRPr="005E600B">
        <w:rPr>
          <w:rFonts w:ascii="Times New Roman" w:hAnsi="Times New Roman" w:cs="Times New Roman"/>
        </w:rPr>
        <w:t>физкультурно-спортивной деятельностью представлены на рис.</w:t>
      </w:r>
      <w:r w:rsidR="00B254E1">
        <w:rPr>
          <w:rFonts w:ascii="Times New Roman" w:hAnsi="Times New Roman" w:cs="Times New Roman"/>
        </w:rPr>
        <w:t xml:space="preserve"> </w:t>
      </w:r>
      <w:r w:rsidR="005E600B" w:rsidRPr="005E600B">
        <w:rPr>
          <w:rFonts w:ascii="Times New Roman" w:hAnsi="Times New Roman" w:cs="Times New Roman"/>
        </w:rPr>
        <w:t xml:space="preserve">9 </w:t>
      </w:r>
    </w:p>
    <w:p w14:paraId="23A40D8D" w14:textId="77777777" w:rsidR="005E600B" w:rsidRPr="005E600B" w:rsidRDefault="005E600B" w:rsidP="005E600B">
      <w:pPr>
        <w:spacing w:line="360" w:lineRule="auto"/>
        <w:rPr>
          <w:rFonts w:ascii="Times New Roman" w:hAnsi="Times New Roman" w:cs="Times New Roman"/>
          <w:lang w:val="en-US"/>
        </w:rPr>
      </w:pPr>
      <w:r w:rsidRPr="005E600B">
        <w:rPr>
          <w:rFonts w:ascii="Times New Roman" w:hAnsi="Times New Roman" w:cs="Times New Roman"/>
          <w:noProof/>
          <w:lang w:eastAsia="ru-RU"/>
        </w:rPr>
        <w:drawing>
          <wp:inline distT="0" distB="0" distL="0" distR="0" wp14:anchorId="1E0D9084" wp14:editId="096DEAD4">
            <wp:extent cx="5727700" cy="278553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b="35157"/>
                    <a:stretch/>
                  </pic:blipFill>
                  <pic:spPr bwMode="auto">
                    <a:xfrm>
                      <a:off x="0" y="0"/>
                      <a:ext cx="5727700" cy="278553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inline>
        </w:drawing>
      </w:r>
    </w:p>
    <w:p w14:paraId="67A88F45" w14:textId="77777777" w:rsidR="005E600B" w:rsidRPr="005E600B" w:rsidRDefault="005E600B" w:rsidP="005E600B">
      <w:pPr>
        <w:spacing w:line="360" w:lineRule="auto"/>
        <w:ind w:firstLine="720"/>
        <w:contextualSpacing/>
        <w:rPr>
          <w:rFonts w:ascii="Times New Roman" w:hAnsi="Times New Roman" w:cs="Times New Roman"/>
        </w:rPr>
      </w:pPr>
      <w:r w:rsidRPr="005E600B">
        <w:rPr>
          <w:rFonts w:ascii="Times New Roman" w:hAnsi="Times New Roman" w:cs="Times New Roman"/>
        </w:rPr>
        <w:t xml:space="preserve">Рис. 9 Классификация внешних эффектов в индустрии спорта </w:t>
      </w:r>
    </w:p>
    <w:p w14:paraId="488D3AFC" w14:textId="0CFA3764"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Физическая активность и спорт являются важнейшими факторами увеличения продолжительности жизни населения вообще и трудоспособного возраста людей в частности. Систематические занятия физическими упражнениями, спортом и другими видами физическ</w:t>
      </w:r>
      <w:r w:rsidR="003C4757">
        <w:rPr>
          <w:rFonts w:ascii="Times New Roman" w:hAnsi="Times New Roman" w:cs="Times New Roman"/>
        </w:rPr>
        <w:t>ой культуры, существенно повышают</w:t>
      </w:r>
      <w:r w:rsidRPr="005E600B">
        <w:rPr>
          <w:rFonts w:ascii="Times New Roman" w:hAnsi="Times New Roman" w:cs="Times New Roman"/>
        </w:rPr>
        <w:t xml:space="preserve"> физическую работоспособность чело</w:t>
      </w:r>
      <w:r w:rsidR="00A5736B">
        <w:rPr>
          <w:rFonts w:ascii="Times New Roman" w:hAnsi="Times New Roman" w:cs="Times New Roman"/>
        </w:rPr>
        <w:t xml:space="preserve">века, сказываются благоприятно </w:t>
      </w:r>
      <w:r w:rsidRPr="005E600B">
        <w:rPr>
          <w:rFonts w:ascii="Times New Roman" w:hAnsi="Times New Roman" w:cs="Times New Roman"/>
        </w:rPr>
        <w:t xml:space="preserve">на умственной деятельности. Это связано с влиянием физической деятельности на организм человека, способствующей развитию общей выносливости организма, укреплению здоровья, совершенствованию волевых и моральных качеств, созданию положительного эмоционального фона, то есть тех качеств, которые при прочих равных условиях способствуют успешной трудовой деятельности, в том числе и при умственном труде. В последние годы наметилась </w:t>
      </w:r>
      <w:r w:rsidRPr="005E600B">
        <w:rPr>
          <w:rFonts w:ascii="Times New Roman" w:hAnsi="Times New Roman" w:cs="Times New Roman"/>
        </w:rPr>
        <w:lastRenderedPageBreak/>
        <w:t>тенденция возрастания роли и социальной значимости массового спорта, что объясняется несколькими причинами, представленными на рис. 10:</w:t>
      </w:r>
    </w:p>
    <w:p w14:paraId="6D1CA51E" w14:textId="77777777" w:rsidR="005E600B" w:rsidRPr="005E600B" w:rsidRDefault="005E600B" w:rsidP="005E600B">
      <w:pPr>
        <w:spacing w:line="360" w:lineRule="auto"/>
        <w:jc w:val="both"/>
        <w:rPr>
          <w:rFonts w:ascii="Times New Roman" w:hAnsi="Times New Roman" w:cs="Times New Roman"/>
        </w:rPr>
      </w:pPr>
      <w:r w:rsidRPr="005E600B">
        <w:rPr>
          <w:rFonts w:ascii="Times New Roman" w:hAnsi="Times New Roman" w:cs="Times New Roman"/>
          <w:noProof/>
          <w:lang w:eastAsia="ru-RU"/>
        </w:rPr>
        <w:drawing>
          <wp:inline distT="0" distB="0" distL="0" distR="0" wp14:anchorId="58D67672" wp14:editId="368ACC6E">
            <wp:extent cx="5138184" cy="1761907"/>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b="54274"/>
                    <a:stretch/>
                  </pic:blipFill>
                  <pic:spPr bwMode="auto">
                    <a:xfrm>
                      <a:off x="0" y="0"/>
                      <a:ext cx="5138184" cy="176190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inline>
        </w:drawing>
      </w:r>
    </w:p>
    <w:p w14:paraId="7EF76C5A" w14:textId="77777777" w:rsidR="005E600B" w:rsidRPr="005E600B" w:rsidRDefault="005E600B" w:rsidP="005E600B">
      <w:pPr>
        <w:spacing w:line="360" w:lineRule="auto"/>
        <w:ind w:firstLine="720"/>
        <w:rPr>
          <w:rFonts w:ascii="Times New Roman" w:hAnsi="Times New Roman" w:cs="Times New Roman"/>
        </w:rPr>
      </w:pPr>
      <w:r w:rsidRPr="005E600B">
        <w:rPr>
          <w:rFonts w:ascii="Times New Roman" w:hAnsi="Times New Roman" w:cs="Times New Roman"/>
        </w:rPr>
        <w:t xml:space="preserve">Рис. 10 – Причины, объясняющие возрастание социальной значимости массового спорта </w:t>
      </w:r>
    </w:p>
    <w:p w14:paraId="6DC526C3" w14:textId="1C6FD48C" w:rsidR="008B10A1" w:rsidRDefault="0053655F" w:rsidP="008B10A1">
      <w:pPr>
        <w:spacing w:line="360" w:lineRule="auto"/>
        <w:ind w:firstLine="720"/>
        <w:jc w:val="both"/>
        <w:rPr>
          <w:rFonts w:ascii="Times New Roman" w:hAnsi="Times New Roman" w:cs="Times New Roman"/>
        </w:rPr>
      </w:pPr>
      <w:r>
        <w:rPr>
          <w:rFonts w:ascii="Times New Roman" w:hAnsi="Times New Roman" w:cs="Times New Roman"/>
        </w:rPr>
        <w:t>Повышение значимости заботы о здоровье и формирование нового стиля жизни – здорового образа жизни</w:t>
      </w:r>
      <w:r w:rsidR="008B10A1">
        <w:rPr>
          <w:rFonts w:ascii="Times New Roman" w:hAnsi="Times New Roman" w:cs="Times New Roman"/>
        </w:rPr>
        <w:t xml:space="preserve"> способствуют возрастанию социальной значимости массового спорта и объясняются ярко выраженными положительными внешними эффектами массового спорта как общественного блага: существенное возрастание физической работоспособности и умственной деятельности, укрепление и сохранение здоровья, продление жизни, что в целом способствует успешной трудовой деятельности и повышению благосостояния как отдельных индивидов, так и нации в целом.</w:t>
      </w:r>
    </w:p>
    <w:p w14:paraId="4FC33BA5" w14:textId="77777777" w:rsidR="008B10A1" w:rsidRPr="005E600B" w:rsidRDefault="008B10A1" w:rsidP="005E600B">
      <w:pPr>
        <w:spacing w:line="360" w:lineRule="auto"/>
        <w:ind w:firstLine="720"/>
        <w:rPr>
          <w:rFonts w:ascii="Times New Roman" w:hAnsi="Times New Roman" w:cs="Times New Roman"/>
        </w:rPr>
      </w:pPr>
    </w:p>
    <w:p w14:paraId="4F86F4B3"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2.2 Внешние эффекты физической культуры и массового спорта</w:t>
      </w:r>
    </w:p>
    <w:p w14:paraId="50D6B9C2" w14:textId="77777777" w:rsidR="00E07EBF" w:rsidRDefault="00E07EBF" w:rsidP="005E600B">
      <w:pPr>
        <w:spacing w:line="360" w:lineRule="auto"/>
        <w:ind w:firstLine="720"/>
        <w:jc w:val="both"/>
        <w:rPr>
          <w:rFonts w:ascii="Times New Roman" w:hAnsi="Times New Roman" w:cs="Times New Roman"/>
        </w:rPr>
      </w:pPr>
    </w:p>
    <w:p w14:paraId="7CDCD36F" w14:textId="09F0A8F6" w:rsidR="005E600B" w:rsidRPr="005E600B" w:rsidRDefault="00A0130A" w:rsidP="005E600B">
      <w:pPr>
        <w:spacing w:line="360" w:lineRule="auto"/>
        <w:ind w:firstLine="720"/>
        <w:jc w:val="both"/>
        <w:rPr>
          <w:rFonts w:ascii="Times New Roman" w:hAnsi="Times New Roman" w:cs="Times New Roman"/>
        </w:rPr>
      </w:pPr>
      <w:r>
        <w:rPr>
          <w:rFonts w:ascii="Times New Roman" w:hAnsi="Times New Roman" w:cs="Times New Roman"/>
        </w:rPr>
        <w:t>В постиндустриальной</w:t>
      </w:r>
      <w:r w:rsidR="005E600B" w:rsidRPr="005E600B">
        <w:rPr>
          <w:rFonts w:ascii="Times New Roman" w:hAnsi="Times New Roman" w:cs="Times New Roman"/>
        </w:rPr>
        <w:t xml:space="preserve"> экономике ведущим критерием социаль</w:t>
      </w:r>
      <w:r>
        <w:rPr>
          <w:rFonts w:ascii="Times New Roman" w:hAnsi="Times New Roman" w:cs="Times New Roman"/>
        </w:rPr>
        <w:t xml:space="preserve">ного прогресса и </w:t>
      </w:r>
      <w:proofErr w:type="spellStart"/>
      <w:r>
        <w:rPr>
          <w:rFonts w:ascii="Times New Roman" w:hAnsi="Times New Roman" w:cs="Times New Roman"/>
        </w:rPr>
        <w:t>гуманизации</w:t>
      </w:r>
      <w:proofErr w:type="spellEnd"/>
      <w:r w:rsidR="005E600B" w:rsidRPr="005E600B">
        <w:rPr>
          <w:rFonts w:ascii="Times New Roman" w:hAnsi="Times New Roman" w:cs="Times New Roman"/>
        </w:rPr>
        <w:t xml:space="preserve"> общества рассматривается не столько само здоровье, ско</w:t>
      </w:r>
      <w:r w:rsidR="00766D2E">
        <w:rPr>
          <w:rFonts w:ascii="Times New Roman" w:hAnsi="Times New Roman" w:cs="Times New Roman"/>
        </w:rPr>
        <w:t>лько активное долголетие. Кроме</w:t>
      </w:r>
      <w:r w:rsidR="005E600B" w:rsidRPr="005E600B">
        <w:rPr>
          <w:rFonts w:ascii="Times New Roman" w:hAnsi="Times New Roman" w:cs="Times New Roman"/>
        </w:rPr>
        <w:t xml:space="preserve"> того, понятие “здоровье” рассматривается в узком и широком смыслах слова. В узком смысле здоровье - это физическое состояние человека. В широком смысле здоровье понимается как единст</w:t>
      </w:r>
      <w:r>
        <w:rPr>
          <w:rFonts w:ascii="Times New Roman" w:hAnsi="Times New Roman" w:cs="Times New Roman"/>
        </w:rPr>
        <w:t xml:space="preserve">во трех составляющих - духовной, социальной и физической. Например, по определению Всемирной организации здоровья (ВОЗ) </w:t>
      </w:r>
      <w:r w:rsidR="005E600B" w:rsidRPr="005E600B">
        <w:rPr>
          <w:rFonts w:ascii="Times New Roman" w:hAnsi="Times New Roman" w:cs="Times New Roman"/>
        </w:rPr>
        <w:t>здор</w:t>
      </w:r>
      <w:r>
        <w:rPr>
          <w:rFonts w:ascii="Times New Roman" w:hAnsi="Times New Roman" w:cs="Times New Roman"/>
        </w:rPr>
        <w:t>овье - это не только отсутствие болезней</w:t>
      </w:r>
      <w:r w:rsidR="005E600B" w:rsidRPr="005E600B">
        <w:rPr>
          <w:rFonts w:ascii="Times New Roman" w:hAnsi="Times New Roman" w:cs="Times New Roman"/>
        </w:rPr>
        <w:t>, а ощущение полного физического, психологического и социального благ</w:t>
      </w:r>
      <w:r>
        <w:rPr>
          <w:rFonts w:ascii="Times New Roman" w:hAnsi="Times New Roman" w:cs="Times New Roman"/>
        </w:rPr>
        <w:t xml:space="preserve">ополучия. </w:t>
      </w:r>
      <w:r w:rsidR="005E600B" w:rsidRPr="005E600B">
        <w:rPr>
          <w:rFonts w:ascii="Times New Roman" w:hAnsi="Times New Roman" w:cs="Times New Roman"/>
        </w:rPr>
        <w:t xml:space="preserve">Именно здоровье в </w:t>
      </w:r>
      <w:proofErr w:type="gramStart"/>
      <w:r w:rsidR="005E600B" w:rsidRPr="005E600B">
        <w:rPr>
          <w:rFonts w:ascii="Times New Roman" w:hAnsi="Times New Roman" w:cs="Times New Roman"/>
        </w:rPr>
        <w:t>ши- роком</w:t>
      </w:r>
      <w:proofErr w:type="gramEnd"/>
      <w:r w:rsidR="005E600B" w:rsidRPr="005E600B">
        <w:rPr>
          <w:rFonts w:ascii="Times New Roman" w:hAnsi="Times New Roman" w:cs="Times New Roman"/>
        </w:rPr>
        <w:t xml:space="preserve"> </w:t>
      </w:r>
      <w:r>
        <w:rPr>
          <w:rFonts w:ascii="Times New Roman" w:hAnsi="Times New Roman" w:cs="Times New Roman"/>
        </w:rPr>
        <w:t>смысле слова является важнейшим</w:t>
      </w:r>
      <w:r w:rsidR="005E600B" w:rsidRPr="005E600B">
        <w:rPr>
          <w:rFonts w:ascii="Times New Roman" w:hAnsi="Times New Roman" w:cs="Times New Roman"/>
        </w:rPr>
        <w:t xml:space="preserve"> условием реализации потенциала человека.</w:t>
      </w:r>
    </w:p>
    <w:p w14:paraId="3EA85537" w14:textId="43D947A4"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Психологическое и социальное благополучие, как составляющие здоровья, выделяются в связ</w:t>
      </w:r>
      <w:r w:rsidR="00A0130A">
        <w:rPr>
          <w:rFonts w:ascii="Times New Roman" w:hAnsi="Times New Roman" w:cs="Times New Roman"/>
        </w:rPr>
        <w:t>и с тем, что для постиндустриальной</w:t>
      </w:r>
      <w:r w:rsidRPr="005E600B">
        <w:rPr>
          <w:rFonts w:ascii="Times New Roman" w:hAnsi="Times New Roman" w:cs="Times New Roman"/>
        </w:rPr>
        <w:t xml:space="preserve"> экономики характерны высокая ско</w:t>
      </w:r>
      <w:r w:rsidR="00A0130A">
        <w:rPr>
          <w:rFonts w:ascii="Times New Roman" w:hAnsi="Times New Roman" w:cs="Times New Roman"/>
        </w:rPr>
        <w:t>рость изменений, неустойчивость</w:t>
      </w:r>
      <w:r w:rsidRPr="005E600B">
        <w:rPr>
          <w:rFonts w:ascii="Times New Roman" w:hAnsi="Times New Roman" w:cs="Times New Roman"/>
        </w:rPr>
        <w:t>, неопределенность и другие факторы.</w:t>
      </w:r>
    </w:p>
    <w:p w14:paraId="5AD9FD9D" w14:textId="319E33FF" w:rsidR="005E600B" w:rsidRPr="005E600B" w:rsidRDefault="005E600B" w:rsidP="005E600B">
      <w:pPr>
        <w:spacing w:line="360" w:lineRule="auto"/>
        <w:jc w:val="both"/>
        <w:rPr>
          <w:rFonts w:ascii="Times New Roman" w:hAnsi="Times New Roman" w:cs="Times New Roman"/>
        </w:rPr>
      </w:pPr>
      <w:r w:rsidRPr="00B254E1">
        <w:rPr>
          <w:rFonts w:ascii="Times New Roman" w:hAnsi="Times New Roman" w:cs="Times New Roman"/>
        </w:rPr>
        <w:lastRenderedPageBreak/>
        <w:t>Состояние здо</w:t>
      </w:r>
      <w:r w:rsidR="00A0130A">
        <w:rPr>
          <w:rFonts w:ascii="Times New Roman" w:hAnsi="Times New Roman" w:cs="Times New Roman"/>
        </w:rPr>
        <w:t xml:space="preserve">ровья населения, прежде всего людей трудоспособного возраста, </w:t>
      </w:r>
      <w:r w:rsidRPr="00B254E1">
        <w:rPr>
          <w:rFonts w:ascii="Times New Roman" w:hAnsi="Times New Roman" w:cs="Times New Roman"/>
        </w:rPr>
        <w:t>становится дестабил</w:t>
      </w:r>
      <w:r w:rsidR="00A0130A">
        <w:rPr>
          <w:rFonts w:ascii="Times New Roman" w:hAnsi="Times New Roman" w:cs="Times New Roman"/>
        </w:rPr>
        <w:t>изирующим фактором национальной</w:t>
      </w:r>
      <w:r w:rsidRPr="00B254E1">
        <w:rPr>
          <w:rFonts w:ascii="Times New Roman" w:hAnsi="Times New Roman" w:cs="Times New Roman"/>
        </w:rPr>
        <w:t xml:space="preserve"> безопасности. Косвенное влияние здоровья населения на экономическое развитие осуществляется через рост издержек на его обеспечение, который наблюдался в нашей стране в последние годы.</w:t>
      </w:r>
      <w:r w:rsidRPr="005E600B">
        <w:rPr>
          <w:rFonts w:ascii="Times New Roman" w:hAnsi="Times New Roman" w:cs="Times New Roman"/>
        </w:rPr>
        <w:t xml:space="preserve"> Однако уровень здоровья населения увеличивается не пропорционально растущим затратами, поскол</w:t>
      </w:r>
      <w:r w:rsidR="00A0130A">
        <w:rPr>
          <w:rFonts w:ascii="Times New Roman" w:hAnsi="Times New Roman" w:cs="Times New Roman"/>
        </w:rPr>
        <w:t>ьку высокий</w:t>
      </w:r>
      <w:r w:rsidRPr="005E600B">
        <w:rPr>
          <w:rFonts w:ascii="Times New Roman" w:hAnsi="Times New Roman" w:cs="Times New Roman"/>
        </w:rPr>
        <w:t xml:space="preserve"> уровень расходов на здравоохранени</w:t>
      </w:r>
      <w:r w:rsidR="00A0130A">
        <w:rPr>
          <w:rFonts w:ascii="Times New Roman" w:hAnsi="Times New Roman" w:cs="Times New Roman"/>
        </w:rPr>
        <w:t>е в целом не является гарантией</w:t>
      </w:r>
      <w:r w:rsidRPr="005E600B">
        <w:rPr>
          <w:rFonts w:ascii="Times New Roman" w:hAnsi="Times New Roman" w:cs="Times New Roman"/>
        </w:rPr>
        <w:t xml:space="preserve"> значительного улучшения состояния здоровья населения</w:t>
      </w:r>
      <w:r w:rsidRPr="005E600B">
        <w:rPr>
          <w:rFonts w:ascii="Times New Roman" w:hAnsi="Times New Roman" w:cs="Times New Roman"/>
          <w:vertAlign w:val="superscript"/>
          <w:lang w:val="en-US"/>
        </w:rPr>
        <w:footnoteReference w:id="41"/>
      </w:r>
      <w:r w:rsidRPr="005E600B">
        <w:rPr>
          <w:rFonts w:ascii="Times New Roman" w:hAnsi="Times New Roman" w:cs="Times New Roman"/>
        </w:rPr>
        <w:t xml:space="preserve">. </w:t>
      </w:r>
    </w:p>
    <w:p w14:paraId="77E359AE" w14:textId="1D083E9F"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iCs/>
        </w:rPr>
        <w:t>Выделяют прямые и косвенные потери. К прямым экономическим потерям</w:t>
      </w:r>
      <w:r w:rsidRPr="005E600B">
        <w:rPr>
          <w:rFonts w:ascii="Times New Roman" w:hAnsi="Times New Roman" w:cs="Times New Roman"/>
        </w:rPr>
        <w:t xml:space="preserve"> вследствие заболеваемости относятся затраты на оказание медицинской помощи: амбулаторное, стационарное, санаторно-курортное лечение, санитарно-эпидемиологическое обслуживание, научно-исследовательскую работу, подготовку кадров. К прямым экономическим потерям вследствие заболеваемости относят также пособия по социальному страхованию при временной утрате трудоспособности и пенсии по инвалидности. </w:t>
      </w:r>
      <w:r w:rsidR="00E07EBF" w:rsidRPr="00E07EBF">
        <w:rPr>
          <w:rFonts w:ascii="Times New Roman" w:hAnsi="Times New Roman" w:cs="Times New Roman"/>
        </w:rPr>
        <w:t>С</w:t>
      </w:r>
      <w:r w:rsidRPr="00E07EBF">
        <w:rPr>
          <w:rFonts w:ascii="Times New Roman" w:hAnsi="Times New Roman" w:cs="Times New Roman"/>
        </w:rPr>
        <w:t>ократить такие потери можно просто урезав социальные программы, без инвестиций в здоровье и физкультуру</w:t>
      </w:r>
      <w:r w:rsidR="00E07EBF" w:rsidRPr="00E07EBF">
        <w:rPr>
          <w:rFonts w:ascii="Times New Roman" w:hAnsi="Times New Roman" w:cs="Times New Roman"/>
        </w:rPr>
        <w:t>,</w:t>
      </w:r>
      <w:r w:rsidR="00A0130A">
        <w:rPr>
          <w:rFonts w:ascii="Times New Roman" w:hAnsi="Times New Roman" w:cs="Times New Roman"/>
        </w:rPr>
        <w:t xml:space="preserve"> что, однако, с нашей</w:t>
      </w:r>
      <w:r w:rsidR="00E07EBF">
        <w:rPr>
          <w:rFonts w:ascii="Times New Roman" w:hAnsi="Times New Roman" w:cs="Times New Roman"/>
        </w:rPr>
        <w:t xml:space="preserve"> точки зрения, чревато социальными взрывами и является нежелательным.</w:t>
      </w:r>
    </w:p>
    <w:p w14:paraId="67F46CC2" w14:textId="713D0E29"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iCs/>
        </w:rPr>
        <w:t>Косвенные экономические потери</w:t>
      </w:r>
      <w:r w:rsidRPr="005E600B">
        <w:rPr>
          <w:rFonts w:ascii="Times New Roman" w:hAnsi="Times New Roman" w:cs="Times New Roman"/>
        </w:rPr>
        <w:t> – это потери в связи со снижением производительности труда в результате заболев</w:t>
      </w:r>
      <w:r w:rsidR="00606859">
        <w:rPr>
          <w:rFonts w:ascii="Times New Roman" w:hAnsi="Times New Roman" w:cs="Times New Roman"/>
        </w:rPr>
        <w:t xml:space="preserve">аемости, объем </w:t>
      </w:r>
      <w:proofErr w:type="spellStart"/>
      <w:r w:rsidR="00606859">
        <w:rPr>
          <w:rFonts w:ascii="Times New Roman" w:hAnsi="Times New Roman" w:cs="Times New Roman"/>
        </w:rPr>
        <w:t>недопроизводственной</w:t>
      </w:r>
      <w:proofErr w:type="spellEnd"/>
      <w:r w:rsidRPr="005E600B">
        <w:rPr>
          <w:rFonts w:ascii="Times New Roman" w:hAnsi="Times New Roman" w:cs="Times New Roman"/>
        </w:rPr>
        <w:t xml:space="preserve"> продукции на промышленном предприятии и интегральное снижение национального дохода на уровне всего народного хозяйства в р</w:t>
      </w:r>
      <w:r w:rsidR="00606859">
        <w:rPr>
          <w:rFonts w:ascii="Times New Roman" w:hAnsi="Times New Roman" w:cs="Times New Roman"/>
        </w:rPr>
        <w:t xml:space="preserve">езультате временной или стойкой потери </w:t>
      </w:r>
      <w:r w:rsidRPr="005E600B">
        <w:rPr>
          <w:rFonts w:ascii="Times New Roman" w:hAnsi="Times New Roman" w:cs="Times New Roman"/>
        </w:rPr>
        <w:t>трудоспособности</w:t>
      </w:r>
      <w:r w:rsidR="00606859">
        <w:rPr>
          <w:rFonts w:ascii="Times New Roman" w:hAnsi="Times New Roman" w:cs="Times New Roman"/>
        </w:rPr>
        <w:t>,</w:t>
      </w:r>
      <w:r w:rsidRPr="005E600B">
        <w:rPr>
          <w:rFonts w:ascii="Times New Roman" w:hAnsi="Times New Roman" w:cs="Times New Roman"/>
        </w:rPr>
        <w:t xml:space="preserve"> или смерти людей в трудоспособном возрасте. Необходимо также учитывать тот факт, что косвенные экономические потери во много раз превышают прямой экономический ущерб вследствие заболеваемости. </w:t>
      </w:r>
      <w:r w:rsidR="00050EAE" w:rsidRPr="00050EAE">
        <w:rPr>
          <w:rFonts w:ascii="Times New Roman" w:hAnsi="Times New Roman" w:cs="Times New Roman"/>
        </w:rPr>
        <w:t xml:space="preserve">Необходимо отметить, что </w:t>
      </w:r>
      <w:r w:rsidRPr="00050EAE">
        <w:rPr>
          <w:rFonts w:ascii="Times New Roman" w:hAnsi="Times New Roman" w:cs="Times New Roman"/>
        </w:rPr>
        <w:t xml:space="preserve">этот ущерб простым изменением социальной политики не </w:t>
      </w:r>
      <w:r w:rsidR="00050EAE" w:rsidRPr="00050EAE">
        <w:rPr>
          <w:rFonts w:ascii="Times New Roman" w:hAnsi="Times New Roman" w:cs="Times New Roman"/>
        </w:rPr>
        <w:t>представляется возможным ликвидировать</w:t>
      </w:r>
      <w:r w:rsidRPr="00050EAE">
        <w:rPr>
          <w:rFonts w:ascii="Times New Roman" w:hAnsi="Times New Roman" w:cs="Times New Roman"/>
        </w:rPr>
        <w:t xml:space="preserve">. </w:t>
      </w:r>
    </w:p>
    <w:p w14:paraId="26FD34C1" w14:textId="77777777" w:rsidR="005E600B" w:rsidRPr="00AD6F3B" w:rsidRDefault="005E600B" w:rsidP="005E600B">
      <w:pPr>
        <w:spacing w:line="360" w:lineRule="auto"/>
        <w:ind w:firstLine="720"/>
        <w:jc w:val="both"/>
        <w:rPr>
          <w:rFonts w:ascii="Times New Roman" w:hAnsi="Times New Roman" w:cs="Times New Roman"/>
        </w:rPr>
      </w:pPr>
      <w:r w:rsidRPr="00AD6F3B">
        <w:rPr>
          <w:rFonts w:ascii="Times New Roman" w:hAnsi="Times New Roman" w:cs="Times New Roman"/>
        </w:rPr>
        <w:t>В связи с этим, условием снижения экономических потерь государства, наряду с профилактикой хронических заболеваний и заболеваний инфекционного характера, усилением санитарно-просветительской работы, улучшением материального обеспечения лечебных учреждений, является развития массовой культуры физической активности с приобщением к ней всех возрастных групп населения</w:t>
      </w:r>
      <w:r w:rsidRPr="00AD6F3B">
        <w:rPr>
          <w:rFonts w:ascii="Times New Roman" w:hAnsi="Times New Roman" w:cs="Times New Roman"/>
          <w:vertAlign w:val="superscript"/>
        </w:rPr>
        <w:footnoteReference w:id="42"/>
      </w:r>
      <w:r w:rsidRPr="00AD6F3B">
        <w:rPr>
          <w:rFonts w:ascii="Times New Roman" w:hAnsi="Times New Roman" w:cs="Times New Roman"/>
        </w:rPr>
        <w:t>.</w:t>
      </w:r>
    </w:p>
    <w:p w14:paraId="5ADDA7A1" w14:textId="352552B6" w:rsidR="005E600B" w:rsidRPr="005E600B" w:rsidRDefault="005E600B" w:rsidP="005E600B">
      <w:pPr>
        <w:spacing w:line="360" w:lineRule="auto"/>
        <w:ind w:firstLine="720"/>
        <w:jc w:val="both"/>
        <w:rPr>
          <w:rFonts w:ascii="Times New Roman" w:hAnsi="Times New Roman" w:cs="Times New Roman"/>
        </w:rPr>
      </w:pPr>
      <w:r w:rsidRPr="00AD6F3B">
        <w:rPr>
          <w:rFonts w:ascii="Times New Roman" w:hAnsi="Times New Roman" w:cs="Times New Roman"/>
        </w:rPr>
        <w:lastRenderedPageBreak/>
        <w:t>Многочисленные экспериментальные и эмпирические данные свидетельствуют, что физкул</w:t>
      </w:r>
      <w:r w:rsidR="00606859">
        <w:rPr>
          <w:rFonts w:ascii="Times New Roman" w:hAnsi="Times New Roman" w:cs="Times New Roman"/>
        </w:rPr>
        <w:t>ьтура и спорт значительно продлева</w:t>
      </w:r>
      <w:r w:rsidRPr="00AD6F3B">
        <w:rPr>
          <w:rFonts w:ascii="Times New Roman" w:hAnsi="Times New Roman" w:cs="Times New Roman"/>
        </w:rPr>
        <w:t>ют трудоспособный возраст человека, увеличивают продолжительность его жизни. В современных условиях, когда население многих стран неуклонно стареет, а количество родившихся детей имеет постоянную тенденцию к снижению, проблемы продления трудоспособного возраста, которые напрямую связаны с проблемами пенсионного обеспечения граждан, имеют первостепенное значение.</w:t>
      </w:r>
      <w:r w:rsidRPr="005E600B">
        <w:rPr>
          <w:rFonts w:ascii="Times New Roman" w:hAnsi="Times New Roman" w:cs="Times New Roman"/>
        </w:rPr>
        <w:t xml:space="preserve"> </w:t>
      </w:r>
    </w:p>
    <w:p w14:paraId="0474AB53"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Здоровье населения является одним из основных показателей и целей социально-экономического развития стран и рассматривается в качестве критерия качества жизни.</w:t>
      </w:r>
    </w:p>
    <w:p w14:paraId="0ADD4ED8"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xml:space="preserve">Качество общественного здоровья населения оценивается по следующим группам показателей: </w:t>
      </w:r>
    </w:p>
    <w:p w14:paraId="67267714" w14:textId="2EEDE6BC" w:rsidR="005E600B" w:rsidRPr="005E600B" w:rsidRDefault="00301E72" w:rsidP="005E600B">
      <w:pPr>
        <w:numPr>
          <w:ilvl w:val="0"/>
          <w:numId w:val="3"/>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Показатели</w:t>
      </w:r>
      <w:proofErr w:type="spellEnd"/>
      <w:r>
        <w:rPr>
          <w:rFonts w:ascii="Times New Roman" w:hAnsi="Times New Roman" w:cs="Times New Roman"/>
          <w:lang w:val="en-US"/>
        </w:rPr>
        <w:t xml:space="preserve"> </w:t>
      </w:r>
      <w:proofErr w:type="spellStart"/>
      <w:r w:rsidR="005E600B" w:rsidRPr="005E600B">
        <w:rPr>
          <w:rFonts w:ascii="Times New Roman" w:hAnsi="Times New Roman" w:cs="Times New Roman"/>
          <w:lang w:val="en-US"/>
        </w:rPr>
        <w:t>естественного</w:t>
      </w:r>
      <w:proofErr w:type="spellEnd"/>
      <w:r w:rsidR="005E600B" w:rsidRPr="005E600B">
        <w:rPr>
          <w:rFonts w:ascii="Times New Roman" w:hAnsi="Times New Roman" w:cs="Times New Roman"/>
          <w:lang w:val="en-US"/>
        </w:rPr>
        <w:t xml:space="preserve"> </w:t>
      </w:r>
      <w:proofErr w:type="spellStart"/>
      <w:r w:rsidR="005E600B" w:rsidRPr="005E600B">
        <w:rPr>
          <w:rFonts w:ascii="Times New Roman" w:hAnsi="Times New Roman" w:cs="Times New Roman"/>
          <w:lang w:val="en-US"/>
        </w:rPr>
        <w:t>движения</w:t>
      </w:r>
      <w:proofErr w:type="spellEnd"/>
      <w:r w:rsidR="005E600B" w:rsidRPr="005E600B">
        <w:rPr>
          <w:rFonts w:ascii="Times New Roman" w:hAnsi="Times New Roman" w:cs="Times New Roman"/>
          <w:lang w:val="en-US"/>
        </w:rPr>
        <w:t xml:space="preserve"> </w:t>
      </w:r>
      <w:proofErr w:type="spellStart"/>
      <w:r w:rsidR="005E600B" w:rsidRPr="005E600B">
        <w:rPr>
          <w:rFonts w:ascii="Times New Roman" w:hAnsi="Times New Roman" w:cs="Times New Roman"/>
          <w:lang w:val="en-US"/>
        </w:rPr>
        <w:t>населения</w:t>
      </w:r>
      <w:proofErr w:type="spellEnd"/>
      <w:r w:rsidR="005E600B" w:rsidRPr="005E600B">
        <w:rPr>
          <w:rFonts w:ascii="Times New Roman" w:hAnsi="Times New Roman" w:cs="Times New Roman"/>
          <w:lang w:val="en-US"/>
        </w:rPr>
        <w:t>:</w:t>
      </w:r>
    </w:p>
    <w:p w14:paraId="49B32676" w14:textId="77777777" w:rsidR="005E600B" w:rsidRPr="005E600B" w:rsidRDefault="005E600B" w:rsidP="005E600B">
      <w:pPr>
        <w:numPr>
          <w:ilvl w:val="1"/>
          <w:numId w:val="3"/>
        </w:numPr>
        <w:spacing w:line="360" w:lineRule="auto"/>
        <w:jc w:val="both"/>
        <w:rPr>
          <w:rFonts w:ascii="Times New Roman" w:hAnsi="Times New Roman" w:cs="Times New Roman"/>
          <w:lang w:val="en-US"/>
        </w:rPr>
      </w:pPr>
      <w:proofErr w:type="spellStart"/>
      <w:r w:rsidRPr="005E600B">
        <w:rPr>
          <w:rFonts w:ascii="Times New Roman" w:hAnsi="Times New Roman" w:cs="Times New Roman"/>
          <w:lang w:val="en-US"/>
        </w:rPr>
        <w:t>смертность</w:t>
      </w:r>
      <w:proofErr w:type="spellEnd"/>
      <w:r w:rsidRPr="005E600B">
        <w:rPr>
          <w:rFonts w:ascii="Times New Roman" w:hAnsi="Times New Roman" w:cs="Times New Roman"/>
          <w:lang w:val="en-US"/>
        </w:rPr>
        <w:t xml:space="preserve"> </w:t>
      </w:r>
      <w:proofErr w:type="spellStart"/>
      <w:r w:rsidRPr="005E600B">
        <w:rPr>
          <w:rFonts w:ascii="Times New Roman" w:hAnsi="Times New Roman" w:cs="Times New Roman"/>
          <w:lang w:val="en-US"/>
        </w:rPr>
        <w:t>общая</w:t>
      </w:r>
      <w:proofErr w:type="spellEnd"/>
      <w:r w:rsidRPr="005E600B">
        <w:rPr>
          <w:rFonts w:ascii="Times New Roman" w:hAnsi="Times New Roman" w:cs="Times New Roman"/>
          <w:lang w:val="en-US"/>
        </w:rPr>
        <w:t xml:space="preserve"> и </w:t>
      </w:r>
      <w:proofErr w:type="spellStart"/>
      <w:r w:rsidRPr="005E600B">
        <w:rPr>
          <w:rFonts w:ascii="Times New Roman" w:hAnsi="Times New Roman" w:cs="Times New Roman"/>
          <w:lang w:val="en-US"/>
        </w:rPr>
        <w:t>возрастная</w:t>
      </w:r>
      <w:proofErr w:type="spellEnd"/>
      <w:r w:rsidRPr="005E600B">
        <w:rPr>
          <w:rFonts w:ascii="Times New Roman" w:hAnsi="Times New Roman" w:cs="Times New Roman"/>
          <w:lang w:val="en-US"/>
        </w:rPr>
        <w:t>;</w:t>
      </w:r>
    </w:p>
    <w:p w14:paraId="78D761CB" w14:textId="77777777" w:rsidR="005E600B" w:rsidRPr="005E600B" w:rsidRDefault="005E600B" w:rsidP="005E600B">
      <w:pPr>
        <w:numPr>
          <w:ilvl w:val="1"/>
          <w:numId w:val="3"/>
        </w:numPr>
        <w:spacing w:line="360" w:lineRule="auto"/>
        <w:jc w:val="both"/>
        <w:rPr>
          <w:rFonts w:ascii="Times New Roman" w:hAnsi="Times New Roman" w:cs="Times New Roman"/>
          <w:lang w:val="en-US"/>
        </w:rPr>
      </w:pPr>
      <w:proofErr w:type="spellStart"/>
      <w:r w:rsidRPr="005E600B">
        <w:rPr>
          <w:rFonts w:ascii="Times New Roman" w:hAnsi="Times New Roman" w:cs="Times New Roman"/>
          <w:lang w:val="en-US"/>
        </w:rPr>
        <w:t>средняя</w:t>
      </w:r>
      <w:proofErr w:type="spellEnd"/>
      <w:r w:rsidRPr="005E600B">
        <w:rPr>
          <w:rFonts w:ascii="Times New Roman" w:hAnsi="Times New Roman" w:cs="Times New Roman"/>
          <w:lang w:val="en-US"/>
        </w:rPr>
        <w:t xml:space="preserve"> </w:t>
      </w:r>
      <w:proofErr w:type="spellStart"/>
      <w:r w:rsidRPr="005E600B">
        <w:rPr>
          <w:rFonts w:ascii="Times New Roman" w:hAnsi="Times New Roman" w:cs="Times New Roman"/>
          <w:lang w:val="en-US"/>
        </w:rPr>
        <w:t>продолжительность</w:t>
      </w:r>
      <w:proofErr w:type="spellEnd"/>
      <w:r w:rsidRPr="005E600B">
        <w:rPr>
          <w:rFonts w:ascii="Times New Roman" w:hAnsi="Times New Roman" w:cs="Times New Roman"/>
          <w:lang w:val="en-US"/>
        </w:rPr>
        <w:t xml:space="preserve"> </w:t>
      </w:r>
      <w:proofErr w:type="spellStart"/>
      <w:r w:rsidRPr="005E600B">
        <w:rPr>
          <w:rFonts w:ascii="Times New Roman" w:hAnsi="Times New Roman" w:cs="Times New Roman"/>
          <w:lang w:val="en-US"/>
        </w:rPr>
        <w:t>предстоящей</w:t>
      </w:r>
      <w:proofErr w:type="spellEnd"/>
      <w:r w:rsidRPr="005E600B">
        <w:rPr>
          <w:rFonts w:ascii="Times New Roman" w:hAnsi="Times New Roman" w:cs="Times New Roman"/>
          <w:lang w:val="en-US"/>
        </w:rPr>
        <w:t xml:space="preserve"> </w:t>
      </w:r>
      <w:proofErr w:type="spellStart"/>
      <w:r w:rsidRPr="005E600B">
        <w:rPr>
          <w:rFonts w:ascii="Times New Roman" w:hAnsi="Times New Roman" w:cs="Times New Roman"/>
          <w:lang w:val="en-US"/>
        </w:rPr>
        <w:t>жизни</w:t>
      </w:r>
      <w:proofErr w:type="spellEnd"/>
      <w:r w:rsidRPr="005E600B">
        <w:rPr>
          <w:rFonts w:ascii="Times New Roman" w:hAnsi="Times New Roman" w:cs="Times New Roman"/>
          <w:lang w:val="en-US"/>
        </w:rPr>
        <w:t>;</w:t>
      </w:r>
    </w:p>
    <w:p w14:paraId="79CF9C48" w14:textId="77777777" w:rsidR="005E600B" w:rsidRPr="005E600B" w:rsidRDefault="005E600B" w:rsidP="005E600B">
      <w:pPr>
        <w:numPr>
          <w:ilvl w:val="1"/>
          <w:numId w:val="3"/>
        </w:numPr>
        <w:spacing w:line="360" w:lineRule="auto"/>
        <w:jc w:val="both"/>
        <w:rPr>
          <w:rFonts w:ascii="Times New Roman" w:hAnsi="Times New Roman" w:cs="Times New Roman"/>
          <w:lang w:val="en-US"/>
        </w:rPr>
      </w:pPr>
      <w:proofErr w:type="spellStart"/>
      <w:r w:rsidRPr="005E600B">
        <w:rPr>
          <w:rFonts w:ascii="Times New Roman" w:hAnsi="Times New Roman" w:cs="Times New Roman"/>
          <w:lang w:val="en-US"/>
        </w:rPr>
        <w:t>рождаемость</w:t>
      </w:r>
      <w:proofErr w:type="spellEnd"/>
      <w:r w:rsidRPr="005E600B">
        <w:rPr>
          <w:rFonts w:ascii="Times New Roman" w:hAnsi="Times New Roman" w:cs="Times New Roman"/>
          <w:lang w:val="en-US"/>
        </w:rPr>
        <w:t>;</w:t>
      </w:r>
    </w:p>
    <w:p w14:paraId="2CAB79F5" w14:textId="77777777" w:rsidR="005E600B" w:rsidRPr="005E600B" w:rsidRDefault="005E600B" w:rsidP="005E600B">
      <w:pPr>
        <w:numPr>
          <w:ilvl w:val="1"/>
          <w:numId w:val="3"/>
        </w:numPr>
        <w:spacing w:line="360" w:lineRule="auto"/>
        <w:jc w:val="both"/>
        <w:rPr>
          <w:rFonts w:ascii="Times New Roman" w:hAnsi="Times New Roman" w:cs="Times New Roman"/>
          <w:lang w:val="en-US"/>
        </w:rPr>
      </w:pPr>
      <w:proofErr w:type="spellStart"/>
      <w:proofErr w:type="gramStart"/>
      <w:r w:rsidRPr="005E600B">
        <w:rPr>
          <w:rFonts w:ascii="Times New Roman" w:hAnsi="Times New Roman" w:cs="Times New Roman"/>
          <w:lang w:val="en-US"/>
        </w:rPr>
        <w:t>естественный</w:t>
      </w:r>
      <w:proofErr w:type="spellEnd"/>
      <w:proofErr w:type="gramEnd"/>
      <w:r w:rsidRPr="005E600B">
        <w:rPr>
          <w:rFonts w:ascii="Times New Roman" w:hAnsi="Times New Roman" w:cs="Times New Roman"/>
          <w:lang w:val="en-US"/>
        </w:rPr>
        <w:t xml:space="preserve"> </w:t>
      </w:r>
      <w:proofErr w:type="spellStart"/>
      <w:r w:rsidRPr="005E600B">
        <w:rPr>
          <w:rFonts w:ascii="Times New Roman" w:hAnsi="Times New Roman" w:cs="Times New Roman"/>
          <w:lang w:val="en-US"/>
        </w:rPr>
        <w:t>прирост</w:t>
      </w:r>
      <w:proofErr w:type="spellEnd"/>
      <w:r w:rsidRPr="005E600B">
        <w:rPr>
          <w:rFonts w:ascii="Times New Roman" w:hAnsi="Times New Roman" w:cs="Times New Roman"/>
          <w:lang w:val="en-US"/>
        </w:rPr>
        <w:t xml:space="preserve"> (</w:t>
      </w:r>
      <w:proofErr w:type="spellStart"/>
      <w:r w:rsidRPr="005E600B">
        <w:rPr>
          <w:rFonts w:ascii="Times New Roman" w:hAnsi="Times New Roman" w:cs="Times New Roman"/>
          <w:lang w:val="en-US"/>
        </w:rPr>
        <w:t>убыль</w:t>
      </w:r>
      <w:proofErr w:type="spellEnd"/>
      <w:r w:rsidRPr="005E600B">
        <w:rPr>
          <w:rFonts w:ascii="Times New Roman" w:hAnsi="Times New Roman" w:cs="Times New Roman"/>
          <w:lang w:val="en-US"/>
        </w:rPr>
        <w:t xml:space="preserve">) </w:t>
      </w:r>
      <w:proofErr w:type="spellStart"/>
      <w:r w:rsidRPr="005E600B">
        <w:rPr>
          <w:rFonts w:ascii="Times New Roman" w:hAnsi="Times New Roman" w:cs="Times New Roman"/>
          <w:lang w:val="en-US"/>
        </w:rPr>
        <w:t>населения</w:t>
      </w:r>
      <w:proofErr w:type="spellEnd"/>
      <w:r w:rsidRPr="005E600B">
        <w:rPr>
          <w:rFonts w:ascii="Times New Roman" w:hAnsi="Times New Roman" w:cs="Times New Roman"/>
          <w:lang w:val="en-US"/>
        </w:rPr>
        <w:t>.</w:t>
      </w:r>
    </w:p>
    <w:p w14:paraId="497272F6" w14:textId="1D90F1DB" w:rsidR="005E600B" w:rsidRPr="005E600B" w:rsidRDefault="00301E72" w:rsidP="005E600B">
      <w:pPr>
        <w:numPr>
          <w:ilvl w:val="0"/>
          <w:numId w:val="3"/>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Показатели</w:t>
      </w:r>
      <w:proofErr w:type="spellEnd"/>
      <w:r>
        <w:rPr>
          <w:rFonts w:ascii="Times New Roman" w:hAnsi="Times New Roman" w:cs="Times New Roman"/>
          <w:lang w:val="en-US"/>
        </w:rPr>
        <w:t xml:space="preserve"> </w:t>
      </w:r>
      <w:proofErr w:type="spellStart"/>
      <w:r w:rsidR="005E600B" w:rsidRPr="005E600B">
        <w:rPr>
          <w:rFonts w:ascii="Times New Roman" w:hAnsi="Times New Roman" w:cs="Times New Roman"/>
          <w:lang w:val="en-US"/>
        </w:rPr>
        <w:t>механического</w:t>
      </w:r>
      <w:proofErr w:type="spellEnd"/>
      <w:r w:rsidR="005E600B" w:rsidRPr="005E600B">
        <w:rPr>
          <w:rFonts w:ascii="Times New Roman" w:hAnsi="Times New Roman" w:cs="Times New Roman"/>
          <w:lang w:val="en-US"/>
        </w:rPr>
        <w:t xml:space="preserve"> </w:t>
      </w:r>
      <w:proofErr w:type="spellStart"/>
      <w:r w:rsidR="005E600B" w:rsidRPr="005E600B">
        <w:rPr>
          <w:rFonts w:ascii="Times New Roman" w:hAnsi="Times New Roman" w:cs="Times New Roman"/>
          <w:lang w:val="en-US"/>
        </w:rPr>
        <w:t>движения</w:t>
      </w:r>
      <w:proofErr w:type="spellEnd"/>
      <w:r w:rsidR="005E600B" w:rsidRPr="005E600B">
        <w:rPr>
          <w:rFonts w:ascii="Times New Roman" w:hAnsi="Times New Roman" w:cs="Times New Roman"/>
          <w:lang w:val="en-US"/>
        </w:rPr>
        <w:t xml:space="preserve"> </w:t>
      </w:r>
      <w:proofErr w:type="spellStart"/>
      <w:r w:rsidR="005E600B" w:rsidRPr="005E600B">
        <w:rPr>
          <w:rFonts w:ascii="Times New Roman" w:hAnsi="Times New Roman" w:cs="Times New Roman"/>
          <w:lang w:val="en-US"/>
        </w:rPr>
        <w:t>населения</w:t>
      </w:r>
      <w:proofErr w:type="spellEnd"/>
      <w:r w:rsidR="005E600B" w:rsidRPr="005E600B">
        <w:rPr>
          <w:rFonts w:ascii="Times New Roman" w:hAnsi="Times New Roman" w:cs="Times New Roman"/>
          <w:lang w:val="en-US"/>
        </w:rPr>
        <w:t>:</w:t>
      </w:r>
    </w:p>
    <w:p w14:paraId="46B121BB" w14:textId="77777777" w:rsidR="005E600B" w:rsidRPr="005E600B" w:rsidRDefault="005E600B" w:rsidP="005E600B">
      <w:pPr>
        <w:numPr>
          <w:ilvl w:val="1"/>
          <w:numId w:val="3"/>
        </w:numPr>
        <w:spacing w:line="360" w:lineRule="auto"/>
        <w:jc w:val="both"/>
        <w:rPr>
          <w:rFonts w:ascii="Times New Roman" w:hAnsi="Times New Roman" w:cs="Times New Roman"/>
        </w:rPr>
      </w:pPr>
      <w:proofErr w:type="gramStart"/>
      <w:r w:rsidRPr="005E600B">
        <w:rPr>
          <w:rFonts w:ascii="Times New Roman" w:hAnsi="Times New Roman" w:cs="Times New Roman"/>
        </w:rPr>
        <w:t>миграция</w:t>
      </w:r>
      <w:proofErr w:type="gramEnd"/>
      <w:r w:rsidRPr="005E600B">
        <w:rPr>
          <w:rFonts w:ascii="Times New Roman" w:hAnsi="Times New Roman" w:cs="Times New Roman"/>
        </w:rPr>
        <w:t xml:space="preserve"> населения (эмиграция, иммиграция, сезонная, внутригородская миграция и др.).</w:t>
      </w:r>
    </w:p>
    <w:p w14:paraId="1467DF06" w14:textId="17476208" w:rsidR="005E600B" w:rsidRPr="005E600B" w:rsidRDefault="00301E72" w:rsidP="005E600B">
      <w:pPr>
        <w:numPr>
          <w:ilvl w:val="0"/>
          <w:numId w:val="3"/>
        </w:numPr>
        <w:spacing w:line="360" w:lineRule="auto"/>
        <w:jc w:val="both"/>
        <w:rPr>
          <w:rFonts w:ascii="Times New Roman" w:hAnsi="Times New Roman" w:cs="Times New Roman"/>
        </w:rPr>
      </w:pPr>
      <w:r>
        <w:rPr>
          <w:rFonts w:ascii="Times New Roman" w:hAnsi="Times New Roman" w:cs="Times New Roman"/>
        </w:rPr>
        <w:t>П</w:t>
      </w:r>
      <w:r w:rsidR="005E600B" w:rsidRPr="005E600B">
        <w:rPr>
          <w:rFonts w:ascii="Times New Roman" w:hAnsi="Times New Roman" w:cs="Times New Roman"/>
        </w:rPr>
        <w:t>оказатели</w:t>
      </w:r>
      <w:r>
        <w:rPr>
          <w:rFonts w:ascii="Times New Roman" w:hAnsi="Times New Roman" w:cs="Times New Roman"/>
        </w:rPr>
        <w:t xml:space="preserve"> </w:t>
      </w:r>
      <w:r w:rsidR="005E600B" w:rsidRPr="005E600B">
        <w:rPr>
          <w:rFonts w:ascii="Times New Roman" w:hAnsi="Times New Roman" w:cs="Times New Roman"/>
        </w:rPr>
        <w:t>заболеваемости и распространенности болезней (болезненности).</w:t>
      </w:r>
    </w:p>
    <w:p w14:paraId="6FE3A5B8" w14:textId="121DD32E" w:rsidR="005E600B" w:rsidRPr="005E600B" w:rsidRDefault="00301E72" w:rsidP="005E600B">
      <w:pPr>
        <w:numPr>
          <w:ilvl w:val="0"/>
          <w:numId w:val="3"/>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Показатели</w:t>
      </w:r>
      <w:proofErr w:type="spellEnd"/>
      <w:r>
        <w:rPr>
          <w:rFonts w:ascii="Times New Roman" w:hAnsi="Times New Roman" w:cs="Times New Roman"/>
          <w:lang w:val="en-US"/>
        </w:rPr>
        <w:t xml:space="preserve"> </w:t>
      </w:r>
      <w:proofErr w:type="spellStart"/>
      <w:r w:rsidR="005E600B" w:rsidRPr="005E600B">
        <w:rPr>
          <w:rFonts w:ascii="Times New Roman" w:hAnsi="Times New Roman" w:cs="Times New Roman"/>
          <w:lang w:val="en-US"/>
        </w:rPr>
        <w:t>инвалидности</w:t>
      </w:r>
      <w:proofErr w:type="spellEnd"/>
      <w:r w:rsidR="005E600B" w:rsidRPr="005E600B">
        <w:rPr>
          <w:rFonts w:ascii="Times New Roman" w:hAnsi="Times New Roman" w:cs="Times New Roman"/>
          <w:lang w:val="en-US"/>
        </w:rPr>
        <w:t xml:space="preserve"> и </w:t>
      </w:r>
      <w:proofErr w:type="spellStart"/>
      <w:r w:rsidR="005E600B" w:rsidRPr="005E600B">
        <w:rPr>
          <w:rFonts w:ascii="Times New Roman" w:hAnsi="Times New Roman" w:cs="Times New Roman"/>
          <w:lang w:val="en-US"/>
        </w:rPr>
        <w:t>инвалидизации</w:t>
      </w:r>
      <w:proofErr w:type="spellEnd"/>
      <w:r w:rsidR="005E600B" w:rsidRPr="005E600B">
        <w:rPr>
          <w:rFonts w:ascii="Times New Roman" w:hAnsi="Times New Roman" w:cs="Times New Roman"/>
          <w:lang w:val="en-US"/>
        </w:rPr>
        <w:t>.</w:t>
      </w:r>
    </w:p>
    <w:p w14:paraId="0B597B0F" w14:textId="501EDE84" w:rsidR="005E600B" w:rsidRPr="005E600B" w:rsidRDefault="00301E72" w:rsidP="005E600B">
      <w:pPr>
        <w:numPr>
          <w:ilvl w:val="0"/>
          <w:numId w:val="3"/>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Показатели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физического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развития</w:t>
      </w:r>
      <w:proofErr w:type="spellEnd"/>
      <w:r>
        <w:rPr>
          <w:rFonts w:ascii="Times New Roman" w:hAnsi="Times New Roman" w:cs="Times New Roman"/>
          <w:lang w:val="en-US"/>
        </w:rPr>
        <w:t xml:space="preserve"> </w:t>
      </w:r>
      <w:proofErr w:type="spellStart"/>
      <w:r w:rsidR="005E600B" w:rsidRPr="005E600B">
        <w:rPr>
          <w:rFonts w:ascii="Times New Roman" w:hAnsi="Times New Roman" w:cs="Times New Roman"/>
          <w:lang w:val="en-US"/>
        </w:rPr>
        <w:t>населения</w:t>
      </w:r>
      <w:proofErr w:type="spellEnd"/>
      <w:r w:rsidR="005E600B" w:rsidRPr="005E600B">
        <w:rPr>
          <w:rFonts w:ascii="Times New Roman" w:hAnsi="Times New Roman" w:cs="Times New Roman"/>
          <w:lang w:val="en-US"/>
        </w:rPr>
        <w:t>.</w:t>
      </w:r>
    </w:p>
    <w:p w14:paraId="02D2A1A1" w14:textId="6F8585CC"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xml:space="preserve">В 1990 году ПРООН </w:t>
      </w:r>
      <w:r w:rsidR="008B10A1">
        <w:rPr>
          <w:rFonts w:ascii="Times New Roman" w:hAnsi="Times New Roman" w:cs="Times New Roman"/>
        </w:rPr>
        <w:t>(</w:t>
      </w:r>
      <w:r w:rsidR="008B10A1" w:rsidRPr="008B10A1">
        <w:rPr>
          <w:rFonts w:ascii="Times New Roman" w:hAnsi="Times New Roman" w:cs="Times New Roman"/>
        </w:rPr>
        <w:t>Программа развития Организации Объединенных Наций</w:t>
      </w:r>
      <w:r w:rsidR="008B10A1">
        <w:rPr>
          <w:rFonts w:ascii="Times New Roman" w:hAnsi="Times New Roman" w:cs="Times New Roman"/>
        </w:rPr>
        <w:t xml:space="preserve">) </w:t>
      </w:r>
      <w:r w:rsidRPr="005E600B">
        <w:rPr>
          <w:rFonts w:ascii="Times New Roman" w:hAnsi="Times New Roman" w:cs="Times New Roman"/>
        </w:rPr>
        <w:t>опубликовала первый до</w:t>
      </w:r>
      <w:r w:rsidR="00301E72">
        <w:rPr>
          <w:rFonts w:ascii="Times New Roman" w:hAnsi="Times New Roman" w:cs="Times New Roman"/>
        </w:rPr>
        <w:t xml:space="preserve">клад с оценкой экономического и </w:t>
      </w:r>
      <w:r w:rsidRPr="005E600B">
        <w:rPr>
          <w:rFonts w:ascii="Times New Roman" w:hAnsi="Times New Roman" w:cs="Times New Roman"/>
        </w:rPr>
        <w:t>со</w:t>
      </w:r>
      <w:r w:rsidR="00301E72">
        <w:rPr>
          <w:rFonts w:ascii="Times New Roman" w:hAnsi="Times New Roman" w:cs="Times New Roman"/>
        </w:rPr>
        <w:t xml:space="preserve">циального прогресса стран мира, в котором было сформулировано </w:t>
      </w:r>
      <w:r w:rsidRPr="005E600B">
        <w:rPr>
          <w:rFonts w:ascii="Times New Roman" w:hAnsi="Times New Roman" w:cs="Times New Roman"/>
          <w:i/>
          <w:iCs/>
        </w:rPr>
        <w:t>понятие человеческого развития</w:t>
      </w:r>
      <w:r w:rsidRPr="005E600B">
        <w:rPr>
          <w:rFonts w:ascii="Times New Roman" w:hAnsi="Times New Roman" w:cs="Times New Roman"/>
        </w:rPr>
        <w:t>: «Развитие человека является процессом расширения спектра выбора. Наиболее важные элементы выбора — жить долгой и здоровой</w:t>
      </w:r>
      <w:r w:rsidR="00301E72">
        <w:rPr>
          <w:rFonts w:ascii="Times New Roman" w:hAnsi="Times New Roman" w:cs="Times New Roman"/>
        </w:rPr>
        <w:t xml:space="preserve"> жизнью, получить образование и </w:t>
      </w:r>
      <w:r w:rsidRPr="005E600B">
        <w:rPr>
          <w:rFonts w:ascii="Times New Roman" w:hAnsi="Times New Roman" w:cs="Times New Roman"/>
        </w:rPr>
        <w:t>иметь достойный уровень жизни. Дополнител</w:t>
      </w:r>
      <w:r w:rsidR="00301E72">
        <w:rPr>
          <w:rFonts w:ascii="Times New Roman" w:hAnsi="Times New Roman" w:cs="Times New Roman"/>
        </w:rPr>
        <w:t xml:space="preserve">ьные элементы выбора включают в </w:t>
      </w:r>
      <w:r w:rsidRPr="005E600B">
        <w:rPr>
          <w:rFonts w:ascii="Times New Roman" w:hAnsi="Times New Roman" w:cs="Times New Roman"/>
        </w:rPr>
        <w:t xml:space="preserve">себя политическую свободу, гарантированные </w:t>
      </w:r>
      <w:r w:rsidR="00301E72">
        <w:rPr>
          <w:rFonts w:ascii="Times New Roman" w:hAnsi="Times New Roman" w:cs="Times New Roman"/>
        </w:rPr>
        <w:t xml:space="preserve">права человека и самоуважение». </w:t>
      </w:r>
      <w:r w:rsidRPr="005E600B">
        <w:rPr>
          <w:rFonts w:ascii="Times New Roman" w:hAnsi="Times New Roman" w:cs="Times New Roman"/>
        </w:rPr>
        <w:t>Данная</w:t>
      </w:r>
      <w:r w:rsidR="00301E72">
        <w:rPr>
          <w:rFonts w:ascii="Times New Roman" w:hAnsi="Times New Roman" w:cs="Times New Roman"/>
        </w:rPr>
        <w:t xml:space="preserve"> система взглядов ориентирована на </w:t>
      </w:r>
      <w:r w:rsidRPr="005E600B">
        <w:rPr>
          <w:rFonts w:ascii="Times New Roman" w:hAnsi="Times New Roman" w:cs="Times New Roman"/>
        </w:rPr>
        <w:t xml:space="preserve">повышение качества жизни человека, расширение и совершенствование его возможностей во всех областях. Концепция человеческого развития сменила так называемые «классические» теории </w:t>
      </w:r>
      <w:r w:rsidRPr="005E600B">
        <w:rPr>
          <w:rFonts w:ascii="Times New Roman" w:hAnsi="Times New Roman" w:cs="Times New Roman"/>
        </w:rPr>
        <w:lastRenderedPageBreak/>
        <w:t>экономического ра</w:t>
      </w:r>
      <w:r w:rsidR="00301E72">
        <w:rPr>
          <w:rFonts w:ascii="Times New Roman" w:hAnsi="Times New Roman" w:cs="Times New Roman"/>
        </w:rPr>
        <w:t xml:space="preserve">звития, которые базировались на </w:t>
      </w:r>
      <w:r w:rsidRPr="005E600B">
        <w:rPr>
          <w:rFonts w:ascii="Times New Roman" w:hAnsi="Times New Roman" w:cs="Times New Roman"/>
        </w:rPr>
        <w:t>показателе валового национального продукта, рассматривали че</w:t>
      </w:r>
      <w:r w:rsidR="00301E72">
        <w:rPr>
          <w:rFonts w:ascii="Times New Roman" w:hAnsi="Times New Roman" w:cs="Times New Roman"/>
        </w:rPr>
        <w:t xml:space="preserve">ловека только в </w:t>
      </w:r>
      <w:r w:rsidRPr="005E600B">
        <w:rPr>
          <w:rFonts w:ascii="Times New Roman" w:hAnsi="Times New Roman" w:cs="Times New Roman"/>
        </w:rPr>
        <w:t>качестве движущей</w:t>
      </w:r>
      <w:r w:rsidR="00301E72">
        <w:rPr>
          <w:rFonts w:ascii="Times New Roman" w:hAnsi="Times New Roman" w:cs="Times New Roman"/>
        </w:rPr>
        <w:t xml:space="preserve"> силы экономического развития и </w:t>
      </w:r>
      <w:r w:rsidRPr="005E600B">
        <w:rPr>
          <w:rFonts w:ascii="Times New Roman" w:hAnsi="Times New Roman" w:cs="Times New Roman"/>
        </w:rPr>
        <w:t>провозглашали экономический рост главной целью общественного прогресса.</w:t>
      </w:r>
    </w:p>
    <w:p w14:paraId="658F5349" w14:textId="325B9953"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Основным стратегическим инструментом концепции человеческого развития является Индекс человеческого развития, который был разработан в 199</w:t>
      </w:r>
      <w:r w:rsidR="00301E72">
        <w:rPr>
          <w:rFonts w:ascii="Times New Roman" w:hAnsi="Times New Roman" w:cs="Times New Roman"/>
        </w:rPr>
        <w:t xml:space="preserve">0 году пакистанским экономистом </w:t>
      </w:r>
      <w:proofErr w:type="spellStart"/>
      <w:r w:rsidRPr="005E600B">
        <w:rPr>
          <w:rFonts w:ascii="Times New Roman" w:hAnsi="Times New Roman" w:cs="Times New Roman"/>
          <w:iCs/>
        </w:rPr>
        <w:t>Махбубом</w:t>
      </w:r>
      <w:proofErr w:type="spellEnd"/>
      <w:r w:rsidRPr="005E600B">
        <w:rPr>
          <w:rFonts w:ascii="Times New Roman" w:hAnsi="Times New Roman" w:cs="Times New Roman"/>
          <w:iCs/>
        </w:rPr>
        <w:t xml:space="preserve"> </w:t>
      </w:r>
      <w:proofErr w:type="spellStart"/>
      <w:r w:rsidRPr="005E600B">
        <w:rPr>
          <w:rFonts w:ascii="Times New Roman" w:hAnsi="Times New Roman" w:cs="Times New Roman"/>
          <w:iCs/>
        </w:rPr>
        <w:t>уль-Хаком</w:t>
      </w:r>
      <w:proofErr w:type="spellEnd"/>
      <w:r w:rsidRPr="005E600B">
        <w:rPr>
          <w:rFonts w:ascii="Times New Roman" w:hAnsi="Times New Roman" w:cs="Times New Roman"/>
        </w:rPr>
        <w:t> (</w:t>
      </w:r>
      <w:proofErr w:type="spellStart"/>
      <w:r w:rsidRPr="005E600B">
        <w:rPr>
          <w:rFonts w:ascii="Times New Roman" w:hAnsi="Times New Roman" w:cs="Times New Roman"/>
          <w:i/>
        </w:rPr>
        <w:t>Mahbub</w:t>
      </w:r>
      <w:proofErr w:type="spellEnd"/>
      <w:r w:rsidRPr="005E600B">
        <w:rPr>
          <w:rFonts w:ascii="Times New Roman" w:hAnsi="Times New Roman" w:cs="Times New Roman"/>
          <w:i/>
        </w:rPr>
        <w:t xml:space="preserve"> </w:t>
      </w:r>
      <w:proofErr w:type="spellStart"/>
      <w:r w:rsidRPr="005E600B">
        <w:rPr>
          <w:rFonts w:ascii="Times New Roman" w:hAnsi="Times New Roman" w:cs="Times New Roman"/>
          <w:i/>
        </w:rPr>
        <w:t>ul-Haq</w:t>
      </w:r>
      <w:proofErr w:type="spellEnd"/>
      <w:r w:rsidRPr="005E600B">
        <w:rPr>
          <w:rFonts w:ascii="Times New Roman" w:hAnsi="Times New Roman" w:cs="Times New Roman"/>
        </w:rPr>
        <w:t>). Исходн</w:t>
      </w:r>
      <w:r w:rsidR="00301E72">
        <w:rPr>
          <w:rFonts w:ascii="Times New Roman" w:hAnsi="Times New Roman" w:cs="Times New Roman"/>
        </w:rPr>
        <w:t xml:space="preserve">ая идея исследования, которая в </w:t>
      </w:r>
      <w:r w:rsidRPr="005E600B">
        <w:rPr>
          <w:rFonts w:ascii="Times New Roman" w:hAnsi="Times New Roman" w:cs="Times New Roman"/>
        </w:rPr>
        <w:t>то время считалась радикальной, была довольно простой: общественно</w:t>
      </w:r>
      <w:r w:rsidR="00301E72">
        <w:rPr>
          <w:rFonts w:ascii="Times New Roman" w:hAnsi="Times New Roman" w:cs="Times New Roman"/>
        </w:rPr>
        <w:t xml:space="preserve">е развитие следует оценивать не </w:t>
      </w:r>
      <w:r w:rsidRPr="005E600B">
        <w:rPr>
          <w:rFonts w:ascii="Times New Roman" w:hAnsi="Times New Roman" w:cs="Times New Roman"/>
        </w:rPr>
        <w:t>только по национальному доходу, как это долго практиковалось, но также по достижениям в области здоровья и образования, которые поддаются измерению в большинстве стран.</w:t>
      </w:r>
    </w:p>
    <w:p w14:paraId="467B0165" w14:textId="5BE30955"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Индекс человеческого развития — это совокупный показатель уровня развития человека в той или иной стране, поэтому иногда его используют в качестве синонима таких понятий как «качество жизни» ил</w:t>
      </w:r>
      <w:r w:rsidR="00301E72">
        <w:rPr>
          <w:rFonts w:ascii="Times New Roman" w:hAnsi="Times New Roman" w:cs="Times New Roman"/>
        </w:rPr>
        <w:t xml:space="preserve">и «уровень жизни». ИЧР измеряет достижения страны с </w:t>
      </w:r>
      <w:r w:rsidRPr="005E600B">
        <w:rPr>
          <w:rFonts w:ascii="Times New Roman" w:hAnsi="Times New Roman" w:cs="Times New Roman"/>
        </w:rPr>
        <w:t>точки зрения состояния зд</w:t>
      </w:r>
      <w:r w:rsidR="00301E72">
        <w:rPr>
          <w:rFonts w:ascii="Times New Roman" w:hAnsi="Times New Roman" w:cs="Times New Roman"/>
        </w:rPr>
        <w:t xml:space="preserve">оровья, получения образования и фактического дохода ее граждан, по </w:t>
      </w:r>
      <w:r w:rsidRPr="005E600B">
        <w:rPr>
          <w:rFonts w:ascii="Times New Roman" w:hAnsi="Times New Roman" w:cs="Times New Roman"/>
        </w:rPr>
        <w:t>трем основным направлениям, для которых оцениваются свои индексы:</w:t>
      </w:r>
    </w:p>
    <w:p w14:paraId="77F1636B" w14:textId="4E90A7BE" w:rsidR="005E600B" w:rsidRPr="005E600B" w:rsidRDefault="005E600B" w:rsidP="005E600B">
      <w:pPr>
        <w:numPr>
          <w:ilvl w:val="0"/>
          <w:numId w:val="4"/>
        </w:numPr>
        <w:spacing w:line="360" w:lineRule="auto"/>
        <w:jc w:val="both"/>
        <w:rPr>
          <w:rFonts w:ascii="Times New Roman" w:hAnsi="Times New Roman" w:cs="Times New Roman"/>
        </w:rPr>
      </w:pPr>
      <w:r w:rsidRPr="005E600B">
        <w:rPr>
          <w:rFonts w:ascii="Times New Roman" w:hAnsi="Times New Roman" w:cs="Times New Roman"/>
        </w:rPr>
        <w:t>Индекс ожидаемой прод</w:t>
      </w:r>
      <w:r w:rsidR="00032B45">
        <w:rPr>
          <w:rFonts w:ascii="Times New Roman" w:hAnsi="Times New Roman" w:cs="Times New Roman"/>
        </w:rPr>
        <w:t xml:space="preserve">олжительности жизни: здоровье и </w:t>
      </w:r>
      <w:r w:rsidRPr="005E600B">
        <w:rPr>
          <w:rFonts w:ascii="Times New Roman" w:hAnsi="Times New Roman" w:cs="Times New Roman"/>
        </w:rPr>
        <w:t>долголетие, измеряемые показателем средней ожидаемой продолжительности жизни при рождении.</w:t>
      </w:r>
    </w:p>
    <w:p w14:paraId="027FF703" w14:textId="3BA1B7A4" w:rsidR="005E600B" w:rsidRPr="005E600B" w:rsidRDefault="005E600B" w:rsidP="005E600B">
      <w:pPr>
        <w:numPr>
          <w:ilvl w:val="0"/>
          <w:numId w:val="4"/>
        </w:numPr>
        <w:spacing w:line="360" w:lineRule="auto"/>
        <w:jc w:val="both"/>
        <w:rPr>
          <w:rFonts w:ascii="Times New Roman" w:hAnsi="Times New Roman" w:cs="Times New Roman"/>
        </w:rPr>
      </w:pPr>
      <w:r w:rsidRPr="005E600B">
        <w:rPr>
          <w:rFonts w:ascii="Times New Roman" w:hAnsi="Times New Roman" w:cs="Times New Roman"/>
        </w:rPr>
        <w:t>Индекс образования: доступ к образованию, измеряемый средней ожидаемой продолжительностью обуч</w:t>
      </w:r>
      <w:r w:rsidR="00032B45">
        <w:rPr>
          <w:rFonts w:ascii="Times New Roman" w:hAnsi="Times New Roman" w:cs="Times New Roman"/>
        </w:rPr>
        <w:t xml:space="preserve">ения детей школьного возраста и </w:t>
      </w:r>
      <w:r w:rsidRPr="005E600B">
        <w:rPr>
          <w:rFonts w:ascii="Times New Roman" w:hAnsi="Times New Roman" w:cs="Times New Roman"/>
        </w:rPr>
        <w:t>сред</w:t>
      </w:r>
      <w:r w:rsidR="00032B45">
        <w:rPr>
          <w:rFonts w:ascii="Times New Roman" w:hAnsi="Times New Roman" w:cs="Times New Roman"/>
        </w:rPr>
        <w:t xml:space="preserve">ней продолжительностью обучения взрослого </w:t>
      </w:r>
      <w:r w:rsidRPr="005E600B">
        <w:rPr>
          <w:rFonts w:ascii="Times New Roman" w:hAnsi="Times New Roman" w:cs="Times New Roman"/>
        </w:rPr>
        <w:t>населения.</w:t>
      </w:r>
    </w:p>
    <w:p w14:paraId="0233DA60" w14:textId="4C33232E" w:rsidR="005E600B" w:rsidRPr="005E600B" w:rsidRDefault="005E600B" w:rsidP="005E600B">
      <w:pPr>
        <w:numPr>
          <w:ilvl w:val="0"/>
          <w:numId w:val="4"/>
        </w:numPr>
        <w:spacing w:line="360" w:lineRule="auto"/>
        <w:jc w:val="both"/>
        <w:rPr>
          <w:rFonts w:ascii="Times New Roman" w:hAnsi="Times New Roman" w:cs="Times New Roman"/>
        </w:rPr>
      </w:pPr>
      <w:r w:rsidRPr="005E600B">
        <w:rPr>
          <w:rFonts w:ascii="Times New Roman" w:hAnsi="Times New Roman" w:cs="Times New Roman"/>
        </w:rPr>
        <w:t>Индекс валового национального дохода: достойный уровень жизни, измеряемый величиной валовог</w:t>
      </w:r>
      <w:r w:rsidR="00032B45">
        <w:rPr>
          <w:rFonts w:ascii="Times New Roman" w:hAnsi="Times New Roman" w:cs="Times New Roman"/>
        </w:rPr>
        <w:t xml:space="preserve">о национального дохода (ВНД) на душу населения в долларах США </w:t>
      </w:r>
      <w:r w:rsidRPr="005E600B">
        <w:rPr>
          <w:rFonts w:ascii="Times New Roman" w:hAnsi="Times New Roman" w:cs="Times New Roman"/>
        </w:rPr>
        <w:t>по паритету покупательной способности (ППС).</w:t>
      </w:r>
    </w:p>
    <w:p w14:paraId="1A4D55C5" w14:textId="7A1776B7" w:rsidR="005E600B" w:rsidRPr="005E600B" w:rsidRDefault="005E600B" w:rsidP="005E600B">
      <w:pPr>
        <w:spacing w:line="360" w:lineRule="auto"/>
        <w:ind w:firstLine="720"/>
        <w:jc w:val="both"/>
        <w:rPr>
          <w:rFonts w:ascii="Times New Roman" w:eastAsia="Times New Roman" w:hAnsi="Times New Roman" w:cs="Times New Roman"/>
          <w:sz w:val="20"/>
          <w:szCs w:val="20"/>
        </w:rPr>
      </w:pPr>
      <w:r w:rsidRPr="005E600B">
        <w:rPr>
          <w:rFonts w:ascii="Times New Roman" w:eastAsia="Times New Roman" w:hAnsi="Times New Roman" w:cs="Times New Roman"/>
          <w:color w:val="000000"/>
          <w:sz w:val="23"/>
          <w:szCs w:val="23"/>
          <w:shd w:val="clear" w:color="auto" w:fill="FFFFFF"/>
        </w:rPr>
        <w:t>В докладе ПРООН 2</w:t>
      </w:r>
      <w:r w:rsidR="00032B45">
        <w:rPr>
          <w:rFonts w:ascii="Times New Roman" w:eastAsia="Times New Roman" w:hAnsi="Times New Roman" w:cs="Times New Roman"/>
          <w:color w:val="000000"/>
          <w:sz w:val="23"/>
          <w:szCs w:val="23"/>
          <w:shd w:val="clear" w:color="auto" w:fill="FFFFFF"/>
        </w:rPr>
        <w:t xml:space="preserve">015 года представлены данные по </w:t>
      </w:r>
      <w:r w:rsidRPr="005E600B">
        <w:rPr>
          <w:rFonts w:ascii="Times New Roman" w:eastAsia="Times New Roman" w:hAnsi="Times New Roman" w:cs="Times New Roman"/>
          <w:color w:val="000000"/>
          <w:sz w:val="23"/>
          <w:szCs w:val="23"/>
          <w:shd w:val="clear" w:color="auto" w:fill="FFFFFF"/>
        </w:rPr>
        <w:t>Индексу, рассчитанные по итогам 2014 года. В 2015 году ре</w:t>
      </w:r>
      <w:r w:rsidR="00032B45">
        <w:rPr>
          <w:rFonts w:ascii="Times New Roman" w:eastAsia="Times New Roman" w:hAnsi="Times New Roman" w:cs="Times New Roman"/>
          <w:color w:val="000000"/>
          <w:sz w:val="23"/>
          <w:szCs w:val="23"/>
          <w:shd w:val="clear" w:color="auto" w:fill="FFFFFF"/>
        </w:rPr>
        <w:t xml:space="preserve">йтинг охватывает 188 государств и </w:t>
      </w:r>
      <w:r w:rsidRPr="005E600B">
        <w:rPr>
          <w:rFonts w:ascii="Times New Roman" w:eastAsia="Times New Roman" w:hAnsi="Times New Roman" w:cs="Times New Roman"/>
          <w:color w:val="000000"/>
          <w:sz w:val="23"/>
          <w:szCs w:val="23"/>
          <w:shd w:val="clear" w:color="auto" w:fill="FFFFFF"/>
        </w:rPr>
        <w:t>территорий. </w:t>
      </w:r>
    </w:p>
    <w:p w14:paraId="23E01638"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xml:space="preserve">К странам с очень высоким уровнем индекса человеческого развития относятся 49 стран, лидирует в этой группе Норвегия, Австрия, Швейцария. </w:t>
      </w:r>
    </w:p>
    <w:p w14:paraId="66C12246"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lastRenderedPageBreak/>
        <w:t>Россия входит во вторую группу - в группу стран с высоким уровнем индекса человеческого развития и делит пятидесятое место с Беларусью</w:t>
      </w:r>
      <w:r w:rsidRPr="005E600B">
        <w:rPr>
          <w:rFonts w:ascii="Times New Roman" w:hAnsi="Times New Roman" w:cs="Times New Roman"/>
          <w:vertAlign w:val="superscript"/>
        </w:rPr>
        <w:footnoteReference w:id="43"/>
      </w:r>
      <w:r w:rsidRPr="005E600B">
        <w:rPr>
          <w:rFonts w:ascii="Times New Roman" w:hAnsi="Times New Roman" w:cs="Times New Roman"/>
        </w:rPr>
        <w:t xml:space="preserve">. </w:t>
      </w:r>
    </w:p>
    <w:p w14:paraId="1A4CCD72" w14:textId="05C2C150"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По уровню продолжительности жизни Россия занимает 129 место</w:t>
      </w:r>
      <w:r w:rsidRPr="005E600B">
        <w:rPr>
          <w:rFonts w:ascii="Times New Roman" w:hAnsi="Times New Roman" w:cs="Times New Roman"/>
          <w:vertAlign w:val="superscript"/>
        </w:rPr>
        <w:footnoteReference w:id="44"/>
      </w:r>
      <w:r w:rsidRPr="005E600B">
        <w:rPr>
          <w:rFonts w:ascii="Times New Roman" w:hAnsi="Times New Roman" w:cs="Times New Roman"/>
        </w:rPr>
        <w:t>, уровень продолжительности жизни со</w:t>
      </w:r>
      <w:r w:rsidR="00032B45">
        <w:rPr>
          <w:rFonts w:ascii="Times New Roman" w:hAnsi="Times New Roman" w:cs="Times New Roman"/>
        </w:rPr>
        <w:t xml:space="preserve">ставляет 68 лет. Для сравнения </w:t>
      </w:r>
      <w:r w:rsidRPr="005E600B">
        <w:rPr>
          <w:rFonts w:ascii="Times New Roman" w:hAnsi="Times New Roman" w:cs="Times New Roman"/>
        </w:rPr>
        <w:t xml:space="preserve">в Японии – 83,6, в Швейцарии - 82.6, </w:t>
      </w:r>
      <w:r w:rsidR="00A5736B">
        <w:rPr>
          <w:rFonts w:ascii="Times New Roman" w:hAnsi="Times New Roman" w:cs="Times New Roman"/>
        </w:rPr>
        <w:t xml:space="preserve">Италии - 82.4, Франции - 81.8, </w:t>
      </w:r>
      <w:r w:rsidRPr="005E600B">
        <w:rPr>
          <w:rFonts w:ascii="Times New Roman" w:hAnsi="Times New Roman" w:cs="Times New Roman"/>
        </w:rPr>
        <w:t>Германии - 80.7, Финляндии - 80.5, США - 78.9, Китае - 75.2 (рис.11).</w:t>
      </w:r>
    </w:p>
    <w:p w14:paraId="0F72451D" w14:textId="77777777" w:rsidR="005E600B" w:rsidRPr="005E600B" w:rsidRDefault="005E600B" w:rsidP="005E600B">
      <w:pPr>
        <w:spacing w:line="360" w:lineRule="auto"/>
        <w:jc w:val="both"/>
        <w:rPr>
          <w:rFonts w:ascii="Times New Roman" w:hAnsi="Times New Roman" w:cs="Times New Roman"/>
        </w:rPr>
      </w:pPr>
    </w:p>
    <w:p w14:paraId="2DD233F1" w14:textId="77777777" w:rsidR="005E600B" w:rsidRPr="005E600B" w:rsidRDefault="005E600B" w:rsidP="005E600B">
      <w:pPr>
        <w:spacing w:line="360" w:lineRule="auto"/>
        <w:jc w:val="both"/>
        <w:rPr>
          <w:rFonts w:ascii="Times New Roman" w:hAnsi="Times New Roman" w:cs="Times New Roman"/>
        </w:rPr>
      </w:pPr>
      <w:r w:rsidRPr="005E600B">
        <w:rPr>
          <w:noProof/>
          <w:lang w:eastAsia="ru-RU"/>
        </w:rPr>
        <w:drawing>
          <wp:inline distT="0" distB="0" distL="0" distR="0" wp14:anchorId="05D169B6" wp14:editId="273AC885">
            <wp:extent cx="5600700" cy="2389667"/>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1F662F"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xml:space="preserve">Рис. 11 – Продолжительность жизни в странах мира, лет. </w:t>
      </w:r>
    </w:p>
    <w:p w14:paraId="73A01DC5"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Как видно из приведенных данных, продолжительность жизни россиян в среднем на 10-20% ниже, чем у жителей стран ЕС. Особенно низка она у мужчин трудоспособного возраста и в том числе из-за недостаточности занятий физической активностью и спортом.</w:t>
      </w:r>
    </w:p>
    <w:p w14:paraId="60A302C7" w14:textId="456FC934"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xml:space="preserve">В экономическом смысле невысокая продолжительность жизни означает, прежде всего, потери наиболее подготовленной и опытной части рабочей силы. А от качества рабочей силы, в свою очередь зависит производительность труда. Обеспечивая гармоничное физическое развитие, физкультура и спорт способствуют усилению естественных защитных сил организма, повышению его сопротивляемости большинству болезней. Таким образом, в результате регулярных занятий физкультурой и спортом в экономической системе снижается общее количество </w:t>
      </w:r>
      <w:r w:rsidRPr="005E600B">
        <w:rPr>
          <w:rFonts w:ascii="Times New Roman" w:hAnsi="Times New Roman" w:cs="Times New Roman"/>
        </w:rPr>
        <w:lastRenderedPageBreak/>
        <w:t>невыходов на работу по болезни, что оказывает несомне</w:t>
      </w:r>
      <w:r w:rsidR="00032B45">
        <w:rPr>
          <w:rFonts w:ascii="Times New Roman" w:hAnsi="Times New Roman" w:cs="Times New Roman"/>
        </w:rPr>
        <w:t xml:space="preserve">нное позитивное влияние на рост ВВП и </w:t>
      </w:r>
      <w:r w:rsidRPr="005E600B">
        <w:rPr>
          <w:rFonts w:ascii="Times New Roman" w:hAnsi="Times New Roman" w:cs="Times New Roman"/>
        </w:rPr>
        <w:t>благосостояние общества</w:t>
      </w:r>
      <w:r w:rsidRPr="005E600B">
        <w:rPr>
          <w:rFonts w:ascii="Times New Roman" w:hAnsi="Times New Roman" w:cs="Times New Roman"/>
          <w:vertAlign w:val="superscript"/>
        </w:rPr>
        <w:footnoteReference w:id="45"/>
      </w:r>
      <w:r w:rsidRPr="005E600B">
        <w:rPr>
          <w:rFonts w:ascii="Times New Roman" w:hAnsi="Times New Roman" w:cs="Times New Roman"/>
        </w:rPr>
        <w:t xml:space="preserve">. </w:t>
      </w:r>
    </w:p>
    <w:p w14:paraId="68AE8201" w14:textId="77777777" w:rsidR="005E600B" w:rsidRPr="005E600B" w:rsidRDefault="005E600B" w:rsidP="005E600B">
      <w:pPr>
        <w:spacing w:line="360" w:lineRule="auto"/>
        <w:ind w:firstLine="720"/>
        <w:jc w:val="both"/>
        <w:rPr>
          <w:rFonts w:ascii="Times New Roman" w:hAnsi="Times New Roman" w:cs="Times New Roman"/>
        </w:rPr>
      </w:pPr>
    </w:p>
    <w:p w14:paraId="09BE47EB"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2.3 Развитие спорта и физической культуры в РФ</w:t>
      </w:r>
    </w:p>
    <w:p w14:paraId="63D9B6E5" w14:textId="77777777" w:rsidR="005E600B" w:rsidRPr="005E600B" w:rsidRDefault="005E600B" w:rsidP="005E600B">
      <w:pPr>
        <w:spacing w:line="360" w:lineRule="auto"/>
        <w:ind w:firstLine="720"/>
        <w:jc w:val="both"/>
        <w:rPr>
          <w:rFonts w:ascii="Times New Roman" w:hAnsi="Times New Roman" w:cs="Times New Roman"/>
          <w:sz w:val="20"/>
          <w:szCs w:val="20"/>
        </w:rPr>
      </w:pPr>
    </w:p>
    <w:p w14:paraId="74C7733A" w14:textId="00E3754A" w:rsidR="008B10A1" w:rsidRDefault="00A44E9E" w:rsidP="008B10A1">
      <w:pPr>
        <w:spacing w:line="360" w:lineRule="auto"/>
        <w:ind w:firstLine="720"/>
        <w:jc w:val="both"/>
        <w:rPr>
          <w:rFonts w:ascii="Times New Roman" w:hAnsi="Times New Roman" w:cs="Times New Roman"/>
        </w:rPr>
      </w:pPr>
      <w:r>
        <w:rPr>
          <w:rFonts w:ascii="Times New Roman" w:hAnsi="Times New Roman" w:cs="Times New Roman"/>
        </w:rPr>
        <w:t xml:space="preserve">Как отмечает К.С. </w:t>
      </w:r>
      <w:proofErr w:type="spellStart"/>
      <w:r w:rsidR="005E600B" w:rsidRPr="005E600B">
        <w:rPr>
          <w:rFonts w:ascii="Times New Roman" w:hAnsi="Times New Roman" w:cs="Times New Roman"/>
        </w:rPr>
        <w:t>Хуснутдинов</w:t>
      </w:r>
      <w:proofErr w:type="spellEnd"/>
      <w:r w:rsidR="00C34742">
        <w:rPr>
          <w:rStyle w:val="a7"/>
          <w:rFonts w:ascii="Times New Roman" w:hAnsi="Times New Roman" w:cs="Times New Roman"/>
        </w:rPr>
        <w:footnoteReference w:id="46"/>
      </w:r>
      <w:r>
        <w:rPr>
          <w:rFonts w:ascii="Times New Roman" w:hAnsi="Times New Roman" w:cs="Times New Roman"/>
        </w:rPr>
        <w:t xml:space="preserve"> </w:t>
      </w:r>
      <w:r w:rsidR="005E600B" w:rsidRPr="005E600B">
        <w:rPr>
          <w:rFonts w:ascii="Times New Roman" w:hAnsi="Times New Roman" w:cs="Times New Roman"/>
        </w:rPr>
        <w:t>«имеются два противоречия: во-первых, между признанием государственной властью и учеными важной социальной р</w:t>
      </w:r>
      <w:r w:rsidR="00AF376F">
        <w:rPr>
          <w:rFonts w:ascii="Times New Roman" w:hAnsi="Times New Roman" w:cs="Times New Roman"/>
        </w:rPr>
        <w:t xml:space="preserve">оли и значения массового спорта </w:t>
      </w:r>
      <w:r w:rsidR="005E600B" w:rsidRPr="005E600B">
        <w:rPr>
          <w:rFonts w:ascii="Times New Roman" w:hAnsi="Times New Roman" w:cs="Times New Roman"/>
        </w:rPr>
        <w:t>и его явно недостаточным развитием в нашем обществе; во-вторых, между необходимостью специального изучения механизма, способного регулировать повышение социальной роли и значения массового спорта и недостаточной разработанностью данной проблематики</w:t>
      </w:r>
      <w:r w:rsidR="005E600B" w:rsidRPr="00AD6F3B">
        <w:rPr>
          <w:rFonts w:ascii="Times New Roman" w:hAnsi="Times New Roman" w:cs="Times New Roman"/>
        </w:rPr>
        <w:t>». Что касается мнения российских ученых, то здесь единодушно подчеркивается необходимость развития и поддержки именно массового спорта, а не спорта высоких до</w:t>
      </w:r>
      <w:r w:rsidR="00AF376F">
        <w:rPr>
          <w:rFonts w:ascii="Times New Roman" w:hAnsi="Times New Roman" w:cs="Times New Roman"/>
        </w:rPr>
        <w:t xml:space="preserve">стижений, отмечается, что </w:t>
      </w:r>
      <w:r w:rsidR="005E600B" w:rsidRPr="00AD6F3B">
        <w:rPr>
          <w:rFonts w:ascii="Times New Roman" w:hAnsi="Times New Roman" w:cs="Times New Roman"/>
        </w:rPr>
        <w:t>значимость массового спорта растет, но не достаточными темпами, что проявляется как в относительно небольшом числе занимающихся массовым спортом, так и в развитии инфраструктуры и объемах финансирования, поскольку внимание органов власти сосредоточено на спорте высших достижений и профессиональном спорте.</w:t>
      </w:r>
      <w:r w:rsidR="008B10A1">
        <w:rPr>
          <w:rFonts w:ascii="Times New Roman" w:hAnsi="Times New Roman" w:cs="Times New Roman"/>
        </w:rPr>
        <w:t xml:space="preserve"> </w:t>
      </w:r>
    </w:p>
    <w:p w14:paraId="324A55B2" w14:textId="6379B3B3" w:rsidR="005E600B" w:rsidRPr="005E600B" w:rsidRDefault="008B10A1" w:rsidP="008B10A1">
      <w:pPr>
        <w:spacing w:line="360" w:lineRule="auto"/>
        <w:ind w:firstLine="720"/>
        <w:jc w:val="both"/>
        <w:rPr>
          <w:rFonts w:ascii="Times New Roman" w:hAnsi="Times New Roman" w:cs="Times New Roman"/>
        </w:rPr>
      </w:pPr>
      <w:r w:rsidRPr="008B10A1">
        <w:rPr>
          <w:rFonts w:ascii="Times New Roman" w:hAnsi="Times New Roman" w:cs="Times New Roman"/>
        </w:rPr>
        <w:t>Об изменении роли физической культуры и спорта в обществе можно</w:t>
      </w:r>
      <w:r>
        <w:rPr>
          <w:rFonts w:ascii="Times New Roman" w:hAnsi="Times New Roman" w:cs="Times New Roman"/>
        </w:rPr>
        <w:t xml:space="preserve"> </w:t>
      </w:r>
      <w:r w:rsidRPr="008B10A1">
        <w:rPr>
          <w:rFonts w:ascii="Times New Roman" w:hAnsi="Times New Roman" w:cs="Times New Roman"/>
        </w:rPr>
        <w:t>судить по основным направ</w:t>
      </w:r>
      <w:r w:rsidR="00AF376F">
        <w:rPr>
          <w:rFonts w:ascii="Times New Roman" w:hAnsi="Times New Roman" w:cs="Times New Roman"/>
        </w:rPr>
        <w:t>лениям государственной политики</w:t>
      </w:r>
      <w:r w:rsidRPr="008B10A1">
        <w:rPr>
          <w:rFonts w:ascii="Times New Roman" w:hAnsi="Times New Roman" w:cs="Times New Roman"/>
        </w:rPr>
        <w:t>, зафиксированной</w:t>
      </w:r>
      <w:r>
        <w:rPr>
          <w:rFonts w:ascii="Times New Roman" w:hAnsi="Times New Roman" w:cs="Times New Roman"/>
        </w:rPr>
        <w:t xml:space="preserve"> </w:t>
      </w:r>
      <w:r w:rsidRPr="008B10A1">
        <w:rPr>
          <w:rFonts w:ascii="Times New Roman" w:hAnsi="Times New Roman" w:cs="Times New Roman"/>
        </w:rPr>
        <w:t>в Федеральном законе «О физической культуре и спорте в Российской Федерации»,</w:t>
      </w:r>
      <w:r>
        <w:rPr>
          <w:rFonts w:ascii="Times New Roman" w:hAnsi="Times New Roman" w:cs="Times New Roman"/>
        </w:rPr>
        <w:t xml:space="preserve"> </w:t>
      </w:r>
      <w:r w:rsidRPr="008B10A1">
        <w:rPr>
          <w:rFonts w:ascii="Times New Roman" w:hAnsi="Times New Roman" w:cs="Times New Roman"/>
        </w:rPr>
        <w:t>«Стратегии развития физической культуры и спорта на период до 2020 года»,</w:t>
      </w:r>
      <w:r>
        <w:rPr>
          <w:rFonts w:ascii="Times New Roman" w:hAnsi="Times New Roman" w:cs="Times New Roman"/>
        </w:rPr>
        <w:t xml:space="preserve"> </w:t>
      </w:r>
      <w:r w:rsidRPr="008B10A1">
        <w:rPr>
          <w:rFonts w:ascii="Times New Roman" w:hAnsi="Times New Roman" w:cs="Times New Roman"/>
        </w:rPr>
        <w:t>Концепции федеральной целевой программы «Развитие физической культуры и</w:t>
      </w:r>
      <w:r>
        <w:rPr>
          <w:rFonts w:ascii="Times New Roman" w:hAnsi="Times New Roman" w:cs="Times New Roman"/>
        </w:rPr>
        <w:t xml:space="preserve"> </w:t>
      </w:r>
      <w:r w:rsidRPr="008B10A1">
        <w:rPr>
          <w:rFonts w:ascii="Times New Roman" w:hAnsi="Times New Roman" w:cs="Times New Roman"/>
        </w:rPr>
        <w:t xml:space="preserve">спорта в Российской Федерации на 2016-2020 годы» и др. </w:t>
      </w:r>
    </w:p>
    <w:p w14:paraId="48882813" w14:textId="6BC42E57" w:rsidR="00050EAE" w:rsidRPr="00050EAE" w:rsidRDefault="00050EAE" w:rsidP="00050EAE">
      <w:pPr>
        <w:spacing w:line="360" w:lineRule="auto"/>
        <w:ind w:firstLine="720"/>
        <w:jc w:val="both"/>
        <w:rPr>
          <w:rFonts w:ascii="Times New Roman" w:hAnsi="Times New Roman" w:cs="Times New Roman"/>
        </w:rPr>
      </w:pPr>
      <w:r w:rsidRPr="00050EAE">
        <w:rPr>
          <w:rFonts w:ascii="Times New Roman" w:hAnsi="Times New Roman" w:cs="Times New Roman"/>
        </w:rPr>
        <w:t xml:space="preserve">Целями Программы как </w:t>
      </w:r>
      <w:r>
        <w:rPr>
          <w:rFonts w:ascii="Times New Roman" w:hAnsi="Times New Roman" w:cs="Times New Roman"/>
        </w:rPr>
        <w:t xml:space="preserve">программно-целевого инструмента реализации </w:t>
      </w:r>
      <w:r w:rsidRPr="00050EAE">
        <w:rPr>
          <w:rFonts w:ascii="Times New Roman" w:hAnsi="Times New Roman" w:cs="Times New Roman"/>
        </w:rPr>
        <w:t>государственной программы</w:t>
      </w:r>
      <w:r w:rsidR="00223517">
        <w:rPr>
          <w:rFonts w:ascii="Times New Roman" w:hAnsi="Times New Roman" w:cs="Times New Roman"/>
        </w:rPr>
        <w:t>,</w:t>
      </w:r>
      <w:r w:rsidRPr="00050EAE">
        <w:rPr>
          <w:rFonts w:ascii="Times New Roman" w:hAnsi="Times New Roman" w:cs="Times New Roman"/>
        </w:rPr>
        <w:t xml:space="preserve"> являются создание условий,</w:t>
      </w:r>
      <w:r>
        <w:rPr>
          <w:rFonts w:ascii="Times New Roman" w:hAnsi="Times New Roman" w:cs="Times New Roman"/>
        </w:rPr>
        <w:t xml:space="preserve"> </w:t>
      </w:r>
      <w:r w:rsidRPr="00050EAE">
        <w:rPr>
          <w:rFonts w:ascii="Times New Roman" w:hAnsi="Times New Roman" w:cs="Times New Roman"/>
        </w:rPr>
        <w:t>обеспечивающих возможность гражданам систематически заниматься</w:t>
      </w:r>
      <w:r>
        <w:rPr>
          <w:rFonts w:ascii="Times New Roman" w:hAnsi="Times New Roman" w:cs="Times New Roman"/>
        </w:rPr>
        <w:t xml:space="preserve"> </w:t>
      </w:r>
      <w:r w:rsidRPr="00050EAE">
        <w:rPr>
          <w:rFonts w:ascii="Times New Roman" w:hAnsi="Times New Roman" w:cs="Times New Roman"/>
        </w:rPr>
        <w:t>физической культурой и спортом, и повышение эффективности</w:t>
      </w:r>
      <w:r>
        <w:rPr>
          <w:rFonts w:ascii="Times New Roman" w:hAnsi="Times New Roman" w:cs="Times New Roman"/>
        </w:rPr>
        <w:t xml:space="preserve"> </w:t>
      </w:r>
      <w:r w:rsidRPr="00050EAE">
        <w:rPr>
          <w:rFonts w:ascii="Times New Roman" w:hAnsi="Times New Roman" w:cs="Times New Roman"/>
        </w:rPr>
        <w:t>подготовки спортсменов в спорте высших достижений.</w:t>
      </w:r>
    </w:p>
    <w:p w14:paraId="29922329" w14:textId="77777777" w:rsidR="00050EAE" w:rsidRDefault="00050EAE" w:rsidP="00050EAE">
      <w:pPr>
        <w:spacing w:line="360" w:lineRule="auto"/>
        <w:ind w:firstLine="720"/>
        <w:jc w:val="both"/>
        <w:rPr>
          <w:rFonts w:ascii="Times New Roman" w:hAnsi="Times New Roman" w:cs="Times New Roman"/>
        </w:rPr>
      </w:pPr>
      <w:r w:rsidRPr="00050EAE">
        <w:rPr>
          <w:rFonts w:ascii="Times New Roman" w:hAnsi="Times New Roman" w:cs="Times New Roman"/>
        </w:rPr>
        <w:lastRenderedPageBreak/>
        <w:t xml:space="preserve">Цели Программы ориентированы на выполнение следующих задач государственной программы: </w:t>
      </w:r>
    </w:p>
    <w:p w14:paraId="66E4C424" w14:textId="0F67D2FE" w:rsidR="00050EAE" w:rsidRDefault="00050EAE" w:rsidP="00050EAE">
      <w:pPr>
        <w:spacing w:line="360" w:lineRule="auto"/>
        <w:ind w:firstLine="720"/>
        <w:jc w:val="both"/>
        <w:rPr>
          <w:rFonts w:ascii="Times New Roman" w:hAnsi="Times New Roman" w:cs="Times New Roman"/>
        </w:rPr>
      </w:pPr>
      <w:r>
        <w:rPr>
          <w:rFonts w:ascii="Times New Roman" w:hAnsi="Times New Roman" w:cs="Times New Roman"/>
        </w:rPr>
        <w:t xml:space="preserve">- </w:t>
      </w:r>
      <w:r w:rsidRPr="00050EAE">
        <w:rPr>
          <w:rFonts w:ascii="Times New Roman" w:hAnsi="Times New Roman" w:cs="Times New Roman"/>
        </w:rPr>
        <w:t>обеспечение успешного выступления российских спортсменов на крупнейших международных спортивных соревнованиях и совершенствование системы под</w:t>
      </w:r>
      <w:r>
        <w:rPr>
          <w:rFonts w:ascii="Times New Roman" w:hAnsi="Times New Roman" w:cs="Times New Roman"/>
        </w:rPr>
        <w:t xml:space="preserve">готовки спортивного резерва; </w:t>
      </w:r>
    </w:p>
    <w:p w14:paraId="399B12D3" w14:textId="1D161817" w:rsidR="00050EAE" w:rsidRPr="00050EAE" w:rsidRDefault="00050EAE" w:rsidP="00050EAE">
      <w:pPr>
        <w:spacing w:line="360" w:lineRule="auto"/>
        <w:ind w:firstLine="720"/>
        <w:jc w:val="both"/>
        <w:rPr>
          <w:rFonts w:ascii="Times New Roman" w:hAnsi="Times New Roman" w:cs="Times New Roman"/>
        </w:rPr>
      </w:pPr>
      <w:r>
        <w:rPr>
          <w:rFonts w:ascii="Times New Roman" w:hAnsi="Times New Roman" w:cs="Times New Roman"/>
        </w:rPr>
        <w:t xml:space="preserve">- </w:t>
      </w:r>
      <w:r w:rsidRPr="00050EAE">
        <w:rPr>
          <w:rFonts w:ascii="Times New Roman" w:hAnsi="Times New Roman" w:cs="Times New Roman"/>
        </w:rPr>
        <w:t>развитие инфраструктуры физической культуры и спорта (в том числе для лиц с ограниченными возможностями здоровья и инвалидов).</w:t>
      </w:r>
    </w:p>
    <w:p w14:paraId="11FA202A" w14:textId="77777777" w:rsidR="00050EAE" w:rsidRDefault="00050EAE" w:rsidP="00050EAE">
      <w:pPr>
        <w:spacing w:line="360" w:lineRule="auto"/>
        <w:ind w:firstLine="720"/>
        <w:jc w:val="both"/>
        <w:rPr>
          <w:rFonts w:ascii="Times New Roman" w:hAnsi="Times New Roman" w:cs="Times New Roman"/>
        </w:rPr>
      </w:pPr>
      <w:r w:rsidRPr="00050EAE">
        <w:rPr>
          <w:rFonts w:ascii="Times New Roman" w:hAnsi="Times New Roman" w:cs="Times New Roman"/>
        </w:rPr>
        <w:t xml:space="preserve">Для достижения указанных целей должны быть решены следующие основные задачи Программы: </w:t>
      </w:r>
    </w:p>
    <w:p w14:paraId="2DDE816E" w14:textId="4D0A0329" w:rsidR="00050EAE" w:rsidRPr="00223517" w:rsidRDefault="00050EAE" w:rsidP="00223517">
      <w:pPr>
        <w:pStyle w:val="af"/>
        <w:numPr>
          <w:ilvl w:val="0"/>
          <w:numId w:val="5"/>
        </w:numPr>
        <w:spacing w:line="360" w:lineRule="auto"/>
        <w:ind w:left="0" w:firstLine="720"/>
        <w:jc w:val="both"/>
        <w:rPr>
          <w:rFonts w:ascii="Times New Roman" w:hAnsi="Times New Roman" w:cs="Times New Roman"/>
        </w:rPr>
      </w:pPr>
      <w:proofErr w:type="gramStart"/>
      <w:r w:rsidRPr="00050EAE">
        <w:rPr>
          <w:rFonts w:ascii="Times New Roman" w:hAnsi="Times New Roman" w:cs="Times New Roman"/>
        </w:rPr>
        <w:t>развитие</w:t>
      </w:r>
      <w:proofErr w:type="gramEnd"/>
      <w:r w:rsidRPr="00050EAE">
        <w:rPr>
          <w:rFonts w:ascii="Times New Roman" w:hAnsi="Times New Roman" w:cs="Times New Roman"/>
        </w:rPr>
        <w:t xml:space="preserve"> инфраструктуры физической</w:t>
      </w:r>
      <w:r>
        <w:rPr>
          <w:rFonts w:ascii="Times New Roman" w:hAnsi="Times New Roman" w:cs="Times New Roman"/>
        </w:rPr>
        <w:t xml:space="preserve"> культуры и спорта, в том числе </w:t>
      </w:r>
      <w:r w:rsidRPr="00223517">
        <w:rPr>
          <w:rFonts w:ascii="Times New Roman" w:hAnsi="Times New Roman" w:cs="Times New Roman"/>
        </w:rPr>
        <w:t>ст</w:t>
      </w:r>
      <w:r w:rsidR="00223517">
        <w:rPr>
          <w:rFonts w:ascii="Times New Roman" w:hAnsi="Times New Roman" w:cs="Times New Roman"/>
        </w:rPr>
        <w:t xml:space="preserve">роительство спортивных объектов </w:t>
      </w:r>
      <w:r w:rsidRPr="00223517">
        <w:rPr>
          <w:rFonts w:ascii="Times New Roman" w:hAnsi="Times New Roman" w:cs="Times New Roman"/>
        </w:rPr>
        <w:t xml:space="preserve">шаговой доступности по проектам, рекомендованным Министерством спорта Российской Федерации для повторного применения, обеспечивающим, в частности, доступность этих объектов для лиц с ограниченными возможностями здоровья и инвалидов; </w:t>
      </w:r>
    </w:p>
    <w:p w14:paraId="14A8B0E8" w14:textId="7C3A4CDB" w:rsidR="00050EAE" w:rsidRPr="00223517" w:rsidRDefault="00050EAE" w:rsidP="00223517">
      <w:pPr>
        <w:pStyle w:val="af"/>
        <w:numPr>
          <w:ilvl w:val="0"/>
          <w:numId w:val="5"/>
        </w:numPr>
        <w:spacing w:line="360" w:lineRule="auto"/>
        <w:ind w:left="0" w:firstLine="720"/>
        <w:jc w:val="both"/>
        <w:rPr>
          <w:rFonts w:ascii="Times New Roman" w:hAnsi="Times New Roman" w:cs="Times New Roman"/>
        </w:rPr>
      </w:pPr>
      <w:proofErr w:type="gramStart"/>
      <w:r w:rsidRPr="00050EAE">
        <w:rPr>
          <w:rFonts w:ascii="Times New Roman" w:hAnsi="Times New Roman" w:cs="Times New Roman"/>
        </w:rPr>
        <w:t>развитие</w:t>
      </w:r>
      <w:proofErr w:type="gramEnd"/>
      <w:r w:rsidRPr="00050EAE">
        <w:rPr>
          <w:rFonts w:ascii="Times New Roman" w:hAnsi="Times New Roman" w:cs="Times New Roman"/>
        </w:rPr>
        <w:t xml:space="preserve"> материально-технической базы спорта высших достижений для </w:t>
      </w:r>
      <w:r w:rsidRPr="00223517">
        <w:rPr>
          <w:rFonts w:ascii="Times New Roman" w:hAnsi="Times New Roman" w:cs="Times New Roman"/>
        </w:rPr>
        <w:t xml:space="preserve">подготовки спортсменов, в том числе по наиболее массовым видам спорта, не включенным в программы Олимпийских и </w:t>
      </w:r>
      <w:proofErr w:type="spellStart"/>
      <w:r w:rsidRPr="00223517">
        <w:rPr>
          <w:rFonts w:ascii="Times New Roman" w:hAnsi="Times New Roman" w:cs="Times New Roman"/>
        </w:rPr>
        <w:t>Паралимпийских</w:t>
      </w:r>
      <w:proofErr w:type="spellEnd"/>
      <w:r w:rsidRPr="00223517">
        <w:rPr>
          <w:rFonts w:ascii="Times New Roman" w:hAnsi="Times New Roman" w:cs="Times New Roman"/>
        </w:rPr>
        <w:t xml:space="preserve"> игр (спортивная аэробика, акробатический рок-н-ролл, единоборства, бейсбол, софтбол), в условиях различных природно-климатических зон (среднегорье, Черноморское побережье, Дальний Восток, Прибайкалье); </w:t>
      </w:r>
    </w:p>
    <w:p w14:paraId="1A6B8407" w14:textId="69E23073" w:rsidR="00050EAE" w:rsidRPr="00223517" w:rsidRDefault="00050EAE" w:rsidP="00223517">
      <w:pPr>
        <w:pStyle w:val="af"/>
        <w:numPr>
          <w:ilvl w:val="0"/>
          <w:numId w:val="5"/>
        </w:numPr>
        <w:spacing w:line="360" w:lineRule="auto"/>
        <w:ind w:left="0" w:firstLine="720"/>
        <w:jc w:val="both"/>
        <w:rPr>
          <w:rFonts w:ascii="Times New Roman" w:hAnsi="Times New Roman" w:cs="Times New Roman"/>
        </w:rPr>
      </w:pPr>
      <w:proofErr w:type="gramStart"/>
      <w:r w:rsidRPr="00050EAE">
        <w:rPr>
          <w:rFonts w:ascii="Times New Roman" w:hAnsi="Times New Roman" w:cs="Times New Roman"/>
        </w:rPr>
        <w:t>создание</w:t>
      </w:r>
      <w:proofErr w:type="gramEnd"/>
      <w:r w:rsidRPr="00050EAE">
        <w:rPr>
          <w:rFonts w:ascii="Times New Roman" w:hAnsi="Times New Roman" w:cs="Times New Roman"/>
        </w:rPr>
        <w:t xml:space="preserve"> условий для подготовки и совершенствования спортсменов и тренеров </w:t>
      </w:r>
      <w:r w:rsidRPr="00223517">
        <w:rPr>
          <w:rFonts w:ascii="Times New Roman" w:hAnsi="Times New Roman" w:cs="Times New Roman"/>
        </w:rPr>
        <w:t xml:space="preserve">с учетом непрерывности процессов обучения и спортивной подготовки; </w:t>
      </w:r>
    </w:p>
    <w:p w14:paraId="03BB0038" w14:textId="275ADFD2" w:rsidR="00223517" w:rsidRDefault="00050EAE" w:rsidP="00223517">
      <w:pPr>
        <w:pStyle w:val="af"/>
        <w:numPr>
          <w:ilvl w:val="0"/>
          <w:numId w:val="5"/>
        </w:numPr>
        <w:spacing w:line="360" w:lineRule="auto"/>
        <w:ind w:left="0" w:firstLine="720"/>
        <w:jc w:val="both"/>
        <w:rPr>
          <w:rFonts w:ascii="Times New Roman" w:hAnsi="Times New Roman" w:cs="Times New Roman"/>
        </w:rPr>
      </w:pPr>
      <w:proofErr w:type="gramStart"/>
      <w:r w:rsidRPr="00050EAE">
        <w:rPr>
          <w:rFonts w:ascii="Times New Roman" w:hAnsi="Times New Roman" w:cs="Times New Roman"/>
        </w:rPr>
        <w:t>с</w:t>
      </w:r>
      <w:r w:rsidR="006257E9">
        <w:rPr>
          <w:rFonts w:ascii="Times New Roman" w:hAnsi="Times New Roman" w:cs="Times New Roman"/>
        </w:rPr>
        <w:t>оздание</w:t>
      </w:r>
      <w:proofErr w:type="gramEnd"/>
      <w:r w:rsidR="006257E9">
        <w:rPr>
          <w:rFonts w:ascii="Times New Roman" w:hAnsi="Times New Roman" w:cs="Times New Roman"/>
        </w:rPr>
        <w:t xml:space="preserve"> </w:t>
      </w:r>
      <w:r w:rsidRPr="00050EAE">
        <w:rPr>
          <w:rFonts w:ascii="Times New Roman" w:hAnsi="Times New Roman" w:cs="Times New Roman"/>
        </w:rPr>
        <w:t xml:space="preserve">условий для формирования, подготовки и сохранения спортивного </w:t>
      </w:r>
      <w:r w:rsidRPr="00223517">
        <w:rPr>
          <w:rFonts w:ascii="Times New Roman" w:hAnsi="Times New Roman" w:cs="Times New Roman"/>
        </w:rPr>
        <w:t xml:space="preserve">резерва; </w:t>
      </w:r>
    </w:p>
    <w:p w14:paraId="07750F6B" w14:textId="1196BFD2" w:rsidR="00050EAE" w:rsidRPr="00223517" w:rsidRDefault="006257E9" w:rsidP="00223517">
      <w:pPr>
        <w:pStyle w:val="af"/>
        <w:numPr>
          <w:ilvl w:val="0"/>
          <w:numId w:val="5"/>
        </w:numPr>
        <w:spacing w:line="360" w:lineRule="auto"/>
        <w:ind w:left="0" w:firstLine="720"/>
        <w:jc w:val="both"/>
        <w:rPr>
          <w:rFonts w:ascii="Times New Roman" w:hAnsi="Times New Roman" w:cs="Times New Roman"/>
        </w:rPr>
      </w:pPr>
      <w:proofErr w:type="gramStart"/>
      <w:r>
        <w:rPr>
          <w:rFonts w:ascii="Times New Roman" w:hAnsi="Times New Roman" w:cs="Times New Roman"/>
        </w:rPr>
        <w:t>развитие</w:t>
      </w:r>
      <w:proofErr w:type="gramEnd"/>
      <w:r>
        <w:rPr>
          <w:rFonts w:ascii="Times New Roman" w:hAnsi="Times New Roman" w:cs="Times New Roman"/>
        </w:rPr>
        <w:t xml:space="preserve"> </w:t>
      </w:r>
      <w:r w:rsidR="00050EAE" w:rsidRPr="00223517">
        <w:rPr>
          <w:rFonts w:ascii="Times New Roman" w:hAnsi="Times New Roman" w:cs="Times New Roman"/>
        </w:rPr>
        <w:t xml:space="preserve">спортивной инфраструктуры Северо-Кавказского, Дальневосточного и Крымского федерального округа. </w:t>
      </w:r>
    </w:p>
    <w:p w14:paraId="3FEACB37" w14:textId="7E889B89" w:rsidR="005E600B" w:rsidRPr="005E600B" w:rsidRDefault="005E600B" w:rsidP="00050EAE">
      <w:pPr>
        <w:spacing w:line="360" w:lineRule="auto"/>
        <w:ind w:firstLine="720"/>
        <w:jc w:val="both"/>
        <w:textAlignment w:val="baseline"/>
        <w:rPr>
          <w:rFonts w:ascii="Times New Roman" w:hAnsi="Times New Roman" w:cs="Times New Roman"/>
          <w:color w:val="111111"/>
        </w:rPr>
      </w:pPr>
      <w:r w:rsidRPr="005E600B">
        <w:rPr>
          <w:rFonts w:ascii="Times New Roman" w:eastAsia="Times New Roman" w:hAnsi="Times New Roman" w:cs="Times New Roman"/>
          <w:color w:val="111111"/>
        </w:rPr>
        <w:t>В док</w:t>
      </w:r>
      <w:r w:rsidR="006E3818">
        <w:rPr>
          <w:rFonts w:ascii="Times New Roman" w:eastAsia="Times New Roman" w:hAnsi="Times New Roman" w:cs="Times New Roman"/>
          <w:color w:val="111111"/>
        </w:rPr>
        <w:t>ладе</w:t>
      </w:r>
      <w:r w:rsidRPr="005E600B">
        <w:rPr>
          <w:rFonts w:ascii="Times New Roman" w:eastAsia="Times New Roman" w:hAnsi="Times New Roman" w:cs="Times New Roman"/>
          <w:color w:val="111111"/>
        </w:rPr>
        <w:t xml:space="preserve"> «О развитии инфраструктуры для занятий физической культурой и спортом» отмечено, что «</w:t>
      </w:r>
      <w:proofErr w:type="spellStart"/>
      <w:r w:rsidRPr="005E600B">
        <w:rPr>
          <w:rFonts w:ascii="Times New Roman" w:hAnsi="Times New Roman" w:cs="Times New Roman"/>
          <w:color w:val="111111"/>
        </w:rPr>
        <w:t>Минобрнауки</w:t>
      </w:r>
      <w:proofErr w:type="spellEnd"/>
      <w:r w:rsidRPr="005E600B">
        <w:rPr>
          <w:rFonts w:ascii="Times New Roman" w:hAnsi="Times New Roman" w:cs="Times New Roman"/>
          <w:color w:val="111111"/>
        </w:rPr>
        <w:t xml:space="preserve"> России, </w:t>
      </w:r>
      <w:proofErr w:type="spellStart"/>
      <w:r w:rsidRPr="005E600B">
        <w:rPr>
          <w:rFonts w:ascii="Times New Roman" w:hAnsi="Times New Roman" w:cs="Times New Roman"/>
          <w:color w:val="111111"/>
        </w:rPr>
        <w:t>Минспортом</w:t>
      </w:r>
      <w:proofErr w:type="spellEnd"/>
      <w:r w:rsidRPr="005E600B">
        <w:rPr>
          <w:rFonts w:ascii="Times New Roman" w:hAnsi="Times New Roman" w:cs="Times New Roman"/>
          <w:color w:val="111111"/>
        </w:rPr>
        <w:t xml:space="preserve"> России совместно с органами исполнительной власти субъектов Федерации </w:t>
      </w:r>
      <w:r w:rsidR="006E3818">
        <w:rPr>
          <w:rFonts w:ascii="Times New Roman" w:hAnsi="Times New Roman" w:cs="Times New Roman"/>
          <w:color w:val="111111"/>
        </w:rPr>
        <w:t>провели</w:t>
      </w:r>
      <w:r w:rsidRPr="005E600B">
        <w:rPr>
          <w:rFonts w:ascii="Times New Roman" w:hAnsi="Times New Roman" w:cs="Times New Roman"/>
          <w:color w:val="111111"/>
        </w:rPr>
        <w:t xml:space="preserve"> мероприятия, направленные на развитие инфраструктуры для занятий физической культурой и спортом во всех образовательных </w:t>
      </w:r>
      <w:r w:rsidR="006E3818">
        <w:rPr>
          <w:rFonts w:ascii="Times New Roman" w:hAnsi="Times New Roman" w:cs="Times New Roman"/>
          <w:color w:val="111111"/>
        </w:rPr>
        <w:t>организациях</w:t>
      </w:r>
      <w:r w:rsidRPr="005E600B">
        <w:rPr>
          <w:rFonts w:ascii="Times New Roman" w:hAnsi="Times New Roman" w:cs="Times New Roman"/>
          <w:color w:val="111111"/>
        </w:rPr>
        <w:t xml:space="preserve">. По данным мониторинга </w:t>
      </w:r>
      <w:proofErr w:type="spellStart"/>
      <w:r w:rsidRPr="005E600B">
        <w:rPr>
          <w:rFonts w:ascii="Times New Roman" w:hAnsi="Times New Roman" w:cs="Times New Roman"/>
          <w:color w:val="111111"/>
        </w:rPr>
        <w:t>Минобрнауки</w:t>
      </w:r>
      <w:proofErr w:type="spellEnd"/>
      <w:r w:rsidRPr="005E600B">
        <w:rPr>
          <w:rFonts w:ascii="Times New Roman" w:hAnsi="Times New Roman" w:cs="Times New Roman"/>
          <w:color w:val="111111"/>
        </w:rPr>
        <w:t xml:space="preserve"> России, на 1 сентября 2015 года 88% организаций, реализующих основные общеобразовательные программы, имеют спортивные залы (в 2014 году – </w:t>
      </w:r>
      <w:r w:rsidRPr="005E600B">
        <w:rPr>
          <w:rFonts w:ascii="Times New Roman" w:hAnsi="Times New Roman" w:cs="Times New Roman"/>
          <w:color w:val="111111"/>
        </w:rPr>
        <w:lastRenderedPageBreak/>
        <w:t>86,7%). Уменьшилось по сравнению с 2014 годом на 871 число организаций, спортивные залы которых нуждаются в ремонте. Количество организаций, имеющих потребность в перепрофилировании помещений под спортивные залы, снизилось на 1113, число организаций, имеющих потребность в оснащении спор</w:t>
      </w:r>
      <w:r w:rsidR="006E3818">
        <w:rPr>
          <w:rFonts w:ascii="Times New Roman" w:hAnsi="Times New Roman" w:cs="Times New Roman"/>
          <w:color w:val="111111"/>
        </w:rPr>
        <w:t>тивным оборудованием, – на 1812</w:t>
      </w:r>
      <w:r w:rsidRPr="005E600B">
        <w:rPr>
          <w:rFonts w:ascii="Times New Roman" w:hAnsi="Times New Roman" w:cs="Times New Roman"/>
          <w:color w:val="111111"/>
          <w:vertAlign w:val="superscript"/>
        </w:rPr>
        <w:footnoteReference w:id="47"/>
      </w:r>
      <w:r w:rsidRPr="005E600B">
        <w:rPr>
          <w:rFonts w:ascii="Times New Roman" w:hAnsi="Times New Roman" w:cs="Times New Roman"/>
          <w:color w:val="111111"/>
        </w:rPr>
        <w:t xml:space="preserve">». </w:t>
      </w:r>
    </w:p>
    <w:p w14:paraId="2D82E609" w14:textId="00DEFDEC" w:rsidR="005E600B" w:rsidRPr="005E600B" w:rsidRDefault="00F54AB3" w:rsidP="005E600B">
      <w:pPr>
        <w:spacing w:line="360" w:lineRule="auto"/>
        <w:ind w:firstLine="720"/>
        <w:jc w:val="both"/>
        <w:textAlignment w:val="baseline"/>
        <w:rPr>
          <w:rFonts w:ascii="Times New Roman" w:hAnsi="Times New Roman" w:cs="Times New Roman"/>
          <w:color w:val="111111"/>
        </w:rPr>
      </w:pPr>
      <w:r>
        <w:rPr>
          <w:rFonts w:ascii="Times New Roman" w:hAnsi="Times New Roman" w:cs="Times New Roman"/>
          <w:color w:val="111111"/>
        </w:rPr>
        <w:t xml:space="preserve">В России принят </w:t>
      </w:r>
      <w:r w:rsidR="005E600B" w:rsidRPr="005E600B">
        <w:rPr>
          <w:rFonts w:ascii="Times New Roman" w:hAnsi="Times New Roman" w:cs="Times New Roman"/>
          <w:color w:val="111111"/>
        </w:rPr>
        <w:t>Федеральный закон от 5 октября 2015 года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направленный на регулирование деятельности физкультурно-спортивных клубов и объединений, а также на установление мер их государс</w:t>
      </w:r>
      <w:r>
        <w:rPr>
          <w:rFonts w:ascii="Times New Roman" w:hAnsi="Times New Roman" w:cs="Times New Roman"/>
          <w:color w:val="111111"/>
        </w:rPr>
        <w:t xml:space="preserve">твенной поддержки, включая меры финансового, имущественного, </w:t>
      </w:r>
      <w:r w:rsidR="005E600B" w:rsidRPr="005E600B">
        <w:rPr>
          <w:rFonts w:ascii="Times New Roman" w:hAnsi="Times New Roman" w:cs="Times New Roman"/>
          <w:color w:val="111111"/>
        </w:rPr>
        <w:t>информационног</w:t>
      </w:r>
      <w:r>
        <w:rPr>
          <w:rFonts w:ascii="Times New Roman" w:hAnsi="Times New Roman" w:cs="Times New Roman"/>
          <w:color w:val="111111"/>
        </w:rPr>
        <w:t xml:space="preserve">о, </w:t>
      </w:r>
      <w:r w:rsidR="005E600B" w:rsidRPr="005E600B">
        <w:rPr>
          <w:rFonts w:ascii="Times New Roman" w:hAnsi="Times New Roman" w:cs="Times New Roman"/>
          <w:color w:val="111111"/>
        </w:rPr>
        <w:t>консультационного характера</w:t>
      </w:r>
      <w:r w:rsidR="005E600B" w:rsidRPr="005E600B">
        <w:rPr>
          <w:rFonts w:ascii="Times New Roman" w:hAnsi="Times New Roman" w:cs="Times New Roman"/>
          <w:color w:val="111111"/>
          <w:vertAlign w:val="superscript"/>
        </w:rPr>
        <w:footnoteReference w:id="48"/>
      </w:r>
      <w:r w:rsidR="005E600B" w:rsidRPr="005E600B">
        <w:rPr>
          <w:rFonts w:ascii="Times New Roman" w:hAnsi="Times New Roman" w:cs="Times New Roman"/>
          <w:color w:val="111111"/>
        </w:rPr>
        <w:t>.</w:t>
      </w:r>
    </w:p>
    <w:p w14:paraId="11BFA4B7" w14:textId="68EB0C76" w:rsidR="005E600B" w:rsidRPr="005E600B" w:rsidRDefault="00F54AB3" w:rsidP="005E600B">
      <w:pPr>
        <w:spacing w:line="360" w:lineRule="auto"/>
        <w:ind w:firstLine="720"/>
        <w:jc w:val="both"/>
        <w:textAlignment w:val="baseline"/>
        <w:rPr>
          <w:rFonts w:ascii="Times New Roman" w:hAnsi="Times New Roman" w:cs="Times New Roman"/>
          <w:color w:val="111111"/>
        </w:rPr>
      </w:pPr>
      <w:r>
        <w:rPr>
          <w:rFonts w:ascii="Times New Roman" w:hAnsi="Times New Roman" w:cs="Times New Roman"/>
          <w:color w:val="111111"/>
        </w:rPr>
        <w:t xml:space="preserve">В апреле 2013 президент России В. </w:t>
      </w:r>
      <w:r w:rsidR="005E600B" w:rsidRPr="005E600B">
        <w:rPr>
          <w:rFonts w:ascii="Times New Roman" w:hAnsi="Times New Roman" w:cs="Times New Roman"/>
          <w:color w:val="111111"/>
        </w:rPr>
        <w:t>Путин поручил правительству России разработать Всероссийский физкультурно-спортивный комплекс, а 24</w:t>
      </w:r>
      <w:r>
        <w:rPr>
          <w:rFonts w:ascii="Times New Roman" w:hAnsi="Times New Roman" w:cs="Times New Roman"/>
          <w:color w:val="111111"/>
        </w:rPr>
        <w:t xml:space="preserve"> марта 2014 года подписал указ, </w:t>
      </w:r>
      <w:r w:rsidR="005E600B" w:rsidRPr="005E600B">
        <w:rPr>
          <w:rFonts w:ascii="Times New Roman" w:hAnsi="Times New Roman" w:cs="Times New Roman"/>
          <w:color w:val="111111"/>
        </w:rPr>
        <w:t>которым постановил до 15 июня 2014 утвердить «Положение о Всероссийском физкультурно-спортивном комп</w:t>
      </w:r>
      <w:r w:rsidR="00A5736B">
        <w:rPr>
          <w:rFonts w:ascii="Times New Roman" w:hAnsi="Times New Roman" w:cs="Times New Roman"/>
          <w:color w:val="111111"/>
        </w:rPr>
        <w:t xml:space="preserve">лексе „Готов к труду и </w:t>
      </w:r>
      <w:proofErr w:type="gramStart"/>
      <w:r>
        <w:rPr>
          <w:rFonts w:ascii="Times New Roman" w:hAnsi="Times New Roman" w:cs="Times New Roman"/>
          <w:color w:val="111111"/>
        </w:rPr>
        <w:t xml:space="preserve">обороне“ </w:t>
      </w:r>
      <w:r w:rsidR="005E600B" w:rsidRPr="005E600B">
        <w:rPr>
          <w:rFonts w:ascii="Times New Roman" w:hAnsi="Times New Roman" w:cs="Times New Roman"/>
          <w:color w:val="111111"/>
        </w:rPr>
        <w:t>(</w:t>
      </w:r>
      <w:proofErr w:type="gramEnd"/>
      <w:r w:rsidR="005E600B" w:rsidRPr="005E600B">
        <w:rPr>
          <w:rFonts w:ascii="Times New Roman" w:hAnsi="Times New Roman" w:cs="Times New Roman"/>
          <w:color w:val="111111"/>
        </w:rPr>
        <w:t>ГТО)», до 1 августа разработать сопутствующие нормативно-правовые акты и ввести комплекс в действие с 1 сентября.</w:t>
      </w:r>
    </w:p>
    <w:p w14:paraId="001EB1DD" w14:textId="77777777" w:rsidR="005E600B" w:rsidRPr="005E600B" w:rsidRDefault="005E600B" w:rsidP="005E600B">
      <w:pPr>
        <w:spacing w:line="360" w:lineRule="auto"/>
        <w:ind w:firstLine="720"/>
        <w:jc w:val="both"/>
        <w:textAlignment w:val="baseline"/>
        <w:rPr>
          <w:rFonts w:ascii="Times New Roman" w:hAnsi="Times New Roman" w:cs="Times New Roman"/>
          <w:color w:val="111111"/>
        </w:rPr>
      </w:pPr>
      <w:r w:rsidRPr="005E600B">
        <w:rPr>
          <w:rFonts w:ascii="Times New Roman" w:hAnsi="Times New Roman" w:cs="Times New Roman"/>
          <w:color w:val="111111"/>
        </w:rPr>
        <w:t>Введение комплекса разделено на четыре этапа:</w:t>
      </w:r>
    </w:p>
    <w:p w14:paraId="349A134C" w14:textId="77777777" w:rsidR="005E600B" w:rsidRPr="005E600B" w:rsidRDefault="005E600B" w:rsidP="005E600B">
      <w:pPr>
        <w:spacing w:line="360" w:lineRule="auto"/>
        <w:ind w:firstLine="720"/>
        <w:jc w:val="both"/>
        <w:textAlignment w:val="baseline"/>
        <w:rPr>
          <w:rFonts w:ascii="Times New Roman" w:hAnsi="Times New Roman" w:cs="Times New Roman"/>
          <w:color w:val="111111"/>
        </w:rPr>
      </w:pPr>
      <w:r w:rsidRPr="005E600B">
        <w:rPr>
          <w:rFonts w:ascii="Times New Roman" w:hAnsi="Times New Roman" w:cs="Times New Roman"/>
          <w:color w:val="111111"/>
        </w:rPr>
        <w:t>1. Организационно-экспериментальный этап (24 марта - сентябрь 2014 г.), который проводился с целью исследования возрастных групп для уточнения нормативов и создания правовой базы.</w:t>
      </w:r>
    </w:p>
    <w:p w14:paraId="15E3244E" w14:textId="5E80FEBF" w:rsidR="005E600B" w:rsidRPr="005E600B" w:rsidRDefault="005E600B" w:rsidP="005E600B">
      <w:pPr>
        <w:spacing w:line="360" w:lineRule="auto"/>
        <w:ind w:firstLine="720"/>
        <w:jc w:val="both"/>
        <w:textAlignment w:val="baseline"/>
        <w:rPr>
          <w:rFonts w:ascii="Times New Roman" w:hAnsi="Times New Roman" w:cs="Times New Roman"/>
          <w:color w:val="111111"/>
        </w:rPr>
      </w:pPr>
      <w:r w:rsidRPr="005E600B">
        <w:rPr>
          <w:rFonts w:ascii="Times New Roman" w:hAnsi="Times New Roman" w:cs="Times New Roman"/>
          <w:color w:val="111111"/>
        </w:rPr>
        <w:t xml:space="preserve">2. </w:t>
      </w:r>
      <w:proofErr w:type="spellStart"/>
      <w:r w:rsidRPr="005E600B">
        <w:rPr>
          <w:rFonts w:ascii="Times New Roman" w:hAnsi="Times New Roman" w:cs="Times New Roman"/>
          <w:color w:val="111111"/>
        </w:rPr>
        <w:t>Апробацио</w:t>
      </w:r>
      <w:r w:rsidR="00F54AB3">
        <w:rPr>
          <w:rFonts w:ascii="Times New Roman" w:hAnsi="Times New Roman" w:cs="Times New Roman"/>
          <w:color w:val="111111"/>
        </w:rPr>
        <w:t>нный</w:t>
      </w:r>
      <w:proofErr w:type="spellEnd"/>
      <w:r w:rsidR="00F54AB3">
        <w:rPr>
          <w:rFonts w:ascii="Times New Roman" w:hAnsi="Times New Roman" w:cs="Times New Roman"/>
          <w:color w:val="111111"/>
        </w:rPr>
        <w:t xml:space="preserve"> этап (сентябрь 2014 г. - август 2015 г.) - </w:t>
      </w:r>
      <w:r w:rsidRPr="005E600B">
        <w:rPr>
          <w:rFonts w:ascii="Times New Roman" w:hAnsi="Times New Roman" w:cs="Times New Roman"/>
          <w:color w:val="111111"/>
        </w:rPr>
        <w:t>введение на федеральном, региональном и муниципальном уровнях.</w:t>
      </w:r>
    </w:p>
    <w:p w14:paraId="45F47018" w14:textId="1550DE8F" w:rsidR="005E600B" w:rsidRPr="005E600B" w:rsidRDefault="005E600B" w:rsidP="005E600B">
      <w:pPr>
        <w:spacing w:line="360" w:lineRule="auto"/>
        <w:ind w:firstLine="720"/>
        <w:jc w:val="both"/>
        <w:textAlignment w:val="baseline"/>
        <w:rPr>
          <w:rFonts w:ascii="Times New Roman" w:hAnsi="Times New Roman" w:cs="Times New Roman"/>
          <w:color w:val="111111"/>
        </w:rPr>
      </w:pPr>
      <w:r w:rsidRPr="005E600B">
        <w:rPr>
          <w:rFonts w:ascii="Times New Roman" w:hAnsi="Times New Roman" w:cs="Times New Roman"/>
          <w:color w:val="111111"/>
        </w:rPr>
        <w:t>3. Внедренческий этап (сент</w:t>
      </w:r>
      <w:r w:rsidR="00F54AB3">
        <w:rPr>
          <w:rFonts w:ascii="Times New Roman" w:hAnsi="Times New Roman" w:cs="Times New Roman"/>
          <w:color w:val="111111"/>
        </w:rPr>
        <w:t xml:space="preserve">ябрь 2015 - декабрь 2016 г.) - </w:t>
      </w:r>
      <w:r w:rsidRPr="005E600B">
        <w:rPr>
          <w:rFonts w:ascii="Times New Roman" w:hAnsi="Times New Roman" w:cs="Times New Roman"/>
          <w:color w:val="111111"/>
        </w:rPr>
        <w:t>введение во все организации, апробация среди работающих и пожилых.</w:t>
      </w:r>
    </w:p>
    <w:p w14:paraId="4D7D258E" w14:textId="1C54352C" w:rsidR="005E600B" w:rsidRDefault="005E600B" w:rsidP="00AE6528">
      <w:pPr>
        <w:spacing w:line="360" w:lineRule="auto"/>
        <w:ind w:firstLine="720"/>
        <w:jc w:val="both"/>
        <w:textAlignment w:val="baseline"/>
        <w:rPr>
          <w:rFonts w:ascii="Times New Roman" w:hAnsi="Times New Roman" w:cs="Times New Roman"/>
          <w:color w:val="111111"/>
        </w:rPr>
      </w:pPr>
      <w:r w:rsidRPr="005E600B">
        <w:rPr>
          <w:rFonts w:ascii="Times New Roman" w:hAnsi="Times New Roman" w:cs="Times New Roman"/>
          <w:color w:val="111111"/>
        </w:rPr>
        <w:t>4. Реализац</w:t>
      </w:r>
      <w:r w:rsidR="00F54AB3">
        <w:rPr>
          <w:rFonts w:ascii="Times New Roman" w:hAnsi="Times New Roman" w:cs="Times New Roman"/>
          <w:color w:val="111111"/>
        </w:rPr>
        <w:t xml:space="preserve">ионный этап (январь 2017 г.) - </w:t>
      </w:r>
      <w:r w:rsidRPr="005E600B">
        <w:rPr>
          <w:rFonts w:ascii="Times New Roman" w:hAnsi="Times New Roman" w:cs="Times New Roman"/>
          <w:color w:val="111111"/>
        </w:rPr>
        <w:t xml:space="preserve">введение во все возрастные категории. </w:t>
      </w:r>
    </w:p>
    <w:p w14:paraId="1289162C" w14:textId="118307EB" w:rsidR="00AE6528" w:rsidRPr="00AE6528" w:rsidRDefault="00AE6528" w:rsidP="00AE6528">
      <w:pPr>
        <w:spacing w:line="360" w:lineRule="auto"/>
        <w:ind w:firstLine="720"/>
        <w:jc w:val="both"/>
        <w:textAlignment w:val="baseline"/>
        <w:rPr>
          <w:rFonts w:ascii="Times New Roman" w:hAnsi="Times New Roman"/>
          <w:color w:val="111111"/>
        </w:rPr>
      </w:pPr>
      <w:r>
        <w:rPr>
          <w:rFonts w:ascii="Times New Roman" w:hAnsi="Times New Roman" w:cs="Times New Roman"/>
          <w:color w:val="111111"/>
        </w:rPr>
        <w:lastRenderedPageBreak/>
        <w:t>По данным Ми</w:t>
      </w:r>
      <w:r w:rsidR="00546A29">
        <w:rPr>
          <w:rFonts w:ascii="Times New Roman" w:hAnsi="Times New Roman" w:cs="Times New Roman"/>
          <w:color w:val="111111"/>
        </w:rPr>
        <w:t>нистер</w:t>
      </w:r>
      <w:r>
        <w:rPr>
          <w:rFonts w:ascii="Times New Roman" w:hAnsi="Times New Roman" w:cs="Times New Roman"/>
          <w:color w:val="111111"/>
        </w:rPr>
        <w:t>ства спорта РФ</w:t>
      </w:r>
      <w:r w:rsidRPr="00AE6528">
        <w:rPr>
          <w:rFonts w:ascii="Times New Roman" w:hAnsi="Times New Roman" w:cs="Times New Roman"/>
          <w:color w:val="111111"/>
        </w:rPr>
        <w:t xml:space="preserve"> </w:t>
      </w:r>
      <w:r>
        <w:rPr>
          <w:rFonts w:ascii="Times New Roman" w:hAnsi="Times New Roman" w:cs="Times New Roman"/>
          <w:color w:val="111111"/>
        </w:rPr>
        <w:t xml:space="preserve">сегодня </w:t>
      </w:r>
      <w:r w:rsidRPr="00AE6528">
        <w:rPr>
          <w:rFonts w:ascii="Times New Roman" w:hAnsi="Times New Roman" w:cs="Times New Roman"/>
          <w:color w:val="111111"/>
        </w:rPr>
        <w:t>активно занимаются физической культурой и спортом 29 процентов населения, то к 2020 году эту цифру предстоит увеличить до 40 процентов, при этом вовлеченность категории «обучающиеся» должна составить 80 процентов от их общего числа.</w:t>
      </w:r>
      <w:r>
        <w:rPr>
          <w:rFonts w:ascii="Times New Roman" w:hAnsi="Times New Roman" w:cs="Times New Roman"/>
          <w:color w:val="111111"/>
        </w:rPr>
        <w:t xml:space="preserve"> </w:t>
      </w:r>
      <w:r w:rsidR="00F54AB3">
        <w:rPr>
          <w:rFonts w:ascii="Times New Roman" w:hAnsi="Times New Roman"/>
          <w:color w:val="111111"/>
        </w:rPr>
        <w:t xml:space="preserve">Первый – </w:t>
      </w:r>
      <w:r w:rsidRPr="00AE6528">
        <w:rPr>
          <w:rFonts w:ascii="Times New Roman" w:hAnsi="Times New Roman"/>
          <w:color w:val="111111"/>
        </w:rPr>
        <w:t>орг</w:t>
      </w:r>
      <w:r w:rsidR="00F54AB3">
        <w:rPr>
          <w:rFonts w:ascii="Times New Roman" w:hAnsi="Times New Roman"/>
          <w:color w:val="111111"/>
        </w:rPr>
        <w:t xml:space="preserve">анизационно-экспериментальный - </w:t>
      </w:r>
      <w:r w:rsidRPr="00AE6528">
        <w:rPr>
          <w:rFonts w:ascii="Times New Roman" w:hAnsi="Times New Roman"/>
          <w:color w:val="111111"/>
        </w:rPr>
        <w:t>этап предусматривал внедрение комплекса среди обучающихся образовательных организаций в 12 субъектах Российской Федерации (Республики Карелия, Марий Эл, Мордовия, Татарстан и Удмуртская Республика, Красноярский край, Белгородская, Владимирская, Московская, Свердловская, Смоленская и Ярославская области).</w:t>
      </w:r>
    </w:p>
    <w:p w14:paraId="302452D4" w14:textId="77777777" w:rsidR="00AE6528" w:rsidRPr="00AE6528" w:rsidRDefault="00AE6528" w:rsidP="00AE6528">
      <w:pPr>
        <w:spacing w:line="360" w:lineRule="auto"/>
        <w:ind w:firstLine="720"/>
        <w:jc w:val="both"/>
        <w:textAlignment w:val="baseline"/>
        <w:rPr>
          <w:rFonts w:ascii="Times New Roman" w:hAnsi="Times New Roman" w:cs="Times New Roman"/>
          <w:color w:val="111111"/>
        </w:rPr>
      </w:pPr>
      <w:r w:rsidRPr="00AE6528">
        <w:rPr>
          <w:rFonts w:ascii="Times New Roman" w:hAnsi="Times New Roman" w:cs="Times New Roman"/>
          <w:color w:val="111111"/>
        </w:rPr>
        <w:t>Однако уже в начале 2015 года этот список значительно расширился и заявку на участие в организационно-экспериментальном этапе подали ещё 49 субъектов Российской Федерации, вследствие чего было принято решение о выделении в 2015 году субсидий из федерального бюджета 61 региону страны на оборудование центров тестирования.</w:t>
      </w:r>
    </w:p>
    <w:p w14:paraId="0CBA0F36" w14:textId="77777777" w:rsidR="00AE6528" w:rsidRPr="00AE6528" w:rsidRDefault="00AE6528" w:rsidP="00AE6528">
      <w:pPr>
        <w:spacing w:line="360" w:lineRule="auto"/>
        <w:ind w:firstLine="720"/>
        <w:jc w:val="both"/>
        <w:textAlignment w:val="baseline"/>
        <w:rPr>
          <w:rFonts w:ascii="Times New Roman" w:hAnsi="Times New Roman" w:cs="Times New Roman"/>
          <w:color w:val="111111"/>
        </w:rPr>
      </w:pPr>
      <w:r w:rsidRPr="00AE6528">
        <w:rPr>
          <w:rFonts w:ascii="Times New Roman" w:hAnsi="Times New Roman" w:cs="Times New Roman"/>
          <w:color w:val="111111"/>
        </w:rPr>
        <w:t>Ключевым мероприятием 2015 года по введению комплекса ГТО стала разработка нормативно-правовой базы.</w:t>
      </w:r>
    </w:p>
    <w:p w14:paraId="701C64AB" w14:textId="77777777" w:rsidR="00AE6528" w:rsidRPr="00AE6528" w:rsidRDefault="00AE6528" w:rsidP="00AE6528">
      <w:pPr>
        <w:spacing w:line="360" w:lineRule="auto"/>
        <w:ind w:firstLine="720"/>
        <w:jc w:val="both"/>
        <w:textAlignment w:val="baseline"/>
        <w:rPr>
          <w:rFonts w:ascii="Times New Roman" w:hAnsi="Times New Roman" w:cs="Times New Roman"/>
          <w:color w:val="111111"/>
        </w:rPr>
      </w:pPr>
      <w:r w:rsidRPr="00AE6528">
        <w:rPr>
          <w:rFonts w:ascii="Times New Roman" w:hAnsi="Times New Roman" w:cs="Times New Roman"/>
          <w:color w:val="111111"/>
        </w:rPr>
        <w:t xml:space="preserve">Кроме правовой деятельности, </w:t>
      </w:r>
      <w:proofErr w:type="spellStart"/>
      <w:r w:rsidRPr="00AE6528">
        <w:rPr>
          <w:rFonts w:ascii="Times New Roman" w:hAnsi="Times New Roman" w:cs="Times New Roman"/>
          <w:color w:val="111111"/>
        </w:rPr>
        <w:t>Минспорт</w:t>
      </w:r>
      <w:proofErr w:type="spellEnd"/>
      <w:r w:rsidRPr="00AE6528">
        <w:rPr>
          <w:rFonts w:ascii="Times New Roman" w:hAnsi="Times New Roman" w:cs="Times New Roman"/>
          <w:color w:val="111111"/>
        </w:rPr>
        <w:t xml:space="preserve"> России провёл большое количество пропагандистских мероприятий, в ходе которых в тестовом режиме испытания комплекса ГТО выполнили около пяти миллионов человек, в том числе в рамках научных исследований. Полученные данные сегодня обрабатываются учёными для принятия последующих управленческих решений, в частности, по корректировке видов испытаний и нормативов комплекса ГТО.</w:t>
      </w:r>
    </w:p>
    <w:p w14:paraId="69151000" w14:textId="77777777" w:rsidR="00AE6528" w:rsidRPr="00AE6528" w:rsidRDefault="00AE6528" w:rsidP="00AE6528">
      <w:pPr>
        <w:spacing w:line="360" w:lineRule="auto"/>
        <w:ind w:firstLine="720"/>
        <w:jc w:val="both"/>
        <w:textAlignment w:val="baseline"/>
        <w:rPr>
          <w:rFonts w:ascii="Times New Roman" w:hAnsi="Times New Roman" w:cs="Times New Roman"/>
          <w:color w:val="111111"/>
        </w:rPr>
      </w:pPr>
      <w:r w:rsidRPr="00AE6528">
        <w:rPr>
          <w:rFonts w:ascii="Times New Roman" w:hAnsi="Times New Roman" w:cs="Times New Roman"/>
          <w:color w:val="111111"/>
        </w:rPr>
        <w:t>В мае 2015 года, во всех регионах страны было проведено первое зачётное тестирование среди школьников 11–15 лет в рамках Единой декады ГТО. Декада стала практической проверкой уровня взаимодействия сфер образования, спорта, здравоохранения и центров тестирования. Все результаты внесены в электронную базу данных комплекса ГТО. Тестирование проходило в 2,5 тысячах муниципальных образований 84 регионов России (не участвовала: Республика Тыва). По итогам Декады для оценки выполнения нормативов испытаний (тестов) имеются более 7,5 тысяч мест тестирования, созданных на базе образовательных и физкультурно-спортивных организаций. Более 25 тысяч специалистов получили первый современный опыт работы судьями комплекса ГТО. Необходимое количество испытаний на бронзовый, серебряный и золотой знаки отличия комплекса ГТО успешно выполнили 29 519 школьников.</w:t>
      </w:r>
    </w:p>
    <w:p w14:paraId="30BAA777" w14:textId="78C6E55B" w:rsidR="00AE6528" w:rsidRPr="005E600B" w:rsidRDefault="00AE6528" w:rsidP="00AE6528">
      <w:pPr>
        <w:spacing w:line="360" w:lineRule="auto"/>
        <w:ind w:firstLine="720"/>
        <w:jc w:val="both"/>
        <w:textAlignment w:val="baseline"/>
        <w:rPr>
          <w:rFonts w:ascii="Times New Roman" w:hAnsi="Times New Roman" w:cs="Times New Roman"/>
          <w:color w:val="111111"/>
        </w:rPr>
      </w:pPr>
      <w:r w:rsidRPr="00AE6528">
        <w:rPr>
          <w:rFonts w:ascii="Times New Roman" w:hAnsi="Times New Roman" w:cs="Times New Roman"/>
          <w:color w:val="111111"/>
        </w:rPr>
        <w:lastRenderedPageBreak/>
        <w:t>По итогам Декады 236 773 обучающихся (38,2 процента от общего числа принявших участие) выполнили нормативы отдельных испытаний (тестов) комплекса ГТО на знаки отличия</w:t>
      </w:r>
      <w:r>
        <w:rPr>
          <w:rStyle w:val="a7"/>
          <w:rFonts w:ascii="Times New Roman" w:hAnsi="Times New Roman" w:cs="Times New Roman"/>
          <w:color w:val="111111"/>
        </w:rPr>
        <w:footnoteReference w:id="49"/>
      </w:r>
      <w:r w:rsidRPr="00AE6528">
        <w:rPr>
          <w:rFonts w:ascii="Times New Roman" w:hAnsi="Times New Roman" w:cs="Times New Roman"/>
          <w:color w:val="111111"/>
        </w:rPr>
        <w:t>.</w:t>
      </w:r>
    </w:p>
    <w:p w14:paraId="55169472" w14:textId="77777777" w:rsidR="005E600B" w:rsidRPr="005E600B" w:rsidRDefault="005E600B" w:rsidP="005E600B">
      <w:pPr>
        <w:spacing w:line="360" w:lineRule="auto"/>
        <w:ind w:firstLine="720"/>
        <w:jc w:val="both"/>
        <w:textAlignment w:val="baseline"/>
        <w:rPr>
          <w:rFonts w:ascii="Times New Roman" w:hAnsi="Times New Roman" w:cs="Times New Roman"/>
          <w:color w:val="111111"/>
        </w:rPr>
      </w:pPr>
      <w:r w:rsidRPr="005E600B">
        <w:rPr>
          <w:rFonts w:ascii="Times New Roman" w:hAnsi="Times New Roman" w:cs="Times New Roman"/>
          <w:color w:val="111111"/>
        </w:rPr>
        <w:t>Постановлением Правительства от 29 декабря 2014 года №1597 утверждены Правила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w:t>
      </w:r>
    </w:p>
    <w:p w14:paraId="5E49CDC7" w14:textId="77777777" w:rsidR="005E600B" w:rsidRPr="005E600B" w:rsidRDefault="005E600B" w:rsidP="005E600B">
      <w:pPr>
        <w:spacing w:line="360" w:lineRule="auto"/>
        <w:ind w:firstLine="720"/>
        <w:jc w:val="both"/>
        <w:textAlignment w:val="baseline"/>
        <w:rPr>
          <w:rFonts w:ascii="Times New Roman" w:hAnsi="Times New Roman" w:cs="Times New Roman"/>
          <w:color w:val="111111"/>
        </w:rPr>
      </w:pPr>
      <w:r w:rsidRPr="005E600B">
        <w:rPr>
          <w:rFonts w:ascii="Times New Roman" w:hAnsi="Times New Roman" w:cs="Times New Roman"/>
          <w:color w:val="111111"/>
        </w:rPr>
        <w:t>Распределение этих субсидий, предоставленных в 2015 году, общим объёмом 1620 млн рублей в отношении 54 субъектов Федерации утверждено распоряжением Правительства от 20 апреля 2015 года №698-р.</w:t>
      </w:r>
    </w:p>
    <w:p w14:paraId="50682881" w14:textId="45178027" w:rsidR="005E600B" w:rsidRPr="005E600B" w:rsidRDefault="005E600B" w:rsidP="005E600B">
      <w:pPr>
        <w:spacing w:line="360" w:lineRule="auto"/>
        <w:ind w:firstLine="720"/>
        <w:jc w:val="both"/>
        <w:textAlignment w:val="baseline"/>
        <w:rPr>
          <w:rFonts w:ascii="Times New Roman" w:hAnsi="Times New Roman" w:cs="Times New Roman"/>
          <w:color w:val="111111"/>
        </w:rPr>
      </w:pPr>
      <w:r w:rsidRPr="005E600B">
        <w:rPr>
          <w:rFonts w:ascii="Times New Roman" w:hAnsi="Times New Roman" w:cs="Times New Roman"/>
          <w:color w:val="111111"/>
        </w:rPr>
        <w:t xml:space="preserve">8 апреля 2014 года </w:t>
      </w:r>
      <w:r w:rsidR="00F35F2E">
        <w:rPr>
          <w:rFonts w:ascii="Times New Roman" w:hAnsi="Times New Roman" w:cs="Times New Roman"/>
          <w:color w:val="111111"/>
        </w:rPr>
        <w:t xml:space="preserve">Президент России дал поручение </w:t>
      </w:r>
      <w:r w:rsidRPr="005E600B">
        <w:rPr>
          <w:rFonts w:ascii="Times New Roman" w:hAnsi="Times New Roman" w:cs="Times New Roman"/>
          <w:color w:val="111111"/>
        </w:rPr>
        <w:t>№Пр-750 о разработке и утверждении комплекса мер, направленных на развитие инфраструктуры для занятий физической культурой и спортом во всех образовательных организациях, реализующих основные общеобразовательные программы, до 2020 года, а также обеспечении внедрения механизмов совместного использования спортивной школьной инфраструктуры коллективами спортивных школ и населением.</w:t>
      </w:r>
    </w:p>
    <w:p w14:paraId="46E6B534" w14:textId="5BA97079" w:rsidR="005E600B" w:rsidRPr="005E600B" w:rsidRDefault="005E600B" w:rsidP="005E600B">
      <w:pPr>
        <w:tabs>
          <w:tab w:val="left" w:pos="493"/>
        </w:tabs>
        <w:spacing w:line="360" w:lineRule="auto"/>
        <w:jc w:val="both"/>
        <w:rPr>
          <w:rFonts w:ascii="Times New Roman" w:hAnsi="Times New Roman" w:cs="Times New Roman"/>
        </w:rPr>
      </w:pPr>
      <w:r w:rsidRPr="005E600B">
        <w:rPr>
          <w:rFonts w:ascii="Times New Roman" w:hAnsi="Times New Roman" w:cs="Times New Roman"/>
        </w:rPr>
        <w:tab/>
        <w:t xml:space="preserve">В последние годы во многих </w:t>
      </w:r>
      <w:r w:rsidR="00F35F2E">
        <w:rPr>
          <w:rFonts w:ascii="Times New Roman" w:hAnsi="Times New Roman" w:cs="Times New Roman"/>
        </w:rPr>
        <w:t xml:space="preserve">странах, в том числе в России, </w:t>
      </w:r>
      <w:r w:rsidR="00A5736B">
        <w:rPr>
          <w:rFonts w:ascii="Times New Roman" w:hAnsi="Times New Roman" w:cs="Times New Roman"/>
        </w:rPr>
        <w:t xml:space="preserve">здоровье населения стало </w:t>
      </w:r>
      <w:r w:rsidRPr="005E600B">
        <w:rPr>
          <w:rFonts w:ascii="Times New Roman" w:hAnsi="Times New Roman" w:cs="Times New Roman"/>
        </w:rPr>
        <w:t>сдерживающим фактором экономического роста. Изменение количественных и качественных характеристик рождаемости, рост смертности, увеличения заболеваемости приводят к недопроизводству валового внутреннего продукта (ВВП). Так, по данным ВОЗ, в России за 2005-2015 гг. потеря</w:t>
      </w:r>
      <w:r w:rsidR="00F35F2E">
        <w:rPr>
          <w:rFonts w:ascii="Times New Roman" w:hAnsi="Times New Roman" w:cs="Times New Roman"/>
        </w:rPr>
        <w:t xml:space="preserve"> ВВП от преждевременных смертей</w:t>
      </w:r>
      <w:r w:rsidRPr="005E600B">
        <w:rPr>
          <w:rFonts w:ascii="Times New Roman" w:hAnsi="Times New Roman" w:cs="Times New Roman"/>
        </w:rPr>
        <w:t xml:space="preserve"> по </w:t>
      </w:r>
      <w:r w:rsidR="00F35F2E">
        <w:rPr>
          <w:rFonts w:ascii="Times New Roman" w:hAnsi="Times New Roman" w:cs="Times New Roman"/>
        </w:rPr>
        <w:t xml:space="preserve">причине различных заболеваний </w:t>
      </w:r>
      <w:r w:rsidRPr="005E600B">
        <w:rPr>
          <w:rFonts w:ascii="Times New Roman" w:hAnsi="Times New Roman" w:cs="Times New Roman"/>
        </w:rPr>
        <w:t>составила около 8,2 трлн. руб. К тому же, как утве</w:t>
      </w:r>
      <w:r w:rsidR="00F35F2E">
        <w:rPr>
          <w:rFonts w:ascii="Times New Roman" w:hAnsi="Times New Roman" w:cs="Times New Roman"/>
        </w:rPr>
        <w:t>рждают эксперты, из-за болезней</w:t>
      </w:r>
      <w:r w:rsidRPr="005E600B">
        <w:rPr>
          <w:rFonts w:ascii="Times New Roman" w:hAnsi="Times New Roman" w:cs="Times New Roman"/>
        </w:rPr>
        <w:t xml:space="preserve"> наша страна ежегодно теряет примерно 1,4% ВВП (или 23-24 млрд. долл. США)</w:t>
      </w:r>
      <w:r w:rsidRPr="005E600B">
        <w:rPr>
          <w:rFonts w:ascii="Times New Roman" w:hAnsi="Times New Roman" w:cs="Times New Roman"/>
          <w:vertAlign w:val="superscript"/>
        </w:rPr>
        <w:footnoteReference w:id="50"/>
      </w:r>
      <w:r w:rsidRPr="005E600B">
        <w:rPr>
          <w:rFonts w:ascii="Times New Roman" w:hAnsi="Times New Roman" w:cs="Times New Roman"/>
        </w:rPr>
        <w:t>.</w:t>
      </w:r>
    </w:p>
    <w:p w14:paraId="1BC26BA7" w14:textId="77777777" w:rsidR="005E600B" w:rsidRPr="005E600B" w:rsidRDefault="005E600B" w:rsidP="005E600B">
      <w:pPr>
        <w:tabs>
          <w:tab w:val="left" w:pos="493"/>
        </w:tabs>
        <w:spacing w:line="360" w:lineRule="auto"/>
        <w:ind w:firstLine="493"/>
        <w:jc w:val="both"/>
        <w:rPr>
          <w:rFonts w:ascii="Times New Roman" w:hAnsi="Times New Roman" w:cs="Times New Roman"/>
        </w:rPr>
      </w:pPr>
      <w:r w:rsidRPr="005E600B">
        <w:rPr>
          <w:rFonts w:ascii="Times New Roman" w:hAnsi="Times New Roman" w:cs="Times New Roman"/>
        </w:rPr>
        <w:t>Необходимо отметить, что с начала кризиса, практически все статьи федерального бюджета, направленные на рост благосостояния и прежде всего на улучшение качества жизни населения, сокращаются (табл.4):</w:t>
      </w:r>
    </w:p>
    <w:p w14:paraId="7650D2BD" w14:textId="77777777" w:rsidR="00B129F9" w:rsidRDefault="00B129F9" w:rsidP="005E600B">
      <w:pPr>
        <w:spacing w:line="360" w:lineRule="auto"/>
        <w:jc w:val="right"/>
        <w:rPr>
          <w:rFonts w:ascii="Times New Roman" w:hAnsi="Times New Roman" w:cs="Times New Roman"/>
        </w:rPr>
      </w:pPr>
    </w:p>
    <w:p w14:paraId="0CA89E64" w14:textId="77777777" w:rsidR="005E600B" w:rsidRPr="005E600B" w:rsidRDefault="005E600B" w:rsidP="005E600B">
      <w:pPr>
        <w:spacing w:line="360" w:lineRule="auto"/>
        <w:jc w:val="right"/>
        <w:rPr>
          <w:rFonts w:ascii="Times New Roman" w:hAnsi="Times New Roman" w:cs="Times New Roman"/>
        </w:rPr>
      </w:pPr>
      <w:r w:rsidRPr="005E600B">
        <w:rPr>
          <w:rFonts w:ascii="Times New Roman" w:hAnsi="Times New Roman" w:cs="Times New Roman"/>
        </w:rPr>
        <w:lastRenderedPageBreak/>
        <w:t>Таблица 4</w:t>
      </w:r>
    </w:p>
    <w:p w14:paraId="3BD12910" w14:textId="77777777" w:rsidR="005E600B" w:rsidRPr="005E600B" w:rsidRDefault="005E600B" w:rsidP="005E600B">
      <w:pPr>
        <w:spacing w:line="360" w:lineRule="auto"/>
        <w:jc w:val="center"/>
        <w:rPr>
          <w:rFonts w:ascii="Times New Roman" w:hAnsi="Times New Roman" w:cs="Times New Roman"/>
        </w:rPr>
      </w:pPr>
      <w:r w:rsidRPr="005E600B">
        <w:rPr>
          <w:rFonts w:ascii="Times New Roman" w:hAnsi="Times New Roman" w:cs="Times New Roman"/>
          <w:bCs/>
        </w:rPr>
        <w:t xml:space="preserve">Краткая информация об исполнении федерального бюджета (млрд. </w:t>
      </w:r>
      <w:proofErr w:type="spellStart"/>
      <w:r w:rsidRPr="005E600B">
        <w:rPr>
          <w:rFonts w:ascii="Times New Roman" w:hAnsi="Times New Roman" w:cs="Times New Roman"/>
          <w:bCs/>
        </w:rPr>
        <w:t>руб</w:t>
      </w:r>
      <w:proofErr w:type="spellEnd"/>
      <w:r w:rsidRPr="005E600B">
        <w:rPr>
          <w:rFonts w:ascii="Times New Roman" w:hAnsi="Times New Roman" w:cs="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454"/>
        <w:gridCol w:w="2817"/>
        <w:gridCol w:w="577"/>
        <w:gridCol w:w="578"/>
        <w:gridCol w:w="578"/>
        <w:gridCol w:w="578"/>
        <w:gridCol w:w="578"/>
        <w:gridCol w:w="578"/>
        <w:gridCol w:w="578"/>
        <w:gridCol w:w="578"/>
        <w:gridCol w:w="579"/>
        <w:gridCol w:w="581"/>
      </w:tblGrid>
      <w:tr w:rsidR="005E600B" w:rsidRPr="005E600B" w14:paraId="189D97AC" w14:textId="77777777" w:rsidTr="005E600B">
        <w:trPr>
          <w:trHeight w:val="280"/>
        </w:trPr>
        <w:tc>
          <w:tcPr>
            <w:tcW w:w="251" w:type="pct"/>
            <w:vMerge w:val="restart"/>
            <w:noWrap/>
            <w:hideMark/>
          </w:tcPr>
          <w:p w14:paraId="62211045" w14:textId="77777777" w:rsidR="005E600B" w:rsidRPr="005E600B" w:rsidRDefault="005E600B" w:rsidP="005E600B">
            <w:pPr>
              <w:rPr>
                <w:rFonts w:ascii="Times New Roman" w:hAnsi="Times New Roman"/>
                <w:bCs/>
                <w:sz w:val="18"/>
                <w:szCs w:val="18"/>
              </w:rPr>
            </w:pPr>
            <w:r w:rsidRPr="005E600B">
              <w:rPr>
                <w:rFonts w:ascii="Times New Roman" w:hAnsi="Times New Roman"/>
                <w:bCs/>
                <w:sz w:val="18"/>
                <w:szCs w:val="18"/>
              </w:rPr>
              <w:t> </w:t>
            </w:r>
          </w:p>
          <w:p w14:paraId="297A0F85" w14:textId="77777777" w:rsidR="005E600B" w:rsidRPr="005E600B" w:rsidRDefault="005E600B" w:rsidP="005E600B">
            <w:pPr>
              <w:rPr>
                <w:rFonts w:ascii="Times New Roman" w:hAnsi="Times New Roman"/>
                <w:bCs/>
                <w:sz w:val="18"/>
                <w:szCs w:val="18"/>
              </w:rPr>
            </w:pPr>
            <w:r w:rsidRPr="005E600B">
              <w:rPr>
                <w:rFonts w:ascii="Times New Roman" w:hAnsi="Times New Roman"/>
                <w:sz w:val="18"/>
                <w:szCs w:val="18"/>
              </w:rPr>
              <w:t> </w:t>
            </w:r>
          </w:p>
        </w:tc>
        <w:tc>
          <w:tcPr>
            <w:tcW w:w="1556" w:type="pct"/>
            <w:vMerge w:val="restart"/>
            <w:noWrap/>
            <w:vAlign w:val="center"/>
            <w:hideMark/>
          </w:tcPr>
          <w:p w14:paraId="4AB21CBC"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РАЗДЕЛ II</w:t>
            </w:r>
          </w:p>
        </w:tc>
        <w:tc>
          <w:tcPr>
            <w:tcW w:w="3194" w:type="pct"/>
            <w:gridSpan w:val="10"/>
            <w:noWrap/>
            <w:vAlign w:val="center"/>
          </w:tcPr>
          <w:p w14:paraId="2E0533B6"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Год</w:t>
            </w:r>
          </w:p>
        </w:tc>
      </w:tr>
      <w:tr w:rsidR="005E600B" w:rsidRPr="005E600B" w14:paraId="1F4B2DA0" w14:textId="77777777" w:rsidTr="005E600B">
        <w:trPr>
          <w:trHeight w:val="191"/>
        </w:trPr>
        <w:tc>
          <w:tcPr>
            <w:tcW w:w="251" w:type="pct"/>
            <w:vMerge/>
            <w:noWrap/>
            <w:hideMark/>
          </w:tcPr>
          <w:p w14:paraId="70D0710E" w14:textId="77777777" w:rsidR="005E600B" w:rsidRPr="005E600B" w:rsidRDefault="005E600B" w:rsidP="005E600B">
            <w:pPr>
              <w:rPr>
                <w:rFonts w:ascii="Times New Roman" w:hAnsi="Times New Roman"/>
                <w:sz w:val="18"/>
                <w:szCs w:val="18"/>
              </w:rPr>
            </w:pPr>
          </w:p>
        </w:tc>
        <w:tc>
          <w:tcPr>
            <w:tcW w:w="1556" w:type="pct"/>
            <w:vMerge/>
            <w:noWrap/>
            <w:vAlign w:val="center"/>
            <w:hideMark/>
          </w:tcPr>
          <w:p w14:paraId="078E228C" w14:textId="77777777" w:rsidR="005E600B" w:rsidRPr="005E600B" w:rsidRDefault="005E600B" w:rsidP="005E600B">
            <w:pPr>
              <w:jc w:val="center"/>
              <w:rPr>
                <w:rFonts w:ascii="Times New Roman" w:hAnsi="Times New Roman"/>
                <w:bCs/>
                <w:sz w:val="18"/>
                <w:szCs w:val="18"/>
              </w:rPr>
            </w:pPr>
          </w:p>
        </w:tc>
        <w:tc>
          <w:tcPr>
            <w:tcW w:w="319" w:type="pct"/>
            <w:noWrap/>
            <w:vAlign w:val="center"/>
            <w:hideMark/>
          </w:tcPr>
          <w:p w14:paraId="72CFFD18"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2006</w:t>
            </w:r>
          </w:p>
        </w:tc>
        <w:tc>
          <w:tcPr>
            <w:tcW w:w="319" w:type="pct"/>
            <w:noWrap/>
            <w:vAlign w:val="center"/>
            <w:hideMark/>
          </w:tcPr>
          <w:p w14:paraId="302D7050"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2007</w:t>
            </w:r>
          </w:p>
        </w:tc>
        <w:tc>
          <w:tcPr>
            <w:tcW w:w="319" w:type="pct"/>
            <w:noWrap/>
            <w:vAlign w:val="center"/>
            <w:hideMark/>
          </w:tcPr>
          <w:p w14:paraId="5A3A8ACC"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2008</w:t>
            </w:r>
          </w:p>
        </w:tc>
        <w:tc>
          <w:tcPr>
            <w:tcW w:w="319" w:type="pct"/>
            <w:noWrap/>
            <w:vAlign w:val="center"/>
            <w:hideMark/>
          </w:tcPr>
          <w:p w14:paraId="12EB96DE"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2009</w:t>
            </w:r>
          </w:p>
        </w:tc>
        <w:tc>
          <w:tcPr>
            <w:tcW w:w="319" w:type="pct"/>
            <w:noWrap/>
            <w:vAlign w:val="center"/>
            <w:hideMark/>
          </w:tcPr>
          <w:p w14:paraId="7307858E"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2010</w:t>
            </w:r>
          </w:p>
        </w:tc>
        <w:tc>
          <w:tcPr>
            <w:tcW w:w="319" w:type="pct"/>
            <w:noWrap/>
            <w:vAlign w:val="center"/>
            <w:hideMark/>
          </w:tcPr>
          <w:p w14:paraId="029BA0A9"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2011</w:t>
            </w:r>
          </w:p>
        </w:tc>
        <w:tc>
          <w:tcPr>
            <w:tcW w:w="319" w:type="pct"/>
            <w:noWrap/>
            <w:vAlign w:val="center"/>
            <w:hideMark/>
          </w:tcPr>
          <w:p w14:paraId="276F217A"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2012</w:t>
            </w:r>
          </w:p>
        </w:tc>
        <w:tc>
          <w:tcPr>
            <w:tcW w:w="319" w:type="pct"/>
            <w:noWrap/>
            <w:vAlign w:val="center"/>
            <w:hideMark/>
          </w:tcPr>
          <w:p w14:paraId="6D6413FF"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2013</w:t>
            </w:r>
          </w:p>
        </w:tc>
        <w:tc>
          <w:tcPr>
            <w:tcW w:w="320" w:type="pct"/>
            <w:noWrap/>
            <w:vAlign w:val="center"/>
            <w:hideMark/>
          </w:tcPr>
          <w:p w14:paraId="336003D7"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2014</w:t>
            </w:r>
          </w:p>
        </w:tc>
        <w:tc>
          <w:tcPr>
            <w:tcW w:w="321" w:type="pct"/>
            <w:noWrap/>
            <w:vAlign w:val="center"/>
            <w:hideMark/>
          </w:tcPr>
          <w:p w14:paraId="05801FA8" w14:textId="77777777" w:rsidR="005E600B" w:rsidRPr="005E600B" w:rsidRDefault="005E600B" w:rsidP="005E600B">
            <w:pPr>
              <w:jc w:val="center"/>
              <w:rPr>
                <w:rFonts w:ascii="Times New Roman" w:hAnsi="Times New Roman"/>
                <w:bCs/>
                <w:sz w:val="18"/>
                <w:szCs w:val="18"/>
              </w:rPr>
            </w:pPr>
            <w:r w:rsidRPr="005E600B">
              <w:rPr>
                <w:rFonts w:ascii="Times New Roman" w:hAnsi="Times New Roman"/>
                <w:bCs/>
                <w:sz w:val="18"/>
                <w:szCs w:val="18"/>
              </w:rPr>
              <w:t>2015</w:t>
            </w:r>
          </w:p>
        </w:tc>
      </w:tr>
      <w:tr w:rsidR="005E600B" w:rsidRPr="005E600B" w14:paraId="6AC58010" w14:textId="77777777" w:rsidTr="005E600B">
        <w:trPr>
          <w:trHeight w:val="280"/>
        </w:trPr>
        <w:tc>
          <w:tcPr>
            <w:tcW w:w="251" w:type="pct"/>
            <w:noWrap/>
            <w:hideMark/>
          </w:tcPr>
          <w:p w14:paraId="22221271" w14:textId="77777777" w:rsidR="005E600B" w:rsidRPr="005E600B" w:rsidRDefault="005E600B" w:rsidP="005E600B">
            <w:pPr>
              <w:rPr>
                <w:rFonts w:ascii="Times New Roman" w:hAnsi="Times New Roman"/>
                <w:bCs/>
                <w:sz w:val="18"/>
                <w:szCs w:val="18"/>
              </w:rPr>
            </w:pPr>
            <w:r w:rsidRPr="005E600B">
              <w:rPr>
                <w:rFonts w:ascii="Times New Roman" w:hAnsi="Times New Roman"/>
                <w:bCs/>
                <w:sz w:val="18"/>
                <w:szCs w:val="18"/>
              </w:rPr>
              <w:t>2</w:t>
            </w:r>
          </w:p>
        </w:tc>
        <w:tc>
          <w:tcPr>
            <w:tcW w:w="1556" w:type="pct"/>
            <w:hideMark/>
          </w:tcPr>
          <w:p w14:paraId="102A3F30"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Расходы, всего</w:t>
            </w:r>
          </w:p>
        </w:tc>
        <w:tc>
          <w:tcPr>
            <w:tcW w:w="319" w:type="pct"/>
            <w:noWrap/>
            <w:hideMark/>
          </w:tcPr>
          <w:p w14:paraId="3FC6C883"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4 284,8</w:t>
            </w:r>
          </w:p>
        </w:tc>
        <w:tc>
          <w:tcPr>
            <w:tcW w:w="319" w:type="pct"/>
            <w:noWrap/>
            <w:hideMark/>
          </w:tcPr>
          <w:p w14:paraId="48072CA5"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5 986,6</w:t>
            </w:r>
          </w:p>
        </w:tc>
        <w:tc>
          <w:tcPr>
            <w:tcW w:w="319" w:type="pct"/>
            <w:noWrap/>
            <w:hideMark/>
          </w:tcPr>
          <w:p w14:paraId="564894BA"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7 570,9</w:t>
            </w:r>
          </w:p>
        </w:tc>
        <w:tc>
          <w:tcPr>
            <w:tcW w:w="319" w:type="pct"/>
            <w:noWrap/>
            <w:hideMark/>
          </w:tcPr>
          <w:p w14:paraId="397E74CB"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9 660,1</w:t>
            </w:r>
          </w:p>
        </w:tc>
        <w:tc>
          <w:tcPr>
            <w:tcW w:w="319" w:type="pct"/>
            <w:noWrap/>
            <w:hideMark/>
          </w:tcPr>
          <w:p w14:paraId="435365B0"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10 117,5</w:t>
            </w:r>
          </w:p>
        </w:tc>
        <w:tc>
          <w:tcPr>
            <w:tcW w:w="319" w:type="pct"/>
            <w:noWrap/>
            <w:hideMark/>
          </w:tcPr>
          <w:p w14:paraId="7170F7E3"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10 925,6</w:t>
            </w:r>
          </w:p>
        </w:tc>
        <w:tc>
          <w:tcPr>
            <w:tcW w:w="319" w:type="pct"/>
            <w:noWrap/>
            <w:hideMark/>
          </w:tcPr>
          <w:p w14:paraId="15E2AF56"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12 895,0</w:t>
            </w:r>
          </w:p>
        </w:tc>
        <w:tc>
          <w:tcPr>
            <w:tcW w:w="319" w:type="pct"/>
            <w:noWrap/>
            <w:hideMark/>
          </w:tcPr>
          <w:p w14:paraId="346D3110"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13 342,9</w:t>
            </w:r>
          </w:p>
        </w:tc>
        <w:tc>
          <w:tcPr>
            <w:tcW w:w="320" w:type="pct"/>
            <w:noWrap/>
            <w:hideMark/>
          </w:tcPr>
          <w:p w14:paraId="5BFFFCD7"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14 831,6</w:t>
            </w:r>
          </w:p>
        </w:tc>
        <w:tc>
          <w:tcPr>
            <w:tcW w:w="321" w:type="pct"/>
            <w:noWrap/>
            <w:hideMark/>
          </w:tcPr>
          <w:p w14:paraId="0693AFA2" w14:textId="77777777" w:rsidR="005E600B" w:rsidRPr="005E600B" w:rsidRDefault="005E600B" w:rsidP="005E600B">
            <w:pPr>
              <w:rPr>
                <w:rFonts w:ascii="Times New Roman" w:hAnsi="Times New Roman"/>
                <w:bCs/>
                <w:sz w:val="18"/>
                <w:szCs w:val="18"/>
                <w:u w:val="single"/>
              </w:rPr>
            </w:pPr>
            <w:r w:rsidRPr="005E600B">
              <w:rPr>
                <w:rFonts w:ascii="Times New Roman" w:hAnsi="Times New Roman"/>
                <w:bCs/>
                <w:sz w:val="18"/>
                <w:szCs w:val="18"/>
                <w:u w:val="single"/>
              </w:rPr>
              <w:t>15 610,9</w:t>
            </w:r>
          </w:p>
        </w:tc>
      </w:tr>
      <w:tr w:rsidR="005E600B" w:rsidRPr="005E600B" w14:paraId="5DCEFFE3" w14:textId="77777777" w:rsidTr="005E600B">
        <w:trPr>
          <w:trHeight w:val="280"/>
        </w:trPr>
        <w:tc>
          <w:tcPr>
            <w:tcW w:w="251" w:type="pct"/>
            <w:noWrap/>
            <w:hideMark/>
          </w:tcPr>
          <w:p w14:paraId="35CED814"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2.1.</w:t>
            </w:r>
          </w:p>
        </w:tc>
        <w:tc>
          <w:tcPr>
            <w:tcW w:w="1556" w:type="pct"/>
            <w:hideMark/>
          </w:tcPr>
          <w:p w14:paraId="5B44514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Общегосударственные вопросы</w:t>
            </w:r>
          </w:p>
        </w:tc>
        <w:tc>
          <w:tcPr>
            <w:tcW w:w="319" w:type="pct"/>
            <w:noWrap/>
            <w:hideMark/>
          </w:tcPr>
          <w:p w14:paraId="66EE0A3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533,2</w:t>
            </w:r>
          </w:p>
        </w:tc>
        <w:tc>
          <w:tcPr>
            <w:tcW w:w="319" w:type="pct"/>
            <w:noWrap/>
            <w:hideMark/>
          </w:tcPr>
          <w:p w14:paraId="550AFDD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815,7</w:t>
            </w:r>
          </w:p>
        </w:tc>
        <w:tc>
          <w:tcPr>
            <w:tcW w:w="319" w:type="pct"/>
            <w:noWrap/>
            <w:hideMark/>
          </w:tcPr>
          <w:p w14:paraId="21B9898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839,4</w:t>
            </w:r>
          </w:p>
        </w:tc>
        <w:tc>
          <w:tcPr>
            <w:tcW w:w="319" w:type="pct"/>
            <w:noWrap/>
            <w:hideMark/>
          </w:tcPr>
          <w:p w14:paraId="65DE117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853,1</w:t>
            </w:r>
          </w:p>
        </w:tc>
        <w:tc>
          <w:tcPr>
            <w:tcW w:w="319" w:type="pct"/>
            <w:noWrap/>
            <w:hideMark/>
          </w:tcPr>
          <w:p w14:paraId="135164D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887,9</w:t>
            </w:r>
          </w:p>
        </w:tc>
        <w:tc>
          <w:tcPr>
            <w:tcW w:w="319" w:type="pct"/>
            <w:noWrap/>
            <w:hideMark/>
          </w:tcPr>
          <w:p w14:paraId="3495643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777,8</w:t>
            </w:r>
          </w:p>
        </w:tc>
        <w:tc>
          <w:tcPr>
            <w:tcW w:w="319" w:type="pct"/>
            <w:noWrap/>
            <w:hideMark/>
          </w:tcPr>
          <w:p w14:paraId="62318377"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809,9</w:t>
            </w:r>
          </w:p>
        </w:tc>
        <w:tc>
          <w:tcPr>
            <w:tcW w:w="319" w:type="pct"/>
            <w:noWrap/>
            <w:hideMark/>
          </w:tcPr>
          <w:p w14:paraId="208D5A0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850,7</w:t>
            </w:r>
          </w:p>
        </w:tc>
        <w:tc>
          <w:tcPr>
            <w:tcW w:w="320" w:type="pct"/>
            <w:noWrap/>
            <w:hideMark/>
          </w:tcPr>
          <w:p w14:paraId="69C28FC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935,7</w:t>
            </w:r>
          </w:p>
        </w:tc>
        <w:tc>
          <w:tcPr>
            <w:tcW w:w="321" w:type="pct"/>
            <w:noWrap/>
            <w:hideMark/>
          </w:tcPr>
          <w:p w14:paraId="6813E1E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1 108,3</w:t>
            </w:r>
          </w:p>
        </w:tc>
      </w:tr>
      <w:tr w:rsidR="005E600B" w:rsidRPr="005E600B" w14:paraId="2E4D9678" w14:textId="77777777" w:rsidTr="005E600B">
        <w:trPr>
          <w:trHeight w:val="280"/>
        </w:trPr>
        <w:tc>
          <w:tcPr>
            <w:tcW w:w="251" w:type="pct"/>
            <w:noWrap/>
            <w:hideMark/>
          </w:tcPr>
          <w:p w14:paraId="693B898B"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 </w:t>
            </w:r>
          </w:p>
        </w:tc>
        <w:tc>
          <w:tcPr>
            <w:tcW w:w="1556" w:type="pct"/>
            <w:hideMark/>
          </w:tcPr>
          <w:p w14:paraId="2C1890C9" w14:textId="611C76B7" w:rsidR="005E600B" w:rsidRPr="005E600B" w:rsidRDefault="00F35F2E" w:rsidP="005E600B">
            <w:pPr>
              <w:rPr>
                <w:rFonts w:ascii="Times New Roman" w:hAnsi="Times New Roman"/>
                <w:i/>
                <w:iCs/>
                <w:sz w:val="18"/>
                <w:szCs w:val="18"/>
              </w:rPr>
            </w:pPr>
            <w:r>
              <w:rPr>
                <w:rFonts w:ascii="Times New Roman" w:hAnsi="Times New Roman"/>
                <w:i/>
                <w:iCs/>
                <w:sz w:val="18"/>
                <w:szCs w:val="18"/>
              </w:rPr>
              <w:t xml:space="preserve">В </w:t>
            </w:r>
            <w:r w:rsidR="005E600B" w:rsidRPr="005E600B">
              <w:rPr>
                <w:rFonts w:ascii="Times New Roman" w:hAnsi="Times New Roman"/>
                <w:i/>
                <w:iCs/>
                <w:sz w:val="18"/>
                <w:szCs w:val="18"/>
              </w:rPr>
              <w:t>т.</w:t>
            </w:r>
            <w:r>
              <w:rPr>
                <w:rFonts w:ascii="Times New Roman" w:hAnsi="Times New Roman"/>
                <w:i/>
                <w:iCs/>
                <w:sz w:val="18"/>
                <w:szCs w:val="18"/>
              </w:rPr>
              <w:t xml:space="preserve"> </w:t>
            </w:r>
            <w:r w:rsidR="005E600B" w:rsidRPr="005E600B">
              <w:rPr>
                <w:rFonts w:ascii="Times New Roman" w:hAnsi="Times New Roman"/>
                <w:i/>
                <w:iCs/>
                <w:sz w:val="18"/>
                <w:szCs w:val="18"/>
              </w:rPr>
              <w:t>ч. обслуживание государственного и муниципального долга*</w:t>
            </w:r>
          </w:p>
        </w:tc>
        <w:tc>
          <w:tcPr>
            <w:tcW w:w="319" w:type="pct"/>
            <w:noWrap/>
            <w:hideMark/>
          </w:tcPr>
          <w:p w14:paraId="45772917"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172,8</w:t>
            </w:r>
          </w:p>
        </w:tc>
        <w:tc>
          <w:tcPr>
            <w:tcW w:w="319" w:type="pct"/>
            <w:noWrap/>
            <w:hideMark/>
          </w:tcPr>
          <w:p w14:paraId="0770286F"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143,1</w:t>
            </w:r>
          </w:p>
        </w:tc>
        <w:tc>
          <w:tcPr>
            <w:tcW w:w="319" w:type="pct"/>
            <w:noWrap/>
            <w:hideMark/>
          </w:tcPr>
          <w:p w14:paraId="74CBCBF7"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153,3</w:t>
            </w:r>
          </w:p>
        </w:tc>
        <w:tc>
          <w:tcPr>
            <w:tcW w:w="319" w:type="pct"/>
            <w:noWrap/>
            <w:hideMark/>
          </w:tcPr>
          <w:p w14:paraId="495CB1EC"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176,2</w:t>
            </w:r>
          </w:p>
        </w:tc>
        <w:tc>
          <w:tcPr>
            <w:tcW w:w="319" w:type="pct"/>
            <w:noWrap/>
            <w:hideMark/>
          </w:tcPr>
          <w:p w14:paraId="042299DB"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195,0</w:t>
            </w:r>
          </w:p>
        </w:tc>
        <w:tc>
          <w:tcPr>
            <w:tcW w:w="319" w:type="pct"/>
            <w:noWrap/>
            <w:hideMark/>
          </w:tcPr>
          <w:p w14:paraId="3E752859"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 </w:t>
            </w:r>
          </w:p>
        </w:tc>
        <w:tc>
          <w:tcPr>
            <w:tcW w:w="319" w:type="pct"/>
            <w:noWrap/>
            <w:hideMark/>
          </w:tcPr>
          <w:p w14:paraId="2F99A43E"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 </w:t>
            </w:r>
          </w:p>
        </w:tc>
        <w:tc>
          <w:tcPr>
            <w:tcW w:w="319" w:type="pct"/>
            <w:noWrap/>
            <w:hideMark/>
          </w:tcPr>
          <w:p w14:paraId="343EA40F"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 </w:t>
            </w:r>
          </w:p>
        </w:tc>
        <w:tc>
          <w:tcPr>
            <w:tcW w:w="320" w:type="pct"/>
            <w:noWrap/>
            <w:hideMark/>
          </w:tcPr>
          <w:p w14:paraId="62289C81"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 </w:t>
            </w:r>
          </w:p>
        </w:tc>
        <w:tc>
          <w:tcPr>
            <w:tcW w:w="321" w:type="pct"/>
            <w:noWrap/>
            <w:hideMark/>
          </w:tcPr>
          <w:p w14:paraId="4B08DE86" w14:textId="77777777" w:rsidR="005E600B" w:rsidRPr="005E600B" w:rsidRDefault="005E600B" w:rsidP="005E600B">
            <w:pPr>
              <w:rPr>
                <w:rFonts w:ascii="Times New Roman" w:hAnsi="Times New Roman"/>
                <w:i/>
                <w:iCs/>
                <w:sz w:val="18"/>
                <w:szCs w:val="18"/>
              </w:rPr>
            </w:pPr>
            <w:r w:rsidRPr="005E600B">
              <w:rPr>
                <w:rFonts w:ascii="Times New Roman" w:hAnsi="Times New Roman"/>
                <w:i/>
                <w:iCs/>
                <w:sz w:val="18"/>
                <w:szCs w:val="18"/>
              </w:rPr>
              <w:t> </w:t>
            </w:r>
          </w:p>
        </w:tc>
      </w:tr>
      <w:tr w:rsidR="005E600B" w:rsidRPr="005E600B" w14:paraId="29EB010E" w14:textId="77777777" w:rsidTr="005E600B">
        <w:trPr>
          <w:trHeight w:val="280"/>
        </w:trPr>
        <w:tc>
          <w:tcPr>
            <w:tcW w:w="251" w:type="pct"/>
            <w:noWrap/>
            <w:hideMark/>
          </w:tcPr>
          <w:p w14:paraId="719240A0"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2.2.</w:t>
            </w:r>
          </w:p>
        </w:tc>
        <w:tc>
          <w:tcPr>
            <w:tcW w:w="1556" w:type="pct"/>
            <w:hideMark/>
          </w:tcPr>
          <w:p w14:paraId="12C61B76"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Национальная оборона</w:t>
            </w:r>
          </w:p>
        </w:tc>
        <w:tc>
          <w:tcPr>
            <w:tcW w:w="319" w:type="pct"/>
            <w:noWrap/>
            <w:hideMark/>
          </w:tcPr>
          <w:p w14:paraId="55182F8B"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681,8</w:t>
            </w:r>
          </w:p>
        </w:tc>
        <w:tc>
          <w:tcPr>
            <w:tcW w:w="319" w:type="pct"/>
            <w:noWrap/>
            <w:hideMark/>
          </w:tcPr>
          <w:p w14:paraId="1BE4D1B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831,9</w:t>
            </w:r>
          </w:p>
        </w:tc>
        <w:tc>
          <w:tcPr>
            <w:tcW w:w="319" w:type="pct"/>
            <w:noWrap/>
            <w:hideMark/>
          </w:tcPr>
          <w:p w14:paraId="344F559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1 040,9</w:t>
            </w:r>
          </w:p>
        </w:tc>
        <w:tc>
          <w:tcPr>
            <w:tcW w:w="319" w:type="pct"/>
            <w:noWrap/>
            <w:hideMark/>
          </w:tcPr>
          <w:p w14:paraId="62936D7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1 188,2</w:t>
            </w:r>
          </w:p>
        </w:tc>
        <w:tc>
          <w:tcPr>
            <w:tcW w:w="319" w:type="pct"/>
            <w:noWrap/>
            <w:hideMark/>
          </w:tcPr>
          <w:p w14:paraId="4CDACEA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1 276,5</w:t>
            </w:r>
          </w:p>
        </w:tc>
        <w:tc>
          <w:tcPr>
            <w:tcW w:w="319" w:type="pct"/>
            <w:noWrap/>
            <w:hideMark/>
          </w:tcPr>
          <w:p w14:paraId="0137FDB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1 516,0</w:t>
            </w:r>
          </w:p>
        </w:tc>
        <w:tc>
          <w:tcPr>
            <w:tcW w:w="319" w:type="pct"/>
            <w:noWrap/>
            <w:hideMark/>
          </w:tcPr>
          <w:p w14:paraId="5C0D5622"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1 812,4</w:t>
            </w:r>
          </w:p>
        </w:tc>
        <w:tc>
          <w:tcPr>
            <w:tcW w:w="319" w:type="pct"/>
            <w:noWrap/>
            <w:hideMark/>
          </w:tcPr>
          <w:p w14:paraId="06AE2B7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2 103,6</w:t>
            </w:r>
          </w:p>
        </w:tc>
        <w:tc>
          <w:tcPr>
            <w:tcW w:w="320" w:type="pct"/>
            <w:noWrap/>
            <w:hideMark/>
          </w:tcPr>
          <w:p w14:paraId="62C68D1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2 479,1</w:t>
            </w:r>
          </w:p>
        </w:tc>
        <w:tc>
          <w:tcPr>
            <w:tcW w:w="321" w:type="pct"/>
            <w:noWrap/>
            <w:hideMark/>
          </w:tcPr>
          <w:p w14:paraId="761F4D72"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3 181,4</w:t>
            </w:r>
          </w:p>
        </w:tc>
      </w:tr>
      <w:tr w:rsidR="005E600B" w:rsidRPr="005E600B" w14:paraId="42D6EF2E" w14:textId="77777777" w:rsidTr="005E600B">
        <w:trPr>
          <w:trHeight w:val="280"/>
        </w:trPr>
        <w:tc>
          <w:tcPr>
            <w:tcW w:w="251" w:type="pct"/>
            <w:noWrap/>
            <w:hideMark/>
          </w:tcPr>
          <w:p w14:paraId="37944CA1"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2.3.</w:t>
            </w:r>
          </w:p>
        </w:tc>
        <w:tc>
          <w:tcPr>
            <w:tcW w:w="1556" w:type="pct"/>
            <w:hideMark/>
          </w:tcPr>
          <w:p w14:paraId="4F4C8E76"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Национальная безопасность и правоохранительная деятельность</w:t>
            </w:r>
          </w:p>
        </w:tc>
        <w:tc>
          <w:tcPr>
            <w:tcW w:w="319" w:type="pct"/>
            <w:noWrap/>
            <w:hideMark/>
          </w:tcPr>
          <w:p w14:paraId="470213C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550,2</w:t>
            </w:r>
          </w:p>
        </w:tc>
        <w:tc>
          <w:tcPr>
            <w:tcW w:w="319" w:type="pct"/>
            <w:noWrap/>
            <w:hideMark/>
          </w:tcPr>
          <w:p w14:paraId="35BD2A4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667,0</w:t>
            </w:r>
          </w:p>
        </w:tc>
        <w:tc>
          <w:tcPr>
            <w:tcW w:w="319" w:type="pct"/>
            <w:noWrap/>
            <w:hideMark/>
          </w:tcPr>
          <w:p w14:paraId="350CE5F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835,6</w:t>
            </w:r>
          </w:p>
        </w:tc>
        <w:tc>
          <w:tcPr>
            <w:tcW w:w="319" w:type="pct"/>
            <w:noWrap/>
            <w:hideMark/>
          </w:tcPr>
          <w:p w14:paraId="4ADE7F8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1 004,5</w:t>
            </w:r>
          </w:p>
        </w:tc>
        <w:tc>
          <w:tcPr>
            <w:tcW w:w="319" w:type="pct"/>
            <w:noWrap/>
            <w:hideMark/>
          </w:tcPr>
          <w:p w14:paraId="54CF5F9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1 085,4</w:t>
            </w:r>
          </w:p>
        </w:tc>
        <w:tc>
          <w:tcPr>
            <w:tcW w:w="319" w:type="pct"/>
            <w:noWrap/>
            <w:hideMark/>
          </w:tcPr>
          <w:p w14:paraId="3293263B"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1 259,8</w:t>
            </w:r>
          </w:p>
        </w:tc>
        <w:tc>
          <w:tcPr>
            <w:tcW w:w="319" w:type="pct"/>
            <w:noWrap/>
            <w:hideMark/>
          </w:tcPr>
          <w:p w14:paraId="522E815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1 843,0</w:t>
            </w:r>
          </w:p>
        </w:tc>
        <w:tc>
          <w:tcPr>
            <w:tcW w:w="319" w:type="pct"/>
            <w:noWrap/>
            <w:hideMark/>
          </w:tcPr>
          <w:p w14:paraId="5D25EE7B"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2 061,6</w:t>
            </w:r>
          </w:p>
        </w:tc>
        <w:tc>
          <w:tcPr>
            <w:tcW w:w="320" w:type="pct"/>
            <w:noWrap/>
            <w:hideMark/>
          </w:tcPr>
          <w:p w14:paraId="133ABDC7"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2 086,2</w:t>
            </w:r>
          </w:p>
        </w:tc>
        <w:tc>
          <w:tcPr>
            <w:tcW w:w="321" w:type="pct"/>
            <w:noWrap/>
            <w:hideMark/>
          </w:tcPr>
          <w:p w14:paraId="4F8F2DA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1 965,6</w:t>
            </w:r>
          </w:p>
        </w:tc>
      </w:tr>
      <w:tr w:rsidR="005E600B" w:rsidRPr="005E600B" w14:paraId="374EA4E1" w14:textId="77777777" w:rsidTr="005E600B">
        <w:trPr>
          <w:trHeight w:val="280"/>
        </w:trPr>
        <w:tc>
          <w:tcPr>
            <w:tcW w:w="251" w:type="pct"/>
            <w:noWrap/>
            <w:hideMark/>
          </w:tcPr>
          <w:p w14:paraId="4AA28230"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2.4.</w:t>
            </w:r>
          </w:p>
        </w:tc>
        <w:tc>
          <w:tcPr>
            <w:tcW w:w="1556" w:type="pct"/>
            <w:hideMark/>
          </w:tcPr>
          <w:p w14:paraId="57695A6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Национальная экономика</w:t>
            </w:r>
          </w:p>
        </w:tc>
        <w:tc>
          <w:tcPr>
            <w:tcW w:w="319" w:type="pct"/>
            <w:noWrap/>
            <w:hideMark/>
          </w:tcPr>
          <w:p w14:paraId="7FBE21FE"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345,0</w:t>
            </w:r>
          </w:p>
        </w:tc>
        <w:tc>
          <w:tcPr>
            <w:tcW w:w="319" w:type="pct"/>
            <w:noWrap/>
            <w:hideMark/>
          </w:tcPr>
          <w:p w14:paraId="3C2B01C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692,6</w:t>
            </w:r>
          </w:p>
        </w:tc>
        <w:tc>
          <w:tcPr>
            <w:tcW w:w="319" w:type="pct"/>
            <w:noWrap/>
            <w:hideMark/>
          </w:tcPr>
          <w:p w14:paraId="58F0673E"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1 025,0</w:t>
            </w:r>
          </w:p>
        </w:tc>
        <w:tc>
          <w:tcPr>
            <w:tcW w:w="319" w:type="pct"/>
            <w:noWrap/>
            <w:hideMark/>
          </w:tcPr>
          <w:p w14:paraId="19B58C9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1 650,7</w:t>
            </w:r>
          </w:p>
        </w:tc>
        <w:tc>
          <w:tcPr>
            <w:tcW w:w="319" w:type="pct"/>
            <w:noWrap/>
            <w:hideMark/>
          </w:tcPr>
          <w:p w14:paraId="64DF593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1 222,7</w:t>
            </w:r>
          </w:p>
        </w:tc>
        <w:tc>
          <w:tcPr>
            <w:tcW w:w="319" w:type="pct"/>
            <w:noWrap/>
            <w:hideMark/>
          </w:tcPr>
          <w:p w14:paraId="676F77F0"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1 790,2</w:t>
            </w:r>
          </w:p>
        </w:tc>
        <w:tc>
          <w:tcPr>
            <w:tcW w:w="319" w:type="pct"/>
            <w:noWrap/>
            <w:hideMark/>
          </w:tcPr>
          <w:p w14:paraId="3A5918E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1 968,5</w:t>
            </w:r>
          </w:p>
        </w:tc>
        <w:tc>
          <w:tcPr>
            <w:tcW w:w="319" w:type="pct"/>
            <w:noWrap/>
            <w:hideMark/>
          </w:tcPr>
          <w:p w14:paraId="071DA3F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1 849,3</w:t>
            </w:r>
          </w:p>
        </w:tc>
        <w:tc>
          <w:tcPr>
            <w:tcW w:w="320" w:type="pct"/>
            <w:noWrap/>
            <w:hideMark/>
          </w:tcPr>
          <w:p w14:paraId="17284E9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3 062,9</w:t>
            </w:r>
          </w:p>
        </w:tc>
        <w:tc>
          <w:tcPr>
            <w:tcW w:w="321" w:type="pct"/>
            <w:noWrap/>
            <w:hideMark/>
          </w:tcPr>
          <w:p w14:paraId="005AD29E"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2 324,2</w:t>
            </w:r>
          </w:p>
        </w:tc>
      </w:tr>
      <w:tr w:rsidR="005E600B" w:rsidRPr="005E600B" w14:paraId="0F6C2D08" w14:textId="77777777" w:rsidTr="005E600B">
        <w:trPr>
          <w:trHeight w:val="280"/>
        </w:trPr>
        <w:tc>
          <w:tcPr>
            <w:tcW w:w="251" w:type="pct"/>
            <w:noWrap/>
            <w:hideMark/>
          </w:tcPr>
          <w:p w14:paraId="5F182F65"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2.5.</w:t>
            </w:r>
          </w:p>
        </w:tc>
        <w:tc>
          <w:tcPr>
            <w:tcW w:w="1556" w:type="pct"/>
            <w:hideMark/>
          </w:tcPr>
          <w:p w14:paraId="3DDF0DE2"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Жилищно-коммунальное хозяйство</w:t>
            </w:r>
          </w:p>
        </w:tc>
        <w:tc>
          <w:tcPr>
            <w:tcW w:w="319" w:type="pct"/>
            <w:noWrap/>
            <w:hideMark/>
          </w:tcPr>
          <w:p w14:paraId="312468E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52,7</w:t>
            </w:r>
          </w:p>
        </w:tc>
        <w:tc>
          <w:tcPr>
            <w:tcW w:w="319" w:type="pct"/>
            <w:noWrap/>
            <w:hideMark/>
          </w:tcPr>
          <w:p w14:paraId="5CDA0D0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294,9</w:t>
            </w:r>
          </w:p>
        </w:tc>
        <w:tc>
          <w:tcPr>
            <w:tcW w:w="319" w:type="pct"/>
            <w:noWrap/>
            <w:hideMark/>
          </w:tcPr>
          <w:p w14:paraId="3433E4C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129,5</w:t>
            </w:r>
          </w:p>
        </w:tc>
        <w:tc>
          <w:tcPr>
            <w:tcW w:w="319" w:type="pct"/>
            <w:noWrap/>
            <w:hideMark/>
          </w:tcPr>
          <w:p w14:paraId="45DD329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151,6</w:t>
            </w:r>
          </w:p>
        </w:tc>
        <w:tc>
          <w:tcPr>
            <w:tcW w:w="319" w:type="pct"/>
            <w:noWrap/>
            <w:hideMark/>
          </w:tcPr>
          <w:p w14:paraId="51EB75F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234,9</w:t>
            </w:r>
          </w:p>
        </w:tc>
        <w:tc>
          <w:tcPr>
            <w:tcW w:w="319" w:type="pct"/>
            <w:noWrap/>
            <w:hideMark/>
          </w:tcPr>
          <w:p w14:paraId="5119892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279,8</w:t>
            </w:r>
          </w:p>
        </w:tc>
        <w:tc>
          <w:tcPr>
            <w:tcW w:w="319" w:type="pct"/>
            <w:noWrap/>
            <w:hideMark/>
          </w:tcPr>
          <w:p w14:paraId="5BAE8F4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228,8</w:t>
            </w:r>
          </w:p>
        </w:tc>
        <w:tc>
          <w:tcPr>
            <w:tcW w:w="319" w:type="pct"/>
            <w:noWrap/>
            <w:hideMark/>
          </w:tcPr>
          <w:p w14:paraId="52BA8967"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177,5</w:t>
            </w:r>
          </w:p>
        </w:tc>
        <w:tc>
          <w:tcPr>
            <w:tcW w:w="320" w:type="pct"/>
            <w:noWrap/>
            <w:hideMark/>
          </w:tcPr>
          <w:p w14:paraId="5936179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119,6</w:t>
            </w:r>
          </w:p>
        </w:tc>
        <w:tc>
          <w:tcPr>
            <w:tcW w:w="321" w:type="pct"/>
            <w:noWrap/>
            <w:hideMark/>
          </w:tcPr>
          <w:p w14:paraId="0B351B7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144,1</w:t>
            </w:r>
          </w:p>
        </w:tc>
      </w:tr>
      <w:tr w:rsidR="005E600B" w:rsidRPr="005E600B" w14:paraId="1D5B2BDB" w14:textId="77777777" w:rsidTr="005E600B">
        <w:trPr>
          <w:trHeight w:val="280"/>
        </w:trPr>
        <w:tc>
          <w:tcPr>
            <w:tcW w:w="251" w:type="pct"/>
            <w:noWrap/>
            <w:hideMark/>
          </w:tcPr>
          <w:p w14:paraId="44083C3C"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2.6.</w:t>
            </w:r>
          </w:p>
        </w:tc>
        <w:tc>
          <w:tcPr>
            <w:tcW w:w="1556" w:type="pct"/>
            <w:hideMark/>
          </w:tcPr>
          <w:p w14:paraId="0AFBA9B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Охрана окружающей среды</w:t>
            </w:r>
          </w:p>
        </w:tc>
        <w:tc>
          <w:tcPr>
            <w:tcW w:w="319" w:type="pct"/>
            <w:noWrap/>
            <w:hideMark/>
          </w:tcPr>
          <w:p w14:paraId="73AA4B6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6,6</w:t>
            </w:r>
          </w:p>
        </w:tc>
        <w:tc>
          <w:tcPr>
            <w:tcW w:w="319" w:type="pct"/>
            <w:noWrap/>
            <w:hideMark/>
          </w:tcPr>
          <w:p w14:paraId="671BDFF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8,2</w:t>
            </w:r>
          </w:p>
        </w:tc>
        <w:tc>
          <w:tcPr>
            <w:tcW w:w="319" w:type="pct"/>
            <w:noWrap/>
            <w:hideMark/>
          </w:tcPr>
          <w:p w14:paraId="336D265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10,2</w:t>
            </w:r>
          </w:p>
        </w:tc>
        <w:tc>
          <w:tcPr>
            <w:tcW w:w="319" w:type="pct"/>
            <w:noWrap/>
            <w:hideMark/>
          </w:tcPr>
          <w:p w14:paraId="7D656066"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13,0</w:t>
            </w:r>
          </w:p>
        </w:tc>
        <w:tc>
          <w:tcPr>
            <w:tcW w:w="319" w:type="pct"/>
            <w:noWrap/>
            <w:hideMark/>
          </w:tcPr>
          <w:p w14:paraId="3530261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13,5</w:t>
            </w:r>
          </w:p>
        </w:tc>
        <w:tc>
          <w:tcPr>
            <w:tcW w:w="319" w:type="pct"/>
            <w:noWrap/>
            <w:hideMark/>
          </w:tcPr>
          <w:p w14:paraId="1332E02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17,6</w:t>
            </w:r>
          </w:p>
        </w:tc>
        <w:tc>
          <w:tcPr>
            <w:tcW w:w="319" w:type="pct"/>
            <w:noWrap/>
            <w:hideMark/>
          </w:tcPr>
          <w:p w14:paraId="21CE2C2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22,5</w:t>
            </w:r>
          </w:p>
        </w:tc>
        <w:tc>
          <w:tcPr>
            <w:tcW w:w="319" w:type="pct"/>
            <w:noWrap/>
            <w:hideMark/>
          </w:tcPr>
          <w:p w14:paraId="7D80DB4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24,3</w:t>
            </w:r>
          </w:p>
        </w:tc>
        <w:tc>
          <w:tcPr>
            <w:tcW w:w="320" w:type="pct"/>
            <w:noWrap/>
            <w:hideMark/>
          </w:tcPr>
          <w:p w14:paraId="5368864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46,4</w:t>
            </w:r>
          </w:p>
        </w:tc>
        <w:tc>
          <w:tcPr>
            <w:tcW w:w="321" w:type="pct"/>
            <w:noWrap/>
            <w:hideMark/>
          </w:tcPr>
          <w:p w14:paraId="6BF47C8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49,7</w:t>
            </w:r>
          </w:p>
        </w:tc>
      </w:tr>
      <w:tr w:rsidR="005E600B" w:rsidRPr="005E600B" w14:paraId="7E2A641A" w14:textId="77777777" w:rsidTr="005E600B">
        <w:trPr>
          <w:trHeight w:val="280"/>
        </w:trPr>
        <w:tc>
          <w:tcPr>
            <w:tcW w:w="251" w:type="pct"/>
            <w:noWrap/>
            <w:hideMark/>
          </w:tcPr>
          <w:p w14:paraId="4DAE2322"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2.7.</w:t>
            </w:r>
          </w:p>
        </w:tc>
        <w:tc>
          <w:tcPr>
            <w:tcW w:w="1556" w:type="pct"/>
            <w:hideMark/>
          </w:tcPr>
          <w:p w14:paraId="2C86C07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Образование</w:t>
            </w:r>
          </w:p>
        </w:tc>
        <w:tc>
          <w:tcPr>
            <w:tcW w:w="319" w:type="pct"/>
            <w:noWrap/>
            <w:hideMark/>
          </w:tcPr>
          <w:p w14:paraId="4893864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212,4</w:t>
            </w:r>
          </w:p>
        </w:tc>
        <w:tc>
          <w:tcPr>
            <w:tcW w:w="319" w:type="pct"/>
            <w:noWrap/>
            <w:hideMark/>
          </w:tcPr>
          <w:p w14:paraId="5E923557"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294,6</w:t>
            </w:r>
          </w:p>
        </w:tc>
        <w:tc>
          <w:tcPr>
            <w:tcW w:w="319" w:type="pct"/>
            <w:noWrap/>
            <w:hideMark/>
          </w:tcPr>
          <w:p w14:paraId="2A15409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355,0</w:t>
            </w:r>
          </w:p>
        </w:tc>
        <w:tc>
          <w:tcPr>
            <w:tcW w:w="319" w:type="pct"/>
            <w:noWrap/>
            <w:hideMark/>
          </w:tcPr>
          <w:p w14:paraId="0C5CCA76"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418,0</w:t>
            </w:r>
          </w:p>
        </w:tc>
        <w:tc>
          <w:tcPr>
            <w:tcW w:w="319" w:type="pct"/>
            <w:noWrap/>
            <w:hideMark/>
          </w:tcPr>
          <w:p w14:paraId="5ECFDB4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442,8</w:t>
            </w:r>
          </w:p>
        </w:tc>
        <w:tc>
          <w:tcPr>
            <w:tcW w:w="319" w:type="pct"/>
            <w:noWrap/>
            <w:hideMark/>
          </w:tcPr>
          <w:p w14:paraId="671BCE1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553,4</w:t>
            </w:r>
          </w:p>
        </w:tc>
        <w:tc>
          <w:tcPr>
            <w:tcW w:w="319" w:type="pct"/>
            <w:noWrap/>
            <w:hideMark/>
          </w:tcPr>
          <w:p w14:paraId="30BD408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603,8</w:t>
            </w:r>
          </w:p>
        </w:tc>
        <w:tc>
          <w:tcPr>
            <w:tcW w:w="319" w:type="pct"/>
            <w:noWrap/>
            <w:hideMark/>
          </w:tcPr>
          <w:p w14:paraId="6760AF5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672,3</w:t>
            </w:r>
          </w:p>
        </w:tc>
        <w:tc>
          <w:tcPr>
            <w:tcW w:w="320" w:type="pct"/>
            <w:noWrap/>
            <w:hideMark/>
          </w:tcPr>
          <w:p w14:paraId="0334717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638,3</w:t>
            </w:r>
          </w:p>
        </w:tc>
        <w:tc>
          <w:tcPr>
            <w:tcW w:w="321" w:type="pct"/>
            <w:noWrap/>
            <w:hideMark/>
          </w:tcPr>
          <w:p w14:paraId="0DF153D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610,6</w:t>
            </w:r>
          </w:p>
        </w:tc>
      </w:tr>
      <w:tr w:rsidR="005E600B" w:rsidRPr="005E600B" w14:paraId="70A96012" w14:textId="77777777" w:rsidTr="005E600B">
        <w:trPr>
          <w:trHeight w:val="280"/>
        </w:trPr>
        <w:tc>
          <w:tcPr>
            <w:tcW w:w="251" w:type="pct"/>
            <w:noWrap/>
            <w:hideMark/>
          </w:tcPr>
          <w:p w14:paraId="3B4F3A19"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2.8.</w:t>
            </w:r>
          </w:p>
        </w:tc>
        <w:tc>
          <w:tcPr>
            <w:tcW w:w="1556" w:type="pct"/>
            <w:hideMark/>
          </w:tcPr>
          <w:p w14:paraId="6974A646"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Культура, кинематография и средства массовой информации*</w:t>
            </w:r>
          </w:p>
        </w:tc>
        <w:tc>
          <w:tcPr>
            <w:tcW w:w="319" w:type="pct"/>
            <w:noWrap/>
            <w:hideMark/>
          </w:tcPr>
          <w:p w14:paraId="3B1BB96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55,2</w:t>
            </w:r>
          </w:p>
        </w:tc>
        <w:tc>
          <w:tcPr>
            <w:tcW w:w="319" w:type="pct"/>
            <w:noWrap/>
            <w:hideMark/>
          </w:tcPr>
          <w:p w14:paraId="31A556F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71,0</w:t>
            </w:r>
          </w:p>
        </w:tc>
        <w:tc>
          <w:tcPr>
            <w:tcW w:w="319" w:type="pct"/>
            <w:noWrap/>
            <w:hideMark/>
          </w:tcPr>
          <w:p w14:paraId="2F0585A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88,9</w:t>
            </w:r>
          </w:p>
        </w:tc>
        <w:tc>
          <w:tcPr>
            <w:tcW w:w="319" w:type="pct"/>
            <w:noWrap/>
            <w:hideMark/>
          </w:tcPr>
          <w:p w14:paraId="01E4A47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111,7</w:t>
            </w:r>
          </w:p>
        </w:tc>
        <w:tc>
          <w:tcPr>
            <w:tcW w:w="319" w:type="pct"/>
            <w:noWrap/>
            <w:hideMark/>
          </w:tcPr>
          <w:p w14:paraId="3B874D4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125,6</w:t>
            </w:r>
          </w:p>
        </w:tc>
        <w:tc>
          <w:tcPr>
            <w:tcW w:w="319" w:type="pct"/>
            <w:noWrap/>
            <w:hideMark/>
          </w:tcPr>
          <w:p w14:paraId="50ACEFB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15753C8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4DA033A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20" w:type="pct"/>
            <w:noWrap/>
            <w:hideMark/>
          </w:tcPr>
          <w:p w14:paraId="15EB60D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21" w:type="pct"/>
            <w:noWrap/>
            <w:hideMark/>
          </w:tcPr>
          <w:p w14:paraId="01F00982"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r>
      <w:tr w:rsidR="005E600B" w:rsidRPr="005E600B" w14:paraId="64725547" w14:textId="77777777" w:rsidTr="005E600B">
        <w:trPr>
          <w:trHeight w:val="280"/>
        </w:trPr>
        <w:tc>
          <w:tcPr>
            <w:tcW w:w="251" w:type="pct"/>
            <w:noWrap/>
            <w:hideMark/>
          </w:tcPr>
          <w:p w14:paraId="2CD773F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1556" w:type="pct"/>
            <w:hideMark/>
          </w:tcPr>
          <w:p w14:paraId="608800E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Культура, кинематография</w:t>
            </w:r>
          </w:p>
        </w:tc>
        <w:tc>
          <w:tcPr>
            <w:tcW w:w="319" w:type="pct"/>
            <w:noWrap/>
            <w:hideMark/>
          </w:tcPr>
          <w:p w14:paraId="5C98612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5CD42C4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52B4479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692C0A0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5988BC80"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6DB4692B"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83,8</w:t>
            </w:r>
          </w:p>
        </w:tc>
        <w:tc>
          <w:tcPr>
            <w:tcW w:w="319" w:type="pct"/>
            <w:noWrap/>
            <w:hideMark/>
          </w:tcPr>
          <w:p w14:paraId="3D337B5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89,9</w:t>
            </w:r>
          </w:p>
        </w:tc>
        <w:tc>
          <w:tcPr>
            <w:tcW w:w="319" w:type="pct"/>
            <w:noWrap/>
            <w:hideMark/>
          </w:tcPr>
          <w:p w14:paraId="7B0EFDC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94,8</w:t>
            </w:r>
          </w:p>
        </w:tc>
        <w:tc>
          <w:tcPr>
            <w:tcW w:w="320" w:type="pct"/>
            <w:noWrap/>
            <w:hideMark/>
          </w:tcPr>
          <w:p w14:paraId="092AF1A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97,8</w:t>
            </w:r>
          </w:p>
        </w:tc>
        <w:tc>
          <w:tcPr>
            <w:tcW w:w="321" w:type="pct"/>
            <w:noWrap/>
            <w:hideMark/>
          </w:tcPr>
          <w:p w14:paraId="4F860B7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89,9</w:t>
            </w:r>
          </w:p>
        </w:tc>
      </w:tr>
      <w:tr w:rsidR="005E600B" w:rsidRPr="005E600B" w14:paraId="007565E5" w14:textId="77777777" w:rsidTr="005E600B">
        <w:trPr>
          <w:trHeight w:val="280"/>
        </w:trPr>
        <w:tc>
          <w:tcPr>
            <w:tcW w:w="251" w:type="pct"/>
            <w:noWrap/>
            <w:hideMark/>
          </w:tcPr>
          <w:p w14:paraId="113E7377"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2.9.</w:t>
            </w:r>
          </w:p>
        </w:tc>
        <w:tc>
          <w:tcPr>
            <w:tcW w:w="1556" w:type="pct"/>
            <w:hideMark/>
          </w:tcPr>
          <w:p w14:paraId="23E05A9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Здравоохранение и спорт*</w:t>
            </w:r>
          </w:p>
        </w:tc>
        <w:tc>
          <w:tcPr>
            <w:tcW w:w="319" w:type="pct"/>
            <w:noWrap/>
            <w:hideMark/>
          </w:tcPr>
          <w:p w14:paraId="70FF71A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147,5</w:t>
            </w:r>
          </w:p>
        </w:tc>
        <w:tc>
          <w:tcPr>
            <w:tcW w:w="319" w:type="pct"/>
            <w:noWrap/>
            <w:hideMark/>
          </w:tcPr>
          <w:p w14:paraId="12B8BD2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196,5</w:t>
            </w:r>
          </w:p>
        </w:tc>
        <w:tc>
          <w:tcPr>
            <w:tcW w:w="319" w:type="pct"/>
            <w:noWrap/>
            <w:hideMark/>
          </w:tcPr>
          <w:p w14:paraId="543C9FA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278,2</w:t>
            </w:r>
          </w:p>
        </w:tc>
        <w:tc>
          <w:tcPr>
            <w:tcW w:w="319" w:type="pct"/>
            <w:noWrap/>
            <w:hideMark/>
          </w:tcPr>
          <w:p w14:paraId="34C6F0B7"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352,3</w:t>
            </w:r>
          </w:p>
        </w:tc>
        <w:tc>
          <w:tcPr>
            <w:tcW w:w="319" w:type="pct"/>
            <w:noWrap/>
            <w:hideMark/>
          </w:tcPr>
          <w:p w14:paraId="4F0D64C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347,4</w:t>
            </w:r>
          </w:p>
        </w:tc>
        <w:tc>
          <w:tcPr>
            <w:tcW w:w="319" w:type="pct"/>
            <w:noWrap/>
            <w:hideMark/>
          </w:tcPr>
          <w:p w14:paraId="4FE057B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6C9232D7"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3FB54BC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20" w:type="pct"/>
            <w:noWrap/>
            <w:hideMark/>
          </w:tcPr>
          <w:p w14:paraId="2928097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21" w:type="pct"/>
            <w:noWrap/>
            <w:hideMark/>
          </w:tcPr>
          <w:p w14:paraId="7FFF4E8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r>
      <w:tr w:rsidR="005E600B" w:rsidRPr="005E600B" w14:paraId="1547228A" w14:textId="77777777" w:rsidTr="005E600B">
        <w:trPr>
          <w:trHeight w:val="280"/>
        </w:trPr>
        <w:tc>
          <w:tcPr>
            <w:tcW w:w="251" w:type="pct"/>
            <w:noWrap/>
            <w:hideMark/>
          </w:tcPr>
          <w:p w14:paraId="32D2C09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1556" w:type="pct"/>
            <w:hideMark/>
          </w:tcPr>
          <w:p w14:paraId="5A33DFE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Здравоохранение</w:t>
            </w:r>
          </w:p>
        </w:tc>
        <w:tc>
          <w:tcPr>
            <w:tcW w:w="319" w:type="pct"/>
            <w:noWrap/>
            <w:hideMark/>
          </w:tcPr>
          <w:p w14:paraId="1321DEA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156859B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5F472E5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48C92CB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68C597B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7F5B0207"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499,6</w:t>
            </w:r>
          </w:p>
        </w:tc>
        <w:tc>
          <w:tcPr>
            <w:tcW w:w="319" w:type="pct"/>
            <w:noWrap/>
            <w:hideMark/>
          </w:tcPr>
          <w:p w14:paraId="6169B49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613,8</w:t>
            </w:r>
          </w:p>
        </w:tc>
        <w:tc>
          <w:tcPr>
            <w:tcW w:w="319" w:type="pct"/>
            <w:noWrap/>
            <w:hideMark/>
          </w:tcPr>
          <w:p w14:paraId="2F42BE6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502,0</w:t>
            </w:r>
          </w:p>
        </w:tc>
        <w:tc>
          <w:tcPr>
            <w:tcW w:w="320" w:type="pct"/>
            <w:noWrap/>
            <w:hideMark/>
          </w:tcPr>
          <w:p w14:paraId="2E90622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535,5</w:t>
            </w:r>
          </w:p>
        </w:tc>
        <w:tc>
          <w:tcPr>
            <w:tcW w:w="321" w:type="pct"/>
            <w:noWrap/>
            <w:hideMark/>
          </w:tcPr>
          <w:p w14:paraId="7412EE26"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516,0</w:t>
            </w:r>
          </w:p>
        </w:tc>
      </w:tr>
      <w:tr w:rsidR="005E600B" w:rsidRPr="005E600B" w14:paraId="7ED1EB31" w14:textId="77777777" w:rsidTr="005E600B">
        <w:trPr>
          <w:trHeight w:val="280"/>
        </w:trPr>
        <w:tc>
          <w:tcPr>
            <w:tcW w:w="251" w:type="pct"/>
            <w:noWrap/>
            <w:hideMark/>
          </w:tcPr>
          <w:p w14:paraId="6504CFFD"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2.10.</w:t>
            </w:r>
          </w:p>
        </w:tc>
        <w:tc>
          <w:tcPr>
            <w:tcW w:w="1556" w:type="pct"/>
            <w:hideMark/>
          </w:tcPr>
          <w:p w14:paraId="04ABFE2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Социальная политика</w:t>
            </w:r>
          </w:p>
        </w:tc>
        <w:tc>
          <w:tcPr>
            <w:tcW w:w="319" w:type="pct"/>
            <w:noWrap/>
            <w:hideMark/>
          </w:tcPr>
          <w:p w14:paraId="5542889E"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201,2</w:t>
            </w:r>
          </w:p>
        </w:tc>
        <w:tc>
          <w:tcPr>
            <w:tcW w:w="319" w:type="pct"/>
            <w:noWrap/>
            <w:hideMark/>
          </w:tcPr>
          <w:p w14:paraId="747FFCC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214,0</w:t>
            </w:r>
          </w:p>
        </w:tc>
        <w:tc>
          <w:tcPr>
            <w:tcW w:w="319" w:type="pct"/>
            <w:noWrap/>
            <w:hideMark/>
          </w:tcPr>
          <w:p w14:paraId="6D12116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293,6</w:t>
            </w:r>
          </w:p>
        </w:tc>
        <w:tc>
          <w:tcPr>
            <w:tcW w:w="319" w:type="pct"/>
            <w:noWrap/>
            <w:hideMark/>
          </w:tcPr>
          <w:p w14:paraId="69334B0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323,5</w:t>
            </w:r>
          </w:p>
        </w:tc>
        <w:tc>
          <w:tcPr>
            <w:tcW w:w="319" w:type="pct"/>
            <w:noWrap/>
            <w:hideMark/>
          </w:tcPr>
          <w:p w14:paraId="6FD3246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344,9</w:t>
            </w:r>
          </w:p>
        </w:tc>
        <w:tc>
          <w:tcPr>
            <w:tcW w:w="319" w:type="pct"/>
            <w:noWrap/>
            <w:hideMark/>
          </w:tcPr>
          <w:p w14:paraId="1229BA0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3 128,5</w:t>
            </w:r>
          </w:p>
        </w:tc>
        <w:tc>
          <w:tcPr>
            <w:tcW w:w="319" w:type="pct"/>
            <w:noWrap/>
            <w:hideMark/>
          </w:tcPr>
          <w:p w14:paraId="65D344C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3 859,7</w:t>
            </w:r>
          </w:p>
        </w:tc>
        <w:tc>
          <w:tcPr>
            <w:tcW w:w="319" w:type="pct"/>
            <w:noWrap/>
            <w:hideMark/>
          </w:tcPr>
          <w:p w14:paraId="7502B87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3 833,1</w:t>
            </w:r>
          </w:p>
        </w:tc>
        <w:tc>
          <w:tcPr>
            <w:tcW w:w="320" w:type="pct"/>
            <w:noWrap/>
            <w:hideMark/>
          </w:tcPr>
          <w:p w14:paraId="046BD18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3 452,4</w:t>
            </w:r>
          </w:p>
        </w:tc>
        <w:tc>
          <w:tcPr>
            <w:tcW w:w="321" w:type="pct"/>
            <w:noWrap/>
            <w:hideMark/>
          </w:tcPr>
          <w:p w14:paraId="3752CEB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4 265,3</w:t>
            </w:r>
          </w:p>
        </w:tc>
      </w:tr>
      <w:tr w:rsidR="005E600B" w:rsidRPr="005E600B" w14:paraId="690DDFFE" w14:textId="77777777" w:rsidTr="005E600B">
        <w:trPr>
          <w:trHeight w:val="280"/>
        </w:trPr>
        <w:tc>
          <w:tcPr>
            <w:tcW w:w="251" w:type="pct"/>
            <w:noWrap/>
            <w:hideMark/>
          </w:tcPr>
          <w:p w14:paraId="5638C264"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2.11.</w:t>
            </w:r>
          </w:p>
        </w:tc>
        <w:tc>
          <w:tcPr>
            <w:tcW w:w="1556" w:type="pct"/>
            <w:hideMark/>
          </w:tcPr>
          <w:p w14:paraId="5A865F7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Физическая культура и спорт</w:t>
            </w:r>
          </w:p>
        </w:tc>
        <w:tc>
          <w:tcPr>
            <w:tcW w:w="319" w:type="pct"/>
            <w:noWrap/>
            <w:hideMark/>
          </w:tcPr>
          <w:p w14:paraId="7008B8E8"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19AA9F5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41AF4DE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7D4B8DF2"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56917B9E"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26403C3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44,2</w:t>
            </w:r>
          </w:p>
        </w:tc>
        <w:tc>
          <w:tcPr>
            <w:tcW w:w="319" w:type="pct"/>
            <w:noWrap/>
            <w:hideMark/>
          </w:tcPr>
          <w:p w14:paraId="0953897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45,7</w:t>
            </w:r>
          </w:p>
        </w:tc>
        <w:tc>
          <w:tcPr>
            <w:tcW w:w="319" w:type="pct"/>
            <w:noWrap/>
            <w:hideMark/>
          </w:tcPr>
          <w:p w14:paraId="64CE430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68,0</w:t>
            </w:r>
          </w:p>
        </w:tc>
        <w:tc>
          <w:tcPr>
            <w:tcW w:w="320" w:type="pct"/>
            <w:noWrap/>
            <w:hideMark/>
          </w:tcPr>
          <w:p w14:paraId="57EE030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71,2</w:t>
            </w:r>
          </w:p>
        </w:tc>
        <w:tc>
          <w:tcPr>
            <w:tcW w:w="321" w:type="pct"/>
            <w:noWrap/>
            <w:hideMark/>
          </w:tcPr>
          <w:p w14:paraId="60F66F0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73,0</w:t>
            </w:r>
          </w:p>
        </w:tc>
      </w:tr>
      <w:tr w:rsidR="005E600B" w:rsidRPr="005E600B" w14:paraId="5F6AA071" w14:textId="77777777" w:rsidTr="005E600B">
        <w:trPr>
          <w:trHeight w:val="280"/>
        </w:trPr>
        <w:tc>
          <w:tcPr>
            <w:tcW w:w="251" w:type="pct"/>
            <w:noWrap/>
            <w:hideMark/>
          </w:tcPr>
          <w:p w14:paraId="5456F08F"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2.12.</w:t>
            </w:r>
          </w:p>
        </w:tc>
        <w:tc>
          <w:tcPr>
            <w:tcW w:w="1556" w:type="pct"/>
            <w:hideMark/>
          </w:tcPr>
          <w:p w14:paraId="26577D4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Средства массовой информации</w:t>
            </w:r>
          </w:p>
        </w:tc>
        <w:tc>
          <w:tcPr>
            <w:tcW w:w="319" w:type="pct"/>
            <w:noWrap/>
            <w:hideMark/>
          </w:tcPr>
          <w:p w14:paraId="056D289E"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47BBEE7E"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0FB9415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510CCA8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72C3472E"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488EA63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61,1</w:t>
            </w:r>
          </w:p>
        </w:tc>
        <w:tc>
          <w:tcPr>
            <w:tcW w:w="319" w:type="pct"/>
            <w:noWrap/>
            <w:hideMark/>
          </w:tcPr>
          <w:p w14:paraId="238CA68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77,5</w:t>
            </w:r>
          </w:p>
        </w:tc>
        <w:tc>
          <w:tcPr>
            <w:tcW w:w="319" w:type="pct"/>
            <w:noWrap/>
            <w:hideMark/>
          </w:tcPr>
          <w:p w14:paraId="65DCD172"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77,3</w:t>
            </w:r>
          </w:p>
        </w:tc>
        <w:tc>
          <w:tcPr>
            <w:tcW w:w="320" w:type="pct"/>
            <w:noWrap/>
            <w:hideMark/>
          </w:tcPr>
          <w:p w14:paraId="635BE4CB"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74,8</w:t>
            </w:r>
          </w:p>
        </w:tc>
        <w:tc>
          <w:tcPr>
            <w:tcW w:w="321" w:type="pct"/>
            <w:noWrap/>
            <w:hideMark/>
          </w:tcPr>
          <w:p w14:paraId="57652C8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82,1</w:t>
            </w:r>
          </w:p>
        </w:tc>
      </w:tr>
      <w:tr w:rsidR="005E600B" w:rsidRPr="005E600B" w14:paraId="19C4A061" w14:textId="77777777" w:rsidTr="005E600B">
        <w:trPr>
          <w:trHeight w:val="280"/>
        </w:trPr>
        <w:tc>
          <w:tcPr>
            <w:tcW w:w="251" w:type="pct"/>
            <w:noWrap/>
            <w:hideMark/>
          </w:tcPr>
          <w:p w14:paraId="189A07FD"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2.13.</w:t>
            </w:r>
          </w:p>
        </w:tc>
        <w:tc>
          <w:tcPr>
            <w:tcW w:w="1556" w:type="pct"/>
            <w:hideMark/>
          </w:tcPr>
          <w:p w14:paraId="68312ED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Обслуживание государственного и муниципального долга</w:t>
            </w:r>
          </w:p>
        </w:tc>
        <w:tc>
          <w:tcPr>
            <w:tcW w:w="319" w:type="pct"/>
            <w:noWrap/>
            <w:hideMark/>
          </w:tcPr>
          <w:p w14:paraId="41DE648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0BC2EC3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4FEC4EF9"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379E7642"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552B869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01D7F73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262,7</w:t>
            </w:r>
          </w:p>
        </w:tc>
        <w:tc>
          <w:tcPr>
            <w:tcW w:w="319" w:type="pct"/>
            <w:noWrap/>
            <w:hideMark/>
          </w:tcPr>
          <w:p w14:paraId="553321E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320,0</w:t>
            </w:r>
          </w:p>
        </w:tc>
        <w:tc>
          <w:tcPr>
            <w:tcW w:w="319" w:type="pct"/>
            <w:noWrap/>
            <w:hideMark/>
          </w:tcPr>
          <w:p w14:paraId="25A8E54E"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360,3</w:t>
            </w:r>
          </w:p>
        </w:tc>
        <w:tc>
          <w:tcPr>
            <w:tcW w:w="320" w:type="pct"/>
            <w:noWrap/>
            <w:hideMark/>
          </w:tcPr>
          <w:p w14:paraId="5B719CE7"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415,6</w:t>
            </w:r>
          </w:p>
        </w:tc>
        <w:tc>
          <w:tcPr>
            <w:tcW w:w="321" w:type="pct"/>
            <w:noWrap/>
            <w:hideMark/>
          </w:tcPr>
          <w:p w14:paraId="309D334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518,7</w:t>
            </w:r>
          </w:p>
        </w:tc>
      </w:tr>
      <w:tr w:rsidR="005E600B" w:rsidRPr="005E600B" w14:paraId="7FFF0814" w14:textId="77777777" w:rsidTr="005E600B">
        <w:trPr>
          <w:trHeight w:val="280"/>
        </w:trPr>
        <w:tc>
          <w:tcPr>
            <w:tcW w:w="251" w:type="pct"/>
            <w:noWrap/>
            <w:hideMark/>
          </w:tcPr>
          <w:p w14:paraId="27497990" w14:textId="77777777" w:rsidR="005E600B" w:rsidRPr="005E600B" w:rsidRDefault="005E600B" w:rsidP="005E600B">
            <w:pPr>
              <w:rPr>
                <w:rFonts w:ascii="Times New Roman" w:hAnsi="Times New Roman"/>
                <w:bCs/>
                <w:i/>
                <w:iCs/>
                <w:sz w:val="18"/>
                <w:szCs w:val="18"/>
              </w:rPr>
            </w:pPr>
            <w:r w:rsidRPr="005E600B">
              <w:rPr>
                <w:rFonts w:ascii="Times New Roman" w:hAnsi="Times New Roman"/>
                <w:bCs/>
                <w:i/>
                <w:iCs/>
                <w:sz w:val="18"/>
                <w:szCs w:val="18"/>
              </w:rPr>
              <w:t>2.14.</w:t>
            </w:r>
          </w:p>
        </w:tc>
        <w:tc>
          <w:tcPr>
            <w:tcW w:w="1556" w:type="pct"/>
            <w:hideMark/>
          </w:tcPr>
          <w:p w14:paraId="48C9585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Межбюджетные трансферты*</w:t>
            </w:r>
          </w:p>
        </w:tc>
        <w:tc>
          <w:tcPr>
            <w:tcW w:w="319" w:type="pct"/>
            <w:noWrap/>
            <w:hideMark/>
          </w:tcPr>
          <w:p w14:paraId="6F4FB376"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1 498,9</w:t>
            </w:r>
          </w:p>
        </w:tc>
        <w:tc>
          <w:tcPr>
            <w:tcW w:w="319" w:type="pct"/>
            <w:noWrap/>
            <w:hideMark/>
          </w:tcPr>
          <w:p w14:paraId="5FA4A13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1 900,1</w:t>
            </w:r>
          </w:p>
        </w:tc>
        <w:tc>
          <w:tcPr>
            <w:tcW w:w="319" w:type="pct"/>
            <w:noWrap/>
            <w:hideMark/>
          </w:tcPr>
          <w:p w14:paraId="49CA863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2 674,6</w:t>
            </w:r>
          </w:p>
        </w:tc>
        <w:tc>
          <w:tcPr>
            <w:tcW w:w="319" w:type="pct"/>
            <w:noWrap/>
            <w:hideMark/>
          </w:tcPr>
          <w:p w14:paraId="798CAD45"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3 593,4</w:t>
            </w:r>
          </w:p>
        </w:tc>
        <w:tc>
          <w:tcPr>
            <w:tcW w:w="319" w:type="pct"/>
            <w:noWrap/>
            <w:hideMark/>
          </w:tcPr>
          <w:p w14:paraId="24E02B7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4 135,9</w:t>
            </w:r>
          </w:p>
        </w:tc>
        <w:tc>
          <w:tcPr>
            <w:tcW w:w="319" w:type="pct"/>
            <w:noWrap/>
            <w:hideMark/>
          </w:tcPr>
          <w:p w14:paraId="46F0A117"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1860CAE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545571D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20" w:type="pct"/>
            <w:noWrap/>
            <w:hideMark/>
          </w:tcPr>
          <w:p w14:paraId="6CFDF29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21" w:type="pct"/>
            <w:noWrap/>
            <w:hideMark/>
          </w:tcPr>
          <w:p w14:paraId="65516E3D"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r>
      <w:tr w:rsidR="005E600B" w:rsidRPr="005E600B" w14:paraId="5167CA5D" w14:textId="77777777" w:rsidTr="005E600B">
        <w:trPr>
          <w:trHeight w:val="540"/>
        </w:trPr>
        <w:tc>
          <w:tcPr>
            <w:tcW w:w="251" w:type="pct"/>
            <w:noWrap/>
            <w:hideMark/>
          </w:tcPr>
          <w:p w14:paraId="75E5D302"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1556" w:type="pct"/>
            <w:hideMark/>
          </w:tcPr>
          <w:p w14:paraId="0CDCFBB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Межбюджетные трансферты общего характера бюджетам бюджетной системы Российской Федерации</w:t>
            </w:r>
          </w:p>
        </w:tc>
        <w:tc>
          <w:tcPr>
            <w:tcW w:w="319" w:type="pct"/>
            <w:noWrap/>
            <w:hideMark/>
          </w:tcPr>
          <w:p w14:paraId="14B1B5C3"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0096AD3F"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2F80EE3A"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00400496"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32FCA17B"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 </w:t>
            </w:r>
          </w:p>
        </w:tc>
        <w:tc>
          <w:tcPr>
            <w:tcW w:w="319" w:type="pct"/>
            <w:noWrap/>
            <w:hideMark/>
          </w:tcPr>
          <w:p w14:paraId="20CBC99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651,3</w:t>
            </w:r>
          </w:p>
        </w:tc>
        <w:tc>
          <w:tcPr>
            <w:tcW w:w="319" w:type="pct"/>
            <w:noWrap/>
            <w:hideMark/>
          </w:tcPr>
          <w:p w14:paraId="45022EB1"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599,4</w:t>
            </w:r>
          </w:p>
        </w:tc>
        <w:tc>
          <w:tcPr>
            <w:tcW w:w="319" w:type="pct"/>
            <w:noWrap/>
            <w:hideMark/>
          </w:tcPr>
          <w:p w14:paraId="7FC6034B"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668,1</w:t>
            </w:r>
          </w:p>
        </w:tc>
        <w:tc>
          <w:tcPr>
            <w:tcW w:w="320" w:type="pct"/>
            <w:noWrap/>
            <w:hideMark/>
          </w:tcPr>
          <w:p w14:paraId="6A79453C"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816,1</w:t>
            </w:r>
          </w:p>
        </w:tc>
        <w:tc>
          <w:tcPr>
            <w:tcW w:w="321" w:type="pct"/>
            <w:noWrap/>
            <w:hideMark/>
          </w:tcPr>
          <w:p w14:paraId="49620BB4" w14:textId="77777777" w:rsidR="005E600B" w:rsidRPr="005E600B" w:rsidRDefault="005E600B" w:rsidP="005E600B">
            <w:pPr>
              <w:rPr>
                <w:rFonts w:ascii="Times New Roman" w:hAnsi="Times New Roman"/>
                <w:sz w:val="18"/>
                <w:szCs w:val="18"/>
              </w:rPr>
            </w:pPr>
            <w:r w:rsidRPr="005E600B">
              <w:rPr>
                <w:rFonts w:ascii="Times New Roman" w:hAnsi="Times New Roman"/>
                <w:sz w:val="18"/>
                <w:szCs w:val="18"/>
              </w:rPr>
              <w:t>682,0</w:t>
            </w:r>
          </w:p>
        </w:tc>
      </w:tr>
    </w:tbl>
    <w:p w14:paraId="15CB20B0" w14:textId="43DC5E30" w:rsidR="005E600B" w:rsidRPr="005E600B" w:rsidRDefault="00F35F2E" w:rsidP="005E600B">
      <w:pPr>
        <w:spacing w:line="360" w:lineRule="auto"/>
        <w:rPr>
          <w:rFonts w:ascii="Times New Roman" w:hAnsi="Times New Roman" w:cs="Times New Roman"/>
          <w:sz w:val="20"/>
          <w:szCs w:val="20"/>
        </w:rPr>
      </w:pPr>
      <w:r>
        <w:rPr>
          <w:rFonts w:ascii="Times New Roman" w:hAnsi="Times New Roman" w:cs="Times New Roman"/>
          <w:sz w:val="20"/>
          <w:szCs w:val="20"/>
        </w:rPr>
        <w:t xml:space="preserve">Таблица составлена по данным </w:t>
      </w:r>
      <w:r w:rsidR="005E600B" w:rsidRPr="005E600B">
        <w:rPr>
          <w:rFonts w:ascii="Times New Roman" w:hAnsi="Times New Roman" w:cs="Times New Roman"/>
          <w:sz w:val="20"/>
          <w:szCs w:val="20"/>
        </w:rPr>
        <w:t>статистической информации Министерства Финансов РФ</w:t>
      </w:r>
      <w:r w:rsidR="005E600B" w:rsidRPr="005E600B">
        <w:rPr>
          <w:rFonts w:ascii="Times New Roman" w:hAnsi="Times New Roman" w:cs="Times New Roman"/>
          <w:sz w:val="20"/>
          <w:szCs w:val="20"/>
          <w:vertAlign w:val="superscript"/>
          <w:lang w:val="en-US"/>
        </w:rPr>
        <w:footnoteReference w:id="51"/>
      </w:r>
    </w:p>
    <w:p w14:paraId="2CB1BDAE" w14:textId="77777777" w:rsidR="005E600B" w:rsidRPr="005E600B" w:rsidRDefault="005E600B" w:rsidP="005E600B">
      <w:pPr>
        <w:spacing w:line="360" w:lineRule="auto"/>
        <w:rPr>
          <w:rFonts w:ascii="Times New Roman" w:hAnsi="Times New Roman" w:cs="Times New Roman"/>
        </w:rPr>
      </w:pPr>
    </w:p>
    <w:p w14:paraId="39C68976"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 xml:space="preserve">Расходы Федерального бюджета на физическую культуру и спорт, здравоохранение и национальную оборону за период с 2011 по 2015 гг. представлены на рисунках 12, 13 и 14 соответственно. </w:t>
      </w:r>
    </w:p>
    <w:p w14:paraId="10945820" w14:textId="77777777" w:rsidR="005E600B" w:rsidRPr="005E600B" w:rsidRDefault="005E600B" w:rsidP="005E600B">
      <w:pPr>
        <w:spacing w:line="360" w:lineRule="auto"/>
        <w:rPr>
          <w:rFonts w:ascii="Times New Roman" w:hAnsi="Times New Roman" w:cs="Times New Roman"/>
        </w:rPr>
      </w:pPr>
    </w:p>
    <w:p w14:paraId="26057874" w14:textId="77777777" w:rsidR="005E600B" w:rsidRPr="005E600B" w:rsidRDefault="005E600B" w:rsidP="005E600B">
      <w:pPr>
        <w:spacing w:line="360" w:lineRule="auto"/>
        <w:rPr>
          <w:rFonts w:ascii="Times New Roman" w:hAnsi="Times New Roman" w:cs="Times New Roman"/>
          <w:lang w:val="en-US"/>
        </w:rPr>
      </w:pPr>
      <w:r w:rsidRPr="005E600B">
        <w:rPr>
          <w:noProof/>
          <w:lang w:eastAsia="ru-RU"/>
        </w:rPr>
        <w:lastRenderedPageBreak/>
        <w:drawing>
          <wp:inline distT="0" distB="0" distL="0" distR="0" wp14:anchorId="6B8993A3" wp14:editId="15B1826A">
            <wp:extent cx="4572000" cy="2743200"/>
            <wp:effectExtent l="0" t="0" r="25400" b="254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EAAFCA" w14:textId="77777777" w:rsidR="005E600B" w:rsidRPr="005E600B" w:rsidRDefault="005E600B" w:rsidP="005E600B">
      <w:pPr>
        <w:spacing w:line="360" w:lineRule="auto"/>
        <w:rPr>
          <w:rFonts w:ascii="Times New Roman" w:hAnsi="Times New Roman" w:cs="Times New Roman"/>
        </w:rPr>
      </w:pPr>
      <w:r w:rsidRPr="005E600B">
        <w:rPr>
          <w:rFonts w:ascii="Times New Roman" w:hAnsi="Times New Roman" w:cs="Times New Roman"/>
        </w:rPr>
        <w:t>Рис. 12 – Расходы Федерального бюджета на физическую культуру и спорт за период с 2011 по 2015 гг.</w:t>
      </w:r>
    </w:p>
    <w:p w14:paraId="5866B452" w14:textId="4C067EAC" w:rsidR="005E600B" w:rsidRPr="005E600B" w:rsidRDefault="00546A29" w:rsidP="00AE6528">
      <w:pPr>
        <w:spacing w:line="360" w:lineRule="auto"/>
        <w:ind w:firstLine="720"/>
        <w:jc w:val="both"/>
        <w:rPr>
          <w:rFonts w:ascii="Times New Roman" w:hAnsi="Times New Roman" w:cs="Times New Roman"/>
        </w:rPr>
      </w:pPr>
      <w:r w:rsidRPr="00546A29">
        <w:rPr>
          <w:rFonts w:ascii="Times New Roman" w:hAnsi="Times New Roman" w:cs="Times New Roman"/>
        </w:rPr>
        <w:t>Причиной резкого роста расходов Федерального бюджета на физи</w:t>
      </w:r>
      <w:r w:rsidR="00104AF2">
        <w:rPr>
          <w:rFonts w:ascii="Times New Roman" w:hAnsi="Times New Roman" w:cs="Times New Roman"/>
        </w:rPr>
        <w:t>ческую культуру и спорт в 2012-2</w:t>
      </w:r>
      <w:r w:rsidRPr="00546A29">
        <w:rPr>
          <w:rFonts w:ascii="Times New Roman" w:hAnsi="Times New Roman" w:cs="Times New Roman"/>
        </w:rPr>
        <w:t xml:space="preserve">013 гг., с нашей точки зрения, является подготовка к Олимпиаде в Сочи и подготовка к Чемпионату мира по футболу в 2018 г. </w:t>
      </w:r>
    </w:p>
    <w:p w14:paraId="772082C1" w14:textId="77777777" w:rsidR="005E600B" w:rsidRPr="005E600B" w:rsidRDefault="005E600B" w:rsidP="005E600B">
      <w:pPr>
        <w:spacing w:line="360" w:lineRule="auto"/>
        <w:rPr>
          <w:rFonts w:ascii="Times New Roman" w:hAnsi="Times New Roman" w:cs="Times New Roman"/>
          <w:lang w:val="en-US"/>
        </w:rPr>
      </w:pPr>
      <w:r w:rsidRPr="005E600B">
        <w:rPr>
          <w:noProof/>
          <w:lang w:eastAsia="ru-RU"/>
        </w:rPr>
        <w:drawing>
          <wp:inline distT="0" distB="0" distL="0" distR="0" wp14:anchorId="3160D636" wp14:editId="55E4E9C2">
            <wp:extent cx="4572000" cy="2743200"/>
            <wp:effectExtent l="0" t="0" r="25400" b="254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452591" w14:textId="77777777" w:rsidR="005E600B" w:rsidRPr="005E600B" w:rsidRDefault="005E600B" w:rsidP="005E600B">
      <w:pPr>
        <w:spacing w:line="360" w:lineRule="auto"/>
        <w:rPr>
          <w:rFonts w:ascii="Times New Roman" w:hAnsi="Times New Roman" w:cs="Times New Roman"/>
        </w:rPr>
      </w:pPr>
      <w:r w:rsidRPr="005E600B">
        <w:rPr>
          <w:rFonts w:ascii="Times New Roman" w:hAnsi="Times New Roman" w:cs="Times New Roman"/>
        </w:rPr>
        <w:t>Рис. 13 – Расходы Федерального бюджета на здравоохранение за период с 2011 по 2015 гг.</w:t>
      </w:r>
    </w:p>
    <w:p w14:paraId="38BF0477" w14:textId="77777777" w:rsidR="005E600B" w:rsidRPr="005E600B" w:rsidRDefault="005E600B" w:rsidP="005E600B">
      <w:pPr>
        <w:spacing w:line="360" w:lineRule="auto"/>
        <w:rPr>
          <w:rFonts w:ascii="Times New Roman" w:hAnsi="Times New Roman" w:cs="Times New Roman"/>
        </w:rPr>
      </w:pPr>
    </w:p>
    <w:p w14:paraId="131B2C70" w14:textId="77777777" w:rsidR="005E600B" w:rsidRPr="005E600B" w:rsidRDefault="005E600B" w:rsidP="005E600B">
      <w:pPr>
        <w:spacing w:line="360" w:lineRule="auto"/>
        <w:rPr>
          <w:rFonts w:ascii="Times New Roman" w:hAnsi="Times New Roman" w:cs="Times New Roman"/>
        </w:rPr>
      </w:pPr>
    </w:p>
    <w:p w14:paraId="14848B0C" w14:textId="77777777" w:rsidR="005E600B" w:rsidRPr="005E600B" w:rsidRDefault="005E600B" w:rsidP="005E600B">
      <w:pPr>
        <w:spacing w:line="360" w:lineRule="auto"/>
        <w:rPr>
          <w:rFonts w:ascii="Times New Roman" w:hAnsi="Times New Roman" w:cs="Times New Roman"/>
          <w:lang w:val="en-US"/>
        </w:rPr>
      </w:pPr>
      <w:r w:rsidRPr="005E600B">
        <w:rPr>
          <w:noProof/>
          <w:lang w:eastAsia="ru-RU"/>
        </w:rPr>
        <w:lastRenderedPageBreak/>
        <w:drawing>
          <wp:inline distT="0" distB="0" distL="0" distR="0" wp14:anchorId="787DA495" wp14:editId="49E89BBB">
            <wp:extent cx="4572000" cy="2743200"/>
            <wp:effectExtent l="0" t="0" r="25400" b="254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D71457" w14:textId="77777777" w:rsidR="005E600B" w:rsidRPr="005E600B" w:rsidRDefault="005E600B" w:rsidP="005E600B">
      <w:pPr>
        <w:tabs>
          <w:tab w:val="left" w:pos="493"/>
        </w:tabs>
        <w:spacing w:line="360" w:lineRule="auto"/>
        <w:rPr>
          <w:rFonts w:ascii="Times New Roman" w:hAnsi="Times New Roman" w:cs="Times New Roman"/>
          <w:sz w:val="20"/>
          <w:szCs w:val="20"/>
          <w:lang w:val="en-US"/>
        </w:rPr>
      </w:pPr>
    </w:p>
    <w:p w14:paraId="4534244C" w14:textId="77777777" w:rsidR="005E600B" w:rsidRPr="005E600B" w:rsidRDefault="005E600B" w:rsidP="005E600B">
      <w:pPr>
        <w:spacing w:line="360" w:lineRule="auto"/>
        <w:rPr>
          <w:rFonts w:ascii="Times New Roman" w:hAnsi="Times New Roman" w:cs="Times New Roman"/>
        </w:rPr>
      </w:pPr>
      <w:r w:rsidRPr="005E600B">
        <w:rPr>
          <w:rFonts w:ascii="Times New Roman" w:hAnsi="Times New Roman" w:cs="Times New Roman"/>
        </w:rPr>
        <w:t>Рис. 14 – Расходы Федерального бюджета на национальную оборону за период с 2011 по 2015 гг.</w:t>
      </w:r>
    </w:p>
    <w:p w14:paraId="7C615784" w14:textId="77777777" w:rsidR="005E600B" w:rsidRPr="005E600B" w:rsidRDefault="005E600B" w:rsidP="005E600B">
      <w:pPr>
        <w:spacing w:line="360" w:lineRule="auto"/>
        <w:ind w:firstLine="720"/>
        <w:jc w:val="both"/>
        <w:rPr>
          <w:rFonts w:ascii="Times New Roman" w:hAnsi="Times New Roman" w:cs="Times New Roman"/>
        </w:rPr>
      </w:pPr>
      <w:r w:rsidRPr="005E600B">
        <w:rPr>
          <w:rFonts w:ascii="Times New Roman" w:hAnsi="Times New Roman" w:cs="Times New Roman"/>
        </w:rPr>
        <w:t>Нет сомнений, что распространение здорового образа жизни предполагает внедрение в жизнь физической культуры и спорта, формирование у населения стремления к здоровому образу жизни через занятия физической культурой и спортом. Однако, в условиях сокращения финансирования физкультуры и массового спорта, выполнение перечисленных мер, значительно затрудняется.</w:t>
      </w:r>
    </w:p>
    <w:p w14:paraId="3F73E863" w14:textId="5F00C90A" w:rsidR="005E600B" w:rsidRPr="00A44E9E" w:rsidRDefault="005E600B" w:rsidP="00A44E9E">
      <w:pPr>
        <w:spacing w:line="360" w:lineRule="auto"/>
        <w:ind w:firstLine="720"/>
        <w:contextualSpacing/>
        <w:jc w:val="both"/>
        <w:rPr>
          <w:rFonts w:ascii="Times New Roman" w:hAnsi="Times New Roman" w:cs="Times New Roman"/>
        </w:rPr>
      </w:pPr>
      <w:r w:rsidRPr="005E600B">
        <w:rPr>
          <w:rFonts w:ascii="Times New Roman" w:hAnsi="Times New Roman" w:cs="Times New Roman"/>
        </w:rPr>
        <w:t>Для решения обозначенных проблем государственным и общественным</w:t>
      </w:r>
      <w:r w:rsidR="00A44E9E">
        <w:rPr>
          <w:rFonts w:ascii="Times New Roman" w:hAnsi="Times New Roman" w:cs="Times New Roman"/>
        </w:rPr>
        <w:t xml:space="preserve"> </w:t>
      </w:r>
      <w:r w:rsidRPr="005E600B">
        <w:rPr>
          <w:rFonts w:ascii="Times New Roman" w:hAnsi="Times New Roman" w:cs="Times New Roman"/>
        </w:rPr>
        <w:t>органам управления всех уровней необходимо предпринимать не только адекватные организационно-управленческие, нормативно-правовые и экономические меры, но принимать меры по их адекватному финансированию</w:t>
      </w:r>
      <w:r w:rsidRPr="005E600B">
        <w:rPr>
          <w:rFonts w:ascii="Times New Roman" w:hAnsi="Times New Roman" w:cs="Times New Roman"/>
          <w:vertAlign w:val="superscript"/>
        </w:rPr>
        <w:footnoteReference w:id="52"/>
      </w:r>
      <w:r w:rsidRPr="005E600B">
        <w:rPr>
          <w:rFonts w:ascii="Times New Roman" w:hAnsi="Times New Roman" w:cs="Times New Roman"/>
        </w:rPr>
        <w:t xml:space="preserve">. </w:t>
      </w:r>
    </w:p>
    <w:p w14:paraId="0A97A15E" w14:textId="69E84EAE" w:rsidR="005E600B" w:rsidRPr="00AD6F3B" w:rsidRDefault="00766D2E" w:rsidP="00766D2E">
      <w:pPr>
        <w:spacing w:line="360" w:lineRule="auto"/>
        <w:ind w:firstLine="720"/>
        <w:jc w:val="both"/>
        <w:rPr>
          <w:rFonts w:ascii="Times New Roman" w:hAnsi="Times New Roman" w:cs="Times New Roman"/>
        </w:rPr>
      </w:pPr>
      <w:r w:rsidRPr="00AD6F3B">
        <w:rPr>
          <w:rFonts w:ascii="Times New Roman" w:hAnsi="Times New Roman" w:cs="Times New Roman"/>
        </w:rPr>
        <w:t>Основой для развития физкультуры и массового спорта являются все четыре сектора: государственный, добровольно-общественный, смешанный и частный. И если, государственный и смешанный сектор в последние годы развивается достаточно активно, то частный коммерческий сектор тр</w:t>
      </w:r>
      <w:r w:rsidR="009B48AE">
        <w:rPr>
          <w:rFonts w:ascii="Times New Roman" w:hAnsi="Times New Roman" w:cs="Times New Roman"/>
        </w:rPr>
        <w:t xml:space="preserve">ебует государственной поддержки, </w:t>
      </w:r>
      <w:r w:rsidR="009B48AE" w:rsidRPr="009B48AE">
        <w:rPr>
          <w:rFonts w:ascii="Times New Roman" w:hAnsi="Times New Roman" w:cs="Times New Roman"/>
        </w:rPr>
        <w:t>повышения заинтересованности частных предпринимателей в данном виде деятельности.</w:t>
      </w:r>
    </w:p>
    <w:p w14:paraId="1E1ED514" w14:textId="4437D028" w:rsidR="00766D2E" w:rsidRDefault="000F58C4" w:rsidP="00766D2E">
      <w:pPr>
        <w:spacing w:line="360" w:lineRule="auto"/>
        <w:ind w:firstLine="720"/>
        <w:jc w:val="both"/>
        <w:rPr>
          <w:rFonts w:ascii="Times New Roman" w:hAnsi="Times New Roman" w:cs="Times New Roman"/>
        </w:rPr>
      </w:pPr>
      <w:r w:rsidRPr="00AD6F3B">
        <w:rPr>
          <w:rFonts w:ascii="Times New Roman" w:hAnsi="Times New Roman" w:cs="Times New Roman"/>
        </w:rPr>
        <w:t>Для более активно</w:t>
      </w:r>
      <w:r w:rsidR="00127F6A">
        <w:rPr>
          <w:rFonts w:ascii="Times New Roman" w:hAnsi="Times New Roman" w:cs="Times New Roman"/>
        </w:rPr>
        <w:t xml:space="preserve">го вовлечения частного сектора </w:t>
      </w:r>
      <w:r w:rsidRPr="00AD6F3B">
        <w:rPr>
          <w:rFonts w:ascii="Times New Roman" w:hAnsi="Times New Roman" w:cs="Times New Roman"/>
        </w:rPr>
        <w:t>необходимо</w:t>
      </w:r>
      <w:r w:rsidR="00766D2E" w:rsidRPr="00AD6F3B">
        <w:rPr>
          <w:rFonts w:ascii="Times New Roman" w:hAnsi="Times New Roman" w:cs="Times New Roman"/>
        </w:rPr>
        <w:t>:</w:t>
      </w:r>
    </w:p>
    <w:p w14:paraId="3943022A" w14:textId="2C396D64" w:rsidR="00766D2E" w:rsidRDefault="00766D2E" w:rsidP="00766D2E">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 </w:t>
      </w:r>
      <w:r w:rsidR="000F58C4">
        <w:rPr>
          <w:rFonts w:ascii="Times New Roman" w:hAnsi="Times New Roman" w:cs="Times New Roman"/>
        </w:rPr>
        <w:t>предоставление субсидий</w:t>
      </w:r>
      <w:r>
        <w:rPr>
          <w:rFonts w:ascii="Times New Roman" w:hAnsi="Times New Roman" w:cs="Times New Roman"/>
        </w:rPr>
        <w:t xml:space="preserve"> на безвозвратной основе </w:t>
      </w:r>
      <w:r w:rsidR="000F58C4">
        <w:rPr>
          <w:rFonts w:ascii="Times New Roman" w:hAnsi="Times New Roman" w:cs="Times New Roman"/>
        </w:rPr>
        <w:t>субъектам малого предпринимательства на возмещение затрат по стро</w:t>
      </w:r>
      <w:r>
        <w:rPr>
          <w:rFonts w:ascii="Times New Roman" w:hAnsi="Times New Roman" w:cs="Times New Roman"/>
        </w:rPr>
        <w:t>ительству спортивных сооружений;</w:t>
      </w:r>
    </w:p>
    <w:p w14:paraId="7797C2C5" w14:textId="2B5E21A1" w:rsidR="00766D2E" w:rsidRDefault="00EB5D5F" w:rsidP="00766D2E">
      <w:pPr>
        <w:spacing w:line="360" w:lineRule="auto"/>
        <w:ind w:firstLine="720"/>
        <w:jc w:val="both"/>
        <w:rPr>
          <w:rFonts w:ascii="Times New Roman" w:hAnsi="Times New Roman" w:cs="Times New Roman"/>
        </w:rPr>
      </w:pPr>
      <w:r>
        <w:rPr>
          <w:rFonts w:ascii="Times New Roman" w:hAnsi="Times New Roman" w:cs="Times New Roman"/>
        </w:rPr>
        <w:t xml:space="preserve">- субсидии на </w:t>
      </w:r>
      <w:r w:rsidR="00766D2E">
        <w:rPr>
          <w:rFonts w:ascii="Times New Roman" w:hAnsi="Times New Roman" w:cs="Times New Roman"/>
        </w:rPr>
        <w:t xml:space="preserve">приобретение спортивного инвентаря; </w:t>
      </w:r>
    </w:p>
    <w:p w14:paraId="16E23011" w14:textId="41DD8900" w:rsidR="000F58C4" w:rsidRDefault="00766D2E" w:rsidP="00766D2E">
      <w:pPr>
        <w:spacing w:line="360" w:lineRule="auto"/>
        <w:ind w:firstLine="720"/>
        <w:jc w:val="both"/>
        <w:rPr>
          <w:rFonts w:ascii="Times New Roman" w:hAnsi="Times New Roman" w:cs="Times New Roman"/>
        </w:rPr>
      </w:pPr>
      <w:r>
        <w:rPr>
          <w:rFonts w:ascii="Times New Roman" w:hAnsi="Times New Roman" w:cs="Times New Roman"/>
        </w:rPr>
        <w:t xml:space="preserve">- </w:t>
      </w:r>
      <w:r w:rsidR="000F58C4">
        <w:rPr>
          <w:rFonts w:ascii="Times New Roman" w:hAnsi="Times New Roman" w:cs="Times New Roman"/>
        </w:rPr>
        <w:t>на проведение спортивно-массовых мероприятий</w:t>
      </w:r>
      <w:r>
        <w:rPr>
          <w:rFonts w:ascii="Times New Roman" w:hAnsi="Times New Roman" w:cs="Times New Roman"/>
        </w:rPr>
        <w:t>;</w:t>
      </w:r>
    </w:p>
    <w:p w14:paraId="7AF14A3B" w14:textId="6ADD9878" w:rsidR="000F58C4" w:rsidRDefault="00766D2E" w:rsidP="00766D2E">
      <w:pPr>
        <w:spacing w:line="360" w:lineRule="auto"/>
        <w:ind w:firstLine="720"/>
        <w:jc w:val="both"/>
        <w:rPr>
          <w:rFonts w:ascii="Times New Roman" w:hAnsi="Times New Roman" w:cs="Times New Roman"/>
        </w:rPr>
      </w:pPr>
      <w:r>
        <w:rPr>
          <w:rFonts w:ascii="Times New Roman" w:hAnsi="Times New Roman" w:cs="Times New Roman"/>
        </w:rPr>
        <w:t xml:space="preserve">- </w:t>
      </w:r>
      <w:r w:rsidR="000F58C4">
        <w:rPr>
          <w:rFonts w:ascii="Times New Roman" w:hAnsi="Times New Roman" w:cs="Times New Roman"/>
        </w:rPr>
        <w:t>предоставление налоговых льгот</w:t>
      </w:r>
      <w:r>
        <w:rPr>
          <w:rFonts w:ascii="Times New Roman" w:hAnsi="Times New Roman" w:cs="Times New Roman"/>
        </w:rPr>
        <w:t>;</w:t>
      </w:r>
    </w:p>
    <w:p w14:paraId="0E281597" w14:textId="522F1AC5" w:rsidR="000F58C4" w:rsidRDefault="00766D2E" w:rsidP="00766D2E">
      <w:pPr>
        <w:spacing w:line="360" w:lineRule="auto"/>
        <w:ind w:firstLine="720"/>
        <w:jc w:val="both"/>
        <w:rPr>
          <w:rFonts w:ascii="Times New Roman" w:hAnsi="Times New Roman" w:cs="Times New Roman"/>
        </w:rPr>
      </w:pPr>
      <w:r>
        <w:rPr>
          <w:rFonts w:ascii="Times New Roman" w:hAnsi="Times New Roman" w:cs="Times New Roman"/>
        </w:rPr>
        <w:t xml:space="preserve">- </w:t>
      </w:r>
      <w:r w:rsidR="000F58C4">
        <w:rPr>
          <w:rFonts w:ascii="Times New Roman" w:hAnsi="Times New Roman" w:cs="Times New Roman"/>
        </w:rPr>
        <w:t>предоставление льготных кредитов (по</w:t>
      </w:r>
      <w:r>
        <w:rPr>
          <w:rFonts w:ascii="Times New Roman" w:hAnsi="Times New Roman" w:cs="Times New Roman"/>
        </w:rPr>
        <w:t xml:space="preserve"> пониженным процентным ставкам).</w:t>
      </w:r>
    </w:p>
    <w:p w14:paraId="6A91F1DC" w14:textId="77777777" w:rsidR="002C33C7" w:rsidRDefault="00766D2E" w:rsidP="002C33C7">
      <w:pPr>
        <w:spacing w:line="360" w:lineRule="auto"/>
        <w:ind w:firstLine="720"/>
        <w:jc w:val="both"/>
        <w:rPr>
          <w:rFonts w:ascii="Times New Roman" w:hAnsi="Times New Roman" w:cs="Times New Roman"/>
        </w:rPr>
      </w:pPr>
      <w:r>
        <w:rPr>
          <w:rFonts w:ascii="Times New Roman" w:hAnsi="Times New Roman" w:cs="Times New Roman"/>
        </w:rPr>
        <w:t>Однако, внедрение таких мер потребует от государства мер по регулированию ценообразования – установление предельных цен, установление нормы прибыли и т.п.</w:t>
      </w:r>
    </w:p>
    <w:p w14:paraId="777A8C6F" w14:textId="2ED81A60" w:rsidR="00766D2E" w:rsidRDefault="002C33C7" w:rsidP="002C33C7">
      <w:pPr>
        <w:spacing w:line="360" w:lineRule="auto"/>
        <w:ind w:firstLine="720"/>
        <w:jc w:val="both"/>
        <w:rPr>
          <w:rFonts w:ascii="Times New Roman" w:hAnsi="Times New Roman" w:cs="Times New Roman"/>
        </w:rPr>
      </w:pPr>
      <w:r>
        <w:rPr>
          <w:rFonts w:ascii="Times New Roman" w:hAnsi="Times New Roman" w:cs="Times New Roman"/>
        </w:rPr>
        <w:t>Необходимость поддержки и развития массового спорта, а не спорта высоких достижений</w:t>
      </w:r>
      <w:r w:rsidR="00126839">
        <w:rPr>
          <w:rFonts w:ascii="Times New Roman" w:hAnsi="Times New Roman" w:cs="Times New Roman"/>
        </w:rPr>
        <w:t>, формирование у населения нового стиля ж</w:t>
      </w:r>
      <w:r w:rsidR="00EB5D5F">
        <w:rPr>
          <w:rFonts w:ascii="Times New Roman" w:hAnsi="Times New Roman" w:cs="Times New Roman"/>
        </w:rPr>
        <w:t xml:space="preserve">изни – здорового образа жизни - </w:t>
      </w:r>
      <w:r>
        <w:rPr>
          <w:rFonts w:ascii="Times New Roman" w:hAnsi="Times New Roman" w:cs="Times New Roman"/>
        </w:rPr>
        <w:t xml:space="preserve">вызвана тем, что во многих странах, в том числе в России, здоровье нации стало сдерживающим фактором экономического роста: </w:t>
      </w:r>
      <w:proofErr w:type="spellStart"/>
      <w:r>
        <w:rPr>
          <w:rFonts w:ascii="Times New Roman" w:hAnsi="Times New Roman" w:cs="Times New Roman"/>
        </w:rPr>
        <w:t>недополучение</w:t>
      </w:r>
      <w:proofErr w:type="spellEnd"/>
      <w:r>
        <w:rPr>
          <w:rFonts w:ascii="Times New Roman" w:hAnsi="Times New Roman" w:cs="Times New Roman"/>
        </w:rPr>
        <w:t xml:space="preserve"> ВВП по причине болезней и преждевременной смерти части трудоспособного населения составляет 1,4%.</w:t>
      </w:r>
    </w:p>
    <w:p w14:paraId="077F9528" w14:textId="749F1A59" w:rsidR="002C33C7" w:rsidRDefault="002C33C7" w:rsidP="002C33C7">
      <w:pPr>
        <w:spacing w:line="360" w:lineRule="auto"/>
        <w:ind w:firstLine="720"/>
        <w:jc w:val="both"/>
        <w:rPr>
          <w:rFonts w:ascii="Times New Roman" w:hAnsi="Times New Roman" w:cs="Times New Roman"/>
        </w:rPr>
      </w:pPr>
      <w:r>
        <w:rPr>
          <w:rFonts w:ascii="Times New Roman" w:hAnsi="Times New Roman" w:cs="Times New Roman"/>
        </w:rPr>
        <w:t>С одной стороны, в нашей стране в последние годы отмечено изменение роли физической культуры и спорта, что проявляется в основных направлениях государственной политики.</w:t>
      </w:r>
    </w:p>
    <w:p w14:paraId="4489C6DE" w14:textId="16C2B129" w:rsidR="002C33C7" w:rsidRDefault="002C33C7" w:rsidP="002C33C7">
      <w:pPr>
        <w:spacing w:line="360" w:lineRule="auto"/>
        <w:ind w:firstLine="720"/>
        <w:jc w:val="both"/>
        <w:rPr>
          <w:rFonts w:ascii="Times New Roman" w:hAnsi="Times New Roman" w:cs="Times New Roman"/>
        </w:rPr>
      </w:pPr>
      <w:r>
        <w:rPr>
          <w:rFonts w:ascii="Times New Roman" w:hAnsi="Times New Roman" w:cs="Times New Roman"/>
        </w:rPr>
        <w:t>С другой стороны, с начала кризиса, наблюдается сокращение практически всех статей федерального бюджета, направленных на рост благосостояния и улучшения качества жизни. Отмеченное повышение расходов на физкультуру и спорт в 2012-2013 гг. вызвано подготовкой к Олимпиаде и Чемпионату мира по футболу, т.е. на спорт высоких достижений, а не на развитие массового спорта.</w:t>
      </w:r>
    </w:p>
    <w:p w14:paraId="4ECCB3E9" w14:textId="77777777" w:rsidR="00766D2E" w:rsidRPr="00987686" w:rsidRDefault="00766D2E" w:rsidP="002C33C7">
      <w:pPr>
        <w:jc w:val="both"/>
        <w:rPr>
          <w:rFonts w:ascii="Times New Roman" w:hAnsi="Times New Roman" w:cs="Times New Roman"/>
        </w:rPr>
      </w:pPr>
    </w:p>
    <w:p w14:paraId="7DCBFFE6" w14:textId="77777777" w:rsidR="00F8155E" w:rsidRDefault="00F8155E" w:rsidP="004D523C">
      <w:pPr>
        <w:spacing w:line="360" w:lineRule="auto"/>
        <w:ind w:firstLine="720"/>
        <w:rPr>
          <w:rFonts w:ascii="Times New Roman" w:eastAsia="Times New Roman" w:hAnsi="Times New Roman" w:cs="Times New Roman"/>
          <w:color w:val="222222"/>
          <w:shd w:val="clear" w:color="auto" w:fill="FFFFFF"/>
        </w:rPr>
      </w:pPr>
    </w:p>
    <w:p w14:paraId="16250D93" w14:textId="77777777" w:rsidR="00F8155E" w:rsidRDefault="00F8155E" w:rsidP="004D523C">
      <w:pPr>
        <w:spacing w:line="360" w:lineRule="auto"/>
        <w:ind w:firstLine="720"/>
        <w:rPr>
          <w:rFonts w:ascii="Times New Roman" w:eastAsia="Times New Roman" w:hAnsi="Times New Roman" w:cs="Times New Roman"/>
          <w:color w:val="222222"/>
          <w:shd w:val="clear" w:color="auto" w:fill="FFFFFF"/>
        </w:rPr>
      </w:pPr>
    </w:p>
    <w:p w14:paraId="26866CFD" w14:textId="77777777" w:rsidR="00F8155E" w:rsidRDefault="00F8155E" w:rsidP="004D523C">
      <w:pPr>
        <w:spacing w:line="360" w:lineRule="auto"/>
        <w:ind w:firstLine="720"/>
        <w:rPr>
          <w:rFonts w:ascii="Times New Roman" w:eastAsia="Times New Roman" w:hAnsi="Times New Roman" w:cs="Times New Roman"/>
          <w:color w:val="222222"/>
          <w:shd w:val="clear" w:color="auto" w:fill="FFFFFF"/>
        </w:rPr>
      </w:pPr>
    </w:p>
    <w:p w14:paraId="0E0FDC50" w14:textId="77777777" w:rsidR="00F8155E" w:rsidRDefault="00F8155E" w:rsidP="004D523C">
      <w:pPr>
        <w:spacing w:line="360" w:lineRule="auto"/>
        <w:ind w:firstLine="720"/>
        <w:rPr>
          <w:rFonts w:ascii="Times New Roman" w:eastAsia="Times New Roman" w:hAnsi="Times New Roman" w:cs="Times New Roman"/>
          <w:color w:val="222222"/>
          <w:shd w:val="clear" w:color="auto" w:fill="FFFFFF"/>
        </w:rPr>
      </w:pPr>
    </w:p>
    <w:p w14:paraId="03227679" w14:textId="77777777" w:rsidR="00F8155E" w:rsidRDefault="00F8155E" w:rsidP="00126839">
      <w:pPr>
        <w:spacing w:line="360" w:lineRule="auto"/>
        <w:rPr>
          <w:rFonts w:ascii="Times New Roman" w:eastAsia="Times New Roman" w:hAnsi="Times New Roman" w:cs="Times New Roman"/>
          <w:color w:val="222222"/>
          <w:shd w:val="clear" w:color="auto" w:fill="FFFFFF"/>
        </w:rPr>
      </w:pPr>
    </w:p>
    <w:p w14:paraId="7BAB301E" w14:textId="77777777" w:rsidR="00B129F9" w:rsidRDefault="00B129F9" w:rsidP="00126839">
      <w:pPr>
        <w:spacing w:line="360" w:lineRule="auto"/>
        <w:rPr>
          <w:rFonts w:ascii="Times New Roman" w:eastAsia="Times New Roman" w:hAnsi="Times New Roman" w:cs="Times New Roman"/>
          <w:color w:val="222222"/>
          <w:shd w:val="clear" w:color="auto" w:fill="FFFFFF"/>
        </w:rPr>
      </w:pPr>
    </w:p>
    <w:p w14:paraId="7161F145" w14:textId="77777777" w:rsidR="00B129F9" w:rsidRDefault="00B129F9" w:rsidP="00126839">
      <w:pPr>
        <w:spacing w:line="360" w:lineRule="auto"/>
        <w:rPr>
          <w:rFonts w:ascii="Times New Roman" w:eastAsia="Times New Roman" w:hAnsi="Times New Roman" w:cs="Times New Roman"/>
          <w:color w:val="222222"/>
          <w:shd w:val="clear" w:color="auto" w:fill="FFFFFF"/>
        </w:rPr>
      </w:pPr>
    </w:p>
    <w:p w14:paraId="5571E65E" w14:textId="77777777" w:rsidR="00B129F9" w:rsidRDefault="00B129F9" w:rsidP="00126839">
      <w:pPr>
        <w:spacing w:line="360" w:lineRule="auto"/>
        <w:rPr>
          <w:rFonts w:ascii="Times New Roman" w:eastAsia="Times New Roman" w:hAnsi="Times New Roman" w:cs="Times New Roman"/>
          <w:color w:val="222222"/>
          <w:shd w:val="clear" w:color="auto" w:fill="FFFFFF"/>
        </w:rPr>
      </w:pPr>
    </w:p>
    <w:p w14:paraId="101F557C" w14:textId="77777777" w:rsidR="009B48AE" w:rsidRDefault="009B48AE" w:rsidP="00126839">
      <w:pPr>
        <w:spacing w:line="360" w:lineRule="auto"/>
        <w:rPr>
          <w:rFonts w:ascii="Times New Roman" w:eastAsia="Times New Roman" w:hAnsi="Times New Roman" w:cs="Times New Roman"/>
          <w:color w:val="222222"/>
          <w:shd w:val="clear" w:color="auto" w:fill="FFFFFF"/>
        </w:rPr>
      </w:pPr>
    </w:p>
    <w:p w14:paraId="1D1F3B95" w14:textId="77777777" w:rsidR="009B48AE" w:rsidRPr="004D523C" w:rsidRDefault="009B48AE" w:rsidP="00126839">
      <w:pPr>
        <w:spacing w:line="360" w:lineRule="auto"/>
        <w:rPr>
          <w:rFonts w:ascii="Times New Roman" w:eastAsia="Times New Roman" w:hAnsi="Times New Roman" w:cs="Times New Roman"/>
          <w:color w:val="222222"/>
          <w:shd w:val="clear" w:color="auto" w:fill="FFFFFF"/>
        </w:rPr>
      </w:pPr>
    </w:p>
    <w:p w14:paraId="3ADAB878" w14:textId="1885B9A3" w:rsidR="00A32628" w:rsidRDefault="0092624A" w:rsidP="00951E7C">
      <w:pPr>
        <w:spacing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Заключение</w:t>
      </w:r>
    </w:p>
    <w:p w14:paraId="311C3D7F" w14:textId="77777777" w:rsidR="00955CB6" w:rsidRDefault="00955CB6" w:rsidP="00951E7C">
      <w:pPr>
        <w:spacing w:line="360" w:lineRule="auto"/>
        <w:jc w:val="center"/>
        <w:rPr>
          <w:rFonts w:ascii="Times New Roman" w:eastAsia="Times New Roman" w:hAnsi="Times New Roman" w:cs="Times New Roman"/>
        </w:rPr>
      </w:pPr>
    </w:p>
    <w:p w14:paraId="73E768F0" w14:textId="0E68D67E" w:rsidR="00E2371F" w:rsidRDefault="00126839" w:rsidP="00E2371F">
      <w:pPr>
        <w:spacing w:line="360" w:lineRule="auto"/>
        <w:ind w:firstLine="720"/>
        <w:jc w:val="both"/>
        <w:rPr>
          <w:rFonts w:ascii="Times New Roman" w:eastAsia="Times New Roman" w:hAnsi="Times New Roman" w:cs="Times New Roman"/>
          <w:color w:val="222222"/>
          <w:shd w:val="clear" w:color="auto" w:fill="FFFFFF"/>
        </w:rPr>
      </w:pPr>
      <w:r>
        <w:rPr>
          <w:rFonts w:ascii="Times New Roman" w:hAnsi="Times New Roman" w:cs="Times New Roman"/>
        </w:rPr>
        <w:t>О</w:t>
      </w:r>
      <w:r w:rsidR="00435873">
        <w:rPr>
          <w:rFonts w:ascii="Times New Roman" w:hAnsi="Times New Roman" w:cs="Times New Roman"/>
        </w:rPr>
        <w:t xml:space="preserve">бщественные блага, </w:t>
      </w:r>
      <w:r w:rsidR="004A548D">
        <w:rPr>
          <w:rFonts w:ascii="Times New Roman" w:hAnsi="Times New Roman" w:cs="Times New Roman"/>
        </w:rPr>
        <w:t xml:space="preserve">порождают </w:t>
      </w:r>
      <w:r w:rsidR="00E2371F" w:rsidRPr="00126839">
        <w:rPr>
          <w:rFonts w:ascii="Times New Roman" w:eastAsia="Times New Roman" w:hAnsi="Times New Roman" w:cs="Times New Roman"/>
          <w:color w:val="222222"/>
          <w:shd w:val="clear" w:color="auto" w:fill="FFFFFF"/>
        </w:rPr>
        <w:t>общественные выгоды и издержки, которые сам производитель не учитывает и которые оказывают влияние на благосостоя</w:t>
      </w:r>
      <w:r w:rsidR="0045476E">
        <w:rPr>
          <w:rFonts w:ascii="Times New Roman" w:eastAsia="Times New Roman" w:hAnsi="Times New Roman" w:cs="Times New Roman"/>
          <w:color w:val="222222"/>
          <w:shd w:val="clear" w:color="auto" w:fill="FFFFFF"/>
        </w:rPr>
        <w:t xml:space="preserve">ние других членов общества – </w:t>
      </w:r>
      <w:r w:rsidR="00E2371F" w:rsidRPr="00126839">
        <w:rPr>
          <w:rFonts w:ascii="Times New Roman" w:eastAsia="Times New Roman" w:hAnsi="Times New Roman" w:cs="Times New Roman"/>
          <w:color w:val="222222"/>
          <w:shd w:val="clear" w:color="auto" w:fill="FFFFFF"/>
        </w:rPr>
        <w:t>т</w:t>
      </w:r>
      <w:r w:rsidR="0045476E">
        <w:rPr>
          <w:rFonts w:ascii="Times New Roman" w:eastAsia="Times New Roman" w:hAnsi="Times New Roman" w:cs="Times New Roman"/>
          <w:color w:val="222222"/>
          <w:shd w:val="clear" w:color="auto" w:fill="FFFFFF"/>
        </w:rPr>
        <w:t>ак называемые «внешние эффекты» (</w:t>
      </w:r>
      <w:proofErr w:type="spellStart"/>
      <w:r w:rsidR="0045476E">
        <w:rPr>
          <w:rFonts w:ascii="Times New Roman" w:eastAsia="Times New Roman" w:hAnsi="Times New Roman" w:cs="Times New Roman"/>
          <w:color w:val="222222"/>
          <w:shd w:val="clear" w:color="auto" w:fill="FFFFFF"/>
        </w:rPr>
        <w:t>экстерналии</w:t>
      </w:r>
      <w:proofErr w:type="spellEnd"/>
      <w:r w:rsidR="0045476E">
        <w:rPr>
          <w:rFonts w:ascii="Times New Roman" w:eastAsia="Times New Roman" w:hAnsi="Times New Roman" w:cs="Times New Roman"/>
          <w:color w:val="222222"/>
          <w:shd w:val="clear" w:color="auto" w:fill="FFFFFF"/>
        </w:rPr>
        <w:t xml:space="preserve">), </w:t>
      </w:r>
      <w:r w:rsidR="00E2371F" w:rsidRPr="00126839">
        <w:rPr>
          <w:rFonts w:ascii="Times New Roman" w:eastAsia="Times New Roman" w:hAnsi="Times New Roman" w:cs="Times New Roman"/>
          <w:color w:val="222222"/>
          <w:shd w:val="clear" w:color="auto" w:fill="FFFFFF"/>
        </w:rPr>
        <w:t>которые могут быть как положительными (положительные внешние эффекты), так и отрицательными (отрицательные внешние эффекты).</w:t>
      </w:r>
      <w:r w:rsidR="00E2371F">
        <w:rPr>
          <w:rFonts w:ascii="Times New Roman" w:eastAsia="Times New Roman" w:hAnsi="Times New Roman" w:cs="Times New Roman"/>
          <w:color w:val="222222"/>
          <w:shd w:val="clear" w:color="auto" w:fill="FFFFFF"/>
        </w:rPr>
        <w:t xml:space="preserve"> </w:t>
      </w:r>
    </w:p>
    <w:p w14:paraId="3893F2E9" w14:textId="35667C3C" w:rsidR="004A548D" w:rsidRPr="00457882" w:rsidRDefault="00E2371F" w:rsidP="00457882">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Наличие внешних эффектов вызывает превышение объема выпуска тех товаров и услуг, производство которых сопровождается возникновением отрицательных внешних эффектов и объем выпуска, меньше общественно необходимого производства товаров и услуг с поло</w:t>
      </w:r>
      <w:r w:rsidR="00457882">
        <w:rPr>
          <w:rFonts w:ascii="Times New Roman" w:eastAsia="Times New Roman" w:hAnsi="Times New Roman" w:cs="Times New Roman"/>
          <w:color w:val="222222"/>
          <w:shd w:val="clear" w:color="auto" w:fill="FFFFFF"/>
        </w:rPr>
        <w:t xml:space="preserve">жительными внешними эффектами. </w:t>
      </w:r>
      <w:r>
        <w:rPr>
          <w:rFonts w:ascii="Times New Roman" w:hAnsi="Times New Roman" w:cs="Times New Roman"/>
        </w:rPr>
        <w:t>Кроме то</w:t>
      </w:r>
      <w:r w:rsidR="0045476E">
        <w:rPr>
          <w:rFonts w:ascii="Times New Roman" w:hAnsi="Times New Roman" w:cs="Times New Roman"/>
        </w:rPr>
        <w:t xml:space="preserve">го, свойства общественных благ - </w:t>
      </w:r>
      <w:proofErr w:type="spellStart"/>
      <w:r w:rsidR="00457882">
        <w:rPr>
          <w:rFonts w:ascii="Times New Roman" w:hAnsi="Times New Roman" w:cs="Times New Roman"/>
        </w:rPr>
        <w:t>неисключаемость</w:t>
      </w:r>
      <w:proofErr w:type="spellEnd"/>
      <w:r>
        <w:rPr>
          <w:rFonts w:ascii="Times New Roman" w:hAnsi="Times New Roman" w:cs="Times New Roman"/>
        </w:rPr>
        <w:t xml:space="preserve"> и </w:t>
      </w:r>
      <w:proofErr w:type="spellStart"/>
      <w:r>
        <w:rPr>
          <w:rFonts w:ascii="Times New Roman" w:hAnsi="Times New Roman" w:cs="Times New Roman"/>
        </w:rPr>
        <w:t>неконкурентность</w:t>
      </w:r>
      <w:proofErr w:type="spellEnd"/>
      <w:r>
        <w:rPr>
          <w:rFonts w:ascii="Times New Roman" w:hAnsi="Times New Roman" w:cs="Times New Roman"/>
        </w:rPr>
        <w:t xml:space="preserve"> приводят к возникновению проблемы «безбилетника» и проблемы</w:t>
      </w:r>
      <w:r w:rsidR="004A548D">
        <w:rPr>
          <w:rFonts w:ascii="Times New Roman" w:hAnsi="Times New Roman" w:cs="Times New Roman"/>
        </w:rPr>
        <w:t xml:space="preserve"> определения оптимального объема производства блага.</w:t>
      </w:r>
    </w:p>
    <w:p w14:paraId="09FA1F3E" w14:textId="1818D31F" w:rsidR="00E2371F" w:rsidRDefault="00CB79B3" w:rsidP="00CB79B3">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П</w:t>
      </w:r>
      <w:r w:rsidR="00E2371F">
        <w:rPr>
          <w:rFonts w:ascii="Times New Roman" w:eastAsia="Times New Roman" w:hAnsi="Times New Roman" w:cs="Times New Roman"/>
          <w:color w:val="222222"/>
          <w:shd w:val="clear" w:color="auto" w:fill="FFFFFF"/>
        </w:rPr>
        <w:t>роблемы, возникающие при производстве и распределении общественных благ требуют участия государства, однако доля его участия при производстве разных общественных благ може</w:t>
      </w:r>
      <w:r>
        <w:rPr>
          <w:rFonts w:ascii="Times New Roman" w:eastAsia="Times New Roman" w:hAnsi="Times New Roman" w:cs="Times New Roman"/>
          <w:color w:val="222222"/>
          <w:shd w:val="clear" w:color="auto" w:fill="FFFFFF"/>
        </w:rPr>
        <w:t>т быть различной:</w:t>
      </w:r>
    </w:p>
    <w:p w14:paraId="5B8D3B27" w14:textId="66D693A4" w:rsidR="00E2371F" w:rsidRDefault="0045476E" w:rsidP="00CB79B3">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E2371F">
        <w:rPr>
          <w:rFonts w:ascii="Times New Roman" w:eastAsia="Times New Roman" w:hAnsi="Times New Roman" w:cs="Times New Roman"/>
          <w:color w:val="222222"/>
          <w:shd w:val="clear" w:color="auto" w:fill="FFFFFF"/>
        </w:rPr>
        <w:t>при производстве чистых общественных благ, участие государства обязательно в части финансирования производства, хотя заниматься самим производством государству не обязательно;</w:t>
      </w:r>
    </w:p>
    <w:p w14:paraId="542338C2" w14:textId="6951975B" w:rsidR="00E2371F" w:rsidRDefault="0045476E" w:rsidP="00CB79B3">
      <w:pPr>
        <w:spacing w:line="360" w:lineRule="auto"/>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00E2371F">
        <w:rPr>
          <w:rFonts w:ascii="Times New Roman" w:eastAsia="Times New Roman" w:hAnsi="Times New Roman" w:cs="Times New Roman"/>
          <w:color w:val="222222"/>
          <w:shd w:val="clear" w:color="auto" w:fill="FFFFFF"/>
        </w:rPr>
        <w:t>при производстве смешанных общественных благ, доля участия государства может быть сведена к минимуму и ограничена регулированием их производства через систему налогов, налоговых льгот, субс</w:t>
      </w:r>
      <w:r>
        <w:rPr>
          <w:rFonts w:ascii="Times New Roman" w:eastAsia="Times New Roman" w:hAnsi="Times New Roman" w:cs="Times New Roman"/>
          <w:color w:val="222222"/>
          <w:shd w:val="clear" w:color="auto" w:fill="FFFFFF"/>
        </w:rPr>
        <w:t>идий и других</w:t>
      </w:r>
      <w:r w:rsidR="00E2371F">
        <w:rPr>
          <w:rFonts w:ascii="Times New Roman" w:eastAsia="Times New Roman" w:hAnsi="Times New Roman" w:cs="Times New Roman"/>
          <w:color w:val="222222"/>
          <w:shd w:val="clear" w:color="auto" w:fill="FFFFFF"/>
        </w:rPr>
        <w:t xml:space="preserve"> мер для создания стимулов частных фирм действовать в интересах общества.</w:t>
      </w:r>
    </w:p>
    <w:p w14:paraId="170701A1" w14:textId="1A5098F3" w:rsidR="00E35A46" w:rsidRDefault="00CE7194" w:rsidP="00A32628">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Нынешняя ситуация в России характеризуется деформацией структуры рынка общественных благ</w:t>
      </w:r>
      <w:r w:rsidR="0045476E">
        <w:rPr>
          <w:rFonts w:ascii="Times New Roman" w:eastAsia="Times New Roman" w:hAnsi="Times New Roman" w:cs="Times New Roman"/>
        </w:rPr>
        <w:t>,</w:t>
      </w:r>
      <w:r>
        <w:rPr>
          <w:rFonts w:ascii="Times New Roman" w:eastAsia="Times New Roman" w:hAnsi="Times New Roman" w:cs="Times New Roman"/>
        </w:rPr>
        <w:t xml:space="preserve"> требует коренного изменения отношений к результа</w:t>
      </w:r>
      <w:r w:rsidR="0045476E">
        <w:rPr>
          <w:rFonts w:ascii="Times New Roman" w:eastAsia="Times New Roman" w:hAnsi="Times New Roman" w:cs="Times New Roman"/>
        </w:rPr>
        <w:t xml:space="preserve">там функционирования сектора и </w:t>
      </w:r>
      <w:r>
        <w:rPr>
          <w:rFonts w:ascii="Times New Roman" w:eastAsia="Times New Roman" w:hAnsi="Times New Roman" w:cs="Times New Roman"/>
        </w:rPr>
        <w:t>рынка общественных благ. Прежде всего, наблюдается недофинансирование</w:t>
      </w:r>
      <w:r w:rsidR="00CB79B3">
        <w:rPr>
          <w:rFonts w:ascii="Times New Roman" w:eastAsia="Times New Roman" w:hAnsi="Times New Roman" w:cs="Times New Roman"/>
        </w:rPr>
        <w:t xml:space="preserve"> производства социально значимых общественных благ</w:t>
      </w:r>
      <w:r>
        <w:rPr>
          <w:rFonts w:ascii="Times New Roman" w:eastAsia="Times New Roman" w:hAnsi="Times New Roman" w:cs="Times New Roman"/>
        </w:rPr>
        <w:t>, что особенно касается образования, здравоохранения и массового спорта. С наступлением кризиса, произошло значительное сокращение расходов госбюджета на социальную сферу.</w:t>
      </w:r>
    </w:p>
    <w:p w14:paraId="56940409" w14:textId="59A60993" w:rsidR="00AB708E" w:rsidRDefault="00AB708E" w:rsidP="00A32628">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Исследования в области производства общественных благ в России показали, что государство не производит общественные блага эффективно по ряду причин: не </w:t>
      </w:r>
      <w:r>
        <w:rPr>
          <w:rFonts w:ascii="Times New Roman" w:eastAsia="Times New Roman" w:hAnsi="Times New Roman" w:cs="Times New Roman"/>
        </w:rPr>
        <w:lastRenderedPageBreak/>
        <w:t xml:space="preserve">стремится к снижению издержек, </w:t>
      </w:r>
      <w:r w:rsidR="0045476E">
        <w:rPr>
          <w:rFonts w:ascii="Times New Roman" w:eastAsia="Times New Roman" w:hAnsi="Times New Roman" w:cs="Times New Roman"/>
        </w:rPr>
        <w:t>к</w:t>
      </w:r>
      <w:r w:rsidR="00A56240">
        <w:rPr>
          <w:rFonts w:ascii="Times New Roman" w:eastAsia="Times New Roman" w:hAnsi="Times New Roman" w:cs="Times New Roman"/>
        </w:rPr>
        <w:t xml:space="preserve"> внедрению новейших технологий, к повышению качества предоставляемых населению общественных благ.</w:t>
      </w:r>
    </w:p>
    <w:p w14:paraId="02D6438D" w14:textId="11251C23" w:rsidR="00E35A46" w:rsidRDefault="00A56240" w:rsidP="00955CB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В связи с чем, для производства общественных благ предлагается более широкое привлечение частного сектора при сохранении за госу</w:t>
      </w:r>
      <w:r w:rsidR="00B43CE1">
        <w:rPr>
          <w:rFonts w:ascii="Times New Roman" w:eastAsia="Times New Roman" w:hAnsi="Times New Roman" w:cs="Times New Roman"/>
        </w:rPr>
        <w:t xml:space="preserve">дарством контролирующих функций в </w:t>
      </w:r>
      <w:r>
        <w:rPr>
          <w:rFonts w:ascii="Times New Roman" w:eastAsia="Times New Roman" w:hAnsi="Times New Roman" w:cs="Times New Roman"/>
        </w:rPr>
        <w:t>области качества</w:t>
      </w:r>
      <w:r w:rsidR="00CB79B3">
        <w:rPr>
          <w:rFonts w:ascii="Times New Roman" w:eastAsia="Times New Roman" w:hAnsi="Times New Roman" w:cs="Times New Roman"/>
        </w:rPr>
        <w:t xml:space="preserve"> общественных благ</w:t>
      </w:r>
      <w:r>
        <w:rPr>
          <w:rFonts w:ascii="Times New Roman" w:eastAsia="Times New Roman" w:hAnsi="Times New Roman" w:cs="Times New Roman"/>
        </w:rPr>
        <w:t xml:space="preserve"> и </w:t>
      </w:r>
      <w:r w:rsidR="00CB79B3">
        <w:rPr>
          <w:rFonts w:ascii="Times New Roman" w:eastAsia="Times New Roman" w:hAnsi="Times New Roman" w:cs="Times New Roman"/>
        </w:rPr>
        <w:t xml:space="preserve">их </w:t>
      </w:r>
      <w:r>
        <w:rPr>
          <w:rFonts w:ascii="Times New Roman" w:eastAsia="Times New Roman" w:hAnsi="Times New Roman" w:cs="Times New Roman"/>
        </w:rPr>
        <w:t>распределения.</w:t>
      </w:r>
    </w:p>
    <w:p w14:paraId="1CBB3249" w14:textId="2ADFDECE" w:rsidR="00AD6F3B" w:rsidRPr="00955CB6" w:rsidRDefault="00AD6F3B" w:rsidP="00AD6F3B">
      <w:pPr>
        <w:spacing w:line="360" w:lineRule="auto"/>
        <w:ind w:firstLine="720"/>
        <w:jc w:val="both"/>
        <w:rPr>
          <w:rFonts w:ascii="Times New Roman" w:eastAsia="Times New Roman" w:hAnsi="Times New Roman" w:cs="Times New Roman"/>
        </w:rPr>
      </w:pPr>
      <w:r w:rsidRPr="005E600B">
        <w:rPr>
          <w:rFonts w:ascii="Times New Roman" w:hAnsi="Times New Roman" w:cs="Times New Roman"/>
        </w:rPr>
        <w:t xml:space="preserve">На современном этапе развития общества, индустрия спорта представляет собой </w:t>
      </w:r>
      <w:r w:rsidRPr="00955CB6">
        <w:rPr>
          <w:rFonts w:ascii="Times New Roman" w:hAnsi="Times New Roman" w:cs="Times New Roman"/>
        </w:rPr>
        <w:t>самостоятельную отрасль экономики и играет важную роль в сохранении и преумножении национального бога</w:t>
      </w:r>
      <w:r w:rsidR="00E2371F">
        <w:rPr>
          <w:rFonts w:ascii="Times New Roman" w:hAnsi="Times New Roman" w:cs="Times New Roman"/>
        </w:rPr>
        <w:t>т</w:t>
      </w:r>
      <w:r w:rsidRPr="00955CB6">
        <w:rPr>
          <w:rFonts w:ascii="Times New Roman" w:hAnsi="Times New Roman" w:cs="Times New Roman"/>
        </w:rPr>
        <w:t>ства, реализации стратегических целей социально-экономического развития, повышения благосостояния насе</w:t>
      </w:r>
      <w:r w:rsidR="00B43CE1">
        <w:rPr>
          <w:rFonts w:ascii="Times New Roman" w:hAnsi="Times New Roman" w:cs="Times New Roman"/>
        </w:rPr>
        <w:t xml:space="preserve">ления, снижения уровня бедности на </w:t>
      </w:r>
      <w:r w:rsidRPr="00955CB6">
        <w:rPr>
          <w:rFonts w:ascii="Times New Roman" w:hAnsi="Times New Roman" w:cs="Times New Roman"/>
        </w:rPr>
        <w:t>основе устойчивого экономического роста, повышения конкурентоспособности государств</w:t>
      </w:r>
      <w:r w:rsidR="00B43CE1">
        <w:rPr>
          <w:rFonts w:ascii="Times New Roman" w:hAnsi="Times New Roman" w:cs="Times New Roman"/>
        </w:rPr>
        <w:t xml:space="preserve">а. Физическая культура и спорт, </w:t>
      </w:r>
      <w:r w:rsidRPr="00955CB6">
        <w:rPr>
          <w:rFonts w:ascii="Times New Roman" w:hAnsi="Times New Roman" w:cs="Times New Roman"/>
        </w:rPr>
        <w:t>также</w:t>
      </w:r>
      <w:r w:rsidR="00B43CE1">
        <w:rPr>
          <w:rFonts w:ascii="Times New Roman" w:hAnsi="Times New Roman" w:cs="Times New Roman"/>
        </w:rPr>
        <w:t>,</w:t>
      </w:r>
      <w:r w:rsidRPr="00955CB6">
        <w:rPr>
          <w:rFonts w:ascii="Times New Roman" w:hAnsi="Times New Roman" w:cs="Times New Roman"/>
        </w:rPr>
        <w:t xml:space="preserve"> как и образование и здравоохранение, являются важнейшими инструментами выполнения задач социально-экономической политики государства</w:t>
      </w:r>
      <w:r w:rsidR="00CB79B3">
        <w:rPr>
          <w:rFonts w:ascii="Times New Roman" w:hAnsi="Times New Roman" w:cs="Times New Roman"/>
        </w:rPr>
        <w:t>.</w:t>
      </w:r>
    </w:p>
    <w:p w14:paraId="13F2F722" w14:textId="3D41FC96" w:rsidR="00AD6F3B" w:rsidRPr="00955CB6" w:rsidRDefault="00AD6F3B" w:rsidP="00AD6F3B">
      <w:pPr>
        <w:spacing w:line="360" w:lineRule="auto"/>
        <w:ind w:firstLine="720"/>
        <w:jc w:val="both"/>
        <w:rPr>
          <w:rFonts w:ascii="Times New Roman" w:eastAsia="Times New Roman" w:hAnsi="Times New Roman" w:cs="Times New Roman"/>
        </w:rPr>
      </w:pPr>
      <w:r w:rsidRPr="00955CB6">
        <w:rPr>
          <w:rFonts w:ascii="Times New Roman" w:hAnsi="Times New Roman" w:cs="Times New Roman"/>
        </w:rPr>
        <w:t>Состояние здоровь</w:t>
      </w:r>
      <w:r w:rsidR="00B43CE1">
        <w:rPr>
          <w:rFonts w:ascii="Times New Roman" w:hAnsi="Times New Roman" w:cs="Times New Roman"/>
        </w:rPr>
        <w:t xml:space="preserve">я населения, прежде всего людей трудоспособного возраста, </w:t>
      </w:r>
      <w:r w:rsidRPr="00955CB6">
        <w:rPr>
          <w:rFonts w:ascii="Times New Roman" w:hAnsi="Times New Roman" w:cs="Times New Roman"/>
        </w:rPr>
        <w:t>становится дестабил</w:t>
      </w:r>
      <w:r w:rsidR="00B43CE1">
        <w:rPr>
          <w:rFonts w:ascii="Times New Roman" w:hAnsi="Times New Roman" w:cs="Times New Roman"/>
        </w:rPr>
        <w:t xml:space="preserve">изирующим фактором национальной безопасности. </w:t>
      </w:r>
      <w:r w:rsidRPr="00955CB6">
        <w:rPr>
          <w:rFonts w:ascii="Times New Roman" w:hAnsi="Times New Roman" w:cs="Times New Roman"/>
        </w:rPr>
        <w:t xml:space="preserve">Косвенное влияние здоровья населения на экономическое развитие осуществляется через рост издержек на его обеспечение, который наблюдался в нашей стране в последние годы. </w:t>
      </w:r>
    </w:p>
    <w:p w14:paraId="6AFF9B6E" w14:textId="4F0C9233" w:rsidR="00AD6F3B" w:rsidRPr="00955CB6" w:rsidRDefault="00AD6F3B" w:rsidP="00AD6F3B">
      <w:pPr>
        <w:spacing w:line="360" w:lineRule="auto"/>
        <w:ind w:firstLine="720"/>
        <w:jc w:val="both"/>
        <w:rPr>
          <w:rFonts w:ascii="Times New Roman" w:hAnsi="Times New Roman" w:cs="Times New Roman"/>
        </w:rPr>
      </w:pPr>
      <w:r w:rsidRPr="00955CB6">
        <w:rPr>
          <w:rFonts w:ascii="Times New Roman" w:hAnsi="Times New Roman" w:cs="Times New Roman"/>
        </w:rPr>
        <w:t>В связи с этим, условием снижения экономических потерь государства, наряду с профилактикой хронических заболеваний и заболеваний инф</w:t>
      </w:r>
      <w:r w:rsidR="00B43CE1">
        <w:rPr>
          <w:rFonts w:ascii="Times New Roman" w:hAnsi="Times New Roman" w:cs="Times New Roman"/>
        </w:rPr>
        <w:t xml:space="preserve">екционного характера, усилением </w:t>
      </w:r>
      <w:r w:rsidRPr="00955CB6">
        <w:rPr>
          <w:rFonts w:ascii="Times New Roman" w:hAnsi="Times New Roman" w:cs="Times New Roman"/>
        </w:rPr>
        <w:t>санитарно-просветительской работы, улучшением материального обеспечения лечебн</w:t>
      </w:r>
      <w:r w:rsidR="00B43CE1">
        <w:rPr>
          <w:rFonts w:ascii="Times New Roman" w:hAnsi="Times New Roman" w:cs="Times New Roman"/>
        </w:rPr>
        <w:t>ых учреждений, является развитие</w:t>
      </w:r>
      <w:r w:rsidRPr="00955CB6">
        <w:rPr>
          <w:rFonts w:ascii="Times New Roman" w:hAnsi="Times New Roman" w:cs="Times New Roman"/>
        </w:rPr>
        <w:t xml:space="preserve"> массовой культуры физической активности с приобщением к ней всех возрастных групп населения.</w:t>
      </w:r>
    </w:p>
    <w:p w14:paraId="6AFAC11F" w14:textId="4C7D935E" w:rsidR="00AD6F3B" w:rsidRPr="005E600B" w:rsidRDefault="00AD6F3B" w:rsidP="00AD6F3B">
      <w:pPr>
        <w:spacing w:line="360" w:lineRule="auto"/>
        <w:ind w:firstLine="720"/>
        <w:jc w:val="both"/>
        <w:rPr>
          <w:rFonts w:ascii="Times New Roman" w:hAnsi="Times New Roman" w:cs="Times New Roman"/>
        </w:rPr>
      </w:pPr>
      <w:r w:rsidRPr="00955CB6">
        <w:rPr>
          <w:rFonts w:ascii="Times New Roman" w:hAnsi="Times New Roman" w:cs="Times New Roman"/>
        </w:rPr>
        <w:t>В современных условиях, когда население многих стран неуклонно стареет, а количество родившихся детей имеет постоянную тенденцию к снижению, проблемы продления трудоспособного возраста, которые напрямую связаны с проблемами пенсионного обеспечения граждан, имеют первостепенное значение.</w:t>
      </w:r>
      <w:r w:rsidRPr="005E600B">
        <w:rPr>
          <w:rFonts w:ascii="Times New Roman" w:hAnsi="Times New Roman" w:cs="Times New Roman"/>
        </w:rPr>
        <w:t xml:space="preserve"> </w:t>
      </w:r>
    </w:p>
    <w:p w14:paraId="79AF0511" w14:textId="75FD1831" w:rsidR="00AD6F3B" w:rsidRPr="00955CB6" w:rsidRDefault="00AD6F3B" w:rsidP="00AD6F3B">
      <w:pPr>
        <w:spacing w:line="360" w:lineRule="auto"/>
        <w:ind w:firstLine="720"/>
        <w:jc w:val="both"/>
        <w:rPr>
          <w:rFonts w:ascii="Times New Roman" w:hAnsi="Times New Roman" w:cs="Times New Roman"/>
        </w:rPr>
      </w:pPr>
      <w:r>
        <w:rPr>
          <w:rFonts w:ascii="Times New Roman" w:hAnsi="Times New Roman" w:cs="Times New Roman"/>
        </w:rPr>
        <w:t xml:space="preserve">В связи с этим на первый план выходит </w:t>
      </w:r>
      <w:r w:rsidRPr="00955CB6">
        <w:rPr>
          <w:rFonts w:ascii="Times New Roman" w:hAnsi="Times New Roman" w:cs="Times New Roman"/>
        </w:rPr>
        <w:t>необходимость развития и поддержки именно массового спорта, а не спорта высоких достижений, однако внимание органов власти сосредоточено на спорте высших достижений и профессиональном спорте.</w:t>
      </w:r>
    </w:p>
    <w:p w14:paraId="11A02DF4" w14:textId="77777777" w:rsidR="00AD6F3B" w:rsidRPr="00955CB6" w:rsidRDefault="00AD6F3B" w:rsidP="00AD6F3B">
      <w:pPr>
        <w:spacing w:line="360" w:lineRule="auto"/>
        <w:ind w:firstLine="720"/>
        <w:jc w:val="both"/>
        <w:rPr>
          <w:rFonts w:ascii="Times New Roman" w:hAnsi="Times New Roman" w:cs="Times New Roman"/>
        </w:rPr>
      </w:pPr>
      <w:r w:rsidRPr="00955CB6">
        <w:rPr>
          <w:rFonts w:ascii="Times New Roman" w:hAnsi="Times New Roman" w:cs="Times New Roman"/>
        </w:rPr>
        <w:t>Основой для развития физкультуры и массового спорта являются все четыре сектора: государственный, добровольно-общественный, смешанный и частный. И если, государственный и смешанный сектор в последние годы развивается достаточно активно, то частный коммерческий сектор требует государственной поддержки.</w:t>
      </w:r>
    </w:p>
    <w:p w14:paraId="627FD74B" w14:textId="07576047" w:rsidR="00955CB6" w:rsidRDefault="00AD6F3B" w:rsidP="00955CB6">
      <w:pPr>
        <w:spacing w:line="360" w:lineRule="auto"/>
        <w:ind w:firstLine="720"/>
        <w:jc w:val="both"/>
        <w:rPr>
          <w:rFonts w:ascii="Times New Roman" w:hAnsi="Times New Roman" w:cs="Times New Roman"/>
        </w:rPr>
      </w:pPr>
      <w:r w:rsidRPr="00955CB6">
        <w:rPr>
          <w:rFonts w:ascii="Times New Roman" w:hAnsi="Times New Roman" w:cs="Times New Roman"/>
        </w:rPr>
        <w:lastRenderedPageBreak/>
        <w:t>Для более активного вовлече</w:t>
      </w:r>
      <w:r w:rsidR="00B43CE1">
        <w:rPr>
          <w:rFonts w:ascii="Times New Roman" w:hAnsi="Times New Roman" w:cs="Times New Roman"/>
        </w:rPr>
        <w:t xml:space="preserve">ния частного сектора, </w:t>
      </w:r>
      <w:r w:rsidR="00955CB6">
        <w:rPr>
          <w:rFonts w:ascii="Times New Roman" w:hAnsi="Times New Roman" w:cs="Times New Roman"/>
        </w:rPr>
        <w:t>в данной дипломной работе предложены следующие меры государственной поддержки</w:t>
      </w:r>
      <w:r w:rsidRPr="00955CB6">
        <w:rPr>
          <w:rFonts w:ascii="Times New Roman" w:hAnsi="Times New Roman" w:cs="Times New Roman"/>
        </w:rPr>
        <w:t>:</w:t>
      </w:r>
      <w:r w:rsidR="00955CB6">
        <w:rPr>
          <w:rFonts w:ascii="Times New Roman" w:hAnsi="Times New Roman" w:cs="Times New Roman"/>
        </w:rPr>
        <w:t xml:space="preserve"> предоставление су</w:t>
      </w:r>
      <w:r w:rsidR="001375F8">
        <w:rPr>
          <w:rFonts w:ascii="Times New Roman" w:hAnsi="Times New Roman" w:cs="Times New Roman"/>
        </w:rPr>
        <w:t xml:space="preserve">бсидий на безвозвратной основе </w:t>
      </w:r>
      <w:r w:rsidR="00955CB6">
        <w:rPr>
          <w:rFonts w:ascii="Times New Roman" w:hAnsi="Times New Roman" w:cs="Times New Roman"/>
        </w:rPr>
        <w:t>субъектам малого предпринимательства на возмещение затрат по строительству спор</w:t>
      </w:r>
      <w:r w:rsidR="00435873">
        <w:rPr>
          <w:rFonts w:ascii="Times New Roman" w:hAnsi="Times New Roman" w:cs="Times New Roman"/>
        </w:rPr>
        <w:t xml:space="preserve">тивных сооружений, субсидии на </w:t>
      </w:r>
      <w:r w:rsidR="00955CB6">
        <w:rPr>
          <w:rFonts w:ascii="Times New Roman" w:hAnsi="Times New Roman" w:cs="Times New Roman"/>
        </w:rPr>
        <w:t>приобретение спортивного инвентаря, на проведение спортивно-массовых мероприятий, предоставление налоговых льгот, предоставление льготных кредитов (по пониженным процентным ставкам).</w:t>
      </w:r>
    </w:p>
    <w:p w14:paraId="490FAE5A" w14:textId="618D5640" w:rsidR="00AD6F3B" w:rsidRDefault="00AD6F3B" w:rsidP="00AD6F3B">
      <w:pPr>
        <w:spacing w:line="360" w:lineRule="auto"/>
        <w:ind w:firstLine="720"/>
        <w:jc w:val="both"/>
        <w:rPr>
          <w:rFonts w:ascii="Times New Roman" w:hAnsi="Times New Roman" w:cs="Times New Roman"/>
        </w:rPr>
      </w:pPr>
    </w:p>
    <w:p w14:paraId="088B4FCC" w14:textId="77777777" w:rsidR="00CB79B3" w:rsidRDefault="00CB79B3" w:rsidP="00AD6F3B">
      <w:pPr>
        <w:spacing w:line="360" w:lineRule="auto"/>
        <w:ind w:firstLine="720"/>
        <w:jc w:val="both"/>
        <w:rPr>
          <w:rFonts w:ascii="Times New Roman" w:hAnsi="Times New Roman" w:cs="Times New Roman"/>
        </w:rPr>
      </w:pPr>
    </w:p>
    <w:p w14:paraId="638105FF" w14:textId="77777777" w:rsidR="00CB79B3" w:rsidRDefault="00CB79B3" w:rsidP="00AD6F3B">
      <w:pPr>
        <w:spacing w:line="360" w:lineRule="auto"/>
        <w:ind w:firstLine="720"/>
        <w:jc w:val="both"/>
        <w:rPr>
          <w:rFonts w:ascii="Times New Roman" w:hAnsi="Times New Roman" w:cs="Times New Roman"/>
        </w:rPr>
      </w:pPr>
    </w:p>
    <w:p w14:paraId="67CFED03" w14:textId="77777777" w:rsidR="00CB79B3" w:rsidRDefault="00CB79B3" w:rsidP="00AD6F3B">
      <w:pPr>
        <w:spacing w:line="360" w:lineRule="auto"/>
        <w:ind w:firstLine="720"/>
        <w:jc w:val="both"/>
        <w:rPr>
          <w:rFonts w:ascii="Times New Roman" w:hAnsi="Times New Roman" w:cs="Times New Roman"/>
        </w:rPr>
      </w:pPr>
    </w:p>
    <w:p w14:paraId="121976DF" w14:textId="77777777" w:rsidR="00E35A46" w:rsidRDefault="00E35A46" w:rsidP="00955CB6">
      <w:pPr>
        <w:spacing w:line="360" w:lineRule="auto"/>
        <w:jc w:val="both"/>
        <w:rPr>
          <w:rFonts w:ascii="Times New Roman" w:eastAsia="Times New Roman" w:hAnsi="Times New Roman" w:cs="Times New Roman"/>
        </w:rPr>
      </w:pPr>
    </w:p>
    <w:p w14:paraId="43E55AD3" w14:textId="77777777" w:rsidR="00CB79B3" w:rsidRDefault="00CB79B3" w:rsidP="00955CB6">
      <w:pPr>
        <w:spacing w:line="360" w:lineRule="auto"/>
        <w:jc w:val="both"/>
        <w:rPr>
          <w:rFonts w:ascii="Times New Roman" w:eastAsia="Times New Roman" w:hAnsi="Times New Roman" w:cs="Times New Roman"/>
        </w:rPr>
      </w:pPr>
    </w:p>
    <w:p w14:paraId="50DA3235" w14:textId="77777777" w:rsidR="00CB79B3" w:rsidRDefault="00CB79B3" w:rsidP="00955CB6">
      <w:pPr>
        <w:spacing w:line="360" w:lineRule="auto"/>
        <w:jc w:val="both"/>
        <w:rPr>
          <w:rFonts w:ascii="Times New Roman" w:eastAsia="Times New Roman" w:hAnsi="Times New Roman" w:cs="Times New Roman"/>
        </w:rPr>
      </w:pPr>
    </w:p>
    <w:p w14:paraId="5DC50820" w14:textId="77777777" w:rsidR="00CB79B3" w:rsidRDefault="00CB79B3" w:rsidP="00955CB6">
      <w:pPr>
        <w:spacing w:line="360" w:lineRule="auto"/>
        <w:jc w:val="both"/>
        <w:rPr>
          <w:rFonts w:ascii="Times New Roman" w:eastAsia="Times New Roman" w:hAnsi="Times New Roman" w:cs="Times New Roman"/>
        </w:rPr>
      </w:pPr>
    </w:p>
    <w:p w14:paraId="6AD58A8A" w14:textId="77777777" w:rsidR="00CB79B3" w:rsidRDefault="00CB79B3" w:rsidP="00955CB6">
      <w:pPr>
        <w:spacing w:line="360" w:lineRule="auto"/>
        <w:jc w:val="both"/>
        <w:rPr>
          <w:rFonts w:ascii="Times New Roman" w:eastAsia="Times New Roman" w:hAnsi="Times New Roman" w:cs="Times New Roman"/>
        </w:rPr>
      </w:pPr>
    </w:p>
    <w:p w14:paraId="1D30C4F3" w14:textId="77777777" w:rsidR="00CB79B3" w:rsidRDefault="00CB79B3" w:rsidP="00955CB6">
      <w:pPr>
        <w:spacing w:line="360" w:lineRule="auto"/>
        <w:jc w:val="both"/>
        <w:rPr>
          <w:rFonts w:ascii="Times New Roman" w:eastAsia="Times New Roman" w:hAnsi="Times New Roman" w:cs="Times New Roman"/>
        </w:rPr>
      </w:pPr>
    </w:p>
    <w:p w14:paraId="730058A5" w14:textId="77777777" w:rsidR="00CB79B3" w:rsidRDefault="00CB79B3" w:rsidP="00955CB6">
      <w:pPr>
        <w:spacing w:line="360" w:lineRule="auto"/>
        <w:jc w:val="both"/>
        <w:rPr>
          <w:rFonts w:ascii="Times New Roman" w:eastAsia="Times New Roman" w:hAnsi="Times New Roman" w:cs="Times New Roman"/>
        </w:rPr>
      </w:pPr>
    </w:p>
    <w:p w14:paraId="6F559EE2" w14:textId="77777777" w:rsidR="00CB79B3" w:rsidRDefault="00CB79B3" w:rsidP="00955CB6">
      <w:pPr>
        <w:spacing w:line="360" w:lineRule="auto"/>
        <w:jc w:val="both"/>
        <w:rPr>
          <w:rFonts w:ascii="Times New Roman" w:eastAsia="Times New Roman" w:hAnsi="Times New Roman" w:cs="Times New Roman"/>
        </w:rPr>
      </w:pPr>
    </w:p>
    <w:p w14:paraId="42BD4880" w14:textId="77777777" w:rsidR="00CB79B3" w:rsidRDefault="00CB79B3" w:rsidP="00955CB6">
      <w:pPr>
        <w:spacing w:line="360" w:lineRule="auto"/>
        <w:jc w:val="both"/>
        <w:rPr>
          <w:rFonts w:ascii="Times New Roman" w:eastAsia="Times New Roman" w:hAnsi="Times New Roman" w:cs="Times New Roman"/>
        </w:rPr>
      </w:pPr>
    </w:p>
    <w:p w14:paraId="72932ED6" w14:textId="77777777" w:rsidR="00CB79B3" w:rsidRDefault="00CB79B3" w:rsidP="00955CB6">
      <w:pPr>
        <w:spacing w:line="360" w:lineRule="auto"/>
        <w:jc w:val="both"/>
        <w:rPr>
          <w:rFonts w:ascii="Times New Roman" w:eastAsia="Times New Roman" w:hAnsi="Times New Roman" w:cs="Times New Roman"/>
        </w:rPr>
      </w:pPr>
    </w:p>
    <w:p w14:paraId="1378CDDE" w14:textId="77777777" w:rsidR="00CB79B3" w:rsidRDefault="00CB79B3" w:rsidP="00955CB6">
      <w:pPr>
        <w:spacing w:line="360" w:lineRule="auto"/>
        <w:jc w:val="both"/>
        <w:rPr>
          <w:rFonts w:ascii="Times New Roman" w:eastAsia="Times New Roman" w:hAnsi="Times New Roman" w:cs="Times New Roman"/>
        </w:rPr>
      </w:pPr>
    </w:p>
    <w:p w14:paraId="1C7E7686" w14:textId="77777777" w:rsidR="00CB79B3" w:rsidRDefault="00CB79B3" w:rsidP="00955CB6">
      <w:pPr>
        <w:spacing w:line="360" w:lineRule="auto"/>
        <w:jc w:val="both"/>
        <w:rPr>
          <w:rFonts w:ascii="Times New Roman" w:eastAsia="Times New Roman" w:hAnsi="Times New Roman" w:cs="Times New Roman"/>
        </w:rPr>
      </w:pPr>
    </w:p>
    <w:p w14:paraId="05FBB345" w14:textId="77777777" w:rsidR="0046037E" w:rsidRDefault="0046037E" w:rsidP="00955CB6">
      <w:pPr>
        <w:spacing w:line="360" w:lineRule="auto"/>
        <w:jc w:val="both"/>
        <w:rPr>
          <w:rFonts w:ascii="Times New Roman" w:eastAsia="Times New Roman" w:hAnsi="Times New Roman" w:cs="Times New Roman"/>
        </w:rPr>
      </w:pPr>
    </w:p>
    <w:p w14:paraId="24190328" w14:textId="77777777" w:rsidR="0046037E" w:rsidRDefault="0046037E" w:rsidP="00955CB6">
      <w:pPr>
        <w:spacing w:line="360" w:lineRule="auto"/>
        <w:jc w:val="both"/>
        <w:rPr>
          <w:rFonts w:ascii="Times New Roman" w:eastAsia="Times New Roman" w:hAnsi="Times New Roman" w:cs="Times New Roman"/>
        </w:rPr>
      </w:pPr>
    </w:p>
    <w:p w14:paraId="6E9AEBFF" w14:textId="77777777" w:rsidR="0046037E" w:rsidRDefault="0046037E" w:rsidP="00955CB6">
      <w:pPr>
        <w:spacing w:line="360" w:lineRule="auto"/>
        <w:jc w:val="both"/>
        <w:rPr>
          <w:rFonts w:ascii="Times New Roman" w:eastAsia="Times New Roman" w:hAnsi="Times New Roman" w:cs="Times New Roman"/>
        </w:rPr>
      </w:pPr>
    </w:p>
    <w:p w14:paraId="485C8701" w14:textId="77777777" w:rsidR="0046037E" w:rsidRDefault="0046037E" w:rsidP="00955CB6">
      <w:pPr>
        <w:spacing w:line="360" w:lineRule="auto"/>
        <w:jc w:val="both"/>
        <w:rPr>
          <w:rFonts w:ascii="Times New Roman" w:eastAsia="Times New Roman" w:hAnsi="Times New Roman" w:cs="Times New Roman"/>
        </w:rPr>
      </w:pPr>
    </w:p>
    <w:p w14:paraId="20B40476" w14:textId="77777777" w:rsidR="0046037E" w:rsidRDefault="0046037E" w:rsidP="00955CB6">
      <w:pPr>
        <w:spacing w:line="360" w:lineRule="auto"/>
        <w:jc w:val="both"/>
        <w:rPr>
          <w:rFonts w:ascii="Times New Roman" w:eastAsia="Times New Roman" w:hAnsi="Times New Roman" w:cs="Times New Roman"/>
        </w:rPr>
      </w:pPr>
    </w:p>
    <w:p w14:paraId="351BE734" w14:textId="77777777" w:rsidR="0046037E" w:rsidRDefault="0046037E" w:rsidP="00955CB6">
      <w:pPr>
        <w:spacing w:line="360" w:lineRule="auto"/>
        <w:jc w:val="both"/>
        <w:rPr>
          <w:rFonts w:ascii="Times New Roman" w:eastAsia="Times New Roman" w:hAnsi="Times New Roman" w:cs="Times New Roman"/>
        </w:rPr>
      </w:pPr>
    </w:p>
    <w:p w14:paraId="3E1536E5" w14:textId="77777777" w:rsidR="00435873" w:rsidRDefault="00435873" w:rsidP="00955CB6">
      <w:pPr>
        <w:spacing w:line="360" w:lineRule="auto"/>
        <w:jc w:val="both"/>
        <w:rPr>
          <w:rFonts w:ascii="Times New Roman" w:eastAsia="Times New Roman" w:hAnsi="Times New Roman" w:cs="Times New Roman"/>
        </w:rPr>
      </w:pPr>
    </w:p>
    <w:p w14:paraId="4EE7C462" w14:textId="77777777" w:rsidR="00435873" w:rsidRDefault="00435873" w:rsidP="00955CB6">
      <w:pPr>
        <w:spacing w:line="360" w:lineRule="auto"/>
        <w:jc w:val="both"/>
        <w:rPr>
          <w:rFonts w:ascii="Times New Roman" w:eastAsia="Times New Roman" w:hAnsi="Times New Roman" w:cs="Times New Roman"/>
        </w:rPr>
      </w:pPr>
    </w:p>
    <w:p w14:paraId="2C65D199" w14:textId="77777777" w:rsidR="00435873" w:rsidRDefault="00435873" w:rsidP="00955CB6">
      <w:pPr>
        <w:spacing w:line="360" w:lineRule="auto"/>
        <w:jc w:val="both"/>
        <w:rPr>
          <w:rFonts w:ascii="Times New Roman" w:eastAsia="Times New Roman" w:hAnsi="Times New Roman" w:cs="Times New Roman"/>
        </w:rPr>
      </w:pPr>
    </w:p>
    <w:p w14:paraId="5926A6EF" w14:textId="77777777" w:rsidR="00435873" w:rsidRDefault="00435873" w:rsidP="00955CB6">
      <w:pPr>
        <w:spacing w:line="360" w:lineRule="auto"/>
        <w:jc w:val="both"/>
        <w:rPr>
          <w:rFonts w:ascii="Times New Roman" w:eastAsia="Times New Roman" w:hAnsi="Times New Roman" w:cs="Times New Roman"/>
        </w:rPr>
      </w:pPr>
    </w:p>
    <w:p w14:paraId="3A95A0FC" w14:textId="77777777" w:rsidR="00CB79B3" w:rsidRDefault="00CB79B3" w:rsidP="00955CB6">
      <w:pPr>
        <w:spacing w:line="360" w:lineRule="auto"/>
        <w:jc w:val="both"/>
        <w:rPr>
          <w:rFonts w:ascii="Times New Roman" w:eastAsia="Times New Roman" w:hAnsi="Times New Roman" w:cs="Times New Roman"/>
        </w:rPr>
      </w:pPr>
    </w:p>
    <w:p w14:paraId="679E8B52" w14:textId="77777777" w:rsidR="00874298" w:rsidRDefault="00874298" w:rsidP="00874298">
      <w:pPr>
        <w:spacing w:line="360" w:lineRule="auto"/>
        <w:ind w:firstLine="72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lastRenderedPageBreak/>
        <w:t>Глоссарий</w:t>
      </w:r>
    </w:p>
    <w:p w14:paraId="4853C23F" w14:textId="77777777" w:rsidR="00874298" w:rsidRDefault="00874298" w:rsidP="00874298">
      <w:pPr>
        <w:spacing w:line="360" w:lineRule="auto"/>
        <w:ind w:firstLine="720"/>
        <w:jc w:val="both"/>
        <w:rPr>
          <w:rFonts w:ascii="Times New Roman" w:eastAsia="Times New Roman" w:hAnsi="Times New Roman" w:cs="Times New Roman"/>
          <w:color w:val="222222"/>
          <w:shd w:val="clear" w:color="auto" w:fill="FFFFFF"/>
        </w:rPr>
      </w:pPr>
    </w:p>
    <w:p w14:paraId="504FD595" w14:textId="77777777" w:rsidR="00874298" w:rsidRDefault="00874298" w:rsidP="00874298">
      <w:pPr>
        <w:spacing w:line="360" w:lineRule="auto"/>
        <w:ind w:firstLine="720"/>
        <w:jc w:val="both"/>
        <w:rPr>
          <w:rFonts w:ascii="Times New Roman" w:eastAsia="Times New Roman" w:hAnsi="Times New Roman" w:cs="Times New Roman"/>
          <w:color w:val="222222"/>
          <w:shd w:val="clear" w:color="auto" w:fill="FFFFFF"/>
        </w:rPr>
      </w:pPr>
      <w:r w:rsidRPr="00FC18B6">
        <w:rPr>
          <w:rFonts w:ascii="Times New Roman" w:eastAsia="Times New Roman" w:hAnsi="Times New Roman" w:cs="Times New Roman"/>
          <w:b/>
          <w:color w:val="222222"/>
          <w:shd w:val="clear" w:color="auto" w:fill="FFFFFF"/>
        </w:rPr>
        <w:t>Общественные блага</w:t>
      </w:r>
      <w:r>
        <w:rPr>
          <w:rFonts w:ascii="Times New Roman" w:eastAsia="Times New Roman" w:hAnsi="Times New Roman" w:cs="Times New Roman"/>
          <w:color w:val="222222"/>
          <w:shd w:val="clear" w:color="auto" w:fill="FFFFFF"/>
        </w:rPr>
        <w:t xml:space="preserve"> (по Полу </w:t>
      </w:r>
      <w:proofErr w:type="spellStart"/>
      <w:r>
        <w:rPr>
          <w:rFonts w:ascii="Times New Roman" w:eastAsia="Times New Roman" w:hAnsi="Times New Roman" w:cs="Times New Roman"/>
          <w:color w:val="222222"/>
          <w:shd w:val="clear" w:color="auto" w:fill="FFFFFF"/>
        </w:rPr>
        <w:t>Самуэльсону</w:t>
      </w:r>
      <w:proofErr w:type="spellEnd"/>
      <w:r>
        <w:rPr>
          <w:rFonts w:ascii="Times New Roman" w:eastAsia="Times New Roman" w:hAnsi="Times New Roman" w:cs="Times New Roman"/>
          <w:color w:val="222222"/>
          <w:shd w:val="clear" w:color="auto" w:fill="FFFFFF"/>
        </w:rPr>
        <w:t xml:space="preserve">) </w:t>
      </w:r>
      <w:r w:rsidRPr="00FC18B6">
        <w:rPr>
          <w:rFonts w:ascii="Times New Roman" w:eastAsia="Times New Roman" w:hAnsi="Times New Roman" w:cs="Times New Roman"/>
          <w:color w:val="222222"/>
          <w:shd w:val="clear" w:color="auto" w:fill="FFFFFF"/>
        </w:rPr>
        <w:t>- коллективные потребительские блага, которыми все пользуются сообща в том смысле, что потребление каждым индивидом такого блага не приводит к уменьшению объема потребления этого блага каким-либо другим индивидом, так что объем потребления равен для каждого индивида и для каждого коллективного потребительского блага</w:t>
      </w:r>
      <w:r>
        <w:rPr>
          <w:rFonts w:ascii="Times New Roman" w:eastAsia="Times New Roman" w:hAnsi="Times New Roman" w:cs="Times New Roman"/>
          <w:color w:val="222222"/>
          <w:shd w:val="clear" w:color="auto" w:fill="FFFFFF"/>
        </w:rPr>
        <w:t>.</w:t>
      </w:r>
    </w:p>
    <w:p w14:paraId="21C1A825" w14:textId="77777777" w:rsidR="00874298" w:rsidRDefault="00874298" w:rsidP="00874298">
      <w:pPr>
        <w:spacing w:line="360" w:lineRule="auto"/>
        <w:ind w:firstLine="720"/>
        <w:jc w:val="both"/>
        <w:rPr>
          <w:rFonts w:ascii="Times New Roman" w:eastAsia="Times New Roman" w:hAnsi="Times New Roman" w:cs="Times New Roman"/>
          <w:color w:val="222222"/>
          <w:shd w:val="clear" w:color="auto" w:fill="FFFFFF"/>
        </w:rPr>
      </w:pPr>
      <w:proofErr w:type="spellStart"/>
      <w:r w:rsidRPr="00FC18B6">
        <w:rPr>
          <w:rFonts w:ascii="Times New Roman" w:eastAsia="Times New Roman" w:hAnsi="Times New Roman" w:cs="Times New Roman"/>
          <w:b/>
          <w:color w:val="222222"/>
          <w:shd w:val="clear" w:color="auto" w:fill="FFFFFF"/>
        </w:rPr>
        <w:t>Несоперничество</w:t>
      </w:r>
      <w:proofErr w:type="spellEnd"/>
      <w:r w:rsidRPr="00FC18B6">
        <w:rPr>
          <w:rFonts w:ascii="Times New Roman" w:eastAsia="Times New Roman" w:hAnsi="Times New Roman" w:cs="Times New Roman"/>
          <w:color w:val="222222"/>
          <w:shd w:val="clear" w:color="auto" w:fill="FFFFFF"/>
        </w:rPr>
        <w:t xml:space="preserve"> </w:t>
      </w:r>
      <w:r w:rsidRPr="00FC18B6">
        <w:rPr>
          <w:rFonts w:ascii="Times New Roman" w:eastAsia="Times New Roman" w:hAnsi="Times New Roman" w:cs="Times New Roman"/>
          <w:b/>
          <w:color w:val="222222"/>
          <w:shd w:val="clear" w:color="auto" w:fill="FFFFFF"/>
        </w:rPr>
        <w:t>в потреблении</w:t>
      </w:r>
      <w:r w:rsidRPr="00FC18B6">
        <w:rPr>
          <w:rFonts w:ascii="Times New Roman" w:eastAsia="Times New Roman" w:hAnsi="Times New Roman" w:cs="Times New Roman"/>
          <w:color w:val="222222"/>
          <w:shd w:val="clear" w:color="auto" w:fill="FFFFFF"/>
        </w:rPr>
        <w:t xml:space="preserve">- </w:t>
      </w:r>
      <w:r w:rsidRPr="00FC18B6">
        <w:rPr>
          <w:rFonts w:ascii="Times New Roman" w:eastAsia="Times New Roman" w:hAnsi="Times New Roman" w:cs="Times New Roman"/>
        </w:rPr>
        <w:t xml:space="preserve">потребление благ одними потребителями не уменьшает их возможности и количества, доступного для потребления другими потребителями или иными словами </w:t>
      </w:r>
      <w:r w:rsidRPr="00FC18B6">
        <w:rPr>
          <w:rFonts w:ascii="Times New Roman" w:eastAsia="Times New Roman" w:hAnsi="Times New Roman" w:cs="Times New Roman"/>
          <w:color w:val="222222"/>
          <w:shd w:val="clear" w:color="auto" w:fill="FFFFFF"/>
        </w:rPr>
        <w:t>прибавление дополнительного потребителя не снижает полезности остальных.</w:t>
      </w:r>
      <w:r w:rsidRPr="00983F2C">
        <w:rPr>
          <w:rFonts w:ascii="Times New Roman" w:eastAsia="Times New Roman" w:hAnsi="Times New Roman" w:cs="Times New Roman"/>
          <w:color w:val="222222"/>
          <w:shd w:val="clear" w:color="auto" w:fill="FFFFFF"/>
        </w:rPr>
        <w:t> </w:t>
      </w:r>
    </w:p>
    <w:p w14:paraId="1D5C6651" w14:textId="77777777" w:rsidR="00874298" w:rsidRPr="002B5E5D" w:rsidRDefault="00874298" w:rsidP="00874298">
      <w:pPr>
        <w:spacing w:line="360" w:lineRule="auto"/>
        <w:ind w:firstLine="720"/>
        <w:jc w:val="both"/>
        <w:rPr>
          <w:rFonts w:ascii="Times New Roman" w:eastAsia="Times New Roman" w:hAnsi="Times New Roman" w:cs="Times New Roman"/>
          <w:color w:val="000000"/>
        </w:rPr>
      </w:pPr>
      <w:proofErr w:type="spellStart"/>
      <w:r w:rsidRPr="00FC18B6">
        <w:rPr>
          <w:rFonts w:ascii="Times New Roman" w:eastAsia="Times New Roman" w:hAnsi="Times New Roman" w:cs="Times New Roman"/>
          <w:b/>
          <w:color w:val="222222"/>
          <w:shd w:val="clear" w:color="auto" w:fill="FFFFFF"/>
        </w:rPr>
        <w:t>Неисключаемость</w:t>
      </w:r>
      <w:proofErr w:type="spellEnd"/>
      <w:r w:rsidRPr="00FC18B6">
        <w:rPr>
          <w:rFonts w:ascii="Times New Roman" w:eastAsia="Times New Roman" w:hAnsi="Times New Roman" w:cs="Times New Roman"/>
          <w:b/>
          <w:color w:val="222222"/>
          <w:shd w:val="clear" w:color="auto" w:fill="FFFFFF"/>
        </w:rPr>
        <w:t xml:space="preserve"> в потреблении</w:t>
      </w:r>
      <w:r w:rsidRPr="00FC18B6">
        <w:rPr>
          <w:rFonts w:ascii="Times New Roman" w:eastAsia="Times New Roman" w:hAnsi="Times New Roman" w:cs="Times New Roman"/>
          <w:color w:val="222222"/>
          <w:shd w:val="clear" w:color="auto" w:fill="FFFFFF"/>
        </w:rPr>
        <w:t xml:space="preserve"> - </w:t>
      </w:r>
      <w:r w:rsidRPr="00FC18B6">
        <w:rPr>
          <w:rFonts w:ascii="Times New Roman" w:hAnsi="Times New Roman" w:cs="Times New Roman"/>
        </w:rPr>
        <w:t xml:space="preserve">невозможность воспрепятствовать их потреблению, исключить кого-либо из круга потребителей данного блага или изъять из потребления у тех, кто не платит за производство данного блага, </w:t>
      </w:r>
      <w:r w:rsidRPr="00FC18B6">
        <w:rPr>
          <w:rFonts w:ascii="Times New Roman" w:eastAsia="Times New Roman" w:hAnsi="Times New Roman" w:cs="Times New Roman"/>
          <w:color w:val="000000"/>
        </w:rPr>
        <w:t>может возникнуть как в результате невозможности физически исключить кого-либо из пользования данным благом, так и вследствие более высоких затрат на исключение по сравнению с возможными выгодами производителя данного блага.</w:t>
      </w:r>
      <w:r>
        <w:rPr>
          <w:rFonts w:ascii="Times New Roman" w:eastAsia="Times New Roman" w:hAnsi="Times New Roman" w:cs="Times New Roman"/>
          <w:color w:val="000000"/>
        </w:rPr>
        <w:t xml:space="preserve"> </w:t>
      </w:r>
    </w:p>
    <w:p w14:paraId="7CCDE0DA" w14:textId="77777777" w:rsidR="00874298" w:rsidRPr="00FC18B6" w:rsidRDefault="00874298" w:rsidP="00874298">
      <w:pPr>
        <w:spacing w:line="360" w:lineRule="auto"/>
        <w:ind w:firstLine="720"/>
        <w:jc w:val="both"/>
        <w:rPr>
          <w:rFonts w:ascii="Times New Roman" w:eastAsia="Times New Roman" w:hAnsi="Times New Roman" w:cs="Times New Roman"/>
          <w:color w:val="000000"/>
        </w:rPr>
      </w:pPr>
      <w:r w:rsidRPr="00FC18B6">
        <w:rPr>
          <w:rFonts w:ascii="Times New Roman" w:eastAsia="Times New Roman" w:hAnsi="Times New Roman" w:cs="Times New Roman"/>
          <w:b/>
          <w:iCs/>
          <w:color w:val="000000"/>
        </w:rPr>
        <w:t>Перегружаемые смешанные блага</w:t>
      </w:r>
      <w:r w:rsidRPr="00FC18B6">
        <w:rPr>
          <w:rFonts w:ascii="Times New Roman" w:eastAsia="Times New Roman" w:hAnsi="Times New Roman" w:cs="Times New Roman"/>
          <w:b/>
          <w:color w:val="000000"/>
        </w:rPr>
        <w:t xml:space="preserve"> </w:t>
      </w:r>
      <w:r w:rsidRPr="00FC18B6">
        <w:rPr>
          <w:rFonts w:ascii="Times New Roman" w:eastAsia="Times New Roman" w:hAnsi="Times New Roman" w:cs="Times New Roman"/>
          <w:color w:val="000000"/>
        </w:rPr>
        <w:t xml:space="preserve">– блага, для которых свойство </w:t>
      </w:r>
      <w:proofErr w:type="spellStart"/>
      <w:r w:rsidRPr="00FC18B6">
        <w:rPr>
          <w:rFonts w:ascii="Times New Roman" w:eastAsia="Times New Roman" w:hAnsi="Times New Roman" w:cs="Times New Roman"/>
          <w:color w:val="000000"/>
        </w:rPr>
        <w:t>несоперничества</w:t>
      </w:r>
      <w:proofErr w:type="spellEnd"/>
      <w:r w:rsidRPr="00FC18B6">
        <w:rPr>
          <w:rFonts w:ascii="Times New Roman" w:eastAsia="Times New Roman" w:hAnsi="Times New Roman" w:cs="Times New Roman"/>
          <w:color w:val="000000"/>
        </w:rPr>
        <w:t xml:space="preserve"> в потреблении выполняется только до определенного момента (ресурсы совместного пользования).</w:t>
      </w:r>
    </w:p>
    <w:p w14:paraId="01380A94" w14:textId="77777777" w:rsidR="00874298" w:rsidRPr="00FC18B6" w:rsidRDefault="00874298" w:rsidP="00874298">
      <w:pPr>
        <w:spacing w:line="360" w:lineRule="auto"/>
        <w:ind w:firstLine="720"/>
        <w:jc w:val="both"/>
        <w:rPr>
          <w:rFonts w:ascii="Times New Roman" w:eastAsia="Times New Roman" w:hAnsi="Times New Roman" w:cs="Times New Roman"/>
          <w:color w:val="222222"/>
          <w:shd w:val="clear" w:color="auto" w:fill="FFFFFF"/>
        </w:rPr>
      </w:pPr>
      <w:r w:rsidRPr="00FC18B6">
        <w:rPr>
          <w:rFonts w:ascii="Times New Roman" w:eastAsia="Times New Roman" w:hAnsi="Times New Roman" w:cs="Times New Roman"/>
          <w:b/>
          <w:color w:val="000000"/>
        </w:rPr>
        <w:t>И</w:t>
      </w:r>
      <w:r w:rsidRPr="00FC18B6">
        <w:rPr>
          <w:rFonts w:ascii="Times New Roman" w:eastAsia="Times New Roman" w:hAnsi="Times New Roman" w:cs="Times New Roman"/>
          <w:b/>
          <w:iCs/>
          <w:color w:val="000000"/>
        </w:rPr>
        <w:t>сключаемые</w:t>
      </w:r>
      <w:r w:rsidRPr="00FC18B6">
        <w:rPr>
          <w:rFonts w:ascii="Times New Roman" w:eastAsia="Times New Roman" w:hAnsi="Times New Roman" w:cs="Times New Roman"/>
          <w:b/>
          <w:color w:val="000000"/>
        </w:rPr>
        <w:t xml:space="preserve"> блага</w:t>
      </w:r>
      <w:r w:rsidRPr="00FC18B6">
        <w:rPr>
          <w:rFonts w:ascii="Times New Roman" w:eastAsia="Times New Roman" w:hAnsi="Times New Roman" w:cs="Times New Roman"/>
          <w:color w:val="000000"/>
        </w:rPr>
        <w:t xml:space="preserve"> -  для которых не выполняется условие </w:t>
      </w:r>
      <w:proofErr w:type="spellStart"/>
      <w:r w:rsidRPr="00FC18B6">
        <w:rPr>
          <w:rFonts w:ascii="Times New Roman" w:eastAsia="Times New Roman" w:hAnsi="Times New Roman" w:cs="Times New Roman"/>
          <w:color w:val="000000"/>
        </w:rPr>
        <w:t>неисключаемости</w:t>
      </w:r>
      <w:proofErr w:type="spellEnd"/>
      <w:r w:rsidRPr="00FC18B6">
        <w:rPr>
          <w:rFonts w:ascii="Times New Roman" w:eastAsia="Times New Roman" w:hAnsi="Times New Roman" w:cs="Times New Roman"/>
          <w:color w:val="000000"/>
        </w:rPr>
        <w:t xml:space="preserve"> (клубные блага).</w:t>
      </w:r>
      <w:r w:rsidRPr="002B5E5D">
        <w:rPr>
          <w:rFonts w:ascii="Times New Roman" w:eastAsia="Times New Roman" w:hAnsi="Times New Roman" w:cs="Times New Roman"/>
          <w:color w:val="000000"/>
        </w:rPr>
        <w:t xml:space="preserve"> </w:t>
      </w:r>
    </w:p>
    <w:p w14:paraId="5DFA7B26" w14:textId="369752D8" w:rsidR="00874298" w:rsidRPr="00951F86" w:rsidRDefault="00874298" w:rsidP="00874298">
      <w:pPr>
        <w:pStyle w:val="a3"/>
        <w:spacing w:before="0" w:beforeAutospacing="0" w:after="0" w:afterAutospacing="0" w:line="360" w:lineRule="auto"/>
        <w:ind w:firstLine="720"/>
        <w:jc w:val="both"/>
        <w:rPr>
          <w:rFonts w:ascii="Times New Roman" w:eastAsia="Times New Roman" w:hAnsi="Times New Roman"/>
          <w:color w:val="222222"/>
          <w:shd w:val="clear" w:color="auto" w:fill="FFFFFF"/>
        </w:rPr>
      </w:pPr>
      <w:r w:rsidRPr="00FC18B6">
        <w:rPr>
          <w:rFonts w:ascii="Times New Roman" w:hAnsi="Times New Roman"/>
          <w:b/>
          <w:color w:val="000000"/>
          <w:sz w:val="24"/>
          <w:szCs w:val="24"/>
        </w:rPr>
        <w:t>Достойные блага</w:t>
      </w:r>
      <w:r>
        <w:rPr>
          <w:rFonts w:ascii="Times New Roman" w:hAnsi="Times New Roman"/>
          <w:color w:val="000000"/>
          <w:sz w:val="24"/>
          <w:szCs w:val="24"/>
        </w:rPr>
        <w:t xml:space="preserve"> </w:t>
      </w:r>
      <w:r w:rsidRPr="00FC18B6">
        <w:rPr>
          <w:rFonts w:ascii="Times New Roman" w:hAnsi="Times New Roman"/>
          <w:color w:val="000000"/>
          <w:sz w:val="24"/>
          <w:szCs w:val="24"/>
        </w:rPr>
        <w:t>- блага, удовлетворяющие потребности, которые общество считает нужным поддерживать и которые у индивидов не сформированы должным образом, в основном из-за неполной ин</w:t>
      </w:r>
      <w:r>
        <w:rPr>
          <w:rFonts w:ascii="Times New Roman" w:hAnsi="Times New Roman"/>
          <w:color w:val="000000"/>
          <w:sz w:val="24"/>
          <w:szCs w:val="24"/>
        </w:rPr>
        <w:t xml:space="preserve">формированности и они </w:t>
      </w:r>
      <w:r w:rsidRPr="00FC18B6">
        <w:rPr>
          <w:rFonts w:ascii="Times New Roman" w:hAnsi="Times New Roman"/>
          <w:color w:val="000000"/>
          <w:sz w:val="24"/>
          <w:szCs w:val="24"/>
        </w:rPr>
        <w:t>выбирают меньший объем потребления этих благ, чем следовало бы.</w:t>
      </w:r>
      <w:r>
        <w:rPr>
          <w:rFonts w:ascii="Times New Roman" w:hAnsi="Times New Roman"/>
          <w:color w:val="000000"/>
          <w:sz w:val="24"/>
          <w:szCs w:val="24"/>
        </w:rPr>
        <w:t xml:space="preserve"> </w:t>
      </w:r>
    </w:p>
    <w:p w14:paraId="6D534129" w14:textId="01BC84C2" w:rsidR="00874298" w:rsidRPr="00FC18B6" w:rsidRDefault="00874298" w:rsidP="00874298">
      <w:pPr>
        <w:spacing w:line="360" w:lineRule="auto"/>
        <w:ind w:firstLine="720"/>
        <w:jc w:val="both"/>
        <w:rPr>
          <w:rFonts w:ascii="Times New Roman" w:eastAsia="Times New Roman" w:hAnsi="Times New Roman" w:cs="Times New Roman"/>
          <w:color w:val="222222"/>
          <w:shd w:val="clear" w:color="auto" w:fill="FFFFFF"/>
        </w:rPr>
      </w:pPr>
      <w:r w:rsidRPr="00FC18B6">
        <w:rPr>
          <w:rFonts w:ascii="Times New Roman" w:eastAsia="Times New Roman" w:hAnsi="Times New Roman" w:cs="Times New Roman"/>
          <w:b/>
          <w:shd w:val="clear" w:color="auto" w:fill="FFFFFF"/>
        </w:rPr>
        <w:t>Парето-эффективность в распределении благ</w:t>
      </w:r>
      <w:r w:rsidRPr="00FC18B6">
        <w:rPr>
          <w:rFonts w:ascii="Times New Roman" w:eastAsia="Times New Roman" w:hAnsi="Times New Roman" w:cs="Times New Roman"/>
          <w:color w:val="222222"/>
          <w:shd w:val="clear" w:color="auto" w:fill="FFFFFF"/>
        </w:rPr>
        <w:t xml:space="preserve"> между потребителями предполагает, ч</w:t>
      </w:r>
      <w:r>
        <w:rPr>
          <w:rFonts w:ascii="Times New Roman" w:eastAsia="Times New Roman" w:hAnsi="Times New Roman" w:cs="Times New Roman"/>
          <w:color w:val="222222"/>
          <w:shd w:val="clear" w:color="auto" w:fill="FFFFFF"/>
        </w:rPr>
        <w:t xml:space="preserve">то невозможно перераспределить </w:t>
      </w:r>
      <w:r w:rsidRPr="00FC18B6">
        <w:rPr>
          <w:rFonts w:ascii="Times New Roman" w:eastAsia="Times New Roman" w:hAnsi="Times New Roman" w:cs="Times New Roman"/>
          <w:color w:val="222222"/>
          <w:shd w:val="clear" w:color="auto" w:fill="FFFFFF"/>
        </w:rPr>
        <w:t xml:space="preserve">блага таким образом, чтобы благосостояние хотя бы одного потребителя увеличилось без ухудшения благосостояния другого потребителя. </w:t>
      </w:r>
    </w:p>
    <w:p w14:paraId="2DF7BDD4" w14:textId="77777777" w:rsidR="00874298" w:rsidRPr="00FC18B6" w:rsidRDefault="00874298" w:rsidP="00874298">
      <w:pPr>
        <w:spacing w:line="360" w:lineRule="auto"/>
        <w:ind w:firstLine="720"/>
        <w:jc w:val="both"/>
        <w:rPr>
          <w:rFonts w:ascii="Times New Roman" w:eastAsia="Times New Roman" w:hAnsi="Times New Roman" w:cs="Times New Roman"/>
          <w:color w:val="222222"/>
          <w:shd w:val="clear" w:color="auto" w:fill="FFFFFF"/>
        </w:rPr>
      </w:pPr>
      <w:r w:rsidRPr="00FC18B6">
        <w:rPr>
          <w:rFonts w:ascii="Times New Roman" w:eastAsia="Times New Roman" w:hAnsi="Times New Roman" w:cs="Times New Roman"/>
          <w:b/>
          <w:color w:val="222222"/>
          <w:shd w:val="clear" w:color="auto" w:fill="FFFFFF"/>
        </w:rPr>
        <w:t>Парето-эффективность в производстве</w:t>
      </w:r>
      <w:r w:rsidRPr="00FC18B6">
        <w:rPr>
          <w:rFonts w:ascii="Times New Roman" w:eastAsia="Times New Roman" w:hAnsi="Times New Roman" w:cs="Times New Roman"/>
          <w:color w:val="222222"/>
          <w:shd w:val="clear" w:color="auto" w:fill="FFFFFF"/>
        </w:rPr>
        <w:t xml:space="preserve"> предполагает, что невозможно увеличить производство одного товара, не сокращая производства других товаров. </w:t>
      </w:r>
    </w:p>
    <w:p w14:paraId="143A3247" w14:textId="7163770F" w:rsidR="00874298" w:rsidRPr="00D23952" w:rsidRDefault="00874298" w:rsidP="00874298">
      <w:pPr>
        <w:spacing w:line="360" w:lineRule="auto"/>
        <w:ind w:firstLine="720"/>
        <w:jc w:val="both"/>
        <w:rPr>
          <w:rFonts w:ascii="Times New Roman" w:eastAsia="Times New Roman" w:hAnsi="Times New Roman" w:cs="Times New Roman"/>
          <w:color w:val="222222"/>
          <w:shd w:val="clear" w:color="auto" w:fill="FFFFFF"/>
        </w:rPr>
      </w:pPr>
      <w:r w:rsidRPr="0058495B">
        <w:rPr>
          <w:rFonts w:ascii="Times New Roman" w:eastAsia="Times New Roman" w:hAnsi="Times New Roman" w:cs="Times New Roman"/>
          <w:b/>
          <w:color w:val="222222"/>
          <w:shd w:val="clear" w:color="auto" w:fill="FFFFFF"/>
        </w:rPr>
        <w:lastRenderedPageBreak/>
        <w:t>Парето-эффективность структуры выпуска</w:t>
      </w:r>
      <w:r>
        <w:rPr>
          <w:rFonts w:ascii="Times New Roman" w:eastAsia="Times New Roman" w:hAnsi="Times New Roman" w:cs="Times New Roman"/>
          <w:color w:val="222222"/>
          <w:shd w:val="clear" w:color="auto" w:fill="FFFFFF"/>
        </w:rPr>
        <w:t xml:space="preserve"> предполагает, что </w:t>
      </w:r>
      <w:r w:rsidRPr="00FC18B6">
        <w:rPr>
          <w:rFonts w:ascii="Times New Roman" w:eastAsia="Times New Roman" w:hAnsi="Times New Roman" w:cs="Times New Roman"/>
          <w:color w:val="222222"/>
          <w:shd w:val="clear" w:color="auto" w:fill="FFFFFF"/>
        </w:rPr>
        <w:t>невозможно увеличить благосостояние одного индивида, не ухудшая благ</w:t>
      </w:r>
      <w:r>
        <w:rPr>
          <w:rFonts w:ascii="Times New Roman" w:eastAsia="Times New Roman" w:hAnsi="Times New Roman" w:cs="Times New Roman"/>
          <w:color w:val="222222"/>
          <w:shd w:val="clear" w:color="auto" w:fill="FFFFFF"/>
        </w:rPr>
        <w:t xml:space="preserve">осостояние другого или других, </w:t>
      </w:r>
      <w:r w:rsidRPr="00FC18B6">
        <w:rPr>
          <w:rFonts w:ascii="Times New Roman" w:eastAsia="Times New Roman" w:hAnsi="Times New Roman" w:cs="Times New Roman"/>
          <w:color w:val="222222"/>
          <w:shd w:val="clear" w:color="auto" w:fill="FFFFFF"/>
        </w:rPr>
        <w:t>изменением структуры производства.</w:t>
      </w:r>
      <w:r w:rsidRPr="00951F86">
        <w:rPr>
          <w:rFonts w:ascii="Times New Roman" w:eastAsia="Times New Roman" w:hAnsi="Times New Roman" w:cs="Times New Roman"/>
          <w:color w:val="222222"/>
          <w:shd w:val="clear" w:color="auto" w:fill="FFFFFF"/>
        </w:rPr>
        <w:t xml:space="preserve"> </w:t>
      </w:r>
    </w:p>
    <w:p w14:paraId="17A7937B" w14:textId="45C74470" w:rsidR="00874298" w:rsidRPr="0058495B" w:rsidRDefault="00874298" w:rsidP="00874298">
      <w:pPr>
        <w:spacing w:line="360" w:lineRule="auto"/>
        <w:ind w:firstLine="720"/>
        <w:contextualSpacing/>
        <w:jc w:val="both"/>
        <w:rPr>
          <w:rFonts w:ascii="Times New Roman" w:hAnsi="Times New Roman" w:cs="Times New Roman"/>
        </w:rPr>
      </w:pPr>
      <w:r w:rsidRPr="0058495B">
        <w:rPr>
          <w:rFonts w:ascii="Times New Roman" w:hAnsi="Times New Roman" w:cs="Times New Roman"/>
          <w:b/>
        </w:rPr>
        <w:t>Физическая культура</w:t>
      </w:r>
      <w:r w:rsidRPr="0058495B">
        <w:rPr>
          <w:rFonts w:ascii="Times New Roman" w:hAnsi="Times New Roman" w:cs="Times New Roman"/>
        </w:rPr>
        <w:t xml:space="preserve"> – это систематическое и разнообразное совершенствование и укрепление человеческого тела путем </w:t>
      </w:r>
      <w:r>
        <w:rPr>
          <w:rFonts w:ascii="Times New Roman" w:hAnsi="Times New Roman" w:cs="Times New Roman"/>
        </w:rPr>
        <w:t xml:space="preserve">физических упражнений, которое </w:t>
      </w:r>
      <w:r w:rsidRPr="0058495B">
        <w:rPr>
          <w:rFonts w:ascii="Times New Roman" w:hAnsi="Times New Roman" w:cs="Times New Roman"/>
        </w:rPr>
        <w:t xml:space="preserve">способствует физическому воспитанию широких масс и росту спортивных достижений - непрофессиональный оздоровительный спорт и его инфраструктура, система подготовки спортсменов-любителей. </w:t>
      </w:r>
    </w:p>
    <w:p w14:paraId="12D18651" w14:textId="77777777" w:rsidR="00874298" w:rsidRPr="0058495B" w:rsidRDefault="00874298" w:rsidP="00874298">
      <w:pPr>
        <w:spacing w:line="360" w:lineRule="auto"/>
        <w:ind w:firstLine="720"/>
        <w:jc w:val="both"/>
        <w:rPr>
          <w:rFonts w:ascii="Times New Roman" w:hAnsi="Times New Roman" w:cs="Times New Roman"/>
        </w:rPr>
      </w:pPr>
      <w:r w:rsidRPr="0058495B">
        <w:rPr>
          <w:rFonts w:ascii="Times New Roman" w:hAnsi="Times New Roman" w:cs="Times New Roman"/>
          <w:b/>
          <w:bCs/>
        </w:rPr>
        <w:t>Любительский спорт</w:t>
      </w:r>
      <w:r w:rsidRPr="0058495B">
        <w:rPr>
          <w:rFonts w:ascii="Times New Roman" w:hAnsi="Times New Roman" w:cs="Times New Roman"/>
          <w:b/>
        </w:rPr>
        <w:t> </w:t>
      </w:r>
      <w:r w:rsidRPr="0058495B">
        <w:rPr>
          <w:rFonts w:ascii="Times New Roman" w:hAnsi="Times New Roman" w:cs="Times New Roman"/>
        </w:rPr>
        <w:t>– это многогранное массовое спортивное движение как органическая часть системы физического воспитания граждан и выявления перспективных и талантливых спортсменов в различных видах спорта.</w:t>
      </w:r>
    </w:p>
    <w:p w14:paraId="0B1A807C" w14:textId="77777777" w:rsidR="00874298" w:rsidRPr="0058495B" w:rsidRDefault="00874298" w:rsidP="00874298">
      <w:pPr>
        <w:spacing w:line="360" w:lineRule="auto"/>
        <w:ind w:firstLine="720"/>
        <w:jc w:val="both"/>
        <w:rPr>
          <w:rFonts w:ascii="Times New Roman" w:hAnsi="Times New Roman" w:cs="Times New Roman"/>
        </w:rPr>
      </w:pPr>
      <w:r w:rsidRPr="0058495B">
        <w:rPr>
          <w:rFonts w:ascii="Times New Roman" w:hAnsi="Times New Roman" w:cs="Times New Roman"/>
          <w:b/>
          <w:bCs/>
        </w:rPr>
        <w:t>Профессиональный спорт</w:t>
      </w:r>
      <w:r w:rsidRPr="0058495B">
        <w:rPr>
          <w:rFonts w:ascii="Times New Roman" w:hAnsi="Times New Roman" w:cs="Times New Roman"/>
          <w:b/>
        </w:rPr>
        <w:t> </w:t>
      </w:r>
      <w:r w:rsidRPr="0058495B">
        <w:rPr>
          <w:rFonts w:ascii="Times New Roman" w:hAnsi="Times New Roman" w:cs="Times New Roman"/>
        </w:rPr>
        <w:t>– предпринимательская деятельность, целью которой является удовлетворение интересов профессиональных спортивных организаций, спортсменов, избравших спорт своей профессией и зрителей.</w:t>
      </w:r>
    </w:p>
    <w:p w14:paraId="12BFCB39" w14:textId="02ADEEC3" w:rsidR="00874298" w:rsidRPr="0058495B" w:rsidRDefault="00874298" w:rsidP="00874298">
      <w:pPr>
        <w:spacing w:line="360" w:lineRule="auto"/>
        <w:jc w:val="both"/>
        <w:rPr>
          <w:rFonts w:ascii="Times New Roman" w:hAnsi="Times New Roman" w:cs="Times New Roman"/>
        </w:rPr>
      </w:pPr>
      <w:r>
        <w:rPr>
          <w:rFonts w:ascii="Times New Roman" w:hAnsi="Times New Roman" w:cs="Times New Roman"/>
        </w:rPr>
        <w:t xml:space="preserve">Физическая культурой и спортом </w:t>
      </w:r>
      <w:r w:rsidRPr="0058495B">
        <w:rPr>
          <w:rFonts w:ascii="Times New Roman" w:hAnsi="Times New Roman" w:cs="Times New Roman"/>
        </w:rPr>
        <w:t xml:space="preserve">- отрасль народного хозяйства, связанная с предоставлением физкультурно-спортивных услуг, услуг их дополняющих и сопутствующих, спортивных товаров, а также всю совокупность отношений, которая складывается между людьми по поводу потребления физкультурно-спортивных услуг. </w:t>
      </w:r>
    </w:p>
    <w:p w14:paraId="62E409B2" w14:textId="77777777" w:rsidR="00874298" w:rsidRPr="00D23952" w:rsidRDefault="00874298" w:rsidP="00874298">
      <w:pPr>
        <w:spacing w:line="360" w:lineRule="auto"/>
        <w:ind w:firstLine="720"/>
        <w:jc w:val="both"/>
        <w:rPr>
          <w:rFonts w:ascii="Times New Roman" w:hAnsi="Times New Roman" w:cs="Times New Roman"/>
        </w:rPr>
      </w:pPr>
      <w:r w:rsidRPr="0058495B">
        <w:rPr>
          <w:rFonts w:ascii="Times New Roman" w:hAnsi="Times New Roman" w:cs="Times New Roman"/>
          <w:b/>
        </w:rPr>
        <w:t>Спорт высших достижений</w:t>
      </w:r>
      <w:r w:rsidRPr="0058495B">
        <w:rPr>
          <w:rFonts w:ascii="Times New Roman" w:hAnsi="Times New Roman" w:cs="Times New Roman"/>
        </w:rPr>
        <w:t xml:space="preserve"> - предполагает совершенствование мастерства спортсмена, завоевание наград, установление рекордов.</w:t>
      </w:r>
    </w:p>
    <w:p w14:paraId="6154D026" w14:textId="77777777" w:rsidR="00874298" w:rsidRDefault="00874298" w:rsidP="00874298">
      <w:pPr>
        <w:spacing w:line="360" w:lineRule="auto"/>
        <w:ind w:firstLine="720"/>
        <w:jc w:val="both"/>
        <w:rPr>
          <w:rFonts w:ascii="Times New Roman" w:hAnsi="Times New Roman" w:cs="Times New Roman"/>
          <w:highlight w:val="green"/>
        </w:rPr>
      </w:pPr>
      <w:r w:rsidRPr="0058495B">
        <w:rPr>
          <w:rFonts w:ascii="Times New Roman" w:hAnsi="Times New Roman" w:cs="Times New Roman"/>
          <w:b/>
        </w:rPr>
        <w:t>Здоровье (по определению ВОЗ)</w:t>
      </w:r>
      <w:r w:rsidRPr="0058495B">
        <w:rPr>
          <w:rFonts w:ascii="Times New Roman" w:hAnsi="Times New Roman" w:cs="Times New Roman"/>
        </w:rPr>
        <w:t xml:space="preserve"> – является состоянием полного физического, душевного и социального благополучия, а не только отсутствием болезней и физических дефектов</w:t>
      </w:r>
      <w:r>
        <w:rPr>
          <w:rFonts w:ascii="Times New Roman" w:hAnsi="Times New Roman" w:cs="Times New Roman"/>
        </w:rPr>
        <w:t>.</w:t>
      </w:r>
    </w:p>
    <w:p w14:paraId="0DC21D85" w14:textId="440C1533" w:rsidR="00874298" w:rsidRPr="0058495B" w:rsidRDefault="00874298" w:rsidP="00874298">
      <w:pPr>
        <w:spacing w:line="360" w:lineRule="auto"/>
        <w:ind w:firstLine="720"/>
        <w:jc w:val="both"/>
        <w:rPr>
          <w:rFonts w:ascii="Times New Roman" w:hAnsi="Times New Roman" w:cs="Times New Roman"/>
        </w:rPr>
      </w:pPr>
      <w:r w:rsidRPr="0058495B">
        <w:rPr>
          <w:rFonts w:ascii="Times New Roman" w:hAnsi="Times New Roman" w:cs="Times New Roman"/>
          <w:b/>
        </w:rPr>
        <w:t>Индекс человеческого развития </w:t>
      </w:r>
      <w:r w:rsidRPr="0058495B">
        <w:rPr>
          <w:rFonts w:ascii="Times New Roman" w:hAnsi="Times New Roman" w:cs="Times New Roman"/>
        </w:rPr>
        <w:t>— это совокупный показатель уровня развития ч</w:t>
      </w:r>
      <w:r>
        <w:rPr>
          <w:rFonts w:ascii="Times New Roman" w:hAnsi="Times New Roman" w:cs="Times New Roman"/>
        </w:rPr>
        <w:t xml:space="preserve">еловека в той или иной стране, </w:t>
      </w:r>
      <w:r w:rsidRPr="0058495B">
        <w:rPr>
          <w:rFonts w:ascii="Times New Roman" w:hAnsi="Times New Roman" w:cs="Times New Roman"/>
        </w:rPr>
        <w:t>использует</w:t>
      </w:r>
      <w:r>
        <w:rPr>
          <w:rFonts w:ascii="Times New Roman" w:hAnsi="Times New Roman" w:cs="Times New Roman"/>
        </w:rPr>
        <w:t>с</w:t>
      </w:r>
      <w:r w:rsidRPr="0058495B">
        <w:rPr>
          <w:rFonts w:ascii="Times New Roman" w:hAnsi="Times New Roman" w:cs="Times New Roman"/>
        </w:rPr>
        <w:t xml:space="preserve">я в качестве синонима таких понятий как «качество жизни» или «уровень жизни». </w:t>
      </w:r>
    </w:p>
    <w:p w14:paraId="6AF33761" w14:textId="77777777" w:rsidR="00874298" w:rsidRPr="0058495B" w:rsidRDefault="00874298" w:rsidP="00874298">
      <w:pPr>
        <w:spacing w:line="360" w:lineRule="auto"/>
        <w:ind w:firstLine="720"/>
        <w:jc w:val="both"/>
        <w:rPr>
          <w:rFonts w:ascii="Times New Roman" w:hAnsi="Times New Roman" w:cs="Times New Roman"/>
        </w:rPr>
      </w:pPr>
      <w:r w:rsidRPr="0058495B">
        <w:rPr>
          <w:rFonts w:ascii="Times New Roman" w:hAnsi="Times New Roman" w:cs="Times New Roman"/>
          <w:b/>
        </w:rPr>
        <w:t>Индекс ожидаемой продолжительности жизни</w:t>
      </w:r>
      <w:r>
        <w:rPr>
          <w:rFonts w:ascii="Times New Roman" w:hAnsi="Times New Roman" w:cs="Times New Roman"/>
        </w:rPr>
        <w:t xml:space="preserve"> - </w:t>
      </w:r>
      <w:r w:rsidRPr="0058495B">
        <w:rPr>
          <w:rFonts w:ascii="Times New Roman" w:hAnsi="Times New Roman" w:cs="Times New Roman"/>
        </w:rPr>
        <w:t>здоровье и долголетие, измеряемые показателем средней ожидаемой продолжительности жизни при рождении.</w:t>
      </w:r>
    </w:p>
    <w:p w14:paraId="0FA069B2" w14:textId="77777777" w:rsidR="00874298" w:rsidRPr="0058495B" w:rsidRDefault="00874298" w:rsidP="00874298">
      <w:pPr>
        <w:spacing w:line="360" w:lineRule="auto"/>
        <w:ind w:firstLine="720"/>
        <w:jc w:val="both"/>
        <w:rPr>
          <w:rFonts w:ascii="Times New Roman" w:hAnsi="Times New Roman" w:cs="Times New Roman"/>
        </w:rPr>
      </w:pPr>
      <w:r w:rsidRPr="0058495B">
        <w:rPr>
          <w:rFonts w:ascii="Times New Roman" w:hAnsi="Times New Roman" w:cs="Times New Roman"/>
          <w:b/>
        </w:rPr>
        <w:t>Индекс образования</w:t>
      </w:r>
      <w:r>
        <w:rPr>
          <w:rFonts w:ascii="Times New Roman" w:hAnsi="Times New Roman" w:cs="Times New Roman"/>
        </w:rPr>
        <w:t xml:space="preserve"> - </w:t>
      </w:r>
      <w:r w:rsidRPr="0058495B">
        <w:rPr>
          <w:rFonts w:ascii="Times New Roman" w:hAnsi="Times New Roman" w:cs="Times New Roman"/>
        </w:rPr>
        <w:t>доступ к образованию, измеряемый средней ожидаемой продолжительностью обучения детей школьного возраста и средней продолжительностью обучения взрослого населения.</w:t>
      </w:r>
    </w:p>
    <w:p w14:paraId="1803830B" w14:textId="77777777" w:rsidR="00874298" w:rsidRPr="0058495B" w:rsidRDefault="00874298" w:rsidP="00874298">
      <w:pPr>
        <w:spacing w:line="360" w:lineRule="auto"/>
        <w:ind w:firstLine="720"/>
        <w:jc w:val="both"/>
        <w:rPr>
          <w:rFonts w:ascii="Times New Roman" w:hAnsi="Times New Roman" w:cs="Times New Roman"/>
        </w:rPr>
      </w:pPr>
      <w:r w:rsidRPr="0058495B">
        <w:rPr>
          <w:rFonts w:ascii="Times New Roman" w:hAnsi="Times New Roman" w:cs="Times New Roman"/>
          <w:b/>
        </w:rPr>
        <w:lastRenderedPageBreak/>
        <w:t>Индекс валового национального дохода</w:t>
      </w:r>
      <w:r>
        <w:rPr>
          <w:rFonts w:ascii="Times New Roman" w:hAnsi="Times New Roman" w:cs="Times New Roman"/>
        </w:rPr>
        <w:t xml:space="preserve"> - </w:t>
      </w:r>
      <w:r w:rsidRPr="0058495B">
        <w:rPr>
          <w:rFonts w:ascii="Times New Roman" w:hAnsi="Times New Roman" w:cs="Times New Roman"/>
        </w:rPr>
        <w:t>достойный уровень жизни, измеряемый величиной валового национального дохода (ВНД) на душу населения в долларах США по паритету покупательной способности (ППС).</w:t>
      </w:r>
    </w:p>
    <w:p w14:paraId="43D070B6" w14:textId="77777777" w:rsidR="00874298" w:rsidRDefault="00874298" w:rsidP="00955CB6">
      <w:pPr>
        <w:spacing w:line="360" w:lineRule="auto"/>
        <w:jc w:val="both"/>
        <w:rPr>
          <w:rFonts w:ascii="Times New Roman" w:eastAsia="Times New Roman" w:hAnsi="Times New Roman" w:cs="Times New Roman"/>
        </w:rPr>
      </w:pPr>
    </w:p>
    <w:p w14:paraId="0FDB8166" w14:textId="77777777" w:rsidR="00874298" w:rsidRDefault="00874298" w:rsidP="00955CB6">
      <w:pPr>
        <w:spacing w:line="360" w:lineRule="auto"/>
        <w:jc w:val="both"/>
        <w:rPr>
          <w:rFonts w:ascii="Times New Roman" w:eastAsia="Times New Roman" w:hAnsi="Times New Roman" w:cs="Times New Roman"/>
        </w:rPr>
      </w:pPr>
    </w:p>
    <w:p w14:paraId="72FFDEC6" w14:textId="77777777" w:rsidR="00874298" w:rsidRDefault="00874298" w:rsidP="00955CB6">
      <w:pPr>
        <w:spacing w:line="360" w:lineRule="auto"/>
        <w:jc w:val="both"/>
        <w:rPr>
          <w:rFonts w:ascii="Times New Roman" w:eastAsia="Times New Roman" w:hAnsi="Times New Roman" w:cs="Times New Roman"/>
        </w:rPr>
      </w:pPr>
    </w:p>
    <w:p w14:paraId="5D123F06" w14:textId="77777777" w:rsidR="00874298" w:rsidRDefault="00874298" w:rsidP="00955CB6">
      <w:pPr>
        <w:spacing w:line="360" w:lineRule="auto"/>
        <w:jc w:val="both"/>
        <w:rPr>
          <w:rFonts w:ascii="Times New Roman" w:eastAsia="Times New Roman" w:hAnsi="Times New Roman" w:cs="Times New Roman"/>
        </w:rPr>
      </w:pPr>
    </w:p>
    <w:p w14:paraId="2008B501" w14:textId="77777777" w:rsidR="00874298" w:rsidRDefault="00874298" w:rsidP="00955CB6">
      <w:pPr>
        <w:spacing w:line="360" w:lineRule="auto"/>
        <w:jc w:val="both"/>
        <w:rPr>
          <w:rFonts w:ascii="Times New Roman" w:eastAsia="Times New Roman" w:hAnsi="Times New Roman" w:cs="Times New Roman"/>
        </w:rPr>
      </w:pPr>
    </w:p>
    <w:p w14:paraId="0914A974" w14:textId="77777777" w:rsidR="00874298" w:rsidRDefault="00874298" w:rsidP="00955CB6">
      <w:pPr>
        <w:spacing w:line="360" w:lineRule="auto"/>
        <w:jc w:val="both"/>
        <w:rPr>
          <w:rFonts w:ascii="Times New Roman" w:eastAsia="Times New Roman" w:hAnsi="Times New Roman" w:cs="Times New Roman"/>
        </w:rPr>
      </w:pPr>
    </w:p>
    <w:p w14:paraId="78B5828E" w14:textId="77777777" w:rsidR="00874298" w:rsidRDefault="00874298" w:rsidP="00955CB6">
      <w:pPr>
        <w:spacing w:line="360" w:lineRule="auto"/>
        <w:jc w:val="both"/>
        <w:rPr>
          <w:rFonts w:ascii="Times New Roman" w:eastAsia="Times New Roman" w:hAnsi="Times New Roman" w:cs="Times New Roman"/>
        </w:rPr>
      </w:pPr>
    </w:p>
    <w:p w14:paraId="665E835C" w14:textId="77777777" w:rsidR="00874298" w:rsidRDefault="00874298" w:rsidP="00955CB6">
      <w:pPr>
        <w:spacing w:line="360" w:lineRule="auto"/>
        <w:jc w:val="both"/>
        <w:rPr>
          <w:rFonts w:ascii="Times New Roman" w:eastAsia="Times New Roman" w:hAnsi="Times New Roman" w:cs="Times New Roman"/>
        </w:rPr>
      </w:pPr>
    </w:p>
    <w:p w14:paraId="52E25157" w14:textId="77777777" w:rsidR="00874298" w:rsidRDefault="00874298" w:rsidP="00955CB6">
      <w:pPr>
        <w:spacing w:line="360" w:lineRule="auto"/>
        <w:jc w:val="both"/>
        <w:rPr>
          <w:rFonts w:ascii="Times New Roman" w:eastAsia="Times New Roman" w:hAnsi="Times New Roman" w:cs="Times New Roman"/>
        </w:rPr>
      </w:pPr>
    </w:p>
    <w:p w14:paraId="4F57462E" w14:textId="77777777" w:rsidR="00874298" w:rsidRDefault="00874298" w:rsidP="00955CB6">
      <w:pPr>
        <w:spacing w:line="360" w:lineRule="auto"/>
        <w:jc w:val="both"/>
        <w:rPr>
          <w:rFonts w:ascii="Times New Roman" w:eastAsia="Times New Roman" w:hAnsi="Times New Roman" w:cs="Times New Roman"/>
        </w:rPr>
      </w:pPr>
    </w:p>
    <w:p w14:paraId="622C28CD" w14:textId="77777777" w:rsidR="00874298" w:rsidRDefault="00874298" w:rsidP="00955CB6">
      <w:pPr>
        <w:spacing w:line="360" w:lineRule="auto"/>
        <w:jc w:val="both"/>
        <w:rPr>
          <w:rFonts w:ascii="Times New Roman" w:eastAsia="Times New Roman" w:hAnsi="Times New Roman" w:cs="Times New Roman"/>
        </w:rPr>
      </w:pPr>
    </w:p>
    <w:p w14:paraId="5326355C" w14:textId="77777777" w:rsidR="00874298" w:rsidRDefault="00874298" w:rsidP="00955CB6">
      <w:pPr>
        <w:spacing w:line="360" w:lineRule="auto"/>
        <w:jc w:val="both"/>
        <w:rPr>
          <w:rFonts w:ascii="Times New Roman" w:eastAsia="Times New Roman" w:hAnsi="Times New Roman" w:cs="Times New Roman"/>
        </w:rPr>
      </w:pPr>
    </w:p>
    <w:p w14:paraId="7BD9F20B" w14:textId="77777777" w:rsidR="00874298" w:rsidRDefault="00874298" w:rsidP="00955CB6">
      <w:pPr>
        <w:spacing w:line="360" w:lineRule="auto"/>
        <w:jc w:val="both"/>
        <w:rPr>
          <w:rFonts w:ascii="Times New Roman" w:eastAsia="Times New Roman" w:hAnsi="Times New Roman" w:cs="Times New Roman"/>
        </w:rPr>
      </w:pPr>
    </w:p>
    <w:p w14:paraId="73279837" w14:textId="77777777" w:rsidR="00874298" w:rsidRDefault="00874298" w:rsidP="00955CB6">
      <w:pPr>
        <w:spacing w:line="360" w:lineRule="auto"/>
        <w:jc w:val="both"/>
        <w:rPr>
          <w:rFonts w:ascii="Times New Roman" w:eastAsia="Times New Roman" w:hAnsi="Times New Roman" w:cs="Times New Roman"/>
        </w:rPr>
      </w:pPr>
    </w:p>
    <w:p w14:paraId="51075883" w14:textId="77777777" w:rsidR="00874298" w:rsidRDefault="00874298" w:rsidP="00955CB6">
      <w:pPr>
        <w:spacing w:line="360" w:lineRule="auto"/>
        <w:jc w:val="both"/>
        <w:rPr>
          <w:rFonts w:ascii="Times New Roman" w:eastAsia="Times New Roman" w:hAnsi="Times New Roman" w:cs="Times New Roman"/>
        </w:rPr>
      </w:pPr>
    </w:p>
    <w:p w14:paraId="21DB6E09" w14:textId="77777777" w:rsidR="00874298" w:rsidRDefault="00874298" w:rsidP="00955CB6">
      <w:pPr>
        <w:spacing w:line="360" w:lineRule="auto"/>
        <w:jc w:val="both"/>
        <w:rPr>
          <w:rFonts w:ascii="Times New Roman" w:eastAsia="Times New Roman" w:hAnsi="Times New Roman" w:cs="Times New Roman"/>
        </w:rPr>
      </w:pPr>
    </w:p>
    <w:p w14:paraId="7A191DF1" w14:textId="77777777" w:rsidR="00874298" w:rsidRDefault="00874298" w:rsidP="00955CB6">
      <w:pPr>
        <w:spacing w:line="360" w:lineRule="auto"/>
        <w:jc w:val="both"/>
        <w:rPr>
          <w:rFonts w:ascii="Times New Roman" w:eastAsia="Times New Roman" w:hAnsi="Times New Roman" w:cs="Times New Roman"/>
        </w:rPr>
      </w:pPr>
    </w:p>
    <w:p w14:paraId="309E9C1D" w14:textId="77777777" w:rsidR="00874298" w:rsidRDefault="00874298" w:rsidP="00955CB6">
      <w:pPr>
        <w:spacing w:line="360" w:lineRule="auto"/>
        <w:jc w:val="both"/>
        <w:rPr>
          <w:rFonts w:ascii="Times New Roman" w:eastAsia="Times New Roman" w:hAnsi="Times New Roman" w:cs="Times New Roman"/>
        </w:rPr>
      </w:pPr>
    </w:p>
    <w:p w14:paraId="4FD7DE39" w14:textId="77777777" w:rsidR="00874298" w:rsidRDefault="00874298" w:rsidP="00955CB6">
      <w:pPr>
        <w:spacing w:line="360" w:lineRule="auto"/>
        <w:jc w:val="both"/>
        <w:rPr>
          <w:rFonts w:ascii="Times New Roman" w:eastAsia="Times New Roman" w:hAnsi="Times New Roman" w:cs="Times New Roman"/>
        </w:rPr>
      </w:pPr>
    </w:p>
    <w:p w14:paraId="27751ACF" w14:textId="77777777" w:rsidR="00874298" w:rsidRDefault="00874298" w:rsidP="00955CB6">
      <w:pPr>
        <w:spacing w:line="360" w:lineRule="auto"/>
        <w:jc w:val="both"/>
        <w:rPr>
          <w:rFonts w:ascii="Times New Roman" w:eastAsia="Times New Roman" w:hAnsi="Times New Roman" w:cs="Times New Roman"/>
        </w:rPr>
      </w:pPr>
    </w:p>
    <w:p w14:paraId="52923277" w14:textId="77777777" w:rsidR="00874298" w:rsidRDefault="00874298" w:rsidP="00955CB6">
      <w:pPr>
        <w:spacing w:line="360" w:lineRule="auto"/>
        <w:jc w:val="both"/>
        <w:rPr>
          <w:rFonts w:ascii="Times New Roman" w:eastAsia="Times New Roman" w:hAnsi="Times New Roman" w:cs="Times New Roman"/>
        </w:rPr>
      </w:pPr>
    </w:p>
    <w:p w14:paraId="4DA6F312" w14:textId="77777777" w:rsidR="00874298" w:rsidRDefault="00874298" w:rsidP="00955CB6">
      <w:pPr>
        <w:spacing w:line="360" w:lineRule="auto"/>
        <w:jc w:val="both"/>
        <w:rPr>
          <w:rFonts w:ascii="Times New Roman" w:eastAsia="Times New Roman" w:hAnsi="Times New Roman" w:cs="Times New Roman"/>
        </w:rPr>
      </w:pPr>
    </w:p>
    <w:p w14:paraId="18C7CC56" w14:textId="77777777" w:rsidR="00874298" w:rsidRDefault="00874298" w:rsidP="00955CB6">
      <w:pPr>
        <w:spacing w:line="360" w:lineRule="auto"/>
        <w:jc w:val="both"/>
        <w:rPr>
          <w:rFonts w:ascii="Times New Roman" w:eastAsia="Times New Roman" w:hAnsi="Times New Roman" w:cs="Times New Roman"/>
        </w:rPr>
      </w:pPr>
    </w:p>
    <w:p w14:paraId="43F6CE11" w14:textId="77777777" w:rsidR="00874298" w:rsidRDefault="00874298" w:rsidP="00955CB6">
      <w:pPr>
        <w:spacing w:line="360" w:lineRule="auto"/>
        <w:jc w:val="both"/>
        <w:rPr>
          <w:rFonts w:ascii="Times New Roman" w:eastAsia="Times New Roman" w:hAnsi="Times New Roman" w:cs="Times New Roman"/>
        </w:rPr>
      </w:pPr>
    </w:p>
    <w:p w14:paraId="6E4C3F4F" w14:textId="77777777" w:rsidR="00874298" w:rsidRDefault="00874298" w:rsidP="00955CB6">
      <w:pPr>
        <w:spacing w:line="360" w:lineRule="auto"/>
        <w:jc w:val="both"/>
        <w:rPr>
          <w:rFonts w:ascii="Times New Roman" w:eastAsia="Times New Roman" w:hAnsi="Times New Roman" w:cs="Times New Roman"/>
        </w:rPr>
      </w:pPr>
    </w:p>
    <w:p w14:paraId="7E25B16E" w14:textId="77777777" w:rsidR="00874298" w:rsidRDefault="00874298" w:rsidP="00955CB6">
      <w:pPr>
        <w:spacing w:line="360" w:lineRule="auto"/>
        <w:jc w:val="both"/>
        <w:rPr>
          <w:rFonts w:ascii="Times New Roman" w:eastAsia="Times New Roman" w:hAnsi="Times New Roman" w:cs="Times New Roman"/>
        </w:rPr>
      </w:pPr>
    </w:p>
    <w:p w14:paraId="0714D35B" w14:textId="77777777" w:rsidR="00874298" w:rsidRDefault="00874298" w:rsidP="00955CB6">
      <w:pPr>
        <w:spacing w:line="360" w:lineRule="auto"/>
        <w:jc w:val="both"/>
        <w:rPr>
          <w:rFonts w:ascii="Times New Roman" w:eastAsia="Times New Roman" w:hAnsi="Times New Roman" w:cs="Times New Roman"/>
        </w:rPr>
      </w:pPr>
    </w:p>
    <w:p w14:paraId="44FD106B" w14:textId="77777777" w:rsidR="00874298" w:rsidRDefault="00874298" w:rsidP="00955CB6">
      <w:pPr>
        <w:spacing w:line="360" w:lineRule="auto"/>
        <w:jc w:val="both"/>
        <w:rPr>
          <w:rFonts w:ascii="Times New Roman" w:eastAsia="Times New Roman" w:hAnsi="Times New Roman" w:cs="Times New Roman"/>
        </w:rPr>
      </w:pPr>
    </w:p>
    <w:p w14:paraId="3B6BA1DA" w14:textId="77777777" w:rsidR="00874298" w:rsidRDefault="00874298" w:rsidP="00955CB6">
      <w:pPr>
        <w:spacing w:line="360" w:lineRule="auto"/>
        <w:jc w:val="both"/>
        <w:rPr>
          <w:rFonts w:ascii="Times New Roman" w:eastAsia="Times New Roman" w:hAnsi="Times New Roman" w:cs="Times New Roman"/>
        </w:rPr>
      </w:pPr>
    </w:p>
    <w:p w14:paraId="2B2CFEE4" w14:textId="77777777" w:rsidR="00874298" w:rsidRDefault="00874298" w:rsidP="00955CB6">
      <w:pPr>
        <w:spacing w:line="360" w:lineRule="auto"/>
        <w:jc w:val="both"/>
        <w:rPr>
          <w:rFonts w:ascii="Times New Roman" w:eastAsia="Times New Roman" w:hAnsi="Times New Roman" w:cs="Times New Roman"/>
        </w:rPr>
      </w:pPr>
    </w:p>
    <w:p w14:paraId="783B2A5F" w14:textId="77777777" w:rsidR="00874298" w:rsidRDefault="00874298" w:rsidP="00955CB6">
      <w:pPr>
        <w:spacing w:line="360" w:lineRule="auto"/>
        <w:jc w:val="both"/>
        <w:rPr>
          <w:rFonts w:ascii="Times New Roman" w:eastAsia="Times New Roman" w:hAnsi="Times New Roman" w:cs="Times New Roman"/>
        </w:rPr>
      </w:pPr>
    </w:p>
    <w:p w14:paraId="63463C57" w14:textId="5D2F687F" w:rsidR="0092624A" w:rsidRDefault="0092624A" w:rsidP="00951E7C">
      <w:pPr>
        <w:spacing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Список литературных источников</w:t>
      </w:r>
    </w:p>
    <w:p w14:paraId="1161480B" w14:textId="77777777" w:rsidR="00951E7C" w:rsidRPr="00CA4F08" w:rsidRDefault="00951E7C" w:rsidP="00CA4F08">
      <w:pPr>
        <w:spacing w:line="360" w:lineRule="auto"/>
        <w:ind w:firstLine="720"/>
        <w:jc w:val="both"/>
        <w:rPr>
          <w:rFonts w:ascii="Times New Roman" w:eastAsia="Times New Roman" w:hAnsi="Times New Roman" w:cs="Times New Roman"/>
        </w:rPr>
      </w:pPr>
    </w:p>
    <w:p w14:paraId="4BF056E8" w14:textId="77777777" w:rsidR="00CA4F08" w:rsidRDefault="00CA4F08" w:rsidP="002701BC">
      <w:pPr>
        <w:pStyle w:val="a5"/>
        <w:numPr>
          <w:ilvl w:val="0"/>
          <w:numId w:val="6"/>
        </w:numPr>
        <w:spacing w:line="360" w:lineRule="auto"/>
        <w:ind w:left="360"/>
        <w:jc w:val="both"/>
        <w:rPr>
          <w:rFonts w:ascii="Times New Roman" w:hAnsi="Times New Roman" w:cs="Times New Roman"/>
          <w:bCs/>
        </w:rPr>
      </w:pPr>
      <w:r w:rsidRPr="00CA4F08">
        <w:rPr>
          <w:rFonts w:ascii="Times New Roman" w:hAnsi="Times New Roman" w:cs="Times New Roman"/>
          <w:bCs/>
        </w:rPr>
        <w:t xml:space="preserve">Федеральный закон от 05.04.2013 N 44-ФЗ (ред. от 30.12.2015) "О контрактной </w:t>
      </w:r>
    </w:p>
    <w:p w14:paraId="0BA7C52A" w14:textId="4BD11DE9" w:rsidR="00CA4F08" w:rsidRDefault="00CA4F08" w:rsidP="002701BC">
      <w:pPr>
        <w:pStyle w:val="a5"/>
        <w:spacing w:line="360" w:lineRule="auto"/>
        <w:jc w:val="both"/>
        <w:rPr>
          <w:rFonts w:ascii="Times New Roman" w:hAnsi="Times New Roman" w:cs="Times New Roman"/>
        </w:rPr>
      </w:pPr>
      <w:proofErr w:type="gramStart"/>
      <w:r w:rsidRPr="00CA4F08">
        <w:rPr>
          <w:rFonts w:ascii="Times New Roman" w:hAnsi="Times New Roman" w:cs="Times New Roman"/>
          <w:bCs/>
        </w:rPr>
        <w:t>системе</w:t>
      </w:r>
      <w:proofErr w:type="gramEnd"/>
      <w:r w:rsidRPr="00CA4F08">
        <w:rPr>
          <w:rFonts w:ascii="Times New Roman" w:hAnsi="Times New Roman" w:cs="Times New Roman"/>
          <w:bCs/>
        </w:rPr>
        <w:t xml:space="preserve"> в сфере закупок товаров, работ, услуг для обеспечения государственных и муниципальных нужд"</w:t>
      </w:r>
      <w:r>
        <w:rPr>
          <w:rFonts w:ascii="Times New Roman" w:hAnsi="Times New Roman" w:cs="Times New Roman"/>
          <w:bCs/>
        </w:rPr>
        <w:t xml:space="preserve"> </w:t>
      </w:r>
      <w:hyperlink r:id="rId23" w:history="1">
        <w:r w:rsidRPr="00CA4F08">
          <w:rPr>
            <w:rStyle w:val="ae"/>
            <w:rFonts w:ascii="Times New Roman" w:hAnsi="Times New Roman" w:cs="Times New Roman"/>
          </w:rPr>
          <w:t>https://www.consultant.ru/document/cons_doc_LAW_144624/</w:t>
        </w:r>
      </w:hyperlink>
      <w:r w:rsidRPr="00CA4F08">
        <w:rPr>
          <w:rFonts w:ascii="Times New Roman" w:hAnsi="Times New Roman" w:cs="Times New Roman"/>
        </w:rPr>
        <w:t xml:space="preserve">  </w:t>
      </w:r>
      <w:r>
        <w:rPr>
          <w:rFonts w:ascii="Times New Roman" w:hAnsi="Times New Roman" w:cs="Times New Roman"/>
        </w:rPr>
        <w:t xml:space="preserve"> </w:t>
      </w:r>
      <w:r w:rsidRPr="00CA4F08">
        <w:rPr>
          <w:rFonts w:ascii="Times New Roman" w:hAnsi="Times New Roman" w:cs="Times New Roman"/>
        </w:rPr>
        <w:t>(дата обращения 05.02.2016)</w:t>
      </w:r>
    </w:p>
    <w:p w14:paraId="64E51D7F" w14:textId="77777777" w:rsidR="00BE7C06" w:rsidRPr="00BE7C06" w:rsidRDefault="00D770D2"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bCs/>
          <w:iCs/>
        </w:rPr>
        <w:t>Федеральный закон от 5 октября 2015 г. N</w:t>
      </w:r>
      <w:r w:rsidR="00BE7C06">
        <w:rPr>
          <w:rFonts w:ascii="Times New Roman" w:hAnsi="Times New Roman" w:cs="Times New Roman"/>
          <w:bCs/>
          <w:iCs/>
        </w:rPr>
        <w:t xml:space="preserve"> 274-ФЗ "О внесении изменений в </w:t>
      </w:r>
    </w:p>
    <w:p w14:paraId="6DEE8A24" w14:textId="44A98952" w:rsidR="00D770D2" w:rsidRPr="00BE7C06" w:rsidRDefault="00D770D2" w:rsidP="002701BC">
      <w:pPr>
        <w:spacing w:line="360" w:lineRule="auto"/>
        <w:jc w:val="both"/>
        <w:rPr>
          <w:rFonts w:ascii="Times New Roman" w:hAnsi="Times New Roman" w:cs="Times New Roman"/>
          <w:iCs/>
        </w:rPr>
      </w:pPr>
      <w:r w:rsidRPr="00BE7C06">
        <w:rPr>
          <w:rFonts w:ascii="Times New Roman" w:hAnsi="Times New Roman" w:cs="Times New Roman"/>
          <w:bCs/>
          <w:iCs/>
        </w:rPr>
        <w:t>Федеральный закон "О физической культуре и спорте в Российской Федерации" и отдельные законодательные акты Российской Федерации" /Информационно-правовое обеспечение «</w:t>
      </w:r>
      <w:proofErr w:type="gramStart"/>
      <w:r w:rsidRPr="00BE7C06">
        <w:rPr>
          <w:rFonts w:ascii="Times New Roman" w:hAnsi="Times New Roman" w:cs="Times New Roman"/>
          <w:bCs/>
          <w:iCs/>
        </w:rPr>
        <w:t>Гарант»</w:t>
      </w:r>
      <w:r w:rsidRPr="00BE7C06">
        <w:rPr>
          <w:rFonts w:ascii="Times New Roman" w:hAnsi="Times New Roman" w:cs="Times New Roman"/>
          <w:iCs/>
        </w:rPr>
        <w:t xml:space="preserve">  </w:t>
      </w:r>
      <w:hyperlink r:id="rId24" w:history="1">
        <w:r w:rsidRPr="00BE7C06">
          <w:rPr>
            <w:rStyle w:val="ae"/>
            <w:rFonts w:ascii="Times New Roman" w:hAnsi="Times New Roman" w:cs="Times New Roman"/>
            <w:iCs/>
          </w:rPr>
          <w:t>http://iv2.garant.ru/SESSION/PILOT/main.htm</w:t>
        </w:r>
        <w:proofErr w:type="gramEnd"/>
      </w:hyperlink>
      <w:r w:rsidRPr="00BE7C06">
        <w:rPr>
          <w:rFonts w:ascii="Times New Roman" w:hAnsi="Times New Roman" w:cs="Times New Roman"/>
          <w:iCs/>
        </w:rPr>
        <w:t xml:space="preserve"> </w:t>
      </w:r>
    </w:p>
    <w:p w14:paraId="48FDE4A9" w14:textId="77777777" w:rsidR="00951E7C" w:rsidRPr="00BE7C06" w:rsidRDefault="00BF11BD" w:rsidP="002701BC">
      <w:pPr>
        <w:pStyle w:val="af"/>
        <w:numPr>
          <w:ilvl w:val="0"/>
          <w:numId w:val="6"/>
        </w:numPr>
        <w:spacing w:line="360" w:lineRule="auto"/>
        <w:ind w:left="360"/>
        <w:jc w:val="both"/>
        <w:rPr>
          <w:rFonts w:ascii="Times New Roman" w:hAnsi="Times New Roman" w:cs="Times New Roman"/>
        </w:rPr>
      </w:pPr>
      <w:proofErr w:type="spellStart"/>
      <w:r w:rsidRPr="00BE7C06">
        <w:rPr>
          <w:rFonts w:ascii="Times New Roman" w:hAnsi="Times New Roman" w:cs="Times New Roman"/>
        </w:rPr>
        <w:t>Абубакиров</w:t>
      </w:r>
      <w:proofErr w:type="spellEnd"/>
      <w:r w:rsidRPr="00BE7C06">
        <w:rPr>
          <w:rFonts w:ascii="Times New Roman" w:hAnsi="Times New Roman" w:cs="Times New Roman"/>
        </w:rPr>
        <w:t xml:space="preserve"> Р.Ф. Социальная сфера как сос</w:t>
      </w:r>
      <w:r w:rsidR="00951E7C" w:rsidRPr="00BE7C06">
        <w:rPr>
          <w:rFonts w:ascii="Times New Roman" w:hAnsi="Times New Roman" w:cs="Times New Roman"/>
        </w:rPr>
        <w:t xml:space="preserve">тавляющая общественного сектора </w:t>
      </w:r>
    </w:p>
    <w:p w14:paraId="66852C8E" w14:textId="4570F464" w:rsidR="00BF11BD" w:rsidRPr="00BE7C06" w:rsidRDefault="00BF11BD" w:rsidP="002701BC">
      <w:pPr>
        <w:spacing w:line="360" w:lineRule="auto"/>
        <w:jc w:val="both"/>
        <w:rPr>
          <w:rFonts w:ascii="Times New Roman" w:hAnsi="Times New Roman" w:cs="Times New Roman"/>
        </w:rPr>
      </w:pPr>
      <w:proofErr w:type="gramStart"/>
      <w:r w:rsidRPr="00BE7C06">
        <w:rPr>
          <w:rFonts w:ascii="Times New Roman" w:hAnsi="Times New Roman" w:cs="Times New Roman"/>
        </w:rPr>
        <w:t>современной</w:t>
      </w:r>
      <w:proofErr w:type="gramEnd"/>
      <w:r w:rsidRPr="00BE7C06">
        <w:rPr>
          <w:rFonts w:ascii="Times New Roman" w:hAnsi="Times New Roman" w:cs="Times New Roman"/>
        </w:rPr>
        <w:t xml:space="preserve"> экономики // Вестник экономики, права и социологии, №3, 2007. С. 118-123.</w:t>
      </w:r>
    </w:p>
    <w:p w14:paraId="223B6A4F"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iCs/>
        </w:rPr>
        <w:t xml:space="preserve">Бабич А. Социально-экономические основы развития физической культуры и </w:t>
      </w:r>
    </w:p>
    <w:p w14:paraId="37A2B2B9" w14:textId="5C6A1743" w:rsidR="00D770D2" w:rsidRPr="00BE7C06" w:rsidRDefault="00D770D2" w:rsidP="002701BC">
      <w:pPr>
        <w:spacing w:line="360" w:lineRule="auto"/>
        <w:jc w:val="both"/>
        <w:rPr>
          <w:rFonts w:ascii="Times New Roman" w:hAnsi="Times New Roman" w:cs="Times New Roman"/>
          <w:iCs/>
        </w:rPr>
      </w:pPr>
      <w:proofErr w:type="gramStart"/>
      <w:r w:rsidRPr="00BE7C06">
        <w:rPr>
          <w:rFonts w:ascii="Times New Roman" w:hAnsi="Times New Roman" w:cs="Times New Roman"/>
          <w:iCs/>
        </w:rPr>
        <w:t>спорта</w:t>
      </w:r>
      <w:proofErr w:type="gramEnd"/>
      <w:r w:rsidRPr="00BE7C06">
        <w:rPr>
          <w:rFonts w:ascii="Times New Roman" w:hAnsi="Times New Roman" w:cs="Times New Roman"/>
          <w:iCs/>
        </w:rPr>
        <w:t xml:space="preserve"> // Социальная политика и социальное партнерство. 2011. № 8. С. 5-15.</w:t>
      </w:r>
    </w:p>
    <w:p w14:paraId="36BF2FB4" w14:textId="77777777" w:rsidR="00BE7C06" w:rsidRDefault="005C7F68" w:rsidP="002701BC">
      <w:pPr>
        <w:pStyle w:val="af"/>
        <w:numPr>
          <w:ilvl w:val="0"/>
          <w:numId w:val="6"/>
        </w:numPr>
        <w:spacing w:line="360" w:lineRule="auto"/>
        <w:ind w:left="360"/>
        <w:jc w:val="both"/>
        <w:rPr>
          <w:rFonts w:ascii="Times New Roman" w:hAnsi="Times New Roman" w:cs="Times New Roman"/>
          <w:iCs/>
        </w:rPr>
      </w:pPr>
      <w:proofErr w:type="spellStart"/>
      <w:r w:rsidRPr="00BE7C06">
        <w:rPr>
          <w:rFonts w:ascii="Times New Roman" w:hAnsi="Times New Roman" w:cs="Times New Roman"/>
          <w:iCs/>
        </w:rPr>
        <w:t>Близневский</w:t>
      </w:r>
      <w:proofErr w:type="spellEnd"/>
      <w:r w:rsidRPr="00BE7C06">
        <w:rPr>
          <w:rFonts w:ascii="Times New Roman" w:hAnsi="Times New Roman" w:cs="Times New Roman"/>
          <w:iCs/>
        </w:rPr>
        <w:t xml:space="preserve"> А. Ю. Программно-целевое управление развитием сферы физической </w:t>
      </w:r>
    </w:p>
    <w:p w14:paraId="4D25C659" w14:textId="5F95E015" w:rsidR="005C7F68" w:rsidRPr="00BE7C06" w:rsidRDefault="005C7F68" w:rsidP="002701BC">
      <w:pPr>
        <w:spacing w:line="360" w:lineRule="auto"/>
        <w:jc w:val="both"/>
        <w:rPr>
          <w:rFonts w:ascii="Times New Roman" w:hAnsi="Times New Roman" w:cs="Times New Roman"/>
          <w:iCs/>
        </w:rPr>
      </w:pPr>
      <w:proofErr w:type="gramStart"/>
      <w:r w:rsidRPr="00BE7C06">
        <w:rPr>
          <w:rFonts w:ascii="Times New Roman" w:hAnsi="Times New Roman" w:cs="Times New Roman"/>
          <w:iCs/>
        </w:rPr>
        <w:t>культуры</w:t>
      </w:r>
      <w:proofErr w:type="gramEnd"/>
      <w:r w:rsidRPr="00BE7C06">
        <w:rPr>
          <w:rFonts w:ascii="Times New Roman" w:hAnsi="Times New Roman" w:cs="Times New Roman"/>
          <w:iCs/>
        </w:rPr>
        <w:t xml:space="preserve"> и спорта в пространстве красноярского края: </w:t>
      </w:r>
      <w:proofErr w:type="spellStart"/>
      <w:r w:rsidRPr="00BE7C06">
        <w:rPr>
          <w:rFonts w:ascii="Times New Roman" w:hAnsi="Times New Roman" w:cs="Times New Roman"/>
          <w:iCs/>
        </w:rPr>
        <w:t>автореф</w:t>
      </w:r>
      <w:proofErr w:type="spellEnd"/>
      <w:r w:rsidRPr="00BE7C06">
        <w:rPr>
          <w:rFonts w:ascii="Times New Roman" w:hAnsi="Times New Roman" w:cs="Times New Roman"/>
          <w:iCs/>
        </w:rPr>
        <w:t xml:space="preserve">. </w:t>
      </w:r>
      <w:proofErr w:type="spellStart"/>
      <w:r w:rsidRPr="00BE7C06">
        <w:rPr>
          <w:rFonts w:ascii="Times New Roman" w:hAnsi="Times New Roman" w:cs="Times New Roman"/>
          <w:iCs/>
        </w:rPr>
        <w:t>дис</w:t>
      </w:r>
      <w:proofErr w:type="spellEnd"/>
      <w:r w:rsidRPr="00BE7C06">
        <w:rPr>
          <w:rFonts w:ascii="Times New Roman" w:hAnsi="Times New Roman" w:cs="Times New Roman"/>
          <w:iCs/>
        </w:rPr>
        <w:t xml:space="preserve">. ... </w:t>
      </w:r>
      <w:proofErr w:type="spellStart"/>
      <w:r w:rsidRPr="00BE7C06">
        <w:rPr>
          <w:rFonts w:ascii="Times New Roman" w:hAnsi="Times New Roman" w:cs="Times New Roman"/>
          <w:iCs/>
        </w:rPr>
        <w:t>пед</w:t>
      </w:r>
      <w:proofErr w:type="spellEnd"/>
      <w:proofErr w:type="gramStart"/>
      <w:r w:rsidRPr="00BE7C06">
        <w:rPr>
          <w:rFonts w:ascii="Times New Roman" w:hAnsi="Times New Roman" w:cs="Times New Roman"/>
          <w:iCs/>
        </w:rPr>
        <w:t xml:space="preserve">. </w:t>
      </w:r>
      <w:proofErr w:type="spellStart"/>
      <w:r w:rsidRPr="00BE7C06">
        <w:rPr>
          <w:rFonts w:ascii="Times New Roman" w:hAnsi="Times New Roman" w:cs="Times New Roman"/>
          <w:iCs/>
        </w:rPr>
        <w:t>экон</w:t>
      </w:r>
      <w:proofErr w:type="spellEnd"/>
      <w:proofErr w:type="gramEnd"/>
      <w:r w:rsidRPr="00BE7C06">
        <w:rPr>
          <w:rFonts w:ascii="Times New Roman" w:hAnsi="Times New Roman" w:cs="Times New Roman"/>
          <w:iCs/>
        </w:rPr>
        <w:t xml:space="preserve">. наук / А. Ю. </w:t>
      </w:r>
      <w:proofErr w:type="spellStart"/>
      <w:r w:rsidRPr="00BE7C06">
        <w:rPr>
          <w:rFonts w:ascii="Times New Roman" w:hAnsi="Times New Roman" w:cs="Times New Roman"/>
          <w:iCs/>
        </w:rPr>
        <w:t>Близневский</w:t>
      </w:r>
      <w:proofErr w:type="spellEnd"/>
      <w:r w:rsidRPr="00BE7C06">
        <w:rPr>
          <w:rFonts w:ascii="Times New Roman" w:hAnsi="Times New Roman" w:cs="Times New Roman"/>
          <w:iCs/>
        </w:rPr>
        <w:t>. – Красноярск, 2015. – 52 с.</w:t>
      </w:r>
    </w:p>
    <w:p w14:paraId="6C2446CF" w14:textId="77777777" w:rsidR="00951E7C" w:rsidRPr="00951E7C" w:rsidRDefault="00BF11BD" w:rsidP="002701BC">
      <w:pPr>
        <w:pStyle w:val="a5"/>
        <w:numPr>
          <w:ilvl w:val="0"/>
          <w:numId w:val="6"/>
        </w:numPr>
        <w:spacing w:line="360" w:lineRule="auto"/>
        <w:ind w:left="360"/>
        <w:jc w:val="both"/>
        <w:rPr>
          <w:rFonts w:ascii="Times New Roman" w:eastAsia="Times New Roman" w:hAnsi="Times New Roman" w:cs="Times New Roman"/>
        </w:rPr>
      </w:pPr>
      <w:proofErr w:type="spellStart"/>
      <w:r w:rsidRPr="00E35A46">
        <w:rPr>
          <w:rFonts w:ascii="Times New Roman" w:hAnsi="Times New Roman" w:cs="Times New Roman"/>
          <w:color w:val="000000"/>
        </w:rPr>
        <w:t>Водяненко</w:t>
      </w:r>
      <w:proofErr w:type="spellEnd"/>
      <w:r w:rsidRPr="00E35A46">
        <w:rPr>
          <w:rFonts w:ascii="Times New Roman" w:hAnsi="Times New Roman" w:cs="Times New Roman"/>
          <w:color w:val="000000"/>
        </w:rPr>
        <w:t xml:space="preserve"> О.И. Инвестиции в производство общественных благ: тенденции и </w:t>
      </w:r>
    </w:p>
    <w:p w14:paraId="5A234B93" w14:textId="195C827D" w:rsidR="00BF11BD" w:rsidRPr="00BE7C06" w:rsidRDefault="00BF11BD" w:rsidP="002701BC">
      <w:pPr>
        <w:pStyle w:val="a5"/>
        <w:spacing w:line="360" w:lineRule="auto"/>
        <w:jc w:val="both"/>
        <w:rPr>
          <w:rFonts w:ascii="Times New Roman" w:eastAsia="Times New Roman" w:hAnsi="Times New Roman" w:cs="Times New Roman"/>
        </w:rPr>
      </w:pPr>
      <w:proofErr w:type="gramStart"/>
      <w:r w:rsidRPr="00BE7C06">
        <w:rPr>
          <w:rFonts w:ascii="Times New Roman" w:hAnsi="Times New Roman" w:cs="Times New Roman"/>
          <w:color w:val="000000"/>
        </w:rPr>
        <w:t>особенности</w:t>
      </w:r>
      <w:proofErr w:type="gramEnd"/>
      <w:r w:rsidRPr="00BE7C06">
        <w:rPr>
          <w:rFonts w:ascii="Times New Roman" w:hAnsi="Times New Roman" w:cs="Times New Roman"/>
          <w:color w:val="000000"/>
        </w:rPr>
        <w:t xml:space="preserve"> развития в России</w:t>
      </w:r>
      <w:r w:rsidRPr="00BE7C06">
        <w:rPr>
          <w:rFonts w:ascii="Times New Roman" w:eastAsia="Times New Roman" w:hAnsi="Times New Roman" w:cs="Times New Roman"/>
        </w:rPr>
        <w:t xml:space="preserve">: </w:t>
      </w:r>
      <w:proofErr w:type="spellStart"/>
      <w:r w:rsidRPr="00BE7C06">
        <w:rPr>
          <w:rFonts w:ascii="Times New Roman" w:eastAsia="Times New Roman" w:hAnsi="Times New Roman" w:cs="Times New Roman"/>
        </w:rPr>
        <w:t>автореф</w:t>
      </w:r>
      <w:proofErr w:type="spellEnd"/>
      <w:r w:rsidRPr="00BE7C06">
        <w:rPr>
          <w:rFonts w:ascii="Times New Roman" w:eastAsia="Times New Roman" w:hAnsi="Times New Roman" w:cs="Times New Roman"/>
        </w:rPr>
        <w:t xml:space="preserve">. </w:t>
      </w:r>
      <w:proofErr w:type="spellStart"/>
      <w:r w:rsidRPr="00BE7C06">
        <w:rPr>
          <w:rFonts w:ascii="Times New Roman" w:eastAsia="Times New Roman" w:hAnsi="Times New Roman" w:cs="Times New Roman"/>
        </w:rPr>
        <w:t>дис</w:t>
      </w:r>
      <w:proofErr w:type="spellEnd"/>
      <w:r w:rsidRPr="00BE7C06">
        <w:rPr>
          <w:rFonts w:ascii="Times New Roman" w:eastAsia="Times New Roman" w:hAnsi="Times New Roman" w:cs="Times New Roman"/>
        </w:rPr>
        <w:t xml:space="preserve">. ... канд. </w:t>
      </w:r>
      <w:proofErr w:type="spellStart"/>
      <w:r w:rsidRPr="00BE7C06">
        <w:rPr>
          <w:rFonts w:ascii="Times New Roman" w:eastAsia="Times New Roman" w:hAnsi="Times New Roman" w:cs="Times New Roman"/>
        </w:rPr>
        <w:t>экон</w:t>
      </w:r>
      <w:proofErr w:type="spellEnd"/>
      <w:proofErr w:type="gramStart"/>
      <w:r w:rsidRPr="00BE7C06">
        <w:rPr>
          <w:rFonts w:ascii="Times New Roman" w:eastAsia="Times New Roman" w:hAnsi="Times New Roman" w:cs="Times New Roman"/>
        </w:rPr>
        <w:t>. наук</w:t>
      </w:r>
      <w:proofErr w:type="gramEnd"/>
      <w:r w:rsidRPr="00BE7C06">
        <w:rPr>
          <w:rFonts w:ascii="Times New Roman" w:eastAsia="Times New Roman" w:hAnsi="Times New Roman" w:cs="Times New Roman"/>
        </w:rPr>
        <w:t xml:space="preserve"> / </w:t>
      </w:r>
      <w:r w:rsidRPr="00BE7C06">
        <w:rPr>
          <w:rFonts w:ascii="Times New Roman" w:hAnsi="Times New Roman" w:cs="Times New Roman"/>
        </w:rPr>
        <w:t xml:space="preserve">О.И. </w:t>
      </w:r>
      <w:proofErr w:type="spellStart"/>
      <w:r w:rsidRPr="00BE7C06">
        <w:rPr>
          <w:rFonts w:ascii="Times New Roman" w:hAnsi="Times New Roman" w:cs="Times New Roman"/>
        </w:rPr>
        <w:t>Водяненко</w:t>
      </w:r>
      <w:proofErr w:type="spellEnd"/>
      <w:r w:rsidRPr="00BE7C06">
        <w:rPr>
          <w:rFonts w:ascii="Times New Roman" w:eastAsia="Times New Roman" w:hAnsi="Times New Roman" w:cs="Times New Roman"/>
        </w:rPr>
        <w:t xml:space="preserve">. – Саратов, 2012. </w:t>
      </w:r>
      <w:r w:rsidRPr="00E35A46">
        <w:rPr>
          <w:rFonts w:ascii="Times New Roman" w:eastAsia="Times New Roman" w:hAnsi="Times New Roman" w:cs="Times New Roman"/>
        </w:rPr>
        <w:sym w:font="Symbol" w:char="F02D"/>
      </w:r>
      <w:r w:rsidRPr="00BE7C06">
        <w:rPr>
          <w:rFonts w:ascii="Times New Roman" w:eastAsia="Times New Roman" w:hAnsi="Times New Roman" w:cs="Times New Roman"/>
        </w:rPr>
        <w:t xml:space="preserve"> 21 с.</w:t>
      </w:r>
    </w:p>
    <w:p w14:paraId="6A748572" w14:textId="77777777" w:rsidR="00951E7C" w:rsidRPr="00BE7C06" w:rsidRDefault="00BF11BD" w:rsidP="002701BC">
      <w:pPr>
        <w:pStyle w:val="af"/>
        <w:numPr>
          <w:ilvl w:val="0"/>
          <w:numId w:val="6"/>
        </w:numPr>
        <w:spacing w:line="360" w:lineRule="auto"/>
        <w:ind w:left="360"/>
        <w:jc w:val="both"/>
        <w:rPr>
          <w:rFonts w:ascii="Times New Roman" w:hAnsi="Times New Roman" w:cs="Times New Roman"/>
        </w:rPr>
      </w:pPr>
      <w:proofErr w:type="spellStart"/>
      <w:r w:rsidRPr="00BE7C06">
        <w:rPr>
          <w:rFonts w:ascii="Times New Roman" w:hAnsi="Times New Roman" w:cs="Times New Roman"/>
          <w:bCs/>
        </w:rPr>
        <w:t>Водяненко</w:t>
      </w:r>
      <w:proofErr w:type="spellEnd"/>
      <w:r w:rsidRPr="00BE7C06">
        <w:rPr>
          <w:rFonts w:ascii="Times New Roman" w:hAnsi="Times New Roman" w:cs="Times New Roman"/>
          <w:bCs/>
        </w:rPr>
        <w:t xml:space="preserve"> О.И., Митяева Н.В.</w:t>
      </w:r>
      <w:r w:rsidRPr="00BE7C06">
        <w:rPr>
          <w:rFonts w:ascii="Times New Roman" w:hAnsi="Times New Roman" w:cs="Times New Roman"/>
        </w:rPr>
        <w:t xml:space="preserve"> </w:t>
      </w:r>
      <w:r w:rsidRPr="00BE7C06">
        <w:rPr>
          <w:rFonts w:ascii="Times New Roman" w:hAnsi="Times New Roman" w:cs="Times New Roman"/>
          <w:lang w:val="en-US"/>
        </w:rPr>
        <w:t>C</w:t>
      </w:r>
      <w:proofErr w:type="spellStart"/>
      <w:r w:rsidRPr="00BE7C06">
        <w:rPr>
          <w:rFonts w:ascii="Times New Roman" w:hAnsi="Times New Roman" w:cs="Times New Roman"/>
        </w:rPr>
        <w:t>пецифика</w:t>
      </w:r>
      <w:proofErr w:type="spellEnd"/>
      <w:r w:rsidRPr="00BE7C06">
        <w:rPr>
          <w:rFonts w:ascii="Times New Roman" w:hAnsi="Times New Roman" w:cs="Times New Roman"/>
        </w:rPr>
        <w:t xml:space="preserve"> инвестиционного процесса в сфере </w:t>
      </w:r>
    </w:p>
    <w:p w14:paraId="2CFB9EAF" w14:textId="0D06A6F1" w:rsidR="00BF11BD" w:rsidRPr="00BE7C06" w:rsidRDefault="00BF11BD" w:rsidP="002701BC">
      <w:pPr>
        <w:spacing w:line="360" w:lineRule="auto"/>
        <w:jc w:val="both"/>
        <w:rPr>
          <w:rFonts w:ascii="Times New Roman" w:hAnsi="Times New Roman" w:cs="Times New Roman"/>
        </w:rPr>
      </w:pPr>
      <w:proofErr w:type="gramStart"/>
      <w:r w:rsidRPr="00BE7C06">
        <w:rPr>
          <w:rFonts w:ascii="Times New Roman" w:hAnsi="Times New Roman" w:cs="Times New Roman"/>
        </w:rPr>
        <w:t>производства</w:t>
      </w:r>
      <w:proofErr w:type="gramEnd"/>
      <w:r w:rsidRPr="00BE7C06">
        <w:rPr>
          <w:rFonts w:ascii="Times New Roman" w:hAnsi="Times New Roman" w:cs="Times New Roman"/>
        </w:rPr>
        <w:t xml:space="preserve"> общественных </w:t>
      </w:r>
      <w:proofErr w:type="gramStart"/>
      <w:r w:rsidRPr="00BE7C06">
        <w:rPr>
          <w:rFonts w:ascii="Times New Roman" w:hAnsi="Times New Roman" w:cs="Times New Roman"/>
        </w:rPr>
        <w:t>благ</w:t>
      </w:r>
      <w:proofErr w:type="gramEnd"/>
      <w:r w:rsidRPr="00BE7C06">
        <w:rPr>
          <w:rFonts w:ascii="Times New Roman" w:hAnsi="Times New Roman" w:cs="Times New Roman"/>
        </w:rPr>
        <w:t xml:space="preserve"> // Вестник СГСЭУ.  №5 (49). 2013 С. 12-15.</w:t>
      </w:r>
    </w:p>
    <w:p w14:paraId="533F2180" w14:textId="77777777" w:rsidR="00951E7C" w:rsidRPr="00BE7C06" w:rsidRDefault="00BF11BD" w:rsidP="002701BC">
      <w:pPr>
        <w:pStyle w:val="af"/>
        <w:numPr>
          <w:ilvl w:val="0"/>
          <w:numId w:val="6"/>
        </w:numPr>
        <w:spacing w:line="360" w:lineRule="auto"/>
        <w:ind w:left="360"/>
        <w:jc w:val="both"/>
        <w:rPr>
          <w:rFonts w:ascii="Times New Roman" w:hAnsi="Times New Roman" w:cs="Times New Roman"/>
        </w:rPr>
      </w:pPr>
      <w:r w:rsidRPr="00BE7C06">
        <w:rPr>
          <w:rFonts w:ascii="Times New Roman" w:hAnsi="Times New Roman" w:cs="Times New Roman"/>
        </w:rPr>
        <w:t xml:space="preserve">Гальперин В.М., Игнатьев С.М., Моргунов В.И. Микроэкономика: В 2-х т. /Общая </w:t>
      </w:r>
    </w:p>
    <w:p w14:paraId="41D099DF" w14:textId="78362C97" w:rsidR="00BF11BD" w:rsidRPr="00BE7C06" w:rsidRDefault="00BF11BD" w:rsidP="002701BC">
      <w:pPr>
        <w:spacing w:line="360" w:lineRule="auto"/>
        <w:jc w:val="both"/>
        <w:rPr>
          <w:rFonts w:ascii="Times New Roman" w:hAnsi="Times New Roman" w:cs="Times New Roman"/>
        </w:rPr>
      </w:pPr>
      <w:proofErr w:type="gramStart"/>
      <w:r w:rsidRPr="00BE7C06">
        <w:rPr>
          <w:rFonts w:ascii="Times New Roman" w:hAnsi="Times New Roman" w:cs="Times New Roman"/>
        </w:rPr>
        <w:t>редакция</w:t>
      </w:r>
      <w:proofErr w:type="gramEnd"/>
      <w:r w:rsidRPr="00BE7C06">
        <w:rPr>
          <w:rFonts w:ascii="Times New Roman" w:hAnsi="Times New Roman" w:cs="Times New Roman"/>
        </w:rPr>
        <w:t xml:space="preserve"> В.М. Гальперина. </w:t>
      </w:r>
      <w:proofErr w:type="gramStart"/>
      <w:r w:rsidRPr="00BE7C06">
        <w:rPr>
          <w:rFonts w:ascii="Times New Roman" w:hAnsi="Times New Roman" w:cs="Times New Roman"/>
        </w:rPr>
        <w:t>СПб.:</w:t>
      </w:r>
      <w:proofErr w:type="gramEnd"/>
      <w:r w:rsidRPr="00BE7C06">
        <w:rPr>
          <w:rFonts w:ascii="Times New Roman" w:hAnsi="Times New Roman" w:cs="Times New Roman"/>
        </w:rPr>
        <w:t xml:space="preserve"> Экономическая школа. 2000. Т.2. С. 482.</w:t>
      </w:r>
    </w:p>
    <w:p w14:paraId="3122C2C0" w14:textId="77777777" w:rsidR="00BE7C06" w:rsidRDefault="005C7F68"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iCs/>
        </w:rPr>
        <w:t>Ежегодная информация об исполнении федерального бюджета (данные с 1 ян</w:t>
      </w:r>
      <w:r w:rsidR="00BE7C06">
        <w:rPr>
          <w:rFonts w:ascii="Times New Roman" w:hAnsi="Times New Roman" w:cs="Times New Roman"/>
          <w:iCs/>
        </w:rPr>
        <w:t xml:space="preserve">варя </w:t>
      </w:r>
    </w:p>
    <w:p w14:paraId="15EEA098" w14:textId="1D9610C0" w:rsidR="005C7F68" w:rsidRPr="00BE7C06" w:rsidRDefault="00BE7C06" w:rsidP="002701BC">
      <w:pPr>
        <w:spacing w:line="360" w:lineRule="auto"/>
        <w:jc w:val="both"/>
        <w:rPr>
          <w:rFonts w:ascii="Times New Roman" w:hAnsi="Times New Roman" w:cs="Times New Roman"/>
          <w:iCs/>
        </w:rPr>
      </w:pPr>
      <w:r w:rsidRPr="00BE7C06">
        <w:rPr>
          <w:rFonts w:ascii="Times New Roman" w:hAnsi="Times New Roman" w:cs="Times New Roman"/>
          <w:iCs/>
        </w:rPr>
        <w:t xml:space="preserve">2006 г.) </w:t>
      </w:r>
      <w:r w:rsidR="005C7F68" w:rsidRPr="00BE7C06">
        <w:rPr>
          <w:rFonts w:ascii="Times New Roman" w:hAnsi="Times New Roman" w:cs="Times New Roman"/>
          <w:iCs/>
        </w:rPr>
        <w:t>Информация официального сайта Министерства финансов Российской Федерации: </w:t>
      </w:r>
      <w:hyperlink r:id="rId25" w:anchor="ixzz43w0EyWSd" w:history="1">
        <w:r w:rsidR="005C7F68" w:rsidRPr="00BE7C06">
          <w:rPr>
            <w:rStyle w:val="ae"/>
            <w:rFonts w:ascii="Times New Roman" w:hAnsi="Times New Roman" w:cs="Times New Roman"/>
            <w:iCs/>
          </w:rPr>
          <w:t>http://minfin.ru/ru/statistics/fedbud/execute/?id_65=80039&amp;page_id=3847&amp;popup=Y&amp;area_id=65#ixzz43w0EyWSd</w:t>
        </w:r>
      </w:hyperlink>
    </w:p>
    <w:p w14:paraId="51598EE5" w14:textId="77777777" w:rsidR="00951E7C" w:rsidRPr="00BE7C06" w:rsidRDefault="00BF11BD" w:rsidP="002701BC">
      <w:pPr>
        <w:pStyle w:val="af"/>
        <w:numPr>
          <w:ilvl w:val="0"/>
          <w:numId w:val="6"/>
        </w:numPr>
        <w:spacing w:line="360" w:lineRule="auto"/>
        <w:ind w:left="360"/>
        <w:jc w:val="both"/>
        <w:rPr>
          <w:rFonts w:ascii="Times New Roman" w:eastAsia="Times New Roman" w:hAnsi="Times New Roman" w:cs="Times New Roman"/>
        </w:rPr>
      </w:pPr>
      <w:r w:rsidRPr="00BE7C06">
        <w:rPr>
          <w:rFonts w:ascii="Times New Roman" w:eastAsia="Times New Roman" w:hAnsi="Times New Roman" w:cs="Times New Roman"/>
        </w:rPr>
        <w:t xml:space="preserve">Жилина Е.А. Концептуальные подходы к определению содержания экономики </w:t>
      </w:r>
    </w:p>
    <w:p w14:paraId="7B5F9B69" w14:textId="3866856C" w:rsidR="00BF11BD" w:rsidRPr="00BE7C06" w:rsidRDefault="00BF11BD" w:rsidP="002701BC">
      <w:pPr>
        <w:spacing w:line="360" w:lineRule="auto"/>
        <w:jc w:val="both"/>
        <w:rPr>
          <w:rFonts w:ascii="Times New Roman" w:eastAsia="Times New Roman" w:hAnsi="Times New Roman" w:cs="Times New Roman"/>
        </w:rPr>
      </w:pPr>
      <w:proofErr w:type="gramStart"/>
      <w:r w:rsidRPr="00BE7C06">
        <w:rPr>
          <w:rFonts w:ascii="Times New Roman" w:eastAsia="Times New Roman" w:hAnsi="Times New Roman" w:cs="Times New Roman"/>
        </w:rPr>
        <w:t>общественного</w:t>
      </w:r>
      <w:proofErr w:type="gramEnd"/>
      <w:r w:rsidRPr="00BE7C06">
        <w:rPr>
          <w:rFonts w:ascii="Times New Roman" w:eastAsia="Times New Roman" w:hAnsi="Times New Roman" w:cs="Times New Roman"/>
        </w:rPr>
        <w:t xml:space="preserve"> сектора в условиях бюджетных реформ России // Вопросы управления. -  №1, 2012. С. 64-68.</w:t>
      </w:r>
    </w:p>
    <w:p w14:paraId="1D9CB9A1"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iCs/>
        </w:rPr>
        <w:t xml:space="preserve">Золотов М.И., Платонова Н.А., </w:t>
      </w:r>
      <w:proofErr w:type="spellStart"/>
      <w:r w:rsidRPr="00BE7C06">
        <w:rPr>
          <w:rFonts w:ascii="Times New Roman" w:hAnsi="Times New Roman" w:cs="Times New Roman"/>
          <w:iCs/>
        </w:rPr>
        <w:t>Вапнярская</w:t>
      </w:r>
      <w:proofErr w:type="spellEnd"/>
      <w:r w:rsidRPr="00BE7C06">
        <w:rPr>
          <w:rFonts w:ascii="Times New Roman" w:hAnsi="Times New Roman" w:cs="Times New Roman"/>
          <w:iCs/>
        </w:rPr>
        <w:t xml:space="preserve"> О.И. Экономика массового спорта / </w:t>
      </w:r>
    </w:p>
    <w:p w14:paraId="1BF8870E" w14:textId="208A255D" w:rsidR="00D770D2" w:rsidRPr="00BE7C06" w:rsidRDefault="00D770D2" w:rsidP="002701BC">
      <w:pPr>
        <w:spacing w:line="360" w:lineRule="auto"/>
        <w:jc w:val="both"/>
        <w:rPr>
          <w:rFonts w:ascii="Times New Roman" w:hAnsi="Times New Roman" w:cs="Times New Roman"/>
          <w:iCs/>
        </w:rPr>
      </w:pPr>
      <w:r w:rsidRPr="00BE7C06">
        <w:rPr>
          <w:rFonts w:ascii="Times New Roman" w:hAnsi="Times New Roman" w:cs="Times New Roman"/>
          <w:iCs/>
        </w:rPr>
        <w:lastRenderedPageBreak/>
        <w:t>Издательство: Физическая культура. – 2005. 300 с.</w:t>
      </w:r>
    </w:p>
    <w:p w14:paraId="34A212E8"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iCs/>
        </w:rPr>
        <w:t xml:space="preserve">Иванов А.В., Иванченко Ю.Н. Стратегическое развитие отрасли физической </w:t>
      </w:r>
    </w:p>
    <w:p w14:paraId="480497EF" w14:textId="48BC2486" w:rsidR="00D770D2" w:rsidRPr="00BE7C06" w:rsidRDefault="00D770D2" w:rsidP="002701BC">
      <w:pPr>
        <w:spacing w:line="360" w:lineRule="auto"/>
        <w:jc w:val="both"/>
        <w:rPr>
          <w:rFonts w:ascii="Times New Roman" w:hAnsi="Times New Roman" w:cs="Times New Roman"/>
          <w:iCs/>
        </w:rPr>
      </w:pPr>
      <w:proofErr w:type="gramStart"/>
      <w:r w:rsidRPr="00BE7C06">
        <w:rPr>
          <w:rFonts w:ascii="Times New Roman" w:hAnsi="Times New Roman" w:cs="Times New Roman"/>
          <w:iCs/>
        </w:rPr>
        <w:t>культуры</w:t>
      </w:r>
      <w:proofErr w:type="gramEnd"/>
      <w:r w:rsidRPr="00BE7C06">
        <w:rPr>
          <w:rFonts w:ascii="Times New Roman" w:hAnsi="Times New Roman" w:cs="Times New Roman"/>
          <w:iCs/>
        </w:rPr>
        <w:t xml:space="preserve"> и спорта // Педагогика, психология и медико-биологические проблемы физического воспитания и спорта. 2008. № 6. С. 180-185</w:t>
      </w:r>
    </w:p>
    <w:p w14:paraId="224F6C24"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iCs/>
        </w:rPr>
        <w:t xml:space="preserve">Индекс развития человеческого потенциала // Центр гуманитарных технологий, </w:t>
      </w:r>
    </w:p>
    <w:p w14:paraId="7BF529EB" w14:textId="15192C5A" w:rsidR="00D770D2" w:rsidRPr="00BE7C06" w:rsidRDefault="00D770D2" w:rsidP="002701BC">
      <w:pPr>
        <w:spacing w:line="360" w:lineRule="auto"/>
        <w:jc w:val="both"/>
        <w:rPr>
          <w:rFonts w:ascii="Times New Roman" w:hAnsi="Times New Roman" w:cs="Times New Roman"/>
          <w:iCs/>
        </w:rPr>
      </w:pPr>
      <w:proofErr w:type="gramStart"/>
      <w:r w:rsidRPr="00BE7C06">
        <w:rPr>
          <w:rFonts w:ascii="Times New Roman" w:hAnsi="Times New Roman" w:cs="Times New Roman"/>
          <w:iCs/>
        </w:rPr>
        <w:t>информационно</w:t>
      </w:r>
      <w:proofErr w:type="gramEnd"/>
      <w:r w:rsidRPr="00BE7C06">
        <w:rPr>
          <w:rFonts w:ascii="Times New Roman" w:hAnsi="Times New Roman" w:cs="Times New Roman"/>
          <w:iCs/>
        </w:rPr>
        <w:t>-аналитический портал</w:t>
      </w:r>
      <w:r w:rsidR="00BE7C06">
        <w:rPr>
          <w:rFonts w:ascii="Times New Roman" w:hAnsi="Times New Roman" w:cs="Times New Roman"/>
          <w:iCs/>
        </w:rPr>
        <w:t xml:space="preserve"> </w:t>
      </w:r>
      <w:hyperlink r:id="rId26" w:history="1">
        <w:r w:rsidRPr="00BE7C06">
          <w:rPr>
            <w:rStyle w:val="ae"/>
            <w:rFonts w:ascii="Times New Roman" w:hAnsi="Times New Roman" w:cs="Times New Roman"/>
            <w:iCs/>
          </w:rPr>
          <w:t>http://gtmarket.ru/ratings/human-development-index/human-development-index-info</w:t>
        </w:r>
      </w:hyperlink>
      <w:r w:rsidRPr="00BE7C06">
        <w:rPr>
          <w:rFonts w:ascii="Times New Roman" w:hAnsi="Times New Roman" w:cs="Times New Roman"/>
          <w:iCs/>
        </w:rPr>
        <w:t>, (дата обращения 03.03.2016).</w:t>
      </w:r>
    </w:p>
    <w:p w14:paraId="01C73025"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iCs/>
        </w:rPr>
        <w:t xml:space="preserve">Итоги внедрения всероссийского физкультурно-спортивного комплекса «готов к </w:t>
      </w:r>
    </w:p>
    <w:p w14:paraId="38AC9D9A" w14:textId="518EBECD" w:rsidR="00D770D2" w:rsidRPr="00BE7C06" w:rsidRDefault="00D770D2" w:rsidP="002701BC">
      <w:pPr>
        <w:spacing w:line="360" w:lineRule="auto"/>
        <w:jc w:val="both"/>
        <w:rPr>
          <w:rFonts w:ascii="Times New Roman" w:hAnsi="Times New Roman" w:cs="Times New Roman"/>
          <w:iCs/>
        </w:rPr>
      </w:pPr>
      <w:proofErr w:type="gramStart"/>
      <w:r w:rsidRPr="00BE7C06">
        <w:rPr>
          <w:rFonts w:ascii="Times New Roman" w:hAnsi="Times New Roman" w:cs="Times New Roman"/>
          <w:iCs/>
        </w:rPr>
        <w:t>труду</w:t>
      </w:r>
      <w:proofErr w:type="gramEnd"/>
      <w:r w:rsidRPr="00BE7C06">
        <w:rPr>
          <w:rFonts w:ascii="Times New Roman" w:hAnsi="Times New Roman" w:cs="Times New Roman"/>
          <w:iCs/>
        </w:rPr>
        <w:t xml:space="preserve"> и обороне» (</w:t>
      </w:r>
      <w:proofErr w:type="spellStart"/>
      <w:r w:rsidRPr="00BE7C06">
        <w:rPr>
          <w:rFonts w:ascii="Times New Roman" w:hAnsi="Times New Roman" w:cs="Times New Roman"/>
          <w:iCs/>
        </w:rPr>
        <w:t>гто</w:t>
      </w:r>
      <w:proofErr w:type="spellEnd"/>
      <w:r w:rsidRPr="00BE7C06">
        <w:rPr>
          <w:rFonts w:ascii="Times New Roman" w:hAnsi="Times New Roman" w:cs="Times New Roman"/>
          <w:iCs/>
        </w:rPr>
        <w:t xml:space="preserve">) в 2015 году. Официальный сайт Министерства спорта Российской Федерации </w:t>
      </w:r>
      <w:hyperlink r:id="rId27" w:history="1">
        <w:proofErr w:type="gramStart"/>
        <w:r w:rsidRPr="00BE7C06">
          <w:rPr>
            <w:rStyle w:val="ae"/>
            <w:rFonts w:ascii="Times New Roman" w:hAnsi="Times New Roman" w:cs="Times New Roman"/>
            <w:iCs/>
          </w:rPr>
          <w:t>http://www.minsport.gov.ru/press-centre/news/28042/</w:t>
        </w:r>
      </w:hyperlink>
      <w:r w:rsidRPr="00BE7C06">
        <w:rPr>
          <w:rFonts w:ascii="Times New Roman" w:hAnsi="Times New Roman" w:cs="Times New Roman"/>
          <w:iCs/>
        </w:rPr>
        <w:t xml:space="preserve">  (</w:t>
      </w:r>
      <w:proofErr w:type="gramEnd"/>
      <w:r w:rsidRPr="00BE7C06">
        <w:rPr>
          <w:rFonts w:ascii="Times New Roman" w:hAnsi="Times New Roman" w:cs="Times New Roman"/>
          <w:iCs/>
        </w:rPr>
        <w:t>дата обращения 03.04. 2016)</w:t>
      </w:r>
    </w:p>
    <w:p w14:paraId="26BC7BA9"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iCs/>
        </w:rPr>
        <w:t>Кондрашов Д.Д. Развитие системы управления ф</w:t>
      </w:r>
      <w:r w:rsidR="00BE7C06">
        <w:rPr>
          <w:rFonts w:ascii="Times New Roman" w:hAnsi="Times New Roman" w:cs="Times New Roman"/>
          <w:iCs/>
        </w:rPr>
        <w:t xml:space="preserve">изической культурой и спортом в </w:t>
      </w:r>
    </w:p>
    <w:p w14:paraId="0F357632" w14:textId="27E0CAC7" w:rsidR="00D770D2" w:rsidRPr="00BE7C06" w:rsidRDefault="00D770D2" w:rsidP="002701BC">
      <w:pPr>
        <w:spacing w:line="360" w:lineRule="auto"/>
        <w:jc w:val="both"/>
        <w:rPr>
          <w:rFonts w:ascii="Times New Roman" w:hAnsi="Times New Roman" w:cs="Times New Roman"/>
          <w:iCs/>
        </w:rPr>
      </w:pPr>
      <w:proofErr w:type="gramStart"/>
      <w:r w:rsidRPr="00BE7C06">
        <w:rPr>
          <w:rFonts w:ascii="Times New Roman" w:hAnsi="Times New Roman" w:cs="Times New Roman"/>
          <w:iCs/>
        </w:rPr>
        <w:t>условиях</w:t>
      </w:r>
      <w:proofErr w:type="gramEnd"/>
      <w:r w:rsidRPr="00BE7C06">
        <w:rPr>
          <w:rFonts w:ascii="Times New Roman" w:hAnsi="Times New Roman" w:cs="Times New Roman"/>
          <w:iCs/>
        </w:rPr>
        <w:t xml:space="preserve"> социально-ориентированной рыночной экономики России: </w:t>
      </w:r>
      <w:proofErr w:type="spellStart"/>
      <w:r w:rsidRPr="00BE7C06">
        <w:rPr>
          <w:rFonts w:ascii="Times New Roman" w:hAnsi="Times New Roman" w:cs="Times New Roman"/>
          <w:iCs/>
        </w:rPr>
        <w:t>автореф</w:t>
      </w:r>
      <w:proofErr w:type="spellEnd"/>
      <w:r w:rsidRPr="00BE7C06">
        <w:rPr>
          <w:rFonts w:ascii="Times New Roman" w:hAnsi="Times New Roman" w:cs="Times New Roman"/>
          <w:iCs/>
        </w:rPr>
        <w:t xml:space="preserve">. </w:t>
      </w:r>
      <w:proofErr w:type="spellStart"/>
      <w:r w:rsidRPr="00BE7C06">
        <w:rPr>
          <w:rFonts w:ascii="Times New Roman" w:hAnsi="Times New Roman" w:cs="Times New Roman"/>
          <w:iCs/>
        </w:rPr>
        <w:t>дис</w:t>
      </w:r>
      <w:proofErr w:type="spellEnd"/>
      <w:r w:rsidRPr="00BE7C06">
        <w:rPr>
          <w:rFonts w:ascii="Times New Roman" w:hAnsi="Times New Roman" w:cs="Times New Roman"/>
          <w:iCs/>
        </w:rPr>
        <w:t xml:space="preserve">. ... канд. </w:t>
      </w:r>
      <w:proofErr w:type="spellStart"/>
      <w:r w:rsidRPr="00BE7C06">
        <w:rPr>
          <w:rFonts w:ascii="Times New Roman" w:hAnsi="Times New Roman" w:cs="Times New Roman"/>
          <w:iCs/>
        </w:rPr>
        <w:t>экон</w:t>
      </w:r>
      <w:proofErr w:type="spellEnd"/>
      <w:proofErr w:type="gramStart"/>
      <w:r w:rsidRPr="00BE7C06">
        <w:rPr>
          <w:rFonts w:ascii="Times New Roman" w:hAnsi="Times New Roman" w:cs="Times New Roman"/>
          <w:iCs/>
        </w:rPr>
        <w:t>. наук</w:t>
      </w:r>
      <w:proofErr w:type="gramEnd"/>
      <w:r w:rsidRPr="00BE7C06">
        <w:rPr>
          <w:rFonts w:ascii="Times New Roman" w:hAnsi="Times New Roman" w:cs="Times New Roman"/>
          <w:iCs/>
        </w:rPr>
        <w:t xml:space="preserve"> / Д.Д. Кондрашов. – Санкт-Петербург. – 26 с.</w:t>
      </w:r>
    </w:p>
    <w:p w14:paraId="30756131" w14:textId="77777777" w:rsidR="00CA4F08" w:rsidRDefault="00CA4F08" w:rsidP="002701BC">
      <w:pPr>
        <w:pStyle w:val="a5"/>
        <w:numPr>
          <w:ilvl w:val="0"/>
          <w:numId w:val="6"/>
        </w:numPr>
        <w:spacing w:line="360" w:lineRule="auto"/>
        <w:ind w:left="360"/>
        <w:jc w:val="both"/>
        <w:rPr>
          <w:rFonts w:ascii="Times New Roman" w:hAnsi="Times New Roman" w:cs="Times New Roman"/>
        </w:rPr>
      </w:pPr>
      <w:proofErr w:type="spellStart"/>
      <w:r w:rsidRPr="00CA4F08">
        <w:rPr>
          <w:rFonts w:ascii="Times New Roman" w:hAnsi="Times New Roman" w:cs="Times New Roman"/>
        </w:rPr>
        <w:t>Коуз</w:t>
      </w:r>
      <w:proofErr w:type="spellEnd"/>
      <w:r w:rsidRPr="00CA4F08">
        <w:rPr>
          <w:rFonts w:ascii="Times New Roman" w:hAnsi="Times New Roman" w:cs="Times New Roman"/>
        </w:rPr>
        <w:t xml:space="preserve"> Р. Фирма, рынок и право: сб. статей / пер. с англ. Б. Пинскера; науч. ред. Р. </w:t>
      </w:r>
    </w:p>
    <w:p w14:paraId="0A6FE23E" w14:textId="221E5DB5" w:rsidR="00CA4F08" w:rsidRPr="00CA4F08" w:rsidRDefault="00CA4F08" w:rsidP="002701BC">
      <w:pPr>
        <w:pStyle w:val="a5"/>
        <w:spacing w:line="360" w:lineRule="auto"/>
        <w:jc w:val="both"/>
        <w:rPr>
          <w:rFonts w:ascii="Times New Roman" w:hAnsi="Times New Roman" w:cs="Times New Roman"/>
        </w:rPr>
      </w:pPr>
      <w:proofErr w:type="spellStart"/>
      <w:r w:rsidRPr="00CA4F08">
        <w:rPr>
          <w:rFonts w:ascii="Times New Roman" w:hAnsi="Times New Roman" w:cs="Times New Roman"/>
        </w:rPr>
        <w:t>Капелюшников</w:t>
      </w:r>
      <w:proofErr w:type="spellEnd"/>
      <w:r w:rsidRPr="00CA4F08">
        <w:rPr>
          <w:rFonts w:ascii="Times New Roman" w:hAnsi="Times New Roman" w:cs="Times New Roman"/>
        </w:rPr>
        <w:t>. — М.: Новое издательство, 2007. — 224 с.</w:t>
      </w:r>
    </w:p>
    <w:p w14:paraId="483D0790" w14:textId="77777777" w:rsidR="002E616D" w:rsidRPr="00BE7C06" w:rsidRDefault="00655F6D" w:rsidP="002701BC">
      <w:pPr>
        <w:pStyle w:val="af"/>
        <w:numPr>
          <w:ilvl w:val="0"/>
          <w:numId w:val="6"/>
        </w:numPr>
        <w:spacing w:line="360" w:lineRule="auto"/>
        <w:ind w:left="360"/>
        <w:jc w:val="both"/>
        <w:rPr>
          <w:rFonts w:ascii="Times New Roman" w:eastAsia="Times New Roman" w:hAnsi="Times New Roman" w:cs="Times New Roman"/>
        </w:rPr>
      </w:pPr>
      <w:r w:rsidRPr="00BE7C06">
        <w:rPr>
          <w:rFonts w:ascii="Times New Roman" w:eastAsia="Times New Roman" w:hAnsi="Times New Roman" w:cs="Times New Roman"/>
        </w:rPr>
        <w:t xml:space="preserve">Куклин А.А., Васильева Е.В. Благосостояние и общественное здоровье населения </w:t>
      </w:r>
    </w:p>
    <w:p w14:paraId="6305B6E0" w14:textId="6857EDD6" w:rsidR="002E616D" w:rsidRPr="00BE7C06" w:rsidRDefault="00655F6D" w:rsidP="002701BC">
      <w:pPr>
        <w:spacing w:line="360" w:lineRule="auto"/>
        <w:jc w:val="both"/>
        <w:rPr>
          <w:rFonts w:ascii="Times New Roman" w:eastAsia="Times New Roman" w:hAnsi="Times New Roman" w:cs="Times New Roman"/>
        </w:rPr>
      </w:pPr>
      <w:r w:rsidRPr="00BE7C06">
        <w:rPr>
          <w:rFonts w:ascii="Times New Roman" w:eastAsia="Times New Roman" w:hAnsi="Times New Roman" w:cs="Times New Roman"/>
        </w:rPr>
        <w:t>России: адаптация к</w:t>
      </w:r>
      <w:r w:rsidR="002E616D" w:rsidRPr="00BE7C06">
        <w:rPr>
          <w:rFonts w:ascii="Times New Roman" w:eastAsia="Times New Roman" w:hAnsi="Times New Roman" w:cs="Times New Roman"/>
        </w:rPr>
        <w:t xml:space="preserve"> экономической нестабильности // Экономика региона. - №1. – 2015. – С. 64-75.</w:t>
      </w:r>
    </w:p>
    <w:p w14:paraId="50195919" w14:textId="6D458FA8" w:rsidR="00951E7C" w:rsidRPr="00BE7C06" w:rsidRDefault="00BF11BD" w:rsidP="002701BC">
      <w:pPr>
        <w:pStyle w:val="af"/>
        <w:numPr>
          <w:ilvl w:val="0"/>
          <w:numId w:val="6"/>
        </w:numPr>
        <w:spacing w:line="360" w:lineRule="auto"/>
        <w:ind w:left="360"/>
        <w:jc w:val="both"/>
        <w:rPr>
          <w:rFonts w:ascii="Times New Roman" w:hAnsi="Times New Roman" w:cs="Times New Roman"/>
        </w:rPr>
      </w:pPr>
      <w:proofErr w:type="spellStart"/>
      <w:r w:rsidRPr="00BE7C06">
        <w:rPr>
          <w:rFonts w:ascii="Times New Roman" w:hAnsi="Times New Roman" w:cs="Times New Roman"/>
        </w:rPr>
        <w:t>Лахман</w:t>
      </w:r>
      <w:proofErr w:type="spellEnd"/>
      <w:r w:rsidRPr="00BE7C06">
        <w:rPr>
          <w:rFonts w:ascii="Times New Roman" w:hAnsi="Times New Roman" w:cs="Times New Roman"/>
        </w:rPr>
        <w:t xml:space="preserve"> Вернер. Экономика народного хозяйства. Основы и проблемы / Пер. с нем. </w:t>
      </w:r>
    </w:p>
    <w:p w14:paraId="35219AED" w14:textId="520F6DEE" w:rsidR="00BE7C06" w:rsidRDefault="00BF11BD" w:rsidP="002701BC">
      <w:pPr>
        <w:pStyle w:val="a5"/>
        <w:spacing w:line="360" w:lineRule="auto"/>
        <w:jc w:val="both"/>
        <w:rPr>
          <w:rFonts w:ascii="Times New Roman" w:hAnsi="Times New Roman" w:cs="Times New Roman"/>
        </w:rPr>
      </w:pPr>
      <w:r w:rsidRPr="00E35A46">
        <w:rPr>
          <w:rFonts w:ascii="Times New Roman" w:hAnsi="Times New Roman" w:cs="Times New Roman"/>
        </w:rPr>
        <w:t xml:space="preserve">М.: </w:t>
      </w:r>
      <w:proofErr w:type="spellStart"/>
      <w:r w:rsidRPr="00E35A46">
        <w:rPr>
          <w:rFonts w:ascii="Times New Roman" w:hAnsi="Times New Roman" w:cs="Times New Roman"/>
        </w:rPr>
        <w:t>Волтерс</w:t>
      </w:r>
      <w:proofErr w:type="spellEnd"/>
      <w:r w:rsidRPr="00E35A46">
        <w:rPr>
          <w:rFonts w:ascii="Times New Roman" w:hAnsi="Times New Roman" w:cs="Times New Roman"/>
        </w:rPr>
        <w:t xml:space="preserve"> </w:t>
      </w:r>
      <w:proofErr w:type="spellStart"/>
      <w:r w:rsidRPr="00E35A46">
        <w:rPr>
          <w:rFonts w:ascii="Times New Roman" w:hAnsi="Times New Roman" w:cs="Times New Roman"/>
        </w:rPr>
        <w:t>Клувер</w:t>
      </w:r>
      <w:proofErr w:type="spellEnd"/>
      <w:r w:rsidRPr="00E35A46">
        <w:rPr>
          <w:rFonts w:ascii="Times New Roman" w:hAnsi="Times New Roman" w:cs="Times New Roman"/>
        </w:rPr>
        <w:t>, 2008. С. 276.</w:t>
      </w:r>
    </w:p>
    <w:p w14:paraId="5B30D331" w14:textId="77777777" w:rsidR="00BE7C06" w:rsidRPr="00BE7C06" w:rsidRDefault="00D770D2" w:rsidP="002701BC">
      <w:pPr>
        <w:pStyle w:val="a5"/>
        <w:numPr>
          <w:ilvl w:val="0"/>
          <w:numId w:val="6"/>
        </w:numPr>
        <w:spacing w:line="360" w:lineRule="auto"/>
        <w:ind w:left="360"/>
        <w:jc w:val="both"/>
        <w:rPr>
          <w:rFonts w:ascii="Times New Roman" w:hAnsi="Times New Roman" w:cs="Times New Roman"/>
        </w:rPr>
      </w:pPr>
      <w:proofErr w:type="spellStart"/>
      <w:r w:rsidRPr="00FD10AB">
        <w:rPr>
          <w:rFonts w:ascii="Times New Roman" w:hAnsi="Times New Roman" w:cs="Times New Roman"/>
          <w:iCs/>
        </w:rPr>
        <w:t>Леднев</w:t>
      </w:r>
      <w:proofErr w:type="spellEnd"/>
      <w:r w:rsidRPr="00FD10AB">
        <w:rPr>
          <w:rFonts w:ascii="Times New Roman" w:hAnsi="Times New Roman" w:cs="Times New Roman"/>
          <w:iCs/>
        </w:rPr>
        <w:t xml:space="preserve"> В.А. Развитие рыночных отношений в индустрии спорта России: </w:t>
      </w:r>
      <w:proofErr w:type="spellStart"/>
      <w:r w:rsidRPr="00FD10AB">
        <w:rPr>
          <w:rFonts w:ascii="Times New Roman" w:hAnsi="Times New Roman" w:cs="Times New Roman"/>
          <w:iCs/>
        </w:rPr>
        <w:t>автореф</w:t>
      </w:r>
      <w:proofErr w:type="spellEnd"/>
      <w:r w:rsidRPr="00FD10AB">
        <w:rPr>
          <w:rFonts w:ascii="Times New Roman" w:hAnsi="Times New Roman" w:cs="Times New Roman"/>
          <w:iCs/>
        </w:rPr>
        <w:t xml:space="preserve">. </w:t>
      </w:r>
    </w:p>
    <w:p w14:paraId="45EDA16A" w14:textId="7B22E2E7" w:rsidR="00D770D2" w:rsidRPr="00BE7C06" w:rsidRDefault="00D770D2" w:rsidP="002701BC">
      <w:pPr>
        <w:pStyle w:val="a5"/>
        <w:spacing w:line="360" w:lineRule="auto"/>
        <w:jc w:val="both"/>
        <w:rPr>
          <w:rFonts w:ascii="Times New Roman" w:hAnsi="Times New Roman" w:cs="Times New Roman"/>
        </w:rPr>
      </w:pPr>
      <w:proofErr w:type="spellStart"/>
      <w:proofErr w:type="gramStart"/>
      <w:r w:rsidRPr="00FD10AB">
        <w:rPr>
          <w:rFonts w:ascii="Times New Roman" w:hAnsi="Times New Roman" w:cs="Times New Roman"/>
          <w:iCs/>
        </w:rPr>
        <w:t>дис</w:t>
      </w:r>
      <w:proofErr w:type="spellEnd"/>
      <w:proofErr w:type="gramEnd"/>
      <w:r w:rsidRPr="00FD10AB">
        <w:rPr>
          <w:rFonts w:ascii="Times New Roman" w:hAnsi="Times New Roman" w:cs="Times New Roman"/>
          <w:iCs/>
        </w:rPr>
        <w:t xml:space="preserve">. ... </w:t>
      </w:r>
      <w:proofErr w:type="spellStart"/>
      <w:r w:rsidRPr="00FD10AB">
        <w:rPr>
          <w:rFonts w:ascii="Times New Roman" w:hAnsi="Times New Roman" w:cs="Times New Roman"/>
          <w:iCs/>
        </w:rPr>
        <w:t>докт</w:t>
      </w:r>
      <w:proofErr w:type="spellEnd"/>
      <w:proofErr w:type="gramStart"/>
      <w:r w:rsidRPr="00FD10AB">
        <w:rPr>
          <w:rFonts w:ascii="Times New Roman" w:hAnsi="Times New Roman" w:cs="Times New Roman"/>
          <w:iCs/>
        </w:rPr>
        <w:t xml:space="preserve">. </w:t>
      </w:r>
      <w:proofErr w:type="spellStart"/>
      <w:r w:rsidRPr="00FD10AB">
        <w:rPr>
          <w:rFonts w:ascii="Times New Roman" w:hAnsi="Times New Roman" w:cs="Times New Roman"/>
          <w:iCs/>
        </w:rPr>
        <w:t>экон</w:t>
      </w:r>
      <w:proofErr w:type="spellEnd"/>
      <w:proofErr w:type="gramEnd"/>
      <w:r w:rsidRPr="00FD10AB">
        <w:rPr>
          <w:rFonts w:ascii="Times New Roman" w:hAnsi="Times New Roman" w:cs="Times New Roman"/>
          <w:iCs/>
        </w:rPr>
        <w:t xml:space="preserve">. наук / В.А. </w:t>
      </w:r>
      <w:proofErr w:type="spellStart"/>
      <w:r w:rsidRPr="00FD10AB">
        <w:rPr>
          <w:rFonts w:ascii="Times New Roman" w:hAnsi="Times New Roman" w:cs="Times New Roman"/>
          <w:iCs/>
        </w:rPr>
        <w:t>Леднев</w:t>
      </w:r>
      <w:proofErr w:type="spellEnd"/>
      <w:r w:rsidRPr="00FD10AB">
        <w:rPr>
          <w:rFonts w:ascii="Times New Roman" w:hAnsi="Times New Roman" w:cs="Times New Roman"/>
          <w:iCs/>
        </w:rPr>
        <w:t>. – Москва, 2006. – 50 с.</w:t>
      </w:r>
    </w:p>
    <w:p w14:paraId="2BD3C356" w14:textId="77777777" w:rsidR="00951E7C" w:rsidRDefault="00BF11BD" w:rsidP="002701BC">
      <w:pPr>
        <w:pStyle w:val="a3"/>
        <w:numPr>
          <w:ilvl w:val="0"/>
          <w:numId w:val="6"/>
        </w:numPr>
        <w:spacing w:before="0" w:beforeAutospacing="0" w:after="0" w:afterAutospacing="0" w:line="360" w:lineRule="auto"/>
        <w:ind w:left="360"/>
        <w:jc w:val="both"/>
        <w:rPr>
          <w:rFonts w:ascii="Times New Roman" w:hAnsi="Times New Roman"/>
          <w:color w:val="000000"/>
          <w:sz w:val="24"/>
          <w:szCs w:val="24"/>
        </w:rPr>
      </w:pPr>
      <w:proofErr w:type="spellStart"/>
      <w:r w:rsidRPr="00E35A46">
        <w:rPr>
          <w:rFonts w:ascii="Times New Roman" w:hAnsi="Times New Roman"/>
          <w:color w:val="000000"/>
          <w:sz w:val="24"/>
          <w:szCs w:val="24"/>
        </w:rPr>
        <w:t>Масгрейв</w:t>
      </w:r>
      <w:proofErr w:type="spellEnd"/>
      <w:r w:rsidRPr="00E35A46">
        <w:rPr>
          <w:rFonts w:ascii="Times New Roman" w:hAnsi="Times New Roman"/>
          <w:color w:val="000000"/>
          <w:sz w:val="24"/>
          <w:szCs w:val="24"/>
        </w:rPr>
        <w:t xml:space="preserve"> Ричард А., </w:t>
      </w:r>
      <w:proofErr w:type="spellStart"/>
      <w:r w:rsidRPr="00E35A46">
        <w:rPr>
          <w:rFonts w:ascii="Times New Roman" w:hAnsi="Times New Roman"/>
          <w:color w:val="000000"/>
          <w:sz w:val="24"/>
          <w:szCs w:val="24"/>
        </w:rPr>
        <w:t>Масгрейв</w:t>
      </w:r>
      <w:proofErr w:type="spellEnd"/>
      <w:r w:rsidRPr="00E35A46">
        <w:rPr>
          <w:rFonts w:ascii="Times New Roman" w:hAnsi="Times New Roman"/>
          <w:color w:val="000000"/>
          <w:sz w:val="24"/>
          <w:szCs w:val="24"/>
        </w:rPr>
        <w:t xml:space="preserve"> Пегги Б. Государственные финансы: теория и </w:t>
      </w:r>
    </w:p>
    <w:p w14:paraId="7CAE1062" w14:textId="77777777" w:rsidR="00655F6D" w:rsidRDefault="00BF11BD" w:rsidP="002701BC">
      <w:pPr>
        <w:pStyle w:val="a3"/>
        <w:spacing w:before="0" w:beforeAutospacing="0" w:after="0" w:afterAutospacing="0" w:line="360" w:lineRule="auto"/>
        <w:jc w:val="both"/>
        <w:rPr>
          <w:rFonts w:ascii="Times New Roman" w:hAnsi="Times New Roman"/>
          <w:color w:val="000000"/>
          <w:sz w:val="24"/>
          <w:szCs w:val="24"/>
        </w:rPr>
      </w:pPr>
      <w:proofErr w:type="gramStart"/>
      <w:r w:rsidRPr="00E35A46">
        <w:rPr>
          <w:rFonts w:ascii="Times New Roman" w:hAnsi="Times New Roman"/>
          <w:color w:val="000000"/>
          <w:sz w:val="24"/>
          <w:szCs w:val="24"/>
        </w:rPr>
        <w:t>практика</w:t>
      </w:r>
      <w:proofErr w:type="gramEnd"/>
      <w:r w:rsidRPr="00E35A46">
        <w:rPr>
          <w:rFonts w:ascii="Times New Roman" w:hAnsi="Times New Roman"/>
          <w:color w:val="000000"/>
          <w:sz w:val="24"/>
          <w:szCs w:val="24"/>
        </w:rPr>
        <w:t xml:space="preserve"> / Пер. с англ.- М.: Бизнес Атлас, 2009. – 716 с.</w:t>
      </w:r>
    </w:p>
    <w:p w14:paraId="0BEA730A" w14:textId="77777777" w:rsidR="002E616D" w:rsidRPr="002E616D" w:rsidRDefault="00655F6D" w:rsidP="002701BC">
      <w:pPr>
        <w:pStyle w:val="a3"/>
        <w:numPr>
          <w:ilvl w:val="0"/>
          <w:numId w:val="6"/>
        </w:numPr>
        <w:spacing w:before="0" w:beforeAutospacing="0" w:after="0" w:afterAutospacing="0" w:line="360" w:lineRule="auto"/>
        <w:ind w:left="360"/>
        <w:jc w:val="both"/>
        <w:rPr>
          <w:rFonts w:ascii="Times New Roman" w:hAnsi="Times New Roman"/>
          <w:color w:val="000000"/>
          <w:sz w:val="24"/>
          <w:szCs w:val="24"/>
        </w:rPr>
      </w:pPr>
      <w:r w:rsidRPr="00655F6D">
        <w:rPr>
          <w:rFonts w:ascii="Times New Roman" w:hAnsi="Times New Roman"/>
          <w:sz w:val="24"/>
          <w:szCs w:val="24"/>
        </w:rPr>
        <w:t xml:space="preserve">Морозов Н.А. Здоровье населения как национальное общественное благо // </w:t>
      </w:r>
    </w:p>
    <w:p w14:paraId="32A91C84" w14:textId="3C4BEFD8" w:rsidR="00655F6D" w:rsidRDefault="00655F6D" w:rsidP="002701BC">
      <w:pPr>
        <w:pStyle w:val="a3"/>
        <w:spacing w:before="0" w:beforeAutospacing="0" w:after="0" w:afterAutospacing="0" w:line="360" w:lineRule="auto"/>
        <w:jc w:val="both"/>
        <w:rPr>
          <w:rFonts w:ascii="Times New Roman" w:hAnsi="Times New Roman"/>
          <w:sz w:val="24"/>
          <w:szCs w:val="24"/>
        </w:rPr>
      </w:pPr>
      <w:r w:rsidRPr="00655F6D">
        <w:rPr>
          <w:rFonts w:ascii="Times New Roman" w:hAnsi="Times New Roman"/>
          <w:sz w:val="24"/>
          <w:szCs w:val="24"/>
        </w:rPr>
        <w:t>Экономика и управление. – 2009. - №54. С. 86-89.</w:t>
      </w:r>
    </w:p>
    <w:p w14:paraId="3593EC22" w14:textId="77777777" w:rsidR="00951E7C" w:rsidRPr="00BE7C06" w:rsidRDefault="00BF11BD" w:rsidP="002701BC">
      <w:pPr>
        <w:pStyle w:val="af"/>
        <w:numPr>
          <w:ilvl w:val="0"/>
          <w:numId w:val="6"/>
        </w:numPr>
        <w:spacing w:line="360" w:lineRule="auto"/>
        <w:ind w:left="360"/>
        <w:jc w:val="both"/>
        <w:rPr>
          <w:rFonts w:ascii="Times New Roman" w:eastAsia="Times New Roman" w:hAnsi="Times New Roman" w:cs="Times New Roman"/>
        </w:rPr>
      </w:pPr>
      <w:proofErr w:type="spellStart"/>
      <w:proofErr w:type="gramStart"/>
      <w:r w:rsidRPr="00BE7C06">
        <w:rPr>
          <w:rFonts w:ascii="Times New Roman" w:eastAsia="Times New Roman" w:hAnsi="Times New Roman" w:cs="Times New Roman"/>
        </w:rPr>
        <w:t>Омонов</w:t>
      </w:r>
      <w:proofErr w:type="spellEnd"/>
      <w:r w:rsidRPr="00BE7C06">
        <w:rPr>
          <w:rFonts w:ascii="Times New Roman" w:eastAsia="Times New Roman" w:hAnsi="Times New Roman" w:cs="Times New Roman"/>
        </w:rPr>
        <w:t xml:space="preserve">  Ж.К.</w:t>
      </w:r>
      <w:proofErr w:type="gramEnd"/>
      <w:r w:rsidRPr="00BE7C06">
        <w:rPr>
          <w:rFonts w:ascii="Times New Roman" w:eastAsia="Times New Roman" w:hAnsi="Times New Roman" w:cs="Times New Roman"/>
        </w:rPr>
        <w:t xml:space="preserve"> Проблема оптимизации производства общественных благ / </w:t>
      </w:r>
    </w:p>
    <w:p w14:paraId="44B48301" w14:textId="2D369E97" w:rsidR="00951E7C" w:rsidRPr="00BE7C06" w:rsidRDefault="00BF11BD" w:rsidP="002701BC">
      <w:pPr>
        <w:spacing w:line="360" w:lineRule="auto"/>
        <w:jc w:val="both"/>
        <w:rPr>
          <w:rFonts w:ascii="Times New Roman" w:eastAsia="Times New Roman" w:hAnsi="Times New Roman" w:cs="Times New Roman"/>
        </w:rPr>
      </w:pPr>
      <w:r w:rsidRPr="00BE7C06">
        <w:rPr>
          <w:rFonts w:ascii="Times New Roman" w:eastAsia="Times New Roman" w:hAnsi="Times New Roman" w:cs="Times New Roman"/>
        </w:rPr>
        <w:t xml:space="preserve">Региональное развитие: стратегии и человеческий </w:t>
      </w:r>
      <w:proofErr w:type="gramStart"/>
      <w:r w:rsidRPr="00BE7C06">
        <w:rPr>
          <w:rFonts w:ascii="Times New Roman" w:eastAsia="Times New Roman" w:hAnsi="Times New Roman" w:cs="Times New Roman"/>
        </w:rPr>
        <w:t>капитал :</w:t>
      </w:r>
      <w:proofErr w:type="gramEnd"/>
      <w:r w:rsidRPr="00BE7C06">
        <w:rPr>
          <w:rFonts w:ascii="Times New Roman" w:eastAsia="Times New Roman" w:hAnsi="Times New Roman" w:cs="Times New Roman"/>
        </w:rPr>
        <w:t xml:space="preserve"> материалы Международной научно-практической конференции, [г. Екатеринбург], 10-11 апреля 2014 г. : в 2-х т. — Екатеринбург : Изд-во Урал. ун-та, 2014. — Т. 2. — С. 157-166.</w:t>
      </w:r>
    </w:p>
    <w:p w14:paraId="2431FCBD"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iCs/>
        </w:rPr>
        <w:t xml:space="preserve">О развитии инфраструктуры для занятий физической культурой и спортом / </w:t>
      </w:r>
    </w:p>
    <w:p w14:paraId="4C6BAD6E" w14:textId="2CB9A5FE" w:rsidR="00D770D2" w:rsidRPr="00BE7C06" w:rsidRDefault="00D770D2" w:rsidP="002701BC">
      <w:pPr>
        <w:spacing w:line="360" w:lineRule="auto"/>
        <w:jc w:val="both"/>
        <w:rPr>
          <w:rFonts w:ascii="Times New Roman" w:hAnsi="Times New Roman" w:cs="Times New Roman"/>
          <w:iCs/>
        </w:rPr>
      </w:pPr>
      <w:r w:rsidRPr="00BE7C06">
        <w:rPr>
          <w:rFonts w:ascii="Times New Roman" w:hAnsi="Times New Roman" w:cs="Times New Roman"/>
          <w:iCs/>
        </w:rPr>
        <w:t xml:space="preserve">Официальный сайт Правительства </w:t>
      </w:r>
      <w:proofErr w:type="gramStart"/>
      <w:r w:rsidRPr="00BE7C06">
        <w:rPr>
          <w:rFonts w:ascii="Times New Roman" w:hAnsi="Times New Roman" w:cs="Times New Roman"/>
          <w:iCs/>
        </w:rPr>
        <w:t xml:space="preserve">России  </w:t>
      </w:r>
      <w:hyperlink r:id="rId28" w:history="1">
        <w:r w:rsidRPr="00BE7C06">
          <w:rPr>
            <w:rStyle w:val="ae"/>
            <w:rFonts w:ascii="Times New Roman" w:hAnsi="Times New Roman" w:cs="Times New Roman"/>
            <w:iCs/>
          </w:rPr>
          <w:t>http://government.ru/govworks/32/events/</w:t>
        </w:r>
        <w:proofErr w:type="gramEnd"/>
      </w:hyperlink>
      <w:r w:rsidRPr="00BE7C06">
        <w:rPr>
          <w:rFonts w:ascii="Times New Roman" w:hAnsi="Times New Roman" w:cs="Times New Roman"/>
          <w:iCs/>
        </w:rPr>
        <w:t xml:space="preserve">  (дата обращения 15.03.2016)</w:t>
      </w:r>
    </w:p>
    <w:p w14:paraId="236EDB4D" w14:textId="77777777" w:rsidR="00951E7C" w:rsidRPr="00BE7C06" w:rsidRDefault="00951E7C" w:rsidP="002701BC">
      <w:pPr>
        <w:pStyle w:val="af"/>
        <w:numPr>
          <w:ilvl w:val="0"/>
          <w:numId w:val="6"/>
        </w:numPr>
        <w:spacing w:line="360" w:lineRule="auto"/>
        <w:ind w:left="360"/>
        <w:jc w:val="both"/>
        <w:rPr>
          <w:rFonts w:ascii="Times New Roman" w:eastAsia="Times New Roman" w:hAnsi="Times New Roman" w:cs="Times New Roman"/>
        </w:rPr>
      </w:pPr>
      <w:proofErr w:type="spellStart"/>
      <w:r w:rsidRPr="00BE7C06">
        <w:rPr>
          <w:rFonts w:ascii="Times New Roman" w:hAnsi="Times New Roman" w:cs="Times New Roman"/>
        </w:rPr>
        <w:lastRenderedPageBreak/>
        <w:t>Пескова</w:t>
      </w:r>
      <w:proofErr w:type="spellEnd"/>
      <w:r w:rsidRPr="00BE7C06">
        <w:rPr>
          <w:rFonts w:ascii="Times New Roman" w:hAnsi="Times New Roman" w:cs="Times New Roman"/>
        </w:rPr>
        <w:t xml:space="preserve"> О.С. Формирование системы государственного регулирования </w:t>
      </w:r>
    </w:p>
    <w:p w14:paraId="62C930D0" w14:textId="3E9A9EC9" w:rsidR="00951E7C" w:rsidRPr="00BE7C06" w:rsidRDefault="00951E7C" w:rsidP="002701BC">
      <w:pPr>
        <w:spacing w:line="360" w:lineRule="auto"/>
        <w:jc w:val="both"/>
        <w:rPr>
          <w:rFonts w:ascii="Times New Roman" w:eastAsia="Times New Roman" w:hAnsi="Times New Roman" w:cs="Times New Roman"/>
        </w:rPr>
      </w:pPr>
      <w:proofErr w:type="gramStart"/>
      <w:r w:rsidRPr="00BE7C06">
        <w:rPr>
          <w:rFonts w:ascii="Times New Roman" w:hAnsi="Times New Roman" w:cs="Times New Roman"/>
        </w:rPr>
        <w:t>предпринимательской</w:t>
      </w:r>
      <w:proofErr w:type="gramEnd"/>
      <w:r w:rsidRPr="00BE7C06">
        <w:rPr>
          <w:rFonts w:ascii="Times New Roman" w:hAnsi="Times New Roman" w:cs="Times New Roman"/>
        </w:rPr>
        <w:t xml:space="preserve"> деятельности на рынках социально-значимых товаров и услуг в современной России:</w:t>
      </w:r>
      <w:r w:rsidRPr="00BE7C06">
        <w:rPr>
          <w:rFonts w:ascii="Times New Roman" w:eastAsia="Times New Roman" w:hAnsi="Times New Roman" w:cs="Times New Roman"/>
        </w:rPr>
        <w:t xml:space="preserve"> </w:t>
      </w:r>
      <w:proofErr w:type="spellStart"/>
      <w:r w:rsidRPr="00BE7C06">
        <w:rPr>
          <w:rFonts w:ascii="Times New Roman" w:eastAsia="Times New Roman" w:hAnsi="Times New Roman" w:cs="Times New Roman"/>
        </w:rPr>
        <w:t>автореф</w:t>
      </w:r>
      <w:proofErr w:type="spellEnd"/>
      <w:r w:rsidRPr="00BE7C06">
        <w:rPr>
          <w:rFonts w:ascii="Times New Roman" w:eastAsia="Times New Roman" w:hAnsi="Times New Roman" w:cs="Times New Roman"/>
        </w:rPr>
        <w:t xml:space="preserve">. </w:t>
      </w:r>
      <w:proofErr w:type="spellStart"/>
      <w:r w:rsidRPr="00BE7C06">
        <w:rPr>
          <w:rFonts w:ascii="Times New Roman" w:eastAsia="Times New Roman" w:hAnsi="Times New Roman" w:cs="Times New Roman"/>
        </w:rPr>
        <w:t>дис</w:t>
      </w:r>
      <w:proofErr w:type="spellEnd"/>
      <w:r w:rsidRPr="00BE7C06">
        <w:rPr>
          <w:rFonts w:ascii="Times New Roman" w:eastAsia="Times New Roman" w:hAnsi="Times New Roman" w:cs="Times New Roman"/>
        </w:rPr>
        <w:t xml:space="preserve">. ... </w:t>
      </w:r>
      <w:proofErr w:type="spellStart"/>
      <w:r w:rsidRPr="00BE7C06">
        <w:rPr>
          <w:rFonts w:ascii="Times New Roman" w:eastAsia="Times New Roman" w:hAnsi="Times New Roman" w:cs="Times New Roman"/>
        </w:rPr>
        <w:t>докт</w:t>
      </w:r>
      <w:proofErr w:type="spellEnd"/>
      <w:proofErr w:type="gramStart"/>
      <w:r w:rsidRPr="00BE7C06">
        <w:rPr>
          <w:rFonts w:ascii="Times New Roman" w:eastAsia="Times New Roman" w:hAnsi="Times New Roman" w:cs="Times New Roman"/>
        </w:rPr>
        <w:t xml:space="preserve">. </w:t>
      </w:r>
      <w:proofErr w:type="spellStart"/>
      <w:r w:rsidRPr="00BE7C06">
        <w:rPr>
          <w:rFonts w:ascii="Times New Roman" w:eastAsia="Times New Roman" w:hAnsi="Times New Roman" w:cs="Times New Roman"/>
        </w:rPr>
        <w:t>экон</w:t>
      </w:r>
      <w:proofErr w:type="spellEnd"/>
      <w:proofErr w:type="gramEnd"/>
      <w:r w:rsidRPr="00BE7C06">
        <w:rPr>
          <w:rFonts w:ascii="Times New Roman" w:eastAsia="Times New Roman" w:hAnsi="Times New Roman" w:cs="Times New Roman"/>
        </w:rPr>
        <w:t xml:space="preserve">. наук / </w:t>
      </w:r>
      <w:r w:rsidRPr="00BE7C06">
        <w:rPr>
          <w:rFonts w:ascii="Times New Roman" w:hAnsi="Times New Roman" w:cs="Times New Roman"/>
        </w:rPr>
        <w:t xml:space="preserve">О.С. </w:t>
      </w:r>
      <w:proofErr w:type="spellStart"/>
      <w:r w:rsidRPr="00BE7C06">
        <w:rPr>
          <w:rFonts w:ascii="Times New Roman" w:hAnsi="Times New Roman" w:cs="Times New Roman"/>
        </w:rPr>
        <w:t>Пескова</w:t>
      </w:r>
      <w:proofErr w:type="spellEnd"/>
      <w:r w:rsidRPr="00BE7C06">
        <w:rPr>
          <w:rFonts w:ascii="Times New Roman" w:eastAsia="Times New Roman" w:hAnsi="Times New Roman" w:cs="Times New Roman"/>
        </w:rPr>
        <w:t xml:space="preserve">. – Волгоград, 2014. </w:t>
      </w:r>
      <w:r w:rsidRPr="00E35A46">
        <w:rPr>
          <w:rFonts w:eastAsia="Times New Roman"/>
        </w:rPr>
        <w:sym w:font="Symbol" w:char="F02D"/>
      </w:r>
      <w:r w:rsidRPr="00BE7C06">
        <w:rPr>
          <w:rFonts w:ascii="Times New Roman" w:eastAsia="Times New Roman" w:hAnsi="Times New Roman" w:cs="Times New Roman"/>
        </w:rPr>
        <w:t xml:space="preserve"> 49 с.</w:t>
      </w:r>
    </w:p>
    <w:p w14:paraId="4CCA4FB9" w14:textId="77777777" w:rsidR="00951E7C" w:rsidRPr="00BE7C06" w:rsidRDefault="00951E7C" w:rsidP="002701BC">
      <w:pPr>
        <w:pStyle w:val="af"/>
        <w:numPr>
          <w:ilvl w:val="0"/>
          <w:numId w:val="6"/>
        </w:numPr>
        <w:spacing w:line="360" w:lineRule="auto"/>
        <w:ind w:left="360"/>
        <w:jc w:val="both"/>
        <w:rPr>
          <w:rFonts w:ascii="Times New Roman" w:eastAsia="Times New Roman" w:hAnsi="Times New Roman" w:cs="Times New Roman"/>
        </w:rPr>
      </w:pPr>
      <w:r w:rsidRPr="00BE7C06">
        <w:rPr>
          <w:rFonts w:ascii="Times New Roman" w:eastAsia="Times New Roman" w:hAnsi="Times New Roman" w:cs="Times New Roman"/>
          <w:color w:val="000000"/>
        </w:rPr>
        <w:t xml:space="preserve">Погорелова О.Г. Общественный сектор российской экономики: контуры </w:t>
      </w:r>
    </w:p>
    <w:p w14:paraId="25AF5144" w14:textId="097166FD" w:rsidR="00951E7C" w:rsidRPr="00BE7C06" w:rsidRDefault="00951E7C" w:rsidP="002701BC">
      <w:pPr>
        <w:spacing w:line="360" w:lineRule="auto"/>
        <w:jc w:val="both"/>
        <w:rPr>
          <w:rFonts w:ascii="Times New Roman" w:eastAsia="Times New Roman" w:hAnsi="Times New Roman" w:cs="Times New Roman"/>
        </w:rPr>
      </w:pPr>
      <w:proofErr w:type="gramStart"/>
      <w:r w:rsidRPr="00BE7C06">
        <w:rPr>
          <w:rFonts w:ascii="Times New Roman" w:eastAsia="Times New Roman" w:hAnsi="Times New Roman" w:cs="Times New Roman"/>
          <w:color w:val="000000"/>
        </w:rPr>
        <w:t>государственного</w:t>
      </w:r>
      <w:proofErr w:type="gramEnd"/>
      <w:r w:rsidRPr="00BE7C06">
        <w:rPr>
          <w:rFonts w:ascii="Times New Roman" w:eastAsia="Times New Roman" w:hAnsi="Times New Roman" w:cs="Times New Roman"/>
          <w:color w:val="000000"/>
        </w:rPr>
        <w:t xml:space="preserve"> регулирования // </w:t>
      </w:r>
      <w:proofErr w:type="spellStart"/>
      <w:r w:rsidRPr="00BE7C06">
        <w:rPr>
          <w:rFonts w:ascii="Times New Roman" w:eastAsia="Times New Roman" w:hAnsi="Times New Roman" w:cs="Times New Roman"/>
          <w:color w:val="000000"/>
        </w:rPr>
        <w:t>Пробл</w:t>
      </w:r>
      <w:proofErr w:type="spellEnd"/>
      <w:r w:rsidRPr="00BE7C06">
        <w:rPr>
          <w:rFonts w:ascii="Times New Roman" w:eastAsia="Times New Roman" w:hAnsi="Times New Roman" w:cs="Times New Roman"/>
          <w:color w:val="000000"/>
        </w:rPr>
        <w:t xml:space="preserve">. соврем. экономики. – 2007. - № </w:t>
      </w:r>
      <w:proofErr w:type="gramStart"/>
      <w:r w:rsidRPr="00BE7C06">
        <w:rPr>
          <w:rFonts w:ascii="Times New Roman" w:eastAsia="Times New Roman" w:hAnsi="Times New Roman" w:cs="Times New Roman"/>
          <w:color w:val="000000"/>
        </w:rPr>
        <w:t>4 ;</w:t>
      </w:r>
      <w:proofErr w:type="gramEnd"/>
      <w:r w:rsidRPr="00BE7C06">
        <w:rPr>
          <w:rFonts w:ascii="Times New Roman" w:eastAsia="Times New Roman" w:hAnsi="Times New Roman" w:cs="Times New Roman"/>
          <w:color w:val="000000"/>
        </w:rPr>
        <w:t xml:space="preserve"> [Электронный ресурс]. – URL:</w:t>
      </w:r>
      <w:r w:rsidRPr="00BE7C06">
        <w:rPr>
          <w:rFonts w:ascii="Times New Roman" w:eastAsia="Times New Roman" w:hAnsi="Times New Roman" w:cs="Times New Roman"/>
        </w:rPr>
        <w:t xml:space="preserve"> </w:t>
      </w:r>
      <w:hyperlink r:id="rId29" w:history="1">
        <w:r w:rsidRPr="00BE7C06">
          <w:rPr>
            <w:rStyle w:val="ae"/>
            <w:rFonts w:ascii="Times New Roman" w:eastAsia="Times New Roman" w:hAnsi="Times New Roman" w:cs="Times New Roman"/>
          </w:rPr>
          <w:t>http://www.m-economy.ru/art.php?nArtId=1634</w:t>
        </w:r>
      </w:hyperlink>
      <w:r w:rsidRPr="00BE7C06">
        <w:rPr>
          <w:rFonts w:ascii="Times New Roman" w:eastAsia="Times New Roman" w:hAnsi="Times New Roman" w:cs="Times New Roman"/>
        </w:rPr>
        <w:t xml:space="preserve"> (15.01.2016.)</w:t>
      </w:r>
    </w:p>
    <w:p w14:paraId="355B26CE"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r w:rsidRPr="00BE7C06">
        <w:rPr>
          <w:rFonts w:ascii="Times New Roman" w:hAnsi="Times New Roman" w:cs="Times New Roman"/>
          <w:iCs/>
        </w:rPr>
        <w:t xml:space="preserve">Рейтинг стран мира по уровню продолжительности жизни // Центр гуманитарных </w:t>
      </w:r>
    </w:p>
    <w:p w14:paraId="759E25EE" w14:textId="04EC6C4E" w:rsidR="00D770D2" w:rsidRPr="00BE7C06" w:rsidRDefault="00D770D2" w:rsidP="002701BC">
      <w:pPr>
        <w:spacing w:line="360" w:lineRule="auto"/>
        <w:jc w:val="both"/>
        <w:rPr>
          <w:rFonts w:ascii="Times New Roman" w:hAnsi="Times New Roman" w:cs="Times New Roman"/>
          <w:iCs/>
        </w:rPr>
      </w:pPr>
      <w:proofErr w:type="gramStart"/>
      <w:r w:rsidRPr="00BE7C06">
        <w:rPr>
          <w:rFonts w:ascii="Times New Roman" w:hAnsi="Times New Roman" w:cs="Times New Roman"/>
          <w:iCs/>
        </w:rPr>
        <w:t>технологий</w:t>
      </w:r>
      <w:proofErr w:type="gramEnd"/>
      <w:r w:rsidRPr="00BE7C06">
        <w:rPr>
          <w:rFonts w:ascii="Times New Roman" w:hAnsi="Times New Roman" w:cs="Times New Roman"/>
          <w:iCs/>
        </w:rPr>
        <w:t xml:space="preserve">, информационно-аналитический портал </w:t>
      </w:r>
      <w:hyperlink r:id="rId30" w:history="1">
        <w:r w:rsidRPr="00BE7C06">
          <w:rPr>
            <w:rStyle w:val="ae"/>
            <w:rFonts w:ascii="Times New Roman" w:hAnsi="Times New Roman" w:cs="Times New Roman"/>
            <w:iCs/>
          </w:rPr>
          <w:t>http://gtmarket.ru/ratings/life-expectancy-index/life-expectancy-index-info</w:t>
        </w:r>
      </w:hyperlink>
      <w:r w:rsidRPr="00BE7C06">
        <w:rPr>
          <w:rFonts w:ascii="Times New Roman" w:hAnsi="Times New Roman" w:cs="Times New Roman"/>
          <w:iCs/>
        </w:rPr>
        <w:t xml:space="preserve">  (дата обращения 03.03.2016).</w:t>
      </w:r>
    </w:p>
    <w:p w14:paraId="5E88B99F" w14:textId="77777777" w:rsidR="00951E7C" w:rsidRPr="00951E7C" w:rsidRDefault="00951E7C" w:rsidP="002701BC">
      <w:pPr>
        <w:pStyle w:val="a3"/>
        <w:numPr>
          <w:ilvl w:val="0"/>
          <w:numId w:val="6"/>
        </w:numPr>
        <w:spacing w:before="0" w:beforeAutospacing="0" w:after="0" w:afterAutospacing="0" w:line="360" w:lineRule="auto"/>
        <w:ind w:left="360"/>
        <w:jc w:val="both"/>
        <w:rPr>
          <w:rFonts w:ascii="Times New Roman" w:eastAsia="Times New Roman" w:hAnsi="Times New Roman"/>
          <w:color w:val="000000"/>
          <w:sz w:val="24"/>
          <w:szCs w:val="24"/>
        </w:rPr>
      </w:pPr>
      <w:proofErr w:type="spellStart"/>
      <w:r w:rsidRPr="00E35A46">
        <w:rPr>
          <w:rFonts w:ascii="Times New Roman" w:hAnsi="Times New Roman"/>
          <w:color w:val="000000"/>
          <w:sz w:val="24"/>
          <w:szCs w:val="24"/>
        </w:rPr>
        <w:t>Садовникова</w:t>
      </w:r>
      <w:proofErr w:type="spellEnd"/>
      <w:r w:rsidRPr="00E35A46">
        <w:rPr>
          <w:rFonts w:ascii="Times New Roman" w:hAnsi="Times New Roman"/>
          <w:color w:val="000000"/>
          <w:sz w:val="24"/>
          <w:szCs w:val="24"/>
        </w:rPr>
        <w:t xml:space="preserve"> Е.Н. Парадоксы общественных благ // </w:t>
      </w:r>
      <w:proofErr w:type="gramStart"/>
      <w:r w:rsidRPr="00E35A46">
        <w:rPr>
          <w:rFonts w:ascii="Times New Roman" w:hAnsi="Times New Roman"/>
          <w:color w:val="000000"/>
          <w:sz w:val="24"/>
          <w:szCs w:val="24"/>
        </w:rPr>
        <w:t>СИСП .</w:t>
      </w:r>
      <w:proofErr w:type="gramEnd"/>
      <w:r w:rsidRPr="00E35A46">
        <w:rPr>
          <w:rFonts w:ascii="Times New Roman" w:hAnsi="Times New Roman"/>
          <w:color w:val="000000"/>
          <w:sz w:val="24"/>
          <w:szCs w:val="24"/>
        </w:rPr>
        <w:t xml:space="preserve"> 2011. №4. URL: </w:t>
      </w:r>
    </w:p>
    <w:p w14:paraId="66C02657" w14:textId="1BCACBD5" w:rsidR="00951E7C" w:rsidRPr="00BE7C06" w:rsidRDefault="00951E7C" w:rsidP="002701BC">
      <w:pPr>
        <w:pStyle w:val="a3"/>
        <w:spacing w:before="0" w:beforeAutospacing="0" w:after="0" w:afterAutospacing="0" w:line="360" w:lineRule="auto"/>
        <w:jc w:val="both"/>
        <w:rPr>
          <w:rFonts w:ascii="Times New Roman" w:eastAsia="Times New Roman" w:hAnsi="Times New Roman"/>
          <w:color w:val="003399"/>
          <w:sz w:val="24"/>
          <w:szCs w:val="24"/>
        </w:rPr>
      </w:pPr>
      <w:r w:rsidRPr="00BE7C06">
        <w:rPr>
          <w:rFonts w:ascii="Times New Roman" w:hAnsi="Times New Roman"/>
          <w:color w:val="000000"/>
          <w:sz w:val="24"/>
          <w:szCs w:val="24"/>
        </w:rPr>
        <w:t>http://cyberleninka.ru/article/n/paradoksy-obschestvennyh-blag (дата обращения: 27.12.2015</w:t>
      </w:r>
      <w:proofErr w:type="gramStart"/>
      <w:r w:rsidRPr="00BE7C06">
        <w:rPr>
          <w:rFonts w:ascii="Times New Roman" w:hAnsi="Times New Roman"/>
          <w:color w:val="000000"/>
          <w:sz w:val="24"/>
          <w:szCs w:val="24"/>
        </w:rPr>
        <w:t>).</w:t>
      </w:r>
      <w:r w:rsidRPr="00BE7C06">
        <w:rPr>
          <w:rFonts w:ascii="Times New Roman" w:eastAsia="Times New Roman" w:hAnsi="Times New Roman"/>
          <w:color w:val="000000"/>
          <w:sz w:val="24"/>
          <w:szCs w:val="24"/>
        </w:rPr>
        <w:t>Научная</w:t>
      </w:r>
      <w:proofErr w:type="gramEnd"/>
      <w:r w:rsidRPr="00BE7C06">
        <w:rPr>
          <w:rFonts w:ascii="Times New Roman" w:eastAsia="Times New Roman" w:hAnsi="Times New Roman"/>
          <w:color w:val="000000"/>
          <w:sz w:val="24"/>
          <w:szCs w:val="24"/>
        </w:rPr>
        <w:t xml:space="preserve"> библиотека </w:t>
      </w:r>
      <w:proofErr w:type="spellStart"/>
      <w:r w:rsidRPr="00BE7C06">
        <w:rPr>
          <w:rFonts w:ascii="Times New Roman" w:eastAsia="Times New Roman" w:hAnsi="Times New Roman"/>
          <w:color w:val="000000"/>
          <w:sz w:val="24"/>
          <w:szCs w:val="24"/>
        </w:rPr>
        <w:t>КиберЛенинка</w:t>
      </w:r>
      <w:proofErr w:type="spellEnd"/>
      <w:r w:rsidRPr="00BE7C06">
        <w:rPr>
          <w:rFonts w:ascii="Times New Roman" w:eastAsia="Times New Roman" w:hAnsi="Times New Roman"/>
          <w:color w:val="000000"/>
          <w:sz w:val="24"/>
          <w:szCs w:val="24"/>
        </w:rPr>
        <w:t>:  </w:t>
      </w:r>
      <w:hyperlink r:id="rId31" w:anchor="ixzz3vWyCTdVP" w:history="1">
        <w:r w:rsidRPr="00BE7C06">
          <w:rPr>
            <w:rFonts w:ascii="Times New Roman" w:eastAsia="Times New Roman" w:hAnsi="Times New Roman"/>
            <w:color w:val="003399"/>
            <w:sz w:val="24"/>
            <w:szCs w:val="24"/>
          </w:rPr>
          <w:t>http://cyberleninka.ru/article/n/paradoksy-obschestvennyh-blag#ixzz3vWyCTdVP</w:t>
        </w:r>
      </w:hyperlink>
    </w:p>
    <w:p w14:paraId="6724D0A4"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proofErr w:type="spellStart"/>
      <w:r w:rsidRPr="00BE7C06">
        <w:rPr>
          <w:rFonts w:ascii="Times New Roman" w:hAnsi="Times New Roman" w:cs="Times New Roman"/>
          <w:iCs/>
        </w:rPr>
        <w:t>Самутин</w:t>
      </w:r>
      <w:proofErr w:type="spellEnd"/>
      <w:r w:rsidRPr="00BE7C06">
        <w:rPr>
          <w:rFonts w:ascii="Times New Roman" w:hAnsi="Times New Roman" w:cs="Times New Roman"/>
          <w:iCs/>
        </w:rPr>
        <w:t xml:space="preserve"> К.А. Здоровье населения как составной элемент экономической политики </w:t>
      </w:r>
    </w:p>
    <w:p w14:paraId="56925EF2" w14:textId="0A64FF25" w:rsidR="00D770D2" w:rsidRPr="00BE7C06" w:rsidRDefault="00D770D2" w:rsidP="002701BC">
      <w:pPr>
        <w:spacing w:line="360" w:lineRule="auto"/>
        <w:jc w:val="both"/>
        <w:rPr>
          <w:rFonts w:ascii="Times New Roman" w:hAnsi="Times New Roman" w:cs="Times New Roman"/>
          <w:iCs/>
        </w:rPr>
      </w:pPr>
      <w:proofErr w:type="gramStart"/>
      <w:r w:rsidRPr="00BE7C06">
        <w:rPr>
          <w:rFonts w:ascii="Times New Roman" w:hAnsi="Times New Roman" w:cs="Times New Roman"/>
          <w:iCs/>
        </w:rPr>
        <w:t>государства</w:t>
      </w:r>
      <w:proofErr w:type="gramEnd"/>
      <w:r w:rsidRPr="00BE7C06">
        <w:rPr>
          <w:rFonts w:ascii="Times New Roman" w:hAnsi="Times New Roman" w:cs="Times New Roman"/>
          <w:iCs/>
        </w:rPr>
        <w:t xml:space="preserve"> // Российское предпринимательство. — 2012. — № 11 (209). — c. 131-136.</w:t>
      </w:r>
    </w:p>
    <w:p w14:paraId="01FDB87B" w14:textId="77777777" w:rsidR="00CA4F08" w:rsidRDefault="00CA4F08" w:rsidP="002701BC">
      <w:pPr>
        <w:pStyle w:val="a5"/>
        <w:numPr>
          <w:ilvl w:val="0"/>
          <w:numId w:val="6"/>
        </w:numPr>
        <w:spacing w:line="360" w:lineRule="auto"/>
        <w:ind w:left="360"/>
        <w:jc w:val="both"/>
        <w:rPr>
          <w:rFonts w:ascii="Times New Roman" w:hAnsi="Times New Roman" w:cs="Times New Roman"/>
        </w:rPr>
      </w:pPr>
      <w:proofErr w:type="spellStart"/>
      <w:r w:rsidRPr="00CA4F08">
        <w:rPr>
          <w:rFonts w:ascii="Times New Roman" w:hAnsi="Times New Roman" w:cs="Times New Roman"/>
        </w:rPr>
        <w:t>Самуэльсон</w:t>
      </w:r>
      <w:proofErr w:type="spellEnd"/>
      <w:r w:rsidRPr="00CA4F08">
        <w:rPr>
          <w:rFonts w:ascii="Times New Roman" w:hAnsi="Times New Roman" w:cs="Times New Roman"/>
        </w:rPr>
        <w:t xml:space="preserve"> Пол Э. Чистая теория общественных расходов. // Вехи экономической </w:t>
      </w:r>
    </w:p>
    <w:p w14:paraId="68C7B599" w14:textId="7D9B0459" w:rsidR="00CA4F08" w:rsidRPr="00CA4F08" w:rsidRDefault="00CA4F08" w:rsidP="002701BC">
      <w:pPr>
        <w:pStyle w:val="a5"/>
        <w:spacing w:line="360" w:lineRule="auto"/>
        <w:jc w:val="both"/>
        <w:rPr>
          <w:rFonts w:ascii="Times New Roman" w:hAnsi="Times New Roman" w:cs="Times New Roman"/>
        </w:rPr>
      </w:pPr>
      <w:proofErr w:type="gramStart"/>
      <w:r w:rsidRPr="00CA4F08">
        <w:rPr>
          <w:rFonts w:ascii="Times New Roman" w:hAnsi="Times New Roman" w:cs="Times New Roman"/>
        </w:rPr>
        <w:t>мысли</w:t>
      </w:r>
      <w:proofErr w:type="gramEnd"/>
      <w:r w:rsidRPr="00CA4F08">
        <w:rPr>
          <w:rFonts w:ascii="Times New Roman" w:hAnsi="Times New Roman" w:cs="Times New Roman"/>
        </w:rPr>
        <w:t>. Экономика благосостояния и общественный выбор. Т. 4. Изд-во: Экономическая школа. – 2004. – 568 с.</w:t>
      </w:r>
    </w:p>
    <w:p w14:paraId="4DFA730F" w14:textId="77777777" w:rsidR="00951E7C" w:rsidRPr="00BE7C06" w:rsidRDefault="00951E7C" w:rsidP="002701BC">
      <w:pPr>
        <w:pStyle w:val="af"/>
        <w:numPr>
          <w:ilvl w:val="0"/>
          <w:numId w:val="6"/>
        </w:numPr>
        <w:spacing w:line="360" w:lineRule="auto"/>
        <w:ind w:left="360"/>
        <w:jc w:val="both"/>
        <w:rPr>
          <w:rFonts w:ascii="Times New Roman" w:eastAsia="Times New Roman" w:hAnsi="Times New Roman" w:cs="Times New Roman"/>
        </w:rPr>
      </w:pPr>
      <w:r w:rsidRPr="00BE7C06">
        <w:rPr>
          <w:rFonts w:ascii="Times New Roman" w:eastAsia="Times New Roman" w:hAnsi="Times New Roman" w:cs="Times New Roman"/>
        </w:rPr>
        <w:t xml:space="preserve">Седова А.В. Общественные блага в современной системе рыночных отношений: </w:t>
      </w:r>
    </w:p>
    <w:p w14:paraId="754EBE0C" w14:textId="7D449E9B" w:rsidR="0092624A" w:rsidRPr="00BE7C06" w:rsidRDefault="00951E7C" w:rsidP="002701BC">
      <w:pPr>
        <w:spacing w:line="360" w:lineRule="auto"/>
        <w:jc w:val="both"/>
        <w:rPr>
          <w:rFonts w:ascii="Times New Roman" w:eastAsia="Times New Roman" w:hAnsi="Times New Roman" w:cs="Times New Roman"/>
        </w:rPr>
      </w:pPr>
      <w:proofErr w:type="spellStart"/>
      <w:proofErr w:type="gramStart"/>
      <w:r w:rsidRPr="00BE7C06">
        <w:rPr>
          <w:rFonts w:ascii="Times New Roman" w:eastAsia="Times New Roman" w:hAnsi="Times New Roman" w:cs="Times New Roman"/>
        </w:rPr>
        <w:t>автореф</w:t>
      </w:r>
      <w:proofErr w:type="spellEnd"/>
      <w:proofErr w:type="gramEnd"/>
      <w:r w:rsidRPr="00BE7C06">
        <w:rPr>
          <w:rFonts w:ascii="Times New Roman" w:eastAsia="Times New Roman" w:hAnsi="Times New Roman" w:cs="Times New Roman"/>
        </w:rPr>
        <w:t xml:space="preserve">. </w:t>
      </w:r>
      <w:proofErr w:type="spellStart"/>
      <w:r w:rsidRPr="00BE7C06">
        <w:rPr>
          <w:rFonts w:ascii="Times New Roman" w:eastAsia="Times New Roman" w:hAnsi="Times New Roman" w:cs="Times New Roman"/>
        </w:rPr>
        <w:t>дис</w:t>
      </w:r>
      <w:proofErr w:type="spellEnd"/>
      <w:r w:rsidRPr="00BE7C06">
        <w:rPr>
          <w:rFonts w:ascii="Times New Roman" w:eastAsia="Times New Roman" w:hAnsi="Times New Roman" w:cs="Times New Roman"/>
        </w:rPr>
        <w:t xml:space="preserve">. ... канд. </w:t>
      </w:r>
      <w:proofErr w:type="spellStart"/>
      <w:r w:rsidRPr="00BE7C06">
        <w:rPr>
          <w:rFonts w:ascii="Times New Roman" w:eastAsia="Times New Roman" w:hAnsi="Times New Roman" w:cs="Times New Roman"/>
        </w:rPr>
        <w:t>экон</w:t>
      </w:r>
      <w:proofErr w:type="spellEnd"/>
      <w:proofErr w:type="gramStart"/>
      <w:r w:rsidRPr="00BE7C06">
        <w:rPr>
          <w:rFonts w:ascii="Times New Roman" w:eastAsia="Times New Roman" w:hAnsi="Times New Roman" w:cs="Times New Roman"/>
        </w:rPr>
        <w:t>. наук</w:t>
      </w:r>
      <w:proofErr w:type="gramEnd"/>
      <w:r w:rsidRPr="00BE7C06">
        <w:rPr>
          <w:rFonts w:ascii="Times New Roman" w:eastAsia="Times New Roman" w:hAnsi="Times New Roman" w:cs="Times New Roman"/>
        </w:rPr>
        <w:t xml:space="preserve"> / </w:t>
      </w:r>
      <w:r w:rsidRPr="00BE7C06">
        <w:rPr>
          <w:rFonts w:ascii="Times New Roman" w:hAnsi="Times New Roman" w:cs="Times New Roman"/>
        </w:rPr>
        <w:t>А.И. Седова</w:t>
      </w:r>
      <w:r w:rsidRPr="00BE7C06">
        <w:rPr>
          <w:rFonts w:ascii="Times New Roman" w:eastAsia="Times New Roman" w:hAnsi="Times New Roman" w:cs="Times New Roman"/>
        </w:rPr>
        <w:t xml:space="preserve">. – Самара, 2005. </w:t>
      </w:r>
      <w:r w:rsidRPr="00E35A46">
        <w:sym w:font="Symbol" w:char="F02D"/>
      </w:r>
      <w:r w:rsidRPr="00BE7C06">
        <w:rPr>
          <w:rFonts w:ascii="Times New Roman" w:eastAsia="Times New Roman" w:hAnsi="Times New Roman" w:cs="Times New Roman"/>
        </w:rPr>
        <w:t xml:space="preserve"> 24 с.</w:t>
      </w:r>
    </w:p>
    <w:p w14:paraId="4C859BF1" w14:textId="77777777" w:rsidR="00951E7C" w:rsidRPr="00BE7C06" w:rsidRDefault="0092624A" w:rsidP="002701BC">
      <w:pPr>
        <w:pStyle w:val="af"/>
        <w:numPr>
          <w:ilvl w:val="0"/>
          <w:numId w:val="6"/>
        </w:numPr>
        <w:spacing w:line="360" w:lineRule="auto"/>
        <w:ind w:left="360"/>
        <w:jc w:val="both"/>
        <w:rPr>
          <w:rFonts w:ascii="Times New Roman" w:eastAsia="Times New Roman" w:hAnsi="Times New Roman" w:cs="Times New Roman"/>
        </w:rPr>
      </w:pPr>
      <w:proofErr w:type="spellStart"/>
      <w:r w:rsidRPr="00BE7C06">
        <w:rPr>
          <w:rFonts w:ascii="Times New Roman" w:hAnsi="Times New Roman" w:cs="Times New Roman"/>
        </w:rPr>
        <w:t>Стиглиц</w:t>
      </w:r>
      <w:proofErr w:type="spellEnd"/>
      <w:r w:rsidRPr="00BE7C06">
        <w:rPr>
          <w:rFonts w:ascii="Times New Roman" w:hAnsi="Times New Roman" w:cs="Times New Roman"/>
        </w:rPr>
        <w:t xml:space="preserve"> Дж. Ю. Экономика государственного сектора / Пер. с англ. – М.: Изд-во </w:t>
      </w:r>
    </w:p>
    <w:p w14:paraId="42CDAE88" w14:textId="2D5C114E" w:rsidR="00951E7C" w:rsidRPr="00BE7C06" w:rsidRDefault="0092624A" w:rsidP="002701BC">
      <w:pPr>
        <w:spacing w:line="360" w:lineRule="auto"/>
        <w:jc w:val="both"/>
        <w:rPr>
          <w:rFonts w:ascii="Times New Roman" w:hAnsi="Times New Roman" w:cs="Times New Roman"/>
        </w:rPr>
      </w:pPr>
      <w:r w:rsidRPr="00BE7C06">
        <w:rPr>
          <w:rFonts w:ascii="Times New Roman" w:hAnsi="Times New Roman" w:cs="Times New Roman"/>
        </w:rPr>
        <w:t>МГУ: ИНФРА-М, 720 с.</w:t>
      </w:r>
    </w:p>
    <w:p w14:paraId="7F2935DD" w14:textId="77777777" w:rsidR="002E616D" w:rsidRPr="00BE7C06" w:rsidRDefault="002E616D" w:rsidP="002701BC">
      <w:pPr>
        <w:pStyle w:val="af"/>
        <w:numPr>
          <w:ilvl w:val="0"/>
          <w:numId w:val="6"/>
        </w:numPr>
        <w:spacing w:line="360" w:lineRule="auto"/>
        <w:ind w:left="360"/>
        <w:jc w:val="both"/>
        <w:rPr>
          <w:rFonts w:ascii="Times New Roman" w:eastAsia="Times New Roman" w:hAnsi="Times New Roman" w:cs="Times New Roman"/>
        </w:rPr>
      </w:pPr>
      <w:proofErr w:type="spellStart"/>
      <w:r w:rsidRPr="00BE7C06">
        <w:rPr>
          <w:rFonts w:ascii="Times New Roman" w:hAnsi="Times New Roman" w:cs="Times New Roman"/>
        </w:rPr>
        <w:t>Табольская</w:t>
      </w:r>
      <w:proofErr w:type="spellEnd"/>
      <w:r w:rsidRPr="00BE7C06">
        <w:rPr>
          <w:rFonts w:ascii="Times New Roman" w:hAnsi="Times New Roman" w:cs="Times New Roman"/>
        </w:rPr>
        <w:t xml:space="preserve"> В.В. Повышение качества жизни – актуальный вопрос экономической </w:t>
      </w:r>
    </w:p>
    <w:p w14:paraId="1B023B04" w14:textId="6B045658" w:rsidR="002E616D" w:rsidRPr="00BE7C06" w:rsidRDefault="002E616D" w:rsidP="002701BC">
      <w:pPr>
        <w:spacing w:line="360" w:lineRule="auto"/>
        <w:jc w:val="both"/>
        <w:rPr>
          <w:rFonts w:ascii="Times New Roman" w:hAnsi="Times New Roman" w:cs="Times New Roman"/>
        </w:rPr>
      </w:pPr>
      <w:proofErr w:type="gramStart"/>
      <w:r w:rsidRPr="00BE7C06">
        <w:rPr>
          <w:rFonts w:ascii="Times New Roman" w:hAnsi="Times New Roman" w:cs="Times New Roman"/>
        </w:rPr>
        <w:t>теории</w:t>
      </w:r>
      <w:proofErr w:type="gramEnd"/>
      <w:r w:rsidRPr="00BE7C06">
        <w:rPr>
          <w:rFonts w:ascii="Times New Roman" w:hAnsi="Times New Roman" w:cs="Times New Roman"/>
        </w:rPr>
        <w:t xml:space="preserve"> и социально-экономической политики // Вестник ВГУ. Серия: экономика и управление. - № 1. – 2013. – С. 44-49.</w:t>
      </w:r>
    </w:p>
    <w:p w14:paraId="401096BB" w14:textId="77777777" w:rsidR="00951E7C" w:rsidRPr="00BE7C06" w:rsidRDefault="0092624A" w:rsidP="002701BC">
      <w:pPr>
        <w:pStyle w:val="af"/>
        <w:numPr>
          <w:ilvl w:val="0"/>
          <w:numId w:val="6"/>
        </w:numPr>
        <w:spacing w:line="360" w:lineRule="auto"/>
        <w:ind w:left="360"/>
        <w:jc w:val="both"/>
        <w:rPr>
          <w:rFonts w:ascii="Times New Roman" w:eastAsia="Times New Roman" w:hAnsi="Times New Roman" w:cs="Times New Roman"/>
        </w:rPr>
      </w:pPr>
      <w:proofErr w:type="spellStart"/>
      <w:r w:rsidRPr="00BE7C06">
        <w:rPr>
          <w:rFonts w:ascii="Times New Roman" w:hAnsi="Times New Roman" w:cs="Times New Roman"/>
          <w:color w:val="000000"/>
        </w:rPr>
        <w:t>Убогонова</w:t>
      </w:r>
      <w:proofErr w:type="spellEnd"/>
      <w:r w:rsidRPr="00BE7C06">
        <w:rPr>
          <w:rFonts w:ascii="Times New Roman" w:hAnsi="Times New Roman" w:cs="Times New Roman"/>
          <w:color w:val="000000"/>
        </w:rPr>
        <w:t xml:space="preserve"> М.В. Общественные блага в системе экономических отношений </w:t>
      </w:r>
    </w:p>
    <w:p w14:paraId="748BC9A5" w14:textId="6BB525AC" w:rsidR="00951E7C" w:rsidRPr="00BE7C06" w:rsidRDefault="0092624A" w:rsidP="002701BC">
      <w:pPr>
        <w:spacing w:line="360" w:lineRule="auto"/>
        <w:jc w:val="both"/>
        <w:rPr>
          <w:rFonts w:ascii="Times New Roman" w:eastAsia="Times New Roman" w:hAnsi="Times New Roman" w:cs="Times New Roman"/>
        </w:rPr>
      </w:pPr>
      <w:proofErr w:type="gramStart"/>
      <w:r w:rsidRPr="00BE7C06">
        <w:rPr>
          <w:rFonts w:ascii="Times New Roman" w:hAnsi="Times New Roman" w:cs="Times New Roman"/>
          <w:color w:val="000000"/>
        </w:rPr>
        <w:t>современной</w:t>
      </w:r>
      <w:proofErr w:type="gramEnd"/>
      <w:r w:rsidRPr="00BE7C06">
        <w:rPr>
          <w:rFonts w:ascii="Times New Roman" w:hAnsi="Times New Roman" w:cs="Times New Roman"/>
          <w:color w:val="000000"/>
        </w:rPr>
        <w:t xml:space="preserve"> рыночной экономики: </w:t>
      </w:r>
      <w:proofErr w:type="spellStart"/>
      <w:r w:rsidR="00DF4084" w:rsidRPr="00BE7C06">
        <w:rPr>
          <w:rFonts w:ascii="Times New Roman" w:eastAsia="Times New Roman" w:hAnsi="Times New Roman" w:cs="Times New Roman"/>
        </w:rPr>
        <w:t>автореф</w:t>
      </w:r>
      <w:proofErr w:type="spellEnd"/>
      <w:r w:rsidR="00DF4084" w:rsidRPr="00BE7C06">
        <w:rPr>
          <w:rFonts w:ascii="Times New Roman" w:eastAsia="Times New Roman" w:hAnsi="Times New Roman" w:cs="Times New Roman"/>
        </w:rPr>
        <w:t xml:space="preserve">. </w:t>
      </w:r>
      <w:proofErr w:type="spellStart"/>
      <w:r w:rsidR="00DF4084" w:rsidRPr="00BE7C06">
        <w:rPr>
          <w:rFonts w:ascii="Times New Roman" w:eastAsia="Times New Roman" w:hAnsi="Times New Roman" w:cs="Times New Roman"/>
        </w:rPr>
        <w:t>дис</w:t>
      </w:r>
      <w:proofErr w:type="spellEnd"/>
      <w:r w:rsidR="00DF4084" w:rsidRPr="00BE7C06">
        <w:rPr>
          <w:rFonts w:ascii="Times New Roman" w:eastAsia="Times New Roman" w:hAnsi="Times New Roman" w:cs="Times New Roman"/>
        </w:rPr>
        <w:t xml:space="preserve">. ... </w:t>
      </w:r>
      <w:r w:rsidRPr="00BE7C06">
        <w:rPr>
          <w:rFonts w:ascii="Times New Roman" w:eastAsia="Times New Roman" w:hAnsi="Times New Roman" w:cs="Times New Roman"/>
        </w:rPr>
        <w:t xml:space="preserve">канд. </w:t>
      </w:r>
      <w:proofErr w:type="spellStart"/>
      <w:r w:rsidRPr="00BE7C06">
        <w:rPr>
          <w:rFonts w:ascii="Times New Roman" w:eastAsia="Times New Roman" w:hAnsi="Times New Roman" w:cs="Times New Roman"/>
        </w:rPr>
        <w:t>экон</w:t>
      </w:r>
      <w:proofErr w:type="spellEnd"/>
      <w:proofErr w:type="gramStart"/>
      <w:r w:rsidRPr="00BE7C06">
        <w:rPr>
          <w:rFonts w:ascii="Times New Roman" w:eastAsia="Times New Roman" w:hAnsi="Times New Roman" w:cs="Times New Roman"/>
        </w:rPr>
        <w:t>. наук</w:t>
      </w:r>
      <w:proofErr w:type="gramEnd"/>
      <w:r w:rsidRPr="00BE7C06">
        <w:rPr>
          <w:rFonts w:ascii="Times New Roman" w:eastAsia="Times New Roman" w:hAnsi="Times New Roman" w:cs="Times New Roman"/>
        </w:rPr>
        <w:t xml:space="preserve"> / </w:t>
      </w:r>
      <w:r w:rsidRPr="00BE7C06">
        <w:rPr>
          <w:rFonts w:ascii="Times New Roman" w:hAnsi="Times New Roman" w:cs="Times New Roman"/>
        </w:rPr>
        <w:t xml:space="preserve">М.В. </w:t>
      </w:r>
      <w:proofErr w:type="spellStart"/>
      <w:r w:rsidRPr="00BE7C06">
        <w:rPr>
          <w:rFonts w:ascii="Times New Roman" w:hAnsi="Times New Roman" w:cs="Times New Roman"/>
        </w:rPr>
        <w:t>Убогонова</w:t>
      </w:r>
      <w:proofErr w:type="spellEnd"/>
      <w:r w:rsidRPr="00BE7C06">
        <w:rPr>
          <w:rFonts w:ascii="Times New Roman" w:eastAsia="Times New Roman" w:hAnsi="Times New Roman" w:cs="Times New Roman"/>
        </w:rPr>
        <w:t xml:space="preserve">. – Санкт-Петербург, 2008. </w:t>
      </w:r>
      <w:r w:rsidRPr="00E35A46">
        <w:sym w:font="Symbol" w:char="F02D"/>
      </w:r>
      <w:r w:rsidRPr="00BE7C06">
        <w:rPr>
          <w:rFonts w:ascii="Times New Roman" w:eastAsia="Times New Roman" w:hAnsi="Times New Roman" w:cs="Times New Roman"/>
        </w:rPr>
        <w:t xml:space="preserve"> 19 с.</w:t>
      </w:r>
    </w:p>
    <w:p w14:paraId="6D7BB0C1" w14:textId="4AE511C7" w:rsidR="00DF4084" w:rsidRPr="00DF4084" w:rsidRDefault="00DF4084" w:rsidP="002701BC">
      <w:pPr>
        <w:pStyle w:val="a5"/>
        <w:numPr>
          <w:ilvl w:val="0"/>
          <w:numId w:val="6"/>
        </w:numPr>
        <w:spacing w:line="360" w:lineRule="auto"/>
        <w:ind w:left="360"/>
        <w:jc w:val="both"/>
        <w:rPr>
          <w:rFonts w:ascii="Times New Roman" w:hAnsi="Times New Roman" w:cs="Times New Roman"/>
        </w:rPr>
      </w:pPr>
      <w:r w:rsidRPr="00E35A46">
        <w:rPr>
          <w:rFonts w:ascii="Times New Roman" w:hAnsi="Times New Roman" w:cs="Times New Roman"/>
        </w:rPr>
        <w:t>Франк Р.Х. Микроэкономика и поведение. – М.: ИНФРА-М, 2000. С. 660.</w:t>
      </w:r>
    </w:p>
    <w:p w14:paraId="79E3C852" w14:textId="77777777" w:rsidR="00951E7C" w:rsidRDefault="00BF11BD" w:rsidP="002701BC">
      <w:pPr>
        <w:pStyle w:val="a5"/>
        <w:numPr>
          <w:ilvl w:val="0"/>
          <w:numId w:val="6"/>
        </w:numPr>
        <w:spacing w:line="360" w:lineRule="auto"/>
        <w:ind w:left="360"/>
        <w:jc w:val="both"/>
        <w:rPr>
          <w:rFonts w:ascii="Times New Roman" w:hAnsi="Times New Roman" w:cs="Times New Roman"/>
        </w:rPr>
      </w:pPr>
      <w:proofErr w:type="spellStart"/>
      <w:r w:rsidRPr="00E35A46">
        <w:rPr>
          <w:rFonts w:ascii="Times New Roman" w:hAnsi="Times New Roman" w:cs="Times New Roman"/>
        </w:rPr>
        <w:t>Холкомб</w:t>
      </w:r>
      <w:proofErr w:type="spellEnd"/>
      <w:r w:rsidRPr="00E35A46">
        <w:rPr>
          <w:rFonts w:ascii="Times New Roman" w:hAnsi="Times New Roman" w:cs="Times New Roman"/>
        </w:rPr>
        <w:t xml:space="preserve"> Дж. </w:t>
      </w:r>
      <w:proofErr w:type="spellStart"/>
      <w:r w:rsidRPr="00E35A46">
        <w:rPr>
          <w:rFonts w:ascii="Times New Roman" w:hAnsi="Times New Roman" w:cs="Times New Roman"/>
        </w:rPr>
        <w:t>Рэндал</w:t>
      </w:r>
      <w:proofErr w:type="spellEnd"/>
      <w:r w:rsidRPr="00E35A46">
        <w:rPr>
          <w:rFonts w:ascii="Times New Roman" w:hAnsi="Times New Roman" w:cs="Times New Roman"/>
        </w:rPr>
        <w:t xml:space="preserve">. Теория происхождения теории общественных благ </w:t>
      </w:r>
    </w:p>
    <w:p w14:paraId="31C3AA51" w14:textId="7CD68CBD" w:rsidR="00951E7C" w:rsidRPr="00CA4F08" w:rsidRDefault="00BF11BD" w:rsidP="002701BC">
      <w:pPr>
        <w:pStyle w:val="a5"/>
        <w:spacing w:line="360" w:lineRule="auto"/>
        <w:jc w:val="both"/>
        <w:rPr>
          <w:rFonts w:ascii="Times New Roman" w:hAnsi="Times New Roman" w:cs="Times New Roman"/>
        </w:rPr>
      </w:pPr>
      <w:r w:rsidRPr="00CA4F08">
        <w:rPr>
          <w:rFonts w:ascii="Times New Roman" w:hAnsi="Times New Roman" w:cs="Times New Roman"/>
        </w:rPr>
        <w:lastRenderedPageBreak/>
        <w:t>//</w:t>
      </w:r>
      <w:r w:rsidR="00951E7C" w:rsidRPr="00CA4F08">
        <w:rPr>
          <w:rFonts w:ascii="Times New Roman" w:hAnsi="Times New Roman" w:cs="Times New Roman"/>
        </w:rPr>
        <w:t xml:space="preserve"> </w:t>
      </w:r>
      <w:r w:rsidRPr="00CA4F08">
        <w:rPr>
          <w:rFonts w:ascii="Times New Roman" w:hAnsi="Times New Roman" w:cs="Times New Roman"/>
        </w:rPr>
        <w:t>Экономическая политика. – 2015. - Т.10. - №4. С.196-207.</w:t>
      </w:r>
    </w:p>
    <w:p w14:paraId="66329445" w14:textId="77777777" w:rsidR="00CA4F08" w:rsidRDefault="00CA4F08" w:rsidP="002701BC">
      <w:pPr>
        <w:pStyle w:val="a5"/>
        <w:numPr>
          <w:ilvl w:val="0"/>
          <w:numId w:val="6"/>
        </w:numPr>
        <w:spacing w:line="360" w:lineRule="auto"/>
        <w:ind w:left="360"/>
        <w:jc w:val="both"/>
        <w:rPr>
          <w:rFonts w:ascii="Times New Roman" w:hAnsi="Times New Roman" w:cs="Times New Roman"/>
          <w:bCs/>
        </w:rPr>
      </w:pPr>
      <w:r w:rsidRPr="00CA4F08">
        <w:rPr>
          <w:rFonts w:ascii="Times New Roman" w:hAnsi="Times New Roman" w:cs="Times New Roman"/>
          <w:bCs/>
        </w:rPr>
        <w:t xml:space="preserve">ФКС: реформа госзаказа удалась? // Деловое обозрение. – № 7.- 2014. . </w:t>
      </w:r>
    </w:p>
    <w:p w14:paraId="1AB2E1FD" w14:textId="3D6F1A25" w:rsidR="00CA4F08" w:rsidRDefault="005E081B" w:rsidP="002701BC">
      <w:pPr>
        <w:pStyle w:val="a5"/>
        <w:spacing w:line="360" w:lineRule="auto"/>
        <w:jc w:val="both"/>
        <w:rPr>
          <w:rFonts w:ascii="Times New Roman" w:hAnsi="Times New Roman" w:cs="Times New Roman"/>
          <w:bCs/>
        </w:rPr>
      </w:pPr>
      <w:hyperlink r:id="rId32" w:history="1">
        <w:proofErr w:type="gramStart"/>
        <w:r w:rsidR="00CA4F08" w:rsidRPr="00CA4F08">
          <w:rPr>
            <w:rStyle w:val="ae"/>
            <w:rFonts w:ascii="Times New Roman" w:hAnsi="Times New Roman" w:cs="Times New Roman"/>
            <w:bCs/>
          </w:rPr>
          <w:t>http://uldelo.ru/stuff/fks-reforma-goszakaza-udalas</w:t>
        </w:r>
      </w:hyperlink>
      <w:r w:rsidR="00CA4F08" w:rsidRPr="00CA4F08">
        <w:rPr>
          <w:rFonts w:ascii="Times New Roman" w:hAnsi="Times New Roman" w:cs="Times New Roman"/>
          <w:bCs/>
        </w:rPr>
        <w:t xml:space="preserve">  (</w:t>
      </w:r>
      <w:proofErr w:type="gramEnd"/>
      <w:r w:rsidR="00CA4F08" w:rsidRPr="00CA4F08">
        <w:rPr>
          <w:rFonts w:ascii="Times New Roman" w:hAnsi="Times New Roman" w:cs="Times New Roman"/>
          <w:bCs/>
        </w:rPr>
        <w:t>дата обращения 05.02.2016)</w:t>
      </w:r>
    </w:p>
    <w:p w14:paraId="4824CFD6" w14:textId="77777777" w:rsidR="00BE7C06" w:rsidRDefault="00D770D2" w:rsidP="002701BC">
      <w:pPr>
        <w:pStyle w:val="af"/>
        <w:numPr>
          <w:ilvl w:val="0"/>
          <w:numId w:val="6"/>
        </w:numPr>
        <w:spacing w:line="360" w:lineRule="auto"/>
        <w:ind w:left="360"/>
        <w:jc w:val="both"/>
        <w:rPr>
          <w:rFonts w:ascii="Times New Roman" w:hAnsi="Times New Roman" w:cs="Times New Roman"/>
          <w:iCs/>
        </w:rPr>
      </w:pPr>
      <w:proofErr w:type="spellStart"/>
      <w:r w:rsidRPr="00BE7C06">
        <w:rPr>
          <w:rFonts w:ascii="Times New Roman" w:hAnsi="Times New Roman" w:cs="Times New Roman"/>
          <w:iCs/>
        </w:rPr>
        <w:t>Хуснутдинов</w:t>
      </w:r>
      <w:proofErr w:type="spellEnd"/>
      <w:r w:rsidRPr="00BE7C06">
        <w:rPr>
          <w:rFonts w:ascii="Times New Roman" w:hAnsi="Times New Roman" w:cs="Times New Roman"/>
          <w:iCs/>
        </w:rPr>
        <w:t xml:space="preserve"> К. С. Массовый спорт в Российской Федерации как объект </w:t>
      </w:r>
    </w:p>
    <w:p w14:paraId="6DFAE421" w14:textId="4746240D" w:rsidR="00D770D2" w:rsidRPr="00BE7C06" w:rsidRDefault="00D770D2" w:rsidP="002701BC">
      <w:pPr>
        <w:spacing w:line="360" w:lineRule="auto"/>
        <w:jc w:val="both"/>
        <w:rPr>
          <w:rFonts w:ascii="Times New Roman" w:hAnsi="Times New Roman" w:cs="Times New Roman"/>
          <w:iCs/>
        </w:rPr>
      </w:pPr>
      <w:proofErr w:type="gramStart"/>
      <w:r w:rsidRPr="00BE7C06">
        <w:rPr>
          <w:rFonts w:ascii="Times New Roman" w:hAnsi="Times New Roman" w:cs="Times New Roman"/>
          <w:iCs/>
        </w:rPr>
        <w:t>социального</w:t>
      </w:r>
      <w:proofErr w:type="gramEnd"/>
      <w:r w:rsidRPr="00BE7C06">
        <w:rPr>
          <w:rFonts w:ascii="Times New Roman" w:hAnsi="Times New Roman" w:cs="Times New Roman"/>
          <w:iCs/>
        </w:rPr>
        <w:t xml:space="preserve"> регулирования : на примере взаимодействия органов государственного управления и общественных организаций спортивной направленности:   </w:t>
      </w:r>
      <w:proofErr w:type="spellStart"/>
      <w:r w:rsidRPr="00BE7C06">
        <w:rPr>
          <w:rFonts w:ascii="Times New Roman" w:hAnsi="Times New Roman" w:cs="Times New Roman"/>
          <w:iCs/>
        </w:rPr>
        <w:t>автореф</w:t>
      </w:r>
      <w:proofErr w:type="spellEnd"/>
      <w:r w:rsidRPr="00BE7C06">
        <w:rPr>
          <w:rFonts w:ascii="Times New Roman" w:hAnsi="Times New Roman" w:cs="Times New Roman"/>
          <w:iCs/>
        </w:rPr>
        <w:t xml:space="preserve">. </w:t>
      </w:r>
      <w:proofErr w:type="spellStart"/>
      <w:r w:rsidRPr="00BE7C06">
        <w:rPr>
          <w:rFonts w:ascii="Times New Roman" w:hAnsi="Times New Roman" w:cs="Times New Roman"/>
          <w:iCs/>
        </w:rPr>
        <w:t>дис</w:t>
      </w:r>
      <w:proofErr w:type="spellEnd"/>
      <w:r w:rsidRPr="00BE7C06">
        <w:rPr>
          <w:rFonts w:ascii="Times New Roman" w:hAnsi="Times New Roman" w:cs="Times New Roman"/>
          <w:iCs/>
        </w:rPr>
        <w:t xml:space="preserve">. ... канд. </w:t>
      </w:r>
      <w:proofErr w:type="spellStart"/>
      <w:r w:rsidRPr="00BE7C06">
        <w:rPr>
          <w:rFonts w:ascii="Times New Roman" w:hAnsi="Times New Roman" w:cs="Times New Roman"/>
          <w:iCs/>
        </w:rPr>
        <w:t>социол</w:t>
      </w:r>
      <w:proofErr w:type="spellEnd"/>
      <w:proofErr w:type="gramStart"/>
      <w:r w:rsidRPr="00BE7C06">
        <w:rPr>
          <w:rFonts w:ascii="Times New Roman" w:hAnsi="Times New Roman" w:cs="Times New Roman"/>
          <w:iCs/>
        </w:rPr>
        <w:t>. наук</w:t>
      </w:r>
      <w:proofErr w:type="gramEnd"/>
      <w:r w:rsidRPr="00BE7C06">
        <w:rPr>
          <w:rFonts w:ascii="Times New Roman" w:hAnsi="Times New Roman" w:cs="Times New Roman"/>
          <w:iCs/>
        </w:rPr>
        <w:t xml:space="preserve"> / К.С. </w:t>
      </w:r>
      <w:proofErr w:type="spellStart"/>
      <w:r w:rsidRPr="00BE7C06">
        <w:rPr>
          <w:rFonts w:ascii="Times New Roman" w:hAnsi="Times New Roman" w:cs="Times New Roman"/>
          <w:iCs/>
        </w:rPr>
        <w:t>Хуснутдинов</w:t>
      </w:r>
      <w:proofErr w:type="spellEnd"/>
      <w:r w:rsidRPr="00BE7C06">
        <w:rPr>
          <w:rFonts w:ascii="Times New Roman" w:hAnsi="Times New Roman" w:cs="Times New Roman"/>
          <w:iCs/>
        </w:rPr>
        <w:t>. – Казань, 2004. – 25 с.</w:t>
      </w:r>
    </w:p>
    <w:p w14:paraId="4DE22A37" w14:textId="77777777" w:rsidR="00951E7C" w:rsidRPr="00BE7C06" w:rsidRDefault="00BF11BD" w:rsidP="002701BC">
      <w:pPr>
        <w:pStyle w:val="af"/>
        <w:numPr>
          <w:ilvl w:val="0"/>
          <w:numId w:val="6"/>
        </w:numPr>
        <w:spacing w:line="360" w:lineRule="auto"/>
        <w:ind w:left="360"/>
        <w:jc w:val="both"/>
        <w:rPr>
          <w:rFonts w:ascii="Times New Roman" w:eastAsia="Times New Roman" w:hAnsi="Times New Roman" w:cs="Times New Roman"/>
          <w:color w:val="222222"/>
          <w:shd w:val="clear" w:color="auto" w:fill="FFFFFF"/>
        </w:rPr>
      </w:pPr>
      <w:r w:rsidRPr="00BE7C06">
        <w:rPr>
          <w:rFonts w:ascii="Times New Roman" w:eastAsia="Times New Roman" w:hAnsi="Times New Roman" w:cs="Times New Roman"/>
          <w:color w:val="222222"/>
          <w:shd w:val="clear" w:color="auto" w:fill="FFFFFF"/>
        </w:rPr>
        <w:t xml:space="preserve">Цыренова В.Д. Эволюция понятия общественное благо в разных экономических </w:t>
      </w:r>
    </w:p>
    <w:p w14:paraId="6B54C578" w14:textId="2ABD1775" w:rsidR="00951E7C" w:rsidRPr="00BE7C06" w:rsidRDefault="00BF11BD" w:rsidP="002701BC">
      <w:pPr>
        <w:spacing w:line="360" w:lineRule="auto"/>
        <w:jc w:val="both"/>
        <w:rPr>
          <w:rFonts w:ascii="Times New Roman" w:eastAsia="Times New Roman" w:hAnsi="Times New Roman" w:cs="Times New Roman"/>
          <w:color w:val="222222"/>
          <w:shd w:val="clear" w:color="auto" w:fill="FFFFFF"/>
        </w:rPr>
      </w:pPr>
      <w:proofErr w:type="gramStart"/>
      <w:r w:rsidRPr="00BE7C06">
        <w:rPr>
          <w:rFonts w:ascii="Times New Roman" w:eastAsia="Times New Roman" w:hAnsi="Times New Roman" w:cs="Times New Roman"/>
          <w:color w:val="222222"/>
          <w:shd w:val="clear" w:color="auto" w:fill="FFFFFF"/>
        </w:rPr>
        <w:t>школах</w:t>
      </w:r>
      <w:proofErr w:type="gramEnd"/>
      <w:r w:rsidRPr="00BE7C06">
        <w:rPr>
          <w:rFonts w:ascii="Times New Roman" w:eastAsia="Times New Roman" w:hAnsi="Times New Roman" w:cs="Times New Roman"/>
          <w:color w:val="222222"/>
          <w:shd w:val="clear" w:color="auto" w:fill="FFFFFF"/>
        </w:rPr>
        <w:t xml:space="preserve"> // Вестник Бурятского государственного университета. Экономика. Право. – 2014. – №2. – С. 18–21.</w:t>
      </w:r>
    </w:p>
    <w:p w14:paraId="01CAD432" w14:textId="77777777" w:rsidR="00951E7C" w:rsidRPr="00BE7C06" w:rsidRDefault="00951E7C" w:rsidP="002701BC">
      <w:pPr>
        <w:pStyle w:val="af"/>
        <w:numPr>
          <w:ilvl w:val="0"/>
          <w:numId w:val="6"/>
        </w:numPr>
        <w:shd w:val="clear" w:color="auto" w:fill="FFFFFF"/>
        <w:spacing w:line="360" w:lineRule="auto"/>
        <w:ind w:left="360"/>
        <w:jc w:val="both"/>
        <w:rPr>
          <w:rFonts w:ascii="Times New Roman" w:eastAsia="Times New Roman" w:hAnsi="Times New Roman" w:cs="Times New Roman"/>
          <w:color w:val="000000"/>
        </w:rPr>
      </w:pPr>
      <w:r w:rsidRPr="00BE7C06">
        <w:rPr>
          <w:rFonts w:ascii="Times New Roman" w:eastAsia="Times New Roman" w:hAnsi="Times New Roman" w:cs="Times New Roman"/>
          <w:color w:val="000000"/>
        </w:rPr>
        <w:t xml:space="preserve">50 лекций по микроэкономике: В 2-х т. – </w:t>
      </w:r>
      <w:proofErr w:type="gramStart"/>
      <w:r w:rsidRPr="00BE7C06">
        <w:rPr>
          <w:rFonts w:ascii="Times New Roman" w:eastAsia="Times New Roman" w:hAnsi="Times New Roman" w:cs="Times New Roman"/>
          <w:color w:val="000000"/>
        </w:rPr>
        <w:t>СПб.:</w:t>
      </w:r>
      <w:proofErr w:type="gramEnd"/>
      <w:r w:rsidRPr="00BE7C06">
        <w:rPr>
          <w:rFonts w:ascii="Times New Roman" w:eastAsia="Times New Roman" w:hAnsi="Times New Roman" w:cs="Times New Roman"/>
          <w:color w:val="000000"/>
        </w:rPr>
        <w:t xml:space="preserve"> Экономическая школа, 2004.</w:t>
      </w:r>
    </w:p>
    <w:p w14:paraId="10D6F360" w14:textId="76875C7E" w:rsidR="00091A47" w:rsidRPr="00E35A46" w:rsidRDefault="00091A47" w:rsidP="002701BC">
      <w:pPr>
        <w:spacing w:line="360" w:lineRule="auto"/>
        <w:ind w:firstLine="720"/>
        <w:jc w:val="both"/>
        <w:rPr>
          <w:rFonts w:ascii="Times New Roman" w:eastAsia="Times New Roman" w:hAnsi="Times New Roman" w:cs="Times New Roman"/>
        </w:rPr>
      </w:pPr>
    </w:p>
    <w:p w14:paraId="702545F2" w14:textId="77777777" w:rsidR="00872BC6" w:rsidRPr="003D6C71" w:rsidRDefault="00872BC6" w:rsidP="002701BC">
      <w:pPr>
        <w:spacing w:line="360" w:lineRule="auto"/>
        <w:ind w:firstLine="720"/>
        <w:jc w:val="both"/>
        <w:rPr>
          <w:rFonts w:ascii="Times New Roman" w:hAnsi="Times New Roman" w:cs="Times New Roman"/>
        </w:rPr>
      </w:pPr>
    </w:p>
    <w:p w14:paraId="63CD6352" w14:textId="669230A6" w:rsidR="004E7804" w:rsidRPr="003D6C71" w:rsidRDefault="004E7804" w:rsidP="002701BC">
      <w:pPr>
        <w:spacing w:line="360" w:lineRule="auto"/>
        <w:ind w:firstLine="780"/>
        <w:jc w:val="both"/>
        <w:rPr>
          <w:rFonts w:ascii="Times New Roman" w:hAnsi="Times New Roman" w:cs="Times New Roman"/>
        </w:rPr>
      </w:pPr>
    </w:p>
    <w:p w14:paraId="4AA105D5" w14:textId="77777777" w:rsidR="001C2F44" w:rsidRPr="0092624A" w:rsidRDefault="001C2F44" w:rsidP="002701BC">
      <w:pPr>
        <w:spacing w:line="360" w:lineRule="auto"/>
        <w:ind w:firstLine="720"/>
        <w:jc w:val="both"/>
        <w:rPr>
          <w:rFonts w:ascii="Times New Roman" w:hAnsi="Times New Roman" w:cs="Times New Roman"/>
        </w:rPr>
      </w:pPr>
    </w:p>
    <w:p w14:paraId="1E699698" w14:textId="77777777" w:rsidR="001C2F44" w:rsidRPr="0092624A" w:rsidRDefault="001C2F44" w:rsidP="002701BC">
      <w:pPr>
        <w:spacing w:line="360" w:lineRule="auto"/>
        <w:ind w:firstLine="720"/>
        <w:jc w:val="both"/>
        <w:rPr>
          <w:rFonts w:ascii="Times New Roman" w:hAnsi="Times New Roman" w:cs="Times New Roman"/>
        </w:rPr>
      </w:pPr>
    </w:p>
    <w:p w14:paraId="5C272441" w14:textId="77777777" w:rsidR="00964B11" w:rsidRPr="003D6C71" w:rsidRDefault="00964B11" w:rsidP="002701BC">
      <w:pPr>
        <w:spacing w:line="360" w:lineRule="auto"/>
        <w:ind w:firstLine="720"/>
        <w:jc w:val="both"/>
        <w:rPr>
          <w:rFonts w:ascii="Times New Roman" w:hAnsi="Times New Roman" w:cs="Times New Roman"/>
        </w:rPr>
      </w:pPr>
    </w:p>
    <w:p w14:paraId="64A6AB60" w14:textId="77777777" w:rsidR="00964B11" w:rsidRPr="003D6C71" w:rsidRDefault="00964B11" w:rsidP="002701BC">
      <w:pPr>
        <w:spacing w:line="360" w:lineRule="auto"/>
        <w:ind w:firstLine="720"/>
        <w:jc w:val="both"/>
        <w:rPr>
          <w:rFonts w:ascii="Times New Roman" w:hAnsi="Times New Roman" w:cs="Times New Roman"/>
        </w:rPr>
      </w:pPr>
    </w:p>
    <w:p w14:paraId="690972F1" w14:textId="77777777" w:rsidR="00964B11" w:rsidRPr="003D6C71" w:rsidRDefault="00964B11" w:rsidP="002701BC">
      <w:pPr>
        <w:spacing w:line="360" w:lineRule="auto"/>
        <w:ind w:firstLine="720"/>
        <w:jc w:val="both"/>
        <w:rPr>
          <w:rFonts w:ascii="Times New Roman" w:hAnsi="Times New Roman" w:cs="Times New Roman"/>
        </w:rPr>
      </w:pPr>
    </w:p>
    <w:sectPr w:rsidR="00964B11" w:rsidRPr="003D6C71" w:rsidSect="00EC03D9">
      <w:footerReference w:type="even" r:id="rId33"/>
      <w:footerReference w:type="default" r:id="rId3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EC1C1" w14:textId="77777777" w:rsidR="00743CDA" w:rsidRDefault="00743CDA" w:rsidP="001451D8">
      <w:r>
        <w:separator/>
      </w:r>
    </w:p>
  </w:endnote>
  <w:endnote w:type="continuationSeparator" w:id="0">
    <w:p w14:paraId="41AB0B42" w14:textId="77777777" w:rsidR="00743CDA" w:rsidRDefault="00743CDA" w:rsidP="0014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43" w:usb2="00000009" w:usb3="00000000" w:csb0="000001FF" w:csb1="00000000"/>
  </w:font>
  <w:font w:name="Lucida Grande CY">
    <w:panose1 w:val="00000000000000000000"/>
    <w:charset w:val="59"/>
    <w:family w:val="auto"/>
    <w:notTrueType/>
    <w:pitch w:val="variable"/>
    <w:sig w:usb0="00000001"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EFC5" w14:textId="77777777" w:rsidR="005E081B" w:rsidRDefault="005E081B" w:rsidP="007B704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2264223" w14:textId="77777777" w:rsidR="005E081B" w:rsidRDefault="005E081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3C592" w14:textId="4A41F595" w:rsidR="005E081B" w:rsidRDefault="005E081B" w:rsidP="007B704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A70B4">
      <w:rPr>
        <w:rStyle w:val="ac"/>
        <w:noProof/>
      </w:rPr>
      <w:t>21</w:t>
    </w:r>
    <w:r>
      <w:rPr>
        <w:rStyle w:val="ac"/>
      </w:rPr>
      <w:fldChar w:fldCharType="end"/>
    </w:r>
  </w:p>
  <w:p w14:paraId="389F424A" w14:textId="77777777" w:rsidR="005E081B" w:rsidRDefault="005E08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74C74" w14:textId="77777777" w:rsidR="00743CDA" w:rsidRDefault="00743CDA" w:rsidP="001451D8">
      <w:r>
        <w:separator/>
      </w:r>
    </w:p>
  </w:footnote>
  <w:footnote w:type="continuationSeparator" w:id="0">
    <w:p w14:paraId="30497A48" w14:textId="77777777" w:rsidR="00743CDA" w:rsidRDefault="00743CDA" w:rsidP="001451D8">
      <w:r>
        <w:continuationSeparator/>
      </w:r>
    </w:p>
  </w:footnote>
  <w:footnote w:id="1">
    <w:p w14:paraId="3C7CFC00" w14:textId="4B2A9263" w:rsidR="005E081B" w:rsidRPr="00065F14" w:rsidRDefault="005E081B">
      <w:pPr>
        <w:pStyle w:val="a5"/>
        <w:rPr>
          <w:rFonts w:ascii="Times New Roman" w:hAnsi="Times New Roman" w:cs="Times New Roman"/>
          <w:sz w:val="20"/>
          <w:szCs w:val="20"/>
        </w:rPr>
      </w:pPr>
      <w:r w:rsidRPr="00CA4F08">
        <w:rPr>
          <w:rStyle w:val="a7"/>
        </w:rPr>
        <w:footnoteRef/>
      </w:r>
      <w:r w:rsidRPr="00CA4F08">
        <w:t xml:space="preserve"> </w:t>
      </w:r>
      <w:proofErr w:type="spellStart"/>
      <w:r w:rsidRPr="00CA4F08">
        <w:rPr>
          <w:rFonts w:ascii="Times New Roman" w:hAnsi="Times New Roman" w:cs="Times New Roman"/>
          <w:sz w:val="20"/>
          <w:szCs w:val="20"/>
        </w:rPr>
        <w:t>Самуэльсон</w:t>
      </w:r>
      <w:proofErr w:type="spellEnd"/>
      <w:r w:rsidRPr="00CA4F08">
        <w:rPr>
          <w:rFonts w:ascii="Times New Roman" w:hAnsi="Times New Roman" w:cs="Times New Roman"/>
          <w:sz w:val="20"/>
          <w:szCs w:val="20"/>
        </w:rPr>
        <w:t xml:space="preserve"> Пол Э. Чистая теория общественных расходов. // Вехи экономической мысли. Экономика благосостояния и общественный выбор. Т. 4. Изд-во: Экономическая школа. – 2004. – 568 с.</w:t>
      </w:r>
    </w:p>
  </w:footnote>
  <w:footnote w:id="2">
    <w:p w14:paraId="531691E3" w14:textId="77777777" w:rsidR="005E081B" w:rsidRDefault="005E081B" w:rsidP="00B129F9">
      <w:pPr>
        <w:pStyle w:val="a5"/>
      </w:pPr>
      <w:r>
        <w:rPr>
          <w:rStyle w:val="a7"/>
        </w:rPr>
        <w:footnoteRef/>
      </w:r>
      <w:r>
        <w:t xml:space="preserve"> </w:t>
      </w:r>
      <w:proofErr w:type="spellStart"/>
      <w:r>
        <w:rPr>
          <w:rFonts w:ascii="Times New Roman" w:hAnsi="Times New Roman"/>
          <w:sz w:val="20"/>
          <w:szCs w:val="20"/>
        </w:rPr>
        <w:t>Холкомб</w:t>
      </w:r>
      <w:proofErr w:type="spellEnd"/>
      <w:r>
        <w:rPr>
          <w:rFonts w:ascii="Times New Roman" w:hAnsi="Times New Roman"/>
          <w:sz w:val="20"/>
          <w:szCs w:val="20"/>
        </w:rPr>
        <w:t xml:space="preserve"> Дж. </w:t>
      </w:r>
      <w:proofErr w:type="spellStart"/>
      <w:r>
        <w:rPr>
          <w:rFonts w:ascii="Times New Roman" w:hAnsi="Times New Roman"/>
          <w:sz w:val="20"/>
          <w:szCs w:val="20"/>
        </w:rPr>
        <w:t>Рэндал</w:t>
      </w:r>
      <w:proofErr w:type="spellEnd"/>
      <w:r>
        <w:rPr>
          <w:rFonts w:ascii="Times New Roman" w:hAnsi="Times New Roman"/>
          <w:sz w:val="20"/>
          <w:szCs w:val="20"/>
        </w:rPr>
        <w:t>. Т</w:t>
      </w:r>
      <w:r w:rsidRPr="009237C0">
        <w:rPr>
          <w:rFonts w:ascii="Times New Roman" w:hAnsi="Times New Roman"/>
          <w:sz w:val="20"/>
          <w:szCs w:val="20"/>
        </w:rPr>
        <w:t>еория происхождения теории общественных благ //Экономическая политика. – 2015. - Т.10. - №4. С.196-207.</w:t>
      </w:r>
    </w:p>
    <w:p w14:paraId="762C2255" w14:textId="01271328" w:rsidR="005E081B" w:rsidRDefault="005E081B">
      <w:pPr>
        <w:pStyle w:val="a5"/>
      </w:pPr>
    </w:p>
  </w:footnote>
  <w:footnote w:id="3">
    <w:p w14:paraId="455AFC48" w14:textId="46BB8D97" w:rsidR="005E081B" w:rsidRPr="00FF4C67" w:rsidRDefault="005E081B" w:rsidP="00FF4C67">
      <w:pPr>
        <w:rPr>
          <w:rFonts w:ascii="Times New Roman" w:eastAsia="Times New Roman" w:hAnsi="Times New Roman" w:cs="Times New Roman"/>
          <w:color w:val="222222"/>
          <w:sz w:val="20"/>
          <w:szCs w:val="20"/>
          <w:shd w:val="clear" w:color="auto" w:fill="FFFFFF"/>
        </w:rPr>
      </w:pPr>
      <w:r>
        <w:rPr>
          <w:rStyle w:val="a7"/>
        </w:rPr>
        <w:footnoteRef/>
      </w:r>
      <w:r>
        <w:t xml:space="preserve"> </w:t>
      </w:r>
      <w:r w:rsidRPr="002A1532">
        <w:rPr>
          <w:rFonts w:ascii="Times New Roman" w:eastAsia="Times New Roman" w:hAnsi="Times New Roman" w:cs="Times New Roman"/>
          <w:color w:val="222222"/>
          <w:sz w:val="20"/>
          <w:szCs w:val="20"/>
          <w:shd w:val="clear" w:color="auto" w:fill="FFFFFF"/>
        </w:rPr>
        <w:t>Цыренова В.Д. Эволюция понятия общественное благо в разных экономических школах // Вестник Бурятского государственного университета. Экономика. П</w:t>
      </w:r>
      <w:r>
        <w:rPr>
          <w:rFonts w:ascii="Times New Roman" w:eastAsia="Times New Roman" w:hAnsi="Times New Roman" w:cs="Times New Roman"/>
          <w:color w:val="222222"/>
          <w:sz w:val="20"/>
          <w:szCs w:val="20"/>
          <w:shd w:val="clear" w:color="auto" w:fill="FFFFFF"/>
        </w:rPr>
        <w:t>раво. – 2014. – №2. – С. 18–21.</w:t>
      </w:r>
    </w:p>
  </w:footnote>
  <w:footnote w:id="4">
    <w:p w14:paraId="0534B608" w14:textId="77777777" w:rsidR="005E081B" w:rsidRPr="00FF4C67" w:rsidRDefault="005E081B" w:rsidP="00FF4C67">
      <w:pPr>
        <w:pStyle w:val="a5"/>
        <w:rPr>
          <w:rFonts w:ascii="Times New Roman" w:hAnsi="Times New Roman" w:cs="Times New Roman"/>
          <w:sz w:val="20"/>
          <w:szCs w:val="20"/>
        </w:rPr>
      </w:pPr>
      <w:r>
        <w:rPr>
          <w:rStyle w:val="a7"/>
        </w:rPr>
        <w:footnoteRef/>
      </w:r>
      <w:r>
        <w:t xml:space="preserve"> </w:t>
      </w:r>
      <w:proofErr w:type="spellStart"/>
      <w:r w:rsidRPr="00CA4F08">
        <w:rPr>
          <w:rFonts w:ascii="Times New Roman" w:hAnsi="Times New Roman" w:cs="Times New Roman"/>
          <w:sz w:val="20"/>
          <w:szCs w:val="20"/>
        </w:rPr>
        <w:t>Коуз</w:t>
      </w:r>
      <w:proofErr w:type="spellEnd"/>
      <w:r w:rsidRPr="00CA4F08">
        <w:rPr>
          <w:rFonts w:ascii="Times New Roman" w:hAnsi="Times New Roman" w:cs="Times New Roman"/>
          <w:sz w:val="20"/>
          <w:szCs w:val="20"/>
        </w:rPr>
        <w:t xml:space="preserve"> Р. Фирма, рынок и право: сб. статей / пер. с англ. Б. Пинскера; науч. ред. Р. </w:t>
      </w:r>
      <w:proofErr w:type="spellStart"/>
      <w:r w:rsidRPr="00CA4F08">
        <w:rPr>
          <w:rFonts w:ascii="Times New Roman" w:hAnsi="Times New Roman" w:cs="Times New Roman"/>
          <w:sz w:val="20"/>
          <w:szCs w:val="20"/>
        </w:rPr>
        <w:t>Капелюшников</w:t>
      </w:r>
      <w:proofErr w:type="spellEnd"/>
      <w:r w:rsidRPr="00CA4F08">
        <w:rPr>
          <w:rFonts w:ascii="Times New Roman" w:hAnsi="Times New Roman" w:cs="Times New Roman"/>
          <w:sz w:val="20"/>
          <w:szCs w:val="20"/>
        </w:rPr>
        <w:t>. — М.: Новое издательство, 2007. — 224 с.</w:t>
      </w:r>
    </w:p>
    <w:p w14:paraId="7B9FBDB9" w14:textId="04527EEA" w:rsidR="005E081B" w:rsidRDefault="005E081B">
      <w:pPr>
        <w:pStyle w:val="a5"/>
      </w:pPr>
    </w:p>
  </w:footnote>
  <w:footnote w:id="5">
    <w:p w14:paraId="4E8D2D72" w14:textId="77777777" w:rsidR="005E081B" w:rsidRPr="00525BEB" w:rsidRDefault="005E081B" w:rsidP="002467A3">
      <w:pPr>
        <w:pStyle w:val="a5"/>
        <w:rPr>
          <w:rFonts w:ascii="Times New Roman" w:hAnsi="Times New Roman" w:cs="Times New Roman"/>
          <w:sz w:val="20"/>
          <w:szCs w:val="20"/>
        </w:rPr>
      </w:pPr>
      <w:r>
        <w:rPr>
          <w:rStyle w:val="a7"/>
        </w:rPr>
        <w:footnoteRef/>
      </w:r>
      <w:r>
        <w:t xml:space="preserve"> </w:t>
      </w:r>
      <w:r w:rsidRPr="00525BEB">
        <w:rPr>
          <w:rFonts w:ascii="Times New Roman" w:hAnsi="Times New Roman" w:cs="Times New Roman"/>
          <w:sz w:val="20"/>
          <w:szCs w:val="20"/>
        </w:rPr>
        <w:t xml:space="preserve">Гальперин В.М., Игнатьев С.М., Моргунов В.И. Микроэкономика: В 2-х т. /Общая редакция В.М. Гальперина. </w:t>
      </w:r>
      <w:proofErr w:type="gramStart"/>
      <w:r w:rsidRPr="00525BEB">
        <w:rPr>
          <w:rFonts w:ascii="Times New Roman" w:hAnsi="Times New Roman" w:cs="Times New Roman"/>
          <w:sz w:val="20"/>
          <w:szCs w:val="20"/>
        </w:rPr>
        <w:t>СПб.:</w:t>
      </w:r>
      <w:proofErr w:type="gramEnd"/>
      <w:r w:rsidRPr="00525BEB">
        <w:rPr>
          <w:rFonts w:ascii="Times New Roman" w:hAnsi="Times New Roman" w:cs="Times New Roman"/>
          <w:sz w:val="20"/>
          <w:szCs w:val="20"/>
        </w:rPr>
        <w:t xml:space="preserve"> Экономическая школа. 200. Т.2. С. 441.</w:t>
      </w:r>
    </w:p>
  </w:footnote>
  <w:footnote w:id="6">
    <w:p w14:paraId="19155FB5" w14:textId="77777777" w:rsidR="005E081B" w:rsidRPr="008D5872" w:rsidRDefault="005E081B" w:rsidP="001451D8">
      <w:pPr>
        <w:pStyle w:val="a3"/>
        <w:spacing w:before="0" w:beforeAutospacing="0" w:after="0" w:afterAutospacing="0"/>
        <w:rPr>
          <w:rFonts w:ascii="Times New Roman" w:hAnsi="Times New Roman"/>
          <w:color w:val="000000"/>
        </w:rPr>
      </w:pPr>
      <w:r>
        <w:rPr>
          <w:rStyle w:val="a7"/>
        </w:rPr>
        <w:footnoteRef/>
      </w:r>
      <w:r>
        <w:t xml:space="preserve"> </w:t>
      </w:r>
      <w:proofErr w:type="spellStart"/>
      <w:r>
        <w:rPr>
          <w:rFonts w:ascii="Times New Roman" w:hAnsi="Times New Roman"/>
          <w:color w:val="000000"/>
        </w:rPr>
        <w:t>Садовникова</w:t>
      </w:r>
      <w:proofErr w:type="spellEnd"/>
      <w:r>
        <w:rPr>
          <w:rFonts w:ascii="Times New Roman" w:hAnsi="Times New Roman"/>
          <w:color w:val="000000"/>
        </w:rPr>
        <w:t xml:space="preserve"> Е.Н.</w:t>
      </w:r>
      <w:r w:rsidRPr="00B0449B">
        <w:rPr>
          <w:rFonts w:ascii="Times New Roman" w:hAnsi="Times New Roman"/>
          <w:color w:val="000000"/>
        </w:rPr>
        <w:t xml:space="preserve"> </w:t>
      </w:r>
      <w:r>
        <w:rPr>
          <w:rFonts w:ascii="Times New Roman" w:hAnsi="Times New Roman"/>
          <w:color w:val="000000"/>
        </w:rPr>
        <w:t>П</w:t>
      </w:r>
      <w:r w:rsidRPr="00B0449B">
        <w:rPr>
          <w:rFonts w:ascii="Times New Roman" w:hAnsi="Times New Roman"/>
          <w:color w:val="000000"/>
        </w:rPr>
        <w:t xml:space="preserve">арадоксы общественных благ // </w:t>
      </w:r>
      <w:proofErr w:type="gramStart"/>
      <w:r w:rsidRPr="00B0449B">
        <w:rPr>
          <w:rFonts w:ascii="Times New Roman" w:hAnsi="Times New Roman"/>
          <w:color w:val="000000"/>
        </w:rPr>
        <w:t>СИСП .</w:t>
      </w:r>
      <w:proofErr w:type="gramEnd"/>
      <w:r w:rsidRPr="00B0449B">
        <w:rPr>
          <w:rFonts w:ascii="Times New Roman" w:hAnsi="Times New Roman"/>
          <w:color w:val="000000"/>
        </w:rPr>
        <w:t xml:space="preserve"> 2011. №4. URL: http://cyberleninka.ru/article/n/paradoksy-obschestvennyh-blag (дата обращения: 27.12.2015</w:t>
      </w:r>
      <w:proofErr w:type="gramStart"/>
      <w:r w:rsidRPr="00B0449B">
        <w:rPr>
          <w:rFonts w:ascii="Times New Roman" w:hAnsi="Times New Roman"/>
          <w:color w:val="000000"/>
        </w:rPr>
        <w:t>).</w:t>
      </w:r>
      <w:r w:rsidRPr="00B0449B">
        <w:rPr>
          <w:rFonts w:ascii="Times New Roman" w:eastAsia="Times New Roman" w:hAnsi="Times New Roman"/>
          <w:color w:val="000000"/>
        </w:rPr>
        <w:br/>
        <w:t>Научная</w:t>
      </w:r>
      <w:proofErr w:type="gramEnd"/>
      <w:r w:rsidRPr="00B0449B">
        <w:rPr>
          <w:rFonts w:ascii="Times New Roman" w:eastAsia="Times New Roman" w:hAnsi="Times New Roman"/>
          <w:color w:val="000000"/>
        </w:rPr>
        <w:t xml:space="preserve"> библиотека КиберЛенинка: </w:t>
      </w:r>
      <w:hyperlink r:id="rId1" w:anchor="ixzz3vWyCTdVP" w:history="1">
        <w:r w:rsidRPr="00B0449B">
          <w:rPr>
            <w:rFonts w:ascii="Times New Roman" w:eastAsia="Times New Roman" w:hAnsi="Times New Roman"/>
            <w:color w:val="003399"/>
          </w:rPr>
          <w:t>http://cyberleninka.ru/article/n/paradoksy-obschestvennyh-blag#ixzz3vWyCTdVP</w:t>
        </w:r>
      </w:hyperlink>
    </w:p>
  </w:footnote>
  <w:footnote w:id="7">
    <w:p w14:paraId="64056ECE" w14:textId="77777777" w:rsidR="005E081B" w:rsidRPr="00025279" w:rsidRDefault="005E081B" w:rsidP="001451D8">
      <w:pPr>
        <w:shd w:val="clear" w:color="auto" w:fill="FFFFFF"/>
        <w:jc w:val="both"/>
        <w:rPr>
          <w:rFonts w:ascii="Times New Roman" w:eastAsia="Times New Roman" w:hAnsi="Times New Roman" w:cs="Times New Roman"/>
          <w:color w:val="000000"/>
          <w:sz w:val="20"/>
          <w:szCs w:val="20"/>
        </w:rPr>
      </w:pPr>
      <w:r w:rsidRPr="00025279">
        <w:rPr>
          <w:rStyle w:val="a7"/>
          <w:rFonts w:ascii="Times New Roman" w:hAnsi="Times New Roman" w:cs="Times New Roman"/>
          <w:sz w:val="20"/>
          <w:szCs w:val="20"/>
        </w:rPr>
        <w:footnoteRef/>
      </w:r>
      <w:r w:rsidRPr="00025279">
        <w:rPr>
          <w:rFonts w:ascii="Times New Roman" w:hAnsi="Times New Roman" w:cs="Times New Roman"/>
          <w:sz w:val="20"/>
          <w:szCs w:val="20"/>
        </w:rPr>
        <w:t xml:space="preserve">  </w:t>
      </w:r>
      <w:r w:rsidRPr="00025279">
        <w:rPr>
          <w:rFonts w:ascii="Times New Roman" w:eastAsia="Times New Roman" w:hAnsi="Times New Roman" w:cs="Times New Roman"/>
          <w:color w:val="000000"/>
          <w:sz w:val="20"/>
          <w:szCs w:val="20"/>
        </w:rPr>
        <w:t xml:space="preserve">50 лекций по микроэкономике: В 2-х т. – </w:t>
      </w:r>
      <w:proofErr w:type="gramStart"/>
      <w:r w:rsidRPr="00025279">
        <w:rPr>
          <w:rFonts w:ascii="Times New Roman" w:eastAsia="Times New Roman" w:hAnsi="Times New Roman" w:cs="Times New Roman"/>
          <w:color w:val="000000"/>
          <w:sz w:val="20"/>
          <w:szCs w:val="20"/>
        </w:rPr>
        <w:t>СПб.:</w:t>
      </w:r>
      <w:proofErr w:type="gramEnd"/>
      <w:r w:rsidRPr="00025279">
        <w:rPr>
          <w:rFonts w:ascii="Times New Roman" w:eastAsia="Times New Roman" w:hAnsi="Times New Roman" w:cs="Times New Roman"/>
          <w:color w:val="000000"/>
          <w:sz w:val="20"/>
          <w:szCs w:val="20"/>
        </w:rPr>
        <w:t xml:space="preserve"> Экономическая школа, 2004.</w:t>
      </w:r>
    </w:p>
    <w:p w14:paraId="3F78BCB0" w14:textId="77777777" w:rsidR="005E081B" w:rsidRPr="003D6C71" w:rsidRDefault="005E081B" w:rsidP="001451D8">
      <w:pPr>
        <w:pStyle w:val="a5"/>
      </w:pPr>
    </w:p>
  </w:footnote>
  <w:footnote w:id="8">
    <w:p w14:paraId="13E69A1A" w14:textId="77777777" w:rsidR="005E081B" w:rsidRPr="005122B9" w:rsidRDefault="005E081B" w:rsidP="002467A3">
      <w:pPr>
        <w:rPr>
          <w:rFonts w:ascii="Times New Roman" w:eastAsia="Times New Roman" w:hAnsi="Times New Roman" w:cs="Times New Roman"/>
          <w:color w:val="222222"/>
          <w:sz w:val="20"/>
          <w:szCs w:val="20"/>
          <w:shd w:val="clear" w:color="auto" w:fill="FFFFFF"/>
        </w:rPr>
      </w:pPr>
      <w:r w:rsidRPr="005122B9">
        <w:rPr>
          <w:rStyle w:val="a7"/>
          <w:rFonts w:ascii="Times New Roman" w:hAnsi="Times New Roman" w:cs="Times New Roman"/>
          <w:sz w:val="20"/>
          <w:szCs w:val="20"/>
        </w:rPr>
        <w:footnoteRef/>
      </w:r>
      <w:r w:rsidRPr="005122B9">
        <w:rPr>
          <w:rFonts w:ascii="Times New Roman" w:hAnsi="Times New Roman" w:cs="Times New Roman"/>
          <w:sz w:val="20"/>
          <w:szCs w:val="20"/>
        </w:rPr>
        <w:t xml:space="preserve"> </w:t>
      </w:r>
      <w:r w:rsidRPr="005122B9">
        <w:rPr>
          <w:rFonts w:ascii="Times New Roman" w:eastAsia="Times New Roman" w:hAnsi="Times New Roman" w:cs="Times New Roman"/>
          <w:color w:val="222222"/>
          <w:sz w:val="20"/>
          <w:szCs w:val="20"/>
          <w:shd w:val="clear" w:color="auto" w:fill="FFFFFF"/>
        </w:rPr>
        <w:t>Цыренова В.Д. Эволюция понятия общественное благо в разных экономических школах // Вестник Бурятского государственного университета. Экономика. Право. – 2014. – №2. – С. 18–21.</w:t>
      </w:r>
    </w:p>
    <w:p w14:paraId="10B290B2" w14:textId="77777777" w:rsidR="005E081B" w:rsidRPr="00D24347" w:rsidRDefault="005E081B" w:rsidP="00EB4B5F">
      <w:pPr>
        <w:rPr>
          <w:rFonts w:ascii="Times New Roman" w:hAnsi="Times New Roman" w:cs="Times New Roman"/>
        </w:rPr>
      </w:pPr>
    </w:p>
    <w:p w14:paraId="2D65A773" w14:textId="77777777" w:rsidR="005E081B" w:rsidRDefault="005E081B" w:rsidP="00EB4B5F">
      <w:pPr>
        <w:pStyle w:val="a5"/>
      </w:pPr>
    </w:p>
  </w:footnote>
  <w:footnote w:id="9">
    <w:p w14:paraId="060DC544" w14:textId="77777777" w:rsidR="005E081B" w:rsidRPr="00C26D86" w:rsidRDefault="005E081B" w:rsidP="001451D8">
      <w:pPr>
        <w:pStyle w:val="a5"/>
        <w:rPr>
          <w:rFonts w:ascii="Times New Roman" w:hAnsi="Times New Roman" w:cs="Times New Roman"/>
          <w:sz w:val="20"/>
          <w:szCs w:val="20"/>
        </w:rPr>
      </w:pPr>
      <w:r w:rsidRPr="00C26D86">
        <w:rPr>
          <w:rStyle w:val="a7"/>
          <w:rFonts w:ascii="Times New Roman" w:hAnsi="Times New Roman" w:cs="Times New Roman"/>
          <w:sz w:val="20"/>
          <w:szCs w:val="20"/>
        </w:rPr>
        <w:footnoteRef/>
      </w:r>
      <w:r w:rsidRPr="00C26D86">
        <w:rPr>
          <w:rFonts w:ascii="Times New Roman" w:hAnsi="Times New Roman" w:cs="Times New Roman"/>
          <w:sz w:val="20"/>
          <w:szCs w:val="20"/>
        </w:rPr>
        <w:t xml:space="preserve"> </w:t>
      </w:r>
      <w:proofErr w:type="spellStart"/>
      <w:r w:rsidRPr="00C26D86">
        <w:rPr>
          <w:rFonts w:ascii="Times New Roman" w:hAnsi="Times New Roman" w:cs="Times New Roman"/>
          <w:sz w:val="20"/>
          <w:szCs w:val="20"/>
        </w:rPr>
        <w:t>Лахман</w:t>
      </w:r>
      <w:proofErr w:type="spellEnd"/>
      <w:r w:rsidRPr="00C26D86">
        <w:rPr>
          <w:rFonts w:ascii="Times New Roman" w:hAnsi="Times New Roman" w:cs="Times New Roman"/>
          <w:sz w:val="20"/>
          <w:szCs w:val="20"/>
        </w:rPr>
        <w:t xml:space="preserve"> Вернер. </w:t>
      </w:r>
      <w:r>
        <w:rPr>
          <w:rFonts w:ascii="Times New Roman" w:hAnsi="Times New Roman" w:cs="Times New Roman"/>
          <w:sz w:val="20"/>
          <w:szCs w:val="20"/>
        </w:rPr>
        <w:t>Экономика народного хозяйства. О</w:t>
      </w:r>
      <w:r w:rsidRPr="00C26D86">
        <w:rPr>
          <w:rFonts w:ascii="Times New Roman" w:hAnsi="Times New Roman" w:cs="Times New Roman"/>
          <w:sz w:val="20"/>
          <w:szCs w:val="20"/>
        </w:rPr>
        <w:t xml:space="preserve">сновы и проблемы / Пер. с нем. – М.: </w:t>
      </w:r>
      <w:proofErr w:type="spellStart"/>
      <w:r w:rsidRPr="00C26D86">
        <w:rPr>
          <w:rFonts w:ascii="Times New Roman" w:hAnsi="Times New Roman" w:cs="Times New Roman"/>
          <w:sz w:val="20"/>
          <w:szCs w:val="20"/>
        </w:rPr>
        <w:t>Волтерс</w:t>
      </w:r>
      <w:proofErr w:type="spellEnd"/>
      <w:r w:rsidRPr="00C26D86">
        <w:rPr>
          <w:rFonts w:ascii="Times New Roman" w:hAnsi="Times New Roman" w:cs="Times New Roman"/>
          <w:sz w:val="20"/>
          <w:szCs w:val="20"/>
        </w:rPr>
        <w:t xml:space="preserve"> </w:t>
      </w:r>
      <w:proofErr w:type="spellStart"/>
      <w:r w:rsidRPr="00C26D86">
        <w:rPr>
          <w:rFonts w:ascii="Times New Roman" w:hAnsi="Times New Roman" w:cs="Times New Roman"/>
          <w:sz w:val="20"/>
          <w:szCs w:val="20"/>
        </w:rPr>
        <w:t>Клувер</w:t>
      </w:r>
      <w:proofErr w:type="spellEnd"/>
      <w:r w:rsidRPr="00C26D86">
        <w:rPr>
          <w:rFonts w:ascii="Times New Roman" w:hAnsi="Times New Roman" w:cs="Times New Roman"/>
          <w:sz w:val="20"/>
          <w:szCs w:val="20"/>
        </w:rPr>
        <w:t>, 2008. С. 276.</w:t>
      </w:r>
    </w:p>
  </w:footnote>
  <w:footnote w:id="10">
    <w:p w14:paraId="595562E5" w14:textId="77777777" w:rsidR="005E081B" w:rsidRDefault="005E081B" w:rsidP="002467A3">
      <w:pPr>
        <w:pStyle w:val="a5"/>
      </w:pPr>
      <w:r>
        <w:rPr>
          <w:rStyle w:val="a7"/>
        </w:rPr>
        <w:footnoteRef/>
      </w:r>
      <w:r>
        <w:t xml:space="preserve"> </w:t>
      </w:r>
      <w:r w:rsidRPr="00312441">
        <w:rPr>
          <w:rFonts w:ascii="Times New Roman" w:hAnsi="Times New Roman" w:cs="Times New Roman"/>
          <w:sz w:val="20"/>
          <w:szCs w:val="20"/>
        </w:rPr>
        <w:t>Франк Р.Х. Микроэкономика и поведение. – М.: ИНФРА-М, 2000. С. 660.</w:t>
      </w:r>
    </w:p>
  </w:footnote>
  <w:footnote w:id="11">
    <w:p w14:paraId="3BBFD6F0" w14:textId="77777777" w:rsidR="005E081B" w:rsidRDefault="005E081B" w:rsidP="002467A3">
      <w:pPr>
        <w:pStyle w:val="a5"/>
      </w:pPr>
      <w:r>
        <w:rPr>
          <w:rStyle w:val="a7"/>
        </w:rPr>
        <w:footnoteRef/>
      </w:r>
      <w:r>
        <w:t xml:space="preserve"> </w:t>
      </w:r>
      <w:r w:rsidRPr="00525BEB">
        <w:rPr>
          <w:rFonts w:ascii="Times New Roman" w:hAnsi="Times New Roman" w:cs="Times New Roman"/>
          <w:sz w:val="20"/>
          <w:szCs w:val="20"/>
        </w:rPr>
        <w:t xml:space="preserve">Гальперин В.М., Игнатьев С.М., Моргунов В.И. Микроэкономика: В 2-х т. /Общая редакция В.М. Гальперина. </w:t>
      </w:r>
      <w:proofErr w:type="gramStart"/>
      <w:r w:rsidRPr="00525BEB">
        <w:rPr>
          <w:rFonts w:ascii="Times New Roman" w:hAnsi="Times New Roman" w:cs="Times New Roman"/>
          <w:sz w:val="20"/>
          <w:szCs w:val="20"/>
        </w:rPr>
        <w:t>СПб.:</w:t>
      </w:r>
      <w:proofErr w:type="gramEnd"/>
      <w:r w:rsidRPr="00525BEB">
        <w:rPr>
          <w:rFonts w:ascii="Times New Roman" w:hAnsi="Times New Roman" w:cs="Times New Roman"/>
          <w:sz w:val="20"/>
          <w:szCs w:val="20"/>
        </w:rPr>
        <w:t xml:space="preserve"> Экономическая школа. 200</w:t>
      </w:r>
      <w:r>
        <w:rPr>
          <w:rFonts w:ascii="Times New Roman" w:hAnsi="Times New Roman" w:cs="Times New Roman"/>
          <w:sz w:val="20"/>
          <w:szCs w:val="20"/>
        </w:rPr>
        <w:t>0</w:t>
      </w:r>
      <w:r w:rsidRPr="00525BEB">
        <w:rPr>
          <w:rFonts w:ascii="Times New Roman" w:hAnsi="Times New Roman" w:cs="Times New Roman"/>
          <w:sz w:val="20"/>
          <w:szCs w:val="20"/>
        </w:rPr>
        <w:t>. Т.2. С.</w:t>
      </w:r>
      <w:r>
        <w:rPr>
          <w:rFonts w:ascii="Times New Roman" w:hAnsi="Times New Roman" w:cs="Times New Roman"/>
          <w:sz w:val="20"/>
          <w:szCs w:val="20"/>
        </w:rPr>
        <w:t xml:space="preserve"> 482.</w:t>
      </w:r>
    </w:p>
  </w:footnote>
  <w:footnote w:id="12">
    <w:p w14:paraId="7DCAE84B" w14:textId="19B6BDD7" w:rsidR="005E081B" w:rsidRPr="003D6C71" w:rsidRDefault="005E081B" w:rsidP="00B129F9">
      <w:pPr>
        <w:rPr>
          <w:rFonts w:ascii="Times New Roman" w:hAnsi="Times New Roman" w:cs="Times New Roman"/>
        </w:rPr>
      </w:pPr>
      <w:r>
        <w:rPr>
          <w:rStyle w:val="a7"/>
        </w:rPr>
        <w:footnoteRef/>
      </w:r>
      <w:r>
        <w:t xml:space="preserve"> </w:t>
      </w:r>
      <w:proofErr w:type="spellStart"/>
      <w:r w:rsidRPr="003D6C71">
        <w:rPr>
          <w:rFonts w:ascii="Times New Roman" w:hAnsi="Times New Roman" w:cs="Times New Roman"/>
          <w:bCs/>
          <w:sz w:val="20"/>
          <w:szCs w:val="20"/>
        </w:rPr>
        <w:t>Водяненко</w:t>
      </w:r>
      <w:proofErr w:type="spellEnd"/>
      <w:r w:rsidRPr="003D6C71">
        <w:rPr>
          <w:rFonts w:ascii="Times New Roman" w:hAnsi="Times New Roman" w:cs="Times New Roman"/>
          <w:bCs/>
          <w:sz w:val="20"/>
          <w:szCs w:val="20"/>
        </w:rPr>
        <w:t xml:space="preserve"> О.И., Митяева Н.В.</w:t>
      </w:r>
      <w:r w:rsidRPr="003D6C71">
        <w:rPr>
          <w:rFonts w:ascii="Times New Roman" w:hAnsi="Times New Roman" w:cs="Times New Roman"/>
          <w:sz w:val="20"/>
          <w:szCs w:val="20"/>
        </w:rPr>
        <w:t xml:space="preserve"> </w:t>
      </w:r>
      <w:r w:rsidRPr="00EB6CEF">
        <w:rPr>
          <w:rFonts w:ascii="Times New Roman" w:hAnsi="Times New Roman" w:cs="Times New Roman"/>
          <w:sz w:val="20"/>
          <w:szCs w:val="20"/>
          <w:lang w:val="en-US"/>
        </w:rPr>
        <w:t>C</w:t>
      </w:r>
      <w:proofErr w:type="spellStart"/>
      <w:r w:rsidRPr="003D6C71">
        <w:rPr>
          <w:rFonts w:ascii="Times New Roman" w:hAnsi="Times New Roman" w:cs="Times New Roman"/>
          <w:sz w:val="20"/>
          <w:szCs w:val="20"/>
        </w:rPr>
        <w:t>пецифика</w:t>
      </w:r>
      <w:proofErr w:type="spellEnd"/>
      <w:r w:rsidRPr="003D6C71">
        <w:rPr>
          <w:rFonts w:ascii="Times New Roman" w:hAnsi="Times New Roman" w:cs="Times New Roman"/>
          <w:sz w:val="20"/>
          <w:szCs w:val="20"/>
        </w:rPr>
        <w:t xml:space="preserve"> инвестиционного процесса в </w:t>
      </w:r>
      <w:r>
        <w:rPr>
          <w:rFonts w:ascii="Times New Roman" w:hAnsi="Times New Roman" w:cs="Times New Roman"/>
          <w:sz w:val="20"/>
          <w:szCs w:val="20"/>
        </w:rPr>
        <w:t xml:space="preserve">сфере производства общественных </w:t>
      </w:r>
      <w:r w:rsidRPr="003D6C71">
        <w:rPr>
          <w:rFonts w:ascii="Times New Roman" w:hAnsi="Times New Roman" w:cs="Times New Roman"/>
          <w:sz w:val="20"/>
          <w:szCs w:val="20"/>
        </w:rPr>
        <w:t xml:space="preserve">благ // </w:t>
      </w:r>
      <w:r w:rsidRPr="00EB6CEF">
        <w:rPr>
          <w:rFonts w:ascii="Times New Roman" w:hAnsi="Times New Roman" w:cs="Times New Roman"/>
          <w:sz w:val="20"/>
          <w:szCs w:val="20"/>
        </w:rPr>
        <w:t>Вестник СГСЭУ.  №5 (49). 2013 С. 12-15.</w:t>
      </w:r>
    </w:p>
  </w:footnote>
  <w:footnote w:id="13">
    <w:p w14:paraId="59153A06" w14:textId="77777777" w:rsidR="005E081B" w:rsidRPr="004E7804" w:rsidRDefault="005E081B" w:rsidP="00B129F9">
      <w:pPr>
        <w:rPr>
          <w:rFonts w:ascii="Times New Roman" w:hAnsi="Times New Roman" w:cs="Times New Roman"/>
          <w:sz w:val="20"/>
          <w:szCs w:val="20"/>
        </w:rPr>
      </w:pPr>
      <w:r>
        <w:rPr>
          <w:rStyle w:val="a7"/>
        </w:rPr>
        <w:footnoteRef/>
      </w:r>
      <w:r>
        <w:t xml:space="preserve"> </w:t>
      </w:r>
      <w:proofErr w:type="spellStart"/>
      <w:r w:rsidRPr="004E7804">
        <w:rPr>
          <w:rFonts w:ascii="Times New Roman" w:hAnsi="Times New Roman" w:cs="Times New Roman"/>
          <w:sz w:val="20"/>
          <w:szCs w:val="20"/>
        </w:rPr>
        <w:t>Абубакиров</w:t>
      </w:r>
      <w:proofErr w:type="spellEnd"/>
      <w:r w:rsidRPr="004E7804">
        <w:rPr>
          <w:rFonts w:ascii="Times New Roman" w:hAnsi="Times New Roman" w:cs="Times New Roman"/>
          <w:sz w:val="20"/>
          <w:szCs w:val="20"/>
        </w:rPr>
        <w:t xml:space="preserve"> Р.Ф. Социальная сфера как составляющая общественного сектора современной экономики // Вестник экономики, права и социологии, №3, 2007. С. 118-123.</w:t>
      </w:r>
    </w:p>
    <w:p w14:paraId="3167A9F9" w14:textId="555D7A50" w:rsidR="005E081B" w:rsidRDefault="005E081B">
      <w:pPr>
        <w:pStyle w:val="a5"/>
      </w:pPr>
    </w:p>
  </w:footnote>
  <w:footnote w:id="14">
    <w:p w14:paraId="59683E84" w14:textId="254EF76B" w:rsidR="005E081B" w:rsidRPr="00785066" w:rsidRDefault="005E081B" w:rsidP="004E7804">
      <w:pPr>
        <w:pStyle w:val="a5"/>
        <w:rPr>
          <w:rFonts w:ascii="Times New Roman" w:hAnsi="Times New Roman" w:cs="Times New Roman"/>
          <w:sz w:val="20"/>
          <w:szCs w:val="20"/>
        </w:rPr>
      </w:pPr>
      <w:r>
        <w:rPr>
          <w:rStyle w:val="a7"/>
        </w:rPr>
        <w:footnoteRef/>
      </w:r>
      <w:r>
        <w:t xml:space="preserve"> </w:t>
      </w:r>
      <w:proofErr w:type="spellStart"/>
      <w:r w:rsidRPr="00785066">
        <w:rPr>
          <w:rFonts w:ascii="Times New Roman" w:hAnsi="Times New Roman" w:cs="Times New Roman"/>
          <w:sz w:val="20"/>
          <w:szCs w:val="20"/>
        </w:rPr>
        <w:t>Стиглиц</w:t>
      </w:r>
      <w:proofErr w:type="spellEnd"/>
      <w:r w:rsidRPr="00785066">
        <w:rPr>
          <w:rFonts w:ascii="Times New Roman" w:hAnsi="Times New Roman" w:cs="Times New Roman"/>
          <w:sz w:val="20"/>
          <w:szCs w:val="20"/>
        </w:rPr>
        <w:t xml:space="preserve"> Дж. Ю. Экономика государственного сектора / Пер. с англ. – М.: Изд-во МГУ: ИНФРА-М, 1997. – 720 с.</w:t>
      </w:r>
    </w:p>
  </w:footnote>
  <w:footnote w:id="15">
    <w:p w14:paraId="0D717C53" w14:textId="65FCB1CE" w:rsidR="005E081B" w:rsidRPr="00FF4C67" w:rsidRDefault="005E081B">
      <w:pPr>
        <w:pStyle w:val="a5"/>
        <w:rPr>
          <w:rFonts w:ascii="Times New Roman" w:hAnsi="Times New Roman" w:cs="Times New Roman"/>
          <w:sz w:val="20"/>
          <w:szCs w:val="20"/>
        </w:rPr>
      </w:pPr>
      <w:r>
        <w:rPr>
          <w:rStyle w:val="a7"/>
        </w:rPr>
        <w:footnoteRef/>
      </w:r>
      <w:r>
        <w:t xml:space="preserve"> </w:t>
      </w:r>
      <w:proofErr w:type="spellStart"/>
      <w:r w:rsidRPr="00785066">
        <w:rPr>
          <w:rFonts w:ascii="Times New Roman" w:hAnsi="Times New Roman" w:cs="Times New Roman"/>
          <w:sz w:val="20"/>
          <w:szCs w:val="20"/>
        </w:rPr>
        <w:t>Стиглиц</w:t>
      </w:r>
      <w:proofErr w:type="spellEnd"/>
      <w:r w:rsidRPr="00785066">
        <w:rPr>
          <w:rFonts w:ascii="Times New Roman" w:hAnsi="Times New Roman" w:cs="Times New Roman"/>
          <w:sz w:val="20"/>
          <w:szCs w:val="20"/>
        </w:rPr>
        <w:t xml:space="preserve"> Дж. Ю. Экономика государственного сектора / Пер. с англ. – М.: Из</w:t>
      </w:r>
      <w:r>
        <w:rPr>
          <w:rFonts w:ascii="Times New Roman" w:hAnsi="Times New Roman" w:cs="Times New Roman"/>
          <w:sz w:val="20"/>
          <w:szCs w:val="20"/>
        </w:rPr>
        <w:t>д-во МГУ: ИНФРА-М, 1997. – С. 145.</w:t>
      </w:r>
    </w:p>
  </w:footnote>
  <w:footnote w:id="16">
    <w:p w14:paraId="444E7226" w14:textId="79C07E19" w:rsidR="005E081B" w:rsidRDefault="005E081B">
      <w:pPr>
        <w:pStyle w:val="a5"/>
      </w:pPr>
      <w:r>
        <w:rPr>
          <w:rStyle w:val="a7"/>
        </w:rPr>
        <w:footnoteRef/>
      </w:r>
      <w:r>
        <w:t xml:space="preserve"> </w:t>
      </w:r>
      <w:r>
        <w:rPr>
          <w:rFonts w:ascii="Times New Roman" w:hAnsi="Times New Roman" w:cs="Times New Roman"/>
          <w:sz w:val="20"/>
          <w:szCs w:val="20"/>
        </w:rPr>
        <w:t>Т</w:t>
      </w:r>
      <w:r w:rsidRPr="00751B73">
        <w:rPr>
          <w:rFonts w:ascii="Times New Roman" w:hAnsi="Times New Roman" w:cs="Times New Roman"/>
          <w:sz w:val="20"/>
          <w:szCs w:val="20"/>
        </w:rPr>
        <w:t>ам же</w:t>
      </w:r>
    </w:p>
  </w:footnote>
  <w:footnote w:id="17">
    <w:p w14:paraId="1594A072" w14:textId="77777777" w:rsidR="005E081B" w:rsidRDefault="005E081B" w:rsidP="002467A3">
      <w:pPr>
        <w:pStyle w:val="a5"/>
      </w:pPr>
      <w:r>
        <w:rPr>
          <w:rStyle w:val="a7"/>
        </w:rPr>
        <w:footnoteRef/>
      </w:r>
      <w:r>
        <w:t xml:space="preserve">  </w:t>
      </w:r>
      <w:r w:rsidRPr="00525BEB">
        <w:rPr>
          <w:rFonts w:ascii="Times New Roman" w:hAnsi="Times New Roman"/>
          <w:sz w:val="20"/>
          <w:szCs w:val="20"/>
        </w:rPr>
        <w:t xml:space="preserve">Гальперин В.М., Игнатьев С.М., Моргунов В.И. Микроэкономика: В 2-х т. /Общая редакция В.М. Гальперина. </w:t>
      </w:r>
      <w:proofErr w:type="gramStart"/>
      <w:r w:rsidRPr="00525BEB">
        <w:rPr>
          <w:rFonts w:ascii="Times New Roman" w:hAnsi="Times New Roman"/>
          <w:sz w:val="20"/>
          <w:szCs w:val="20"/>
        </w:rPr>
        <w:t>СПб.:</w:t>
      </w:r>
      <w:proofErr w:type="gramEnd"/>
      <w:r w:rsidRPr="00525BEB">
        <w:rPr>
          <w:rFonts w:ascii="Times New Roman" w:hAnsi="Times New Roman"/>
          <w:sz w:val="20"/>
          <w:szCs w:val="20"/>
        </w:rPr>
        <w:t xml:space="preserve"> Экономическая школа. 200</w:t>
      </w:r>
      <w:r>
        <w:rPr>
          <w:rFonts w:ascii="Times New Roman" w:hAnsi="Times New Roman"/>
          <w:sz w:val="20"/>
          <w:szCs w:val="20"/>
        </w:rPr>
        <w:t>0</w:t>
      </w:r>
      <w:r w:rsidRPr="00525BEB">
        <w:rPr>
          <w:rFonts w:ascii="Times New Roman" w:hAnsi="Times New Roman"/>
          <w:sz w:val="20"/>
          <w:szCs w:val="20"/>
        </w:rPr>
        <w:t>. Т.2. С.</w:t>
      </w:r>
      <w:r>
        <w:rPr>
          <w:rFonts w:ascii="Times New Roman" w:hAnsi="Times New Roman"/>
          <w:sz w:val="20"/>
          <w:szCs w:val="20"/>
        </w:rPr>
        <w:t xml:space="preserve"> 479.</w:t>
      </w:r>
    </w:p>
    <w:p w14:paraId="01DBE9DE" w14:textId="77777777" w:rsidR="005E081B" w:rsidRDefault="005E081B" w:rsidP="00951F86">
      <w:pPr>
        <w:pStyle w:val="a5"/>
      </w:pPr>
    </w:p>
  </w:footnote>
  <w:footnote w:id="18">
    <w:p w14:paraId="69E39438" w14:textId="77777777" w:rsidR="005E081B" w:rsidRDefault="005E081B" w:rsidP="00951F86">
      <w:pPr>
        <w:pStyle w:val="a5"/>
      </w:pPr>
      <w:r>
        <w:rPr>
          <w:rStyle w:val="a7"/>
        </w:rPr>
        <w:footnoteRef/>
      </w:r>
      <w:r>
        <w:t xml:space="preserve"> </w:t>
      </w:r>
      <w:proofErr w:type="spellStart"/>
      <w:r w:rsidRPr="00785066">
        <w:rPr>
          <w:rFonts w:ascii="Times New Roman" w:hAnsi="Times New Roman"/>
          <w:sz w:val="20"/>
          <w:szCs w:val="20"/>
        </w:rPr>
        <w:t>Стиглиц</w:t>
      </w:r>
      <w:proofErr w:type="spellEnd"/>
      <w:r w:rsidRPr="00785066">
        <w:rPr>
          <w:rFonts w:ascii="Times New Roman" w:hAnsi="Times New Roman"/>
          <w:sz w:val="20"/>
          <w:szCs w:val="20"/>
        </w:rPr>
        <w:t xml:space="preserve"> Дж. Ю. Экономика государственного сектора / Пер. с англ. – М.: Из</w:t>
      </w:r>
      <w:r>
        <w:rPr>
          <w:rFonts w:ascii="Times New Roman" w:hAnsi="Times New Roman"/>
          <w:sz w:val="20"/>
          <w:szCs w:val="20"/>
        </w:rPr>
        <w:t xml:space="preserve">д-во МГУ: ИНФРА-М, 1997.  </w:t>
      </w:r>
      <w:r w:rsidRPr="007132CB">
        <w:rPr>
          <w:rFonts w:ascii="Times New Roman" w:hAnsi="Times New Roman"/>
          <w:sz w:val="20"/>
          <w:szCs w:val="20"/>
        </w:rPr>
        <w:t>С.</w:t>
      </w:r>
      <w:r>
        <w:rPr>
          <w:rFonts w:ascii="Times New Roman" w:hAnsi="Times New Roman"/>
          <w:sz w:val="20"/>
          <w:szCs w:val="20"/>
        </w:rPr>
        <w:t xml:space="preserve"> 155.</w:t>
      </w:r>
    </w:p>
  </w:footnote>
  <w:footnote w:id="19">
    <w:p w14:paraId="5ABA0FE5" w14:textId="77777777" w:rsidR="005E081B" w:rsidRDefault="005E081B" w:rsidP="00951F86">
      <w:pPr>
        <w:pStyle w:val="a5"/>
      </w:pPr>
      <w:r>
        <w:rPr>
          <w:rStyle w:val="a7"/>
        </w:rPr>
        <w:footnoteRef/>
      </w:r>
      <w:r>
        <w:t xml:space="preserve"> </w:t>
      </w:r>
      <w:r w:rsidRPr="00B631C2">
        <w:rPr>
          <w:sz w:val="20"/>
          <w:szCs w:val="20"/>
        </w:rPr>
        <w:t>Там же.</w:t>
      </w:r>
    </w:p>
  </w:footnote>
  <w:footnote w:id="20">
    <w:p w14:paraId="34298F99" w14:textId="77777777" w:rsidR="005E081B" w:rsidRPr="00025279" w:rsidRDefault="005E081B" w:rsidP="00D24CB9">
      <w:pPr>
        <w:shd w:val="clear" w:color="auto" w:fill="FFFFFF"/>
        <w:jc w:val="both"/>
        <w:rPr>
          <w:rFonts w:ascii="Times New Roman" w:hAnsi="Times New Roman"/>
          <w:color w:val="000000"/>
          <w:sz w:val="20"/>
          <w:szCs w:val="20"/>
        </w:rPr>
      </w:pPr>
      <w:r>
        <w:rPr>
          <w:rStyle w:val="a7"/>
        </w:rPr>
        <w:footnoteRef/>
      </w:r>
      <w:r>
        <w:t xml:space="preserve"> </w:t>
      </w:r>
      <w:r w:rsidRPr="00025279">
        <w:rPr>
          <w:rFonts w:ascii="Times New Roman" w:hAnsi="Times New Roman"/>
          <w:color w:val="000000"/>
          <w:sz w:val="20"/>
          <w:szCs w:val="20"/>
        </w:rPr>
        <w:t xml:space="preserve">50 лекций по микроэкономике: В 2-х т. – </w:t>
      </w:r>
      <w:proofErr w:type="gramStart"/>
      <w:r w:rsidRPr="00025279">
        <w:rPr>
          <w:rFonts w:ascii="Times New Roman" w:hAnsi="Times New Roman"/>
          <w:color w:val="000000"/>
          <w:sz w:val="20"/>
          <w:szCs w:val="20"/>
        </w:rPr>
        <w:t>СПб.:</w:t>
      </w:r>
      <w:proofErr w:type="gramEnd"/>
      <w:r w:rsidRPr="00025279">
        <w:rPr>
          <w:rFonts w:ascii="Times New Roman" w:hAnsi="Times New Roman"/>
          <w:color w:val="000000"/>
          <w:sz w:val="20"/>
          <w:szCs w:val="20"/>
        </w:rPr>
        <w:t xml:space="preserve"> Экономическая школа, 2004.</w:t>
      </w:r>
    </w:p>
    <w:p w14:paraId="3976BC4C" w14:textId="77777777" w:rsidR="005E081B" w:rsidRDefault="005E081B" w:rsidP="00D24CB9">
      <w:pPr>
        <w:shd w:val="clear" w:color="auto" w:fill="FFFFFF"/>
        <w:jc w:val="both"/>
      </w:pPr>
    </w:p>
  </w:footnote>
  <w:footnote w:id="21">
    <w:p w14:paraId="49CE53A0" w14:textId="77777777" w:rsidR="005E081B" w:rsidRPr="00C96211" w:rsidRDefault="005E081B" w:rsidP="00951F86">
      <w:pPr>
        <w:rPr>
          <w:rFonts w:ascii="Times New Roman" w:hAnsi="Times New Roman"/>
          <w:sz w:val="20"/>
          <w:szCs w:val="20"/>
        </w:rPr>
      </w:pPr>
      <w:r>
        <w:rPr>
          <w:rStyle w:val="a7"/>
        </w:rPr>
        <w:footnoteRef/>
      </w:r>
      <w:r>
        <w:t xml:space="preserve"> </w:t>
      </w:r>
      <w:r w:rsidRPr="00C96211">
        <w:rPr>
          <w:rFonts w:ascii="Times New Roman" w:hAnsi="Times New Roman"/>
          <w:sz w:val="20"/>
          <w:szCs w:val="20"/>
        </w:rPr>
        <w:t xml:space="preserve">Седова А.В. Общественные блага в современной системе рыночных отношений: </w:t>
      </w:r>
      <w:proofErr w:type="spellStart"/>
      <w:r w:rsidRPr="00C96211">
        <w:rPr>
          <w:rFonts w:ascii="Times New Roman" w:hAnsi="Times New Roman"/>
          <w:sz w:val="20"/>
          <w:szCs w:val="20"/>
        </w:rPr>
        <w:t>автореф</w:t>
      </w:r>
      <w:proofErr w:type="spellEnd"/>
      <w:proofErr w:type="gramStart"/>
      <w:r w:rsidRPr="00C96211">
        <w:rPr>
          <w:rFonts w:ascii="Times New Roman" w:hAnsi="Times New Roman"/>
          <w:sz w:val="20"/>
          <w:szCs w:val="20"/>
        </w:rPr>
        <w:t xml:space="preserve">. </w:t>
      </w:r>
      <w:proofErr w:type="spellStart"/>
      <w:r w:rsidRPr="00C96211">
        <w:rPr>
          <w:rFonts w:ascii="Times New Roman" w:hAnsi="Times New Roman"/>
          <w:sz w:val="20"/>
          <w:szCs w:val="20"/>
        </w:rPr>
        <w:t>дис</w:t>
      </w:r>
      <w:proofErr w:type="spellEnd"/>
      <w:proofErr w:type="gramEnd"/>
      <w:r w:rsidRPr="00C96211">
        <w:rPr>
          <w:rFonts w:ascii="Times New Roman" w:hAnsi="Times New Roman"/>
          <w:sz w:val="20"/>
          <w:szCs w:val="20"/>
        </w:rPr>
        <w:t xml:space="preserve">. ... канд. </w:t>
      </w:r>
      <w:proofErr w:type="spellStart"/>
      <w:r w:rsidRPr="00C96211">
        <w:rPr>
          <w:rFonts w:ascii="Times New Roman" w:hAnsi="Times New Roman"/>
          <w:sz w:val="20"/>
          <w:szCs w:val="20"/>
        </w:rPr>
        <w:t>экон</w:t>
      </w:r>
      <w:proofErr w:type="spellEnd"/>
      <w:proofErr w:type="gramStart"/>
      <w:r w:rsidRPr="00C96211">
        <w:rPr>
          <w:rFonts w:ascii="Times New Roman" w:hAnsi="Times New Roman"/>
          <w:sz w:val="20"/>
          <w:szCs w:val="20"/>
        </w:rPr>
        <w:t>. наук</w:t>
      </w:r>
      <w:proofErr w:type="gramEnd"/>
      <w:r w:rsidRPr="00C96211">
        <w:rPr>
          <w:rFonts w:ascii="Times New Roman" w:hAnsi="Times New Roman"/>
          <w:sz w:val="20"/>
          <w:szCs w:val="20"/>
        </w:rPr>
        <w:t xml:space="preserve"> / </w:t>
      </w:r>
      <w:r w:rsidRPr="00413CE7">
        <w:rPr>
          <w:rFonts w:ascii="Times New Roman" w:hAnsi="Times New Roman"/>
          <w:sz w:val="20"/>
          <w:szCs w:val="20"/>
        </w:rPr>
        <w:t>А.И. Седова</w:t>
      </w:r>
      <w:r w:rsidRPr="00C96211">
        <w:rPr>
          <w:rFonts w:ascii="Times New Roman" w:hAnsi="Times New Roman"/>
          <w:sz w:val="20"/>
          <w:szCs w:val="20"/>
        </w:rPr>
        <w:t xml:space="preserve">. – Самара, 2005. </w:t>
      </w:r>
      <w:r w:rsidRPr="00C96211">
        <w:rPr>
          <w:rFonts w:ascii="Times New Roman" w:hAnsi="Times New Roman"/>
          <w:sz w:val="20"/>
          <w:szCs w:val="20"/>
        </w:rPr>
        <w:sym w:font="Symbol" w:char="F02D"/>
      </w:r>
      <w:r w:rsidRPr="00C96211">
        <w:rPr>
          <w:rFonts w:ascii="Times New Roman" w:hAnsi="Times New Roman"/>
          <w:sz w:val="20"/>
          <w:szCs w:val="20"/>
        </w:rPr>
        <w:t xml:space="preserve"> 24 с.</w:t>
      </w:r>
    </w:p>
    <w:p w14:paraId="0B6AF499" w14:textId="77777777" w:rsidR="005E081B" w:rsidRDefault="005E081B" w:rsidP="00951F86"/>
  </w:footnote>
  <w:footnote w:id="22">
    <w:p w14:paraId="21365266" w14:textId="77777777" w:rsidR="005E081B" w:rsidRDefault="005E081B" w:rsidP="00951F86">
      <w:pPr>
        <w:pStyle w:val="a5"/>
      </w:pPr>
      <w:r>
        <w:rPr>
          <w:rStyle w:val="a7"/>
        </w:rPr>
        <w:footnoteRef/>
      </w:r>
      <w:r>
        <w:t xml:space="preserve"> </w:t>
      </w:r>
      <w:proofErr w:type="spellStart"/>
      <w:r w:rsidRPr="00C96211">
        <w:rPr>
          <w:rFonts w:ascii="Times New Roman" w:hAnsi="Times New Roman"/>
          <w:color w:val="000000"/>
          <w:sz w:val="20"/>
          <w:szCs w:val="20"/>
        </w:rPr>
        <w:t>Водяненко</w:t>
      </w:r>
      <w:proofErr w:type="spellEnd"/>
      <w:r w:rsidRPr="00C96211">
        <w:rPr>
          <w:rFonts w:ascii="Times New Roman" w:hAnsi="Times New Roman"/>
          <w:color w:val="000000"/>
          <w:sz w:val="20"/>
          <w:szCs w:val="20"/>
        </w:rPr>
        <w:t xml:space="preserve"> О.И. Инвестиции в производство общественных благ: тенденции и особенности развития в России</w:t>
      </w:r>
      <w:r w:rsidRPr="00C96211">
        <w:rPr>
          <w:rFonts w:ascii="Times New Roman" w:hAnsi="Times New Roman"/>
          <w:sz w:val="20"/>
          <w:szCs w:val="20"/>
        </w:rPr>
        <w:t xml:space="preserve">: </w:t>
      </w:r>
      <w:proofErr w:type="spellStart"/>
      <w:r w:rsidRPr="00C96211">
        <w:rPr>
          <w:rFonts w:ascii="Times New Roman" w:hAnsi="Times New Roman"/>
          <w:sz w:val="20"/>
          <w:szCs w:val="20"/>
        </w:rPr>
        <w:t>автореф</w:t>
      </w:r>
      <w:proofErr w:type="spellEnd"/>
      <w:proofErr w:type="gramStart"/>
      <w:r w:rsidRPr="00C96211">
        <w:rPr>
          <w:rFonts w:ascii="Times New Roman" w:hAnsi="Times New Roman"/>
          <w:sz w:val="20"/>
          <w:szCs w:val="20"/>
        </w:rPr>
        <w:t xml:space="preserve">. </w:t>
      </w:r>
      <w:proofErr w:type="spellStart"/>
      <w:r w:rsidRPr="00C96211">
        <w:rPr>
          <w:rFonts w:ascii="Times New Roman" w:hAnsi="Times New Roman"/>
          <w:sz w:val="20"/>
          <w:szCs w:val="20"/>
        </w:rPr>
        <w:t>дис</w:t>
      </w:r>
      <w:proofErr w:type="spellEnd"/>
      <w:proofErr w:type="gramEnd"/>
      <w:r w:rsidRPr="00C96211">
        <w:rPr>
          <w:rFonts w:ascii="Times New Roman" w:hAnsi="Times New Roman"/>
          <w:sz w:val="20"/>
          <w:szCs w:val="20"/>
        </w:rPr>
        <w:t xml:space="preserve">. ... канд. </w:t>
      </w:r>
      <w:proofErr w:type="spellStart"/>
      <w:r w:rsidRPr="00C96211">
        <w:rPr>
          <w:rFonts w:ascii="Times New Roman" w:hAnsi="Times New Roman"/>
          <w:sz w:val="20"/>
          <w:szCs w:val="20"/>
        </w:rPr>
        <w:t>экон</w:t>
      </w:r>
      <w:proofErr w:type="spellEnd"/>
      <w:proofErr w:type="gramStart"/>
      <w:r w:rsidRPr="00C96211">
        <w:rPr>
          <w:rFonts w:ascii="Times New Roman" w:hAnsi="Times New Roman"/>
          <w:sz w:val="20"/>
          <w:szCs w:val="20"/>
        </w:rPr>
        <w:t>. наук</w:t>
      </w:r>
      <w:proofErr w:type="gramEnd"/>
      <w:r w:rsidRPr="00C96211">
        <w:rPr>
          <w:rFonts w:ascii="Times New Roman" w:hAnsi="Times New Roman"/>
          <w:sz w:val="20"/>
          <w:szCs w:val="20"/>
        </w:rPr>
        <w:t xml:space="preserve"> / </w:t>
      </w:r>
      <w:r w:rsidRPr="00413CE7">
        <w:rPr>
          <w:rFonts w:ascii="Times New Roman" w:hAnsi="Times New Roman"/>
          <w:sz w:val="20"/>
          <w:szCs w:val="20"/>
        </w:rPr>
        <w:t xml:space="preserve">О.И. </w:t>
      </w:r>
      <w:proofErr w:type="spellStart"/>
      <w:r w:rsidRPr="00413CE7">
        <w:rPr>
          <w:rFonts w:ascii="Times New Roman" w:hAnsi="Times New Roman"/>
          <w:sz w:val="20"/>
          <w:szCs w:val="20"/>
        </w:rPr>
        <w:t>Водяненко</w:t>
      </w:r>
      <w:proofErr w:type="spellEnd"/>
      <w:r w:rsidRPr="00C96211">
        <w:rPr>
          <w:rFonts w:ascii="Times New Roman" w:hAnsi="Times New Roman"/>
          <w:sz w:val="20"/>
          <w:szCs w:val="20"/>
        </w:rPr>
        <w:t xml:space="preserve">. – Саратов, 2012. </w:t>
      </w:r>
      <w:r w:rsidRPr="00C96211">
        <w:rPr>
          <w:rFonts w:ascii="Times New Roman" w:hAnsi="Times New Roman"/>
          <w:sz w:val="20"/>
          <w:szCs w:val="20"/>
        </w:rPr>
        <w:sym w:font="Symbol" w:char="F02D"/>
      </w:r>
      <w:r w:rsidRPr="00C96211">
        <w:rPr>
          <w:rFonts w:ascii="Times New Roman" w:hAnsi="Times New Roman"/>
          <w:sz w:val="20"/>
          <w:szCs w:val="20"/>
        </w:rPr>
        <w:t xml:space="preserve"> 21 с.</w:t>
      </w:r>
    </w:p>
  </w:footnote>
  <w:footnote w:id="23">
    <w:p w14:paraId="3C03CB1A" w14:textId="77777777" w:rsidR="005E081B" w:rsidRDefault="005E081B" w:rsidP="00951F86">
      <w:r>
        <w:rPr>
          <w:rStyle w:val="a7"/>
        </w:rPr>
        <w:footnoteRef/>
      </w:r>
      <w:r>
        <w:t xml:space="preserve"> </w:t>
      </w:r>
      <w:r w:rsidRPr="00C96211">
        <w:rPr>
          <w:rFonts w:ascii="Times New Roman" w:hAnsi="Times New Roman"/>
          <w:sz w:val="20"/>
          <w:szCs w:val="20"/>
        </w:rPr>
        <w:t xml:space="preserve">Седова А.В. Общественные блага в современной системе рыночных отношений: </w:t>
      </w:r>
      <w:proofErr w:type="spellStart"/>
      <w:r w:rsidRPr="00C96211">
        <w:rPr>
          <w:rFonts w:ascii="Times New Roman" w:hAnsi="Times New Roman"/>
          <w:sz w:val="20"/>
          <w:szCs w:val="20"/>
        </w:rPr>
        <w:t>автореф</w:t>
      </w:r>
      <w:proofErr w:type="spellEnd"/>
      <w:proofErr w:type="gramStart"/>
      <w:r w:rsidRPr="00C96211">
        <w:rPr>
          <w:rFonts w:ascii="Times New Roman" w:hAnsi="Times New Roman"/>
          <w:sz w:val="20"/>
          <w:szCs w:val="20"/>
        </w:rPr>
        <w:t xml:space="preserve">. </w:t>
      </w:r>
      <w:proofErr w:type="spellStart"/>
      <w:r w:rsidRPr="00C96211">
        <w:rPr>
          <w:rFonts w:ascii="Times New Roman" w:hAnsi="Times New Roman"/>
          <w:sz w:val="20"/>
          <w:szCs w:val="20"/>
        </w:rPr>
        <w:t>дис</w:t>
      </w:r>
      <w:proofErr w:type="spellEnd"/>
      <w:proofErr w:type="gramEnd"/>
      <w:r w:rsidRPr="00C96211">
        <w:rPr>
          <w:rFonts w:ascii="Times New Roman" w:hAnsi="Times New Roman"/>
          <w:sz w:val="20"/>
          <w:szCs w:val="20"/>
        </w:rPr>
        <w:t xml:space="preserve">. ... канд. </w:t>
      </w:r>
      <w:proofErr w:type="spellStart"/>
      <w:r w:rsidRPr="00C96211">
        <w:rPr>
          <w:rFonts w:ascii="Times New Roman" w:hAnsi="Times New Roman"/>
          <w:sz w:val="20"/>
          <w:szCs w:val="20"/>
        </w:rPr>
        <w:t>экон</w:t>
      </w:r>
      <w:proofErr w:type="spellEnd"/>
      <w:proofErr w:type="gramStart"/>
      <w:r w:rsidRPr="00C96211">
        <w:rPr>
          <w:rFonts w:ascii="Times New Roman" w:hAnsi="Times New Roman"/>
          <w:sz w:val="20"/>
          <w:szCs w:val="20"/>
        </w:rPr>
        <w:t>. наук</w:t>
      </w:r>
      <w:proofErr w:type="gramEnd"/>
      <w:r w:rsidRPr="00C96211">
        <w:rPr>
          <w:rFonts w:ascii="Times New Roman" w:hAnsi="Times New Roman"/>
          <w:sz w:val="20"/>
          <w:szCs w:val="20"/>
        </w:rPr>
        <w:t xml:space="preserve"> / </w:t>
      </w:r>
      <w:r w:rsidRPr="00413CE7">
        <w:rPr>
          <w:rFonts w:ascii="Times New Roman" w:hAnsi="Times New Roman"/>
          <w:sz w:val="20"/>
          <w:szCs w:val="20"/>
        </w:rPr>
        <w:t>А.И. Седова</w:t>
      </w:r>
      <w:r w:rsidRPr="00C96211">
        <w:rPr>
          <w:rFonts w:ascii="Times New Roman" w:hAnsi="Times New Roman"/>
          <w:sz w:val="20"/>
          <w:szCs w:val="20"/>
        </w:rPr>
        <w:t xml:space="preserve">. – Самара, 2005. </w:t>
      </w:r>
      <w:r w:rsidRPr="00C96211">
        <w:rPr>
          <w:rFonts w:ascii="Times New Roman" w:hAnsi="Times New Roman"/>
          <w:sz w:val="20"/>
          <w:szCs w:val="20"/>
        </w:rPr>
        <w:sym w:font="Symbol" w:char="F02D"/>
      </w:r>
      <w:r>
        <w:rPr>
          <w:rFonts w:ascii="Times New Roman" w:hAnsi="Times New Roman"/>
          <w:sz w:val="20"/>
          <w:szCs w:val="20"/>
        </w:rPr>
        <w:t xml:space="preserve"> 24 с.</w:t>
      </w:r>
    </w:p>
  </w:footnote>
  <w:footnote w:id="24">
    <w:p w14:paraId="4C9D10FC" w14:textId="6B209F46" w:rsidR="005E081B" w:rsidRPr="002467A3" w:rsidRDefault="005E081B" w:rsidP="002467A3">
      <w:pPr>
        <w:rPr>
          <w:rFonts w:ascii="Times New Roman" w:hAnsi="Times New Roman"/>
          <w:sz w:val="20"/>
          <w:szCs w:val="20"/>
        </w:rPr>
      </w:pPr>
      <w:r>
        <w:rPr>
          <w:rStyle w:val="a7"/>
        </w:rPr>
        <w:footnoteRef/>
      </w:r>
      <w:r>
        <w:t xml:space="preserve"> </w:t>
      </w:r>
      <w:r w:rsidRPr="0096173E">
        <w:rPr>
          <w:rFonts w:ascii="Times New Roman" w:hAnsi="Times New Roman"/>
          <w:color w:val="000000"/>
          <w:sz w:val="20"/>
          <w:szCs w:val="20"/>
        </w:rPr>
        <w:t xml:space="preserve">Погорелова О.Г. Общественный сектор российской экономики: контуры государственного регулирования // </w:t>
      </w:r>
      <w:proofErr w:type="spellStart"/>
      <w:r w:rsidRPr="0096173E">
        <w:rPr>
          <w:rFonts w:ascii="Times New Roman" w:hAnsi="Times New Roman"/>
          <w:color w:val="000000"/>
          <w:sz w:val="20"/>
          <w:szCs w:val="20"/>
        </w:rPr>
        <w:t>Пробл</w:t>
      </w:r>
      <w:proofErr w:type="spellEnd"/>
      <w:proofErr w:type="gramStart"/>
      <w:r w:rsidRPr="0096173E">
        <w:rPr>
          <w:rFonts w:ascii="Times New Roman" w:hAnsi="Times New Roman"/>
          <w:color w:val="000000"/>
          <w:sz w:val="20"/>
          <w:szCs w:val="20"/>
        </w:rPr>
        <w:t>. соврем</w:t>
      </w:r>
      <w:proofErr w:type="gramEnd"/>
      <w:r w:rsidRPr="0096173E">
        <w:rPr>
          <w:rFonts w:ascii="Times New Roman" w:hAnsi="Times New Roman"/>
          <w:color w:val="000000"/>
          <w:sz w:val="20"/>
          <w:szCs w:val="20"/>
        </w:rPr>
        <w:t xml:space="preserve">. экономики. – 2007. - № </w:t>
      </w:r>
      <w:proofErr w:type="gramStart"/>
      <w:r w:rsidRPr="0096173E">
        <w:rPr>
          <w:rFonts w:ascii="Times New Roman" w:hAnsi="Times New Roman"/>
          <w:color w:val="000000"/>
          <w:sz w:val="20"/>
          <w:szCs w:val="20"/>
        </w:rPr>
        <w:t>4</w:t>
      </w:r>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r w:rsidRPr="0096173E">
        <w:rPr>
          <w:rFonts w:ascii="Times New Roman" w:hAnsi="Times New Roman"/>
          <w:color w:val="000000"/>
          <w:sz w:val="20"/>
          <w:szCs w:val="20"/>
        </w:rPr>
        <w:t>[Электронный ресурс]. – URL:</w:t>
      </w:r>
      <w:r>
        <w:rPr>
          <w:rFonts w:ascii="Times New Roman" w:hAnsi="Times New Roman"/>
          <w:sz w:val="20"/>
          <w:szCs w:val="20"/>
        </w:rPr>
        <w:t xml:space="preserve"> </w:t>
      </w:r>
      <w:hyperlink r:id="rId2" w:history="1">
        <w:r w:rsidRPr="00ED5AEB">
          <w:rPr>
            <w:rStyle w:val="ae"/>
            <w:rFonts w:ascii="Times New Roman" w:hAnsi="Times New Roman"/>
            <w:sz w:val="20"/>
            <w:szCs w:val="20"/>
          </w:rPr>
          <w:t>http://www.m-economy.ru/art.php?nArtId=1634</w:t>
        </w:r>
      </w:hyperlink>
      <w:r>
        <w:rPr>
          <w:rFonts w:ascii="Times New Roman" w:hAnsi="Times New Roman"/>
          <w:sz w:val="20"/>
          <w:szCs w:val="20"/>
        </w:rPr>
        <w:t xml:space="preserve"> </w:t>
      </w:r>
      <w:r w:rsidRPr="0096173E">
        <w:rPr>
          <w:rFonts w:ascii="Times New Roman" w:hAnsi="Times New Roman"/>
          <w:sz w:val="20"/>
          <w:szCs w:val="20"/>
        </w:rPr>
        <w:t>(15.01.2016.)</w:t>
      </w:r>
    </w:p>
  </w:footnote>
  <w:footnote w:id="25">
    <w:p w14:paraId="40A178C6" w14:textId="77777777" w:rsidR="005E081B" w:rsidRDefault="005E081B" w:rsidP="00951F86">
      <w:r>
        <w:rPr>
          <w:rStyle w:val="a7"/>
        </w:rPr>
        <w:footnoteRef/>
      </w:r>
      <w:r>
        <w:t xml:space="preserve"> </w:t>
      </w:r>
      <w:proofErr w:type="spellStart"/>
      <w:r w:rsidRPr="009448E4">
        <w:rPr>
          <w:rFonts w:ascii="Times New Roman" w:hAnsi="Times New Roman"/>
          <w:sz w:val="20"/>
          <w:szCs w:val="20"/>
        </w:rPr>
        <w:t>Пескова</w:t>
      </w:r>
      <w:proofErr w:type="spellEnd"/>
      <w:r w:rsidRPr="009448E4">
        <w:rPr>
          <w:rFonts w:ascii="Times New Roman" w:hAnsi="Times New Roman"/>
          <w:sz w:val="20"/>
          <w:szCs w:val="20"/>
        </w:rPr>
        <w:t xml:space="preserve"> О.С. Формирование системы государственного регулирования предпринимательской деятельности на рынках социально-значимых товаров и услуг в современной России</w:t>
      </w:r>
      <w:r>
        <w:rPr>
          <w:rFonts w:ascii="Times New Roman" w:hAnsi="Times New Roman"/>
          <w:sz w:val="20"/>
          <w:szCs w:val="20"/>
        </w:rPr>
        <w:t>:</w:t>
      </w:r>
      <w:r w:rsidRPr="009448E4">
        <w:rPr>
          <w:rFonts w:ascii="Times New Roman" w:hAnsi="Times New Roman"/>
          <w:sz w:val="20"/>
          <w:szCs w:val="20"/>
        </w:rPr>
        <w:t xml:space="preserve"> </w:t>
      </w:r>
      <w:proofErr w:type="spellStart"/>
      <w:r>
        <w:rPr>
          <w:rFonts w:ascii="Times New Roman" w:hAnsi="Times New Roman"/>
          <w:sz w:val="20"/>
          <w:szCs w:val="20"/>
        </w:rPr>
        <w:t>автореф</w:t>
      </w:r>
      <w:proofErr w:type="spellEnd"/>
      <w:proofErr w:type="gramStart"/>
      <w:r>
        <w:rPr>
          <w:rFonts w:ascii="Times New Roman" w:hAnsi="Times New Roman"/>
          <w:sz w:val="20"/>
          <w:szCs w:val="20"/>
        </w:rPr>
        <w:t xml:space="preserve">. </w:t>
      </w:r>
      <w:proofErr w:type="spellStart"/>
      <w:r>
        <w:rPr>
          <w:rFonts w:ascii="Times New Roman" w:hAnsi="Times New Roman"/>
          <w:sz w:val="20"/>
          <w:szCs w:val="20"/>
        </w:rPr>
        <w:t>дис</w:t>
      </w:r>
      <w:proofErr w:type="spellEnd"/>
      <w:proofErr w:type="gramEnd"/>
      <w:r>
        <w:rPr>
          <w:rFonts w:ascii="Times New Roman" w:hAnsi="Times New Roman"/>
          <w:sz w:val="20"/>
          <w:szCs w:val="20"/>
        </w:rPr>
        <w:t xml:space="preserve">. ... </w:t>
      </w:r>
      <w:proofErr w:type="spellStart"/>
      <w:r>
        <w:rPr>
          <w:rFonts w:ascii="Times New Roman" w:hAnsi="Times New Roman"/>
          <w:sz w:val="20"/>
          <w:szCs w:val="20"/>
        </w:rPr>
        <w:t>докт</w:t>
      </w:r>
      <w:proofErr w:type="spellEnd"/>
      <w:proofErr w:type="gramStart"/>
      <w:r w:rsidRPr="00C96211">
        <w:rPr>
          <w:rFonts w:ascii="Times New Roman" w:hAnsi="Times New Roman"/>
          <w:sz w:val="20"/>
          <w:szCs w:val="20"/>
        </w:rPr>
        <w:t xml:space="preserve">. </w:t>
      </w:r>
      <w:proofErr w:type="spellStart"/>
      <w:r w:rsidRPr="00C96211">
        <w:rPr>
          <w:rFonts w:ascii="Times New Roman" w:hAnsi="Times New Roman"/>
          <w:sz w:val="20"/>
          <w:szCs w:val="20"/>
        </w:rPr>
        <w:t>экон</w:t>
      </w:r>
      <w:proofErr w:type="spellEnd"/>
      <w:proofErr w:type="gramEnd"/>
      <w:r w:rsidRPr="00C96211">
        <w:rPr>
          <w:rFonts w:ascii="Times New Roman" w:hAnsi="Times New Roman"/>
          <w:sz w:val="20"/>
          <w:szCs w:val="20"/>
        </w:rPr>
        <w:t xml:space="preserve">. наук / </w:t>
      </w:r>
      <w:r w:rsidRPr="00413CE7">
        <w:rPr>
          <w:rFonts w:ascii="Times New Roman" w:hAnsi="Times New Roman"/>
          <w:sz w:val="20"/>
          <w:szCs w:val="20"/>
        </w:rPr>
        <w:t xml:space="preserve">О.С. </w:t>
      </w:r>
      <w:proofErr w:type="spellStart"/>
      <w:r w:rsidRPr="00413CE7">
        <w:rPr>
          <w:rFonts w:ascii="Times New Roman" w:hAnsi="Times New Roman"/>
          <w:sz w:val="20"/>
          <w:szCs w:val="20"/>
        </w:rPr>
        <w:t>Пескова</w:t>
      </w:r>
      <w:proofErr w:type="spellEnd"/>
      <w:r>
        <w:rPr>
          <w:rFonts w:ascii="Times New Roman" w:hAnsi="Times New Roman"/>
          <w:sz w:val="20"/>
          <w:szCs w:val="20"/>
        </w:rPr>
        <w:t>. – Волгоград, 2014</w:t>
      </w:r>
      <w:r w:rsidRPr="00C96211">
        <w:rPr>
          <w:rFonts w:ascii="Times New Roman" w:hAnsi="Times New Roman"/>
          <w:sz w:val="20"/>
          <w:szCs w:val="20"/>
        </w:rPr>
        <w:t xml:space="preserve">. </w:t>
      </w:r>
      <w:r w:rsidRPr="00C96211">
        <w:rPr>
          <w:rFonts w:ascii="Times New Roman" w:hAnsi="Times New Roman"/>
          <w:sz w:val="20"/>
          <w:szCs w:val="20"/>
        </w:rPr>
        <w:sym w:font="Symbol" w:char="F02D"/>
      </w:r>
      <w:r>
        <w:rPr>
          <w:rFonts w:ascii="Times New Roman" w:hAnsi="Times New Roman"/>
          <w:sz w:val="20"/>
          <w:szCs w:val="20"/>
        </w:rPr>
        <w:t xml:space="preserve"> 49</w:t>
      </w:r>
      <w:r w:rsidRPr="00C96211">
        <w:rPr>
          <w:rFonts w:ascii="Times New Roman" w:hAnsi="Times New Roman"/>
          <w:sz w:val="20"/>
          <w:szCs w:val="20"/>
        </w:rPr>
        <w:t xml:space="preserve"> с.</w:t>
      </w:r>
    </w:p>
  </w:footnote>
  <w:footnote w:id="26">
    <w:p w14:paraId="0DA32CFC" w14:textId="77777777" w:rsidR="005E081B" w:rsidRPr="00CA4F08" w:rsidRDefault="005E081B" w:rsidP="00951F86">
      <w:pPr>
        <w:pStyle w:val="a5"/>
        <w:rPr>
          <w:rFonts w:ascii="Times New Roman" w:hAnsi="Times New Roman"/>
          <w:bCs/>
          <w:sz w:val="20"/>
          <w:szCs w:val="20"/>
        </w:rPr>
      </w:pPr>
      <w:r>
        <w:rPr>
          <w:rStyle w:val="a7"/>
        </w:rPr>
        <w:footnoteRef/>
      </w:r>
      <w:r>
        <w:t xml:space="preserve"> </w:t>
      </w:r>
      <w:r w:rsidRPr="00CA4F08">
        <w:rPr>
          <w:rFonts w:ascii="Times New Roman" w:hAnsi="Times New Roman"/>
          <w:bCs/>
          <w:sz w:val="20"/>
          <w:szCs w:val="20"/>
        </w:rPr>
        <w:t>Федеральный закон от 05.04.2013 N 44-ФЗ (ред. от 30.12.2015) "О контрактной системе в сфере закупок товаров, работ, услуг для обеспечения государственных и муниципальных нужд"</w:t>
      </w:r>
    </w:p>
    <w:p w14:paraId="480165FC" w14:textId="77777777" w:rsidR="005E081B" w:rsidRPr="00CA4F08" w:rsidRDefault="005E081B" w:rsidP="00951F86">
      <w:pPr>
        <w:pStyle w:val="a5"/>
        <w:rPr>
          <w:rFonts w:ascii="Times New Roman" w:hAnsi="Times New Roman"/>
          <w:sz w:val="20"/>
          <w:szCs w:val="20"/>
        </w:rPr>
      </w:pPr>
      <w:hyperlink r:id="rId3" w:history="1">
        <w:proofErr w:type="gramStart"/>
        <w:r w:rsidRPr="00CA4F08">
          <w:rPr>
            <w:rStyle w:val="ae"/>
            <w:rFonts w:ascii="Times New Roman" w:hAnsi="Times New Roman"/>
            <w:sz w:val="20"/>
            <w:szCs w:val="20"/>
          </w:rPr>
          <w:t>https://www.consultant.ru/document/cons_doc_LAW_144624/</w:t>
        </w:r>
      </w:hyperlink>
      <w:r w:rsidRPr="00CA4F08">
        <w:rPr>
          <w:rFonts w:ascii="Times New Roman" w:hAnsi="Times New Roman"/>
          <w:sz w:val="20"/>
          <w:szCs w:val="20"/>
        </w:rPr>
        <w:t xml:space="preserve">  (</w:t>
      </w:r>
      <w:proofErr w:type="gramEnd"/>
      <w:r w:rsidRPr="00CA4F08">
        <w:rPr>
          <w:rFonts w:ascii="Times New Roman" w:hAnsi="Times New Roman"/>
          <w:sz w:val="20"/>
          <w:szCs w:val="20"/>
        </w:rPr>
        <w:t>дата обращения 05.02.2016)</w:t>
      </w:r>
    </w:p>
  </w:footnote>
  <w:footnote w:id="27">
    <w:p w14:paraId="3824A783" w14:textId="2EA75184" w:rsidR="005E081B" w:rsidRPr="001D611C" w:rsidRDefault="005E081B" w:rsidP="00951F86">
      <w:pPr>
        <w:pStyle w:val="a5"/>
        <w:rPr>
          <w:rFonts w:ascii="Times New Roman" w:hAnsi="Times New Roman"/>
          <w:bCs/>
          <w:sz w:val="20"/>
          <w:szCs w:val="20"/>
        </w:rPr>
      </w:pPr>
      <w:r w:rsidRPr="00CA4F08">
        <w:rPr>
          <w:rStyle w:val="a7"/>
        </w:rPr>
        <w:footnoteRef/>
      </w:r>
      <w:r w:rsidRPr="00CA4F08">
        <w:t xml:space="preserve"> </w:t>
      </w:r>
      <w:r w:rsidRPr="00CA4F08">
        <w:rPr>
          <w:rFonts w:ascii="Times New Roman" w:hAnsi="Times New Roman"/>
          <w:bCs/>
          <w:sz w:val="20"/>
          <w:szCs w:val="20"/>
        </w:rPr>
        <w:t xml:space="preserve">ФКС: реформа госзаказа удалась? // Деловое обозрение. – № 7.- 2014. .  </w:t>
      </w:r>
      <w:hyperlink r:id="rId4" w:history="1">
        <w:r w:rsidRPr="00CA4F08">
          <w:rPr>
            <w:rStyle w:val="ae"/>
            <w:rFonts w:ascii="Times New Roman" w:hAnsi="Times New Roman"/>
            <w:bCs/>
            <w:sz w:val="20"/>
            <w:szCs w:val="20"/>
          </w:rPr>
          <w:t>http://uldelo.ru/stuff/fks-reforma-goszakaza-udalas</w:t>
        </w:r>
      </w:hyperlink>
      <w:r w:rsidRPr="00CA4F08">
        <w:rPr>
          <w:rFonts w:ascii="Times New Roman" w:hAnsi="Times New Roman"/>
          <w:bCs/>
          <w:sz w:val="20"/>
          <w:szCs w:val="20"/>
        </w:rPr>
        <w:t xml:space="preserve">  (дата обращения 05.02.2016)</w:t>
      </w:r>
    </w:p>
  </w:footnote>
  <w:footnote w:id="28">
    <w:p w14:paraId="713B1E55" w14:textId="77777777" w:rsidR="005E081B" w:rsidRPr="000C2FAB" w:rsidRDefault="005E081B" w:rsidP="00951F86">
      <w:pPr>
        <w:rPr>
          <w:rFonts w:ascii="Times New Roman" w:hAnsi="Times New Roman"/>
          <w:sz w:val="20"/>
          <w:szCs w:val="20"/>
        </w:rPr>
      </w:pPr>
      <w:r>
        <w:rPr>
          <w:rStyle w:val="a7"/>
        </w:rPr>
        <w:footnoteRef/>
      </w:r>
      <w:r>
        <w:t xml:space="preserve"> </w:t>
      </w:r>
      <w:r w:rsidRPr="00C96211">
        <w:rPr>
          <w:rFonts w:ascii="Times New Roman" w:hAnsi="Times New Roman"/>
          <w:sz w:val="20"/>
          <w:szCs w:val="20"/>
        </w:rPr>
        <w:t xml:space="preserve">Седова А.В. Общественные блага в современной системе рыночных отношений: </w:t>
      </w:r>
      <w:proofErr w:type="spellStart"/>
      <w:r w:rsidRPr="00C96211">
        <w:rPr>
          <w:rFonts w:ascii="Times New Roman" w:hAnsi="Times New Roman"/>
          <w:sz w:val="20"/>
          <w:szCs w:val="20"/>
        </w:rPr>
        <w:t>автореф</w:t>
      </w:r>
      <w:proofErr w:type="spellEnd"/>
      <w:proofErr w:type="gramStart"/>
      <w:r w:rsidRPr="00C96211">
        <w:rPr>
          <w:rFonts w:ascii="Times New Roman" w:hAnsi="Times New Roman"/>
          <w:sz w:val="20"/>
          <w:szCs w:val="20"/>
        </w:rPr>
        <w:t xml:space="preserve">. </w:t>
      </w:r>
      <w:proofErr w:type="spellStart"/>
      <w:r w:rsidRPr="00C96211">
        <w:rPr>
          <w:rFonts w:ascii="Times New Roman" w:hAnsi="Times New Roman"/>
          <w:sz w:val="20"/>
          <w:szCs w:val="20"/>
        </w:rPr>
        <w:t>дис</w:t>
      </w:r>
      <w:proofErr w:type="spellEnd"/>
      <w:proofErr w:type="gramEnd"/>
      <w:r w:rsidRPr="00C96211">
        <w:rPr>
          <w:rFonts w:ascii="Times New Roman" w:hAnsi="Times New Roman"/>
          <w:sz w:val="20"/>
          <w:szCs w:val="20"/>
        </w:rPr>
        <w:t xml:space="preserve">. ... канд. </w:t>
      </w:r>
      <w:proofErr w:type="spellStart"/>
      <w:r w:rsidRPr="00C96211">
        <w:rPr>
          <w:rFonts w:ascii="Times New Roman" w:hAnsi="Times New Roman"/>
          <w:sz w:val="20"/>
          <w:szCs w:val="20"/>
        </w:rPr>
        <w:t>экон</w:t>
      </w:r>
      <w:proofErr w:type="spellEnd"/>
      <w:proofErr w:type="gramStart"/>
      <w:r w:rsidRPr="00C96211">
        <w:rPr>
          <w:rFonts w:ascii="Times New Roman" w:hAnsi="Times New Roman"/>
          <w:sz w:val="20"/>
          <w:szCs w:val="20"/>
        </w:rPr>
        <w:t>. наук</w:t>
      </w:r>
      <w:proofErr w:type="gramEnd"/>
      <w:r w:rsidRPr="00C96211">
        <w:rPr>
          <w:rFonts w:ascii="Times New Roman" w:hAnsi="Times New Roman"/>
          <w:sz w:val="20"/>
          <w:szCs w:val="20"/>
        </w:rPr>
        <w:t xml:space="preserve"> / </w:t>
      </w:r>
      <w:r w:rsidRPr="00413CE7">
        <w:rPr>
          <w:rFonts w:ascii="Times New Roman" w:hAnsi="Times New Roman"/>
          <w:sz w:val="20"/>
          <w:szCs w:val="20"/>
        </w:rPr>
        <w:t>А.И. Седова</w:t>
      </w:r>
      <w:r w:rsidRPr="00C96211">
        <w:rPr>
          <w:rFonts w:ascii="Times New Roman" w:hAnsi="Times New Roman"/>
          <w:sz w:val="20"/>
          <w:szCs w:val="20"/>
        </w:rPr>
        <w:t xml:space="preserve">. – Самара, 2005. </w:t>
      </w:r>
      <w:r w:rsidRPr="00C96211">
        <w:rPr>
          <w:rFonts w:ascii="Times New Roman" w:hAnsi="Times New Roman"/>
          <w:sz w:val="20"/>
          <w:szCs w:val="20"/>
        </w:rPr>
        <w:sym w:font="Symbol" w:char="F02D"/>
      </w:r>
      <w:r w:rsidRPr="00C96211">
        <w:rPr>
          <w:rFonts w:ascii="Times New Roman" w:hAnsi="Times New Roman"/>
          <w:sz w:val="20"/>
          <w:szCs w:val="20"/>
        </w:rPr>
        <w:t xml:space="preserve"> 24 с.</w:t>
      </w:r>
    </w:p>
  </w:footnote>
  <w:footnote w:id="29">
    <w:p w14:paraId="0407A99B" w14:textId="77777777" w:rsidR="005E081B" w:rsidRPr="000C2FAB" w:rsidRDefault="005E081B" w:rsidP="00951F86">
      <w:pPr>
        <w:rPr>
          <w:rFonts w:ascii="Times New Roman" w:hAnsi="Times New Roman"/>
          <w:sz w:val="20"/>
          <w:szCs w:val="20"/>
        </w:rPr>
      </w:pPr>
      <w:r>
        <w:rPr>
          <w:rStyle w:val="a7"/>
        </w:rPr>
        <w:footnoteRef/>
      </w:r>
      <w:r>
        <w:t xml:space="preserve"> </w:t>
      </w:r>
      <w:r w:rsidRPr="00C96211">
        <w:rPr>
          <w:rFonts w:ascii="Times New Roman" w:hAnsi="Times New Roman"/>
          <w:sz w:val="20"/>
          <w:szCs w:val="20"/>
        </w:rPr>
        <w:t xml:space="preserve">Седова А.В. Общественные блага в современной системе рыночных отношений: </w:t>
      </w:r>
      <w:proofErr w:type="spellStart"/>
      <w:r w:rsidRPr="00C96211">
        <w:rPr>
          <w:rFonts w:ascii="Times New Roman" w:hAnsi="Times New Roman"/>
          <w:sz w:val="20"/>
          <w:szCs w:val="20"/>
        </w:rPr>
        <w:t>автореф</w:t>
      </w:r>
      <w:proofErr w:type="spellEnd"/>
      <w:proofErr w:type="gramStart"/>
      <w:r w:rsidRPr="00C96211">
        <w:rPr>
          <w:rFonts w:ascii="Times New Roman" w:hAnsi="Times New Roman"/>
          <w:sz w:val="20"/>
          <w:szCs w:val="20"/>
        </w:rPr>
        <w:t xml:space="preserve">. </w:t>
      </w:r>
      <w:proofErr w:type="spellStart"/>
      <w:r w:rsidRPr="00C96211">
        <w:rPr>
          <w:rFonts w:ascii="Times New Roman" w:hAnsi="Times New Roman"/>
          <w:sz w:val="20"/>
          <w:szCs w:val="20"/>
        </w:rPr>
        <w:t>дис</w:t>
      </w:r>
      <w:proofErr w:type="spellEnd"/>
      <w:proofErr w:type="gramEnd"/>
      <w:r w:rsidRPr="00C96211">
        <w:rPr>
          <w:rFonts w:ascii="Times New Roman" w:hAnsi="Times New Roman"/>
          <w:sz w:val="20"/>
          <w:szCs w:val="20"/>
        </w:rPr>
        <w:t xml:space="preserve">. ... канд. </w:t>
      </w:r>
      <w:proofErr w:type="spellStart"/>
      <w:r w:rsidRPr="00C96211">
        <w:rPr>
          <w:rFonts w:ascii="Times New Roman" w:hAnsi="Times New Roman"/>
          <w:sz w:val="20"/>
          <w:szCs w:val="20"/>
        </w:rPr>
        <w:t>экон</w:t>
      </w:r>
      <w:proofErr w:type="spellEnd"/>
      <w:proofErr w:type="gramStart"/>
      <w:r w:rsidRPr="00C96211">
        <w:rPr>
          <w:rFonts w:ascii="Times New Roman" w:hAnsi="Times New Roman"/>
          <w:sz w:val="20"/>
          <w:szCs w:val="20"/>
        </w:rPr>
        <w:t>. наук</w:t>
      </w:r>
      <w:proofErr w:type="gramEnd"/>
      <w:r w:rsidRPr="00C96211">
        <w:rPr>
          <w:rFonts w:ascii="Times New Roman" w:hAnsi="Times New Roman"/>
          <w:sz w:val="20"/>
          <w:szCs w:val="20"/>
        </w:rPr>
        <w:t xml:space="preserve"> / </w:t>
      </w:r>
      <w:r w:rsidRPr="00413CE7">
        <w:rPr>
          <w:rFonts w:ascii="Times New Roman" w:hAnsi="Times New Roman"/>
          <w:sz w:val="20"/>
          <w:szCs w:val="20"/>
        </w:rPr>
        <w:t>А.И. Седова</w:t>
      </w:r>
      <w:r w:rsidRPr="00C96211">
        <w:rPr>
          <w:rFonts w:ascii="Times New Roman" w:hAnsi="Times New Roman"/>
          <w:sz w:val="20"/>
          <w:szCs w:val="20"/>
        </w:rPr>
        <w:t xml:space="preserve">. – Самара, 2005. </w:t>
      </w:r>
      <w:r w:rsidRPr="00C96211">
        <w:rPr>
          <w:rFonts w:ascii="Times New Roman" w:hAnsi="Times New Roman"/>
          <w:sz w:val="20"/>
          <w:szCs w:val="20"/>
        </w:rPr>
        <w:sym w:font="Symbol" w:char="F02D"/>
      </w:r>
      <w:r w:rsidRPr="00C96211">
        <w:rPr>
          <w:rFonts w:ascii="Times New Roman" w:hAnsi="Times New Roman"/>
          <w:sz w:val="20"/>
          <w:szCs w:val="20"/>
        </w:rPr>
        <w:t xml:space="preserve"> 24 с.</w:t>
      </w:r>
    </w:p>
  </w:footnote>
  <w:footnote w:id="30">
    <w:p w14:paraId="35024333" w14:textId="77777777" w:rsidR="005E081B" w:rsidRDefault="005E081B" w:rsidP="00951F86">
      <w:r>
        <w:rPr>
          <w:rStyle w:val="a7"/>
        </w:rPr>
        <w:footnoteRef/>
      </w:r>
      <w:r>
        <w:t xml:space="preserve"> </w:t>
      </w:r>
      <w:proofErr w:type="spellStart"/>
      <w:proofErr w:type="gramStart"/>
      <w:r w:rsidRPr="00C42E9B">
        <w:rPr>
          <w:rFonts w:ascii="Times New Roman" w:hAnsi="Times New Roman"/>
          <w:sz w:val="20"/>
          <w:szCs w:val="20"/>
        </w:rPr>
        <w:t>Омонов</w:t>
      </w:r>
      <w:proofErr w:type="spellEnd"/>
      <w:r w:rsidRPr="00C42E9B">
        <w:rPr>
          <w:rFonts w:ascii="Times New Roman" w:hAnsi="Times New Roman"/>
          <w:sz w:val="20"/>
          <w:szCs w:val="20"/>
        </w:rPr>
        <w:t xml:space="preserve">  Ж.К.</w:t>
      </w:r>
      <w:proofErr w:type="gramEnd"/>
      <w:r w:rsidRPr="00C42E9B">
        <w:rPr>
          <w:rFonts w:ascii="Times New Roman" w:hAnsi="Times New Roman"/>
          <w:sz w:val="20"/>
          <w:szCs w:val="20"/>
        </w:rPr>
        <w:t xml:space="preserve"> Проблема оптимизации производства общественных благ / Региональное развитие: стратегии и человеческий капитал : материалы Международной научно-практической конференции, [г. Екатеринбург], 10-11 апреля 2014 г. : в 2-х т. — Екатеринбург : Изд-во Урал. ун-та, 2014. — Т. 2. — С. 157-166.</w:t>
      </w:r>
    </w:p>
  </w:footnote>
  <w:footnote w:id="31">
    <w:p w14:paraId="32D8D598" w14:textId="77777777" w:rsidR="005E081B" w:rsidRPr="00C42E9B" w:rsidRDefault="005E081B" w:rsidP="00951F86">
      <w:pPr>
        <w:rPr>
          <w:rFonts w:ascii="Times New Roman" w:hAnsi="Times New Roman"/>
          <w:sz w:val="20"/>
          <w:szCs w:val="20"/>
        </w:rPr>
      </w:pPr>
      <w:r w:rsidRPr="00C42E9B">
        <w:rPr>
          <w:rStyle w:val="a7"/>
          <w:rFonts w:ascii="Times New Roman" w:hAnsi="Times New Roman"/>
          <w:sz w:val="20"/>
          <w:szCs w:val="20"/>
        </w:rPr>
        <w:footnoteRef/>
      </w:r>
      <w:r w:rsidRPr="00C42E9B">
        <w:rPr>
          <w:rFonts w:ascii="Times New Roman" w:hAnsi="Times New Roman"/>
          <w:sz w:val="20"/>
          <w:szCs w:val="20"/>
        </w:rPr>
        <w:t xml:space="preserve"> </w:t>
      </w:r>
      <w:proofErr w:type="spellStart"/>
      <w:r w:rsidRPr="00C42E9B">
        <w:rPr>
          <w:rFonts w:ascii="Times New Roman" w:hAnsi="Times New Roman"/>
          <w:color w:val="000000"/>
          <w:sz w:val="20"/>
          <w:szCs w:val="20"/>
        </w:rPr>
        <w:t>Убогонова</w:t>
      </w:r>
      <w:proofErr w:type="spellEnd"/>
      <w:r w:rsidRPr="00C42E9B">
        <w:rPr>
          <w:rFonts w:ascii="Times New Roman" w:hAnsi="Times New Roman"/>
          <w:color w:val="000000"/>
          <w:sz w:val="20"/>
          <w:szCs w:val="20"/>
        </w:rPr>
        <w:t xml:space="preserve"> М.В. Общественные блага в системе экономических отношений современной рыночной экономики: </w:t>
      </w:r>
      <w:proofErr w:type="spellStart"/>
      <w:r w:rsidRPr="00C42E9B">
        <w:rPr>
          <w:rFonts w:ascii="Times New Roman" w:hAnsi="Times New Roman"/>
          <w:sz w:val="20"/>
          <w:szCs w:val="20"/>
        </w:rPr>
        <w:t>автореф</w:t>
      </w:r>
      <w:proofErr w:type="spellEnd"/>
      <w:proofErr w:type="gramStart"/>
      <w:r w:rsidRPr="00C42E9B">
        <w:rPr>
          <w:rFonts w:ascii="Times New Roman" w:hAnsi="Times New Roman"/>
          <w:sz w:val="20"/>
          <w:szCs w:val="20"/>
        </w:rPr>
        <w:t xml:space="preserve">. </w:t>
      </w:r>
      <w:proofErr w:type="spellStart"/>
      <w:r w:rsidRPr="00C42E9B">
        <w:rPr>
          <w:rFonts w:ascii="Times New Roman" w:hAnsi="Times New Roman"/>
          <w:sz w:val="20"/>
          <w:szCs w:val="20"/>
        </w:rPr>
        <w:t>дис</w:t>
      </w:r>
      <w:proofErr w:type="spellEnd"/>
      <w:proofErr w:type="gramEnd"/>
      <w:r w:rsidRPr="00C42E9B">
        <w:rPr>
          <w:rFonts w:ascii="Times New Roman" w:hAnsi="Times New Roman"/>
          <w:sz w:val="20"/>
          <w:szCs w:val="20"/>
        </w:rPr>
        <w:t xml:space="preserve">. ... </w:t>
      </w:r>
      <w:proofErr w:type="spellStart"/>
      <w:r w:rsidRPr="00C42E9B">
        <w:rPr>
          <w:rFonts w:ascii="Times New Roman" w:hAnsi="Times New Roman"/>
          <w:sz w:val="20"/>
          <w:szCs w:val="20"/>
        </w:rPr>
        <w:t>дканд</w:t>
      </w:r>
      <w:proofErr w:type="spellEnd"/>
      <w:proofErr w:type="gramStart"/>
      <w:r w:rsidRPr="00C42E9B">
        <w:rPr>
          <w:rFonts w:ascii="Times New Roman" w:hAnsi="Times New Roman"/>
          <w:sz w:val="20"/>
          <w:szCs w:val="20"/>
        </w:rPr>
        <w:t xml:space="preserve">. </w:t>
      </w:r>
      <w:proofErr w:type="spellStart"/>
      <w:r w:rsidRPr="00C42E9B">
        <w:rPr>
          <w:rFonts w:ascii="Times New Roman" w:hAnsi="Times New Roman"/>
          <w:sz w:val="20"/>
          <w:szCs w:val="20"/>
        </w:rPr>
        <w:t>экон</w:t>
      </w:r>
      <w:proofErr w:type="spellEnd"/>
      <w:proofErr w:type="gramEnd"/>
      <w:r w:rsidRPr="00C42E9B">
        <w:rPr>
          <w:rFonts w:ascii="Times New Roman" w:hAnsi="Times New Roman"/>
          <w:sz w:val="20"/>
          <w:szCs w:val="20"/>
        </w:rPr>
        <w:t xml:space="preserve">. наук / </w:t>
      </w:r>
      <w:r w:rsidRPr="00413CE7">
        <w:rPr>
          <w:rFonts w:ascii="Times New Roman" w:hAnsi="Times New Roman"/>
          <w:sz w:val="20"/>
          <w:szCs w:val="20"/>
        </w:rPr>
        <w:t xml:space="preserve">М.В. </w:t>
      </w:r>
      <w:proofErr w:type="spellStart"/>
      <w:r w:rsidRPr="00413CE7">
        <w:rPr>
          <w:rFonts w:ascii="Times New Roman" w:hAnsi="Times New Roman"/>
          <w:sz w:val="20"/>
          <w:szCs w:val="20"/>
        </w:rPr>
        <w:t>Убогонова</w:t>
      </w:r>
      <w:proofErr w:type="spellEnd"/>
      <w:r w:rsidRPr="00C42E9B">
        <w:rPr>
          <w:rFonts w:ascii="Times New Roman" w:hAnsi="Times New Roman"/>
          <w:sz w:val="20"/>
          <w:szCs w:val="20"/>
        </w:rPr>
        <w:t xml:space="preserve">. – Санкт-Петербург, 2008. </w:t>
      </w:r>
      <w:r w:rsidRPr="00C42E9B">
        <w:rPr>
          <w:rFonts w:ascii="Times New Roman" w:hAnsi="Times New Roman"/>
          <w:sz w:val="20"/>
          <w:szCs w:val="20"/>
        </w:rPr>
        <w:sym w:font="Symbol" w:char="F02D"/>
      </w:r>
      <w:r w:rsidRPr="00C42E9B">
        <w:rPr>
          <w:rFonts w:ascii="Times New Roman" w:hAnsi="Times New Roman"/>
          <w:sz w:val="20"/>
          <w:szCs w:val="20"/>
        </w:rPr>
        <w:t xml:space="preserve"> 19 с.</w:t>
      </w:r>
    </w:p>
    <w:p w14:paraId="4386E86F" w14:textId="77777777" w:rsidR="005E081B" w:rsidRDefault="005E081B" w:rsidP="00951F86"/>
  </w:footnote>
  <w:footnote w:id="32">
    <w:p w14:paraId="298FB75A" w14:textId="77777777" w:rsidR="005E081B" w:rsidRDefault="005E081B" w:rsidP="00951F86">
      <w:pPr>
        <w:pStyle w:val="a5"/>
      </w:pPr>
      <w:r>
        <w:rPr>
          <w:rStyle w:val="a7"/>
        </w:rPr>
        <w:footnoteRef/>
      </w:r>
      <w:r>
        <w:t xml:space="preserve"> </w:t>
      </w:r>
      <w:proofErr w:type="spellStart"/>
      <w:r w:rsidRPr="00C42E9B">
        <w:rPr>
          <w:rFonts w:ascii="Times New Roman" w:hAnsi="Times New Roman"/>
          <w:color w:val="000000"/>
          <w:sz w:val="20"/>
          <w:szCs w:val="20"/>
        </w:rPr>
        <w:t>Водяненко</w:t>
      </w:r>
      <w:proofErr w:type="spellEnd"/>
      <w:r w:rsidRPr="00C42E9B">
        <w:rPr>
          <w:rFonts w:ascii="Times New Roman" w:hAnsi="Times New Roman"/>
          <w:color w:val="000000"/>
          <w:sz w:val="20"/>
          <w:szCs w:val="20"/>
        </w:rPr>
        <w:t xml:space="preserve"> О.И. Инвестиции в производство общественных благ: тенденции и особенности развития в России</w:t>
      </w:r>
      <w:r w:rsidRPr="00C42E9B">
        <w:rPr>
          <w:rFonts w:ascii="Times New Roman" w:hAnsi="Times New Roman"/>
          <w:sz w:val="20"/>
          <w:szCs w:val="20"/>
        </w:rPr>
        <w:t xml:space="preserve">: </w:t>
      </w:r>
      <w:proofErr w:type="spellStart"/>
      <w:r w:rsidRPr="00C42E9B">
        <w:rPr>
          <w:rFonts w:ascii="Times New Roman" w:hAnsi="Times New Roman"/>
          <w:sz w:val="20"/>
          <w:szCs w:val="20"/>
        </w:rPr>
        <w:t>автореф</w:t>
      </w:r>
      <w:proofErr w:type="spellEnd"/>
      <w:proofErr w:type="gramStart"/>
      <w:r w:rsidRPr="00C42E9B">
        <w:rPr>
          <w:rFonts w:ascii="Times New Roman" w:hAnsi="Times New Roman"/>
          <w:sz w:val="20"/>
          <w:szCs w:val="20"/>
        </w:rPr>
        <w:t xml:space="preserve">. </w:t>
      </w:r>
      <w:proofErr w:type="spellStart"/>
      <w:r w:rsidRPr="00C42E9B">
        <w:rPr>
          <w:rFonts w:ascii="Times New Roman" w:hAnsi="Times New Roman"/>
          <w:sz w:val="20"/>
          <w:szCs w:val="20"/>
        </w:rPr>
        <w:t>дис</w:t>
      </w:r>
      <w:proofErr w:type="spellEnd"/>
      <w:proofErr w:type="gramEnd"/>
      <w:r w:rsidRPr="00C42E9B">
        <w:rPr>
          <w:rFonts w:ascii="Times New Roman" w:hAnsi="Times New Roman"/>
          <w:sz w:val="20"/>
          <w:szCs w:val="20"/>
        </w:rPr>
        <w:t xml:space="preserve">. ... канд. </w:t>
      </w:r>
      <w:proofErr w:type="spellStart"/>
      <w:r w:rsidRPr="00C42E9B">
        <w:rPr>
          <w:rFonts w:ascii="Times New Roman" w:hAnsi="Times New Roman"/>
          <w:sz w:val="20"/>
          <w:szCs w:val="20"/>
        </w:rPr>
        <w:t>экон</w:t>
      </w:r>
      <w:proofErr w:type="spellEnd"/>
      <w:proofErr w:type="gramStart"/>
      <w:r w:rsidRPr="00C42E9B">
        <w:rPr>
          <w:rFonts w:ascii="Times New Roman" w:hAnsi="Times New Roman"/>
          <w:sz w:val="20"/>
          <w:szCs w:val="20"/>
        </w:rPr>
        <w:t>. наук</w:t>
      </w:r>
      <w:proofErr w:type="gramEnd"/>
      <w:r w:rsidRPr="00C42E9B">
        <w:rPr>
          <w:rFonts w:ascii="Times New Roman" w:hAnsi="Times New Roman"/>
          <w:sz w:val="20"/>
          <w:szCs w:val="20"/>
        </w:rPr>
        <w:t xml:space="preserve"> / </w:t>
      </w:r>
      <w:r w:rsidRPr="00413CE7">
        <w:rPr>
          <w:rFonts w:ascii="Times New Roman" w:hAnsi="Times New Roman"/>
          <w:sz w:val="20"/>
          <w:szCs w:val="20"/>
        </w:rPr>
        <w:t xml:space="preserve">О.И. </w:t>
      </w:r>
      <w:proofErr w:type="spellStart"/>
      <w:r w:rsidRPr="00413CE7">
        <w:rPr>
          <w:rFonts w:ascii="Times New Roman" w:hAnsi="Times New Roman"/>
          <w:sz w:val="20"/>
          <w:szCs w:val="20"/>
        </w:rPr>
        <w:t>Водяненко</w:t>
      </w:r>
      <w:proofErr w:type="spellEnd"/>
      <w:r w:rsidRPr="00C42E9B">
        <w:rPr>
          <w:rFonts w:ascii="Times New Roman" w:hAnsi="Times New Roman"/>
          <w:sz w:val="20"/>
          <w:szCs w:val="20"/>
        </w:rPr>
        <w:t xml:space="preserve">. – Саратов, 2012. </w:t>
      </w:r>
      <w:r w:rsidRPr="00C42E9B">
        <w:rPr>
          <w:rFonts w:ascii="Times New Roman" w:hAnsi="Times New Roman"/>
          <w:sz w:val="20"/>
          <w:szCs w:val="20"/>
        </w:rPr>
        <w:sym w:font="Symbol" w:char="F02D"/>
      </w:r>
      <w:r w:rsidRPr="00C42E9B">
        <w:rPr>
          <w:rFonts w:ascii="Times New Roman" w:hAnsi="Times New Roman"/>
          <w:sz w:val="20"/>
          <w:szCs w:val="20"/>
        </w:rPr>
        <w:t xml:space="preserve"> 21 с.</w:t>
      </w:r>
    </w:p>
  </w:footnote>
  <w:footnote w:id="33">
    <w:p w14:paraId="0979C70C" w14:textId="77777777" w:rsidR="005E081B" w:rsidRPr="00C42E9B" w:rsidRDefault="005E081B" w:rsidP="00951F86">
      <w:pPr>
        <w:rPr>
          <w:rFonts w:ascii="Times New Roman" w:hAnsi="Times New Roman"/>
          <w:sz w:val="20"/>
          <w:szCs w:val="20"/>
        </w:rPr>
      </w:pPr>
      <w:r w:rsidRPr="00C42E9B">
        <w:rPr>
          <w:rStyle w:val="a7"/>
          <w:rFonts w:ascii="Times New Roman" w:hAnsi="Times New Roman"/>
          <w:sz w:val="20"/>
          <w:szCs w:val="20"/>
        </w:rPr>
        <w:footnoteRef/>
      </w:r>
      <w:r w:rsidRPr="00C42E9B">
        <w:rPr>
          <w:rFonts w:ascii="Times New Roman" w:hAnsi="Times New Roman"/>
          <w:sz w:val="20"/>
          <w:szCs w:val="20"/>
        </w:rPr>
        <w:t xml:space="preserve"> Жилина Е.А. Концептуальные подходы к определению содержания экономики общественного сектора в условиях бюджетных реформ России // Вопросы управления. -  №1, 2012. С. 64-68.</w:t>
      </w:r>
    </w:p>
    <w:p w14:paraId="1FD5D88D" w14:textId="77777777" w:rsidR="005E081B" w:rsidRDefault="005E081B" w:rsidP="00951F86"/>
  </w:footnote>
  <w:footnote w:id="34">
    <w:p w14:paraId="6ADF3C21" w14:textId="77777777" w:rsidR="005E081B" w:rsidRDefault="005E081B" w:rsidP="005E600B">
      <w:pPr>
        <w:pStyle w:val="a5"/>
      </w:pPr>
      <w:r>
        <w:rPr>
          <w:rStyle w:val="a7"/>
        </w:rPr>
        <w:footnoteRef/>
      </w:r>
      <w:r>
        <w:t xml:space="preserve"> </w:t>
      </w:r>
      <w:r w:rsidRPr="00040A8D">
        <w:rPr>
          <w:rFonts w:ascii="Times New Roman" w:hAnsi="Times New Roman" w:cs="Times New Roman"/>
          <w:sz w:val="20"/>
          <w:szCs w:val="20"/>
        </w:rPr>
        <w:t>Кондрашов Д.Д.</w:t>
      </w:r>
      <w:r>
        <w:rPr>
          <w:rFonts w:ascii="Times New Roman" w:hAnsi="Times New Roman" w:cs="Times New Roman"/>
          <w:sz w:val="20"/>
          <w:szCs w:val="20"/>
        </w:rPr>
        <w:t xml:space="preserve"> </w:t>
      </w:r>
      <w:r w:rsidRPr="00040A8D">
        <w:rPr>
          <w:rFonts w:ascii="Times New Roman" w:hAnsi="Times New Roman" w:cs="Times New Roman"/>
          <w:sz w:val="20"/>
          <w:szCs w:val="20"/>
        </w:rPr>
        <w:t>Развитие системы управления физической культурой и спортом в условиях социально-ориентированной рыночной экономики России</w:t>
      </w:r>
      <w:r>
        <w:rPr>
          <w:rFonts w:ascii="Times New Roman" w:hAnsi="Times New Roman" w:cs="Times New Roman"/>
          <w:sz w:val="20"/>
          <w:szCs w:val="20"/>
        </w:rPr>
        <w:t xml:space="preserve">: </w:t>
      </w:r>
      <w:proofErr w:type="spellStart"/>
      <w:r w:rsidRPr="00C96211">
        <w:rPr>
          <w:rFonts w:ascii="Times New Roman" w:hAnsi="Times New Roman"/>
          <w:sz w:val="20"/>
          <w:szCs w:val="20"/>
        </w:rPr>
        <w:t>а</w:t>
      </w:r>
      <w:r>
        <w:rPr>
          <w:rFonts w:ascii="Times New Roman" w:hAnsi="Times New Roman"/>
          <w:sz w:val="20"/>
          <w:szCs w:val="20"/>
        </w:rPr>
        <w:t>втореф</w:t>
      </w:r>
      <w:proofErr w:type="spellEnd"/>
      <w:proofErr w:type="gramStart"/>
      <w:r>
        <w:rPr>
          <w:rFonts w:ascii="Times New Roman" w:hAnsi="Times New Roman"/>
          <w:sz w:val="20"/>
          <w:szCs w:val="20"/>
        </w:rPr>
        <w:t xml:space="preserve">. </w:t>
      </w:r>
      <w:proofErr w:type="spellStart"/>
      <w:r>
        <w:rPr>
          <w:rFonts w:ascii="Times New Roman" w:hAnsi="Times New Roman"/>
          <w:sz w:val="20"/>
          <w:szCs w:val="20"/>
        </w:rPr>
        <w:t>дис</w:t>
      </w:r>
      <w:proofErr w:type="spellEnd"/>
      <w:proofErr w:type="gramEnd"/>
      <w:r>
        <w:rPr>
          <w:rFonts w:ascii="Times New Roman" w:hAnsi="Times New Roman"/>
          <w:sz w:val="20"/>
          <w:szCs w:val="20"/>
        </w:rPr>
        <w:t>. ... канд</w:t>
      </w:r>
      <w:r w:rsidRPr="00C96211">
        <w:rPr>
          <w:rFonts w:ascii="Times New Roman" w:hAnsi="Times New Roman"/>
          <w:sz w:val="20"/>
          <w:szCs w:val="20"/>
        </w:rPr>
        <w:t xml:space="preserve">. </w:t>
      </w:r>
      <w:proofErr w:type="spellStart"/>
      <w:r w:rsidRPr="00C96211">
        <w:rPr>
          <w:rFonts w:ascii="Times New Roman" w:hAnsi="Times New Roman"/>
          <w:sz w:val="20"/>
          <w:szCs w:val="20"/>
        </w:rPr>
        <w:t>экон</w:t>
      </w:r>
      <w:proofErr w:type="spellEnd"/>
      <w:proofErr w:type="gramStart"/>
      <w:r w:rsidRPr="00C96211">
        <w:rPr>
          <w:rFonts w:ascii="Times New Roman" w:hAnsi="Times New Roman"/>
          <w:sz w:val="20"/>
          <w:szCs w:val="20"/>
        </w:rPr>
        <w:t>. наук</w:t>
      </w:r>
      <w:proofErr w:type="gramEnd"/>
      <w:r w:rsidRPr="00C96211">
        <w:rPr>
          <w:rFonts w:ascii="Times New Roman" w:hAnsi="Times New Roman"/>
          <w:sz w:val="20"/>
          <w:szCs w:val="20"/>
        </w:rPr>
        <w:t xml:space="preserve"> /</w:t>
      </w:r>
      <w:r>
        <w:rPr>
          <w:rFonts w:ascii="Times New Roman" w:hAnsi="Times New Roman"/>
          <w:sz w:val="20"/>
          <w:szCs w:val="20"/>
        </w:rPr>
        <w:t xml:space="preserve"> Д.Д. Кондрашов. – Санкт-Петербург. – 26 с.</w:t>
      </w:r>
    </w:p>
  </w:footnote>
  <w:footnote w:id="35">
    <w:p w14:paraId="1112A432" w14:textId="77777777" w:rsidR="005E081B" w:rsidRPr="001821E0" w:rsidRDefault="005E081B" w:rsidP="005E600B">
      <w:pPr>
        <w:pStyle w:val="a5"/>
        <w:rPr>
          <w:sz w:val="20"/>
          <w:szCs w:val="20"/>
        </w:rPr>
      </w:pPr>
      <w:r>
        <w:rPr>
          <w:rStyle w:val="a7"/>
        </w:rPr>
        <w:footnoteRef/>
      </w:r>
      <w:r>
        <w:t xml:space="preserve"> </w:t>
      </w:r>
      <w:r w:rsidRPr="00CD74E3">
        <w:rPr>
          <w:rFonts w:ascii="Times New Roman" w:hAnsi="Times New Roman" w:cs="Times New Roman"/>
          <w:sz w:val="20"/>
          <w:szCs w:val="20"/>
        </w:rPr>
        <w:t>Иванов А.В., Иванченко Ю.Н. Стратегическое развитие отрасли физической культуры и спорта // Педагогика, психология и медико-биологические проблемы физического воспитания и спорта. 2008. № 6. С. 180-185</w:t>
      </w:r>
    </w:p>
  </w:footnote>
  <w:footnote w:id="36">
    <w:p w14:paraId="1331BC5A" w14:textId="77777777" w:rsidR="005E081B" w:rsidRPr="009E36BB" w:rsidRDefault="005E081B" w:rsidP="005E600B">
      <w:pPr>
        <w:rPr>
          <w:rFonts w:ascii="Times New Roman" w:hAnsi="Times New Roman"/>
          <w:sz w:val="20"/>
          <w:szCs w:val="20"/>
        </w:rPr>
      </w:pPr>
      <w:r>
        <w:rPr>
          <w:rStyle w:val="a7"/>
        </w:rPr>
        <w:footnoteRef/>
      </w:r>
      <w:r>
        <w:t xml:space="preserve"> </w:t>
      </w:r>
      <w:proofErr w:type="spellStart"/>
      <w:r>
        <w:rPr>
          <w:rFonts w:ascii="Times New Roman" w:hAnsi="Times New Roman"/>
          <w:sz w:val="20"/>
          <w:szCs w:val="20"/>
        </w:rPr>
        <w:t>Леднев</w:t>
      </w:r>
      <w:proofErr w:type="spellEnd"/>
      <w:r>
        <w:rPr>
          <w:rFonts w:ascii="Times New Roman" w:hAnsi="Times New Roman"/>
          <w:sz w:val="20"/>
          <w:szCs w:val="20"/>
        </w:rPr>
        <w:t xml:space="preserve"> В.А. </w:t>
      </w:r>
      <w:r w:rsidRPr="007238BD">
        <w:rPr>
          <w:rFonts w:ascii="Times New Roman" w:hAnsi="Times New Roman"/>
          <w:sz w:val="20"/>
          <w:szCs w:val="20"/>
        </w:rPr>
        <w:t>Развитие рыночных отношений в индустрии спорта России</w:t>
      </w:r>
      <w:r>
        <w:rPr>
          <w:rFonts w:ascii="Times New Roman" w:hAnsi="Times New Roman"/>
          <w:sz w:val="20"/>
          <w:szCs w:val="20"/>
        </w:rPr>
        <w:t xml:space="preserve">: </w:t>
      </w:r>
      <w:proofErr w:type="spellStart"/>
      <w:r w:rsidRPr="00C96211">
        <w:rPr>
          <w:rFonts w:ascii="Times New Roman" w:hAnsi="Times New Roman"/>
          <w:sz w:val="20"/>
          <w:szCs w:val="20"/>
        </w:rPr>
        <w:t>а</w:t>
      </w:r>
      <w:r>
        <w:rPr>
          <w:rFonts w:ascii="Times New Roman" w:hAnsi="Times New Roman"/>
          <w:sz w:val="20"/>
          <w:szCs w:val="20"/>
        </w:rPr>
        <w:t>втореф</w:t>
      </w:r>
      <w:proofErr w:type="spellEnd"/>
      <w:proofErr w:type="gramStart"/>
      <w:r>
        <w:rPr>
          <w:rFonts w:ascii="Times New Roman" w:hAnsi="Times New Roman"/>
          <w:sz w:val="20"/>
          <w:szCs w:val="20"/>
        </w:rPr>
        <w:t xml:space="preserve">. </w:t>
      </w:r>
      <w:proofErr w:type="spellStart"/>
      <w:r>
        <w:rPr>
          <w:rFonts w:ascii="Times New Roman" w:hAnsi="Times New Roman"/>
          <w:sz w:val="20"/>
          <w:szCs w:val="20"/>
        </w:rPr>
        <w:t>дис</w:t>
      </w:r>
      <w:proofErr w:type="spellEnd"/>
      <w:proofErr w:type="gramEnd"/>
      <w:r>
        <w:rPr>
          <w:rFonts w:ascii="Times New Roman" w:hAnsi="Times New Roman"/>
          <w:sz w:val="20"/>
          <w:szCs w:val="20"/>
        </w:rPr>
        <w:t xml:space="preserve">. ... </w:t>
      </w:r>
      <w:proofErr w:type="spellStart"/>
      <w:r>
        <w:rPr>
          <w:rFonts w:ascii="Times New Roman" w:hAnsi="Times New Roman"/>
          <w:sz w:val="20"/>
          <w:szCs w:val="20"/>
        </w:rPr>
        <w:t>докт</w:t>
      </w:r>
      <w:proofErr w:type="spellEnd"/>
      <w:proofErr w:type="gramStart"/>
      <w:r w:rsidRPr="00C96211">
        <w:rPr>
          <w:rFonts w:ascii="Times New Roman" w:hAnsi="Times New Roman"/>
          <w:sz w:val="20"/>
          <w:szCs w:val="20"/>
        </w:rPr>
        <w:t xml:space="preserve">. </w:t>
      </w:r>
      <w:proofErr w:type="spellStart"/>
      <w:r w:rsidRPr="00C96211">
        <w:rPr>
          <w:rFonts w:ascii="Times New Roman" w:hAnsi="Times New Roman"/>
          <w:sz w:val="20"/>
          <w:szCs w:val="20"/>
        </w:rPr>
        <w:t>экон</w:t>
      </w:r>
      <w:proofErr w:type="spellEnd"/>
      <w:proofErr w:type="gramEnd"/>
      <w:r w:rsidRPr="00C96211">
        <w:rPr>
          <w:rFonts w:ascii="Times New Roman" w:hAnsi="Times New Roman"/>
          <w:sz w:val="20"/>
          <w:szCs w:val="20"/>
        </w:rPr>
        <w:t>. наук /</w:t>
      </w:r>
      <w:r>
        <w:rPr>
          <w:rFonts w:ascii="Times New Roman" w:hAnsi="Times New Roman"/>
          <w:sz w:val="20"/>
          <w:szCs w:val="20"/>
        </w:rPr>
        <w:t xml:space="preserve"> В.А. </w:t>
      </w:r>
      <w:proofErr w:type="spellStart"/>
      <w:r>
        <w:rPr>
          <w:rFonts w:ascii="Times New Roman" w:hAnsi="Times New Roman"/>
          <w:sz w:val="20"/>
          <w:szCs w:val="20"/>
        </w:rPr>
        <w:t>Леднев</w:t>
      </w:r>
      <w:proofErr w:type="spellEnd"/>
      <w:r>
        <w:rPr>
          <w:rFonts w:ascii="Times New Roman" w:hAnsi="Times New Roman"/>
          <w:sz w:val="20"/>
          <w:szCs w:val="20"/>
        </w:rPr>
        <w:t>. – Москва, 2006. – 50 с.</w:t>
      </w:r>
    </w:p>
  </w:footnote>
  <w:footnote w:id="37">
    <w:p w14:paraId="76138649" w14:textId="77777777" w:rsidR="005E081B" w:rsidRPr="00BD0247" w:rsidRDefault="005E081B" w:rsidP="005E600B">
      <w:pPr>
        <w:rPr>
          <w:rFonts w:ascii="Times New Roman" w:hAnsi="Times New Roman"/>
          <w:sz w:val="20"/>
          <w:szCs w:val="20"/>
        </w:rPr>
      </w:pPr>
      <w:r>
        <w:rPr>
          <w:rStyle w:val="a7"/>
        </w:rPr>
        <w:footnoteRef/>
      </w:r>
      <w:r>
        <w:t xml:space="preserve"> </w:t>
      </w:r>
      <w:proofErr w:type="spellStart"/>
      <w:r>
        <w:rPr>
          <w:rFonts w:ascii="Times New Roman" w:hAnsi="Times New Roman"/>
          <w:sz w:val="20"/>
          <w:szCs w:val="20"/>
        </w:rPr>
        <w:t>Леднев</w:t>
      </w:r>
      <w:proofErr w:type="spellEnd"/>
      <w:r>
        <w:rPr>
          <w:rFonts w:ascii="Times New Roman" w:hAnsi="Times New Roman"/>
          <w:sz w:val="20"/>
          <w:szCs w:val="20"/>
        </w:rPr>
        <w:t xml:space="preserve"> В.А. </w:t>
      </w:r>
      <w:r w:rsidRPr="007238BD">
        <w:rPr>
          <w:rFonts w:ascii="Times New Roman" w:hAnsi="Times New Roman"/>
          <w:sz w:val="20"/>
          <w:szCs w:val="20"/>
        </w:rPr>
        <w:t>Развитие рыночных отношений в индустрии спорта России</w:t>
      </w:r>
      <w:r>
        <w:rPr>
          <w:rFonts w:ascii="Times New Roman" w:hAnsi="Times New Roman"/>
          <w:sz w:val="20"/>
          <w:szCs w:val="20"/>
        </w:rPr>
        <w:t xml:space="preserve">: </w:t>
      </w:r>
      <w:proofErr w:type="spellStart"/>
      <w:r w:rsidRPr="00C96211">
        <w:rPr>
          <w:rFonts w:ascii="Times New Roman" w:hAnsi="Times New Roman"/>
          <w:sz w:val="20"/>
          <w:szCs w:val="20"/>
        </w:rPr>
        <w:t>а</w:t>
      </w:r>
      <w:r>
        <w:rPr>
          <w:rFonts w:ascii="Times New Roman" w:hAnsi="Times New Roman"/>
          <w:sz w:val="20"/>
          <w:szCs w:val="20"/>
        </w:rPr>
        <w:t>втореф</w:t>
      </w:r>
      <w:proofErr w:type="spellEnd"/>
      <w:proofErr w:type="gramStart"/>
      <w:r>
        <w:rPr>
          <w:rFonts w:ascii="Times New Roman" w:hAnsi="Times New Roman"/>
          <w:sz w:val="20"/>
          <w:szCs w:val="20"/>
        </w:rPr>
        <w:t xml:space="preserve">. </w:t>
      </w:r>
      <w:proofErr w:type="spellStart"/>
      <w:r>
        <w:rPr>
          <w:rFonts w:ascii="Times New Roman" w:hAnsi="Times New Roman"/>
          <w:sz w:val="20"/>
          <w:szCs w:val="20"/>
        </w:rPr>
        <w:t>дис</w:t>
      </w:r>
      <w:proofErr w:type="spellEnd"/>
      <w:proofErr w:type="gramEnd"/>
      <w:r>
        <w:rPr>
          <w:rFonts w:ascii="Times New Roman" w:hAnsi="Times New Roman"/>
          <w:sz w:val="20"/>
          <w:szCs w:val="20"/>
        </w:rPr>
        <w:t xml:space="preserve">. ... </w:t>
      </w:r>
      <w:proofErr w:type="spellStart"/>
      <w:r>
        <w:rPr>
          <w:rFonts w:ascii="Times New Roman" w:hAnsi="Times New Roman"/>
          <w:sz w:val="20"/>
          <w:szCs w:val="20"/>
        </w:rPr>
        <w:t>докт</w:t>
      </w:r>
      <w:proofErr w:type="spellEnd"/>
      <w:proofErr w:type="gramStart"/>
      <w:r w:rsidRPr="00C96211">
        <w:rPr>
          <w:rFonts w:ascii="Times New Roman" w:hAnsi="Times New Roman"/>
          <w:sz w:val="20"/>
          <w:szCs w:val="20"/>
        </w:rPr>
        <w:t xml:space="preserve">. </w:t>
      </w:r>
      <w:proofErr w:type="spellStart"/>
      <w:r w:rsidRPr="00C96211">
        <w:rPr>
          <w:rFonts w:ascii="Times New Roman" w:hAnsi="Times New Roman"/>
          <w:sz w:val="20"/>
          <w:szCs w:val="20"/>
        </w:rPr>
        <w:t>экон</w:t>
      </w:r>
      <w:proofErr w:type="spellEnd"/>
      <w:proofErr w:type="gramEnd"/>
      <w:r w:rsidRPr="00C96211">
        <w:rPr>
          <w:rFonts w:ascii="Times New Roman" w:hAnsi="Times New Roman"/>
          <w:sz w:val="20"/>
          <w:szCs w:val="20"/>
        </w:rPr>
        <w:t>. наук /</w:t>
      </w:r>
      <w:r>
        <w:rPr>
          <w:rFonts w:ascii="Times New Roman" w:hAnsi="Times New Roman"/>
          <w:sz w:val="20"/>
          <w:szCs w:val="20"/>
        </w:rPr>
        <w:t xml:space="preserve"> В.А. </w:t>
      </w:r>
      <w:proofErr w:type="spellStart"/>
      <w:r>
        <w:rPr>
          <w:rFonts w:ascii="Times New Roman" w:hAnsi="Times New Roman"/>
          <w:sz w:val="20"/>
          <w:szCs w:val="20"/>
        </w:rPr>
        <w:t>Леднев</w:t>
      </w:r>
      <w:proofErr w:type="spellEnd"/>
      <w:r>
        <w:rPr>
          <w:rFonts w:ascii="Times New Roman" w:hAnsi="Times New Roman"/>
          <w:sz w:val="20"/>
          <w:szCs w:val="20"/>
        </w:rPr>
        <w:t>. – Москва, 2006. – 50 с.</w:t>
      </w:r>
    </w:p>
  </w:footnote>
  <w:footnote w:id="38">
    <w:p w14:paraId="66138432" w14:textId="77777777" w:rsidR="005E081B" w:rsidRPr="00BD0247" w:rsidRDefault="005E081B" w:rsidP="005E600B">
      <w:pPr>
        <w:rPr>
          <w:rFonts w:ascii="Times New Roman" w:hAnsi="Times New Roman"/>
          <w:sz w:val="20"/>
          <w:szCs w:val="20"/>
        </w:rPr>
      </w:pPr>
      <w:r>
        <w:rPr>
          <w:rStyle w:val="a7"/>
        </w:rPr>
        <w:footnoteRef/>
      </w:r>
      <w:r>
        <w:t xml:space="preserve"> </w:t>
      </w:r>
      <w:proofErr w:type="spellStart"/>
      <w:r w:rsidRPr="00BD0247">
        <w:rPr>
          <w:rFonts w:ascii="Times New Roman" w:hAnsi="Times New Roman" w:cs="Times New Roman"/>
          <w:sz w:val="20"/>
          <w:szCs w:val="20"/>
        </w:rPr>
        <w:t>Хуснутдинов</w:t>
      </w:r>
      <w:proofErr w:type="spellEnd"/>
      <w:r w:rsidRPr="00BD0247">
        <w:rPr>
          <w:rFonts w:ascii="Times New Roman" w:hAnsi="Times New Roman" w:cs="Times New Roman"/>
          <w:sz w:val="20"/>
          <w:szCs w:val="20"/>
        </w:rPr>
        <w:t xml:space="preserve"> К. С. Массовый спорт в Российской Федерации как объект социального </w:t>
      </w:r>
      <w:proofErr w:type="gramStart"/>
      <w:r w:rsidRPr="00BD0247">
        <w:rPr>
          <w:rFonts w:ascii="Times New Roman" w:hAnsi="Times New Roman" w:cs="Times New Roman"/>
          <w:sz w:val="20"/>
          <w:szCs w:val="20"/>
        </w:rPr>
        <w:t>регулирования :</w:t>
      </w:r>
      <w:proofErr w:type="gramEnd"/>
      <w:r w:rsidRPr="00BD0247">
        <w:rPr>
          <w:rFonts w:ascii="Times New Roman" w:hAnsi="Times New Roman" w:cs="Times New Roman"/>
          <w:sz w:val="20"/>
          <w:szCs w:val="20"/>
        </w:rPr>
        <w:t xml:space="preserve"> на примере взаимодействия органов государственного управления и общественных организаций спортивной направленности:</w:t>
      </w:r>
      <w:r>
        <w:rPr>
          <w:rFonts w:ascii="Times New Roman" w:hAnsi="Times New Roman" w:cs="Times New Roman"/>
        </w:rPr>
        <w:t xml:space="preserve">  </w:t>
      </w:r>
      <w:r>
        <w:rPr>
          <w:rFonts w:ascii="Times New Roman" w:hAnsi="Times New Roman"/>
          <w:sz w:val="20"/>
          <w:szCs w:val="20"/>
        </w:rPr>
        <w:t xml:space="preserve"> </w:t>
      </w:r>
      <w:proofErr w:type="spellStart"/>
      <w:r w:rsidRPr="00C96211">
        <w:rPr>
          <w:rFonts w:ascii="Times New Roman" w:hAnsi="Times New Roman"/>
          <w:sz w:val="20"/>
          <w:szCs w:val="20"/>
        </w:rPr>
        <w:t>а</w:t>
      </w:r>
      <w:r>
        <w:rPr>
          <w:rFonts w:ascii="Times New Roman" w:hAnsi="Times New Roman"/>
          <w:sz w:val="20"/>
          <w:szCs w:val="20"/>
        </w:rPr>
        <w:t>втореф</w:t>
      </w:r>
      <w:proofErr w:type="spellEnd"/>
      <w:r>
        <w:rPr>
          <w:rFonts w:ascii="Times New Roman" w:hAnsi="Times New Roman"/>
          <w:sz w:val="20"/>
          <w:szCs w:val="20"/>
        </w:rPr>
        <w:t xml:space="preserve">. </w:t>
      </w:r>
      <w:proofErr w:type="spellStart"/>
      <w:r>
        <w:rPr>
          <w:rFonts w:ascii="Times New Roman" w:hAnsi="Times New Roman"/>
          <w:sz w:val="20"/>
          <w:szCs w:val="20"/>
        </w:rPr>
        <w:t>дис</w:t>
      </w:r>
      <w:proofErr w:type="spellEnd"/>
      <w:r>
        <w:rPr>
          <w:rFonts w:ascii="Times New Roman" w:hAnsi="Times New Roman"/>
          <w:sz w:val="20"/>
          <w:szCs w:val="20"/>
        </w:rPr>
        <w:t xml:space="preserve">. ... канд. </w:t>
      </w:r>
      <w:proofErr w:type="spellStart"/>
      <w:r>
        <w:rPr>
          <w:rFonts w:ascii="Times New Roman" w:hAnsi="Times New Roman"/>
          <w:sz w:val="20"/>
          <w:szCs w:val="20"/>
        </w:rPr>
        <w:t>социол</w:t>
      </w:r>
      <w:proofErr w:type="spellEnd"/>
      <w:proofErr w:type="gramStart"/>
      <w:r w:rsidRPr="00C96211">
        <w:rPr>
          <w:rFonts w:ascii="Times New Roman" w:hAnsi="Times New Roman"/>
          <w:sz w:val="20"/>
          <w:szCs w:val="20"/>
        </w:rPr>
        <w:t>. наук</w:t>
      </w:r>
      <w:proofErr w:type="gramEnd"/>
      <w:r w:rsidRPr="00C96211">
        <w:rPr>
          <w:rFonts w:ascii="Times New Roman" w:hAnsi="Times New Roman"/>
          <w:sz w:val="20"/>
          <w:szCs w:val="20"/>
        </w:rPr>
        <w:t xml:space="preserve"> /</w:t>
      </w:r>
      <w:r>
        <w:rPr>
          <w:rFonts w:ascii="Times New Roman" w:hAnsi="Times New Roman"/>
          <w:sz w:val="20"/>
          <w:szCs w:val="20"/>
        </w:rPr>
        <w:t xml:space="preserve"> К.С. </w:t>
      </w:r>
      <w:proofErr w:type="spellStart"/>
      <w:r w:rsidRPr="00BD0247">
        <w:rPr>
          <w:rFonts w:ascii="Times New Roman" w:hAnsi="Times New Roman" w:cs="Times New Roman"/>
          <w:sz w:val="20"/>
          <w:szCs w:val="20"/>
        </w:rPr>
        <w:t>Хуснутдинов</w:t>
      </w:r>
      <w:proofErr w:type="spellEnd"/>
      <w:r>
        <w:rPr>
          <w:rFonts w:ascii="Times New Roman" w:hAnsi="Times New Roman"/>
          <w:sz w:val="20"/>
          <w:szCs w:val="20"/>
        </w:rPr>
        <w:t>. – Казань, 2004. – 25 с.</w:t>
      </w:r>
    </w:p>
  </w:footnote>
  <w:footnote w:id="39">
    <w:p w14:paraId="15C35EBD" w14:textId="77777777" w:rsidR="005E081B" w:rsidRPr="001821E0" w:rsidRDefault="005E081B" w:rsidP="005E600B">
      <w:pPr>
        <w:pStyle w:val="a5"/>
        <w:rPr>
          <w:sz w:val="20"/>
          <w:szCs w:val="20"/>
        </w:rPr>
      </w:pPr>
      <w:r>
        <w:rPr>
          <w:rStyle w:val="a7"/>
        </w:rPr>
        <w:footnoteRef/>
      </w:r>
      <w:r>
        <w:t xml:space="preserve"> </w:t>
      </w:r>
      <w:r w:rsidRPr="00CD74E3">
        <w:rPr>
          <w:rFonts w:ascii="Times New Roman" w:hAnsi="Times New Roman" w:cs="Times New Roman"/>
          <w:sz w:val="20"/>
          <w:szCs w:val="20"/>
        </w:rPr>
        <w:t>Иванов А.В., Иванченко Ю.Н. Стратегическое развитие отрасли физической культуры и спорта // Педагогика, психология и медико-биологические проблемы физического воспитания и спорта. 2008. № 6. С. 180-185</w:t>
      </w:r>
    </w:p>
    <w:p w14:paraId="031633B5" w14:textId="77777777" w:rsidR="005E081B" w:rsidRDefault="005E081B" w:rsidP="005E600B">
      <w:pPr>
        <w:pStyle w:val="a5"/>
      </w:pPr>
    </w:p>
  </w:footnote>
  <w:footnote w:id="40">
    <w:p w14:paraId="05CA5F54" w14:textId="77777777" w:rsidR="005E081B" w:rsidRPr="00114ACC" w:rsidRDefault="005E081B" w:rsidP="005E600B">
      <w:pPr>
        <w:shd w:val="clear" w:color="auto" w:fill="FFFFFF"/>
        <w:spacing w:before="100" w:beforeAutospacing="1" w:after="100" w:afterAutospacing="1" w:line="236" w:lineRule="atLeast"/>
        <w:rPr>
          <w:rFonts w:ascii="Times New Roman" w:eastAsia="Times New Roman" w:hAnsi="Times New Roman" w:cs="Times New Roman"/>
          <w:sz w:val="20"/>
          <w:szCs w:val="20"/>
        </w:rPr>
      </w:pPr>
      <w:r w:rsidRPr="00114ACC">
        <w:rPr>
          <w:rStyle w:val="a7"/>
          <w:rFonts w:ascii="Times New Roman" w:hAnsi="Times New Roman" w:cs="Times New Roman"/>
          <w:sz w:val="20"/>
          <w:szCs w:val="20"/>
        </w:rPr>
        <w:footnoteRef/>
      </w:r>
      <w:r w:rsidRPr="00114ACC">
        <w:rPr>
          <w:rFonts w:ascii="Times New Roman" w:hAnsi="Times New Roman" w:cs="Times New Roman"/>
          <w:sz w:val="20"/>
          <w:szCs w:val="20"/>
        </w:rPr>
        <w:t xml:space="preserve"> </w:t>
      </w:r>
      <w:r w:rsidRPr="00114ACC">
        <w:rPr>
          <w:rFonts w:ascii="Times New Roman" w:eastAsia="Times New Roman" w:hAnsi="Times New Roman" w:cs="Times New Roman"/>
          <w:sz w:val="20"/>
          <w:szCs w:val="20"/>
        </w:rPr>
        <w:t>Бабич А. Социально-экономические основы развития физической культуры и спорта // Социальная политика и социальное партнерство. 2011. № 8. С. 5-15.</w:t>
      </w:r>
    </w:p>
    <w:p w14:paraId="3FB7D250" w14:textId="77777777" w:rsidR="005E081B" w:rsidRDefault="005E081B" w:rsidP="005E600B">
      <w:pPr>
        <w:pStyle w:val="a5"/>
      </w:pPr>
    </w:p>
  </w:footnote>
  <w:footnote w:id="41">
    <w:p w14:paraId="0A0C2BC3" w14:textId="77777777" w:rsidR="005E081B" w:rsidRDefault="005E081B" w:rsidP="005E600B">
      <w:pPr>
        <w:pStyle w:val="a5"/>
      </w:pPr>
      <w:r>
        <w:rPr>
          <w:rStyle w:val="a7"/>
        </w:rPr>
        <w:footnoteRef/>
      </w:r>
      <w:r>
        <w:t xml:space="preserve"> </w:t>
      </w:r>
      <w:r w:rsidRPr="00987686">
        <w:rPr>
          <w:rFonts w:ascii="Times New Roman" w:hAnsi="Times New Roman" w:cs="Times New Roman"/>
          <w:sz w:val="20"/>
          <w:szCs w:val="20"/>
        </w:rPr>
        <w:t>Морозов Н.А. Здоровье населения как национальное общественное благо // Экономика и управление. – 2009, с. 86-89.</w:t>
      </w:r>
    </w:p>
  </w:footnote>
  <w:footnote w:id="42">
    <w:p w14:paraId="0FF780D4" w14:textId="77777777" w:rsidR="005E081B" w:rsidRDefault="005E081B" w:rsidP="005E600B">
      <w:pPr>
        <w:pStyle w:val="a5"/>
      </w:pPr>
      <w:r>
        <w:rPr>
          <w:rStyle w:val="a7"/>
        </w:rPr>
        <w:footnoteRef/>
      </w:r>
      <w:r>
        <w:t xml:space="preserve"> </w:t>
      </w:r>
      <w:proofErr w:type="spellStart"/>
      <w:r w:rsidRPr="00A01935">
        <w:rPr>
          <w:rFonts w:ascii="Times New Roman" w:eastAsia="Times New Roman" w:hAnsi="Times New Roman" w:cs="Times New Roman"/>
          <w:i/>
          <w:iCs/>
          <w:color w:val="313131"/>
          <w:sz w:val="20"/>
          <w:szCs w:val="20"/>
        </w:rPr>
        <w:t>Самутин</w:t>
      </w:r>
      <w:proofErr w:type="spellEnd"/>
      <w:r w:rsidRPr="00A01935">
        <w:rPr>
          <w:rFonts w:ascii="Times New Roman" w:eastAsia="Times New Roman" w:hAnsi="Times New Roman" w:cs="Times New Roman"/>
          <w:i/>
          <w:iCs/>
          <w:color w:val="313131"/>
          <w:sz w:val="20"/>
          <w:szCs w:val="20"/>
        </w:rPr>
        <w:t xml:space="preserve"> К.А.</w:t>
      </w:r>
      <w:r w:rsidRPr="00A01935">
        <w:rPr>
          <w:rFonts w:ascii="Times New Roman" w:eastAsia="Times New Roman" w:hAnsi="Times New Roman" w:cs="Times New Roman"/>
          <w:color w:val="313131"/>
          <w:sz w:val="20"/>
          <w:szCs w:val="20"/>
        </w:rPr>
        <w:t> Здоровье населения как составной элемент экономической политики государства // Российское предпринимательство. — 2012. — № 11 (209). — c. 131-136.</w:t>
      </w:r>
    </w:p>
  </w:footnote>
  <w:footnote w:id="43">
    <w:p w14:paraId="25160635" w14:textId="77777777" w:rsidR="005E081B" w:rsidRPr="00CE792F" w:rsidRDefault="005E081B" w:rsidP="005E600B">
      <w:pPr>
        <w:pStyle w:val="a5"/>
        <w:rPr>
          <w:rFonts w:ascii="Times New Roman" w:hAnsi="Times New Roman" w:cs="Times New Roman"/>
          <w:sz w:val="20"/>
          <w:szCs w:val="20"/>
        </w:rPr>
      </w:pPr>
      <w:r>
        <w:rPr>
          <w:rStyle w:val="a7"/>
        </w:rPr>
        <w:footnoteRef/>
      </w:r>
      <w:r>
        <w:t xml:space="preserve"> </w:t>
      </w:r>
      <w:r w:rsidRPr="00CE792F">
        <w:rPr>
          <w:rFonts w:ascii="Times New Roman" w:hAnsi="Times New Roman" w:cs="Times New Roman"/>
          <w:sz w:val="20"/>
          <w:szCs w:val="20"/>
        </w:rPr>
        <w:t>Индекс развития человеческого потенциала</w:t>
      </w:r>
      <w:r>
        <w:rPr>
          <w:rFonts w:ascii="Times New Roman" w:hAnsi="Times New Roman" w:cs="Times New Roman"/>
          <w:sz w:val="20"/>
          <w:szCs w:val="20"/>
        </w:rPr>
        <w:t xml:space="preserve"> // Центр гуманитарных технологий, </w:t>
      </w:r>
      <w:r w:rsidRPr="00CE792F">
        <w:rPr>
          <w:rFonts w:ascii="Times New Roman" w:hAnsi="Times New Roman" w:cs="Times New Roman"/>
          <w:sz w:val="20"/>
          <w:szCs w:val="20"/>
        </w:rPr>
        <w:t>информационно-аналитический портал</w:t>
      </w:r>
    </w:p>
    <w:p w14:paraId="58F8D3C7" w14:textId="77777777" w:rsidR="005E081B" w:rsidRPr="00AE32FF" w:rsidRDefault="005E081B" w:rsidP="005E600B">
      <w:pPr>
        <w:pStyle w:val="a5"/>
        <w:rPr>
          <w:sz w:val="20"/>
          <w:szCs w:val="20"/>
        </w:rPr>
      </w:pPr>
      <w:hyperlink r:id="rId5" w:history="1">
        <w:r w:rsidRPr="00AE32FF">
          <w:rPr>
            <w:rStyle w:val="ae"/>
            <w:rFonts w:ascii="Times New Roman" w:hAnsi="Times New Roman" w:cs="Times New Roman"/>
            <w:sz w:val="20"/>
            <w:szCs w:val="20"/>
          </w:rPr>
          <w:t>http://gtmarket.ru/ratings/human-development-index/human-development-index-info</w:t>
        </w:r>
      </w:hyperlink>
      <w:r w:rsidRPr="00AE32FF">
        <w:rPr>
          <w:rFonts w:ascii="Times New Roman" w:hAnsi="Times New Roman" w:cs="Times New Roman"/>
          <w:sz w:val="20"/>
          <w:szCs w:val="20"/>
        </w:rPr>
        <w:t xml:space="preserve">, </w:t>
      </w:r>
      <w:r>
        <w:rPr>
          <w:rFonts w:ascii="Times New Roman" w:hAnsi="Times New Roman" w:cs="Times New Roman"/>
          <w:sz w:val="20"/>
          <w:szCs w:val="20"/>
        </w:rPr>
        <w:t>(</w:t>
      </w:r>
      <w:r w:rsidRPr="00AE32FF">
        <w:rPr>
          <w:rFonts w:ascii="Times New Roman" w:hAnsi="Times New Roman" w:cs="Times New Roman"/>
          <w:sz w:val="20"/>
          <w:szCs w:val="20"/>
        </w:rPr>
        <w:t>дата обращения 03.03.2016</w:t>
      </w:r>
      <w:r>
        <w:rPr>
          <w:rFonts w:ascii="Times New Roman" w:hAnsi="Times New Roman" w:cs="Times New Roman"/>
          <w:sz w:val="20"/>
          <w:szCs w:val="20"/>
        </w:rPr>
        <w:t>)</w:t>
      </w:r>
      <w:r w:rsidRPr="00AE32FF">
        <w:rPr>
          <w:rFonts w:ascii="Times New Roman" w:hAnsi="Times New Roman" w:cs="Times New Roman"/>
          <w:sz w:val="20"/>
          <w:szCs w:val="20"/>
        </w:rPr>
        <w:t>.</w:t>
      </w:r>
    </w:p>
  </w:footnote>
  <w:footnote w:id="44">
    <w:p w14:paraId="4D24DB2B" w14:textId="0D9F7932" w:rsidR="005E081B" w:rsidRPr="00B129F9" w:rsidRDefault="005E081B" w:rsidP="005E600B">
      <w:pPr>
        <w:pStyle w:val="a5"/>
        <w:rPr>
          <w:rFonts w:ascii="Times New Roman" w:hAnsi="Times New Roman" w:cs="Times New Roman"/>
          <w:sz w:val="20"/>
          <w:szCs w:val="20"/>
        </w:rPr>
      </w:pPr>
      <w:r>
        <w:rPr>
          <w:rStyle w:val="a7"/>
        </w:rPr>
        <w:footnoteRef/>
      </w:r>
      <w:r>
        <w:t xml:space="preserve"> </w:t>
      </w:r>
      <w:r w:rsidRPr="00CE792F">
        <w:rPr>
          <w:rFonts w:ascii="Times New Roman" w:hAnsi="Times New Roman" w:cs="Times New Roman"/>
          <w:sz w:val="20"/>
          <w:szCs w:val="20"/>
        </w:rPr>
        <w:t>Рейтинг стран мира по уровню продолжительности жизни</w:t>
      </w:r>
      <w:r>
        <w:rPr>
          <w:rFonts w:ascii="Times New Roman" w:hAnsi="Times New Roman" w:cs="Times New Roman"/>
          <w:sz w:val="20"/>
          <w:szCs w:val="20"/>
        </w:rPr>
        <w:t xml:space="preserve"> // Центр гуманитарных технологий, </w:t>
      </w:r>
      <w:r w:rsidRPr="00CE792F">
        <w:rPr>
          <w:rFonts w:ascii="Times New Roman" w:hAnsi="Times New Roman" w:cs="Times New Roman"/>
          <w:sz w:val="20"/>
          <w:szCs w:val="20"/>
        </w:rPr>
        <w:t xml:space="preserve">информационно-аналитический </w:t>
      </w:r>
      <w:proofErr w:type="gramStart"/>
      <w:r w:rsidRPr="00CE792F">
        <w:rPr>
          <w:rFonts w:ascii="Times New Roman" w:hAnsi="Times New Roman" w:cs="Times New Roman"/>
          <w:sz w:val="20"/>
          <w:szCs w:val="20"/>
        </w:rPr>
        <w:t>портал</w:t>
      </w:r>
      <w:r>
        <w:t xml:space="preserve">  </w:t>
      </w:r>
      <w:hyperlink r:id="rId6" w:history="1">
        <w:r w:rsidRPr="00CE792F">
          <w:rPr>
            <w:rStyle w:val="ae"/>
            <w:sz w:val="20"/>
            <w:szCs w:val="20"/>
          </w:rPr>
          <w:t>http://gtmarket.ru/ratings/life-expectancy-index/life-expectancy-index-info</w:t>
        </w:r>
        <w:proofErr w:type="gramEnd"/>
      </w:hyperlink>
      <w:r>
        <w:t xml:space="preserve">  </w:t>
      </w:r>
      <w:r>
        <w:rPr>
          <w:rFonts w:ascii="Times New Roman" w:hAnsi="Times New Roman" w:cs="Times New Roman"/>
          <w:sz w:val="20"/>
          <w:szCs w:val="20"/>
        </w:rPr>
        <w:t>(</w:t>
      </w:r>
      <w:r w:rsidRPr="00AE32FF">
        <w:rPr>
          <w:rFonts w:ascii="Times New Roman" w:hAnsi="Times New Roman" w:cs="Times New Roman"/>
          <w:sz w:val="20"/>
          <w:szCs w:val="20"/>
        </w:rPr>
        <w:t>дата обращения 03.03.2016</w:t>
      </w:r>
      <w:r>
        <w:rPr>
          <w:rFonts w:ascii="Times New Roman" w:hAnsi="Times New Roman" w:cs="Times New Roman"/>
          <w:sz w:val="20"/>
          <w:szCs w:val="20"/>
        </w:rPr>
        <w:t>)</w:t>
      </w:r>
      <w:r w:rsidRPr="00AE32FF">
        <w:rPr>
          <w:rFonts w:ascii="Times New Roman" w:hAnsi="Times New Roman" w:cs="Times New Roman"/>
          <w:sz w:val="20"/>
          <w:szCs w:val="20"/>
        </w:rPr>
        <w:t>.</w:t>
      </w:r>
    </w:p>
  </w:footnote>
  <w:footnote w:id="45">
    <w:p w14:paraId="19F8D418" w14:textId="77777777" w:rsidR="005E081B" w:rsidRPr="005F680B" w:rsidRDefault="005E081B" w:rsidP="00A44E9E">
      <w:pPr>
        <w:jc w:val="both"/>
        <w:rPr>
          <w:rFonts w:ascii="Times New Roman" w:hAnsi="Times New Roman" w:cs="Times New Roman"/>
          <w:sz w:val="20"/>
          <w:szCs w:val="20"/>
        </w:rPr>
      </w:pPr>
      <w:r>
        <w:rPr>
          <w:rStyle w:val="a7"/>
        </w:rPr>
        <w:footnoteRef/>
      </w:r>
      <w:r>
        <w:t xml:space="preserve"> </w:t>
      </w:r>
      <w:r w:rsidRPr="000D261C">
        <w:rPr>
          <w:rFonts w:ascii="Times New Roman" w:hAnsi="Times New Roman" w:cs="Times New Roman"/>
          <w:sz w:val="20"/>
          <w:szCs w:val="20"/>
        </w:rPr>
        <w:t xml:space="preserve">Золотов М.И., Платонова Н.А., </w:t>
      </w:r>
      <w:proofErr w:type="spellStart"/>
      <w:r w:rsidRPr="000D261C">
        <w:rPr>
          <w:rFonts w:ascii="Times New Roman" w:hAnsi="Times New Roman" w:cs="Times New Roman"/>
          <w:sz w:val="20"/>
          <w:szCs w:val="20"/>
        </w:rPr>
        <w:t>Вапнярская</w:t>
      </w:r>
      <w:proofErr w:type="spellEnd"/>
      <w:r w:rsidRPr="000D261C">
        <w:rPr>
          <w:rFonts w:ascii="Times New Roman" w:hAnsi="Times New Roman" w:cs="Times New Roman"/>
          <w:sz w:val="20"/>
          <w:szCs w:val="20"/>
        </w:rPr>
        <w:t xml:space="preserve"> О.И. Экономика массового спорта / Издательство: Физическая культура. – 2005. 300 с.</w:t>
      </w:r>
    </w:p>
  </w:footnote>
  <w:footnote w:id="46">
    <w:p w14:paraId="58EF33DE" w14:textId="237F70DA" w:rsidR="005E081B" w:rsidRPr="00A44E9E" w:rsidRDefault="005E081B" w:rsidP="00A44E9E">
      <w:pPr>
        <w:jc w:val="both"/>
        <w:rPr>
          <w:rFonts w:ascii="Times New Roman" w:hAnsi="Times New Roman" w:cs="Times New Roman"/>
          <w:iCs/>
          <w:sz w:val="20"/>
          <w:szCs w:val="20"/>
        </w:rPr>
      </w:pPr>
      <w:r w:rsidRPr="00A44E9E">
        <w:rPr>
          <w:rStyle w:val="a7"/>
          <w:sz w:val="20"/>
          <w:szCs w:val="20"/>
        </w:rPr>
        <w:footnoteRef/>
      </w:r>
      <w:r w:rsidRPr="00A44E9E">
        <w:rPr>
          <w:sz w:val="20"/>
          <w:szCs w:val="20"/>
        </w:rPr>
        <w:t xml:space="preserve"> </w:t>
      </w:r>
      <w:proofErr w:type="spellStart"/>
      <w:r w:rsidRPr="00A44E9E">
        <w:rPr>
          <w:rFonts w:ascii="Times New Roman" w:hAnsi="Times New Roman" w:cs="Times New Roman"/>
          <w:iCs/>
          <w:sz w:val="20"/>
          <w:szCs w:val="20"/>
        </w:rPr>
        <w:t>Хуснутдинов</w:t>
      </w:r>
      <w:proofErr w:type="spellEnd"/>
      <w:r w:rsidRPr="00A44E9E">
        <w:rPr>
          <w:rFonts w:ascii="Times New Roman" w:hAnsi="Times New Roman" w:cs="Times New Roman"/>
          <w:iCs/>
          <w:sz w:val="20"/>
          <w:szCs w:val="20"/>
        </w:rPr>
        <w:t xml:space="preserve"> К. С. Массовый спорт в Российской Федерации как объект социального </w:t>
      </w:r>
      <w:proofErr w:type="gramStart"/>
      <w:r w:rsidRPr="00A44E9E">
        <w:rPr>
          <w:rFonts w:ascii="Times New Roman" w:hAnsi="Times New Roman" w:cs="Times New Roman"/>
          <w:iCs/>
          <w:sz w:val="20"/>
          <w:szCs w:val="20"/>
        </w:rPr>
        <w:t>регулирования :</w:t>
      </w:r>
      <w:proofErr w:type="gramEnd"/>
      <w:r w:rsidRPr="00A44E9E">
        <w:rPr>
          <w:rFonts w:ascii="Times New Roman" w:hAnsi="Times New Roman" w:cs="Times New Roman"/>
          <w:iCs/>
          <w:sz w:val="20"/>
          <w:szCs w:val="20"/>
        </w:rPr>
        <w:t xml:space="preserve"> на примере взаимодействия органов государственного управления и общественных организаций спортивной направленности:   </w:t>
      </w:r>
      <w:proofErr w:type="spellStart"/>
      <w:r w:rsidRPr="00A44E9E">
        <w:rPr>
          <w:rFonts w:ascii="Times New Roman" w:hAnsi="Times New Roman" w:cs="Times New Roman"/>
          <w:iCs/>
          <w:sz w:val="20"/>
          <w:szCs w:val="20"/>
        </w:rPr>
        <w:t>автореф</w:t>
      </w:r>
      <w:proofErr w:type="spellEnd"/>
      <w:r w:rsidRPr="00A44E9E">
        <w:rPr>
          <w:rFonts w:ascii="Times New Roman" w:hAnsi="Times New Roman" w:cs="Times New Roman"/>
          <w:iCs/>
          <w:sz w:val="20"/>
          <w:szCs w:val="20"/>
        </w:rPr>
        <w:t xml:space="preserve">. </w:t>
      </w:r>
      <w:proofErr w:type="spellStart"/>
      <w:r w:rsidRPr="00A44E9E">
        <w:rPr>
          <w:rFonts w:ascii="Times New Roman" w:hAnsi="Times New Roman" w:cs="Times New Roman"/>
          <w:iCs/>
          <w:sz w:val="20"/>
          <w:szCs w:val="20"/>
        </w:rPr>
        <w:t>дис</w:t>
      </w:r>
      <w:proofErr w:type="spellEnd"/>
      <w:r w:rsidRPr="00A44E9E">
        <w:rPr>
          <w:rFonts w:ascii="Times New Roman" w:hAnsi="Times New Roman" w:cs="Times New Roman"/>
          <w:iCs/>
          <w:sz w:val="20"/>
          <w:szCs w:val="20"/>
        </w:rPr>
        <w:t xml:space="preserve">. ... канд. </w:t>
      </w:r>
      <w:proofErr w:type="spellStart"/>
      <w:r w:rsidRPr="00A44E9E">
        <w:rPr>
          <w:rFonts w:ascii="Times New Roman" w:hAnsi="Times New Roman" w:cs="Times New Roman"/>
          <w:iCs/>
          <w:sz w:val="20"/>
          <w:szCs w:val="20"/>
        </w:rPr>
        <w:t>социол</w:t>
      </w:r>
      <w:proofErr w:type="spellEnd"/>
      <w:proofErr w:type="gramStart"/>
      <w:r w:rsidRPr="00A44E9E">
        <w:rPr>
          <w:rFonts w:ascii="Times New Roman" w:hAnsi="Times New Roman" w:cs="Times New Roman"/>
          <w:iCs/>
          <w:sz w:val="20"/>
          <w:szCs w:val="20"/>
        </w:rPr>
        <w:t>. наук</w:t>
      </w:r>
      <w:proofErr w:type="gramEnd"/>
      <w:r w:rsidRPr="00A44E9E">
        <w:rPr>
          <w:rFonts w:ascii="Times New Roman" w:hAnsi="Times New Roman" w:cs="Times New Roman"/>
          <w:iCs/>
          <w:sz w:val="20"/>
          <w:szCs w:val="20"/>
        </w:rPr>
        <w:t xml:space="preserve"> / К.С. </w:t>
      </w:r>
      <w:proofErr w:type="spellStart"/>
      <w:r w:rsidRPr="00A44E9E">
        <w:rPr>
          <w:rFonts w:ascii="Times New Roman" w:hAnsi="Times New Roman" w:cs="Times New Roman"/>
          <w:iCs/>
          <w:sz w:val="20"/>
          <w:szCs w:val="20"/>
        </w:rPr>
        <w:t>Хуснутдинов</w:t>
      </w:r>
      <w:proofErr w:type="spellEnd"/>
      <w:r w:rsidRPr="00A44E9E">
        <w:rPr>
          <w:rFonts w:ascii="Times New Roman" w:hAnsi="Times New Roman" w:cs="Times New Roman"/>
          <w:iCs/>
          <w:sz w:val="20"/>
          <w:szCs w:val="20"/>
        </w:rPr>
        <w:t>. – Казань, 2004. – 25 с.</w:t>
      </w:r>
    </w:p>
    <w:p w14:paraId="4545525F" w14:textId="369480BB" w:rsidR="005E081B" w:rsidRDefault="005E081B">
      <w:pPr>
        <w:pStyle w:val="a5"/>
      </w:pPr>
    </w:p>
  </w:footnote>
  <w:footnote w:id="47">
    <w:p w14:paraId="222A08D1" w14:textId="77777777" w:rsidR="005E081B" w:rsidRPr="00EA7707" w:rsidRDefault="005E081B" w:rsidP="005E600B">
      <w:pPr>
        <w:textAlignment w:val="baseline"/>
        <w:outlineLvl w:val="2"/>
        <w:rPr>
          <w:rFonts w:ascii="Times New Roman" w:eastAsia="Times New Roman" w:hAnsi="Times New Roman" w:cs="Times New Roman"/>
          <w:color w:val="111111"/>
          <w:sz w:val="20"/>
          <w:szCs w:val="20"/>
        </w:rPr>
      </w:pPr>
      <w:r>
        <w:rPr>
          <w:rStyle w:val="a7"/>
        </w:rPr>
        <w:footnoteRef/>
      </w:r>
      <w:r>
        <w:t xml:space="preserve"> </w:t>
      </w:r>
      <w:r w:rsidRPr="00EA7707">
        <w:rPr>
          <w:rFonts w:ascii="Times New Roman" w:eastAsia="Times New Roman" w:hAnsi="Times New Roman"/>
          <w:color w:val="111111"/>
          <w:sz w:val="20"/>
          <w:szCs w:val="20"/>
        </w:rPr>
        <w:t xml:space="preserve">О развитии инфраструктуры для занятий физической культурой и спортом </w:t>
      </w:r>
      <w:r>
        <w:rPr>
          <w:rFonts w:ascii="Times New Roman" w:eastAsia="Times New Roman" w:hAnsi="Times New Roman"/>
          <w:color w:val="111111"/>
          <w:sz w:val="20"/>
          <w:szCs w:val="20"/>
        </w:rPr>
        <w:t xml:space="preserve">/ Официальный сайт Правительства </w:t>
      </w:r>
      <w:proofErr w:type="gramStart"/>
      <w:r>
        <w:rPr>
          <w:rFonts w:ascii="Times New Roman" w:eastAsia="Times New Roman" w:hAnsi="Times New Roman"/>
          <w:color w:val="111111"/>
          <w:sz w:val="20"/>
          <w:szCs w:val="20"/>
        </w:rPr>
        <w:t>России</w:t>
      </w:r>
      <w:r>
        <w:rPr>
          <w:rFonts w:ascii="Times New Roman" w:eastAsia="Times New Roman" w:hAnsi="Times New Roman" w:cs="Times New Roman"/>
          <w:color w:val="111111"/>
          <w:sz w:val="20"/>
          <w:szCs w:val="20"/>
        </w:rPr>
        <w:t xml:space="preserve"> </w:t>
      </w:r>
      <w:r w:rsidRPr="00EA7707">
        <w:rPr>
          <w:rFonts w:ascii="Times New Roman" w:eastAsia="Times New Roman" w:hAnsi="Times New Roman" w:cs="Times New Roman"/>
          <w:color w:val="111111"/>
          <w:sz w:val="20"/>
          <w:szCs w:val="20"/>
        </w:rPr>
        <w:t xml:space="preserve"> </w:t>
      </w:r>
      <w:hyperlink r:id="rId7" w:history="1">
        <w:r w:rsidRPr="00EA7707">
          <w:rPr>
            <w:rStyle w:val="ae"/>
            <w:rFonts w:ascii="Times New Roman" w:eastAsia="Times New Roman" w:hAnsi="Times New Roman" w:cs="Times New Roman"/>
            <w:sz w:val="20"/>
            <w:szCs w:val="20"/>
          </w:rPr>
          <w:t>http://government.ru/govworks/32/events/</w:t>
        </w:r>
        <w:proofErr w:type="gramEnd"/>
      </w:hyperlink>
      <w:r w:rsidRPr="00EA7707">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rPr>
        <w:t xml:space="preserve"> (дата обращения 15.03.2016)</w:t>
      </w:r>
    </w:p>
  </w:footnote>
  <w:footnote w:id="48">
    <w:p w14:paraId="41A10EAB" w14:textId="77777777" w:rsidR="005E081B" w:rsidRPr="00EA7707" w:rsidRDefault="005E081B" w:rsidP="005E600B">
      <w:pPr>
        <w:pStyle w:val="a5"/>
        <w:rPr>
          <w:rFonts w:ascii="Times New Roman" w:hAnsi="Times New Roman" w:cs="Times New Roman"/>
          <w:sz w:val="20"/>
          <w:szCs w:val="20"/>
        </w:rPr>
      </w:pPr>
      <w:r>
        <w:rPr>
          <w:rStyle w:val="a7"/>
        </w:rPr>
        <w:footnoteRef/>
      </w:r>
      <w:r>
        <w:t xml:space="preserve"> </w:t>
      </w:r>
      <w:r w:rsidRPr="00EA7707">
        <w:rPr>
          <w:rFonts w:ascii="Times New Roman" w:hAnsi="Times New Roman" w:cs="Times New Roman"/>
          <w:bCs/>
          <w:sz w:val="20"/>
          <w:szCs w:val="20"/>
        </w:rPr>
        <w:t>Федеральный зако</w:t>
      </w:r>
      <w:r>
        <w:rPr>
          <w:rFonts w:ascii="Times New Roman" w:hAnsi="Times New Roman" w:cs="Times New Roman"/>
          <w:bCs/>
          <w:sz w:val="20"/>
          <w:szCs w:val="20"/>
        </w:rPr>
        <w:t xml:space="preserve">н от 5 октября 2015 г. N 274-ФЗ </w:t>
      </w:r>
      <w:r w:rsidRPr="00EA7707">
        <w:rPr>
          <w:rFonts w:ascii="Times New Roman" w:hAnsi="Times New Roman" w:cs="Times New Roman"/>
          <w:bCs/>
          <w:sz w:val="20"/>
          <w:szCs w:val="20"/>
        </w:rPr>
        <w:t>"О внесении изменений в Федеральный закон "О физической культуре и спорте в Российской Федерации" и отдельные законодательные акты Российской Федерации"</w:t>
      </w:r>
      <w:r>
        <w:rPr>
          <w:rFonts w:ascii="Times New Roman" w:hAnsi="Times New Roman" w:cs="Times New Roman"/>
          <w:bCs/>
          <w:sz w:val="20"/>
          <w:szCs w:val="20"/>
        </w:rPr>
        <w:t xml:space="preserve"> /Информационно-правовое обеспечение «</w:t>
      </w:r>
      <w:proofErr w:type="gramStart"/>
      <w:r>
        <w:rPr>
          <w:rFonts w:ascii="Times New Roman" w:hAnsi="Times New Roman" w:cs="Times New Roman"/>
          <w:bCs/>
          <w:sz w:val="20"/>
          <w:szCs w:val="20"/>
        </w:rPr>
        <w:t>Гарант»</w:t>
      </w:r>
      <w:r>
        <w:t xml:space="preserve">  </w:t>
      </w:r>
      <w:hyperlink r:id="rId8" w:history="1">
        <w:r w:rsidRPr="00EA7707">
          <w:rPr>
            <w:rStyle w:val="ae"/>
            <w:rFonts w:ascii="Times New Roman" w:hAnsi="Times New Roman" w:cs="Times New Roman"/>
            <w:sz w:val="20"/>
            <w:szCs w:val="20"/>
          </w:rPr>
          <w:t>http://iv2.garant.ru/SESSION/PILOT/main.htm</w:t>
        </w:r>
        <w:proofErr w:type="gramEnd"/>
      </w:hyperlink>
      <w:r>
        <w:t xml:space="preserve"> </w:t>
      </w:r>
    </w:p>
  </w:footnote>
  <w:footnote w:id="49">
    <w:p w14:paraId="210A222D" w14:textId="21E065E8" w:rsidR="005E081B" w:rsidRPr="002467A3" w:rsidRDefault="005E081B" w:rsidP="00B129F9">
      <w:pPr>
        <w:jc w:val="both"/>
        <w:textAlignment w:val="baseline"/>
        <w:rPr>
          <w:rFonts w:ascii="Times New Roman" w:hAnsi="Times New Roman" w:cs="Times New Roman"/>
          <w:color w:val="111111"/>
          <w:sz w:val="20"/>
          <w:szCs w:val="20"/>
        </w:rPr>
      </w:pPr>
      <w:r>
        <w:rPr>
          <w:rStyle w:val="a7"/>
        </w:rPr>
        <w:footnoteRef/>
      </w:r>
      <w:r w:rsidRPr="00AE6528">
        <w:rPr>
          <w:sz w:val="20"/>
          <w:szCs w:val="20"/>
        </w:rPr>
        <w:t xml:space="preserve"> </w:t>
      </w:r>
      <w:r w:rsidRPr="00AE6528">
        <w:rPr>
          <w:rFonts w:ascii="Times New Roman" w:hAnsi="Times New Roman" w:cs="Times New Roman"/>
          <w:color w:val="111111"/>
          <w:sz w:val="20"/>
          <w:szCs w:val="20"/>
        </w:rPr>
        <w:t>Итоги внедрения всероссийского физкультурно-спортивного комплекса «готов к труду и обороне» (</w:t>
      </w:r>
      <w:proofErr w:type="spellStart"/>
      <w:r w:rsidRPr="00AE6528">
        <w:rPr>
          <w:rFonts w:ascii="Times New Roman" w:hAnsi="Times New Roman" w:cs="Times New Roman"/>
          <w:color w:val="111111"/>
          <w:sz w:val="20"/>
          <w:szCs w:val="20"/>
        </w:rPr>
        <w:t>гто</w:t>
      </w:r>
      <w:proofErr w:type="spellEnd"/>
      <w:r w:rsidRPr="00AE6528">
        <w:rPr>
          <w:rFonts w:ascii="Times New Roman" w:hAnsi="Times New Roman" w:cs="Times New Roman"/>
          <w:color w:val="111111"/>
          <w:sz w:val="20"/>
          <w:szCs w:val="20"/>
        </w:rPr>
        <w:t>) в 2015 году</w:t>
      </w:r>
      <w:r>
        <w:rPr>
          <w:rFonts w:ascii="Times New Roman" w:hAnsi="Times New Roman" w:cs="Times New Roman"/>
          <w:color w:val="111111"/>
          <w:sz w:val="20"/>
          <w:szCs w:val="20"/>
        </w:rPr>
        <w:t xml:space="preserve">. Официальный сайт Министерства спорта Российской Федерации </w:t>
      </w:r>
      <w:hyperlink r:id="rId9" w:history="1">
        <w:proofErr w:type="gramStart"/>
        <w:r w:rsidRPr="00134391">
          <w:rPr>
            <w:rStyle w:val="ae"/>
            <w:rFonts w:ascii="Times New Roman" w:hAnsi="Times New Roman" w:cs="Times New Roman"/>
            <w:sz w:val="20"/>
            <w:szCs w:val="20"/>
          </w:rPr>
          <w:t>http://www.minsport.gov.ru/press-centre/news/28042/</w:t>
        </w:r>
      </w:hyperlink>
      <w:r>
        <w:rPr>
          <w:rFonts w:ascii="Times New Roman" w:hAnsi="Times New Roman" w:cs="Times New Roman"/>
          <w:color w:val="111111"/>
          <w:sz w:val="20"/>
          <w:szCs w:val="20"/>
        </w:rPr>
        <w:t xml:space="preserve">  (</w:t>
      </w:r>
      <w:proofErr w:type="gramEnd"/>
      <w:r>
        <w:rPr>
          <w:rFonts w:ascii="Times New Roman" w:hAnsi="Times New Roman" w:cs="Times New Roman"/>
          <w:color w:val="111111"/>
          <w:sz w:val="20"/>
          <w:szCs w:val="20"/>
        </w:rPr>
        <w:t>дата обращения 03.04. 2016)</w:t>
      </w:r>
    </w:p>
  </w:footnote>
  <w:footnote w:id="50">
    <w:p w14:paraId="5ABCA0AB" w14:textId="77777777" w:rsidR="005E081B" w:rsidRPr="00987686" w:rsidRDefault="005E081B" w:rsidP="00B129F9">
      <w:pPr>
        <w:tabs>
          <w:tab w:val="left" w:pos="493"/>
        </w:tabs>
        <w:rPr>
          <w:rFonts w:ascii="Times New Roman" w:hAnsi="Times New Roman" w:cs="Times New Roman"/>
          <w:sz w:val="20"/>
          <w:szCs w:val="20"/>
        </w:rPr>
      </w:pPr>
      <w:r>
        <w:rPr>
          <w:rStyle w:val="a7"/>
        </w:rPr>
        <w:footnoteRef/>
      </w:r>
      <w:r>
        <w:t xml:space="preserve"> </w:t>
      </w:r>
      <w:r w:rsidRPr="00987686">
        <w:rPr>
          <w:rFonts w:ascii="Times New Roman" w:hAnsi="Times New Roman" w:cs="Times New Roman"/>
          <w:sz w:val="20"/>
          <w:szCs w:val="20"/>
        </w:rPr>
        <w:t xml:space="preserve">В. В. </w:t>
      </w:r>
      <w:proofErr w:type="spellStart"/>
      <w:r w:rsidRPr="00987686">
        <w:rPr>
          <w:rFonts w:ascii="Times New Roman" w:hAnsi="Times New Roman" w:cs="Times New Roman"/>
          <w:sz w:val="20"/>
          <w:szCs w:val="20"/>
        </w:rPr>
        <w:t>Табольская</w:t>
      </w:r>
      <w:proofErr w:type="spellEnd"/>
      <w:r w:rsidRPr="00987686">
        <w:rPr>
          <w:rFonts w:ascii="Times New Roman" w:hAnsi="Times New Roman" w:cs="Times New Roman"/>
          <w:sz w:val="20"/>
          <w:szCs w:val="20"/>
        </w:rPr>
        <w:t xml:space="preserve"> Повышение качества жизни – </w:t>
      </w:r>
      <w:proofErr w:type="spellStart"/>
      <w:r w:rsidRPr="00987686">
        <w:rPr>
          <w:rFonts w:ascii="Times New Roman" w:hAnsi="Times New Roman" w:cs="Times New Roman"/>
          <w:sz w:val="20"/>
          <w:szCs w:val="20"/>
        </w:rPr>
        <w:t>актуальныи</w:t>
      </w:r>
      <w:proofErr w:type="spellEnd"/>
      <w:r w:rsidRPr="00987686">
        <w:rPr>
          <w:rFonts w:ascii="Times New Roman" w:hAnsi="Times New Roman" w:cs="Times New Roman"/>
          <w:sz w:val="20"/>
          <w:szCs w:val="20"/>
        </w:rPr>
        <w:t xml:space="preserve">̆ вопрос </w:t>
      </w:r>
      <w:proofErr w:type="spellStart"/>
      <w:r w:rsidRPr="00987686">
        <w:rPr>
          <w:rFonts w:ascii="Times New Roman" w:hAnsi="Times New Roman" w:cs="Times New Roman"/>
          <w:sz w:val="20"/>
          <w:szCs w:val="20"/>
        </w:rPr>
        <w:t>экономическои</w:t>
      </w:r>
      <w:proofErr w:type="spellEnd"/>
      <w:r w:rsidRPr="00987686">
        <w:rPr>
          <w:rFonts w:ascii="Times New Roman" w:hAnsi="Times New Roman" w:cs="Times New Roman"/>
          <w:sz w:val="20"/>
          <w:szCs w:val="20"/>
        </w:rPr>
        <w:t xml:space="preserve">̆ </w:t>
      </w:r>
      <w:proofErr w:type="spellStart"/>
      <w:r w:rsidRPr="00987686">
        <w:rPr>
          <w:rFonts w:ascii="Times New Roman" w:hAnsi="Times New Roman" w:cs="Times New Roman"/>
          <w:sz w:val="20"/>
          <w:szCs w:val="20"/>
        </w:rPr>
        <w:t>теориии</w:t>
      </w:r>
      <w:proofErr w:type="spellEnd"/>
      <w:r w:rsidRPr="00987686">
        <w:rPr>
          <w:rFonts w:ascii="Times New Roman" w:hAnsi="Times New Roman" w:cs="Times New Roman"/>
          <w:sz w:val="20"/>
          <w:szCs w:val="20"/>
        </w:rPr>
        <w:t xml:space="preserve"> социально-</w:t>
      </w:r>
      <w:proofErr w:type="spellStart"/>
      <w:r w:rsidRPr="00987686">
        <w:rPr>
          <w:rFonts w:ascii="Times New Roman" w:hAnsi="Times New Roman" w:cs="Times New Roman"/>
          <w:sz w:val="20"/>
          <w:szCs w:val="20"/>
        </w:rPr>
        <w:t>экономическои</w:t>
      </w:r>
      <w:proofErr w:type="spellEnd"/>
      <w:r w:rsidRPr="00987686">
        <w:rPr>
          <w:rFonts w:ascii="Times New Roman" w:hAnsi="Times New Roman" w:cs="Times New Roman"/>
          <w:sz w:val="20"/>
          <w:szCs w:val="20"/>
        </w:rPr>
        <w:t xml:space="preserve">̆ политики // Вестник ВГУ. Серия: экономика и управление. - 2013. - </w:t>
      </w:r>
      <w:r w:rsidRPr="000C14CD">
        <w:rPr>
          <w:rFonts w:ascii="Times New Roman" w:hAnsi="Times New Roman" w:cs="Times New Roman"/>
          <w:sz w:val="20"/>
          <w:szCs w:val="20"/>
          <w:lang w:val="en-US"/>
        </w:rPr>
        <w:t>No</w:t>
      </w:r>
      <w:r w:rsidRPr="00987686">
        <w:rPr>
          <w:rFonts w:ascii="Times New Roman" w:hAnsi="Times New Roman" w:cs="Times New Roman"/>
          <w:sz w:val="20"/>
          <w:szCs w:val="20"/>
        </w:rPr>
        <w:t xml:space="preserve"> 1. -  </w:t>
      </w:r>
      <w:r w:rsidRPr="000C14CD">
        <w:rPr>
          <w:rFonts w:ascii="Times New Roman" w:hAnsi="Times New Roman" w:cs="Times New Roman"/>
          <w:sz w:val="20"/>
          <w:szCs w:val="20"/>
          <w:lang w:val="en-US"/>
        </w:rPr>
        <w:t>c</w:t>
      </w:r>
      <w:r w:rsidRPr="00987686">
        <w:rPr>
          <w:rFonts w:ascii="Times New Roman" w:hAnsi="Times New Roman" w:cs="Times New Roman"/>
          <w:sz w:val="20"/>
          <w:szCs w:val="20"/>
        </w:rPr>
        <w:t>. 44-49.</w:t>
      </w:r>
    </w:p>
    <w:p w14:paraId="116CA534" w14:textId="77777777" w:rsidR="005E081B" w:rsidRDefault="005E081B" w:rsidP="005E600B">
      <w:pPr>
        <w:pStyle w:val="a5"/>
      </w:pPr>
    </w:p>
  </w:footnote>
  <w:footnote w:id="51">
    <w:p w14:paraId="100A70A5" w14:textId="77777777" w:rsidR="005E081B" w:rsidRPr="004B658C" w:rsidRDefault="005E081B" w:rsidP="005E600B">
      <w:pPr>
        <w:rPr>
          <w:rFonts w:ascii="Times New Roman" w:eastAsia="Times New Roman" w:hAnsi="Times New Roman" w:cs="Times New Roman"/>
          <w:sz w:val="20"/>
          <w:szCs w:val="20"/>
        </w:rPr>
      </w:pPr>
      <w:r>
        <w:rPr>
          <w:rStyle w:val="a7"/>
        </w:rPr>
        <w:footnoteRef/>
      </w:r>
      <w:r>
        <w:t xml:space="preserve"> </w:t>
      </w:r>
      <w:r w:rsidRPr="004B658C">
        <w:rPr>
          <w:rFonts w:ascii="Times New Roman" w:eastAsia="Times New Roman" w:hAnsi="Times New Roman" w:cs="Times New Roman"/>
          <w:color w:val="000000"/>
          <w:sz w:val="20"/>
          <w:szCs w:val="20"/>
          <w:shd w:val="clear" w:color="auto" w:fill="FFFFFF"/>
        </w:rPr>
        <w:t>Ежегодная информация об исполнении федерального бюджета</w:t>
      </w:r>
      <w:r>
        <w:rPr>
          <w:rFonts w:ascii="Times New Roman" w:eastAsia="Times New Roman" w:hAnsi="Times New Roman" w:cs="Times New Roman"/>
          <w:color w:val="000000"/>
          <w:sz w:val="20"/>
          <w:szCs w:val="20"/>
        </w:rPr>
        <w:t xml:space="preserve"> </w:t>
      </w:r>
      <w:r w:rsidRPr="004B658C">
        <w:rPr>
          <w:rFonts w:ascii="Times New Roman" w:eastAsia="Times New Roman" w:hAnsi="Times New Roman" w:cs="Times New Roman"/>
          <w:color w:val="000000"/>
          <w:sz w:val="20"/>
          <w:szCs w:val="20"/>
          <w:shd w:val="clear" w:color="auto" w:fill="FFFFFF"/>
        </w:rPr>
        <w:t xml:space="preserve">(данные с 1 января 2006 </w:t>
      </w:r>
      <w:proofErr w:type="gramStart"/>
      <w:r w:rsidRPr="004B658C">
        <w:rPr>
          <w:rFonts w:ascii="Times New Roman" w:eastAsia="Times New Roman" w:hAnsi="Times New Roman" w:cs="Times New Roman"/>
          <w:color w:val="000000"/>
          <w:sz w:val="20"/>
          <w:szCs w:val="20"/>
          <w:shd w:val="clear" w:color="auto" w:fill="FFFFFF"/>
        </w:rPr>
        <w:t>г.)</w:t>
      </w:r>
      <w:r w:rsidRPr="004B658C">
        <w:rPr>
          <w:rFonts w:ascii="Times New Roman" w:eastAsia="Times New Roman" w:hAnsi="Times New Roman" w:cs="Times New Roman"/>
          <w:color w:val="000000"/>
          <w:sz w:val="20"/>
          <w:szCs w:val="20"/>
        </w:rPr>
        <w:br/>
        <w:t>Информация</w:t>
      </w:r>
      <w:proofErr w:type="gramEnd"/>
      <w:r w:rsidRPr="004B658C">
        <w:rPr>
          <w:rFonts w:ascii="Times New Roman" w:eastAsia="Times New Roman" w:hAnsi="Times New Roman" w:cs="Times New Roman"/>
          <w:color w:val="000000"/>
          <w:sz w:val="20"/>
          <w:szCs w:val="20"/>
        </w:rPr>
        <w:t xml:space="preserve"> официального сайта Министерства финансов Российской Федерации:</w:t>
      </w:r>
      <w:r w:rsidRPr="004B658C">
        <w:rPr>
          <w:rStyle w:val="apple-converted-space"/>
          <w:rFonts w:ascii="Times New Roman" w:eastAsia="Times New Roman" w:hAnsi="Times New Roman" w:cs="Times New Roman"/>
          <w:color w:val="000000"/>
          <w:sz w:val="20"/>
          <w:szCs w:val="20"/>
        </w:rPr>
        <w:t> </w:t>
      </w:r>
      <w:hyperlink r:id="rId10" w:anchor="ixzz43w0EyWSd" w:history="1">
        <w:r w:rsidRPr="004B658C">
          <w:rPr>
            <w:rStyle w:val="ae"/>
            <w:rFonts w:ascii="Times New Roman" w:eastAsia="Times New Roman" w:hAnsi="Times New Roman" w:cs="Times New Roman"/>
            <w:color w:val="003399"/>
            <w:sz w:val="20"/>
            <w:szCs w:val="20"/>
          </w:rPr>
          <w:t>http://minfin.ru/ru/statistics/fedbud/execute/?id_65=80039&amp;page_id=3847&amp;popup=Y&amp;area_id=65#ixzz43w0EyWSd</w:t>
        </w:r>
      </w:hyperlink>
    </w:p>
    <w:p w14:paraId="7B90189E" w14:textId="77777777" w:rsidR="005E081B" w:rsidRDefault="005E081B" w:rsidP="005E600B">
      <w:pPr>
        <w:pStyle w:val="a5"/>
      </w:pPr>
    </w:p>
  </w:footnote>
  <w:footnote w:id="52">
    <w:p w14:paraId="620D6BD1" w14:textId="77777777" w:rsidR="005E081B" w:rsidRPr="00AC4BC4" w:rsidRDefault="005E081B" w:rsidP="00B129F9">
      <w:pPr>
        <w:rPr>
          <w:rFonts w:ascii="Times New Roman" w:hAnsi="Times New Roman" w:cs="Times New Roman"/>
        </w:rPr>
      </w:pPr>
      <w:r>
        <w:rPr>
          <w:rStyle w:val="a7"/>
        </w:rPr>
        <w:footnoteRef/>
      </w:r>
      <w:r>
        <w:t xml:space="preserve"> </w:t>
      </w:r>
      <w:proofErr w:type="spellStart"/>
      <w:r>
        <w:rPr>
          <w:rFonts w:ascii="Times" w:eastAsia="Times New Roman" w:hAnsi="Times" w:cs="Times New Roman"/>
          <w:sz w:val="20"/>
          <w:szCs w:val="20"/>
        </w:rPr>
        <w:t>Близневский</w:t>
      </w:r>
      <w:proofErr w:type="spellEnd"/>
      <w:r>
        <w:rPr>
          <w:rFonts w:ascii="Times" w:eastAsia="Times New Roman" w:hAnsi="Times" w:cs="Times New Roman"/>
          <w:sz w:val="20"/>
          <w:szCs w:val="20"/>
        </w:rPr>
        <w:t xml:space="preserve"> А. Ю.</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Программно</w:t>
      </w:r>
      <w:r w:rsidRPr="00114ACC">
        <w:rPr>
          <w:rFonts w:ascii="Times" w:eastAsia="Times New Roman" w:hAnsi="Times" w:cs="Times New Roman"/>
          <w:sz w:val="20"/>
          <w:szCs w:val="20"/>
        </w:rPr>
        <w:t>-</w:t>
      </w:r>
      <w:r w:rsidRPr="00114ACC">
        <w:rPr>
          <w:rFonts w:ascii="Times" w:eastAsia="Times New Roman" w:hAnsi="Times" w:cs="Times New Roman" w:hint="eastAsia"/>
          <w:sz w:val="20"/>
          <w:szCs w:val="20"/>
        </w:rPr>
        <w:t>целевое</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управление</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развитием</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сферы</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физической</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культуры</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и</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спорта</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в</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пространстве</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красноярского</w:t>
      </w:r>
      <w:r w:rsidRPr="00114ACC">
        <w:rPr>
          <w:rFonts w:ascii="Times" w:eastAsia="Times New Roman" w:hAnsi="Times" w:cs="Times New Roman"/>
          <w:sz w:val="20"/>
          <w:szCs w:val="20"/>
        </w:rPr>
        <w:t xml:space="preserve"> </w:t>
      </w:r>
      <w:r w:rsidRPr="00114ACC">
        <w:rPr>
          <w:rFonts w:ascii="Times" w:eastAsia="Times New Roman" w:hAnsi="Times" w:cs="Times New Roman" w:hint="eastAsia"/>
          <w:sz w:val="20"/>
          <w:szCs w:val="20"/>
        </w:rPr>
        <w:t>края</w:t>
      </w:r>
      <w:r>
        <w:rPr>
          <w:rFonts w:ascii="Times" w:eastAsia="Times New Roman" w:hAnsi="Times" w:cs="Times New Roman"/>
          <w:sz w:val="20"/>
          <w:szCs w:val="20"/>
        </w:rPr>
        <w:t xml:space="preserve">: </w:t>
      </w:r>
      <w:proofErr w:type="spellStart"/>
      <w:r w:rsidRPr="00C96211">
        <w:rPr>
          <w:rFonts w:ascii="Times New Roman" w:hAnsi="Times New Roman"/>
          <w:sz w:val="20"/>
          <w:szCs w:val="20"/>
        </w:rPr>
        <w:t>а</w:t>
      </w:r>
      <w:r>
        <w:rPr>
          <w:rFonts w:ascii="Times New Roman" w:hAnsi="Times New Roman"/>
          <w:sz w:val="20"/>
          <w:szCs w:val="20"/>
        </w:rPr>
        <w:t>втореф</w:t>
      </w:r>
      <w:proofErr w:type="spellEnd"/>
      <w:proofErr w:type="gramStart"/>
      <w:r>
        <w:rPr>
          <w:rFonts w:ascii="Times New Roman" w:hAnsi="Times New Roman"/>
          <w:sz w:val="20"/>
          <w:szCs w:val="20"/>
        </w:rPr>
        <w:t xml:space="preserve">. </w:t>
      </w:r>
      <w:proofErr w:type="spellStart"/>
      <w:r>
        <w:rPr>
          <w:rFonts w:ascii="Times New Roman" w:hAnsi="Times New Roman"/>
          <w:sz w:val="20"/>
          <w:szCs w:val="20"/>
        </w:rPr>
        <w:t>дис</w:t>
      </w:r>
      <w:proofErr w:type="spellEnd"/>
      <w:proofErr w:type="gramEnd"/>
      <w:r>
        <w:rPr>
          <w:rFonts w:ascii="Times New Roman" w:hAnsi="Times New Roman"/>
          <w:sz w:val="20"/>
          <w:szCs w:val="20"/>
        </w:rPr>
        <w:t xml:space="preserve">. ... </w:t>
      </w:r>
      <w:proofErr w:type="spellStart"/>
      <w:r>
        <w:rPr>
          <w:rFonts w:ascii="Times New Roman" w:hAnsi="Times New Roman"/>
          <w:sz w:val="20"/>
          <w:szCs w:val="20"/>
        </w:rPr>
        <w:t>пед</w:t>
      </w:r>
      <w:proofErr w:type="spellEnd"/>
      <w:proofErr w:type="gramStart"/>
      <w:r w:rsidRPr="00C96211">
        <w:rPr>
          <w:rFonts w:ascii="Times New Roman" w:hAnsi="Times New Roman"/>
          <w:sz w:val="20"/>
          <w:szCs w:val="20"/>
        </w:rPr>
        <w:t xml:space="preserve">. </w:t>
      </w:r>
      <w:proofErr w:type="spellStart"/>
      <w:r w:rsidRPr="00C96211">
        <w:rPr>
          <w:rFonts w:ascii="Times New Roman" w:hAnsi="Times New Roman"/>
          <w:sz w:val="20"/>
          <w:szCs w:val="20"/>
        </w:rPr>
        <w:t>экон</w:t>
      </w:r>
      <w:proofErr w:type="spellEnd"/>
      <w:proofErr w:type="gramEnd"/>
      <w:r w:rsidRPr="00C96211">
        <w:rPr>
          <w:rFonts w:ascii="Times New Roman" w:hAnsi="Times New Roman"/>
          <w:sz w:val="20"/>
          <w:szCs w:val="20"/>
        </w:rPr>
        <w:t>. наук /</w:t>
      </w:r>
      <w:r>
        <w:rPr>
          <w:rFonts w:ascii="Times New Roman" w:hAnsi="Times New Roman"/>
          <w:sz w:val="20"/>
          <w:szCs w:val="20"/>
        </w:rPr>
        <w:t xml:space="preserve"> А. Ю. </w:t>
      </w:r>
      <w:proofErr w:type="spellStart"/>
      <w:r>
        <w:rPr>
          <w:rFonts w:ascii="Times" w:eastAsia="Times New Roman" w:hAnsi="Times" w:cs="Times New Roman"/>
          <w:sz w:val="20"/>
          <w:szCs w:val="20"/>
        </w:rPr>
        <w:t>Близневский</w:t>
      </w:r>
      <w:proofErr w:type="spellEnd"/>
      <w:r>
        <w:rPr>
          <w:rFonts w:ascii="Times New Roman" w:hAnsi="Times New Roman"/>
          <w:sz w:val="20"/>
          <w:szCs w:val="20"/>
        </w:rPr>
        <w:t>. – Красноярск, 2015. – 52 с.</w:t>
      </w:r>
    </w:p>
    <w:p w14:paraId="37EE2C09" w14:textId="77777777" w:rsidR="005E081B" w:rsidRDefault="005E081B" w:rsidP="00B129F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3A7F"/>
    <w:multiLevelType w:val="hybridMultilevel"/>
    <w:tmpl w:val="6310BA74"/>
    <w:lvl w:ilvl="0" w:tplc="5CEE8C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7A7019"/>
    <w:multiLevelType w:val="hybridMultilevel"/>
    <w:tmpl w:val="634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86E17"/>
    <w:multiLevelType w:val="multilevel"/>
    <w:tmpl w:val="6356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5345B"/>
    <w:multiLevelType w:val="hybridMultilevel"/>
    <w:tmpl w:val="F9A85CA6"/>
    <w:lvl w:ilvl="0" w:tplc="FC306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F2237C"/>
    <w:multiLevelType w:val="hybridMultilevel"/>
    <w:tmpl w:val="69F0AE24"/>
    <w:lvl w:ilvl="0" w:tplc="0409000F">
      <w:start w:val="1"/>
      <w:numFmt w:val="decimal"/>
      <w:lvlText w:val="%1."/>
      <w:lvlJc w:val="left"/>
      <w:pPr>
        <w:ind w:left="720" w:hanging="360"/>
      </w:pPr>
    </w:lvl>
    <w:lvl w:ilvl="1" w:tplc="3AB0CB82">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D0902"/>
    <w:multiLevelType w:val="hybridMultilevel"/>
    <w:tmpl w:val="69EE5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AC00C7"/>
    <w:multiLevelType w:val="hybridMultilevel"/>
    <w:tmpl w:val="FB627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0F016F"/>
    <w:multiLevelType w:val="multilevel"/>
    <w:tmpl w:val="73B6B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7"/>
  </w:num>
  <w:num w:numId="3">
    <w:abstractNumId w:val="5"/>
  </w:num>
  <w:num w:numId="4">
    <w:abstractNumId w:val="2"/>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D8"/>
    <w:rsid w:val="00012067"/>
    <w:rsid w:val="000257D5"/>
    <w:rsid w:val="00032393"/>
    <w:rsid w:val="00032B45"/>
    <w:rsid w:val="00050C16"/>
    <w:rsid w:val="00050EAE"/>
    <w:rsid w:val="00065D41"/>
    <w:rsid w:val="00065F14"/>
    <w:rsid w:val="0007212E"/>
    <w:rsid w:val="00081402"/>
    <w:rsid w:val="000875A1"/>
    <w:rsid w:val="000917C0"/>
    <w:rsid w:val="00091A47"/>
    <w:rsid w:val="000A01A1"/>
    <w:rsid w:val="000A2736"/>
    <w:rsid w:val="000A3C1A"/>
    <w:rsid w:val="000D6191"/>
    <w:rsid w:val="000E0A09"/>
    <w:rsid w:val="000E29E2"/>
    <w:rsid w:val="000F0378"/>
    <w:rsid w:val="000F53D5"/>
    <w:rsid w:val="000F58C4"/>
    <w:rsid w:val="00104AF2"/>
    <w:rsid w:val="00126839"/>
    <w:rsid w:val="00127F6A"/>
    <w:rsid w:val="00135958"/>
    <w:rsid w:val="001375F8"/>
    <w:rsid w:val="00137F95"/>
    <w:rsid w:val="001451D8"/>
    <w:rsid w:val="001541FD"/>
    <w:rsid w:val="001563F2"/>
    <w:rsid w:val="00165122"/>
    <w:rsid w:val="00166F85"/>
    <w:rsid w:val="001765BF"/>
    <w:rsid w:val="001821E0"/>
    <w:rsid w:val="00187DF1"/>
    <w:rsid w:val="001C2F44"/>
    <w:rsid w:val="001D611C"/>
    <w:rsid w:val="001D73B1"/>
    <w:rsid w:val="001D7E89"/>
    <w:rsid w:val="0020778F"/>
    <w:rsid w:val="00210799"/>
    <w:rsid w:val="00214491"/>
    <w:rsid w:val="00223517"/>
    <w:rsid w:val="002467A3"/>
    <w:rsid w:val="00246AD9"/>
    <w:rsid w:val="00255F6F"/>
    <w:rsid w:val="002701BC"/>
    <w:rsid w:val="002A4BDC"/>
    <w:rsid w:val="002A6A88"/>
    <w:rsid w:val="002B206B"/>
    <w:rsid w:val="002C33C7"/>
    <w:rsid w:val="002E616D"/>
    <w:rsid w:val="002F3631"/>
    <w:rsid w:val="003014B7"/>
    <w:rsid w:val="00301E72"/>
    <w:rsid w:val="00303EF4"/>
    <w:rsid w:val="00320FA6"/>
    <w:rsid w:val="00345959"/>
    <w:rsid w:val="00346EB1"/>
    <w:rsid w:val="003576C6"/>
    <w:rsid w:val="00367D80"/>
    <w:rsid w:val="00374DBB"/>
    <w:rsid w:val="00396152"/>
    <w:rsid w:val="003A4FE7"/>
    <w:rsid w:val="003B6B28"/>
    <w:rsid w:val="003C4757"/>
    <w:rsid w:val="003C6E74"/>
    <w:rsid w:val="003D6C71"/>
    <w:rsid w:val="004114FF"/>
    <w:rsid w:val="00435873"/>
    <w:rsid w:val="00437FA9"/>
    <w:rsid w:val="0044242D"/>
    <w:rsid w:val="0044265F"/>
    <w:rsid w:val="0045476E"/>
    <w:rsid w:val="00457882"/>
    <w:rsid w:val="0046037E"/>
    <w:rsid w:val="004A548D"/>
    <w:rsid w:val="004B6384"/>
    <w:rsid w:val="004D523C"/>
    <w:rsid w:val="004E7804"/>
    <w:rsid w:val="004F031E"/>
    <w:rsid w:val="004F3084"/>
    <w:rsid w:val="005122B9"/>
    <w:rsid w:val="0051361C"/>
    <w:rsid w:val="0053243D"/>
    <w:rsid w:val="0053655F"/>
    <w:rsid w:val="00544EF1"/>
    <w:rsid w:val="00546A29"/>
    <w:rsid w:val="00566784"/>
    <w:rsid w:val="0057320E"/>
    <w:rsid w:val="0057589E"/>
    <w:rsid w:val="005C7F68"/>
    <w:rsid w:val="005E081B"/>
    <w:rsid w:val="005E600B"/>
    <w:rsid w:val="005F1B9F"/>
    <w:rsid w:val="00603EEB"/>
    <w:rsid w:val="00606859"/>
    <w:rsid w:val="00622225"/>
    <w:rsid w:val="006257E9"/>
    <w:rsid w:val="00655F6D"/>
    <w:rsid w:val="0069502B"/>
    <w:rsid w:val="006A70B4"/>
    <w:rsid w:val="006B57FD"/>
    <w:rsid w:val="006E3818"/>
    <w:rsid w:val="007059D1"/>
    <w:rsid w:val="007173CF"/>
    <w:rsid w:val="007237CB"/>
    <w:rsid w:val="007257B3"/>
    <w:rsid w:val="0073420F"/>
    <w:rsid w:val="007406F5"/>
    <w:rsid w:val="00743CDA"/>
    <w:rsid w:val="00751B73"/>
    <w:rsid w:val="00766D2E"/>
    <w:rsid w:val="00785066"/>
    <w:rsid w:val="007A1049"/>
    <w:rsid w:val="007A742E"/>
    <w:rsid w:val="007B7043"/>
    <w:rsid w:val="007B7929"/>
    <w:rsid w:val="007D3E3E"/>
    <w:rsid w:val="007E172C"/>
    <w:rsid w:val="00836FA4"/>
    <w:rsid w:val="00872BC6"/>
    <w:rsid w:val="00874298"/>
    <w:rsid w:val="00882FCF"/>
    <w:rsid w:val="008A0A3A"/>
    <w:rsid w:val="008B10A1"/>
    <w:rsid w:val="008D56BE"/>
    <w:rsid w:val="008D5FD7"/>
    <w:rsid w:val="008D647D"/>
    <w:rsid w:val="008E3939"/>
    <w:rsid w:val="008E3D41"/>
    <w:rsid w:val="008F66E6"/>
    <w:rsid w:val="0092624A"/>
    <w:rsid w:val="00951E7C"/>
    <w:rsid w:val="00951F86"/>
    <w:rsid w:val="00955260"/>
    <w:rsid w:val="00955CB6"/>
    <w:rsid w:val="00964B11"/>
    <w:rsid w:val="00996729"/>
    <w:rsid w:val="009B48AE"/>
    <w:rsid w:val="009D36B2"/>
    <w:rsid w:val="00A0130A"/>
    <w:rsid w:val="00A02D7A"/>
    <w:rsid w:val="00A0603C"/>
    <w:rsid w:val="00A2074A"/>
    <w:rsid w:val="00A32628"/>
    <w:rsid w:val="00A332BF"/>
    <w:rsid w:val="00A41C4C"/>
    <w:rsid w:val="00A44E9E"/>
    <w:rsid w:val="00A45795"/>
    <w:rsid w:val="00A4600D"/>
    <w:rsid w:val="00A47EC4"/>
    <w:rsid w:val="00A56240"/>
    <w:rsid w:val="00A5736B"/>
    <w:rsid w:val="00A76BFF"/>
    <w:rsid w:val="00A904D0"/>
    <w:rsid w:val="00A94965"/>
    <w:rsid w:val="00AB708E"/>
    <w:rsid w:val="00AD6F3B"/>
    <w:rsid w:val="00AE6528"/>
    <w:rsid w:val="00AF081D"/>
    <w:rsid w:val="00AF2E65"/>
    <w:rsid w:val="00AF376F"/>
    <w:rsid w:val="00B04ACF"/>
    <w:rsid w:val="00B10F53"/>
    <w:rsid w:val="00B12096"/>
    <w:rsid w:val="00B129F9"/>
    <w:rsid w:val="00B254E1"/>
    <w:rsid w:val="00B43CE1"/>
    <w:rsid w:val="00B95E24"/>
    <w:rsid w:val="00BC1A59"/>
    <w:rsid w:val="00BC6A35"/>
    <w:rsid w:val="00BE615B"/>
    <w:rsid w:val="00BE7C06"/>
    <w:rsid w:val="00BF11BD"/>
    <w:rsid w:val="00C10ADC"/>
    <w:rsid w:val="00C15CA9"/>
    <w:rsid w:val="00C34742"/>
    <w:rsid w:val="00C41715"/>
    <w:rsid w:val="00C42E9B"/>
    <w:rsid w:val="00C54AB3"/>
    <w:rsid w:val="00C60042"/>
    <w:rsid w:val="00C6777A"/>
    <w:rsid w:val="00C75739"/>
    <w:rsid w:val="00CA4F08"/>
    <w:rsid w:val="00CA6E60"/>
    <w:rsid w:val="00CB1D87"/>
    <w:rsid w:val="00CB79B3"/>
    <w:rsid w:val="00CD4603"/>
    <w:rsid w:val="00CE7194"/>
    <w:rsid w:val="00CF0D27"/>
    <w:rsid w:val="00D01A22"/>
    <w:rsid w:val="00D24347"/>
    <w:rsid w:val="00D24CB9"/>
    <w:rsid w:val="00D2660E"/>
    <w:rsid w:val="00D476F2"/>
    <w:rsid w:val="00D66509"/>
    <w:rsid w:val="00D76963"/>
    <w:rsid w:val="00D76BF3"/>
    <w:rsid w:val="00D770D2"/>
    <w:rsid w:val="00DA1B12"/>
    <w:rsid w:val="00DA1B8B"/>
    <w:rsid w:val="00DA5E0D"/>
    <w:rsid w:val="00DB7FD6"/>
    <w:rsid w:val="00DC0A74"/>
    <w:rsid w:val="00DF4084"/>
    <w:rsid w:val="00DF7289"/>
    <w:rsid w:val="00DF782D"/>
    <w:rsid w:val="00E07EBF"/>
    <w:rsid w:val="00E2371F"/>
    <w:rsid w:val="00E35A46"/>
    <w:rsid w:val="00E5369D"/>
    <w:rsid w:val="00E5560D"/>
    <w:rsid w:val="00E56061"/>
    <w:rsid w:val="00E707E5"/>
    <w:rsid w:val="00E77293"/>
    <w:rsid w:val="00EB2425"/>
    <w:rsid w:val="00EB3307"/>
    <w:rsid w:val="00EB4B5F"/>
    <w:rsid w:val="00EB5D5F"/>
    <w:rsid w:val="00EB6303"/>
    <w:rsid w:val="00EC03D9"/>
    <w:rsid w:val="00EC4F5D"/>
    <w:rsid w:val="00ED4A0A"/>
    <w:rsid w:val="00EE085B"/>
    <w:rsid w:val="00EF7443"/>
    <w:rsid w:val="00F07E9B"/>
    <w:rsid w:val="00F30203"/>
    <w:rsid w:val="00F35F2E"/>
    <w:rsid w:val="00F50872"/>
    <w:rsid w:val="00F54AB3"/>
    <w:rsid w:val="00F6029A"/>
    <w:rsid w:val="00F633E9"/>
    <w:rsid w:val="00F8155E"/>
    <w:rsid w:val="00FA6324"/>
    <w:rsid w:val="00FD10AB"/>
    <w:rsid w:val="00FD3DED"/>
    <w:rsid w:val="00FF4C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13538"/>
  <w14:defaultImageDpi w14:val="300"/>
  <w15:docId w15:val="{D766D6FE-2091-4732-818E-0DC626B0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1D8"/>
  </w:style>
  <w:style w:type="paragraph" w:styleId="2">
    <w:name w:val="heading 2"/>
    <w:basedOn w:val="a"/>
    <w:next w:val="a"/>
    <w:link w:val="20"/>
    <w:uiPriority w:val="9"/>
    <w:semiHidden/>
    <w:unhideWhenUsed/>
    <w:qFormat/>
    <w:rsid w:val="00AE65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451D8"/>
  </w:style>
  <w:style w:type="paragraph" w:styleId="a3">
    <w:name w:val="Normal (Web)"/>
    <w:basedOn w:val="a"/>
    <w:uiPriority w:val="99"/>
    <w:unhideWhenUsed/>
    <w:rsid w:val="001451D8"/>
    <w:pPr>
      <w:spacing w:before="100" w:beforeAutospacing="1" w:after="100" w:afterAutospacing="1"/>
    </w:pPr>
    <w:rPr>
      <w:rFonts w:ascii="Times" w:hAnsi="Times" w:cs="Times New Roman"/>
      <w:sz w:val="20"/>
      <w:szCs w:val="20"/>
    </w:rPr>
  </w:style>
  <w:style w:type="character" w:styleId="a4">
    <w:name w:val="Strong"/>
    <w:basedOn w:val="a0"/>
    <w:uiPriority w:val="22"/>
    <w:qFormat/>
    <w:rsid w:val="001451D8"/>
    <w:rPr>
      <w:b/>
      <w:bCs/>
    </w:rPr>
  </w:style>
  <w:style w:type="paragraph" w:styleId="a5">
    <w:name w:val="footnote text"/>
    <w:basedOn w:val="a"/>
    <w:link w:val="a6"/>
    <w:uiPriority w:val="99"/>
    <w:unhideWhenUsed/>
    <w:rsid w:val="001451D8"/>
  </w:style>
  <w:style w:type="character" w:customStyle="1" w:styleId="a6">
    <w:name w:val="Текст сноски Знак"/>
    <w:basedOn w:val="a0"/>
    <w:link w:val="a5"/>
    <w:uiPriority w:val="99"/>
    <w:rsid w:val="001451D8"/>
  </w:style>
  <w:style w:type="character" w:styleId="a7">
    <w:name w:val="footnote reference"/>
    <w:basedOn w:val="a0"/>
    <w:uiPriority w:val="99"/>
    <w:unhideWhenUsed/>
    <w:rsid w:val="001451D8"/>
    <w:rPr>
      <w:vertAlign w:val="superscript"/>
    </w:rPr>
  </w:style>
  <w:style w:type="paragraph" w:styleId="a8">
    <w:name w:val="Balloon Text"/>
    <w:basedOn w:val="a"/>
    <w:link w:val="a9"/>
    <w:uiPriority w:val="99"/>
    <w:semiHidden/>
    <w:unhideWhenUsed/>
    <w:rsid w:val="00EC03D9"/>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EC03D9"/>
    <w:rPr>
      <w:rFonts w:ascii="Lucida Grande CY" w:hAnsi="Lucida Grande CY" w:cs="Lucida Grande CY"/>
      <w:sz w:val="18"/>
      <w:szCs w:val="18"/>
    </w:rPr>
  </w:style>
  <w:style w:type="paragraph" w:styleId="aa">
    <w:name w:val="footer"/>
    <w:basedOn w:val="a"/>
    <w:link w:val="ab"/>
    <w:uiPriority w:val="99"/>
    <w:unhideWhenUsed/>
    <w:rsid w:val="00EC03D9"/>
    <w:pPr>
      <w:tabs>
        <w:tab w:val="center" w:pos="4153"/>
        <w:tab w:val="right" w:pos="8306"/>
      </w:tabs>
    </w:pPr>
  </w:style>
  <w:style w:type="character" w:customStyle="1" w:styleId="ab">
    <w:name w:val="Нижний колонтитул Знак"/>
    <w:basedOn w:val="a0"/>
    <w:link w:val="aa"/>
    <w:uiPriority w:val="99"/>
    <w:rsid w:val="00EC03D9"/>
  </w:style>
  <w:style w:type="character" w:styleId="ac">
    <w:name w:val="page number"/>
    <w:basedOn w:val="a0"/>
    <w:uiPriority w:val="99"/>
    <w:semiHidden/>
    <w:unhideWhenUsed/>
    <w:rsid w:val="00EC03D9"/>
  </w:style>
  <w:style w:type="table" w:styleId="ad">
    <w:name w:val="Table Grid"/>
    <w:basedOn w:val="a1"/>
    <w:uiPriority w:val="59"/>
    <w:rsid w:val="007B7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091A47"/>
    <w:rPr>
      <w:color w:val="0000FF"/>
      <w:u w:val="single"/>
    </w:rPr>
  </w:style>
  <w:style w:type="paragraph" w:styleId="af">
    <w:name w:val="List Paragraph"/>
    <w:basedOn w:val="a"/>
    <w:uiPriority w:val="34"/>
    <w:qFormat/>
    <w:rsid w:val="00951E7C"/>
    <w:pPr>
      <w:ind w:left="720"/>
      <w:contextualSpacing/>
    </w:pPr>
  </w:style>
  <w:style w:type="character" w:styleId="af0">
    <w:name w:val="FollowedHyperlink"/>
    <w:basedOn w:val="a0"/>
    <w:uiPriority w:val="99"/>
    <w:semiHidden/>
    <w:unhideWhenUsed/>
    <w:rsid w:val="00CA4F08"/>
    <w:rPr>
      <w:color w:val="800080" w:themeColor="followedHyperlink"/>
      <w:u w:val="single"/>
    </w:rPr>
  </w:style>
  <w:style w:type="character" w:customStyle="1" w:styleId="20">
    <w:name w:val="Заголовок 2 Знак"/>
    <w:basedOn w:val="a0"/>
    <w:link w:val="2"/>
    <w:uiPriority w:val="9"/>
    <w:semiHidden/>
    <w:rsid w:val="00AE65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7831">
      <w:bodyDiv w:val="1"/>
      <w:marLeft w:val="0"/>
      <w:marRight w:val="0"/>
      <w:marTop w:val="0"/>
      <w:marBottom w:val="0"/>
      <w:divBdr>
        <w:top w:val="none" w:sz="0" w:space="0" w:color="auto"/>
        <w:left w:val="none" w:sz="0" w:space="0" w:color="auto"/>
        <w:bottom w:val="none" w:sz="0" w:space="0" w:color="auto"/>
        <w:right w:val="none" w:sz="0" w:space="0" w:color="auto"/>
      </w:divBdr>
    </w:div>
    <w:div w:id="74253505">
      <w:bodyDiv w:val="1"/>
      <w:marLeft w:val="0"/>
      <w:marRight w:val="0"/>
      <w:marTop w:val="0"/>
      <w:marBottom w:val="0"/>
      <w:divBdr>
        <w:top w:val="none" w:sz="0" w:space="0" w:color="auto"/>
        <w:left w:val="none" w:sz="0" w:space="0" w:color="auto"/>
        <w:bottom w:val="none" w:sz="0" w:space="0" w:color="auto"/>
        <w:right w:val="none" w:sz="0" w:space="0" w:color="auto"/>
      </w:divBdr>
    </w:div>
    <w:div w:id="132647392">
      <w:bodyDiv w:val="1"/>
      <w:marLeft w:val="0"/>
      <w:marRight w:val="0"/>
      <w:marTop w:val="0"/>
      <w:marBottom w:val="0"/>
      <w:divBdr>
        <w:top w:val="none" w:sz="0" w:space="0" w:color="auto"/>
        <w:left w:val="none" w:sz="0" w:space="0" w:color="auto"/>
        <w:bottom w:val="none" w:sz="0" w:space="0" w:color="auto"/>
        <w:right w:val="none" w:sz="0" w:space="0" w:color="auto"/>
      </w:divBdr>
    </w:div>
    <w:div w:id="250938059">
      <w:bodyDiv w:val="1"/>
      <w:marLeft w:val="0"/>
      <w:marRight w:val="0"/>
      <w:marTop w:val="0"/>
      <w:marBottom w:val="0"/>
      <w:divBdr>
        <w:top w:val="none" w:sz="0" w:space="0" w:color="auto"/>
        <w:left w:val="none" w:sz="0" w:space="0" w:color="auto"/>
        <w:bottom w:val="none" w:sz="0" w:space="0" w:color="auto"/>
        <w:right w:val="none" w:sz="0" w:space="0" w:color="auto"/>
      </w:divBdr>
    </w:div>
    <w:div w:id="337585144">
      <w:bodyDiv w:val="1"/>
      <w:marLeft w:val="0"/>
      <w:marRight w:val="0"/>
      <w:marTop w:val="0"/>
      <w:marBottom w:val="0"/>
      <w:divBdr>
        <w:top w:val="none" w:sz="0" w:space="0" w:color="auto"/>
        <w:left w:val="none" w:sz="0" w:space="0" w:color="auto"/>
        <w:bottom w:val="none" w:sz="0" w:space="0" w:color="auto"/>
        <w:right w:val="none" w:sz="0" w:space="0" w:color="auto"/>
      </w:divBdr>
    </w:div>
    <w:div w:id="342515054">
      <w:bodyDiv w:val="1"/>
      <w:marLeft w:val="0"/>
      <w:marRight w:val="0"/>
      <w:marTop w:val="0"/>
      <w:marBottom w:val="0"/>
      <w:divBdr>
        <w:top w:val="none" w:sz="0" w:space="0" w:color="auto"/>
        <w:left w:val="none" w:sz="0" w:space="0" w:color="auto"/>
        <w:bottom w:val="none" w:sz="0" w:space="0" w:color="auto"/>
        <w:right w:val="none" w:sz="0" w:space="0" w:color="auto"/>
      </w:divBdr>
    </w:div>
    <w:div w:id="417559423">
      <w:bodyDiv w:val="1"/>
      <w:marLeft w:val="0"/>
      <w:marRight w:val="0"/>
      <w:marTop w:val="0"/>
      <w:marBottom w:val="0"/>
      <w:divBdr>
        <w:top w:val="none" w:sz="0" w:space="0" w:color="auto"/>
        <w:left w:val="none" w:sz="0" w:space="0" w:color="auto"/>
        <w:bottom w:val="none" w:sz="0" w:space="0" w:color="auto"/>
        <w:right w:val="none" w:sz="0" w:space="0" w:color="auto"/>
      </w:divBdr>
    </w:div>
    <w:div w:id="421225995">
      <w:bodyDiv w:val="1"/>
      <w:marLeft w:val="0"/>
      <w:marRight w:val="0"/>
      <w:marTop w:val="0"/>
      <w:marBottom w:val="0"/>
      <w:divBdr>
        <w:top w:val="none" w:sz="0" w:space="0" w:color="auto"/>
        <w:left w:val="none" w:sz="0" w:space="0" w:color="auto"/>
        <w:bottom w:val="none" w:sz="0" w:space="0" w:color="auto"/>
        <w:right w:val="none" w:sz="0" w:space="0" w:color="auto"/>
      </w:divBdr>
    </w:div>
    <w:div w:id="429473785">
      <w:bodyDiv w:val="1"/>
      <w:marLeft w:val="0"/>
      <w:marRight w:val="0"/>
      <w:marTop w:val="0"/>
      <w:marBottom w:val="0"/>
      <w:divBdr>
        <w:top w:val="none" w:sz="0" w:space="0" w:color="auto"/>
        <w:left w:val="none" w:sz="0" w:space="0" w:color="auto"/>
        <w:bottom w:val="none" w:sz="0" w:space="0" w:color="auto"/>
        <w:right w:val="none" w:sz="0" w:space="0" w:color="auto"/>
      </w:divBdr>
    </w:div>
    <w:div w:id="568737738">
      <w:bodyDiv w:val="1"/>
      <w:marLeft w:val="0"/>
      <w:marRight w:val="0"/>
      <w:marTop w:val="0"/>
      <w:marBottom w:val="0"/>
      <w:divBdr>
        <w:top w:val="none" w:sz="0" w:space="0" w:color="auto"/>
        <w:left w:val="none" w:sz="0" w:space="0" w:color="auto"/>
        <w:bottom w:val="none" w:sz="0" w:space="0" w:color="auto"/>
        <w:right w:val="none" w:sz="0" w:space="0" w:color="auto"/>
      </w:divBdr>
    </w:div>
    <w:div w:id="617107653">
      <w:bodyDiv w:val="1"/>
      <w:marLeft w:val="0"/>
      <w:marRight w:val="0"/>
      <w:marTop w:val="0"/>
      <w:marBottom w:val="0"/>
      <w:divBdr>
        <w:top w:val="none" w:sz="0" w:space="0" w:color="auto"/>
        <w:left w:val="none" w:sz="0" w:space="0" w:color="auto"/>
        <w:bottom w:val="none" w:sz="0" w:space="0" w:color="auto"/>
        <w:right w:val="none" w:sz="0" w:space="0" w:color="auto"/>
      </w:divBdr>
    </w:div>
    <w:div w:id="700399932">
      <w:bodyDiv w:val="1"/>
      <w:marLeft w:val="0"/>
      <w:marRight w:val="0"/>
      <w:marTop w:val="0"/>
      <w:marBottom w:val="0"/>
      <w:divBdr>
        <w:top w:val="none" w:sz="0" w:space="0" w:color="auto"/>
        <w:left w:val="none" w:sz="0" w:space="0" w:color="auto"/>
        <w:bottom w:val="none" w:sz="0" w:space="0" w:color="auto"/>
        <w:right w:val="none" w:sz="0" w:space="0" w:color="auto"/>
      </w:divBdr>
    </w:div>
    <w:div w:id="826898793">
      <w:bodyDiv w:val="1"/>
      <w:marLeft w:val="0"/>
      <w:marRight w:val="0"/>
      <w:marTop w:val="0"/>
      <w:marBottom w:val="0"/>
      <w:divBdr>
        <w:top w:val="none" w:sz="0" w:space="0" w:color="auto"/>
        <w:left w:val="none" w:sz="0" w:space="0" w:color="auto"/>
        <w:bottom w:val="none" w:sz="0" w:space="0" w:color="auto"/>
        <w:right w:val="none" w:sz="0" w:space="0" w:color="auto"/>
      </w:divBdr>
      <w:divsChild>
        <w:div w:id="186649133">
          <w:marLeft w:val="0"/>
          <w:marRight w:val="0"/>
          <w:marTop w:val="120"/>
          <w:marBottom w:val="0"/>
          <w:divBdr>
            <w:top w:val="none" w:sz="0" w:space="0" w:color="auto"/>
            <w:left w:val="none" w:sz="0" w:space="0" w:color="auto"/>
            <w:bottom w:val="none" w:sz="0" w:space="0" w:color="auto"/>
            <w:right w:val="none" w:sz="0" w:space="0" w:color="auto"/>
          </w:divBdr>
        </w:div>
        <w:div w:id="2081708884">
          <w:marLeft w:val="0"/>
          <w:marRight w:val="0"/>
          <w:marTop w:val="120"/>
          <w:marBottom w:val="0"/>
          <w:divBdr>
            <w:top w:val="none" w:sz="0" w:space="0" w:color="auto"/>
            <w:left w:val="none" w:sz="0" w:space="0" w:color="auto"/>
            <w:bottom w:val="none" w:sz="0" w:space="0" w:color="auto"/>
            <w:right w:val="none" w:sz="0" w:space="0" w:color="auto"/>
          </w:divBdr>
        </w:div>
        <w:div w:id="1102265878">
          <w:marLeft w:val="0"/>
          <w:marRight w:val="0"/>
          <w:marTop w:val="120"/>
          <w:marBottom w:val="0"/>
          <w:divBdr>
            <w:top w:val="none" w:sz="0" w:space="0" w:color="auto"/>
            <w:left w:val="none" w:sz="0" w:space="0" w:color="auto"/>
            <w:bottom w:val="none" w:sz="0" w:space="0" w:color="auto"/>
            <w:right w:val="none" w:sz="0" w:space="0" w:color="auto"/>
          </w:divBdr>
        </w:div>
        <w:div w:id="1526551515">
          <w:marLeft w:val="0"/>
          <w:marRight w:val="0"/>
          <w:marTop w:val="120"/>
          <w:marBottom w:val="0"/>
          <w:divBdr>
            <w:top w:val="none" w:sz="0" w:space="0" w:color="auto"/>
            <w:left w:val="none" w:sz="0" w:space="0" w:color="auto"/>
            <w:bottom w:val="none" w:sz="0" w:space="0" w:color="auto"/>
            <w:right w:val="none" w:sz="0" w:space="0" w:color="auto"/>
          </w:divBdr>
        </w:div>
        <w:div w:id="562719134">
          <w:marLeft w:val="0"/>
          <w:marRight w:val="0"/>
          <w:marTop w:val="120"/>
          <w:marBottom w:val="0"/>
          <w:divBdr>
            <w:top w:val="none" w:sz="0" w:space="0" w:color="auto"/>
            <w:left w:val="none" w:sz="0" w:space="0" w:color="auto"/>
            <w:bottom w:val="none" w:sz="0" w:space="0" w:color="auto"/>
            <w:right w:val="none" w:sz="0" w:space="0" w:color="auto"/>
          </w:divBdr>
        </w:div>
        <w:div w:id="2073887938">
          <w:marLeft w:val="0"/>
          <w:marRight w:val="0"/>
          <w:marTop w:val="120"/>
          <w:marBottom w:val="0"/>
          <w:divBdr>
            <w:top w:val="none" w:sz="0" w:space="0" w:color="auto"/>
            <w:left w:val="none" w:sz="0" w:space="0" w:color="auto"/>
            <w:bottom w:val="none" w:sz="0" w:space="0" w:color="auto"/>
            <w:right w:val="none" w:sz="0" w:space="0" w:color="auto"/>
          </w:divBdr>
        </w:div>
        <w:div w:id="452485143">
          <w:marLeft w:val="0"/>
          <w:marRight w:val="0"/>
          <w:marTop w:val="120"/>
          <w:marBottom w:val="0"/>
          <w:divBdr>
            <w:top w:val="none" w:sz="0" w:space="0" w:color="auto"/>
            <w:left w:val="none" w:sz="0" w:space="0" w:color="auto"/>
            <w:bottom w:val="none" w:sz="0" w:space="0" w:color="auto"/>
            <w:right w:val="none" w:sz="0" w:space="0" w:color="auto"/>
          </w:divBdr>
        </w:div>
        <w:div w:id="1975019443">
          <w:marLeft w:val="0"/>
          <w:marRight w:val="0"/>
          <w:marTop w:val="120"/>
          <w:marBottom w:val="0"/>
          <w:divBdr>
            <w:top w:val="none" w:sz="0" w:space="0" w:color="auto"/>
            <w:left w:val="none" w:sz="0" w:space="0" w:color="auto"/>
            <w:bottom w:val="none" w:sz="0" w:space="0" w:color="auto"/>
            <w:right w:val="none" w:sz="0" w:space="0" w:color="auto"/>
          </w:divBdr>
        </w:div>
        <w:div w:id="1744836728">
          <w:marLeft w:val="0"/>
          <w:marRight w:val="0"/>
          <w:marTop w:val="120"/>
          <w:marBottom w:val="0"/>
          <w:divBdr>
            <w:top w:val="none" w:sz="0" w:space="0" w:color="auto"/>
            <w:left w:val="none" w:sz="0" w:space="0" w:color="auto"/>
            <w:bottom w:val="none" w:sz="0" w:space="0" w:color="auto"/>
            <w:right w:val="none" w:sz="0" w:space="0" w:color="auto"/>
          </w:divBdr>
        </w:div>
        <w:div w:id="1259799184">
          <w:marLeft w:val="0"/>
          <w:marRight w:val="0"/>
          <w:marTop w:val="120"/>
          <w:marBottom w:val="0"/>
          <w:divBdr>
            <w:top w:val="none" w:sz="0" w:space="0" w:color="auto"/>
            <w:left w:val="none" w:sz="0" w:space="0" w:color="auto"/>
            <w:bottom w:val="none" w:sz="0" w:space="0" w:color="auto"/>
            <w:right w:val="none" w:sz="0" w:space="0" w:color="auto"/>
          </w:divBdr>
        </w:div>
        <w:div w:id="1498693759">
          <w:marLeft w:val="0"/>
          <w:marRight w:val="0"/>
          <w:marTop w:val="120"/>
          <w:marBottom w:val="0"/>
          <w:divBdr>
            <w:top w:val="none" w:sz="0" w:space="0" w:color="auto"/>
            <w:left w:val="none" w:sz="0" w:space="0" w:color="auto"/>
            <w:bottom w:val="none" w:sz="0" w:space="0" w:color="auto"/>
            <w:right w:val="none" w:sz="0" w:space="0" w:color="auto"/>
          </w:divBdr>
        </w:div>
        <w:div w:id="1482187238">
          <w:marLeft w:val="0"/>
          <w:marRight w:val="0"/>
          <w:marTop w:val="120"/>
          <w:marBottom w:val="0"/>
          <w:divBdr>
            <w:top w:val="none" w:sz="0" w:space="0" w:color="auto"/>
            <w:left w:val="none" w:sz="0" w:space="0" w:color="auto"/>
            <w:bottom w:val="none" w:sz="0" w:space="0" w:color="auto"/>
            <w:right w:val="none" w:sz="0" w:space="0" w:color="auto"/>
          </w:divBdr>
        </w:div>
        <w:div w:id="1632587349">
          <w:marLeft w:val="0"/>
          <w:marRight w:val="0"/>
          <w:marTop w:val="120"/>
          <w:marBottom w:val="0"/>
          <w:divBdr>
            <w:top w:val="none" w:sz="0" w:space="0" w:color="auto"/>
            <w:left w:val="none" w:sz="0" w:space="0" w:color="auto"/>
            <w:bottom w:val="none" w:sz="0" w:space="0" w:color="auto"/>
            <w:right w:val="none" w:sz="0" w:space="0" w:color="auto"/>
          </w:divBdr>
        </w:div>
        <w:div w:id="1160653182">
          <w:marLeft w:val="0"/>
          <w:marRight w:val="0"/>
          <w:marTop w:val="120"/>
          <w:marBottom w:val="0"/>
          <w:divBdr>
            <w:top w:val="none" w:sz="0" w:space="0" w:color="auto"/>
            <w:left w:val="none" w:sz="0" w:space="0" w:color="auto"/>
            <w:bottom w:val="none" w:sz="0" w:space="0" w:color="auto"/>
            <w:right w:val="none" w:sz="0" w:space="0" w:color="auto"/>
          </w:divBdr>
        </w:div>
        <w:div w:id="1480999181">
          <w:marLeft w:val="0"/>
          <w:marRight w:val="0"/>
          <w:marTop w:val="120"/>
          <w:marBottom w:val="0"/>
          <w:divBdr>
            <w:top w:val="none" w:sz="0" w:space="0" w:color="auto"/>
            <w:left w:val="none" w:sz="0" w:space="0" w:color="auto"/>
            <w:bottom w:val="none" w:sz="0" w:space="0" w:color="auto"/>
            <w:right w:val="none" w:sz="0" w:space="0" w:color="auto"/>
          </w:divBdr>
        </w:div>
        <w:div w:id="467432822">
          <w:marLeft w:val="0"/>
          <w:marRight w:val="0"/>
          <w:marTop w:val="120"/>
          <w:marBottom w:val="0"/>
          <w:divBdr>
            <w:top w:val="none" w:sz="0" w:space="0" w:color="auto"/>
            <w:left w:val="none" w:sz="0" w:space="0" w:color="auto"/>
            <w:bottom w:val="none" w:sz="0" w:space="0" w:color="auto"/>
            <w:right w:val="none" w:sz="0" w:space="0" w:color="auto"/>
          </w:divBdr>
        </w:div>
        <w:div w:id="1553686799">
          <w:marLeft w:val="0"/>
          <w:marRight w:val="0"/>
          <w:marTop w:val="120"/>
          <w:marBottom w:val="0"/>
          <w:divBdr>
            <w:top w:val="none" w:sz="0" w:space="0" w:color="auto"/>
            <w:left w:val="none" w:sz="0" w:space="0" w:color="auto"/>
            <w:bottom w:val="none" w:sz="0" w:space="0" w:color="auto"/>
            <w:right w:val="none" w:sz="0" w:space="0" w:color="auto"/>
          </w:divBdr>
        </w:div>
        <w:div w:id="719552452">
          <w:marLeft w:val="0"/>
          <w:marRight w:val="0"/>
          <w:marTop w:val="120"/>
          <w:marBottom w:val="0"/>
          <w:divBdr>
            <w:top w:val="none" w:sz="0" w:space="0" w:color="auto"/>
            <w:left w:val="none" w:sz="0" w:space="0" w:color="auto"/>
            <w:bottom w:val="none" w:sz="0" w:space="0" w:color="auto"/>
            <w:right w:val="none" w:sz="0" w:space="0" w:color="auto"/>
          </w:divBdr>
        </w:div>
        <w:div w:id="659433565">
          <w:marLeft w:val="0"/>
          <w:marRight w:val="0"/>
          <w:marTop w:val="120"/>
          <w:marBottom w:val="0"/>
          <w:divBdr>
            <w:top w:val="none" w:sz="0" w:space="0" w:color="auto"/>
            <w:left w:val="none" w:sz="0" w:space="0" w:color="auto"/>
            <w:bottom w:val="none" w:sz="0" w:space="0" w:color="auto"/>
            <w:right w:val="none" w:sz="0" w:space="0" w:color="auto"/>
          </w:divBdr>
        </w:div>
        <w:div w:id="479079680">
          <w:marLeft w:val="0"/>
          <w:marRight w:val="0"/>
          <w:marTop w:val="120"/>
          <w:marBottom w:val="0"/>
          <w:divBdr>
            <w:top w:val="none" w:sz="0" w:space="0" w:color="auto"/>
            <w:left w:val="none" w:sz="0" w:space="0" w:color="auto"/>
            <w:bottom w:val="none" w:sz="0" w:space="0" w:color="auto"/>
            <w:right w:val="none" w:sz="0" w:space="0" w:color="auto"/>
          </w:divBdr>
        </w:div>
        <w:div w:id="1686663925">
          <w:marLeft w:val="0"/>
          <w:marRight w:val="0"/>
          <w:marTop w:val="120"/>
          <w:marBottom w:val="0"/>
          <w:divBdr>
            <w:top w:val="none" w:sz="0" w:space="0" w:color="auto"/>
            <w:left w:val="none" w:sz="0" w:space="0" w:color="auto"/>
            <w:bottom w:val="none" w:sz="0" w:space="0" w:color="auto"/>
            <w:right w:val="none" w:sz="0" w:space="0" w:color="auto"/>
          </w:divBdr>
        </w:div>
        <w:div w:id="1532061934">
          <w:marLeft w:val="0"/>
          <w:marRight w:val="0"/>
          <w:marTop w:val="120"/>
          <w:marBottom w:val="0"/>
          <w:divBdr>
            <w:top w:val="none" w:sz="0" w:space="0" w:color="auto"/>
            <w:left w:val="none" w:sz="0" w:space="0" w:color="auto"/>
            <w:bottom w:val="none" w:sz="0" w:space="0" w:color="auto"/>
            <w:right w:val="none" w:sz="0" w:space="0" w:color="auto"/>
          </w:divBdr>
        </w:div>
        <w:div w:id="460151343">
          <w:marLeft w:val="0"/>
          <w:marRight w:val="0"/>
          <w:marTop w:val="120"/>
          <w:marBottom w:val="0"/>
          <w:divBdr>
            <w:top w:val="none" w:sz="0" w:space="0" w:color="auto"/>
            <w:left w:val="none" w:sz="0" w:space="0" w:color="auto"/>
            <w:bottom w:val="none" w:sz="0" w:space="0" w:color="auto"/>
            <w:right w:val="none" w:sz="0" w:space="0" w:color="auto"/>
          </w:divBdr>
        </w:div>
        <w:div w:id="1509758735">
          <w:marLeft w:val="0"/>
          <w:marRight w:val="0"/>
          <w:marTop w:val="120"/>
          <w:marBottom w:val="0"/>
          <w:divBdr>
            <w:top w:val="none" w:sz="0" w:space="0" w:color="auto"/>
            <w:left w:val="none" w:sz="0" w:space="0" w:color="auto"/>
            <w:bottom w:val="none" w:sz="0" w:space="0" w:color="auto"/>
            <w:right w:val="none" w:sz="0" w:space="0" w:color="auto"/>
          </w:divBdr>
        </w:div>
        <w:div w:id="858470184">
          <w:marLeft w:val="0"/>
          <w:marRight w:val="0"/>
          <w:marTop w:val="120"/>
          <w:marBottom w:val="0"/>
          <w:divBdr>
            <w:top w:val="none" w:sz="0" w:space="0" w:color="auto"/>
            <w:left w:val="none" w:sz="0" w:space="0" w:color="auto"/>
            <w:bottom w:val="none" w:sz="0" w:space="0" w:color="auto"/>
            <w:right w:val="none" w:sz="0" w:space="0" w:color="auto"/>
          </w:divBdr>
        </w:div>
        <w:div w:id="62532530">
          <w:marLeft w:val="0"/>
          <w:marRight w:val="0"/>
          <w:marTop w:val="120"/>
          <w:marBottom w:val="0"/>
          <w:divBdr>
            <w:top w:val="none" w:sz="0" w:space="0" w:color="auto"/>
            <w:left w:val="none" w:sz="0" w:space="0" w:color="auto"/>
            <w:bottom w:val="none" w:sz="0" w:space="0" w:color="auto"/>
            <w:right w:val="none" w:sz="0" w:space="0" w:color="auto"/>
          </w:divBdr>
        </w:div>
        <w:div w:id="1713268256">
          <w:marLeft w:val="0"/>
          <w:marRight w:val="0"/>
          <w:marTop w:val="120"/>
          <w:marBottom w:val="0"/>
          <w:divBdr>
            <w:top w:val="none" w:sz="0" w:space="0" w:color="auto"/>
            <w:left w:val="none" w:sz="0" w:space="0" w:color="auto"/>
            <w:bottom w:val="none" w:sz="0" w:space="0" w:color="auto"/>
            <w:right w:val="none" w:sz="0" w:space="0" w:color="auto"/>
          </w:divBdr>
        </w:div>
        <w:div w:id="143206805">
          <w:marLeft w:val="0"/>
          <w:marRight w:val="0"/>
          <w:marTop w:val="120"/>
          <w:marBottom w:val="0"/>
          <w:divBdr>
            <w:top w:val="none" w:sz="0" w:space="0" w:color="auto"/>
            <w:left w:val="none" w:sz="0" w:space="0" w:color="auto"/>
            <w:bottom w:val="none" w:sz="0" w:space="0" w:color="auto"/>
            <w:right w:val="none" w:sz="0" w:space="0" w:color="auto"/>
          </w:divBdr>
        </w:div>
        <w:div w:id="1182940770">
          <w:marLeft w:val="0"/>
          <w:marRight w:val="0"/>
          <w:marTop w:val="120"/>
          <w:marBottom w:val="0"/>
          <w:divBdr>
            <w:top w:val="none" w:sz="0" w:space="0" w:color="auto"/>
            <w:left w:val="none" w:sz="0" w:space="0" w:color="auto"/>
            <w:bottom w:val="none" w:sz="0" w:space="0" w:color="auto"/>
            <w:right w:val="none" w:sz="0" w:space="0" w:color="auto"/>
          </w:divBdr>
        </w:div>
        <w:div w:id="1422070103">
          <w:marLeft w:val="0"/>
          <w:marRight w:val="0"/>
          <w:marTop w:val="120"/>
          <w:marBottom w:val="0"/>
          <w:divBdr>
            <w:top w:val="none" w:sz="0" w:space="0" w:color="auto"/>
            <w:left w:val="none" w:sz="0" w:space="0" w:color="auto"/>
            <w:bottom w:val="none" w:sz="0" w:space="0" w:color="auto"/>
            <w:right w:val="none" w:sz="0" w:space="0" w:color="auto"/>
          </w:divBdr>
        </w:div>
      </w:divsChild>
    </w:div>
    <w:div w:id="891622590">
      <w:bodyDiv w:val="1"/>
      <w:marLeft w:val="0"/>
      <w:marRight w:val="0"/>
      <w:marTop w:val="0"/>
      <w:marBottom w:val="0"/>
      <w:divBdr>
        <w:top w:val="none" w:sz="0" w:space="0" w:color="auto"/>
        <w:left w:val="none" w:sz="0" w:space="0" w:color="auto"/>
        <w:bottom w:val="none" w:sz="0" w:space="0" w:color="auto"/>
        <w:right w:val="none" w:sz="0" w:space="0" w:color="auto"/>
      </w:divBdr>
    </w:div>
    <w:div w:id="911279164">
      <w:bodyDiv w:val="1"/>
      <w:marLeft w:val="0"/>
      <w:marRight w:val="0"/>
      <w:marTop w:val="0"/>
      <w:marBottom w:val="0"/>
      <w:divBdr>
        <w:top w:val="none" w:sz="0" w:space="0" w:color="auto"/>
        <w:left w:val="none" w:sz="0" w:space="0" w:color="auto"/>
        <w:bottom w:val="none" w:sz="0" w:space="0" w:color="auto"/>
        <w:right w:val="none" w:sz="0" w:space="0" w:color="auto"/>
      </w:divBdr>
    </w:div>
    <w:div w:id="1047800114">
      <w:bodyDiv w:val="1"/>
      <w:marLeft w:val="0"/>
      <w:marRight w:val="0"/>
      <w:marTop w:val="0"/>
      <w:marBottom w:val="0"/>
      <w:divBdr>
        <w:top w:val="none" w:sz="0" w:space="0" w:color="auto"/>
        <w:left w:val="none" w:sz="0" w:space="0" w:color="auto"/>
        <w:bottom w:val="none" w:sz="0" w:space="0" w:color="auto"/>
        <w:right w:val="none" w:sz="0" w:space="0" w:color="auto"/>
      </w:divBdr>
    </w:div>
    <w:div w:id="1059594364">
      <w:bodyDiv w:val="1"/>
      <w:marLeft w:val="0"/>
      <w:marRight w:val="0"/>
      <w:marTop w:val="0"/>
      <w:marBottom w:val="0"/>
      <w:divBdr>
        <w:top w:val="none" w:sz="0" w:space="0" w:color="auto"/>
        <w:left w:val="none" w:sz="0" w:space="0" w:color="auto"/>
        <w:bottom w:val="none" w:sz="0" w:space="0" w:color="auto"/>
        <w:right w:val="none" w:sz="0" w:space="0" w:color="auto"/>
      </w:divBdr>
    </w:div>
    <w:div w:id="1113406476">
      <w:bodyDiv w:val="1"/>
      <w:marLeft w:val="0"/>
      <w:marRight w:val="0"/>
      <w:marTop w:val="0"/>
      <w:marBottom w:val="0"/>
      <w:divBdr>
        <w:top w:val="none" w:sz="0" w:space="0" w:color="auto"/>
        <w:left w:val="none" w:sz="0" w:space="0" w:color="auto"/>
        <w:bottom w:val="none" w:sz="0" w:space="0" w:color="auto"/>
        <w:right w:val="none" w:sz="0" w:space="0" w:color="auto"/>
      </w:divBdr>
    </w:div>
    <w:div w:id="1150945653">
      <w:bodyDiv w:val="1"/>
      <w:marLeft w:val="0"/>
      <w:marRight w:val="0"/>
      <w:marTop w:val="0"/>
      <w:marBottom w:val="0"/>
      <w:divBdr>
        <w:top w:val="none" w:sz="0" w:space="0" w:color="auto"/>
        <w:left w:val="none" w:sz="0" w:space="0" w:color="auto"/>
        <w:bottom w:val="none" w:sz="0" w:space="0" w:color="auto"/>
        <w:right w:val="none" w:sz="0" w:space="0" w:color="auto"/>
      </w:divBdr>
    </w:div>
    <w:div w:id="1214926717">
      <w:bodyDiv w:val="1"/>
      <w:marLeft w:val="0"/>
      <w:marRight w:val="0"/>
      <w:marTop w:val="0"/>
      <w:marBottom w:val="0"/>
      <w:divBdr>
        <w:top w:val="none" w:sz="0" w:space="0" w:color="auto"/>
        <w:left w:val="none" w:sz="0" w:space="0" w:color="auto"/>
        <w:bottom w:val="none" w:sz="0" w:space="0" w:color="auto"/>
        <w:right w:val="none" w:sz="0" w:space="0" w:color="auto"/>
      </w:divBdr>
    </w:div>
    <w:div w:id="1259019779">
      <w:bodyDiv w:val="1"/>
      <w:marLeft w:val="0"/>
      <w:marRight w:val="0"/>
      <w:marTop w:val="0"/>
      <w:marBottom w:val="0"/>
      <w:divBdr>
        <w:top w:val="none" w:sz="0" w:space="0" w:color="auto"/>
        <w:left w:val="none" w:sz="0" w:space="0" w:color="auto"/>
        <w:bottom w:val="none" w:sz="0" w:space="0" w:color="auto"/>
        <w:right w:val="none" w:sz="0" w:space="0" w:color="auto"/>
      </w:divBdr>
    </w:div>
    <w:div w:id="1266765472">
      <w:bodyDiv w:val="1"/>
      <w:marLeft w:val="0"/>
      <w:marRight w:val="0"/>
      <w:marTop w:val="0"/>
      <w:marBottom w:val="0"/>
      <w:divBdr>
        <w:top w:val="none" w:sz="0" w:space="0" w:color="auto"/>
        <w:left w:val="none" w:sz="0" w:space="0" w:color="auto"/>
        <w:bottom w:val="none" w:sz="0" w:space="0" w:color="auto"/>
        <w:right w:val="none" w:sz="0" w:space="0" w:color="auto"/>
      </w:divBdr>
    </w:div>
    <w:div w:id="1292715033">
      <w:bodyDiv w:val="1"/>
      <w:marLeft w:val="0"/>
      <w:marRight w:val="0"/>
      <w:marTop w:val="0"/>
      <w:marBottom w:val="0"/>
      <w:divBdr>
        <w:top w:val="none" w:sz="0" w:space="0" w:color="auto"/>
        <w:left w:val="none" w:sz="0" w:space="0" w:color="auto"/>
        <w:bottom w:val="none" w:sz="0" w:space="0" w:color="auto"/>
        <w:right w:val="none" w:sz="0" w:space="0" w:color="auto"/>
      </w:divBdr>
    </w:div>
    <w:div w:id="1392270434">
      <w:bodyDiv w:val="1"/>
      <w:marLeft w:val="0"/>
      <w:marRight w:val="0"/>
      <w:marTop w:val="0"/>
      <w:marBottom w:val="0"/>
      <w:divBdr>
        <w:top w:val="none" w:sz="0" w:space="0" w:color="auto"/>
        <w:left w:val="none" w:sz="0" w:space="0" w:color="auto"/>
        <w:bottom w:val="none" w:sz="0" w:space="0" w:color="auto"/>
        <w:right w:val="none" w:sz="0" w:space="0" w:color="auto"/>
      </w:divBdr>
    </w:div>
    <w:div w:id="1402482287">
      <w:bodyDiv w:val="1"/>
      <w:marLeft w:val="0"/>
      <w:marRight w:val="0"/>
      <w:marTop w:val="0"/>
      <w:marBottom w:val="0"/>
      <w:divBdr>
        <w:top w:val="none" w:sz="0" w:space="0" w:color="auto"/>
        <w:left w:val="none" w:sz="0" w:space="0" w:color="auto"/>
        <w:bottom w:val="none" w:sz="0" w:space="0" w:color="auto"/>
        <w:right w:val="none" w:sz="0" w:space="0" w:color="auto"/>
      </w:divBdr>
    </w:div>
    <w:div w:id="1431704579">
      <w:bodyDiv w:val="1"/>
      <w:marLeft w:val="0"/>
      <w:marRight w:val="0"/>
      <w:marTop w:val="0"/>
      <w:marBottom w:val="0"/>
      <w:divBdr>
        <w:top w:val="none" w:sz="0" w:space="0" w:color="auto"/>
        <w:left w:val="none" w:sz="0" w:space="0" w:color="auto"/>
        <w:bottom w:val="none" w:sz="0" w:space="0" w:color="auto"/>
        <w:right w:val="none" w:sz="0" w:space="0" w:color="auto"/>
      </w:divBdr>
    </w:div>
    <w:div w:id="1457219745">
      <w:bodyDiv w:val="1"/>
      <w:marLeft w:val="0"/>
      <w:marRight w:val="0"/>
      <w:marTop w:val="0"/>
      <w:marBottom w:val="0"/>
      <w:divBdr>
        <w:top w:val="none" w:sz="0" w:space="0" w:color="auto"/>
        <w:left w:val="none" w:sz="0" w:space="0" w:color="auto"/>
        <w:bottom w:val="none" w:sz="0" w:space="0" w:color="auto"/>
        <w:right w:val="none" w:sz="0" w:space="0" w:color="auto"/>
      </w:divBdr>
    </w:div>
    <w:div w:id="1500999729">
      <w:bodyDiv w:val="1"/>
      <w:marLeft w:val="0"/>
      <w:marRight w:val="0"/>
      <w:marTop w:val="0"/>
      <w:marBottom w:val="0"/>
      <w:divBdr>
        <w:top w:val="none" w:sz="0" w:space="0" w:color="auto"/>
        <w:left w:val="none" w:sz="0" w:space="0" w:color="auto"/>
        <w:bottom w:val="none" w:sz="0" w:space="0" w:color="auto"/>
        <w:right w:val="none" w:sz="0" w:space="0" w:color="auto"/>
      </w:divBdr>
    </w:div>
    <w:div w:id="1564485124">
      <w:bodyDiv w:val="1"/>
      <w:marLeft w:val="0"/>
      <w:marRight w:val="0"/>
      <w:marTop w:val="0"/>
      <w:marBottom w:val="0"/>
      <w:divBdr>
        <w:top w:val="none" w:sz="0" w:space="0" w:color="auto"/>
        <w:left w:val="none" w:sz="0" w:space="0" w:color="auto"/>
        <w:bottom w:val="none" w:sz="0" w:space="0" w:color="auto"/>
        <w:right w:val="none" w:sz="0" w:space="0" w:color="auto"/>
      </w:divBdr>
    </w:div>
    <w:div w:id="1575508558">
      <w:bodyDiv w:val="1"/>
      <w:marLeft w:val="0"/>
      <w:marRight w:val="0"/>
      <w:marTop w:val="0"/>
      <w:marBottom w:val="0"/>
      <w:divBdr>
        <w:top w:val="none" w:sz="0" w:space="0" w:color="auto"/>
        <w:left w:val="none" w:sz="0" w:space="0" w:color="auto"/>
        <w:bottom w:val="none" w:sz="0" w:space="0" w:color="auto"/>
        <w:right w:val="none" w:sz="0" w:space="0" w:color="auto"/>
      </w:divBdr>
    </w:div>
    <w:div w:id="1578786416">
      <w:bodyDiv w:val="1"/>
      <w:marLeft w:val="0"/>
      <w:marRight w:val="0"/>
      <w:marTop w:val="0"/>
      <w:marBottom w:val="0"/>
      <w:divBdr>
        <w:top w:val="none" w:sz="0" w:space="0" w:color="auto"/>
        <w:left w:val="none" w:sz="0" w:space="0" w:color="auto"/>
        <w:bottom w:val="none" w:sz="0" w:space="0" w:color="auto"/>
        <w:right w:val="none" w:sz="0" w:space="0" w:color="auto"/>
      </w:divBdr>
    </w:div>
    <w:div w:id="1753812007">
      <w:bodyDiv w:val="1"/>
      <w:marLeft w:val="0"/>
      <w:marRight w:val="0"/>
      <w:marTop w:val="0"/>
      <w:marBottom w:val="0"/>
      <w:divBdr>
        <w:top w:val="none" w:sz="0" w:space="0" w:color="auto"/>
        <w:left w:val="none" w:sz="0" w:space="0" w:color="auto"/>
        <w:bottom w:val="none" w:sz="0" w:space="0" w:color="auto"/>
        <w:right w:val="none" w:sz="0" w:space="0" w:color="auto"/>
      </w:divBdr>
    </w:div>
    <w:div w:id="1853295366">
      <w:bodyDiv w:val="1"/>
      <w:marLeft w:val="0"/>
      <w:marRight w:val="0"/>
      <w:marTop w:val="0"/>
      <w:marBottom w:val="0"/>
      <w:divBdr>
        <w:top w:val="none" w:sz="0" w:space="0" w:color="auto"/>
        <w:left w:val="none" w:sz="0" w:space="0" w:color="auto"/>
        <w:bottom w:val="none" w:sz="0" w:space="0" w:color="auto"/>
        <w:right w:val="none" w:sz="0" w:space="0" w:color="auto"/>
      </w:divBdr>
    </w:div>
    <w:div w:id="1913614064">
      <w:bodyDiv w:val="1"/>
      <w:marLeft w:val="0"/>
      <w:marRight w:val="0"/>
      <w:marTop w:val="0"/>
      <w:marBottom w:val="0"/>
      <w:divBdr>
        <w:top w:val="none" w:sz="0" w:space="0" w:color="auto"/>
        <w:left w:val="none" w:sz="0" w:space="0" w:color="auto"/>
        <w:bottom w:val="none" w:sz="0" w:space="0" w:color="auto"/>
        <w:right w:val="none" w:sz="0" w:space="0" w:color="auto"/>
      </w:divBdr>
    </w:div>
    <w:div w:id="1928345667">
      <w:bodyDiv w:val="1"/>
      <w:marLeft w:val="0"/>
      <w:marRight w:val="0"/>
      <w:marTop w:val="0"/>
      <w:marBottom w:val="0"/>
      <w:divBdr>
        <w:top w:val="none" w:sz="0" w:space="0" w:color="auto"/>
        <w:left w:val="none" w:sz="0" w:space="0" w:color="auto"/>
        <w:bottom w:val="none" w:sz="0" w:space="0" w:color="auto"/>
        <w:right w:val="none" w:sz="0" w:space="0" w:color="auto"/>
      </w:divBdr>
    </w:div>
    <w:div w:id="1983534551">
      <w:bodyDiv w:val="1"/>
      <w:marLeft w:val="0"/>
      <w:marRight w:val="0"/>
      <w:marTop w:val="0"/>
      <w:marBottom w:val="0"/>
      <w:divBdr>
        <w:top w:val="none" w:sz="0" w:space="0" w:color="auto"/>
        <w:left w:val="none" w:sz="0" w:space="0" w:color="auto"/>
        <w:bottom w:val="none" w:sz="0" w:space="0" w:color="auto"/>
        <w:right w:val="none" w:sz="0" w:space="0" w:color="auto"/>
      </w:divBdr>
    </w:div>
    <w:div w:id="1988243035">
      <w:bodyDiv w:val="1"/>
      <w:marLeft w:val="0"/>
      <w:marRight w:val="0"/>
      <w:marTop w:val="0"/>
      <w:marBottom w:val="0"/>
      <w:divBdr>
        <w:top w:val="none" w:sz="0" w:space="0" w:color="auto"/>
        <w:left w:val="none" w:sz="0" w:space="0" w:color="auto"/>
        <w:bottom w:val="none" w:sz="0" w:space="0" w:color="auto"/>
        <w:right w:val="none" w:sz="0" w:space="0" w:color="auto"/>
      </w:divBdr>
    </w:div>
    <w:div w:id="1995913381">
      <w:bodyDiv w:val="1"/>
      <w:marLeft w:val="0"/>
      <w:marRight w:val="0"/>
      <w:marTop w:val="0"/>
      <w:marBottom w:val="0"/>
      <w:divBdr>
        <w:top w:val="none" w:sz="0" w:space="0" w:color="auto"/>
        <w:left w:val="none" w:sz="0" w:space="0" w:color="auto"/>
        <w:bottom w:val="none" w:sz="0" w:space="0" w:color="auto"/>
        <w:right w:val="none" w:sz="0" w:space="0" w:color="auto"/>
      </w:divBdr>
    </w:div>
    <w:div w:id="2011323728">
      <w:bodyDiv w:val="1"/>
      <w:marLeft w:val="0"/>
      <w:marRight w:val="0"/>
      <w:marTop w:val="0"/>
      <w:marBottom w:val="0"/>
      <w:divBdr>
        <w:top w:val="none" w:sz="0" w:space="0" w:color="auto"/>
        <w:left w:val="none" w:sz="0" w:space="0" w:color="auto"/>
        <w:bottom w:val="none" w:sz="0" w:space="0" w:color="auto"/>
        <w:right w:val="none" w:sz="0" w:space="0" w:color="auto"/>
      </w:divBdr>
    </w:div>
    <w:div w:id="209893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fo.minfin.ru/fbrash.php" TargetMode="External"/><Relationship Id="rId18" Type="http://schemas.openxmlformats.org/officeDocument/2006/relationships/image" Target="media/image10.emf"/><Relationship Id="rId26" Type="http://schemas.openxmlformats.org/officeDocument/2006/relationships/hyperlink" Target="http://gtmarket.ru/ratings/human-development-index/human-development-index-info" TargetMode="Externa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hyperlink" Target="http://minfin.ru/ru/statistics/fedbud/execute/?id_65=80039&amp;page_id=3847&amp;popup=Y&amp;area_id=6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2.xml"/><Relationship Id="rId29" Type="http://schemas.openxmlformats.org/officeDocument/2006/relationships/hyperlink" Target="http://www.m-economy.ru/art.php?nArtId=16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iv2.garant.ru/SESSION/PILOT/main.htm" TargetMode="External"/><Relationship Id="rId32" Type="http://schemas.openxmlformats.org/officeDocument/2006/relationships/hyperlink" Target="http://uldelo.ru/stuff/fks-reforma-goszakaza-udalas"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consultant.ru/document/cons_doc_LAW_144624/" TargetMode="External"/><Relationship Id="rId28" Type="http://schemas.openxmlformats.org/officeDocument/2006/relationships/hyperlink" Target="http://government.ru/govworks/32/events/" TargetMode="Externa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chart" Target="charts/chart1.xml"/><Relationship Id="rId31" Type="http://schemas.openxmlformats.org/officeDocument/2006/relationships/hyperlink" Target="http://cyberleninka.ru/article/n/paradoksy-obschestvennyh-bla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chart" Target="charts/chart4.xml"/><Relationship Id="rId27" Type="http://schemas.openxmlformats.org/officeDocument/2006/relationships/hyperlink" Target="http://www.minsport.gov.ru/press-centre/news/28042/" TargetMode="External"/><Relationship Id="rId30" Type="http://schemas.openxmlformats.org/officeDocument/2006/relationships/hyperlink" Target="http://gtmarket.ru/ratings/life-expectancy-index/life-expectancy-index-info"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iv2.garant.ru/SESSION/PILOT/main.htm" TargetMode="External"/><Relationship Id="rId3" Type="http://schemas.openxmlformats.org/officeDocument/2006/relationships/hyperlink" Target="https://www.consultant.ru/document/cons_doc_LAW_144624/" TargetMode="External"/><Relationship Id="rId7" Type="http://schemas.openxmlformats.org/officeDocument/2006/relationships/hyperlink" Target="http://government.ru/govworks/32/events/" TargetMode="External"/><Relationship Id="rId2" Type="http://schemas.openxmlformats.org/officeDocument/2006/relationships/hyperlink" Target="http://www.m-economy.ru/art.php?nArtId=1634" TargetMode="External"/><Relationship Id="rId1" Type="http://schemas.openxmlformats.org/officeDocument/2006/relationships/hyperlink" Target="http://cyberleninka.ru/article/n/paradoksy-obschestvennyh-blag" TargetMode="External"/><Relationship Id="rId6" Type="http://schemas.openxmlformats.org/officeDocument/2006/relationships/hyperlink" Target="http://gtmarket.ru/ratings/life-expectancy-index/life-expectancy-index-info" TargetMode="External"/><Relationship Id="rId5" Type="http://schemas.openxmlformats.org/officeDocument/2006/relationships/hyperlink" Target="http://gtmarket.ru/ratings/human-development-index/human-development-index-info" TargetMode="External"/><Relationship Id="rId10" Type="http://schemas.openxmlformats.org/officeDocument/2006/relationships/hyperlink" Target="http://minfin.ru/ru/statistics/fedbud/execute/?id_65=80039&amp;page_id=3847&amp;popup=Y&amp;area_id=65" TargetMode="External"/><Relationship Id="rId4" Type="http://schemas.openxmlformats.org/officeDocument/2006/relationships/hyperlink" Target="http://uldelo.ru/stuff/fks-reforma-goszakaza-udalas" TargetMode="External"/><Relationship Id="rId9" Type="http://schemas.openxmlformats.org/officeDocument/2006/relationships/hyperlink" Target="http://www.minsport.gov.ru/press-centre/news/28042/"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64;&#1080;&#1082;&#1072;&#1088;&#1085;&#1099;&#1081;:Users:&#1103;:Downloads:fedbud_quarter%20(1)%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64;&#1080;&#1082;&#1072;&#1088;&#1085;&#1099;&#1081;:Users:&#1103;:Downloads:fedbud_quarter%20(1)%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64;&#1080;&#1082;&#1072;&#1088;&#1085;&#1099;&#1081;:Users:&#1103;:Downloads:fedbud_quarter%20(1)%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64;&#1080;&#1082;&#1072;&#1088;&#1085;&#1099;&#1081;:Users:&#1103;:Downloads:fedbud_quarter%20(1)%20(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a:cs typeface="Times New Roman"/>
            </a:defRPr>
          </a:pPr>
          <a:endParaRPr lang="ru-RU"/>
        </a:p>
      </c:txPr>
    </c:title>
    <c:autoTitleDeleted val="0"/>
    <c:plotArea>
      <c:layout>
        <c:manualLayout>
          <c:layoutTarget val="inner"/>
          <c:xMode val="edge"/>
          <c:yMode val="edge"/>
          <c:x val="4.0791536193111003E-2"/>
          <c:y val="0.211111111111111"/>
          <c:w val="0.93544960933937304"/>
          <c:h val="0.38605861767279098"/>
        </c:manualLayout>
      </c:layout>
      <c:barChart>
        <c:barDir val="col"/>
        <c:grouping val="clustered"/>
        <c:varyColors val="0"/>
        <c:ser>
          <c:idx val="0"/>
          <c:order val="0"/>
          <c:tx>
            <c:strRef>
              <c:f>'[fedbud_quarter (1) (1).xlsx]Sheet4'!$C$1</c:f>
              <c:strCache>
                <c:ptCount val="1"/>
                <c:pt idx="0">
                  <c:v>ПРОДОЛЖИТЕЛЬНОСТЬ ЖИЗНИ (ЛЕТ)</c:v>
                </c:pt>
              </c:strCache>
            </c:strRef>
          </c:tx>
          <c:invertIfNegative val="0"/>
          <c:cat>
            <c:strRef>
              <c:f>'[fedbud_quarter (1) (1).xlsx]Sheet4'!$B$2:$B$22</c:f>
              <c:strCache>
                <c:ptCount val="21"/>
                <c:pt idx="0">
                  <c:v>Япония</c:v>
                </c:pt>
                <c:pt idx="1">
                  <c:v>Гонконг</c:v>
                </c:pt>
                <c:pt idx="2">
                  <c:v>Швейцария</c:v>
                </c:pt>
                <c:pt idx="3">
                  <c:v>Австралия</c:v>
                </c:pt>
                <c:pt idx="4">
                  <c:v>Италия</c:v>
                </c:pt>
                <c:pt idx="5">
                  <c:v>Сингапур</c:v>
                </c:pt>
                <c:pt idx="6">
                  <c:v>Исландия</c:v>
                </c:pt>
                <c:pt idx="7">
                  <c:v>Испания</c:v>
                </c:pt>
                <c:pt idx="8">
                  <c:v>Швеция</c:v>
                </c:pt>
                <c:pt idx="9">
                  <c:v>Израиль</c:v>
                </c:pt>
                <c:pt idx="10">
                  <c:v>Франция</c:v>
                </c:pt>
                <c:pt idx="11">
                  <c:v>Норвегия</c:v>
                </c:pt>
                <c:pt idx="12">
                  <c:v>Канада</c:v>
                </c:pt>
                <c:pt idx="13">
                  <c:v>Южная Корея</c:v>
                </c:pt>
                <c:pt idx="14">
                  <c:v>Греция</c:v>
                </c:pt>
                <c:pt idx="15">
                  <c:v>Германия</c:v>
                </c:pt>
                <c:pt idx="16">
                  <c:v>Ирландия</c:v>
                </c:pt>
                <c:pt idx="17">
                  <c:v>Великобритания</c:v>
                </c:pt>
                <c:pt idx="18">
                  <c:v>Соединённые Штаты Америки</c:v>
                </c:pt>
                <c:pt idx="19">
                  <c:v>Россия</c:v>
                </c:pt>
                <c:pt idx="20">
                  <c:v>Соломоновы Острова</c:v>
                </c:pt>
              </c:strCache>
            </c:strRef>
          </c:cat>
          <c:val>
            <c:numRef>
              <c:f>'[fedbud_quarter (1) (1).xlsx]Sheet4'!$C$2:$C$22</c:f>
              <c:numCache>
                <c:formatCode>General</c:formatCode>
                <c:ptCount val="21"/>
                <c:pt idx="0">
                  <c:v>83.6</c:v>
                </c:pt>
                <c:pt idx="1">
                  <c:v>83.4</c:v>
                </c:pt>
                <c:pt idx="2">
                  <c:v>82.6</c:v>
                </c:pt>
                <c:pt idx="3">
                  <c:v>82.5</c:v>
                </c:pt>
                <c:pt idx="4">
                  <c:v>82.4</c:v>
                </c:pt>
                <c:pt idx="5">
                  <c:v>82.3</c:v>
                </c:pt>
                <c:pt idx="6">
                  <c:v>82.1</c:v>
                </c:pt>
                <c:pt idx="7">
                  <c:v>82.1</c:v>
                </c:pt>
                <c:pt idx="8">
                  <c:v>81.8</c:v>
                </c:pt>
                <c:pt idx="9">
                  <c:v>81.8</c:v>
                </c:pt>
                <c:pt idx="10">
                  <c:v>81.8</c:v>
                </c:pt>
                <c:pt idx="11">
                  <c:v>81.5</c:v>
                </c:pt>
                <c:pt idx="12">
                  <c:v>81.5</c:v>
                </c:pt>
                <c:pt idx="13">
                  <c:v>81.5</c:v>
                </c:pt>
                <c:pt idx="14">
                  <c:v>80.8</c:v>
                </c:pt>
                <c:pt idx="15">
                  <c:v>80.7</c:v>
                </c:pt>
                <c:pt idx="16">
                  <c:v>80.7</c:v>
                </c:pt>
                <c:pt idx="17">
                  <c:v>80.5</c:v>
                </c:pt>
                <c:pt idx="18">
                  <c:v>78.900000000000006</c:v>
                </c:pt>
                <c:pt idx="19">
                  <c:v>68</c:v>
                </c:pt>
                <c:pt idx="20">
                  <c:v>67.7</c:v>
                </c:pt>
              </c:numCache>
            </c:numRef>
          </c:val>
          <c:extLst xmlns:c16r2="http://schemas.microsoft.com/office/drawing/2015/06/chart">
            <c:ext xmlns:c16="http://schemas.microsoft.com/office/drawing/2014/chart" uri="{C3380CC4-5D6E-409C-BE32-E72D297353CC}">
              <c16:uniqueId val="{00000000-D623-4697-ABEA-4DFE5DA88AC2}"/>
            </c:ext>
          </c:extLst>
        </c:ser>
        <c:dLbls>
          <c:showLegendKey val="0"/>
          <c:showVal val="0"/>
          <c:showCatName val="0"/>
          <c:showSerName val="0"/>
          <c:showPercent val="0"/>
          <c:showBubbleSize val="0"/>
        </c:dLbls>
        <c:gapWidth val="150"/>
        <c:axId val="138829664"/>
        <c:axId val="339869904"/>
      </c:barChart>
      <c:catAx>
        <c:axId val="138829664"/>
        <c:scaling>
          <c:orientation val="minMax"/>
        </c:scaling>
        <c:delete val="0"/>
        <c:axPos val="b"/>
        <c:numFmt formatCode="General" sourceLinked="0"/>
        <c:majorTickMark val="out"/>
        <c:minorTickMark val="none"/>
        <c:tickLblPos val="nextTo"/>
        <c:crossAx val="339869904"/>
        <c:crosses val="autoZero"/>
        <c:auto val="1"/>
        <c:lblAlgn val="ctr"/>
        <c:lblOffset val="100"/>
        <c:noMultiLvlLbl val="0"/>
      </c:catAx>
      <c:valAx>
        <c:axId val="339869904"/>
        <c:scaling>
          <c:orientation val="minMax"/>
        </c:scaling>
        <c:delete val="0"/>
        <c:axPos val="l"/>
        <c:majorGridlines/>
        <c:numFmt formatCode="General" sourceLinked="1"/>
        <c:majorTickMark val="out"/>
        <c:minorTickMark val="none"/>
        <c:tickLblPos val="nextTo"/>
        <c:crossAx val="13882966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Физическая культура и спорт</a:t>
            </a:r>
          </a:p>
        </c:rich>
      </c:tx>
      <c:overlay val="0"/>
    </c:title>
    <c:autoTitleDeleted val="0"/>
    <c:plotArea>
      <c:layout/>
      <c:lineChart>
        <c:grouping val="standard"/>
        <c:varyColors val="0"/>
        <c:ser>
          <c:idx val="0"/>
          <c:order val="0"/>
          <c:tx>
            <c:strRef>
              <c:f>'[fedbud_quarter (1) (1).xlsx]Sheet1'!$A$4:$B$4</c:f>
              <c:strCache>
                <c:ptCount val="1"/>
                <c:pt idx="0">
                  <c:v>2.11. Физическая культура и спорт</c:v>
                </c:pt>
              </c:strCache>
            </c:strRef>
          </c:tx>
          <c:cat>
            <c:numRef>
              <c:f>'[fedbud_quarter (1) (1).xlsx]Sheet1'!$C$3:$G$3</c:f>
              <c:numCache>
                <c:formatCode>General</c:formatCode>
                <c:ptCount val="5"/>
                <c:pt idx="0">
                  <c:v>2011</c:v>
                </c:pt>
                <c:pt idx="1">
                  <c:v>2012</c:v>
                </c:pt>
                <c:pt idx="2">
                  <c:v>2013</c:v>
                </c:pt>
                <c:pt idx="3">
                  <c:v>2014</c:v>
                </c:pt>
                <c:pt idx="4">
                  <c:v>2015</c:v>
                </c:pt>
              </c:numCache>
            </c:numRef>
          </c:cat>
          <c:val>
            <c:numRef>
              <c:f>'[fedbud_quarter (1) (1).xlsx]Sheet1'!$C$4:$G$4</c:f>
              <c:numCache>
                <c:formatCode>#\ ##0.0</c:formatCode>
                <c:ptCount val="5"/>
                <c:pt idx="0">
                  <c:v>44.209708795490002</c:v>
                </c:pt>
                <c:pt idx="1">
                  <c:v>45.721130536670003</c:v>
                </c:pt>
                <c:pt idx="2">
                  <c:v>68.000554535699948</c:v>
                </c:pt>
                <c:pt idx="3">
                  <c:v>71.163752872799648</c:v>
                </c:pt>
                <c:pt idx="4">
                  <c:v>72.960587053899928</c:v>
                </c:pt>
              </c:numCache>
            </c:numRef>
          </c:val>
          <c:smooth val="0"/>
          <c:extLst xmlns:c16r2="http://schemas.microsoft.com/office/drawing/2015/06/chart">
            <c:ext xmlns:c16="http://schemas.microsoft.com/office/drawing/2014/chart" uri="{C3380CC4-5D6E-409C-BE32-E72D297353CC}">
              <c16:uniqueId val="{00000000-BA54-4258-A127-841181736EF7}"/>
            </c:ext>
          </c:extLst>
        </c:ser>
        <c:dLbls>
          <c:showLegendKey val="0"/>
          <c:showVal val="0"/>
          <c:showCatName val="0"/>
          <c:showSerName val="0"/>
          <c:showPercent val="0"/>
          <c:showBubbleSize val="0"/>
        </c:dLbls>
        <c:marker val="1"/>
        <c:smooth val="0"/>
        <c:axId val="339875000"/>
        <c:axId val="339872256"/>
      </c:lineChart>
      <c:catAx>
        <c:axId val="339875000"/>
        <c:scaling>
          <c:orientation val="minMax"/>
        </c:scaling>
        <c:delete val="0"/>
        <c:axPos val="b"/>
        <c:numFmt formatCode="General" sourceLinked="1"/>
        <c:majorTickMark val="out"/>
        <c:minorTickMark val="none"/>
        <c:tickLblPos val="nextTo"/>
        <c:crossAx val="339872256"/>
        <c:crosses val="autoZero"/>
        <c:auto val="1"/>
        <c:lblAlgn val="ctr"/>
        <c:lblOffset val="100"/>
        <c:noMultiLvlLbl val="0"/>
      </c:catAx>
      <c:valAx>
        <c:axId val="339872256"/>
        <c:scaling>
          <c:orientation val="minMax"/>
        </c:scaling>
        <c:delete val="0"/>
        <c:axPos val="l"/>
        <c:majorGridlines/>
        <c:numFmt formatCode="#\ ##0.0" sourceLinked="1"/>
        <c:majorTickMark val="out"/>
        <c:minorTickMark val="none"/>
        <c:tickLblPos val="nextTo"/>
        <c:crossAx val="339875000"/>
        <c:crosses val="autoZero"/>
        <c:crossBetween val="between"/>
      </c:valAx>
    </c:plotArea>
    <c:plotVisOnly val="1"/>
    <c:dispBlanksAs val="gap"/>
    <c:showDLblsOverMax val="0"/>
  </c:chart>
  <c:spPr>
    <a:ln>
      <a:solidFill>
        <a:srgbClr val="FFFFFF"/>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'[fedbud_quarter (1) (1).xlsx]Sheet3'!$B$4</c:f>
              <c:strCache>
                <c:ptCount val="1"/>
                <c:pt idx="0">
                  <c:v>Здравоохранение</c:v>
                </c:pt>
              </c:strCache>
            </c:strRef>
          </c:tx>
          <c:cat>
            <c:numRef>
              <c:f>'[fedbud_quarter (1) (1).xlsx]Sheet3'!$C$3:$G$3</c:f>
              <c:numCache>
                <c:formatCode>General</c:formatCode>
                <c:ptCount val="5"/>
                <c:pt idx="0">
                  <c:v>2011</c:v>
                </c:pt>
                <c:pt idx="1">
                  <c:v>2012</c:v>
                </c:pt>
                <c:pt idx="2">
                  <c:v>2013</c:v>
                </c:pt>
                <c:pt idx="3">
                  <c:v>2014</c:v>
                </c:pt>
                <c:pt idx="4">
                  <c:v>2015</c:v>
                </c:pt>
              </c:numCache>
            </c:numRef>
          </c:cat>
          <c:val>
            <c:numRef>
              <c:f>'[fedbud_quarter (1) (1).xlsx]Sheet3'!$C$4:$G$4</c:f>
              <c:numCache>
                <c:formatCode>#\ ##0.0</c:formatCode>
                <c:ptCount val="5"/>
                <c:pt idx="0">
                  <c:v>499.55128798996998</c:v>
                </c:pt>
                <c:pt idx="1">
                  <c:v>613.82265641310812</c:v>
                </c:pt>
                <c:pt idx="2">
                  <c:v>501.97935347530961</c:v>
                </c:pt>
                <c:pt idx="3">
                  <c:v>535.53542869166938</c:v>
                </c:pt>
                <c:pt idx="4">
                  <c:v>515.98378237165002</c:v>
                </c:pt>
              </c:numCache>
            </c:numRef>
          </c:val>
          <c:smooth val="0"/>
          <c:extLst xmlns:c16r2="http://schemas.microsoft.com/office/drawing/2015/06/chart">
            <c:ext xmlns:c16="http://schemas.microsoft.com/office/drawing/2014/chart" uri="{C3380CC4-5D6E-409C-BE32-E72D297353CC}">
              <c16:uniqueId val="{00000000-406A-46AD-B1E5-01CA82671E04}"/>
            </c:ext>
          </c:extLst>
        </c:ser>
        <c:dLbls>
          <c:showLegendKey val="0"/>
          <c:showVal val="0"/>
          <c:showCatName val="0"/>
          <c:showSerName val="0"/>
          <c:showPercent val="0"/>
          <c:showBubbleSize val="0"/>
        </c:dLbls>
        <c:marker val="1"/>
        <c:smooth val="0"/>
        <c:axId val="223044208"/>
        <c:axId val="223046952"/>
      </c:lineChart>
      <c:catAx>
        <c:axId val="223044208"/>
        <c:scaling>
          <c:orientation val="minMax"/>
        </c:scaling>
        <c:delete val="0"/>
        <c:axPos val="b"/>
        <c:numFmt formatCode="General" sourceLinked="1"/>
        <c:majorTickMark val="out"/>
        <c:minorTickMark val="none"/>
        <c:tickLblPos val="nextTo"/>
        <c:crossAx val="223046952"/>
        <c:crosses val="autoZero"/>
        <c:auto val="1"/>
        <c:lblAlgn val="ctr"/>
        <c:lblOffset val="100"/>
        <c:noMultiLvlLbl val="0"/>
      </c:catAx>
      <c:valAx>
        <c:axId val="223046952"/>
        <c:scaling>
          <c:orientation val="minMax"/>
        </c:scaling>
        <c:delete val="0"/>
        <c:axPos val="l"/>
        <c:majorGridlines/>
        <c:numFmt formatCode="#\ ##0.0" sourceLinked="1"/>
        <c:majorTickMark val="out"/>
        <c:minorTickMark val="none"/>
        <c:tickLblPos val="nextTo"/>
        <c:crossAx val="223044208"/>
        <c:crosses val="autoZero"/>
        <c:crossBetween val="between"/>
      </c:valAx>
    </c:plotArea>
    <c:plotVisOnly val="1"/>
    <c:dispBlanksAs val="gap"/>
    <c:showDLblsOverMax val="0"/>
  </c:chart>
  <c:spPr>
    <a:ln>
      <a:solidFill>
        <a:srgbClr val="FFFFFF"/>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Национальная оборона</a:t>
            </a:r>
          </a:p>
        </c:rich>
      </c:tx>
      <c:overlay val="0"/>
    </c:title>
    <c:autoTitleDeleted val="0"/>
    <c:plotArea>
      <c:layout/>
      <c:lineChart>
        <c:grouping val="standard"/>
        <c:varyColors val="0"/>
        <c:ser>
          <c:idx val="0"/>
          <c:order val="0"/>
          <c:tx>
            <c:strRef>
              <c:f>'[fedbud_quarter (1) (1).xlsx]Sheet2'!$A$4:$B$4</c:f>
              <c:strCache>
                <c:ptCount val="1"/>
                <c:pt idx="0">
                  <c:v>2.2. Национальная оборона</c:v>
                </c:pt>
              </c:strCache>
            </c:strRef>
          </c:tx>
          <c:cat>
            <c:numRef>
              <c:f>'[fedbud_quarter (1) (1).xlsx]Sheet2'!$C$3:$L$3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'[fedbud_quarter (1) (1).xlsx]Sheet2'!$C$4:$L$4</c:f>
              <c:numCache>
                <c:formatCode>#\ ##0.0</c:formatCode>
                <c:ptCount val="10"/>
                <c:pt idx="0">
                  <c:v>681.80285799128876</c:v>
                </c:pt>
                <c:pt idx="1">
                  <c:v>831.87510665114996</c:v>
                </c:pt>
                <c:pt idx="2">
                  <c:v>1040.8545833949699</c:v>
                </c:pt>
                <c:pt idx="3">
                  <c:v>1188.1739791468401</c:v>
                </c:pt>
                <c:pt idx="4">
                  <c:v>1276.4609175501</c:v>
                </c:pt>
                <c:pt idx="5">
                  <c:v>1515.9550987322</c:v>
                </c:pt>
                <c:pt idx="6">
                  <c:v>1812.3862068547501</c:v>
                </c:pt>
                <c:pt idx="7">
                  <c:v>2103.578899351739</c:v>
                </c:pt>
                <c:pt idx="8">
                  <c:v>2479.0740217050602</c:v>
                </c:pt>
                <c:pt idx="9">
                  <c:v>3181.3665400929699</c:v>
                </c:pt>
              </c:numCache>
            </c:numRef>
          </c:val>
          <c:smooth val="0"/>
          <c:extLst xmlns:c16r2="http://schemas.microsoft.com/office/drawing/2015/06/chart">
            <c:ext xmlns:c16="http://schemas.microsoft.com/office/drawing/2014/chart" uri="{C3380CC4-5D6E-409C-BE32-E72D297353CC}">
              <c16:uniqueId val="{00000000-8A8C-4778-864F-9A444F8E5028}"/>
            </c:ext>
          </c:extLst>
        </c:ser>
        <c:dLbls>
          <c:showLegendKey val="0"/>
          <c:showVal val="0"/>
          <c:showCatName val="0"/>
          <c:showSerName val="0"/>
          <c:showPercent val="0"/>
          <c:showBubbleSize val="0"/>
        </c:dLbls>
        <c:marker val="1"/>
        <c:smooth val="0"/>
        <c:axId val="139078496"/>
        <c:axId val="224415816"/>
      </c:lineChart>
      <c:catAx>
        <c:axId val="139078496"/>
        <c:scaling>
          <c:orientation val="minMax"/>
        </c:scaling>
        <c:delete val="0"/>
        <c:axPos val="b"/>
        <c:numFmt formatCode="General" sourceLinked="1"/>
        <c:majorTickMark val="out"/>
        <c:minorTickMark val="none"/>
        <c:tickLblPos val="nextTo"/>
        <c:crossAx val="224415816"/>
        <c:crosses val="autoZero"/>
        <c:auto val="1"/>
        <c:lblAlgn val="ctr"/>
        <c:lblOffset val="100"/>
        <c:noMultiLvlLbl val="0"/>
      </c:catAx>
      <c:valAx>
        <c:axId val="224415816"/>
        <c:scaling>
          <c:orientation val="minMax"/>
        </c:scaling>
        <c:delete val="0"/>
        <c:axPos val="l"/>
        <c:majorGridlines/>
        <c:numFmt formatCode="#\ ##0.0" sourceLinked="1"/>
        <c:majorTickMark val="out"/>
        <c:minorTickMark val="none"/>
        <c:tickLblPos val="nextTo"/>
        <c:crossAx val="139078496"/>
        <c:crosses val="autoZero"/>
        <c:crossBetween val="between"/>
      </c:valAx>
    </c:plotArea>
    <c:plotVisOnly val="1"/>
    <c:dispBlanksAs val="gap"/>
    <c:showDLblsOverMax val="0"/>
  </c:chart>
  <c:spPr>
    <a:ln>
      <a:solidFill>
        <a:srgbClr val="FFFF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076-7537-4D4F-8912-DCDD8DF9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17702</Words>
  <Characters>100902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Elena</Company>
  <LinksUpToDate>false</LinksUpToDate>
  <CharactersWithSpaces>118368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HP</cp:lastModifiedBy>
  <cp:revision>38</cp:revision>
  <cp:lastPrinted>2016-04-17T02:35:00Z</cp:lastPrinted>
  <dcterms:created xsi:type="dcterms:W3CDTF">2016-05-08T07:17:00Z</dcterms:created>
  <dcterms:modified xsi:type="dcterms:W3CDTF">2016-05-16T04:36:00Z</dcterms:modified>
</cp:coreProperties>
</file>