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AE" w:rsidRPr="002437AE" w:rsidRDefault="002437AE" w:rsidP="002437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37AE">
        <w:rPr>
          <w:rFonts w:ascii="Times New Roman" w:eastAsia="Calibri" w:hAnsi="Times New Roman" w:cs="Times New Roman"/>
          <w:sz w:val="28"/>
          <w:szCs w:val="28"/>
        </w:rPr>
        <w:t xml:space="preserve">ФГБОУ </w:t>
      </w:r>
      <w:proofErr w:type="gramStart"/>
      <w:r w:rsidRPr="002437AE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2437AE">
        <w:rPr>
          <w:rFonts w:ascii="Times New Roman" w:eastAsia="Calibri" w:hAnsi="Times New Roman" w:cs="Times New Roman"/>
          <w:sz w:val="28"/>
          <w:szCs w:val="28"/>
        </w:rPr>
        <w:t xml:space="preserve"> «Санкт-Петербургский государственный университет»</w:t>
      </w:r>
    </w:p>
    <w:p w:rsidR="002437AE" w:rsidRPr="002437AE" w:rsidRDefault="002437AE" w:rsidP="002437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37AE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Calibri" w:hAnsi="Times New Roman" w:cs="Times New Roman"/>
          <w:sz w:val="28"/>
          <w:szCs w:val="28"/>
        </w:rPr>
        <w:t>терапевтической</w:t>
      </w:r>
      <w:r w:rsidRPr="002437AE">
        <w:rPr>
          <w:rFonts w:ascii="Times New Roman" w:eastAsia="Calibri" w:hAnsi="Times New Roman" w:cs="Times New Roman"/>
          <w:sz w:val="28"/>
          <w:szCs w:val="28"/>
        </w:rPr>
        <w:t xml:space="preserve"> стоматологии</w:t>
      </w:r>
    </w:p>
    <w:p w:rsidR="002437AE" w:rsidRPr="002437AE" w:rsidRDefault="002437AE" w:rsidP="002437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7AE" w:rsidRPr="002437AE" w:rsidRDefault="002437AE" w:rsidP="002437AE">
      <w:pPr>
        <w:rPr>
          <w:rFonts w:ascii="Times New Roman" w:eastAsia="Calibri" w:hAnsi="Times New Roman" w:cs="Times New Roman"/>
          <w:sz w:val="28"/>
          <w:szCs w:val="28"/>
        </w:rPr>
      </w:pPr>
    </w:p>
    <w:p w:rsidR="002437AE" w:rsidRPr="002437AE" w:rsidRDefault="00571EAB" w:rsidP="00571EA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="002437AE">
        <w:rPr>
          <w:rFonts w:ascii="Times New Roman" w:eastAsia="Calibri" w:hAnsi="Times New Roman" w:cs="Times New Roman"/>
          <w:sz w:val="28"/>
          <w:szCs w:val="28"/>
        </w:rPr>
        <w:t>Допущен</w:t>
      </w:r>
      <w:proofErr w:type="gramEnd"/>
      <w:r w:rsidR="002437AE" w:rsidRPr="002437AE">
        <w:rPr>
          <w:rFonts w:ascii="Times New Roman" w:eastAsia="Calibri" w:hAnsi="Times New Roman" w:cs="Times New Roman"/>
          <w:sz w:val="28"/>
          <w:szCs w:val="28"/>
        </w:rPr>
        <w:t xml:space="preserve"> к защите</w:t>
      </w:r>
    </w:p>
    <w:p w:rsidR="002437AE" w:rsidRPr="002437AE" w:rsidRDefault="002437AE" w:rsidP="00571EA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37AE"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</w:p>
    <w:p w:rsidR="002437AE" w:rsidRPr="002437AE" w:rsidRDefault="002437AE" w:rsidP="002437A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="00571EAB">
        <w:rPr>
          <w:rFonts w:ascii="Times New Roman" w:eastAsia="Calibri" w:hAnsi="Times New Roman" w:cs="Times New Roman"/>
          <w:sz w:val="28"/>
          <w:szCs w:val="28"/>
        </w:rPr>
        <w:softHyphen/>
      </w:r>
      <w:r w:rsidR="00571EAB">
        <w:rPr>
          <w:rFonts w:ascii="Times New Roman" w:eastAsia="Calibri" w:hAnsi="Times New Roman" w:cs="Times New Roman"/>
          <w:sz w:val="28"/>
          <w:szCs w:val="28"/>
        </w:rPr>
        <w:softHyphen/>
      </w:r>
      <w:r w:rsidR="00571EAB">
        <w:rPr>
          <w:rFonts w:ascii="Times New Roman" w:eastAsia="Calibri" w:hAnsi="Times New Roman" w:cs="Times New Roman"/>
          <w:sz w:val="28"/>
          <w:szCs w:val="28"/>
        </w:rPr>
        <w:softHyphen/>
      </w:r>
      <w:r w:rsidR="00571EAB">
        <w:rPr>
          <w:rFonts w:ascii="Times New Roman" w:eastAsia="Calibri" w:hAnsi="Times New Roman" w:cs="Times New Roman"/>
          <w:sz w:val="28"/>
          <w:szCs w:val="28"/>
        </w:rPr>
        <w:softHyphen/>
        <w:t>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571EAB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 д</w:t>
      </w:r>
      <w:r w:rsidRPr="002437AE">
        <w:rPr>
          <w:rFonts w:ascii="Times New Roman" w:eastAsia="Calibri" w:hAnsi="Times New Roman" w:cs="Times New Roman"/>
          <w:sz w:val="28"/>
          <w:szCs w:val="28"/>
        </w:rPr>
        <w:t>.м.н.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доцент </w:t>
      </w:r>
      <w:r w:rsidRPr="00243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Ермолаева Л.А.</w:t>
      </w:r>
    </w:p>
    <w:p w:rsidR="002437AE" w:rsidRPr="002437AE" w:rsidRDefault="002437AE" w:rsidP="002437AE">
      <w:pPr>
        <w:rPr>
          <w:rFonts w:ascii="Times New Roman" w:eastAsia="Calibri" w:hAnsi="Times New Roman" w:cs="Times New Roman"/>
          <w:sz w:val="28"/>
          <w:szCs w:val="28"/>
        </w:rPr>
      </w:pPr>
      <w:r w:rsidRPr="002437AE">
        <w:rPr>
          <w:rFonts w:ascii="Times New Roman" w:eastAsia="Calibri" w:hAnsi="Times New Roman" w:cs="Times New Roman"/>
          <w:sz w:val="28"/>
          <w:szCs w:val="28"/>
        </w:rPr>
        <w:t>«___»___</w:t>
      </w:r>
      <w:r w:rsidR="00571EAB">
        <w:rPr>
          <w:rFonts w:ascii="Times New Roman" w:eastAsia="Calibri" w:hAnsi="Times New Roman" w:cs="Times New Roman"/>
          <w:sz w:val="28"/>
          <w:szCs w:val="28"/>
        </w:rPr>
        <w:t>_______</w:t>
      </w:r>
      <w:r w:rsidRPr="002437AE">
        <w:rPr>
          <w:rFonts w:ascii="Times New Roman" w:eastAsia="Calibri" w:hAnsi="Times New Roman" w:cs="Times New Roman"/>
          <w:sz w:val="28"/>
          <w:szCs w:val="28"/>
        </w:rPr>
        <w:t>____2016 г.</w:t>
      </w:r>
    </w:p>
    <w:p w:rsidR="002437AE" w:rsidRPr="002437AE" w:rsidRDefault="002437AE" w:rsidP="002437A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37AE" w:rsidRPr="002437AE" w:rsidRDefault="002437AE" w:rsidP="002437AE">
      <w:pPr>
        <w:jc w:val="center"/>
        <w:rPr>
          <w:rFonts w:ascii="Calibri" w:eastAsia="Calibri" w:hAnsi="Calibri" w:cs="Times New Roman"/>
        </w:rPr>
      </w:pPr>
      <w:r w:rsidRPr="002437AE">
        <w:rPr>
          <w:rFonts w:ascii="Calibri" w:eastAsia="Calibri" w:hAnsi="Calibri" w:cs="Times New Roman"/>
        </w:rPr>
        <w:t xml:space="preserve">                       </w:t>
      </w:r>
    </w:p>
    <w:p w:rsidR="002437AE" w:rsidRPr="002437AE" w:rsidRDefault="002437AE" w:rsidP="002437AE">
      <w:pPr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2437AE">
        <w:rPr>
          <w:rFonts w:ascii="Times New Roman" w:eastAsia="Calibri" w:hAnsi="Times New Roman" w:cs="Times New Roman"/>
          <w:b/>
          <w:caps/>
          <w:sz w:val="32"/>
          <w:szCs w:val="32"/>
        </w:rPr>
        <w:t>Выпускная квалификационная работа</w:t>
      </w:r>
    </w:p>
    <w:p w:rsidR="002437AE" w:rsidRPr="002437AE" w:rsidRDefault="002437AE" w:rsidP="002437A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437AE">
        <w:rPr>
          <w:rFonts w:ascii="Times New Roman" w:eastAsia="Calibri" w:hAnsi="Times New Roman" w:cs="Times New Roman"/>
          <w:sz w:val="32"/>
          <w:szCs w:val="32"/>
        </w:rPr>
        <w:t xml:space="preserve">на тему: </w:t>
      </w:r>
      <w:r>
        <w:rPr>
          <w:rFonts w:ascii="Times New Roman" w:eastAsia="Calibri" w:hAnsi="Times New Roman" w:cs="Times New Roman"/>
          <w:sz w:val="32"/>
          <w:szCs w:val="32"/>
        </w:rPr>
        <w:t>оценка антибиотикочувствительности микробиоты пародонтальных карманов у пациентов с воспалительными заболеваниями пародонта</w:t>
      </w:r>
    </w:p>
    <w:p w:rsidR="002437AE" w:rsidRPr="002437AE" w:rsidRDefault="002437AE" w:rsidP="002437A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2437AE" w:rsidRPr="002437AE" w:rsidRDefault="002437AE" w:rsidP="002437AE">
      <w:pPr>
        <w:spacing w:after="0" w:line="240" w:lineRule="auto"/>
        <w:ind w:left="4248"/>
        <w:rPr>
          <w:rFonts w:ascii="Calibri" w:eastAsia="Calibri" w:hAnsi="Calibri" w:cs="Times New Roman"/>
        </w:rPr>
      </w:pPr>
    </w:p>
    <w:p w:rsidR="002437AE" w:rsidRPr="002437AE" w:rsidRDefault="002437AE" w:rsidP="002437AE">
      <w:pPr>
        <w:spacing w:after="0" w:line="240" w:lineRule="auto"/>
        <w:ind w:left="4248"/>
        <w:rPr>
          <w:rFonts w:ascii="Calibri" w:eastAsia="Calibri" w:hAnsi="Calibri" w:cs="Times New Roman"/>
        </w:rPr>
      </w:pPr>
    </w:p>
    <w:p w:rsidR="002437AE" w:rsidRPr="002437AE" w:rsidRDefault="002437AE" w:rsidP="002437AE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2437AE">
        <w:rPr>
          <w:rFonts w:ascii="Times New Roman" w:eastAsia="Calibri" w:hAnsi="Times New Roman" w:cs="Times New Roman"/>
          <w:sz w:val="28"/>
          <w:szCs w:val="28"/>
        </w:rPr>
        <w:t>Выполнила:</w:t>
      </w:r>
    </w:p>
    <w:p w:rsidR="002437AE" w:rsidRPr="002437AE" w:rsidRDefault="002437AE" w:rsidP="002437AE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437AE">
        <w:rPr>
          <w:rFonts w:ascii="Times New Roman" w:eastAsia="Calibri" w:hAnsi="Times New Roman" w:cs="Times New Roman"/>
          <w:sz w:val="28"/>
          <w:szCs w:val="28"/>
        </w:rPr>
        <w:t>тудентка 522 группы</w:t>
      </w:r>
    </w:p>
    <w:p w:rsidR="002437AE" w:rsidRPr="002437AE" w:rsidRDefault="002437AE" w:rsidP="002437AE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Нестерова М.И.</w:t>
      </w:r>
    </w:p>
    <w:p w:rsidR="002437AE" w:rsidRPr="002437AE" w:rsidRDefault="002437AE" w:rsidP="002437AE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2437AE" w:rsidRPr="002437AE" w:rsidRDefault="002437AE" w:rsidP="002437AE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2437AE" w:rsidRDefault="002437AE" w:rsidP="002437AE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Научный руководитель: к</w:t>
      </w:r>
      <w:r w:rsidRPr="002437AE">
        <w:rPr>
          <w:rFonts w:ascii="Times New Roman" w:eastAsia="Calibri" w:hAnsi="Times New Roman" w:cs="Times New Roman"/>
          <w:sz w:val="28"/>
          <w:szCs w:val="28"/>
        </w:rPr>
        <w:t xml:space="preserve">.м.н. </w:t>
      </w:r>
      <w:r>
        <w:rPr>
          <w:rFonts w:ascii="Times New Roman" w:eastAsia="Calibri" w:hAnsi="Times New Roman" w:cs="Times New Roman"/>
          <w:sz w:val="28"/>
          <w:szCs w:val="28"/>
        </w:rPr>
        <w:t>Михайлова Е.С.</w:t>
      </w:r>
    </w:p>
    <w:p w:rsidR="002437AE" w:rsidRDefault="002437AE" w:rsidP="002437AE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2437AE" w:rsidRDefault="002437AE" w:rsidP="002437AE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Научный руководитель:</w:t>
      </w:r>
    </w:p>
    <w:p w:rsidR="002437AE" w:rsidRPr="002437AE" w:rsidRDefault="002437AE" w:rsidP="002437AE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к.б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.н. Королева И.В.</w:t>
      </w:r>
    </w:p>
    <w:p w:rsidR="002437AE" w:rsidRPr="002437AE" w:rsidRDefault="002437AE" w:rsidP="002437AE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2437AE" w:rsidRPr="002437AE" w:rsidRDefault="002437AE" w:rsidP="002437AE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2437AE" w:rsidRPr="002437AE" w:rsidRDefault="002437AE" w:rsidP="002437AE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2437AE" w:rsidRPr="002437AE" w:rsidRDefault="002437AE" w:rsidP="002437AE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2437AE" w:rsidRPr="002437AE" w:rsidRDefault="002437AE" w:rsidP="002437AE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2437AE" w:rsidRPr="002437AE" w:rsidRDefault="002437AE" w:rsidP="002437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7AE">
        <w:rPr>
          <w:rFonts w:ascii="Times New Roman" w:eastAsia="Calibri" w:hAnsi="Times New Roman" w:cs="Times New Roman"/>
          <w:sz w:val="28"/>
          <w:szCs w:val="28"/>
        </w:rPr>
        <w:tab/>
      </w:r>
      <w:r w:rsidRPr="002437AE">
        <w:rPr>
          <w:rFonts w:ascii="Times New Roman" w:eastAsia="Calibri" w:hAnsi="Times New Roman" w:cs="Times New Roman"/>
          <w:sz w:val="28"/>
          <w:szCs w:val="28"/>
        </w:rPr>
        <w:tab/>
      </w:r>
      <w:r w:rsidRPr="002437AE">
        <w:rPr>
          <w:rFonts w:ascii="Times New Roman" w:eastAsia="Calibri" w:hAnsi="Times New Roman" w:cs="Times New Roman"/>
          <w:sz w:val="28"/>
          <w:szCs w:val="28"/>
        </w:rPr>
        <w:tab/>
      </w:r>
      <w:r w:rsidRPr="002437AE">
        <w:rPr>
          <w:rFonts w:ascii="Times New Roman" w:eastAsia="Calibri" w:hAnsi="Times New Roman" w:cs="Times New Roman"/>
          <w:sz w:val="28"/>
          <w:szCs w:val="28"/>
        </w:rPr>
        <w:tab/>
      </w:r>
      <w:r w:rsidRPr="002437AE">
        <w:rPr>
          <w:rFonts w:ascii="Times New Roman" w:eastAsia="Calibri" w:hAnsi="Times New Roman" w:cs="Times New Roman"/>
          <w:sz w:val="28"/>
          <w:szCs w:val="28"/>
        </w:rPr>
        <w:tab/>
        <w:t>Санкт-Петербург</w:t>
      </w:r>
    </w:p>
    <w:p w:rsidR="002437AE" w:rsidRPr="002437AE" w:rsidRDefault="002437AE" w:rsidP="002437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37AE">
        <w:rPr>
          <w:rFonts w:ascii="Times New Roman" w:eastAsia="Calibri" w:hAnsi="Times New Roman" w:cs="Times New Roman"/>
          <w:sz w:val="28"/>
          <w:szCs w:val="28"/>
        </w:rPr>
        <w:t>2016 год</w:t>
      </w:r>
    </w:p>
    <w:p w:rsidR="002437AE" w:rsidRPr="002437AE" w:rsidRDefault="002437AE" w:rsidP="002437AE">
      <w:pPr>
        <w:rPr>
          <w:rFonts w:ascii="Calibri" w:eastAsia="Calibri" w:hAnsi="Calibri" w:cs="Times New Roman"/>
        </w:rPr>
      </w:pPr>
    </w:p>
    <w:p w:rsidR="004C15D4" w:rsidRPr="00763CB5" w:rsidRDefault="004C15D4" w:rsidP="00CD44D4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CB5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4C15D4" w:rsidRPr="00763CB5" w:rsidRDefault="004C15D4" w:rsidP="00CD44D4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763CB5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условных обозначений</w:t>
      </w:r>
      <w:r w:rsidR="00CD44D4"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  <w:r w:rsidR="00F97087">
        <w:rPr>
          <w:rFonts w:ascii="Times New Roman" w:hAnsi="Times New Roman" w:cs="Times New Roman"/>
          <w:sz w:val="28"/>
          <w:szCs w:val="28"/>
        </w:rPr>
        <w:t>4</w:t>
      </w:r>
    </w:p>
    <w:p w:rsidR="004C15D4" w:rsidRDefault="004C15D4" w:rsidP="00CD44D4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B20D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17157" w:rsidRPr="0059424D" w:rsidRDefault="00417157" w:rsidP="00CD44D4">
      <w:pPr>
        <w:pStyle w:val="a3"/>
        <w:spacing w:line="360" w:lineRule="auto"/>
        <w:ind w:left="375" w:right="-1"/>
        <w:rPr>
          <w:rFonts w:ascii="Times New Roman" w:hAnsi="Times New Roman" w:cs="Times New Roman"/>
          <w:sz w:val="28"/>
          <w:szCs w:val="28"/>
        </w:rPr>
      </w:pPr>
      <w:r w:rsidRPr="0059424D">
        <w:rPr>
          <w:rFonts w:ascii="Times New Roman" w:hAnsi="Times New Roman" w:cs="Times New Roman"/>
          <w:sz w:val="28"/>
          <w:szCs w:val="28"/>
        </w:rPr>
        <w:t>Актуальность</w:t>
      </w:r>
      <w:r w:rsidR="00CD44D4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  <w:r w:rsidR="00C70B73">
        <w:rPr>
          <w:rFonts w:ascii="Times New Roman" w:hAnsi="Times New Roman" w:cs="Times New Roman"/>
          <w:sz w:val="28"/>
          <w:szCs w:val="28"/>
        </w:rPr>
        <w:t>5</w:t>
      </w:r>
    </w:p>
    <w:p w:rsidR="00417157" w:rsidRDefault="00EB7976" w:rsidP="00CD44D4">
      <w:pPr>
        <w:spacing w:line="360" w:lineRule="auto"/>
        <w:ind w:right="-1" w:firstLine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</w:t>
      </w:r>
      <w:r w:rsidR="00417157">
        <w:rPr>
          <w:rFonts w:ascii="Times New Roman" w:hAnsi="Times New Roman" w:cs="Times New Roman"/>
          <w:sz w:val="28"/>
          <w:szCs w:val="28"/>
        </w:rPr>
        <w:t>адачи исследования</w:t>
      </w:r>
      <w:r w:rsidR="00CD44D4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  <w:r w:rsidR="007E5181">
        <w:rPr>
          <w:rFonts w:ascii="Times New Roman" w:hAnsi="Times New Roman" w:cs="Times New Roman"/>
          <w:sz w:val="28"/>
          <w:szCs w:val="28"/>
        </w:rPr>
        <w:t>6</w:t>
      </w:r>
    </w:p>
    <w:p w:rsidR="00417157" w:rsidRDefault="00CA3D01" w:rsidP="00CD44D4">
      <w:pPr>
        <w:spacing w:line="360" w:lineRule="auto"/>
        <w:ind w:right="-1" w:firstLine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новизна работы</w:t>
      </w:r>
      <w:r w:rsidR="00CD44D4">
        <w:rPr>
          <w:rFonts w:ascii="Times New Roman" w:hAnsi="Times New Roman" w:cs="Times New Roman"/>
          <w:sz w:val="28"/>
          <w:szCs w:val="28"/>
        </w:rPr>
        <w:t>…………………………………………………...</w:t>
      </w:r>
      <w:r w:rsidR="007E5181">
        <w:rPr>
          <w:rFonts w:ascii="Times New Roman" w:hAnsi="Times New Roman" w:cs="Times New Roman"/>
          <w:sz w:val="28"/>
          <w:szCs w:val="28"/>
        </w:rPr>
        <w:t>7</w:t>
      </w:r>
    </w:p>
    <w:p w:rsidR="00CA3D01" w:rsidRPr="00FA59F9" w:rsidRDefault="00CA3D01" w:rsidP="00CD44D4">
      <w:pPr>
        <w:spacing w:line="360" w:lineRule="auto"/>
        <w:ind w:right="-1" w:firstLine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работы</w:t>
      </w:r>
      <w:r w:rsidR="00CD44D4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7E5181">
        <w:rPr>
          <w:rFonts w:ascii="Times New Roman" w:hAnsi="Times New Roman" w:cs="Times New Roman"/>
          <w:sz w:val="28"/>
          <w:szCs w:val="28"/>
        </w:rPr>
        <w:t>7</w:t>
      </w:r>
    </w:p>
    <w:p w:rsidR="004C15D4" w:rsidRPr="005D6F60" w:rsidRDefault="004C15D4" w:rsidP="00CD44D4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</w:t>
      </w:r>
      <w:r w:rsidR="00CA3D01">
        <w:rPr>
          <w:rFonts w:ascii="Times New Roman" w:hAnsi="Times New Roman" w:cs="Times New Roman"/>
          <w:sz w:val="28"/>
          <w:szCs w:val="28"/>
        </w:rPr>
        <w:t xml:space="preserve">. </w:t>
      </w:r>
      <w:r w:rsidR="00CA3D01" w:rsidRPr="005D6F60">
        <w:rPr>
          <w:rFonts w:ascii="Times New Roman" w:hAnsi="Times New Roman" w:cs="Times New Roman"/>
          <w:b/>
          <w:sz w:val="28"/>
          <w:szCs w:val="28"/>
        </w:rPr>
        <w:t>Литературный обзор</w:t>
      </w:r>
    </w:p>
    <w:p w:rsidR="00CA3D01" w:rsidRDefault="00CA3D01" w:rsidP="00CD44D4">
      <w:pPr>
        <w:pStyle w:val="a3"/>
        <w:numPr>
          <w:ilvl w:val="1"/>
          <w:numId w:val="34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A3D01">
        <w:rPr>
          <w:rFonts w:ascii="Times New Roman" w:hAnsi="Times New Roman" w:cs="Times New Roman"/>
          <w:sz w:val="28"/>
          <w:szCs w:val="28"/>
        </w:rPr>
        <w:t>Этиология и патогенез воспалительных заболеваний пародонта</w:t>
      </w:r>
      <w:r w:rsidR="00CD44D4">
        <w:rPr>
          <w:rFonts w:ascii="Times New Roman" w:hAnsi="Times New Roman" w:cs="Times New Roman"/>
          <w:sz w:val="28"/>
          <w:szCs w:val="28"/>
        </w:rPr>
        <w:t>…...</w:t>
      </w:r>
      <w:r w:rsidR="007E5181">
        <w:rPr>
          <w:rFonts w:ascii="Times New Roman" w:hAnsi="Times New Roman" w:cs="Times New Roman"/>
          <w:sz w:val="28"/>
          <w:szCs w:val="28"/>
        </w:rPr>
        <w:t>8</w:t>
      </w:r>
    </w:p>
    <w:p w:rsidR="005D6F60" w:rsidRDefault="00CA3D01" w:rsidP="00CD44D4">
      <w:pPr>
        <w:pStyle w:val="a3"/>
        <w:numPr>
          <w:ilvl w:val="1"/>
          <w:numId w:val="34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Микробиота </w:t>
      </w:r>
      <w:r w:rsidR="004C15D4" w:rsidRPr="00CA3D01">
        <w:rPr>
          <w:rFonts w:ascii="Times New Roman" w:hAnsi="Times New Roman" w:cs="Times New Roman"/>
          <w:sz w:val="28"/>
          <w:szCs w:val="28"/>
        </w:rPr>
        <w:t xml:space="preserve">полости рта и воспалительные заболевания </w:t>
      </w:r>
    </w:p>
    <w:p w:rsidR="004C15D4" w:rsidRPr="00CA3D01" w:rsidRDefault="00CD44D4" w:rsidP="00CD44D4">
      <w:pPr>
        <w:pStyle w:val="a3"/>
        <w:spacing w:line="360" w:lineRule="auto"/>
        <w:ind w:left="420" w:right="-1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15D4" w:rsidRPr="00CA3D01">
        <w:rPr>
          <w:rFonts w:ascii="Times New Roman" w:hAnsi="Times New Roman" w:cs="Times New Roman"/>
          <w:sz w:val="28"/>
          <w:szCs w:val="28"/>
        </w:rPr>
        <w:t>ародонта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  <w:r w:rsidR="007E5181">
        <w:rPr>
          <w:rFonts w:ascii="Times New Roman" w:hAnsi="Times New Roman" w:cs="Times New Roman"/>
          <w:sz w:val="28"/>
          <w:szCs w:val="28"/>
        </w:rPr>
        <w:t>18</w:t>
      </w:r>
    </w:p>
    <w:p w:rsidR="004C15D4" w:rsidRPr="00CA3D01" w:rsidRDefault="00CA3D01" w:rsidP="00CD44D4">
      <w:pPr>
        <w:pStyle w:val="a3"/>
        <w:numPr>
          <w:ilvl w:val="2"/>
          <w:numId w:val="34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CA3D01">
        <w:rPr>
          <w:rFonts w:ascii="Times New Roman" w:hAnsi="Times New Roman" w:cs="Times New Roman"/>
          <w:sz w:val="28"/>
          <w:szCs w:val="28"/>
        </w:rPr>
        <w:t>Нормальная</w:t>
      </w:r>
      <w:proofErr w:type="gramEnd"/>
      <w:r w:rsidRPr="00CA3D01">
        <w:rPr>
          <w:rFonts w:ascii="Times New Roman" w:hAnsi="Times New Roman" w:cs="Times New Roman"/>
          <w:sz w:val="28"/>
          <w:szCs w:val="28"/>
        </w:rPr>
        <w:t xml:space="preserve"> микробиота</w:t>
      </w:r>
      <w:r w:rsidR="004C15D4" w:rsidRPr="00CA3D01">
        <w:rPr>
          <w:rFonts w:ascii="Times New Roman" w:hAnsi="Times New Roman" w:cs="Times New Roman"/>
          <w:sz w:val="28"/>
          <w:szCs w:val="28"/>
        </w:rPr>
        <w:t xml:space="preserve"> полости рта</w:t>
      </w:r>
      <w:r w:rsidR="00CD44D4">
        <w:rPr>
          <w:rFonts w:ascii="Times New Roman" w:hAnsi="Times New Roman" w:cs="Times New Roman"/>
          <w:sz w:val="28"/>
          <w:szCs w:val="28"/>
        </w:rPr>
        <w:t>……………………….…</w:t>
      </w:r>
      <w:r w:rsidR="007E5181">
        <w:rPr>
          <w:rFonts w:ascii="Times New Roman" w:hAnsi="Times New Roman" w:cs="Times New Roman"/>
          <w:sz w:val="28"/>
          <w:szCs w:val="28"/>
        </w:rPr>
        <w:t>18</w:t>
      </w:r>
    </w:p>
    <w:p w:rsidR="004C15D4" w:rsidRPr="00F937E5" w:rsidRDefault="00CA3D01" w:rsidP="00CD44D4">
      <w:pPr>
        <w:pStyle w:val="a3"/>
        <w:numPr>
          <w:ilvl w:val="2"/>
          <w:numId w:val="34"/>
        </w:num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F937E5">
        <w:rPr>
          <w:rFonts w:ascii="Times New Roman" w:hAnsi="Times New Roman" w:cs="Times New Roman"/>
          <w:sz w:val="28"/>
          <w:szCs w:val="28"/>
        </w:rPr>
        <w:t>Микробиота пародонтального кармана</w:t>
      </w:r>
      <w:r w:rsidR="004C15D4" w:rsidRPr="00F937E5">
        <w:rPr>
          <w:rFonts w:ascii="Times New Roman" w:hAnsi="Times New Roman" w:cs="Times New Roman"/>
          <w:sz w:val="28"/>
          <w:szCs w:val="28"/>
        </w:rPr>
        <w:t xml:space="preserve"> п</w:t>
      </w:r>
      <w:r w:rsidRPr="00F937E5">
        <w:rPr>
          <w:rFonts w:ascii="Times New Roman" w:hAnsi="Times New Roman" w:cs="Times New Roman"/>
          <w:sz w:val="28"/>
          <w:szCs w:val="28"/>
        </w:rPr>
        <w:t xml:space="preserve">ри </w:t>
      </w:r>
      <w:proofErr w:type="gramStart"/>
      <w:r w:rsidRPr="00F937E5">
        <w:rPr>
          <w:rFonts w:ascii="Times New Roman" w:hAnsi="Times New Roman" w:cs="Times New Roman"/>
          <w:sz w:val="28"/>
          <w:szCs w:val="28"/>
        </w:rPr>
        <w:t>хроническом</w:t>
      </w:r>
      <w:proofErr w:type="gramEnd"/>
      <w:r w:rsidRPr="00F937E5">
        <w:rPr>
          <w:rFonts w:ascii="Times New Roman" w:hAnsi="Times New Roman" w:cs="Times New Roman"/>
          <w:sz w:val="28"/>
          <w:szCs w:val="28"/>
        </w:rPr>
        <w:t xml:space="preserve"> </w:t>
      </w:r>
      <w:r w:rsidR="00070049" w:rsidRPr="00F937E5">
        <w:rPr>
          <w:rFonts w:ascii="Times New Roman" w:hAnsi="Times New Roman" w:cs="Times New Roman"/>
          <w:sz w:val="28"/>
          <w:szCs w:val="28"/>
        </w:rPr>
        <w:t xml:space="preserve">     </w:t>
      </w:r>
      <w:r w:rsidRPr="00F937E5">
        <w:rPr>
          <w:rFonts w:ascii="Times New Roman" w:hAnsi="Times New Roman" w:cs="Times New Roman"/>
          <w:sz w:val="28"/>
          <w:szCs w:val="28"/>
        </w:rPr>
        <w:t xml:space="preserve">генерализованном </w:t>
      </w:r>
      <w:r w:rsidR="004C15D4" w:rsidRPr="00F937E5">
        <w:rPr>
          <w:rFonts w:ascii="Times New Roman" w:hAnsi="Times New Roman" w:cs="Times New Roman"/>
          <w:sz w:val="28"/>
          <w:szCs w:val="28"/>
        </w:rPr>
        <w:t>пародонтите</w:t>
      </w:r>
      <w:r w:rsidR="00CD44D4">
        <w:rPr>
          <w:rFonts w:ascii="Times New Roman" w:hAnsi="Times New Roman" w:cs="Times New Roman"/>
          <w:sz w:val="28"/>
          <w:szCs w:val="28"/>
        </w:rPr>
        <w:t>…………………………………..</w:t>
      </w:r>
      <w:r w:rsidR="007E5181">
        <w:rPr>
          <w:rFonts w:ascii="Times New Roman" w:hAnsi="Times New Roman" w:cs="Times New Roman"/>
          <w:sz w:val="28"/>
          <w:szCs w:val="28"/>
        </w:rPr>
        <w:t>19</w:t>
      </w:r>
    </w:p>
    <w:p w:rsidR="004C15D4" w:rsidRPr="00F937E5" w:rsidRDefault="004C15D4" w:rsidP="00CD44D4">
      <w:pPr>
        <w:pStyle w:val="a3"/>
        <w:numPr>
          <w:ilvl w:val="2"/>
          <w:numId w:val="34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937E5">
        <w:rPr>
          <w:rFonts w:ascii="Times New Roman" w:hAnsi="Times New Roman" w:cs="Times New Roman"/>
          <w:sz w:val="28"/>
          <w:szCs w:val="28"/>
        </w:rPr>
        <w:t>Вирулентные свойства пародонтопатогенов</w:t>
      </w:r>
      <w:r w:rsidR="00CD44D4">
        <w:rPr>
          <w:rFonts w:ascii="Times New Roman" w:hAnsi="Times New Roman" w:cs="Times New Roman"/>
          <w:sz w:val="28"/>
          <w:szCs w:val="28"/>
        </w:rPr>
        <w:t>…..</w:t>
      </w:r>
      <w:r w:rsidRPr="00F937E5">
        <w:rPr>
          <w:rFonts w:ascii="Times New Roman" w:hAnsi="Times New Roman" w:cs="Times New Roman"/>
          <w:sz w:val="28"/>
          <w:szCs w:val="28"/>
        </w:rPr>
        <w:t>……</w:t>
      </w:r>
      <w:r w:rsidR="007E5181">
        <w:rPr>
          <w:rFonts w:ascii="Times New Roman" w:hAnsi="Times New Roman" w:cs="Times New Roman"/>
          <w:sz w:val="28"/>
          <w:szCs w:val="28"/>
        </w:rPr>
        <w:t>…………22</w:t>
      </w:r>
    </w:p>
    <w:p w:rsidR="00070049" w:rsidRDefault="00070049" w:rsidP="00CD44D4">
      <w:pPr>
        <w:pStyle w:val="a3"/>
        <w:numPr>
          <w:ilvl w:val="1"/>
          <w:numId w:val="34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70049">
        <w:rPr>
          <w:rFonts w:ascii="Times New Roman" w:hAnsi="Times New Roman" w:cs="Times New Roman"/>
          <w:sz w:val="28"/>
          <w:szCs w:val="28"/>
        </w:rPr>
        <w:t>Антибиотики в комплексном лечении заболеваний пародонта</w:t>
      </w:r>
      <w:r w:rsidR="00CD44D4">
        <w:rPr>
          <w:rFonts w:ascii="Times New Roman" w:hAnsi="Times New Roman" w:cs="Times New Roman"/>
          <w:sz w:val="28"/>
          <w:szCs w:val="28"/>
        </w:rPr>
        <w:t>…</w:t>
      </w:r>
      <w:r w:rsidR="007E5181">
        <w:rPr>
          <w:rFonts w:ascii="Times New Roman" w:hAnsi="Times New Roman" w:cs="Times New Roman"/>
          <w:sz w:val="28"/>
          <w:szCs w:val="28"/>
        </w:rPr>
        <w:t>…32</w:t>
      </w:r>
    </w:p>
    <w:p w:rsidR="00070049" w:rsidRPr="00F937E5" w:rsidRDefault="00070049" w:rsidP="00CD44D4">
      <w:pPr>
        <w:spacing w:line="360" w:lineRule="auto"/>
        <w:ind w:right="-1" w:firstLine="360"/>
        <w:rPr>
          <w:rFonts w:ascii="Times New Roman" w:hAnsi="Times New Roman" w:cs="Times New Roman"/>
          <w:sz w:val="28"/>
          <w:szCs w:val="28"/>
        </w:rPr>
      </w:pPr>
      <w:r w:rsidRPr="00F937E5">
        <w:rPr>
          <w:rFonts w:ascii="Times New Roman" w:hAnsi="Times New Roman" w:cs="Times New Roman"/>
          <w:b/>
          <w:sz w:val="28"/>
          <w:szCs w:val="28"/>
        </w:rPr>
        <w:t>1.4</w:t>
      </w:r>
      <w:r w:rsidR="006E62E9">
        <w:rPr>
          <w:rFonts w:ascii="Times New Roman" w:hAnsi="Times New Roman" w:cs="Times New Roman"/>
          <w:b/>
          <w:sz w:val="28"/>
          <w:szCs w:val="28"/>
        </w:rPr>
        <w:t>.</w:t>
      </w:r>
      <w:r w:rsidRPr="00F93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7E5">
        <w:rPr>
          <w:rFonts w:ascii="Times New Roman" w:hAnsi="Times New Roman" w:cs="Times New Roman"/>
          <w:sz w:val="28"/>
          <w:szCs w:val="28"/>
        </w:rPr>
        <w:t>Механизмы устой</w:t>
      </w:r>
      <w:r w:rsidR="007E5181">
        <w:rPr>
          <w:rFonts w:ascii="Times New Roman" w:hAnsi="Times New Roman" w:cs="Times New Roman"/>
          <w:sz w:val="28"/>
          <w:szCs w:val="28"/>
        </w:rPr>
        <w:t>чивости к антибиотикам…</w:t>
      </w:r>
      <w:r w:rsidR="00CD44D4">
        <w:rPr>
          <w:rFonts w:ascii="Times New Roman" w:hAnsi="Times New Roman" w:cs="Times New Roman"/>
          <w:sz w:val="28"/>
          <w:szCs w:val="28"/>
        </w:rPr>
        <w:t>…</w:t>
      </w:r>
      <w:r w:rsidR="007E5181">
        <w:rPr>
          <w:rFonts w:ascii="Times New Roman" w:hAnsi="Times New Roman" w:cs="Times New Roman"/>
          <w:sz w:val="28"/>
          <w:szCs w:val="28"/>
        </w:rPr>
        <w:t>……………………35</w:t>
      </w:r>
    </w:p>
    <w:p w:rsidR="004C15D4" w:rsidRPr="00CB2C56" w:rsidRDefault="004C15D4" w:rsidP="00CD44D4">
      <w:pPr>
        <w:pStyle w:val="a3"/>
        <w:spacing w:line="36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  <w:r w:rsidRPr="00CB2C56">
        <w:rPr>
          <w:rFonts w:ascii="Times New Roman" w:hAnsi="Times New Roman" w:cs="Times New Roman"/>
          <w:b/>
          <w:sz w:val="28"/>
          <w:szCs w:val="28"/>
        </w:rPr>
        <w:t>Глава 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6F60">
        <w:rPr>
          <w:rFonts w:ascii="Times New Roman" w:hAnsi="Times New Roman" w:cs="Times New Roman"/>
          <w:b/>
          <w:sz w:val="28"/>
          <w:szCs w:val="28"/>
        </w:rPr>
        <w:t>Материалы и методы исследования</w:t>
      </w:r>
    </w:p>
    <w:p w:rsidR="004C15D4" w:rsidRPr="00F937E5" w:rsidRDefault="00F937E5" w:rsidP="00CD44D4">
      <w:pPr>
        <w:pStyle w:val="a3"/>
        <w:numPr>
          <w:ilvl w:val="1"/>
          <w:numId w:val="40"/>
        </w:num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F937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5D4" w:rsidRPr="00F937E5">
        <w:rPr>
          <w:rFonts w:ascii="Times New Roman" w:hAnsi="Times New Roman" w:cs="Times New Roman"/>
          <w:sz w:val="28"/>
          <w:szCs w:val="28"/>
        </w:rPr>
        <w:t>Клиническая характеристика пациентов………</w:t>
      </w:r>
      <w:r w:rsidR="00CD44D4">
        <w:rPr>
          <w:rFonts w:ascii="Times New Roman" w:hAnsi="Times New Roman" w:cs="Times New Roman"/>
          <w:sz w:val="28"/>
          <w:szCs w:val="28"/>
        </w:rPr>
        <w:t>..</w:t>
      </w:r>
      <w:r w:rsidR="004C15D4" w:rsidRPr="00F937E5">
        <w:rPr>
          <w:rFonts w:ascii="Times New Roman" w:hAnsi="Times New Roman" w:cs="Times New Roman"/>
          <w:sz w:val="28"/>
          <w:szCs w:val="28"/>
        </w:rPr>
        <w:t>..</w:t>
      </w:r>
      <w:r w:rsidR="005D6F60" w:rsidRPr="00F937E5">
        <w:rPr>
          <w:rFonts w:ascii="Times New Roman" w:hAnsi="Times New Roman" w:cs="Times New Roman"/>
          <w:sz w:val="28"/>
          <w:szCs w:val="28"/>
        </w:rPr>
        <w:t>…………………</w:t>
      </w:r>
      <w:r w:rsidR="007E5181">
        <w:rPr>
          <w:rFonts w:ascii="Times New Roman" w:hAnsi="Times New Roman" w:cs="Times New Roman"/>
          <w:sz w:val="28"/>
          <w:szCs w:val="28"/>
        </w:rPr>
        <w:t>39</w:t>
      </w:r>
    </w:p>
    <w:p w:rsidR="004C15D4" w:rsidRPr="00F937E5" w:rsidRDefault="00070049" w:rsidP="00CD44D4">
      <w:pPr>
        <w:pStyle w:val="a3"/>
        <w:spacing w:line="360" w:lineRule="auto"/>
        <w:ind w:left="375" w:right="-1"/>
        <w:rPr>
          <w:rFonts w:ascii="Times New Roman" w:hAnsi="Times New Roman" w:cs="Times New Roman"/>
          <w:b/>
          <w:sz w:val="28"/>
          <w:szCs w:val="28"/>
        </w:rPr>
      </w:pPr>
      <w:r w:rsidRPr="00F937E5">
        <w:rPr>
          <w:rFonts w:ascii="Times New Roman" w:hAnsi="Times New Roman" w:cs="Times New Roman"/>
          <w:b/>
          <w:sz w:val="28"/>
          <w:szCs w:val="28"/>
        </w:rPr>
        <w:t>2.2</w:t>
      </w:r>
      <w:r w:rsidR="00F937E5">
        <w:rPr>
          <w:rFonts w:ascii="Times New Roman" w:hAnsi="Times New Roman" w:cs="Times New Roman"/>
          <w:b/>
          <w:sz w:val="28"/>
          <w:szCs w:val="28"/>
        </w:rPr>
        <w:t>.</w:t>
      </w:r>
      <w:r w:rsidRPr="00F93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5D4" w:rsidRPr="00F937E5">
        <w:rPr>
          <w:rFonts w:ascii="Times New Roman" w:hAnsi="Times New Roman" w:cs="Times New Roman"/>
          <w:sz w:val="28"/>
          <w:szCs w:val="28"/>
        </w:rPr>
        <w:t>Оценка стоматологического статуса пациентов</w:t>
      </w:r>
      <w:r w:rsidR="00CD44D4">
        <w:rPr>
          <w:rFonts w:ascii="Times New Roman" w:hAnsi="Times New Roman" w:cs="Times New Roman"/>
          <w:sz w:val="28"/>
          <w:szCs w:val="28"/>
        </w:rPr>
        <w:t>…………………....</w:t>
      </w:r>
      <w:r w:rsidR="007E5181">
        <w:rPr>
          <w:rFonts w:ascii="Times New Roman" w:hAnsi="Times New Roman" w:cs="Times New Roman"/>
          <w:sz w:val="28"/>
          <w:szCs w:val="28"/>
        </w:rPr>
        <w:t>39</w:t>
      </w:r>
    </w:p>
    <w:p w:rsidR="004C15D4" w:rsidRPr="00070049" w:rsidRDefault="00070049" w:rsidP="00CD44D4">
      <w:pPr>
        <w:spacing w:line="360" w:lineRule="auto"/>
        <w:ind w:right="-1" w:firstLine="3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6E62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5D4" w:rsidRPr="00070049">
        <w:rPr>
          <w:rFonts w:ascii="Times New Roman" w:hAnsi="Times New Roman" w:cs="Times New Roman"/>
          <w:sz w:val="28"/>
          <w:szCs w:val="28"/>
        </w:rPr>
        <w:t>Микробиологические и генетические методы исследования</w:t>
      </w:r>
    </w:p>
    <w:p w:rsidR="004C15D4" w:rsidRDefault="00070049" w:rsidP="00CD44D4">
      <w:pPr>
        <w:pStyle w:val="a3"/>
        <w:spacing w:line="360" w:lineRule="auto"/>
        <w:ind w:left="0"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2.3.1</w:t>
      </w:r>
      <w:r w:rsidR="006E62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5D4">
        <w:rPr>
          <w:rFonts w:ascii="Times New Roman" w:hAnsi="Times New Roman" w:cs="Times New Roman"/>
          <w:sz w:val="28"/>
          <w:szCs w:val="28"/>
        </w:rPr>
        <w:t>Забор материала</w:t>
      </w:r>
      <w:r w:rsidR="007E5181">
        <w:rPr>
          <w:rFonts w:ascii="Times New Roman" w:hAnsi="Times New Roman" w:cs="Times New Roman"/>
          <w:sz w:val="28"/>
          <w:szCs w:val="28"/>
        </w:rPr>
        <w:t>………………………</w:t>
      </w:r>
      <w:r w:rsidR="00CD44D4">
        <w:rPr>
          <w:rFonts w:ascii="Times New Roman" w:hAnsi="Times New Roman" w:cs="Times New Roman"/>
          <w:sz w:val="28"/>
          <w:szCs w:val="28"/>
        </w:rPr>
        <w:t>….</w:t>
      </w:r>
      <w:r w:rsidR="007E5181">
        <w:rPr>
          <w:rFonts w:ascii="Times New Roman" w:hAnsi="Times New Roman" w:cs="Times New Roman"/>
          <w:sz w:val="28"/>
          <w:szCs w:val="28"/>
        </w:rPr>
        <w:t>………………………45</w:t>
      </w:r>
    </w:p>
    <w:p w:rsidR="004C15D4" w:rsidRDefault="00070049" w:rsidP="00CD44D4">
      <w:pPr>
        <w:pStyle w:val="a3"/>
        <w:spacing w:line="360" w:lineRule="auto"/>
        <w:ind w:left="708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2.3.2</w:t>
      </w:r>
      <w:r w:rsidR="006E62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Культуральные </w:t>
      </w:r>
      <w:r w:rsidR="007E5181">
        <w:rPr>
          <w:rFonts w:ascii="Times New Roman" w:hAnsi="Times New Roman" w:cs="Times New Roman"/>
          <w:sz w:val="28"/>
          <w:szCs w:val="28"/>
        </w:rPr>
        <w:t>среды и условия роста…</w:t>
      </w:r>
      <w:r w:rsidR="00CD44D4">
        <w:rPr>
          <w:rFonts w:ascii="Times New Roman" w:hAnsi="Times New Roman" w:cs="Times New Roman"/>
          <w:sz w:val="28"/>
          <w:szCs w:val="28"/>
        </w:rPr>
        <w:t>…...</w:t>
      </w:r>
      <w:r w:rsidR="007E5181">
        <w:rPr>
          <w:rFonts w:ascii="Times New Roman" w:hAnsi="Times New Roman" w:cs="Times New Roman"/>
          <w:sz w:val="28"/>
          <w:szCs w:val="28"/>
        </w:rPr>
        <w:t>…………………45</w:t>
      </w:r>
    </w:p>
    <w:p w:rsidR="004C15D4" w:rsidRDefault="00070049" w:rsidP="00CD44D4">
      <w:pPr>
        <w:pStyle w:val="a3"/>
        <w:spacing w:line="360" w:lineRule="auto"/>
        <w:ind w:left="0"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2.3.3</w:t>
      </w:r>
      <w:r w:rsidR="006E62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7E5">
        <w:rPr>
          <w:rFonts w:ascii="Times New Roman" w:hAnsi="Times New Roman" w:cs="Times New Roman"/>
          <w:sz w:val="28"/>
          <w:szCs w:val="28"/>
        </w:rPr>
        <w:t>Выделение чистой культуры………</w:t>
      </w:r>
      <w:r w:rsidR="00CD44D4">
        <w:rPr>
          <w:rFonts w:ascii="Times New Roman" w:hAnsi="Times New Roman" w:cs="Times New Roman"/>
          <w:sz w:val="28"/>
          <w:szCs w:val="28"/>
        </w:rPr>
        <w:t>…</w:t>
      </w:r>
      <w:r w:rsidR="00F937E5">
        <w:rPr>
          <w:rFonts w:ascii="Times New Roman" w:hAnsi="Times New Roman" w:cs="Times New Roman"/>
          <w:sz w:val="28"/>
          <w:szCs w:val="28"/>
        </w:rPr>
        <w:t>…………………………</w:t>
      </w:r>
      <w:r w:rsidR="007E5181">
        <w:rPr>
          <w:rFonts w:ascii="Times New Roman" w:hAnsi="Times New Roman" w:cs="Times New Roman"/>
          <w:sz w:val="28"/>
          <w:szCs w:val="28"/>
        </w:rPr>
        <w:t>45</w:t>
      </w:r>
    </w:p>
    <w:p w:rsidR="00F97087" w:rsidRDefault="00F97087" w:rsidP="00CD44D4">
      <w:pPr>
        <w:pStyle w:val="a3"/>
        <w:spacing w:line="360" w:lineRule="auto"/>
        <w:ind w:left="0" w:right="-1" w:firstLine="708"/>
        <w:rPr>
          <w:rFonts w:ascii="Times New Roman" w:hAnsi="Times New Roman" w:cs="Times New Roman"/>
          <w:sz w:val="28"/>
          <w:szCs w:val="28"/>
        </w:rPr>
      </w:pPr>
    </w:p>
    <w:p w:rsidR="005D6F60" w:rsidRDefault="00F937E5" w:rsidP="00CD44D4">
      <w:pPr>
        <w:pStyle w:val="a3"/>
        <w:spacing w:line="360" w:lineRule="auto"/>
        <w:ind w:left="0"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2.3.4</w:t>
      </w:r>
      <w:r w:rsidR="006E62E9">
        <w:rPr>
          <w:rFonts w:ascii="Times New Roman" w:hAnsi="Times New Roman" w:cs="Times New Roman"/>
          <w:b/>
          <w:sz w:val="28"/>
          <w:szCs w:val="28"/>
        </w:rPr>
        <w:t>.</w:t>
      </w:r>
      <w:r w:rsidR="00CC0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206">
        <w:rPr>
          <w:rFonts w:ascii="Times New Roman" w:hAnsi="Times New Roman" w:cs="Times New Roman"/>
          <w:sz w:val="28"/>
          <w:szCs w:val="28"/>
        </w:rPr>
        <w:t xml:space="preserve">Выделение тотальной ДНК из </w:t>
      </w:r>
      <w:proofErr w:type="gramStart"/>
      <w:r w:rsidR="00CC0206">
        <w:rPr>
          <w:rFonts w:ascii="Times New Roman" w:hAnsi="Times New Roman" w:cs="Times New Roman"/>
          <w:sz w:val="28"/>
          <w:szCs w:val="28"/>
        </w:rPr>
        <w:t>исходного</w:t>
      </w:r>
      <w:proofErr w:type="gramEnd"/>
      <w:r w:rsidR="00CC0206">
        <w:rPr>
          <w:rFonts w:ascii="Times New Roman" w:hAnsi="Times New Roman" w:cs="Times New Roman"/>
          <w:sz w:val="28"/>
          <w:szCs w:val="28"/>
        </w:rPr>
        <w:t xml:space="preserve"> биологического </w:t>
      </w:r>
    </w:p>
    <w:p w:rsidR="00CC0206" w:rsidRDefault="005D6F60" w:rsidP="00CD44D4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424D">
        <w:rPr>
          <w:rFonts w:ascii="Times New Roman" w:hAnsi="Times New Roman" w:cs="Times New Roman"/>
          <w:sz w:val="28"/>
          <w:szCs w:val="28"/>
        </w:rPr>
        <w:tab/>
      </w:r>
      <w:r w:rsidR="0059424D">
        <w:rPr>
          <w:rFonts w:ascii="Times New Roman" w:hAnsi="Times New Roman" w:cs="Times New Roman"/>
          <w:sz w:val="28"/>
          <w:szCs w:val="28"/>
        </w:rPr>
        <w:tab/>
      </w:r>
      <w:r w:rsidR="00CD44D4">
        <w:rPr>
          <w:rFonts w:ascii="Times New Roman" w:hAnsi="Times New Roman" w:cs="Times New Roman"/>
          <w:sz w:val="28"/>
          <w:szCs w:val="28"/>
        </w:rPr>
        <w:t>м</w:t>
      </w:r>
      <w:r w:rsidR="00CC0206">
        <w:rPr>
          <w:rFonts w:ascii="Times New Roman" w:hAnsi="Times New Roman" w:cs="Times New Roman"/>
          <w:sz w:val="28"/>
          <w:szCs w:val="28"/>
        </w:rPr>
        <w:t>атериала</w:t>
      </w:r>
      <w:r w:rsidR="00CD44D4">
        <w:rPr>
          <w:rFonts w:ascii="Times New Roman" w:hAnsi="Times New Roman" w:cs="Times New Roman"/>
          <w:sz w:val="28"/>
          <w:szCs w:val="28"/>
        </w:rPr>
        <w:t>……………………………………………….………..</w:t>
      </w:r>
      <w:r w:rsidR="007E5181">
        <w:rPr>
          <w:rFonts w:ascii="Times New Roman" w:hAnsi="Times New Roman" w:cs="Times New Roman"/>
          <w:sz w:val="28"/>
          <w:szCs w:val="28"/>
        </w:rPr>
        <w:t>46</w:t>
      </w:r>
    </w:p>
    <w:p w:rsidR="00CC0206" w:rsidRDefault="00F937E5" w:rsidP="00CD44D4">
      <w:pPr>
        <w:pStyle w:val="a3"/>
        <w:spacing w:line="360" w:lineRule="auto"/>
        <w:ind w:left="0"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2.3.5</w:t>
      </w:r>
      <w:r w:rsidR="006E62E9">
        <w:rPr>
          <w:rFonts w:ascii="Times New Roman" w:hAnsi="Times New Roman" w:cs="Times New Roman"/>
          <w:b/>
          <w:sz w:val="28"/>
          <w:szCs w:val="28"/>
        </w:rPr>
        <w:t>.</w:t>
      </w:r>
      <w:r w:rsidR="00CC0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206">
        <w:rPr>
          <w:rFonts w:ascii="Times New Roman" w:hAnsi="Times New Roman" w:cs="Times New Roman"/>
          <w:sz w:val="28"/>
          <w:szCs w:val="28"/>
        </w:rPr>
        <w:t>Конструирование ол</w:t>
      </w:r>
      <w:r>
        <w:rPr>
          <w:rFonts w:ascii="Times New Roman" w:hAnsi="Times New Roman" w:cs="Times New Roman"/>
          <w:sz w:val="28"/>
          <w:szCs w:val="28"/>
        </w:rPr>
        <w:t>игонуклеотидных праймеров…</w:t>
      </w:r>
      <w:r w:rsidR="00CD44D4">
        <w:rPr>
          <w:rFonts w:ascii="Times New Roman" w:hAnsi="Times New Roman" w:cs="Times New Roman"/>
          <w:sz w:val="28"/>
          <w:szCs w:val="28"/>
        </w:rPr>
        <w:t>….…..</w:t>
      </w:r>
      <w:r w:rsidR="007E5181">
        <w:rPr>
          <w:rFonts w:ascii="Times New Roman" w:hAnsi="Times New Roman" w:cs="Times New Roman"/>
          <w:sz w:val="28"/>
          <w:szCs w:val="28"/>
        </w:rPr>
        <w:t>….46</w:t>
      </w:r>
    </w:p>
    <w:p w:rsidR="00CC0206" w:rsidRDefault="00F937E5" w:rsidP="00CD44D4">
      <w:pPr>
        <w:pStyle w:val="a3"/>
        <w:spacing w:line="360" w:lineRule="auto"/>
        <w:ind w:left="0"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2.3.6</w:t>
      </w:r>
      <w:r w:rsidR="006E62E9">
        <w:rPr>
          <w:rFonts w:ascii="Times New Roman" w:hAnsi="Times New Roman" w:cs="Times New Roman"/>
          <w:b/>
          <w:sz w:val="28"/>
          <w:szCs w:val="28"/>
        </w:rPr>
        <w:t>.</w:t>
      </w:r>
      <w:r w:rsidR="00CC0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206">
        <w:rPr>
          <w:rFonts w:ascii="Times New Roman" w:hAnsi="Times New Roman" w:cs="Times New Roman"/>
          <w:sz w:val="28"/>
          <w:szCs w:val="28"/>
        </w:rPr>
        <w:t>Полимеразн</w:t>
      </w:r>
      <w:r w:rsidR="007E5181">
        <w:rPr>
          <w:rFonts w:ascii="Times New Roman" w:hAnsi="Times New Roman" w:cs="Times New Roman"/>
          <w:sz w:val="28"/>
          <w:szCs w:val="28"/>
        </w:rPr>
        <w:t>ая цепная реакция…………………………</w:t>
      </w:r>
      <w:r w:rsidR="00CD44D4">
        <w:rPr>
          <w:rFonts w:ascii="Times New Roman" w:hAnsi="Times New Roman" w:cs="Times New Roman"/>
          <w:sz w:val="28"/>
          <w:szCs w:val="28"/>
        </w:rPr>
        <w:t>………</w:t>
      </w:r>
      <w:r w:rsidR="007E5181">
        <w:rPr>
          <w:rFonts w:ascii="Times New Roman" w:hAnsi="Times New Roman" w:cs="Times New Roman"/>
          <w:sz w:val="28"/>
          <w:szCs w:val="28"/>
        </w:rPr>
        <w:t>.47</w:t>
      </w:r>
    </w:p>
    <w:p w:rsidR="005D6F60" w:rsidRDefault="00F937E5" w:rsidP="00CD44D4">
      <w:pPr>
        <w:pStyle w:val="a3"/>
        <w:spacing w:line="360" w:lineRule="auto"/>
        <w:ind w:left="0"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2.3.7</w:t>
      </w:r>
      <w:r w:rsidR="006E62E9">
        <w:rPr>
          <w:rFonts w:ascii="Times New Roman" w:hAnsi="Times New Roman" w:cs="Times New Roman"/>
          <w:b/>
          <w:sz w:val="28"/>
          <w:szCs w:val="28"/>
        </w:rPr>
        <w:t>.</w:t>
      </w:r>
      <w:r w:rsidR="00CC0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206">
        <w:rPr>
          <w:rFonts w:ascii="Times New Roman" w:hAnsi="Times New Roman" w:cs="Times New Roman"/>
          <w:sz w:val="28"/>
          <w:szCs w:val="28"/>
        </w:rPr>
        <w:t xml:space="preserve">Электрофорез и выделение ДНК из агарозного геля, </w:t>
      </w:r>
    </w:p>
    <w:p w:rsidR="00CC0206" w:rsidRDefault="005D6F60" w:rsidP="00CD44D4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424D">
        <w:rPr>
          <w:rFonts w:ascii="Times New Roman" w:hAnsi="Times New Roman" w:cs="Times New Roman"/>
          <w:sz w:val="28"/>
          <w:szCs w:val="28"/>
        </w:rPr>
        <w:tab/>
      </w:r>
      <w:r w:rsidR="0059424D">
        <w:rPr>
          <w:rFonts w:ascii="Times New Roman" w:hAnsi="Times New Roman" w:cs="Times New Roman"/>
          <w:sz w:val="28"/>
          <w:szCs w:val="28"/>
        </w:rPr>
        <w:tab/>
      </w:r>
      <w:r w:rsidR="00CC0206">
        <w:rPr>
          <w:rFonts w:ascii="Times New Roman" w:hAnsi="Times New Roman" w:cs="Times New Roman"/>
          <w:sz w:val="28"/>
          <w:szCs w:val="28"/>
        </w:rPr>
        <w:t>определение концентрации ДНК………………………</w:t>
      </w:r>
      <w:r w:rsidR="00CD44D4">
        <w:rPr>
          <w:rFonts w:ascii="Times New Roman" w:hAnsi="Times New Roman" w:cs="Times New Roman"/>
          <w:sz w:val="28"/>
          <w:szCs w:val="28"/>
        </w:rPr>
        <w:t>…….</w:t>
      </w:r>
      <w:r w:rsidR="00CC0206">
        <w:rPr>
          <w:rFonts w:ascii="Times New Roman" w:hAnsi="Times New Roman" w:cs="Times New Roman"/>
          <w:sz w:val="28"/>
          <w:szCs w:val="28"/>
        </w:rPr>
        <w:t>…</w:t>
      </w:r>
      <w:r w:rsidR="007E5181">
        <w:rPr>
          <w:rFonts w:ascii="Times New Roman" w:hAnsi="Times New Roman" w:cs="Times New Roman"/>
          <w:sz w:val="28"/>
          <w:szCs w:val="28"/>
        </w:rPr>
        <w:t>48</w:t>
      </w:r>
    </w:p>
    <w:p w:rsidR="00CC0206" w:rsidRPr="00CC0206" w:rsidRDefault="00F937E5" w:rsidP="00CD44D4">
      <w:pPr>
        <w:pStyle w:val="a3"/>
        <w:spacing w:line="360" w:lineRule="auto"/>
        <w:ind w:left="0"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2.3.8</w:t>
      </w:r>
      <w:r w:rsidR="006E62E9">
        <w:rPr>
          <w:rFonts w:ascii="Times New Roman" w:hAnsi="Times New Roman" w:cs="Times New Roman"/>
          <w:b/>
          <w:sz w:val="28"/>
          <w:szCs w:val="28"/>
        </w:rPr>
        <w:t>.</w:t>
      </w:r>
      <w:r w:rsidR="00CC0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206">
        <w:rPr>
          <w:rFonts w:ascii="Times New Roman" w:hAnsi="Times New Roman" w:cs="Times New Roman"/>
          <w:sz w:val="28"/>
          <w:szCs w:val="28"/>
        </w:rPr>
        <w:t>Определение анти</w:t>
      </w:r>
      <w:r>
        <w:rPr>
          <w:rFonts w:ascii="Times New Roman" w:hAnsi="Times New Roman" w:cs="Times New Roman"/>
          <w:sz w:val="28"/>
          <w:szCs w:val="28"/>
        </w:rPr>
        <w:t>биотикочувствительности…………</w:t>
      </w:r>
      <w:r w:rsidR="00CD44D4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7E5181">
        <w:rPr>
          <w:rFonts w:ascii="Times New Roman" w:hAnsi="Times New Roman" w:cs="Times New Roman"/>
          <w:sz w:val="28"/>
          <w:szCs w:val="28"/>
        </w:rPr>
        <w:t>49</w:t>
      </w:r>
    </w:p>
    <w:p w:rsidR="004C15D4" w:rsidRPr="00CB2C56" w:rsidRDefault="004C15D4" w:rsidP="00CD44D4">
      <w:pPr>
        <w:pStyle w:val="a3"/>
        <w:spacing w:line="36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  <w:r w:rsidRPr="00CB2C56">
        <w:rPr>
          <w:rFonts w:ascii="Times New Roman" w:hAnsi="Times New Roman" w:cs="Times New Roman"/>
          <w:b/>
          <w:sz w:val="28"/>
          <w:szCs w:val="28"/>
        </w:rPr>
        <w:t>Глава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6F60">
        <w:rPr>
          <w:rFonts w:ascii="Times New Roman" w:hAnsi="Times New Roman" w:cs="Times New Roman"/>
          <w:b/>
          <w:sz w:val="28"/>
          <w:szCs w:val="28"/>
        </w:rPr>
        <w:t>Результаты исследований</w:t>
      </w:r>
    </w:p>
    <w:p w:rsidR="004C15D4" w:rsidRPr="00F937E5" w:rsidRDefault="00CC0206" w:rsidP="00CD44D4">
      <w:pPr>
        <w:pStyle w:val="a3"/>
        <w:spacing w:line="360" w:lineRule="auto"/>
        <w:ind w:left="375" w:right="-1"/>
        <w:rPr>
          <w:rFonts w:ascii="Times New Roman" w:hAnsi="Times New Roman" w:cs="Times New Roman"/>
          <w:b/>
          <w:sz w:val="28"/>
          <w:szCs w:val="28"/>
        </w:rPr>
      </w:pPr>
      <w:r w:rsidRPr="00F937E5">
        <w:rPr>
          <w:rFonts w:ascii="Times New Roman" w:hAnsi="Times New Roman" w:cs="Times New Roman"/>
          <w:b/>
          <w:sz w:val="28"/>
          <w:szCs w:val="28"/>
        </w:rPr>
        <w:t>3.1</w:t>
      </w:r>
      <w:r w:rsidR="006E62E9">
        <w:rPr>
          <w:rFonts w:ascii="Times New Roman" w:hAnsi="Times New Roman" w:cs="Times New Roman"/>
          <w:b/>
          <w:sz w:val="28"/>
          <w:szCs w:val="28"/>
        </w:rPr>
        <w:t>.</w:t>
      </w:r>
      <w:r w:rsidRPr="00F93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5D4" w:rsidRPr="00F937E5">
        <w:rPr>
          <w:rFonts w:ascii="Times New Roman" w:hAnsi="Times New Roman" w:cs="Times New Roman"/>
          <w:sz w:val="28"/>
          <w:szCs w:val="28"/>
        </w:rPr>
        <w:t>Результаты клинических исследований……………………</w:t>
      </w:r>
      <w:r w:rsidR="00CD44D4">
        <w:rPr>
          <w:rFonts w:ascii="Times New Roman" w:hAnsi="Times New Roman" w:cs="Times New Roman"/>
          <w:sz w:val="28"/>
          <w:szCs w:val="28"/>
        </w:rPr>
        <w:t>…..</w:t>
      </w:r>
      <w:r w:rsidR="004C15D4" w:rsidRPr="00F937E5">
        <w:rPr>
          <w:rFonts w:ascii="Times New Roman" w:hAnsi="Times New Roman" w:cs="Times New Roman"/>
          <w:sz w:val="28"/>
          <w:szCs w:val="28"/>
        </w:rPr>
        <w:t>……</w:t>
      </w:r>
      <w:r w:rsidR="007E5181">
        <w:rPr>
          <w:rFonts w:ascii="Times New Roman" w:hAnsi="Times New Roman" w:cs="Times New Roman"/>
          <w:sz w:val="28"/>
          <w:szCs w:val="28"/>
        </w:rPr>
        <w:t>51</w:t>
      </w:r>
    </w:p>
    <w:p w:rsidR="004C15D4" w:rsidRPr="00CC0206" w:rsidRDefault="00CC0206" w:rsidP="00CD44D4">
      <w:pPr>
        <w:spacing w:line="360" w:lineRule="auto"/>
        <w:ind w:right="-1" w:firstLine="3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6E62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5D4" w:rsidRPr="00CC0206">
        <w:rPr>
          <w:rFonts w:ascii="Times New Roman" w:hAnsi="Times New Roman" w:cs="Times New Roman"/>
          <w:sz w:val="28"/>
          <w:szCs w:val="28"/>
        </w:rPr>
        <w:t>Результаты рентгенологического исследования……………</w:t>
      </w:r>
      <w:r w:rsidR="00CD44D4">
        <w:rPr>
          <w:rFonts w:ascii="Times New Roman" w:hAnsi="Times New Roman" w:cs="Times New Roman"/>
          <w:sz w:val="28"/>
          <w:szCs w:val="28"/>
        </w:rPr>
        <w:t>…</w:t>
      </w:r>
      <w:r w:rsidR="004C15D4" w:rsidRPr="00CC0206">
        <w:rPr>
          <w:rFonts w:ascii="Times New Roman" w:hAnsi="Times New Roman" w:cs="Times New Roman"/>
          <w:sz w:val="28"/>
          <w:szCs w:val="28"/>
        </w:rPr>
        <w:t>……</w:t>
      </w:r>
      <w:r w:rsidR="007E5181">
        <w:rPr>
          <w:rFonts w:ascii="Times New Roman" w:hAnsi="Times New Roman" w:cs="Times New Roman"/>
          <w:sz w:val="28"/>
          <w:szCs w:val="28"/>
        </w:rPr>
        <w:t>54</w:t>
      </w:r>
    </w:p>
    <w:p w:rsidR="00CC0206" w:rsidRPr="00CC0206" w:rsidRDefault="00CC0206" w:rsidP="00CD44D4">
      <w:pPr>
        <w:spacing w:line="360" w:lineRule="auto"/>
        <w:ind w:right="-1" w:firstLine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6E62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5D4" w:rsidRPr="00CC0206">
        <w:rPr>
          <w:rFonts w:ascii="Times New Roman" w:hAnsi="Times New Roman" w:cs="Times New Roman"/>
          <w:sz w:val="28"/>
          <w:szCs w:val="28"/>
        </w:rPr>
        <w:t>Результаты микробиологических исследований</w:t>
      </w:r>
    </w:p>
    <w:p w:rsidR="004C15D4" w:rsidRDefault="00CC0206" w:rsidP="00CD44D4">
      <w:pPr>
        <w:spacing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3.3.1</w:t>
      </w:r>
      <w:r w:rsidR="006E62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Выделение факультативных анаэр</w:t>
      </w:r>
      <w:r w:rsidR="00F937E5">
        <w:rPr>
          <w:rFonts w:ascii="Times New Roman" w:hAnsi="Times New Roman" w:cs="Times New Roman"/>
          <w:sz w:val="28"/>
          <w:szCs w:val="28"/>
        </w:rPr>
        <w:t>обов……………</w:t>
      </w:r>
      <w:r w:rsidR="00CD44D4">
        <w:rPr>
          <w:rFonts w:ascii="Times New Roman" w:hAnsi="Times New Roman" w:cs="Times New Roman"/>
          <w:sz w:val="28"/>
          <w:szCs w:val="28"/>
        </w:rPr>
        <w:t>..</w:t>
      </w:r>
      <w:r w:rsidR="00F937E5">
        <w:rPr>
          <w:rFonts w:ascii="Times New Roman" w:hAnsi="Times New Roman" w:cs="Times New Roman"/>
          <w:sz w:val="28"/>
          <w:szCs w:val="28"/>
        </w:rPr>
        <w:t>…………</w:t>
      </w:r>
      <w:r w:rsidR="007E5181">
        <w:rPr>
          <w:rFonts w:ascii="Times New Roman" w:hAnsi="Times New Roman" w:cs="Times New Roman"/>
          <w:sz w:val="28"/>
          <w:szCs w:val="28"/>
        </w:rPr>
        <w:t>54</w:t>
      </w:r>
    </w:p>
    <w:p w:rsidR="00CC0206" w:rsidRDefault="00CC0206" w:rsidP="00CD44D4">
      <w:pPr>
        <w:spacing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3.3.2</w:t>
      </w:r>
      <w:r w:rsidR="006E62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ПЦР-скрининг </w:t>
      </w:r>
      <w:r w:rsidR="00F937E5">
        <w:rPr>
          <w:rFonts w:ascii="Times New Roman" w:hAnsi="Times New Roman" w:cs="Times New Roman"/>
          <w:sz w:val="28"/>
          <w:szCs w:val="28"/>
        </w:rPr>
        <w:t>на пародонтопатогены…………………</w:t>
      </w:r>
      <w:r w:rsidR="00CD44D4">
        <w:rPr>
          <w:rFonts w:ascii="Times New Roman" w:hAnsi="Times New Roman" w:cs="Times New Roman"/>
          <w:sz w:val="28"/>
          <w:szCs w:val="28"/>
        </w:rPr>
        <w:t>…</w:t>
      </w:r>
      <w:r w:rsidR="00F937E5">
        <w:rPr>
          <w:rFonts w:ascii="Times New Roman" w:hAnsi="Times New Roman" w:cs="Times New Roman"/>
          <w:sz w:val="28"/>
          <w:szCs w:val="28"/>
        </w:rPr>
        <w:t>……</w:t>
      </w:r>
      <w:r w:rsidR="007E5181">
        <w:rPr>
          <w:rFonts w:ascii="Times New Roman" w:hAnsi="Times New Roman" w:cs="Times New Roman"/>
          <w:sz w:val="28"/>
          <w:szCs w:val="28"/>
        </w:rPr>
        <w:t>57</w:t>
      </w:r>
    </w:p>
    <w:p w:rsidR="00CC0206" w:rsidRDefault="00CC0206" w:rsidP="00CD44D4">
      <w:pPr>
        <w:spacing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3.3.3</w:t>
      </w:r>
      <w:r w:rsidR="006E62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Идентификация вы</w:t>
      </w:r>
      <w:r w:rsidR="0059424D">
        <w:rPr>
          <w:rFonts w:ascii="Times New Roman" w:hAnsi="Times New Roman" w:cs="Times New Roman"/>
          <w:sz w:val="28"/>
          <w:szCs w:val="28"/>
        </w:rPr>
        <w:t>деленных чистых культур……………</w:t>
      </w:r>
      <w:r w:rsidR="00CD44D4">
        <w:rPr>
          <w:rFonts w:ascii="Times New Roman" w:hAnsi="Times New Roman" w:cs="Times New Roman"/>
          <w:sz w:val="28"/>
          <w:szCs w:val="28"/>
        </w:rPr>
        <w:t>…</w:t>
      </w:r>
      <w:r w:rsidR="0059424D">
        <w:rPr>
          <w:rFonts w:ascii="Times New Roman" w:hAnsi="Times New Roman" w:cs="Times New Roman"/>
          <w:sz w:val="28"/>
          <w:szCs w:val="28"/>
        </w:rPr>
        <w:t>…</w:t>
      </w:r>
      <w:r w:rsidR="007E5181">
        <w:rPr>
          <w:rFonts w:ascii="Times New Roman" w:hAnsi="Times New Roman" w:cs="Times New Roman"/>
          <w:sz w:val="28"/>
          <w:szCs w:val="28"/>
        </w:rPr>
        <w:t>59</w:t>
      </w:r>
    </w:p>
    <w:p w:rsidR="00EB7976" w:rsidRPr="0059424D" w:rsidRDefault="005D6F60" w:rsidP="00CD44D4">
      <w:pPr>
        <w:pStyle w:val="a3"/>
        <w:spacing w:line="360" w:lineRule="auto"/>
        <w:ind w:left="375" w:right="-1"/>
        <w:rPr>
          <w:rFonts w:ascii="Times New Roman" w:hAnsi="Times New Roman" w:cs="Times New Roman"/>
          <w:sz w:val="28"/>
          <w:szCs w:val="28"/>
        </w:rPr>
      </w:pPr>
      <w:r w:rsidRPr="0059424D">
        <w:rPr>
          <w:rFonts w:ascii="Times New Roman" w:hAnsi="Times New Roman" w:cs="Times New Roman"/>
          <w:b/>
          <w:sz w:val="28"/>
          <w:szCs w:val="28"/>
        </w:rPr>
        <w:t>3.4</w:t>
      </w:r>
      <w:r w:rsidR="006E62E9">
        <w:rPr>
          <w:rFonts w:ascii="Times New Roman" w:hAnsi="Times New Roman" w:cs="Times New Roman"/>
          <w:b/>
          <w:sz w:val="28"/>
          <w:szCs w:val="28"/>
        </w:rPr>
        <w:t>.</w:t>
      </w:r>
      <w:r w:rsidRPr="00594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24D">
        <w:rPr>
          <w:rFonts w:ascii="Times New Roman" w:hAnsi="Times New Roman" w:cs="Times New Roman"/>
          <w:sz w:val="28"/>
          <w:szCs w:val="28"/>
        </w:rPr>
        <w:t xml:space="preserve">Антибиотикочувствительность идентифицированных чистых </w:t>
      </w:r>
    </w:p>
    <w:p w:rsidR="00CC0206" w:rsidRPr="005D6F60" w:rsidRDefault="00EB7976" w:rsidP="00CD44D4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424D">
        <w:rPr>
          <w:rFonts w:ascii="Times New Roman" w:hAnsi="Times New Roman" w:cs="Times New Roman"/>
          <w:sz w:val="28"/>
          <w:szCs w:val="28"/>
        </w:rPr>
        <w:tab/>
      </w:r>
      <w:r w:rsidR="00CD44D4">
        <w:rPr>
          <w:rFonts w:ascii="Times New Roman" w:hAnsi="Times New Roman" w:cs="Times New Roman"/>
          <w:sz w:val="28"/>
          <w:szCs w:val="28"/>
        </w:rPr>
        <w:t>к</w:t>
      </w:r>
      <w:r w:rsidR="005D6F60">
        <w:rPr>
          <w:rFonts w:ascii="Times New Roman" w:hAnsi="Times New Roman" w:cs="Times New Roman"/>
          <w:sz w:val="28"/>
          <w:szCs w:val="28"/>
        </w:rPr>
        <w:t>ультур</w:t>
      </w:r>
      <w:r w:rsidR="00CD44D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r w:rsidR="007E5181">
        <w:rPr>
          <w:rFonts w:ascii="Times New Roman" w:hAnsi="Times New Roman" w:cs="Times New Roman"/>
          <w:sz w:val="28"/>
          <w:szCs w:val="28"/>
        </w:rPr>
        <w:t>66</w:t>
      </w:r>
    </w:p>
    <w:p w:rsidR="004C15D4" w:rsidRPr="005D6F60" w:rsidRDefault="004C15D4" w:rsidP="00CD44D4">
      <w:pPr>
        <w:pStyle w:val="a3"/>
        <w:spacing w:line="36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  <w:r w:rsidRPr="00FA59F9">
        <w:rPr>
          <w:rFonts w:ascii="Times New Roman" w:hAnsi="Times New Roman" w:cs="Times New Roman"/>
          <w:b/>
          <w:sz w:val="28"/>
          <w:szCs w:val="28"/>
        </w:rPr>
        <w:t>Глава 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F60">
        <w:rPr>
          <w:rFonts w:ascii="Times New Roman" w:hAnsi="Times New Roman" w:cs="Times New Roman"/>
          <w:b/>
          <w:sz w:val="28"/>
          <w:szCs w:val="28"/>
        </w:rPr>
        <w:t>Заключение и выводы</w:t>
      </w:r>
    </w:p>
    <w:p w:rsidR="004C15D4" w:rsidRPr="0059424D" w:rsidRDefault="005D6F60" w:rsidP="00CD44D4">
      <w:pPr>
        <w:pStyle w:val="a3"/>
        <w:spacing w:line="360" w:lineRule="auto"/>
        <w:ind w:left="375" w:right="-1"/>
        <w:rPr>
          <w:rFonts w:ascii="Times New Roman" w:hAnsi="Times New Roman" w:cs="Times New Roman"/>
          <w:sz w:val="28"/>
          <w:szCs w:val="28"/>
        </w:rPr>
      </w:pPr>
      <w:r w:rsidRPr="0059424D">
        <w:rPr>
          <w:rFonts w:ascii="Times New Roman" w:hAnsi="Times New Roman" w:cs="Times New Roman"/>
          <w:b/>
          <w:sz w:val="28"/>
          <w:szCs w:val="28"/>
        </w:rPr>
        <w:t>4.1</w:t>
      </w:r>
      <w:r w:rsidR="006E62E9">
        <w:rPr>
          <w:rFonts w:ascii="Times New Roman" w:hAnsi="Times New Roman" w:cs="Times New Roman"/>
          <w:b/>
          <w:sz w:val="28"/>
          <w:szCs w:val="28"/>
        </w:rPr>
        <w:t>.</w:t>
      </w:r>
      <w:r w:rsidRPr="00594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5D4" w:rsidRPr="0059424D">
        <w:rPr>
          <w:rFonts w:ascii="Times New Roman" w:hAnsi="Times New Roman" w:cs="Times New Roman"/>
          <w:sz w:val="28"/>
          <w:szCs w:val="28"/>
        </w:rPr>
        <w:t>Заключение………………………………</w:t>
      </w:r>
      <w:r w:rsidR="00CD44D4">
        <w:rPr>
          <w:rFonts w:ascii="Times New Roman" w:hAnsi="Times New Roman" w:cs="Times New Roman"/>
          <w:sz w:val="28"/>
          <w:szCs w:val="28"/>
        </w:rPr>
        <w:t>…</w:t>
      </w:r>
      <w:r w:rsidR="004C15D4" w:rsidRPr="0059424D">
        <w:rPr>
          <w:rFonts w:ascii="Times New Roman" w:hAnsi="Times New Roman" w:cs="Times New Roman"/>
          <w:sz w:val="28"/>
          <w:szCs w:val="28"/>
        </w:rPr>
        <w:t>…………………………</w:t>
      </w:r>
      <w:r w:rsidR="007E5181">
        <w:rPr>
          <w:rFonts w:ascii="Times New Roman" w:hAnsi="Times New Roman" w:cs="Times New Roman"/>
          <w:sz w:val="28"/>
          <w:szCs w:val="28"/>
        </w:rPr>
        <w:t>69</w:t>
      </w:r>
    </w:p>
    <w:p w:rsidR="004C15D4" w:rsidRPr="005D6F60" w:rsidRDefault="005D6F60" w:rsidP="00CD44D4">
      <w:pPr>
        <w:spacing w:line="360" w:lineRule="auto"/>
        <w:ind w:right="-1" w:firstLine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6E62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5D4" w:rsidRPr="005D6F60">
        <w:rPr>
          <w:rFonts w:ascii="Times New Roman" w:hAnsi="Times New Roman" w:cs="Times New Roman"/>
          <w:sz w:val="28"/>
          <w:szCs w:val="28"/>
        </w:rPr>
        <w:t>Выводы……………………………………</w:t>
      </w:r>
      <w:r w:rsidR="00CD44D4">
        <w:rPr>
          <w:rFonts w:ascii="Times New Roman" w:hAnsi="Times New Roman" w:cs="Times New Roman"/>
          <w:sz w:val="28"/>
          <w:szCs w:val="28"/>
        </w:rPr>
        <w:t>...</w:t>
      </w:r>
      <w:r w:rsidR="004C15D4" w:rsidRPr="005D6F60">
        <w:rPr>
          <w:rFonts w:ascii="Times New Roman" w:hAnsi="Times New Roman" w:cs="Times New Roman"/>
          <w:sz w:val="28"/>
          <w:szCs w:val="28"/>
        </w:rPr>
        <w:t>…………………………</w:t>
      </w:r>
      <w:r w:rsidR="007E5181">
        <w:rPr>
          <w:rFonts w:ascii="Times New Roman" w:hAnsi="Times New Roman" w:cs="Times New Roman"/>
          <w:sz w:val="28"/>
          <w:szCs w:val="28"/>
        </w:rPr>
        <w:t>71</w:t>
      </w:r>
    </w:p>
    <w:p w:rsidR="004C15D4" w:rsidRPr="005D6F60" w:rsidRDefault="005D6F60" w:rsidP="00CD44D4">
      <w:pPr>
        <w:spacing w:line="360" w:lineRule="auto"/>
        <w:ind w:right="-1" w:firstLine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6E62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5D4" w:rsidRPr="005D6F60">
        <w:rPr>
          <w:rFonts w:ascii="Times New Roman" w:hAnsi="Times New Roman" w:cs="Times New Roman"/>
          <w:sz w:val="28"/>
          <w:szCs w:val="28"/>
        </w:rPr>
        <w:t>Практические рекомендации……………</w:t>
      </w:r>
      <w:r w:rsidR="00CD44D4">
        <w:rPr>
          <w:rFonts w:ascii="Times New Roman" w:hAnsi="Times New Roman" w:cs="Times New Roman"/>
          <w:sz w:val="28"/>
          <w:szCs w:val="28"/>
        </w:rPr>
        <w:t>...</w:t>
      </w:r>
      <w:r w:rsidR="004C15D4" w:rsidRPr="005D6F60">
        <w:rPr>
          <w:rFonts w:ascii="Times New Roman" w:hAnsi="Times New Roman" w:cs="Times New Roman"/>
          <w:sz w:val="28"/>
          <w:szCs w:val="28"/>
        </w:rPr>
        <w:t>…………………………</w:t>
      </w:r>
      <w:r w:rsidR="007E5181">
        <w:rPr>
          <w:rFonts w:ascii="Times New Roman" w:hAnsi="Times New Roman" w:cs="Times New Roman"/>
          <w:sz w:val="28"/>
          <w:szCs w:val="28"/>
        </w:rPr>
        <w:t>72</w:t>
      </w:r>
    </w:p>
    <w:p w:rsidR="005D6F60" w:rsidRPr="005D6F60" w:rsidRDefault="004C15D4" w:rsidP="00CD44D4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FA59F9">
        <w:rPr>
          <w:rFonts w:ascii="Times New Roman" w:hAnsi="Times New Roman" w:cs="Times New Roman"/>
          <w:b/>
          <w:sz w:val="28"/>
          <w:szCs w:val="28"/>
        </w:rPr>
        <w:t>Список литератур</w:t>
      </w:r>
      <w:r w:rsidR="005D6F60">
        <w:rPr>
          <w:rFonts w:ascii="Times New Roman" w:hAnsi="Times New Roman" w:cs="Times New Roman"/>
          <w:b/>
          <w:sz w:val="28"/>
          <w:szCs w:val="28"/>
        </w:rPr>
        <w:t>ы</w:t>
      </w:r>
      <w:r w:rsidR="005D6F60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CD44D4">
        <w:rPr>
          <w:rFonts w:ascii="Times New Roman" w:hAnsi="Times New Roman" w:cs="Times New Roman"/>
          <w:sz w:val="28"/>
          <w:szCs w:val="28"/>
        </w:rPr>
        <w:t>...</w:t>
      </w:r>
      <w:r w:rsidR="005D6F60">
        <w:rPr>
          <w:rFonts w:ascii="Times New Roman" w:hAnsi="Times New Roman" w:cs="Times New Roman"/>
          <w:sz w:val="28"/>
          <w:szCs w:val="28"/>
        </w:rPr>
        <w:t>………………………</w:t>
      </w:r>
      <w:r w:rsidR="007E5181">
        <w:rPr>
          <w:rFonts w:ascii="Times New Roman" w:hAnsi="Times New Roman" w:cs="Times New Roman"/>
          <w:sz w:val="28"/>
          <w:szCs w:val="28"/>
        </w:rPr>
        <w:t>..73</w:t>
      </w:r>
    </w:p>
    <w:p w:rsidR="004C15D4" w:rsidRDefault="004C15D4" w:rsidP="00CD44D4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FA59F9">
        <w:rPr>
          <w:rFonts w:ascii="Times New Roman" w:hAnsi="Times New Roman" w:cs="Times New Roman"/>
          <w:b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CD44D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E5181">
        <w:rPr>
          <w:rFonts w:ascii="Times New Roman" w:hAnsi="Times New Roman" w:cs="Times New Roman"/>
          <w:sz w:val="28"/>
          <w:szCs w:val="28"/>
        </w:rPr>
        <w:t>..77</w:t>
      </w:r>
    </w:p>
    <w:p w:rsidR="0059424D" w:rsidRDefault="0059424D" w:rsidP="00F937E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424D" w:rsidRDefault="0059424D" w:rsidP="00F937E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87" w:rsidRPr="00EB7976" w:rsidRDefault="00F97087" w:rsidP="00F937E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C15D4" w:rsidRDefault="004C15D4" w:rsidP="004C15D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9B5">
        <w:rPr>
          <w:rFonts w:ascii="Times New Roman" w:hAnsi="Times New Roman" w:cs="Times New Roman"/>
          <w:b/>
          <w:sz w:val="28"/>
          <w:szCs w:val="28"/>
        </w:rPr>
        <w:lastRenderedPageBreak/>
        <w:t>ПЕРЕЧЕНЬ УСЛОВНЫХ ОБОЗНАЧЕНИЙ</w:t>
      </w:r>
    </w:p>
    <w:p w:rsidR="004C15D4" w:rsidRDefault="004C15D4" w:rsidP="004C15D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5D4" w:rsidRDefault="004C15D4" w:rsidP="004C15D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ВЗП – воспалительные заболевания пародонта</w:t>
      </w:r>
    </w:p>
    <w:p w:rsidR="00465B44" w:rsidRDefault="00465B44" w:rsidP="004C15D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 – всемирная организация здравоохранения</w:t>
      </w:r>
    </w:p>
    <w:p w:rsidR="00417157" w:rsidRDefault="00417157" w:rsidP="004C15D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7157">
        <w:rPr>
          <w:rFonts w:ascii="Times New Roman" w:hAnsi="Times New Roman" w:cs="Times New Roman"/>
          <w:sz w:val="28"/>
          <w:szCs w:val="28"/>
        </w:rPr>
        <w:t>ДНК</w:t>
      </w: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Pr="00417157">
        <w:rPr>
          <w:rFonts w:ascii="Times New Roman" w:hAnsi="Times New Roman" w:cs="Times New Roman"/>
          <w:sz w:val="28"/>
          <w:szCs w:val="28"/>
        </w:rPr>
        <w:t>езоксирибонуклеиновая кислота</w:t>
      </w:r>
    </w:p>
    <w:p w:rsidR="00FB2F3B" w:rsidRDefault="00FB2F3B" w:rsidP="004C15D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ЛПС - липополисахарид</w:t>
      </w:r>
    </w:p>
    <w:p w:rsidR="004C15D4" w:rsidRDefault="004C15D4" w:rsidP="004C15D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ПЦР – полимеразная цепная реакция</w:t>
      </w:r>
    </w:p>
    <w:p w:rsidR="004C15D4" w:rsidRPr="003219E7" w:rsidRDefault="004C15D4" w:rsidP="004C15D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ХГП</w:t>
      </w:r>
      <w:r w:rsidRPr="003219E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хронический</w:t>
      </w:r>
      <w:r w:rsidRPr="003219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генерализованный</w:t>
      </w:r>
      <w:r w:rsidRPr="003219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пародонтит</w:t>
      </w:r>
    </w:p>
    <w:p w:rsidR="00417157" w:rsidRPr="003219E7" w:rsidRDefault="00417157" w:rsidP="004C15D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157">
        <w:rPr>
          <w:rFonts w:ascii="Times New Roman" w:hAnsi="Times New Roman" w:cs="Times New Roman"/>
          <w:sz w:val="28"/>
          <w:szCs w:val="28"/>
          <w:lang w:val="en-US"/>
        </w:rPr>
        <w:t>CPITN – Community Periodontal Index of Treatment Needs</w:t>
      </w:r>
    </w:p>
    <w:p w:rsidR="008B28DC" w:rsidRPr="00417157" w:rsidRDefault="00417157" w:rsidP="0041715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157">
        <w:rPr>
          <w:rFonts w:ascii="Times New Roman" w:hAnsi="Times New Roman" w:cs="Times New Roman"/>
          <w:sz w:val="28"/>
          <w:szCs w:val="28"/>
          <w:lang w:val="en-US"/>
        </w:rPr>
        <w:t>OHI–S – Oral Hygiene Indices–Simplified</w:t>
      </w:r>
    </w:p>
    <w:p w:rsidR="00417157" w:rsidRPr="003219E7" w:rsidRDefault="00F937E5" w:rsidP="0041715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РМА – папилля</w:t>
      </w:r>
      <w:r w:rsidR="00417157" w:rsidRPr="003219E7">
        <w:rPr>
          <w:rFonts w:ascii="Times New Roman" w:hAnsi="Times New Roman" w:cs="Times New Roman"/>
          <w:sz w:val="28"/>
          <w:szCs w:val="28"/>
        </w:rPr>
        <w:t>рно–маргинально–альвеолярный индекс</w:t>
      </w:r>
    </w:p>
    <w:p w:rsidR="008B28DC" w:rsidRPr="003219E7" w:rsidRDefault="008B28DC" w:rsidP="008B28D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28DC" w:rsidRPr="003219E7" w:rsidRDefault="008B28DC" w:rsidP="008B28D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28DC" w:rsidRPr="003219E7" w:rsidRDefault="008B28DC" w:rsidP="008B28D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28DC" w:rsidRPr="003219E7" w:rsidRDefault="008B28DC" w:rsidP="008B28D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28DC" w:rsidRPr="003219E7" w:rsidRDefault="008B28DC" w:rsidP="008B28D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28DC" w:rsidRPr="003219E7" w:rsidRDefault="008B28DC" w:rsidP="008B28D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28DC" w:rsidRPr="003219E7" w:rsidRDefault="008B28DC" w:rsidP="008B28D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28DC" w:rsidRPr="003219E7" w:rsidRDefault="008B28DC" w:rsidP="008B28D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28DC" w:rsidRPr="003219E7" w:rsidRDefault="008B28DC" w:rsidP="008B28D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28DC" w:rsidRPr="003219E7" w:rsidRDefault="008B28DC" w:rsidP="008B28D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28DC" w:rsidRPr="003219E7" w:rsidRDefault="008B28DC" w:rsidP="008B28D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28DC" w:rsidRPr="003219E7" w:rsidRDefault="008B28DC" w:rsidP="008B28D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28DC" w:rsidRPr="003219E7" w:rsidRDefault="008B28DC" w:rsidP="008B28D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28DC" w:rsidRPr="003219E7" w:rsidRDefault="008B28DC" w:rsidP="008B28D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28DC" w:rsidRPr="003219E7" w:rsidRDefault="008B28DC" w:rsidP="008B28D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28DC" w:rsidRPr="003219E7" w:rsidRDefault="008B28DC" w:rsidP="008B28D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28DC" w:rsidRPr="003219E7" w:rsidRDefault="008B28DC" w:rsidP="008B28D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D0E45" w:rsidRDefault="00ED0E45" w:rsidP="008B28D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7157" w:rsidRPr="00417157" w:rsidRDefault="00417157" w:rsidP="008B28D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668A3" w:rsidRDefault="009668A3" w:rsidP="009668A3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D1516" w:rsidRDefault="00CD1516" w:rsidP="009668A3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516" w:rsidRPr="00CD1516" w:rsidRDefault="00CD1516" w:rsidP="00CD1516">
      <w:pPr>
        <w:pStyle w:val="a3"/>
        <w:spacing w:line="36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CD1516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843DF3" w:rsidRPr="00843DF3" w:rsidRDefault="00843DF3" w:rsidP="00843DF3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F3">
        <w:rPr>
          <w:rFonts w:ascii="Times New Roman" w:hAnsi="Times New Roman" w:cs="Times New Roman"/>
          <w:sz w:val="28"/>
          <w:szCs w:val="28"/>
        </w:rPr>
        <w:t>Воспалительные заболевания пародонта (ВЗП) относятся к наиболее распространенной стоматологической патологии.</w:t>
      </w:r>
    </w:p>
    <w:p w:rsidR="0013757A" w:rsidRDefault="00110C42" w:rsidP="0013757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F3">
        <w:rPr>
          <w:rFonts w:ascii="Times New Roman" w:hAnsi="Times New Roman" w:cs="Times New Roman"/>
          <w:sz w:val="28"/>
          <w:szCs w:val="28"/>
        </w:rPr>
        <w:t xml:space="preserve">В мире, согласно данным </w:t>
      </w:r>
      <w:r w:rsidR="009B393F" w:rsidRPr="00843DF3">
        <w:rPr>
          <w:rFonts w:ascii="Times New Roman" w:hAnsi="Times New Roman" w:cs="Times New Roman"/>
          <w:sz w:val="28"/>
          <w:szCs w:val="28"/>
        </w:rPr>
        <w:t>Всемирной Организации Здравоохранения (ВОЗ, 1997)</w:t>
      </w:r>
      <w:r w:rsidRPr="00843DF3">
        <w:rPr>
          <w:rFonts w:ascii="Times New Roman" w:hAnsi="Times New Roman" w:cs="Times New Roman"/>
          <w:sz w:val="28"/>
          <w:szCs w:val="28"/>
        </w:rPr>
        <w:t>,</w:t>
      </w:r>
      <w:r w:rsidR="009B393F" w:rsidRPr="00843DF3">
        <w:rPr>
          <w:rFonts w:ascii="Times New Roman" w:hAnsi="Times New Roman" w:cs="Times New Roman"/>
          <w:sz w:val="28"/>
          <w:szCs w:val="28"/>
        </w:rPr>
        <w:t xml:space="preserve"> более 80% населения подвержено </w:t>
      </w:r>
      <w:r w:rsidR="00843DF3">
        <w:rPr>
          <w:rFonts w:ascii="Times New Roman" w:hAnsi="Times New Roman" w:cs="Times New Roman"/>
          <w:sz w:val="28"/>
          <w:szCs w:val="28"/>
        </w:rPr>
        <w:t>ВЗП</w:t>
      </w:r>
      <w:r w:rsidR="009B393F" w:rsidRPr="00843DF3">
        <w:rPr>
          <w:rFonts w:ascii="Times New Roman" w:hAnsi="Times New Roman" w:cs="Times New Roman"/>
          <w:sz w:val="28"/>
          <w:szCs w:val="28"/>
        </w:rPr>
        <w:t xml:space="preserve">,  которые приводят к потере зубов, появлению в полости рта очагов хронической инфекции, снижению реактивности организма, микробной сенсибилизации, развитию аллергических состояний (Маланьин И.В., Емелина Г.В., Иванов П.В., 2010). </w:t>
      </w:r>
    </w:p>
    <w:p w:rsidR="00B01524" w:rsidRPr="00F529F9" w:rsidRDefault="00B01524" w:rsidP="0013757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9F9">
        <w:rPr>
          <w:rFonts w:ascii="Times New Roman" w:hAnsi="Times New Roman" w:cs="Times New Roman"/>
          <w:sz w:val="28"/>
          <w:szCs w:val="28"/>
        </w:rPr>
        <w:t>В связи</w:t>
      </w:r>
      <w:r w:rsidR="009A59FE">
        <w:rPr>
          <w:rFonts w:ascii="Times New Roman" w:hAnsi="Times New Roman" w:cs="Times New Roman"/>
          <w:sz w:val="28"/>
          <w:szCs w:val="28"/>
        </w:rPr>
        <w:t xml:space="preserve"> </w:t>
      </w:r>
      <w:r w:rsidRPr="00F529F9">
        <w:rPr>
          <w:rFonts w:ascii="Times New Roman" w:hAnsi="Times New Roman" w:cs="Times New Roman"/>
          <w:sz w:val="28"/>
          <w:szCs w:val="28"/>
        </w:rPr>
        <w:t xml:space="preserve"> с огромным количеством накопленной информации о роли </w:t>
      </w:r>
      <w:r w:rsidR="009C66C8">
        <w:rPr>
          <w:rFonts w:ascii="Times New Roman" w:hAnsi="Times New Roman" w:cs="Times New Roman"/>
          <w:sz w:val="28"/>
          <w:szCs w:val="28"/>
        </w:rPr>
        <w:t>разных</w:t>
      </w:r>
      <w:r w:rsidRPr="00F529F9">
        <w:rPr>
          <w:rFonts w:ascii="Times New Roman" w:hAnsi="Times New Roman" w:cs="Times New Roman"/>
          <w:sz w:val="28"/>
          <w:szCs w:val="28"/>
        </w:rPr>
        <w:t xml:space="preserve"> видов микроорганизмов в развитии </w:t>
      </w:r>
      <w:r w:rsidR="00C80E8B" w:rsidRPr="00F529F9">
        <w:rPr>
          <w:rFonts w:ascii="Times New Roman" w:hAnsi="Times New Roman" w:cs="Times New Roman"/>
          <w:sz w:val="28"/>
          <w:szCs w:val="28"/>
        </w:rPr>
        <w:t>ВЗП</w:t>
      </w:r>
      <w:r w:rsidR="0013757A">
        <w:rPr>
          <w:rFonts w:ascii="Times New Roman" w:hAnsi="Times New Roman" w:cs="Times New Roman"/>
          <w:sz w:val="28"/>
          <w:szCs w:val="28"/>
        </w:rPr>
        <w:t>,</w:t>
      </w:r>
      <w:r w:rsidR="00C80E8B" w:rsidRPr="00F529F9">
        <w:rPr>
          <w:rFonts w:ascii="Times New Roman" w:hAnsi="Times New Roman" w:cs="Times New Roman"/>
          <w:sz w:val="28"/>
          <w:szCs w:val="28"/>
        </w:rPr>
        <w:t xml:space="preserve"> ВОЗ </w:t>
      </w:r>
      <w:r w:rsidRPr="00F529F9">
        <w:rPr>
          <w:rFonts w:ascii="Times New Roman" w:hAnsi="Times New Roman" w:cs="Times New Roman"/>
          <w:sz w:val="28"/>
          <w:szCs w:val="28"/>
        </w:rPr>
        <w:t xml:space="preserve"> </w:t>
      </w:r>
      <w:r w:rsidR="00C80E8B" w:rsidRPr="00F529F9">
        <w:rPr>
          <w:rFonts w:ascii="Times New Roman" w:hAnsi="Times New Roman" w:cs="Times New Roman"/>
          <w:sz w:val="28"/>
          <w:szCs w:val="28"/>
        </w:rPr>
        <w:t>(</w:t>
      </w:r>
      <w:r w:rsidR="00D045E9" w:rsidRPr="00F529F9">
        <w:rPr>
          <w:rFonts w:ascii="Times New Roman" w:hAnsi="Times New Roman" w:cs="Times New Roman"/>
          <w:sz w:val="28"/>
          <w:szCs w:val="28"/>
        </w:rPr>
        <w:t>1994 -</w:t>
      </w:r>
      <w:r w:rsidR="009A59FE">
        <w:rPr>
          <w:rFonts w:ascii="Times New Roman" w:hAnsi="Times New Roman" w:cs="Times New Roman"/>
          <w:sz w:val="28"/>
          <w:szCs w:val="28"/>
        </w:rPr>
        <w:t xml:space="preserve"> </w:t>
      </w:r>
      <w:r w:rsidR="00D045E9" w:rsidRPr="00F529F9">
        <w:rPr>
          <w:rFonts w:ascii="Times New Roman" w:hAnsi="Times New Roman" w:cs="Times New Roman"/>
          <w:sz w:val="28"/>
          <w:szCs w:val="28"/>
        </w:rPr>
        <w:t>1995</w:t>
      </w:r>
      <w:r w:rsidR="00C80E8B" w:rsidRPr="00F529F9">
        <w:rPr>
          <w:rFonts w:ascii="Times New Roman" w:hAnsi="Times New Roman" w:cs="Times New Roman"/>
          <w:sz w:val="28"/>
          <w:szCs w:val="28"/>
        </w:rPr>
        <w:t>)</w:t>
      </w:r>
      <w:r w:rsidR="00D045E9" w:rsidRPr="00F529F9">
        <w:rPr>
          <w:rFonts w:ascii="Times New Roman" w:hAnsi="Times New Roman" w:cs="Times New Roman"/>
          <w:sz w:val="28"/>
          <w:szCs w:val="28"/>
        </w:rPr>
        <w:t xml:space="preserve"> </w:t>
      </w:r>
      <w:r w:rsidRPr="00F529F9">
        <w:rPr>
          <w:rFonts w:ascii="Times New Roman" w:hAnsi="Times New Roman" w:cs="Times New Roman"/>
          <w:sz w:val="28"/>
          <w:szCs w:val="28"/>
        </w:rPr>
        <w:t>рекомендовала среди нормальной микро</w:t>
      </w:r>
      <w:r w:rsidR="00C80E8B" w:rsidRPr="00F529F9">
        <w:rPr>
          <w:rFonts w:ascii="Times New Roman" w:hAnsi="Times New Roman" w:cs="Times New Roman"/>
          <w:sz w:val="28"/>
          <w:szCs w:val="28"/>
        </w:rPr>
        <w:t>биоты</w:t>
      </w:r>
      <w:r w:rsidRPr="00F529F9">
        <w:rPr>
          <w:rFonts w:ascii="Times New Roman" w:hAnsi="Times New Roman" w:cs="Times New Roman"/>
          <w:sz w:val="28"/>
          <w:szCs w:val="28"/>
        </w:rPr>
        <w:t> полости рта с анаэробным типом дыхания</w:t>
      </w:r>
      <w:r w:rsidR="0013757A">
        <w:rPr>
          <w:rFonts w:ascii="Times New Roman" w:hAnsi="Times New Roman" w:cs="Times New Roman"/>
          <w:sz w:val="28"/>
          <w:szCs w:val="28"/>
        </w:rPr>
        <w:t xml:space="preserve"> </w:t>
      </w:r>
      <w:r w:rsidRPr="00F529F9">
        <w:rPr>
          <w:rFonts w:ascii="Times New Roman" w:hAnsi="Times New Roman" w:cs="Times New Roman"/>
          <w:sz w:val="28"/>
          <w:szCs w:val="28"/>
        </w:rPr>
        <w:t> выделять</w:t>
      </w:r>
      <w:r w:rsidR="0013757A">
        <w:rPr>
          <w:rFonts w:ascii="Times New Roman" w:hAnsi="Times New Roman" w:cs="Times New Roman"/>
          <w:sz w:val="28"/>
          <w:szCs w:val="28"/>
        </w:rPr>
        <w:t xml:space="preserve"> </w:t>
      </w:r>
      <w:r w:rsidRPr="00F529F9">
        <w:rPr>
          <w:rFonts w:ascii="Times New Roman" w:hAnsi="Times New Roman" w:cs="Times New Roman"/>
          <w:sz w:val="28"/>
          <w:szCs w:val="28"/>
        </w:rPr>
        <w:t xml:space="preserve"> так называемые</w:t>
      </w:r>
      <w:r w:rsidR="0013757A">
        <w:rPr>
          <w:rFonts w:ascii="Times New Roman" w:hAnsi="Times New Roman" w:cs="Times New Roman"/>
          <w:sz w:val="28"/>
          <w:szCs w:val="28"/>
        </w:rPr>
        <w:t xml:space="preserve"> </w:t>
      </w:r>
      <w:r w:rsidRPr="00F529F9">
        <w:rPr>
          <w:rFonts w:ascii="Times New Roman" w:hAnsi="Times New Roman" w:cs="Times New Roman"/>
          <w:sz w:val="28"/>
          <w:szCs w:val="28"/>
        </w:rPr>
        <w:t xml:space="preserve"> «пародоптопатогенные» виды, отличающиеся от других видов</w:t>
      </w:r>
      <w:r w:rsidR="00C80E8B" w:rsidRPr="00F529F9">
        <w:rPr>
          <w:rFonts w:ascii="Times New Roman" w:hAnsi="Times New Roman" w:cs="Times New Roman"/>
          <w:sz w:val="28"/>
          <w:szCs w:val="28"/>
        </w:rPr>
        <w:t xml:space="preserve"> микроорганизмов</w:t>
      </w:r>
      <w:r w:rsidRPr="00F529F9">
        <w:rPr>
          <w:rFonts w:ascii="Times New Roman" w:hAnsi="Times New Roman" w:cs="Times New Roman"/>
          <w:sz w:val="28"/>
          <w:szCs w:val="28"/>
        </w:rPr>
        <w:t xml:space="preserve"> высокими адгезивными, инвазивными и токсическими свойствами по отношению к тканям пародонта (Царев </w:t>
      </w:r>
      <w:r w:rsidR="00875814" w:rsidRPr="00F529F9">
        <w:rPr>
          <w:rFonts w:ascii="Times New Roman" w:hAnsi="Times New Roman" w:cs="Times New Roman"/>
          <w:sz w:val="28"/>
          <w:szCs w:val="28"/>
        </w:rPr>
        <w:t>В.Н.</w:t>
      </w:r>
      <w:r w:rsidR="00875814">
        <w:rPr>
          <w:rFonts w:ascii="Times New Roman" w:hAnsi="Times New Roman" w:cs="Times New Roman"/>
          <w:sz w:val="28"/>
          <w:szCs w:val="28"/>
        </w:rPr>
        <w:t xml:space="preserve"> </w:t>
      </w:r>
      <w:r w:rsidR="000E7B68">
        <w:rPr>
          <w:rFonts w:ascii="Times New Roman" w:hAnsi="Times New Roman" w:cs="Times New Roman"/>
          <w:sz w:val="28"/>
          <w:szCs w:val="28"/>
        </w:rPr>
        <w:t>с соавт., 1996;</w:t>
      </w:r>
      <w:proofErr w:type="gramEnd"/>
      <w:r w:rsidR="000E7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7B68">
        <w:rPr>
          <w:rFonts w:ascii="Times New Roman" w:hAnsi="Times New Roman" w:cs="Times New Roman"/>
          <w:sz w:val="28"/>
          <w:szCs w:val="28"/>
        </w:rPr>
        <w:t>Царев</w:t>
      </w:r>
      <w:r w:rsidR="00875814" w:rsidRPr="00875814">
        <w:rPr>
          <w:rFonts w:ascii="Times New Roman" w:hAnsi="Times New Roman" w:cs="Times New Roman"/>
          <w:sz w:val="28"/>
          <w:szCs w:val="28"/>
        </w:rPr>
        <w:t xml:space="preserve"> </w:t>
      </w:r>
      <w:r w:rsidR="00875814">
        <w:rPr>
          <w:rFonts w:ascii="Times New Roman" w:hAnsi="Times New Roman" w:cs="Times New Roman"/>
          <w:sz w:val="28"/>
          <w:szCs w:val="28"/>
        </w:rPr>
        <w:t>В.Н.</w:t>
      </w:r>
      <w:r w:rsidR="000E7B68">
        <w:rPr>
          <w:rFonts w:ascii="Times New Roman" w:hAnsi="Times New Roman" w:cs="Times New Roman"/>
          <w:sz w:val="28"/>
          <w:szCs w:val="28"/>
        </w:rPr>
        <w:t>, 2004</w:t>
      </w:r>
      <w:r w:rsidRPr="00F529F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43DF3" w:rsidRDefault="00843DF3" w:rsidP="00CD15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DF3">
        <w:rPr>
          <w:rFonts w:ascii="Times New Roman" w:hAnsi="Times New Roman" w:cs="Times New Roman"/>
          <w:sz w:val="28"/>
          <w:szCs w:val="28"/>
        </w:rPr>
        <w:t xml:space="preserve">К </w:t>
      </w:r>
      <w:r w:rsidR="00F543C9">
        <w:rPr>
          <w:rFonts w:ascii="Times New Roman" w:hAnsi="Times New Roman" w:cs="Times New Roman"/>
          <w:sz w:val="28"/>
          <w:szCs w:val="28"/>
        </w:rPr>
        <w:t>«</w:t>
      </w:r>
      <w:r w:rsidRPr="00843DF3">
        <w:rPr>
          <w:rFonts w:ascii="Times New Roman" w:hAnsi="Times New Roman" w:cs="Times New Roman"/>
          <w:sz w:val="28"/>
          <w:szCs w:val="28"/>
        </w:rPr>
        <w:t>пародонтопат</w:t>
      </w:r>
      <w:r w:rsidR="00F543C9">
        <w:rPr>
          <w:rFonts w:ascii="Times New Roman" w:hAnsi="Times New Roman" w:cs="Times New Roman"/>
          <w:sz w:val="28"/>
          <w:szCs w:val="28"/>
        </w:rPr>
        <w:t>огенным» видам</w:t>
      </w:r>
      <w:r w:rsidRPr="00843DF3">
        <w:rPr>
          <w:rFonts w:ascii="Times New Roman" w:hAnsi="Times New Roman" w:cs="Times New Roman"/>
          <w:sz w:val="28"/>
          <w:szCs w:val="28"/>
        </w:rPr>
        <w:t xml:space="preserve"> </w:t>
      </w:r>
      <w:r w:rsidR="0013757A">
        <w:rPr>
          <w:rFonts w:ascii="Times New Roman" w:hAnsi="Times New Roman" w:cs="Times New Roman"/>
          <w:sz w:val="28"/>
          <w:szCs w:val="28"/>
        </w:rPr>
        <w:t xml:space="preserve">микроорганизмов </w:t>
      </w:r>
      <w:r w:rsidRPr="00843DF3">
        <w:rPr>
          <w:rFonts w:ascii="Times New Roman" w:hAnsi="Times New Roman" w:cs="Times New Roman"/>
          <w:sz w:val="28"/>
          <w:szCs w:val="28"/>
        </w:rPr>
        <w:t>относят</w:t>
      </w:r>
      <w:r w:rsidR="00F543C9">
        <w:rPr>
          <w:rFonts w:ascii="Times New Roman" w:hAnsi="Times New Roman" w:cs="Times New Roman"/>
          <w:sz w:val="28"/>
          <w:szCs w:val="28"/>
        </w:rPr>
        <w:t>:</w:t>
      </w:r>
      <w:r w:rsidR="0013757A">
        <w:rPr>
          <w:rFonts w:ascii="Times New Roman" w:hAnsi="Times New Roman" w:cs="Times New Roman"/>
          <w:sz w:val="28"/>
          <w:szCs w:val="28"/>
        </w:rPr>
        <w:t xml:space="preserve"> </w:t>
      </w:r>
      <w:r w:rsidRPr="00843DF3">
        <w:rPr>
          <w:rFonts w:ascii="Times New Roman" w:hAnsi="Times New Roman" w:cs="Times New Roman"/>
          <w:i/>
          <w:sz w:val="28"/>
          <w:szCs w:val="28"/>
        </w:rPr>
        <w:t xml:space="preserve">Porphyromonas gingivalis, Tannerella forsythia, Prevotella intermedia, Treponema denticola, Fusobacterium nucleatum, Actinobacillus actinomycetemcomitans </w:t>
      </w:r>
      <w:r w:rsidRPr="00843DF3">
        <w:rPr>
          <w:rFonts w:ascii="Times New Roman" w:hAnsi="Times New Roman" w:cs="Times New Roman"/>
          <w:sz w:val="28"/>
          <w:szCs w:val="28"/>
        </w:rPr>
        <w:t xml:space="preserve">и др. </w:t>
      </w:r>
      <w:r w:rsidR="00875814">
        <w:rPr>
          <w:rFonts w:ascii="Times New Roman" w:hAnsi="Times New Roman" w:cs="Times New Roman"/>
          <w:sz w:val="28"/>
          <w:szCs w:val="28"/>
        </w:rPr>
        <w:t>(Елисеева А.</w:t>
      </w:r>
      <w:r w:rsidR="00CD1516" w:rsidRPr="00CD1516">
        <w:rPr>
          <w:rFonts w:ascii="Times New Roman" w:hAnsi="Times New Roman" w:cs="Times New Roman"/>
          <w:sz w:val="28"/>
          <w:szCs w:val="28"/>
        </w:rPr>
        <w:t>Ф., 2014).</w:t>
      </w:r>
    </w:p>
    <w:p w:rsidR="00D045E9" w:rsidRPr="00F529F9" w:rsidRDefault="0013757A" w:rsidP="00D045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э</w:t>
      </w:r>
      <w:r w:rsidR="00D045E9" w:rsidRPr="00F529F9">
        <w:rPr>
          <w:rFonts w:ascii="Times New Roman" w:hAnsi="Times New Roman" w:cs="Times New Roman"/>
          <w:sz w:val="28"/>
          <w:szCs w:val="28"/>
        </w:rPr>
        <w:t>то определяет ряд задач, которые должны быть направлены на выявление и идентификацию пародонтопатогенов, и новые подходы к лечению ВЗП. </w:t>
      </w:r>
    </w:p>
    <w:p w:rsidR="00D045E9" w:rsidRPr="00F529F9" w:rsidRDefault="00D045E9" w:rsidP="00F529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9F9">
        <w:rPr>
          <w:rFonts w:ascii="Times New Roman" w:hAnsi="Times New Roman" w:cs="Times New Roman"/>
          <w:sz w:val="28"/>
          <w:szCs w:val="28"/>
        </w:rPr>
        <w:t>Несмотря на усовершенствование методов микробиологической диагностики - использование анаэробной техники культивирования, газовой хроматографии, иммунохимического анализа,</w:t>
      </w:r>
      <w:r w:rsidR="00F529F9">
        <w:rPr>
          <w:rFonts w:ascii="Times New Roman" w:hAnsi="Times New Roman" w:cs="Times New Roman"/>
          <w:sz w:val="28"/>
          <w:szCs w:val="28"/>
        </w:rPr>
        <w:t xml:space="preserve"> </w:t>
      </w:r>
      <w:r w:rsidRPr="00F529F9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Pr="00F529F9">
        <w:rPr>
          <w:rFonts w:ascii="Times New Roman" w:hAnsi="Times New Roman" w:cs="Times New Roman"/>
          <w:sz w:val="28"/>
          <w:szCs w:val="28"/>
        </w:rPr>
        <w:lastRenderedPageBreak/>
        <w:t>этиологической диагностики и лечения ВЗП остается одной из основных в стоматологии.</w:t>
      </w:r>
    </w:p>
    <w:p w:rsidR="00F529F9" w:rsidRDefault="00C80E8B" w:rsidP="00F529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9F9">
        <w:rPr>
          <w:rFonts w:ascii="Times New Roman" w:hAnsi="Times New Roman" w:cs="Times New Roman"/>
          <w:sz w:val="28"/>
          <w:szCs w:val="28"/>
        </w:rPr>
        <w:t>На сегодняшний день с</w:t>
      </w:r>
      <w:r w:rsidR="00F543C9" w:rsidRPr="00F529F9">
        <w:rPr>
          <w:rFonts w:ascii="Times New Roman" w:hAnsi="Times New Roman" w:cs="Times New Roman"/>
          <w:sz w:val="28"/>
          <w:szCs w:val="28"/>
        </w:rPr>
        <w:t>уще</w:t>
      </w:r>
      <w:r w:rsidRPr="00F529F9">
        <w:rPr>
          <w:rFonts w:ascii="Times New Roman" w:hAnsi="Times New Roman" w:cs="Times New Roman"/>
          <w:sz w:val="28"/>
          <w:szCs w:val="28"/>
        </w:rPr>
        <w:t>ствует необходимость разрабатывать новые методы</w:t>
      </w:r>
      <w:r w:rsidR="00F543C9" w:rsidRPr="00F529F9">
        <w:rPr>
          <w:rFonts w:ascii="Times New Roman" w:hAnsi="Times New Roman" w:cs="Times New Roman"/>
          <w:sz w:val="28"/>
          <w:szCs w:val="28"/>
        </w:rPr>
        <w:t xml:space="preserve"> лечения с </w:t>
      </w:r>
      <w:r w:rsidRPr="00F529F9">
        <w:rPr>
          <w:rFonts w:ascii="Times New Roman" w:hAnsi="Times New Roman" w:cs="Times New Roman"/>
          <w:sz w:val="28"/>
          <w:szCs w:val="28"/>
        </w:rPr>
        <w:t>дифференцированным применением лекарственных средств, так как и</w:t>
      </w:r>
      <w:r w:rsidR="00F543C9" w:rsidRPr="00F529F9">
        <w:rPr>
          <w:rFonts w:ascii="Times New Roman" w:hAnsi="Times New Roman" w:cs="Times New Roman"/>
          <w:sz w:val="28"/>
          <w:szCs w:val="28"/>
        </w:rPr>
        <w:t>меются трудности в подборе эффективного</w:t>
      </w:r>
      <w:r w:rsidR="009C66C8">
        <w:rPr>
          <w:rFonts w:ascii="Times New Roman" w:hAnsi="Times New Roman" w:cs="Times New Roman"/>
          <w:sz w:val="28"/>
          <w:szCs w:val="28"/>
        </w:rPr>
        <w:t xml:space="preserve"> антибактериального препарата</w:t>
      </w:r>
      <w:r w:rsidR="0013757A">
        <w:rPr>
          <w:rFonts w:ascii="Times New Roman" w:hAnsi="Times New Roman" w:cs="Times New Roman"/>
          <w:sz w:val="28"/>
          <w:szCs w:val="28"/>
        </w:rPr>
        <w:t xml:space="preserve"> </w:t>
      </w:r>
      <w:r w:rsidR="00F543C9" w:rsidRPr="00F529F9">
        <w:rPr>
          <w:rFonts w:ascii="Times New Roman" w:hAnsi="Times New Roman" w:cs="Times New Roman"/>
          <w:sz w:val="28"/>
          <w:szCs w:val="28"/>
        </w:rPr>
        <w:t>(</w:t>
      </w:r>
      <w:r w:rsidR="00C14617">
        <w:rPr>
          <w:rFonts w:ascii="Times New Roman" w:hAnsi="Times New Roman" w:cs="Times New Roman"/>
          <w:sz w:val="28"/>
          <w:szCs w:val="28"/>
        </w:rPr>
        <w:t>Царев</w:t>
      </w:r>
      <w:r w:rsidR="00875814" w:rsidRPr="00875814">
        <w:rPr>
          <w:rFonts w:ascii="Times New Roman" w:hAnsi="Times New Roman" w:cs="Times New Roman"/>
          <w:sz w:val="28"/>
          <w:szCs w:val="28"/>
        </w:rPr>
        <w:t xml:space="preserve"> </w:t>
      </w:r>
      <w:r w:rsidR="00875814">
        <w:rPr>
          <w:rFonts w:ascii="Times New Roman" w:hAnsi="Times New Roman" w:cs="Times New Roman"/>
          <w:sz w:val="28"/>
          <w:szCs w:val="28"/>
        </w:rPr>
        <w:t>В.Н.</w:t>
      </w:r>
      <w:r w:rsidR="00C14617">
        <w:rPr>
          <w:rFonts w:ascii="Times New Roman" w:hAnsi="Times New Roman" w:cs="Times New Roman"/>
          <w:sz w:val="28"/>
          <w:szCs w:val="28"/>
        </w:rPr>
        <w:t>, Ушаков</w:t>
      </w:r>
      <w:r w:rsidR="00875814" w:rsidRPr="00875814">
        <w:rPr>
          <w:rFonts w:ascii="Times New Roman" w:hAnsi="Times New Roman" w:cs="Times New Roman"/>
          <w:sz w:val="28"/>
          <w:szCs w:val="28"/>
        </w:rPr>
        <w:t xml:space="preserve"> </w:t>
      </w:r>
      <w:r w:rsidR="00875814">
        <w:rPr>
          <w:rFonts w:ascii="Times New Roman" w:hAnsi="Times New Roman" w:cs="Times New Roman"/>
          <w:sz w:val="28"/>
          <w:szCs w:val="28"/>
        </w:rPr>
        <w:t>Р.В.</w:t>
      </w:r>
      <w:r w:rsidR="00C14617">
        <w:rPr>
          <w:rFonts w:ascii="Times New Roman" w:hAnsi="Times New Roman" w:cs="Times New Roman"/>
          <w:sz w:val="28"/>
          <w:szCs w:val="28"/>
        </w:rPr>
        <w:t>, 2006</w:t>
      </w:r>
      <w:r w:rsidR="00F543C9" w:rsidRPr="00F529F9">
        <w:rPr>
          <w:rFonts w:ascii="Times New Roman" w:hAnsi="Times New Roman" w:cs="Times New Roman"/>
          <w:sz w:val="28"/>
          <w:szCs w:val="28"/>
        </w:rPr>
        <w:t>). Это св</w:t>
      </w:r>
      <w:r w:rsidRPr="00F529F9">
        <w:rPr>
          <w:rFonts w:ascii="Times New Roman" w:hAnsi="Times New Roman" w:cs="Times New Roman"/>
          <w:sz w:val="28"/>
          <w:szCs w:val="28"/>
        </w:rPr>
        <w:t>язано с тем, что интенсивное и</w:t>
      </w:r>
      <w:r w:rsidR="00F543C9" w:rsidRPr="00F529F9">
        <w:rPr>
          <w:rFonts w:ascii="Times New Roman" w:hAnsi="Times New Roman" w:cs="Times New Roman"/>
          <w:sz w:val="28"/>
          <w:szCs w:val="28"/>
        </w:rPr>
        <w:t xml:space="preserve"> не</w:t>
      </w:r>
      <w:r w:rsidR="009A59FE">
        <w:rPr>
          <w:rFonts w:ascii="Times New Roman" w:hAnsi="Times New Roman" w:cs="Times New Roman"/>
          <w:sz w:val="28"/>
          <w:szCs w:val="28"/>
        </w:rPr>
        <w:t>контролируемое</w:t>
      </w:r>
      <w:r w:rsidR="00F543C9" w:rsidRPr="00F529F9">
        <w:rPr>
          <w:rFonts w:ascii="Times New Roman" w:hAnsi="Times New Roman" w:cs="Times New Roman"/>
          <w:sz w:val="28"/>
          <w:szCs w:val="28"/>
        </w:rPr>
        <w:t xml:space="preserve"> </w:t>
      </w:r>
      <w:r w:rsidR="009A59FE">
        <w:rPr>
          <w:rFonts w:ascii="Times New Roman" w:hAnsi="Times New Roman" w:cs="Times New Roman"/>
          <w:sz w:val="28"/>
          <w:szCs w:val="28"/>
        </w:rPr>
        <w:t xml:space="preserve">применение химиопрепаратов </w:t>
      </w:r>
      <w:r w:rsidR="00F543C9" w:rsidRPr="00F529F9">
        <w:rPr>
          <w:rFonts w:ascii="Times New Roman" w:hAnsi="Times New Roman" w:cs="Times New Roman"/>
          <w:sz w:val="28"/>
          <w:szCs w:val="28"/>
        </w:rPr>
        <w:t xml:space="preserve">привело к </w:t>
      </w:r>
      <w:r w:rsidR="009A59FE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F529F9">
        <w:rPr>
          <w:rFonts w:ascii="Times New Roman" w:hAnsi="Times New Roman" w:cs="Times New Roman"/>
          <w:sz w:val="28"/>
          <w:szCs w:val="28"/>
        </w:rPr>
        <w:t>и распространению множества штаммов микроорганизмов</w:t>
      </w:r>
      <w:r w:rsidR="009A59FE">
        <w:rPr>
          <w:rFonts w:ascii="Times New Roman" w:hAnsi="Times New Roman" w:cs="Times New Roman"/>
          <w:sz w:val="28"/>
          <w:szCs w:val="28"/>
        </w:rPr>
        <w:t xml:space="preserve"> резистентных к антибактериальному лечению</w:t>
      </w:r>
      <w:r w:rsidRPr="00F529F9">
        <w:rPr>
          <w:rFonts w:ascii="Times New Roman" w:hAnsi="Times New Roman" w:cs="Times New Roman"/>
          <w:sz w:val="28"/>
          <w:szCs w:val="28"/>
        </w:rPr>
        <w:t>.</w:t>
      </w:r>
      <w:r w:rsidR="00F529F9">
        <w:rPr>
          <w:rFonts w:ascii="Times New Roman" w:hAnsi="Times New Roman" w:cs="Times New Roman"/>
          <w:sz w:val="28"/>
          <w:szCs w:val="28"/>
        </w:rPr>
        <w:t xml:space="preserve"> </w:t>
      </w:r>
      <w:r w:rsidR="00F529F9" w:rsidRPr="00F529F9">
        <w:rPr>
          <w:rFonts w:ascii="Times New Roman" w:hAnsi="Times New Roman" w:cs="Times New Roman"/>
          <w:sz w:val="28"/>
          <w:szCs w:val="28"/>
        </w:rPr>
        <w:t>Поэтому в настоящее время для осуществления и совершенствования комплексного персонализированного лечения ВЗП актуальным является определение чувствительности микробиоты пародонтальных карманов</w:t>
      </w:r>
      <w:r w:rsidR="009A59FE">
        <w:rPr>
          <w:rFonts w:ascii="Times New Roman" w:hAnsi="Times New Roman" w:cs="Times New Roman"/>
          <w:sz w:val="28"/>
          <w:szCs w:val="28"/>
        </w:rPr>
        <w:t xml:space="preserve"> к антибиотикам.</w:t>
      </w:r>
    </w:p>
    <w:p w:rsidR="009A59FE" w:rsidRDefault="009A59FE" w:rsidP="009A59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9FE">
        <w:rPr>
          <w:rFonts w:ascii="Times New Roman" w:hAnsi="Times New Roman" w:cs="Times New Roman"/>
          <w:sz w:val="28"/>
          <w:szCs w:val="28"/>
        </w:rPr>
        <w:t>Исследование микробиоты пародонтальных карманов позволяет диагностировать ВЗП, прогнозировать дальнейшее развитие заболевания,  контролировать эффективность лечебных мероприятий и подбирать наиболее эффективную антибактериальную терапию.</w:t>
      </w:r>
    </w:p>
    <w:p w:rsidR="00BB3669" w:rsidRPr="009A59FE" w:rsidRDefault="009A59FE" w:rsidP="009A59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57A">
        <w:rPr>
          <w:rFonts w:ascii="Times New Roman" w:hAnsi="Times New Roman" w:cs="Times New Roman"/>
          <w:sz w:val="28"/>
          <w:szCs w:val="28"/>
        </w:rPr>
        <w:t>Таким образом, оценка антибиотикочувствительности микробиоты пародонтальных карманов с помощью микробиологических методов исследования позволит подобрать наиболее эффективные антибактериальные препараты для лечения ВЗП и составить рекомендации по их использованию.</w:t>
      </w:r>
    </w:p>
    <w:p w:rsidR="008B28DC" w:rsidRDefault="008B28DC" w:rsidP="008B28D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="00BB3669">
        <w:rPr>
          <w:rFonts w:ascii="Times New Roman" w:hAnsi="Times New Roman" w:cs="Times New Roman"/>
          <w:b/>
          <w:sz w:val="28"/>
          <w:szCs w:val="28"/>
        </w:rPr>
        <w:t>:</w:t>
      </w:r>
    </w:p>
    <w:p w:rsidR="00BB3669" w:rsidRDefault="00BB3669" w:rsidP="00BB36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3669">
        <w:rPr>
          <w:rFonts w:ascii="Times New Roman" w:hAnsi="Times New Roman" w:cs="Times New Roman"/>
          <w:sz w:val="28"/>
          <w:szCs w:val="28"/>
        </w:rPr>
        <w:t xml:space="preserve">Определение антибиотикочувствительности микробиоты пародонтальных карманов у пациентов с </w:t>
      </w:r>
      <w:proofErr w:type="gramStart"/>
      <w:r w:rsidRPr="00BB3669">
        <w:rPr>
          <w:rFonts w:ascii="Times New Roman" w:hAnsi="Times New Roman" w:cs="Times New Roman"/>
          <w:sz w:val="28"/>
          <w:szCs w:val="28"/>
        </w:rPr>
        <w:t>хроническим</w:t>
      </w:r>
      <w:proofErr w:type="gramEnd"/>
      <w:r w:rsidRPr="00BB3669">
        <w:rPr>
          <w:rFonts w:ascii="Times New Roman" w:hAnsi="Times New Roman" w:cs="Times New Roman"/>
          <w:sz w:val="28"/>
          <w:szCs w:val="28"/>
        </w:rPr>
        <w:t xml:space="preserve"> генерализованным пародонтитом (ХГП) легкой степени тяжести.</w:t>
      </w:r>
    </w:p>
    <w:p w:rsidR="0013757A" w:rsidRDefault="0013757A" w:rsidP="00BB36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59FE" w:rsidRPr="00BB3669" w:rsidRDefault="009A59FE" w:rsidP="00BB366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28DC" w:rsidRDefault="00E2117C" w:rsidP="008B28DC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исследования</w:t>
      </w:r>
      <w:r w:rsidR="00BB3669">
        <w:rPr>
          <w:rFonts w:ascii="Times New Roman" w:hAnsi="Times New Roman" w:cs="Times New Roman"/>
          <w:b/>
          <w:sz w:val="28"/>
          <w:szCs w:val="28"/>
        </w:rPr>
        <w:t>:</w:t>
      </w:r>
    </w:p>
    <w:p w:rsidR="00BB3669" w:rsidRPr="00BB3669" w:rsidRDefault="00BB3669" w:rsidP="000F55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669">
        <w:rPr>
          <w:rFonts w:ascii="Times New Roman" w:hAnsi="Times New Roman" w:cs="Times New Roman"/>
          <w:sz w:val="28"/>
          <w:szCs w:val="28"/>
        </w:rPr>
        <w:t>1</w:t>
      </w:r>
      <w:r w:rsidRPr="00BB3669">
        <w:rPr>
          <w:rFonts w:ascii="Times New Roman" w:hAnsi="Times New Roman" w:cs="Times New Roman"/>
          <w:b/>
          <w:sz w:val="28"/>
          <w:szCs w:val="28"/>
        </w:rPr>
        <w:t>.</w:t>
      </w:r>
      <w:r w:rsidRPr="00BB3669">
        <w:rPr>
          <w:rFonts w:ascii="Times New Roman" w:hAnsi="Times New Roman" w:cs="Times New Roman"/>
          <w:b/>
          <w:sz w:val="28"/>
          <w:szCs w:val="28"/>
        </w:rPr>
        <w:tab/>
      </w:r>
      <w:r w:rsidRPr="00BB3669">
        <w:rPr>
          <w:rFonts w:ascii="Times New Roman" w:hAnsi="Times New Roman" w:cs="Times New Roman"/>
          <w:sz w:val="28"/>
          <w:szCs w:val="28"/>
        </w:rPr>
        <w:t xml:space="preserve">Изучить количественный и качественный состав микробиоты пародонтальных карманов у пациентов с ХГП легкой степени тяжести; </w:t>
      </w:r>
    </w:p>
    <w:p w:rsidR="00BB3669" w:rsidRPr="00BB3669" w:rsidRDefault="00BB3669" w:rsidP="000F55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669">
        <w:rPr>
          <w:rFonts w:ascii="Times New Roman" w:hAnsi="Times New Roman" w:cs="Times New Roman"/>
          <w:sz w:val="28"/>
          <w:szCs w:val="28"/>
        </w:rPr>
        <w:t>2.</w:t>
      </w:r>
      <w:r w:rsidRPr="00BB3669">
        <w:rPr>
          <w:rFonts w:ascii="Times New Roman" w:hAnsi="Times New Roman" w:cs="Times New Roman"/>
          <w:sz w:val="28"/>
          <w:szCs w:val="28"/>
        </w:rPr>
        <w:tab/>
        <w:t>Провести анализ антибиотикочувствительности микробиоты пародонтальных карманов у пациентов с ХГП легкой степени тяжести;</w:t>
      </w:r>
    </w:p>
    <w:p w:rsidR="00565E96" w:rsidRDefault="00BB3669" w:rsidP="009A59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669">
        <w:rPr>
          <w:rFonts w:ascii="Times New Roman" w:hAnsi="Times New Roman" w:cs="Times New Roman"/>
          <w:sz w:val="28"/>
          <w:szCs w:val="28"/>
        </w:rPr>
        <w:t>3.</w:t>
      </w:r>
      <w:r w:rsidRPr="00BB3669">
        <w:rPr>
          <w:rFonts w:ascii="Times New Roman" w:hAnsi="Times New Roman" w:cs="Times New Roman"/>
          <w:sz w:val="28"/>
          <w:szCs w:val="28"/>
        </w:rPr>
        <w:tab/>
        <w:t>На основании клинико-микробиологических данных сформулировать рекомендации по применению антибактериальных препаратов у пациентов с ХГП легкой степени тяжести.</w:t>
      </w:r>
    </w:p>
    <w:p w:rsidR="00565E96" w:rsidRDefault="00565E96" w:rsidP="000F55A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Научная новизна работы:</w:t>
      </w:r>
    </w:p>
    <w:p w:rsidR="002210B0" w:rsidRPr="002210B0" w:rsidRDefault="00565E96" w:rsidP="009A59FE">
      <w:pPr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Проведена оценка антибиотикочувствительности</w:t>
      </w:r>
      <w:r w:rsidR="002210B0">
        <w:rPr>
          <w:rFonts w:ascii="Times New Roman" w:hAnsi="Times New Roman" w:cs="Times New Roman"/>
          <w:bCs/>
          <w:sz w:val="28"/>
          <w:szCs w:val="28"/>
        </w:rPr>
        <w:t xml:space="preserve"> выделенных чистых культур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микробиоты пародонтальных карманов пациентов с </w:t>
      </w:r>
      <w:r w:rsidR="009C66C8">
        <w:rPr>
          <w:rFonts w:ascii="Times New Roman" w:hAnsi="Times New Roman" w:cs="Times New Roman"/>
          <w:bCs/>
          <w:sz w:val="28"/>
          <w:szCs w:val="28"/>
        </w:rPr>
        <w:t xml:space="preserve">ХГП </w:t>
      </w:r>
      <w:r>
        <w:rPr>
          <w:rFonts w:ascii="Times New Roman" w:hAnsi="Times New Roman" w:cs="Times New Roman"/>
          <w:bCs/>
          <w:sz w:val="28"/>
          <w:szCs w:val="28"/>
        </w:rPr>
        <w:t>легкой степени тяжести</w:t>
      </w:r>
      <w:r w:rsidR="00231CA9">
        <w:rPr>
          <w:rFonts w:ascii="Times New Roman" w:hAnsi="Times New Roman" w:cs="Times New Roman"/>
          <w:bCs/>
          <w:sz w:val="28"/>
          <w:szCs w:val="28"/>
        </w:rPr>
        <w:t>. С помощью масс-спектрометрии идентифицированы культуры</w:t>
      </w:r>
      <w:r w:rsidR="002210B0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2210B0" w:rsidRPr="002210B0">
        <w:rPr>
          <w:rFonts w:ascii="Times New Roman" w:hAnsi="Times New Roman" w:cs="Times New Roman"/>
          <w:bCs/>
          <w:i/>
          <w:sz w:val="28"/>
          <w:szCs w:val="28"/>
          <w:lang w:val="en-US"/>
        </w:rPr>
        <w:t>Streptococcus</w:t>
      </w:r>
      <w:r w:rsidR="002210B0" w:rsidRPr="002210B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210B0" w:rsidRPr="002210B0">
        <w:rPr>
          <w:rFonts w:ascii="Times New Roman" w:hAnsi="Times New Roman" w:cs="Times New Roman"/>
          <w:bCs/>
          <w:i/>
          <w:sz w:val="28"/>
          <w:szCs w:val="28"/>
          <w:lang w:val="en-US"/>
        </w:rPr>
        <w:t>gordonii</w:t>
      </w:r>
      <w:r w:rsidR="002210B0" w:rsidRPr="002210B0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2210B0" w:rsidRPr="002210B0">
        <w:rPr>
          <w:rFonts w:ascii="Times New Roman" w:hAnsi="Times New Roman" w:cs="Times New Roman"/>
          <w:bCs/>
          <w:i/>
          <w:sz w:val="28"/>
          <w:szCs w:val="28"/>
          <w:lang w:val="en-US"/>
        </w:rPr>
        <w:t>Streptococcus</w:t>
      </w:r>
      <w:r w:rsidR="002210B0" w:rsidRPr="002210B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210B0" w:rsidRPr="002210B0">
        <w:rPr>
          <w:rFonts w:ascii="Times New Roman" w:hAnsi="Times New Roman" w:cs="Times New Roman"/>
          <w:bCs/>
          <w:i/>
          <w:sz w:val="28"/>
          <w:szCs w:val="28"/>
          <w:lang w:val="en-US"/>
        </w:rPr>
        <w:t>anginosus</w:t>
      </w:r>
      <w:r w:rsidR="002210B0" w:rsidRPr="002210B0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2210B0" w:rsidRPr="002210B0">
        <w:rPr>
          <w:rFonts w:ascii="Times New Roman" w:hAnsi="Times New Roman" w:cs="Times New Roman"/>
          <w:bCs/>
          <w:i/>
          <w:sz w:val="28"/>
          <w:szCs w:val="28"/>
          <w:lang w:val="en-US"/>
        </w:rPr>
        <w:t>Streptococcus</w:t>
      </w:r>
      <w:r w:rsidR="002210B0" w:rsidRPr="002210B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210B0" w:rsidRPr="002210B0">
        <w:rPr>
          <w:rFonts w:ascii="Times New Roman" w:hAnsi="Times New Roman" w:cs="Times New Roman"/>
          <w:bCs/>
          <w:i/>
          <w:sz w:val="28"/>
          <w:szCs w:val="28"/>
          <w:lang w:val="en-US"/>
        </w:rPr>
        <w:t>sanguinis</w:t>
      </w:r>
      <w:r w:rsidR="002210B0" w:rsidRPr="002210B0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2210B0" w:rsidRPr="002210B0">
        <w:rPr>
          <w:rFonts w:ascii="Times New Roman" w:hAnsi="Times New Roman" w:cs="Times New Roman"/>
          <w:bCs/>
          <w:i/>
          <w:sz w:val="28"/>
          <w:szCs w:val="28"/>
          <w:lang w:val="en-US"/>
        </w:rPr>
        <w:t>Streptococcus</w:t>
      </w:r>
      <w:r w:rsidR="002210B0" w:rsidRPr="002210B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210B0" w:rsidRPr="002210B0">
        <w:rPr>
          <w:rFonts w:ascii="Times New Roman" w:hAnsi="Times New Roman" w:cs="Times New Roman"/>
          <w:bCs/>
          <w:i/>
          <w:sz w:val="28"/>
          <w:szCs w:val="28"/>
          <w:lang w:val="en-US"/>
        </w:rPr>
        <w:t>oralis</w:t>
      </w:r>
      <w:r w:rsidR="002210B0" w:rsidRPr="002210B0">
        <w:rPr>
          <w:rFonts w:ascii="Times New Roman" w:hAnsi="Times New Roman" w:cs="Times New Roman"/>
          <w:bCs/>
          <w:i/>
          <w:sz w:val="28"/>
          <w:szCs w:val="28"/>
        </w:rPr>
        <w:t>, Neisseria perflava, Rothia mucilaginosa</w:t>
      </w:r>
      <w:r w:rsidR="002210B0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2210B0">
        <w:rPr>
          <w:rFonts w:ascii="Times New Roman" w:hAnsi="Times New Roman" w:cs="Times New Roman"/>
          <w:bCs/>
          <w:sz w:val="28"/>
          <w:szCs w:val="28"/>
        </w:rPr>
        <w:t xml:space="preserve">Проведено секвенирование и идентифицированы культуры - </w:t>
      </w:r>
      <w:r w:rsidR="002210B0" w:rsidRPr="002210B0">
        <w:rPr>
          <w:rFonts w:ascii="Times New Roman" w:hAnsi="Times New Roman" w:cs="Times New Roman"/>
          <w:bCs/>
          <w:i/>
          <w:sz w:val="28"/>
          <w:szCs w:val="28"/>
        </w:rPr>
        <w:t>Rothia mucilaginosa, Streptococcus mitis, Streptococcus  oralis</w:t>
      </w:r>
      <w:r w:rsidR="002210B0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231CA9">
        <w:rPr>
          <w:rFonts w:ascii="Times New Roman" w:hAnsi="Times New Roman" w:cs="Times New Roman"/>
          <w:bCs/>
          <w:sz w:val="28"/>
          <w:szCs w:val="28"/>
        </w:rPr>
        <w:t xml:space="preserve">Проведен ПЦР – скрининг на пародонтопатогены и </w:t>
      </w:r>
      <w:proofErr w:type="gramStart"/>
      <w:r w:rsidR="00231CA9">
        <w:rPr>
          <w:rFonts w:ascii="Times New Roman" w:hAnsi="Times New Roman" w:cs="Times New Roman"/>
          <w:bCs/>
          <w:sz w:val="28"/>
          <w:szCs w:val="28"/>
        </w:rPr>
        <w:t>определены</w:t>
      </w:r>
      <w:proofErr w:type="gramEnd"/>
      <w:r w:rsidR="00231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1CA9" w:rsidRPr="00231CA9">
        <w:rPr>
          <w:rFonts w:ascii="Times New Roman" w:hAnsi="Times New Roman" w:cs="Times New Roman"/>
          <w:bCs/>
          <w:i/>
          <w:sz w:val="28"/>
          <w:szCs w:val="28"/>
        </w:rPr>
        <w:t>Porphyromonas gingivalis, Tannerella forsythia, Actinobacillus actinomycetemcomitans,  Prevotella intermedia</w:t>
      </w:r>
      <w:r w:rsidR="00231CA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B28DC" w:rsidRDefault="008B28DC" w:rsidP="008B28DC">
      <w:pPr>
        <w:pStyle w:val="a3"/>
        <w:spacing w:line="36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6A6D47">
        <w:rPr>
          <w:rFonts w:ascii="Times New Roman" w:hAnsi="Times New Roman" w:cs="Times New Roman"/>
          <w:b/>
          <w:sz w:val="28"/>
          <w:szCs w:val="28"/>
        </w:rPr>
        <w:t>Практическая значимость работы</w:t>
      </w:r>
      <w:r w:rsidR="00BB3669">
        <w:rPr>
          <w:rFonts w:ascii="Times New Roman" w:hAnsi="Times New Roman" w:cs="Times New Roman"/>
          <w:b/>
          <w:sz w:val="28"/>
          <w:szCs w:val="28"/>
        </w:rPr>
        <w:t>:</w:t>
      </w:r>
    </w:p>
    <w:p w:rsidR="00F529F9" w:rsidRPr="009A59FE" w:rsidRDefault="008B28DC" w:rsidP="009A59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F0F">
        <w:rPr>
          <w:rFonts w:ascii="Times New Roman" w:hAnsi="Times New Roman" w:cs="Times New Roman"/>
          <w:sz w:val="28"/>
          <w:szCs w:val="28"/>
        </w:rPr>
        <w:t>Использование антибиотиков</w:t>
      </w:r>
      <w:r w:rsidR="002A2F54" w:rsidRPr="00B92F0F">
        <w:rPr>
          <w:rFonts w:ascii="Times New Roman" w:hAnsi="Times New Roman" w:cs="Times New Roman"/>
          <w:sz w:val="28"/>
          <w:szCs w:val="28"/>
        </w:rPr>
        <w:t xml:space="preserve"> из</w:t>
      </w:r>
      <w:r w:rsidRPr="00B92F0F">
        <w:rPr>
          <w:rFonts w:ascii="Times New Roman" w:hAnsi="Times New Roman" w:cs="Times New Roman"/>
          <w:sz w:val="28"/>
          <w:szCs w:val="28"/>
        </w:rPr>
        <w:t xml:space="preserve"> группы </w:t>
      </w:r>
      <w:proofErr w:type="gramStart"/>
      <w:r w:rsidR="0084719C" w:rsidRPr="00B92F0F">
        <w:rPr>
          <w:rFonts w:ascii="Times New Roman" w:hAnsi="Times New Roman" w:cs="Times New Roman"/>
          <w:sz w:val="28"/>
          <w:szCs w:val="28"/>
        </w:rPr>
        <w:t>бета-лактамов</w:t>
      </w:r>
      <w:proofErr w:type="gramEnd"/>
      <w:r w:rsidR="0084719C" w:rsidRPr="00B92F0F">
        <w:rPr>
          <w:rFonts w:ascii="Times New Roman" w:hAnsi="Times New Roman" w:cs="Times New Roman"/>
          <w:sz w:val="28"/>
          <w:szCs w:val="28"/>
        </w:rPr>
        <w:t xml:space="preserve">, макролидов и фторхинолонов, </w:t>
      </w:r>
      <w:r w:rsidRPr="00B92F0F">
        <w:rPr>
          <w:rFonts w:ascii="Times New Roman" w:hAnsi="Times New Roman" w:cs="Times New Roman"/>
          <w:sz w:val="28"/>
          <w:szCs w:val="28"/>
        </w:rPr>
        <w:t>обладающих выраженной активностью в отношении наиболее часто встречающихся видов</w:t>
      </w:r>
      <w:r w:rsidRPr="002A2F54">
        <w:rPr>
          <w:rFonts w:ascii="Times New Roman" w:hAnsi="Times New Roman" w:cs="Times New Roman"/>
          <w:sz w:val="28"/>
          <w:szCs w:val="28"/>
        </w:rPr>
        <w:t xml:space="preserve"> бактерий</w:t>
      </w:r>
      <w:r w:rsidR="002A2F54">
        <w:rPr>
          <w:rFonts w:ascii="Times New Roman" w:hAnsi="Times New Roman" w:cs="Times New Roman"/>
          <w:sz w:val="28"/>
          <w:szCs w:val="28"/>
        </w:rPr>
        <w:t xml:space="preserve">, вызывающих </w:t>
      </w:r>
      <w:r w:rsidR="003630AD">
        <w:rPr>
          <w:rFonts w:ascii="Times New Roman" w:hAnsi="Times New Roman" w:cs="Times New Roman"/>
          <w:sz w:val="28"/>
          <w:szCs w:val="28"/>
        </w:rPr>
        <w:t>ВЗП,</w:t>
      </w:r>
      <w:r w:rsidRPr="002A2F54">
        <w:rPr>
          <w:rFonts w:ascii="Times New Roman" w:hAnsi="Times New Roman" w:cs="Times New Roman"/>
          <w:sz w:val="28"/>
          <w:szCs w:val="28"/>
        </w:rPr>
        <w:t xml:space="preserve"> позволяет рекомендовать их в качестве эффективных средств комбинированного лечения</w:t>
      </w:r>
      <w:r w:rsidR="003630AD">
        <w:rPr>
          <w:rFonts w:ascii="Times New Roman" w:hAnsi="Times New Roman" w:cs="Times New Roman"/>
          <w:sz w:val="28"/>
          <w:szCs w:val="28"/>
        </w:rPr>
        <w:t xml:space="preserve"> ХГП</w:t>
      </w:r>
      <w:r w:rsidRPr="002A2F54">
        <w:rPr>
          <w:rFonts w:ascii="Times New Roman" w:hAnsi="Times New Roman" w:cs="Times New Roman"/>
          <w:sz w:val="28"/>
          <w:szCs w:val="28"/>
        </w:rPr>
        <w:t xml:space="preserve"> </w:t>
      </w:r>
      <w:r w:rsidR="002A2F54" w:rsidRPr="002A2F54">
        <w:rPr>
          <w:rFonts w:ascii="Times New Roman" w:hAnsi="Times New Roman" w:cs="Times New Roman"/>
          <w:sz w:val="28"/>
          <w:szCs w:val="28"/>
        </w:rPr>
        <w:t>легкой</w:t>
      </w:r>
      <w:r w:rsidRPr="002A2F54">
        <w:rPr>
          <w:rFonts w:ascii="Times New Roman" w:hAnsi="Times New Roman" w:cs="Times New Roman"/>
          <w:sz w:val="28"/>
          <w:szCs w:val="28"/>
        </w:rPr>
        <w:t xml:space="preserve"> степени тяжести.</w:t>
      </w:r>
    </w:p>
    <w:p w:rsidR="00F529F9" w:rsidRDefault="00F529F9" w:rsidP="008B28DC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28DC" w:rsidRDefault="008B28DC" w:rsidP="008B28D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C32">
        <w:rPr>
          <w:rFonts w:ascii="Times New Roman" w:hAnsi="Times New Roman" w:cs="Times New Roman"/>
          <w:b/>
          <w:sz w:val="28"/>
          <w:szCs w:val="28"/>
        </w:rPr>
        <w:lastRenderedPageBreak/>
        <w:t>ГЛАВА 1. Литературный обзор</w:t>
      </w:r>
    </w:p>
    <w:p w:rsidR="008B28DC" w:rsidRDefault="008B28DC" w:rsidP="008B28D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8DC" w:rsidRPr="002E1F58" w:rsidRDefault="00A71778" w:rsidP="0049106C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F58">
        <w:rPr>
          <w:rFonts w:ascii="Times New Roman" w:hAnsi="Times New Roman" w:cs="Times New Roman"/>
          <w:b/>
          <w:sz w:val="28"/>
          <w:szCs w:val="28"/>
        </w:rPr>
        <w:t>Этиология и патогенез воспалительных заболеваний пародонта</w:t>
      </w:r>
    </w:p>
    <w:p w:rsidR="006A4DBA" w:rsidRPr="002E1F58" w:rsidRDefault="006A4DBA" w:rsidP="006A4D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Воспалительные заболевания пародонта – гингивит и пародонтит -  являются одной из  наиболее актуальных и изучаемых проблем в стоматологии.</w:t>
      </w:r>
    </w:p>
    <w:p w:rsidR="003D199B" w:rsidRPr="002E1F58" w:rsidRDefault="003D199B" w:rsidP="003D19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D62EA">
        <w:rPr>
          <w:rFonts w:ascii="Times New Roman" w:hAnsi="Times New Roman" w:cs="Times New Roman"/>
          <w:sz w:val="28"/>
          <w:szCs w:val="28"/>
        </w:rPr>
        <w:t>формулировке Л.М. Цепова</w:t>
      </w:r>
      <w:r w:rsidRPr="002E1F58">
        <w:rPr>
          <w:rFonts w:ascii="Times New Roman" w:hAnsi="Times New Roman" w:cs="Times New Roman"/>
          <w:sz w:val="28"/>
          <w:szCs w:val="28"/>
        </w:rPr>
        <w:t>: «Хронический  генерализованный пародонтит можно рассматривать как</w:t>
      </w:r>
      <w:r w:rsidR="00F33D63" w:rsidRPr="002E1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F58">
        <w:rPr>
          <w:rFonts w:ascii="Times New Roman" w:hAnsi="Times New Roman" w:cs="Times New Roman"/>
          <w:sz w:val="28"/>
          <w:szCs w:val="28"/>
        </w:rPr>
        <w:t>заболевание</w:t>
      </w:r>
      <w:proofErr w:type="gramEnd"/>
      <w:r w:rsidRPr="002E1F58">
        <w:rPr>
          <w:rFonts w:ascii="Times New Roman" w:hAnsi="Times New Roman" w:cs="Times New Roman"/>
          <w:sz w:val="28"/>
          <w:szCs w:val="28"/>
        </w:rPr>
        <w:t xml:space="preserve"> возникающее под влиянием неблагоприятного воздействия внешних и внутренних, общих и местных факторов, инфекционно-индуцирующих иммунным повреждением пародонтальный комплекс</w:t>
      </w:r>
      <w:r w:rsidR="00F33D63" w:rsidRPr="002E1F58">
        <w:rPr>
          <w:rFonts w:ascii="Times New Roman" w:hAnsi="Times New Roman" w:cs="Times New Roman"/>
          <w:sz w:val="28"/>
          <w:szCs w:val="28"/>
        </w:rPr>
        <w:t xml:space="preserve"> с</w:t>
      </w:r>
      <w:r w:rsidRPr="002E1F58">
        <w:rPr>
          <w:rFonts w:ascii="Times New Roman" w:hAnsi="Times New Roman" w:cs="Times New Roman"/>
          <w:sz w:val="28"/>
          <w:szCs w:val="28"/>
        </w:rPr>
        <w:t xml:space="preserve"> большой вероятностью генетической предрасположенности, т.е. являющееся результатом нарушения равновесия между факторами агрессии (пародонтопатогенами) и ф</w:t>
      </w:r>
      <w:r w:rsidR="00C14617">
        <w:rPr>
          <w:rFonts w:ascii="Times New Roman" w:hAnsi="Times New Roman" w:cs="Times New Roman"/>
          <w:sz w:val="28"/>
          <w:szCs w:val="28"/>
        </w:rPr>
        <w:t>акторами защиты макроорганизма</w:t>
      </w:r>
      <w:r w:rsidR="00F33D63" w:rsidRPr="002E1F58">
        <w:rPr>
          <w:rFonts w:ascii="Times New Roman" w:hAnsi="Times New Roman" w:cs="Times New Roman"/>
          <w:sz w:val="28"/>
          <w:szCs w:val="28"/>
        </w:rPr>
        <w:t xml:space="preserve">, </w:t>
      </w:r>
      <w:r w:rsidRPr="002E1F58">
        <w:rPr>
          <w:rFonts w:ascii="Times New Roman" w:hAnsi="Times New Roman" w:cs="Times New Roman"/>
          <w:sz w:val="28"/>
          <w:szCs w:val="28"/>
        </w:rPr>
        <w:t xml:space="preserve"> полости рта и пародонтального комплекса, протекающего с инициальным поражением десны</w:t>
      </w:r>
      <w:r w:rsidR="00C14617">
        <w:rPr>
          <w:rFonts w:ascii="Times New Roman" w:hAnsi="Times New Roman" w:cs="Times New Roman"/>
          <w:sz w:val="28"/>
          <w:szCs w:val="28"/>
        </w:rPr>
        <w:t xml:space="preserve"> (гингивит)</w:t>
      </w:r>
      <w:r w:rsidRPr="002E1F58">
        <w:rPr>
          <w:rFonts w:ascii="Times New Roman" w:hAnsi="Times New Roman" w:cs="Times New Roman"/>
          <w:sz w:val="28"/>
          <w:szCs w:val="28"/>
        </w:rPr>
        <w:t xml:space="preserve"> и последующим вовлечением в патологический процесс всех структур пародонта (пародонтит), характеризующегося прогрессирующим течением с исходом в резорбцию костной ткани, альвеолярного отростка, разрушением удерживающего аппарата зуба, появлением подвижности последнего, образованием пародонтального кармана и заканчивается выпадением или удалением зуба и несомненным нарушением функции зубочелюстной системы и организма в целом».</w:t>
      </w:r>
    </w:p>
    <w:p w:rsidR="008B28DC" w:rsidRPr="002E1F58" w:rsidRDefault="00FC3378" w:rsidP="009B27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А.И. Грудянова и Г.М. Барера лишь 12% населения </w:t>
      </w:r>
      <w:r w:rsidR="003219E7">
        <w:rPr>
          <w:rFonts w:ascii="Times New Roman" w:hAnsi="Times New Roman" w:cs="Times New Roman"/>
          <w:sz w:val="28"/>
          <w:szCs w:val="28"/>
        </w:rPr>
        <w:t>имеют здоровые ткани пародонта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6072">
        <w:rPr>
          <w:rFonts w:ascii="Times New Roman" w:hAnsi="Times New Roman" w:cs="Times New Roman"/>
          <w:sz w:val="28"/>
          <w:szCs w:val="28"/>
        </w:rPr>
        <w:t>у 53% отмеч</w:t>
      </w:r>
      <w:r w:rsidR="003219E7">
        <w:rPr>
          <w:rFonts w:ascii="Times New Roman" w:hAnsi="Times New Roman" w:cs="Times New Roman"/>
          <w:sz w:val="28"/>
          <w:szCs w:val="28"/>
        </w:rPr>
        <w:t>ены</w:t>
      </w:r>
      <w:r w:rsidR="00E96072">
        <w:rPr>
          <w:rFonts w:ascii="Times New Roman" w:hAnsi="Times New Roman" w:cs="Times New Roman"/>
          <w:sz w:val="28"/>
          <w:szCs w:val="28"/>
        </w:rPr>
        <w:t xml:space="preserve"> начальные воспалительные явления, у 23% - начальные деструктивные явления, а у 12% - поражения средней и тяжелой степени.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B44">
        <w:rPr>
          <w:rFonts w:ascii="Times New Roman" w:hAnsi="Times New Roman" w:cs="Times New Roman"/>
          <w:sz w:val="28"/>
          <w:szCs w:val="28"/>
        </w:rPr>
        <w:t>По данным ВОЗ</w:t>
      </w:r>
      <w:r w:rsidR="007F0935">
        <w:rPr>
          <w:rFonts w:ascii="Times New Roman" w:hAnsi="Times New Roman" w:cs="Times New Roman"/>
          <w:sz w:val="28"/>
          <w:szCs w:val="28"/>
        </w:rPr>
        <w:t xml:space="preserve"> (1990)</w:t>
      </w:r>
      <w:r w:rsidR="008B28DC">
        <w:rPr>
          <w:rFonts w:ascii="Times New Roman" w:hAnsi="Times New Roman" w:cs="Times New Roman"/>
          <w:sz w:val="28"/>
          <w:szCs w:val="28"/>
        </w:rPr>
        <w:t xml:space="preserve">, среди группы лиц 35 – 44 </w:t>
      </w:r>
      <w:r w:rsidR="003219E7">
        <w:rPr>
          <w:rFonts w:ascii="Times New Roman" w:hAnsi="Times New Roman" w:cs="Times New Roman"/>
          <w:sz w:val="28"/>
          <w:szCs w:val="28"/>
        </w:rPr>
        <w:t>лет</w:t>
      </w:r>
      <w:r w:rsidR="008B28DC">
        <w:rPr>
          <w:rFonts w:ascii="Times New Roman" w:hAnsi="Times New Roman" w:cs="Times New Roman"/>
          <w:sz w:val="28"/>
          <w:szCs w:val="28"/>
        </w:rPr>
        <w:t xml:space="preserve"> уровень заболеваемости </w:t>
      </w:r>
      <w:r w:rsidR="003219E7">
        <w:rPr>
          <w:rFonts w:ascii="Times New Roman" w:hAnsi="Times New Roman" w:cs="Times New Roman"/>
          <w:sz w:val="28"/>
          <w:szCs w:val="28"/>
        </w:rPr>
        <w:t xml:space="preserve">ВЗП </w:t>
      </w:r>
      <w:r w:rsidR="008B28DC">
        <w:rPr>
          <w:rFonts w:ascii="Times New Roman" w:hAnsi="Times New Roman" w:cs="Times New Roman"/>
          <w:sz w:val="28"/>
          <w:szCs w:val="28"/>
        </w:rPr>
        <w:t>до</w:t>
      </w:r>
      <w:r w:rsidR="00E96072">
        <w:rPr>
          <w:rFonts w:ascii="Times New Roman" w:hAnsi="Times New Roman" w:cs="Times New Roman"/>
          <w:sz w:val="28"/>
          <w:szCs w:val="28"/>
        </w:rPr>
        <w:t>стигает 65 -  98 % (Боровский</w:t>
      </w:r>
      <w:r w:rsidR="00875814" w:rsidRPr="00875814">
        <w:rPr>
          <w:rFonts w:ascii="Times New Roman" w:hAnsi="Times New Roman" w:cs="Times New Roman"/>
          <w:sz w:val="28"/>
          <w:szCs w:val="28"/>
        </w:rPr>
        <w:t xml:space="preserve"> </w:t>
      </w:r>
      <w:r w:rsidR="00875814">
        <w:rPr>
          <w:rFonts w:ascii="Times New Roman" w:hAnsi="Times New Roman" w:cs="Times New Roman"/>
          <w:sz w:val="28"/>
          <w:szCs w:val="28"/>
        </w:rPr>
        <w:t>Е.В.</w:t>
      </w:r>
      <w:r w:rsidR="00E96072">
        <w:rPr>
          <w:rFonts w:ascii="Times New Roman" w:hAnsi="Times New Roman" w:cs="Times New Roman"/>
          <w:sz w:val="28"/>
          <w:szCs w:val="28"/>
        </w:rPr>
        <w:t>, 2004).</w:t>
      </w:r>
      <w:r w:rsidR="00465B44">
        <w:rPr>
          <w:rFonts w:ascii="Times New Roman" w:hAnsi="Times New Roman" w:cs="Times New Roman"/>
          <w:sz w:val="28"/>
          <w:szCs w:val="28"/>
        </w:rPr>
        <w:t xml:space="preserve"> </w:t>
      </w:r>
      <w:r w:rsidR="008B28DC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3219E7">
        <w:rPr>
          <w:rFonts w:ascii="Times New Roman" w:hAnsi="Times New Roman" w:cs="Times New Roman"/>
          <w:sz w:val="28"/>
          <w:szCs w:val="28"/>
        </w:rPr>
        <w:t>,</w:t>
      </w:r>
      <w:r w:rsidR="008B28DC">
        <w:rPr>
          <w:rFonts w:ascii="Times New Roman" w:hAnsi="Times New Roman" w:cs="Times New Roman"/>
          <w:sz w:val="28"/>
          <w:szCs w:val="28"/>
        </w:rPr>
        <w:t xml:space="preserve"> по результатам второго национального эпидемиологического обследования населения в 47 </w:t>
      </w:r>
      <w:r w:rsidR="008B28DC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E96072">
        <w:rPr>
          <w:rFonts w:ascii="Times New Roman" w:hAnsi="Times New Roman" w:cs="Times New Roman"/>
          <w:sz w:val="28"/>
          <w:szCs w:val="28"/>
        </w:rPr>
        <w:t>егионах Российской Федерации</w:t>
      </w:r>
      <w:r w:rsidR="003219E7">
        <w:rPr>
          <w:rFonts w:ascii="Times New Roman" w:hAnsi="Times New Roman" w:cs="Times New Roman"/>
          <w:sz w:val="28"/>
          <w:szCs w:val="28"/>
        </w:rPr>
        <w:t>,</w:t>
      </w:r>
      <w:r w:rsidR="00E96072">
        <w:rPr>
          <w:rFonts w:ascii="Times New Roman" w:hAnsi="Times New Roman" w:cs="Times New Roman"/>
          <w:sz w:val="28"/>
          <w:szCs w:val="28"/>
        </w:rPr>
        <w:t xml:space="preserve"> </w:t>
      </w:r>
      <w:r w:rsidR="006A4DBA">
        <w:rPr>
          <w:rFonts w:ascii="Times New Roman" w:hAnsi="Times New Roman" w:cs="Times New Roman"/>
          <w:sz w:val="28"/>
          <w:szCs w:val="28"/>
        </w:rPr>
        <w:t>уровень заболеваемости</w:t>
      </w:r>
      <w:r w:rsidR="00E96072">
        <w:rPr>
          <w:rFonts w:ascii="Times New Roman" w:hAnsi="Times New Roman" w:cs="Times New Roman"/>
          <w:sz w:val="28"/>
          <w:szCs w:val="28"/>
        </w:rPr>
        <w:t xml:space="preserve"> </w:t>
      </w:r>
      <w:r w:rsidR="003219E7">
        <w:rPr>
          <w:rFonts w:ascii="Times New Roman" w:hAnsi="Times New Roman" w:cs="Times New Roman"/>
          <w:sz w:val="28"/>
          <w:szCs w:val="28"/>
        </w:rPr>
        <w:t xml:space="preserve">ВЗП </w:t>
      </w:r>
      <w:r w:rsidR="00E96072">
        <w:rPr>
          <w:rFonts w:ascii="Times New Roman" w:hAnsi="Times New Roman" w:cs="Times New Roman"/>
          <w:sz w:val="28"/>
          <w:szCs w:val="28"/>
        </w:rPr>
        <w:t>составляе</w:t>
      </w:r>
      <w:r w:rsidR="008B28DC">
        <w:rPr>
          <w:rFonts w:ascii="Times New Roman" w:hAnsi="Times New Roman" w:cs="Times New Roman"/>
          <w:sz w:val="28"/>
          <w:szCs w:val="28"/>
        </w:rPr>
        <w:t>т 82 % (Дмитриева Л.А., 2013</w:t>
      </w:r>
      <w:r w:rsidR="008B28DC" w:rsidRPr="002E1F58">
        <w:rPr>
          <w:rFonts w:ascii="Times New Roman" w:hAnsi="Times New Roman" w:cs="Times New Roman"/>
          <w:sz w:val="28"/>
          <w:szCs w:val="28"/>
        </w:rPr>
        <w:t>).</w:t>
      </w:r>
      <w:r w:rsidR="00F33D63" w:rsidRPr="002E1F58">
        <w:rPr>
          <w:rFonts w:ascii="Times New Roman" w:hAnsi="Times New Roman" w:cs="Times New Roman"/>
          <w:sz w:val="28"/>
          <w:szCs w:val="28"/>
        </w:rPr>
        <w:t xml:space="preserve"> С симптомами заболеваний пародонта нередко обращаются подростки и молодые люди до 30 лет (Пашкова</w:t>
      </w:r>
      <w:r w:rsidR="00875814" w:rsidRPr="00875814">
        <w:rPr>
          <w:rFonts w:ascii="Times New Roman" w:hAnsi="Times New Roman" w:cs="Times New Roman"/>
          <w:sz w:val="28"/>
          <w:szCs w:val="28"/>
        </w:rPr>
        <w:t xml:space="preserve"> </w:t>
      </w:r>
      <w:r w:rsidR="00875814" w:rsidRPr="002E1F58">
        <w:rPr>
          <w:rFonts w:ascii="Times New Roman" w:hAnsi="Times New Roman" w:cs="Times New Roman"/>
          <w:sz w:val="28"/>
          <w:szCs w:val="28"/>
        </w:rPr>
        <w:t>Г.С.</w:t>
      </w:r>
      <w:r w:rsidR="00F33D63" w:rsidRPr="002E1F58">
        <w:rPr>
          <w:rFonts w:ascii="Times New Roman" w:hAnsi="Times New Roman" w:cs="Times New Roman"/>
          <w:sz w:val="28"/>
          <w:szCs w:val="28"/>
        </w:rPr>
        <w:t>, Вавилова</w:t>
      </w:r>
      <w:r w:rsidR="00875814" w:rsidRPr="00875814">
        <w:rPr>
          <w:rFonts w:ascii="Times New Roman" w:hAnsi="Times New Roman" w:cs="Times New Roman"/>
          <w:sz w:val="28"/>
          <w:szCs w:val="28"/>
        </w:rPr>
        <w:t xml:space="preserve"> </w:t>
      </w:r>
      <w:r w:rsidR="00875814" w:rsidRPr="002E1F58">
        <w:rPr>
          <w:rFonts w:ascii="Times New Roman" w:hAnsi="Times New Roman" w:cs="Times New Roman"/>
          <w:sz w:val="28"/>
          <w:szCs w:val="28"/>
        </w:rPr>
        <w:t>Т.П.</w:t>
      </w:r>
      <w:r w:rsidR="00F33D63" w:rsidRPr="002E1F58">
        <w:rPr>
          <w:rFonts w:ascii="Times New Roman" w:hAnsi="Times New Roman" w:cs="Times New Roman"/>
          <w:sz w:val="28"/>
          <w:szCs w:val="28"/>
        </w:rPr>
        <w:t>, Журули</w:t>
      </w:r>
      <w:r w:rsidR="00875814" w:rsidRPr="00875814">
        <w:rPr>
          <w:rFonts w:ascii="Times New Roman" w:hAnsi="Times New Roman" w:cs="Times New Roman"/>
          <w:sz w:val="28"/>
          <w:szCs w:val="28"/>
        </w:rPr>
        <w:t xml:space="preserve"> </w:t>
      </w:r>
      <w:r w:rsidR="00875814" w:rsidRPr="002E1F58">
        <w:rPr>
          <w:rFonts w:ascii="Times New Roman" w:hAnsi="Times New Roman" w:cs="Times New Roman"/>
          <w:sz w:val="28"/>
          <w:szCs w:val="28"/>
        </w:rPr>
        <w:t>Н.Б.</w:t>
      </w:r>
      <w:r w:rsidR="00F33D63" w:rsidRPr="002E1F58">
        <w:rPr>
          <w:rFonts w:ascii="Times New Roman" w:hAnsi="Times New Roman" w:cs="Times New Roman"/>
          <w:sz w:val="28"/>
          <w:szCs w:val="28"/>
        </w:rPr>
        <w:t>, Пашков</w:t>
      </w:r>
      <w:r w:rsidR="00875814" w:rsidRPr="00875814">
        <w:rPr>
          <w:rFonts w:ascii="Times New Roman" w:hAnsi="Times New Roman" w:cs="Times New Roman"/>
          <w:sz w:val="28"/>
          <w:szCs w:val="28"/>
        </w:rPr>
        <w:t xml:space="preserve"> </w:t>
      </w:r>
      <w:r w:rsidR="00875814" w:rsidRPr="002E1F58">
        <w:rPr>
          <w:rFonts w:ascii="Times New Roman" w:hAnsi="Times New Roman" w:cs="Times New Roman"/>
          <w:sz w:val="28"/>
          <w:szCs w:val="28"/>
        </w:rPr>
        <w:t>К.А.</w:t>
      </w:r>
      <w:r w:rsidR="00F33D63" w:rsidRPr="002E1F58">
        <w:rPr>
          <w:rFonts w:ascii="Times New Roman" w:hAnsi="Times New Roman" w:cs="Times New Roman"/>
          <w:sz w:val="28"/>
          <w:szCs w:val="28"/>
        </w:rPr>
        <w:t>, 2007).</w:t>
      </w:r>
    </w:p>
    <w:p w:rsidR="008048A7" w:rsidRDefault="008048A7" w:rsidP="008048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Высок</w:t>
      </w:r>
      <w:r w:rsidR="003219E7">
        <w:rPr>
          <w:rFonts w:ascii="Times New Roman" w:hAnsi="Times New Roman" w:cs="Times New Roman"/>
          <w:sz w:val="28"/>
          <w:szCs w:val="28"/>
        </w:rPr>
        <w:t>ий уровень</w:t>
      </w:r>
      <w:r w:rsidRPr="002E1F58">
        <w:rPr>
          <w:rFonts w:ascii="Times New Roman" w:hAnsi="Times New Roman" w:cs="Times New Roman"/>
          <w:sz w:val="28"/>
          <w:szCs w:val="28"/>
        </w:rPr>
        <w:t xml:space="preserve"> </w:t>
      </w:r>
      <w:r w:rsidR="003219E7">
        <w:rPr>
          <w:rFonts w:ascii="Times New Roman" w:hAnsi="Times New Roman" w:cs="Times New Roman"/>
          <w:sz w:val="28"/>
          <w:szCs w:val="28"/>
        </w:rPr>
        <w:t>заболеваемости</w:t>
      </w:r>
      <w:r w:rsidRPr="002E1F58">
        <w:rPr>
          <w:rFonts w:ascii="Times New Roman" w:hAnsi="Times New Roman" w:cs="Times New Roman"/>
          <w:sz w:val="28"/>
          <w:szCs w:val="28"/>
        </w:rPr>
        <w:t xml:space="preserve">, сложность и длительность лечения, значительная </w:t>
      </w:r>
      <w:r w:rsidR="003219E7">
        <w:rPr>
          <w:rFonts w:ascii="Times New Roman" w:hAnsi="Times New Roman" w:cs="Times New Roman"/>
          <w:sz w:val="28"/>
          <w:szCs w:val="28"/>
        </w:rPr>
        <w:t>частота</w:t>
      </w:r>
      <w:r w:rsidRPr="002E1F58">
        <w:rPr>
          <w:rFonts w:ascii="Times New Roman" w:hAnsi="Times New Roman" w:cs="Times New Roman"/>
          <w:sz w:val="28"/>
          <w:szCs w:val="28"/>
        </w:rPr>
        <w:t xml:space="preserve"> рецидивов обусловливают центральное место этой патологии в работе не только врача пародонтолога, но и стоматолога общей практики (Безрукова И.В., 2001; Це</w:t>
      </w:r>
      <w:r w:rsidR="0057119D" w:rsidRPr="002E1F58">
        <w:rPr>
          <w:rFonts w:ascii="Times New Roman" w:hAnsi="Times New Roman" w:cs="Times New Roman"/>
          <w:sz w:val="28"/>
          <w:szCs w:val="28"/>
        </w:rPr>
        <w:t>пов Л.М., 2006; Захаркин А.Г.,</w:t>
      </w:r>
      <w:r w:rsidRPr="002E1F58">
        <w:rPr>
          <w:rFonts w:ascii="Times New Roman" w:hAnsi="Times New Roman" w:cs="Times New Roman"/>
          <w:sz w:val="28"/>
          <w:szCs w:val="28"/>
        </w:rPr>
        <w:t xml:space="preserve"> 2012).</w:t>
      </w:r>
    </w:p>
    <w:p w:rsidR="004C0F27" w:rsidRPr="002E1F58" w:rsidRDefault="004C0F27" w:rsidP="004C0F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На развитие патологии тканей</w:t>
      </w:r>
      <w:r w:rsidR="00F85456">
        <w:rPr>
          <w:rFonts w:ascii="Times New Roman" w:hAnsi="Times New Roman" w:cs="Times New Roman"/>
          <w:sz w:val="28"/>
          <w:szCs w:val="28"/>
        </w:rPr>
        <w:t xml:space="preserve"> пародонта</w:t>
      </w:r>
      <w:r w:rsidRPr="002E1F58">
        <w:rPr>
          <w:rFonts w:ascii="Times New Roman" w:hAnsi="Times New Roman" w:cs="Times New Roman"/>
          <w:sz w:val="28"/>
          <w:szCs w:val="28"/>
        </w:rPr>
        <w:t xml:space="preserve"> как напрямую, так и косвенно воздействует большое количество факторов.  </w:t>
      </w:r>
      <w:r w:rsidR="00F85456">
        <w:rPr>
          <w:rFonts w:ascii="Times New Roman" w:hAnsi="Times New Roman" w:cs="Times New Roman"/>
          <w:sz w:val="28"/>
          <w:szCs w:val="28"/>
        </w:rPr>
        <w:t xml:space="preserve">Их </w:t>
      </w:r>
      <w:r w:rsidRPr="002E1F58">
        <w:rPr>
          <w:rFonts w:ascii="Times New Roman" w:hAnsi="Times New Roman" w:cs="Times New Roman"/>
          <w:sz w:val="28"/>
          <w:szCs w:val="28"/>
        </w:rPr>
        <w:t>условно делят</w:t>
      </w:r>
      <w:r w:rsidR="00F85456">
        <w:rPr>
          <w:rFonts w:ascii="Times New Roman" w:hAnsi="Times New Roman" w:cs="Times New Roman"/>
          <w:sz w:val="28"/>
          <w:szCs w:val="28"/>
        </w:rPr>
        <w:t xml:space="preserve"> </w:t>
      </w:r>
      <w:r w:rsidRPr="002E1F58">
        <w:rPr>
          <w:rFonts w:ascii="Times New Roman" w:hAnsi="Times New Roman" w:cs="Times New Roman"/>
          <w:sz w:val="28"/>
          <w:szCs w:val="28"/>
        </w:rPr>
        <w:t>на местные и общие.</w:t>
      </w:r>
    </w:p>
    <w:p w:rsidR="004C0F27" w:rsidRPr="002E1F58" w:rsidRDefault="004C0F27" w:rsidP="004C0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Местные факторы:</w:t>
      </w:r>
    </w:p>
    <w:p w:rsidR="004C0F27" w:rsidRPr="002E1F58" w:rsidRDefault="004C0F27" w:rsidP="0049106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зубная бляшка, зубной налет, зубной камень;</w:t>
      </w:r>
    </w:p>
    <w:p w:rsidR="004C0F27" w:rsidRPr="002E1F58" w:rsidRDefault="004C0F27" w:rsidP="0049106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состав и свойства слюны;</w:t>
      </w:r>
    </w:p>
    <w:p w:rsidR="004C0F27" w:rsidRPr="002E1F58" w:rsidRDefault="004C0F27" w:rsidP="0049106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бактериальное влияние на ткани пародонта;</w:t>
      </w:r>
    </w:p>
    <w:p w:rsidR="004C0F27" w:rsidRPr="002E1F58" w:rsidRDefault="004C0F27" w:rsidP="0049106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травматическая окклюзия;</w:t>
      </w:r>
    </w:p>
    <w:p w:rsidR="004C0F27" w:rsidRPr="002E1F58" w:rsidRDefault="00E02A0E" w:rsidP="0049106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нарушение межзубных контактов;</w:t>
      </w:r>
    </w:p>
    <w:p w:rsidR="00E02A0E" w:rsidRPr="002E1F58" w:rsidRDefault="00E02A0E" w:rsidP="0049106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патология прикуса;</w:t>
      </w:r>
    </w:p>
    <w:p w:rsidR="00E02A0E" w:rsidRPr="002E1F58" w:rsidRDefault="00E02A0E" w:rsidP="0049106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скученность зубов;</w:t>
      </w:r>
    </w:p>
    <w:p w:rsidR="004C0F27" w:rsidRPr="002E1F58" w:rsidRDefault="004C0F27" w:rsidP="0049106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кариес;</w:t>
      </w:r>
    </w:p>
    <w:p w:rsidR="00E02A0E" w:rsidRPr="002E1F58" w:rsidRDefault="00E02A0E" w:rsidP="0049106C">
      <w:pPr>
        <w:pStyle w:val="a3"/>
        <w:numPr>
          <w:ilvl w:val="0"/>
          <w:numId w:val="9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короткие уздечки языка и губ, нарушение прикрепления уздечек и тяжей, мелкое преддверия рта;</w:t>
      </w:r>
    </w:p>
    <w:p w:rsidR="004C0F27" w:rsidRPr="002E1F58" w:rsidRDefault="002565BE" w:rsidP="0049106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некачественно изготовленные пломбы, вкладки, коронки;</w:t>
      </w:r>
      <w:r w:rsidR="004C0F27" w:rsidRPr="002E1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F27" w:rsidRPr="002E1F58" w:rsidRDefault="004C0F27" w:rsidP="0049106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перегрузка тканей пародонта из-за измененных функций жевания и глотания вследствие потери части зубов</w:t>
      </w:r>
      <w:r w:rsidR="00F85456">
        <w:rPr>
          <w:rFonts w:ascii="Times New Roman" w:hAnsi="Times New Roman" w:cs="Times New Roman"/>
          <w:sz w:val="28"/>
          <w:szCs w:val="28"/>
        </w:rPr>
        <w:t xml:space="preserve">, </w:t>
      </w:r>
      <w:r w:rsidRPr="002E1F58">
        <w:rPr>
          <w:rFonts w:ascii="Times New Roman" w:hAnsi="Times New Roman" w:cs="Times New Roman"/>
          <w:sz w:val="28"/>
          <w:szCs w:val="28"/>
        </w:rPr>
        <w:t>заболеваний височно</w:t>
      </w:r>
      <w:r w:rsidR="00F854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F5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2E1F58">
        <w:rPr>
          <w:rFonts w:ascii="Times New Roman" w:hAnsi="Times New Roman" w:cs="Times New Roman"/>
          <w:sz w:val="28"/>
          <w:szCs w:val="28"/>
        </w:rPr>
        <w:t>ижнечелюстного сустава</w:t>
      </w:r>
      <w:r w:rsidR="00F85456">
        <w:rPr>
          <w:rFonts w:ascii="Times New Roman" w:hAnsi="Times New Roman" w:cs="Times New Roman"/>
          <w:sz w:val="28"/>
          <w:szCs w:val="28"/>
        </w:rPr>
        <w:t xml:space="preserve"> (ВНЧС)</w:t>
      </w:r>
      <w:r w:rsidRPr="002E1F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0F27" w:rsidRPr="002E1F58" w:rsidRDefault="004C0F27" w:rsidP="0049106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lastRenderedPageBreak/>
        <w:t>травма кламмерами съемных протезов, некачественно изготов</w:t>
      </w:r>
      <w:r w:rsidR="002565BE" w:rsidRPr="002E1F58">
        <w:rPr>
          <w:rFonts w:ascii="Times New Roman" w:hAnsi="Times New Roman" w:cs="Times New Roman"/>
          <w:sz w:val="28"/>
          <w:szCs w:val="28"/>
        </w:rPr>
        <w:t>ленными мостовидными протезами;</w:t>
      </w:r>
    </w:p>
    <w:p w:rsidR="004C0F27" w:rsidRPr="002E1F58" w:rsidRDefault="004C0F27" w:rsidP="004C0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Общие факторы:</w:t>
      </w:r>
    </w:p>
    <w:p w:rsidR="004C0F27" w:rsidRPr="002E1F58" w:rsidRDefault="002565BE" w:rsidP="0049106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гип</w:t>
      </w:r>
      <w:proofErr w:type="gramStart"/>
      <w:r w:rsidRPr="002E1F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E1F58">
        <w:rPr>
          <w:rFonts w:ascii="Times New Roman" w:hAnsi="Times New Roman" w:cs="Times New Roman"/>
          <w:sz w:val="28"/>
          <w:szCs w:val="28"/>
        </w:rPr>
        <w:t>, авитаминозы</w:t>
      </w:r>
      <w:r w:rsidR="004C0F27" w:rsidRPr="002E1F58">
        <w:rPr>
          <w:rFonts w:ascii="Times New Roman" w:hAnsi="Times New Roman" w:cs="Times New Roman"/>
          <w:sz w:val="28"/>
          <w:szCs w:val="28"/>
        </w:rPr>
        <w:t>;</w:t>
      </w:r>
    </w:p>
    <w:p w:rsidR="004C0F27" w:rsidRPr="002E1F58" w:rsidRDefault="004C0F27" w:rsidP="0049106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защитная иммунная реакция макроорганизма;</w:t>
      </w:r>
    </w:p>
    <w:p w:rsidR="00E02A0E" w:rsidRPr="002E1F58" w:rsidRDefault="004C0F27" w:rsidP="0049106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генетическая предрасположенность</w:t>
      </w:r>
      <w:r w:rsidR="00E02A0E" w:rsidRPr="002E1F58">
        <w:rPr>
          <w:rFonts w:ascii="Times New Roman" w:hAnsi="Times New Roman" w:cs="Times New Roman"/>
          <w:sz w:val="28"/>
          <w:szCs w:val="28"/>
        </w:rPr>
        <w:t xml:space="preserve"> (тонкая малокератинизированная десна, малая толщина альвеолярной кости и др.);</w:t>
      </w:r>
    </w:p>
    <w:p w:rsidR="004C0F27" w:rsidRPr="002E1F58" w:rsidRDefault="004C0F27" w:rsidP="0049106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курение;</w:t>
      </w:r>
    </w:p>
    <w:p w:rsidR="004C0F27" w:rsidRPr="002E1F58" w:rsidRDefault="004C0F27" w:rsidP="0049106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атеросклероз сосудов;</w:t>
      </w:r>
    </w:p>
    <w:p w:rsidR="004C0F27" w:rsidRPr="002E1F58" w:rsidRDefault="004C0F27" w:rsidP="0049106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эндокринная патология (сахарный диабет);</w:t>
      </w:r>
    </w:p>
    <w:p w:rsidR="004C0F27" w:rsidRPr="002E1F58" w:rsidRDefault="004C0F27" w:rsidP="0049106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заболевания ЖКТ;</w:t>
      </w:r>
    </w:p>
    <w:p w:rsidR="004C0F27" w:rsidRPr="002E1F58" w:rsidRDefault="004C0F27" w:rsidP="0049106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заболевания системы крови;</w:t>
      </w:r>
    </w:p>
    <w:p w:rsidR="004C0F27" w:rsidRPr="002E1F58" w:rsidRDefault="00E02A0E" w:rsidP="0049106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 xml:space="preserve">хронические </w:t>
      </w:r>
      <w:r w:rsidR="004C0F27" w:rsidRPr="002E1F58">
        <w:rPr>
          <w:rFonts w:ascii="Times New Roman" w:hAnsi="Times New Roman" w:cs="Times New Roman"/>
          <w:sz w:val="28"/>
          <w:szCs w:val="28"/>
        </w:rPr>
        <w:t>стресс</w:t>
      </w:r>
      <w:r w:rsidRPr="002E1F58">
        <w:rPr>
          <w:rFonts w:ascii="Times New Roman" w:hAnsi="Times New Roman" w:cs="Times New Roman"/>
          <w:sz w:val="28"/>
          <w:szCs w:val="28"/>
        </w:rPr>
        <w:t>ы</w:t>
      </w:r>
      <w:r w:rsidR="004C0F27" w:rsidRPr="002E1F5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71778" w:rsidRPr="00A71778" w:rsidRDefault="00A71778" w:rsidP="00A717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778">
        <w:rPr>
          <w:rFonts w:ascii="Times New Roman" w:hAnsi="Times New Roman" w:cs="Times New Roman"/>
          <w:sz w:val="28"/>
          <w:szCs w:val="28"/>
        </w:rPr>
        <w:t>Все вышеперечисленные факторы нарушают защитную систему пародонта и создают условия для осуществления патогенного влияния микробиоты на ткани пародонта и прежде всего на зубодесневое прикрепление, воспаление и деструкция которого приводят к формированию пародонтального кармана и развитию пародонтита (Орехова Л. Ю., 2004</w:t>
      </w:r>
      <w:r w:rsidR="00357FD7">
        <w:rPr>
          <w:rFonts w:ascii="Times New Roman" w:hAnsi="Times New Roman" w:cs="Times New Roman"/>
          <w:sz w:val="28"/>
          <w:szCs w:val="28"/>
        </w:rPr>
        <w:t>, Мюллер Х. П., 2004</w:t>
      </w:r>
      <w:r w:rsidRPr="00A71778">
        <w:rPr>
          <w:rFonts w:ascii="Times New Roman" w:hAnsi="Times New Roman" w:cs="Times New Roman"/>
          <w:sz w:val="28"/>
          <w:szCs w:val="28"/>
        </w:rPr>
        <w:t>).</w:t>
      </w:r>
    </w:p>
    <w:p w:rsidR="00A71778" w:rsidRDefault="006A4DBA" w:rsidP="006A4D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71778" w:rsidRPr="00A71778">
        <w:rPr>
          <w:rFonts w:ascii="Times New Roman" w:hAnsi="Times New Roman" w:cs="Times New Roman"/>
          <w:sz w:val="28"/>
          <w:szCs w:val="28"/>
        </w:rPr>
        <w:t>еализация действия патогенных факторов происходит только в том случае, если они по силе превосходят защитные возможности пародонта и при снижении реактивности организма (Данилевский Н.Ф., Борисенко А.В., 2000).</w:t>
      </w:r>
    </w:p>
    <w:p w:rsidR="004C0F27" w:rsidRPr="004C0F27" w:rsidRDefault="004C0F27" w:rsidP="00321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1F58">
        <w:rPr>
          <w:rFonts w:ascii="Times New Roman" w:hAnsi="Times New Roman" w:cs="Times New Roman"/>
          <w:sz w:val="28"/>
          <w:szCs w:val="28"/>
        </w:rPr>
        <w:t xml:space="preserve">Этиология и патогенез пародонтита </w:t>
      </w:r>
      <w:r w:rsidR="008076D9" w:rsidRPr="002E1F58">
        <w:rPr>
          <w:rFonts w:ascii="Times New Roman" w:hAnsi="Times New Roman" w:cs="Times New Roman"/>
          <w:sz w:val="28"/>
          <w:szCs w:val="28"/>
        </w:rPr>
        <w:t xml:space="preserve">еще </w:t>
      </w:r>
      <w:r w:rsidRPr="002E1F58">
        <w:rPr>
          <w:rFonts w:ascii="Times New Roman" w:hAnsi="Times New Roman" w:cs="Times New Roman"/>
          <w:sz w:val="28"/>
          <w:szCs w:val="28"/>
        </w:rPr>
        <w:t>до конца</w:t>
      </w:r>
      <w:r w:rsidR="00F854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F85456">
        <w:rPr>
          <w:rFonts w:ascii="Times New Roman" w:hAnsi="Times New Roman" w:cs="Times New Roman"/>
          <w:sz w:val="28"/>
          <w:szCs w:val="28"/>
        </w:rPr>
        <w:t>изучены</w:t>
      </w:r>
      <w:proofErr w:type="gramEnd"/>
      <w:r w:rsidR="0057119D" w:rsidRPr="002E1F58">
        <w:rPr>
          <w:rFonts w:ascii="Times New Roman" w:hAnsi="Times New Roman" w:cs="Times New Roman"/>
          <w:sz w:val="28"/>
          <w:szCs w:val="28"/>
        </w:rPr>
        <w:t>.</w:t>
      </w:r>
      <w:r w:rsidRPr="002E1F58">
        <w:rPr>
          <w:rFonts w:ascii="Times New Roman" w:hAnsi="Times New Roman" w:cs="Times New Roman"/>
          <w:sz w:val="28"/>
          <w:szCs w:val="28"/>
        </w:rPr>
        <w:t xml:space="preserve"> </w:t>
      </w:r>
      <w:r w:rsidRPr="004C0F27">
        <w:rPr>
          <w:rFonts w:ascii="Times New Roman" w:hAnsi="Times New Roman" w:cs="Times New Roman"/>
          <w:sz w:val="28"/>
          <w:szCs w:val="28"/>
        </w:rPr>
        <w:t xml:space="preserve">Основной концепцией развития пародонтита в ХХ веке служила «неспецифическая бляшечная» гипотеза, выдвинутая Walter Loesche в 1976 году. По мнению ученых, поддерживающих данную гипотезу, все </w:t>
      </w:r>
      <w:r w:rsidRPr="004C0F27">
        <w:rPr>
          <w:rFonts w:ascii="Times New Roman" w:hAnsi="Times New Roman" w:cs="Times New Roman"/>
          <w:sz w:val="28"/>
          <w:szCs w:val="28"/>
        </w:rPr>
        <w:lastRenderedPageBreak/>
        <w:t>бактерии бляшки в одинаковой степени могут быть возбудителями заболевания (А. И. Грудянов, 2009). Оно развивается, когда количество микроорганизмов в бляшке достигает определенного уровня, и организм не может противостоять патологическим процессам, потенцируемых воздействием токсических продуктов бактерий. Но данная гипотеза имеет несколько достаточно спорных моментов, которые заключаются в том, что обилие зубного налета приводит к развитию гингивита, но далеко не у всех людей данное состояние переходит в пародонтит, а если прогрессирует до него, то непораженные участки соседствуют с пораженными несмотря на одинаковый патогенный потенциал бляшки (Ричард Дж</w:t>
      </w:r>
      <w:proofErr w:type="gramStart"/>
      <w:r w:rsidRPr="004C0F2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C0F27">
        <w:rPr>
          <w:rFonts w:ascii="Times New Roman" w:hAnsi="Times New Roman" w:cs="Times New Roman"/>
          <w:sz w:val="28"/>
          <w:szCs w:val="28"/>
        </w:rPr>
        <w:t>амонт, Мэрилин С.Лантц, 2010).</w:t>
      </w:r>
    </w:p>
    <w:p w:rsidR="004C0F27" w:rsidRDefault="004C0F27" w:rsidP="004C0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F27">
        <w:rPr>
          <w:rFonts w:ascii="Times New Roman" w:hAnsi="Times New Roman" w:cs="Times New Roman"/>
          <w:sz w:val="28"/>
          <w:szCs w:val="28"/>
        </w:rPr>
        <w:t xml:space="preserve"> </w:t>
      </w:r>
      <w:r w:rsidRPr="004C0F27">
        <w:rPr>
          <w:rFonts w:ascii="Times New Roman" w:hAnsi="Times New Roman" w:cs="Times New Roman"/>
          <w:sz w:val="28"/>
          <w:szCs w:val="28"/>
        </w:rPr>
        <w:tab/>
        <w:t>В середине 1970-х годов была сформулирована гипотеза, согласно которой не все бактерии приводят к деструкции пародонта, а только обладающие специфическим патогенным потенциалом для инициирования заболевания. Данная гипотеза получила название «</w:t>
      </w:r>
      <w:proofErr w:type="gramStart"/>
      <w:r w:rsidRPr="004C0F27">
        <w:rPr>
          <w:rFonts w:ascii="Times New Roman" w:hAnsi="Times New Roman" w:cs="Times New Roman"/>
          <w:sz w:val="28"/>
          <w:szCs w:val="28"/>
        </w:rPr>
        <w:t>специфической</w:t>
      </w:r>
      <w:proofErr w:type="gramEnd"/>
      <w:r w:rsidRPr="004C0F27">
        <w:rPr>
          <w:rFonts w:ascii="Times New Roman" w:hAnsi="Times New Roman" w:cs="Times New Roman"/>
          <w:sz w:val="28"/>
          <w:szCs w:val="28"/>
        </w:rPr>
        <w:t xml:space="preserve"> бляшечной». Она также была выдвинута Walter Loesche на основании методов выделения конкретных микроорганизмов в составе зубного налета. Например, выделение</w:t>
      </w:r>
      <w:r w:rsidR="00B215A9">
        <w:rPr>
          <w:rFonts w:ascii="Times New Roman" w:hAnsi="Times New Roman" w:cs="Times New Roman"/>
          <w:sz w:val="28"/>
          <w:szCs w:val="28"/>
        </w:rPr>
        <w:t xml:space="preserve"> </w:t>
      </w:r>
      <w:r w:rsidR="00B215A9" w:rsidRPr="00B215A9">
        <w:rPr>
          <w:rFonts w:ascii="Times New Roman" w:hAnsi="Times New Roman" w:cs="Times New Roman"/>
          <w:i/>
          <w:sz w:val="28"/>
          <w:szCs w:val="28"/>
          <w:lang w:val="en-US"/>
        </w:rPr>
        <w:t>Actinobacillus</w:t>
      </w:r>
      <w:r w:rsidR="00B215A9" w:rsidRPr="00B215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15A9" w:rsidRPr="00B215A9">
        <w:rPr>
          <w:rFonts w:ascii="Times New Roman" w:hAnsi="Times New Roman" w:cs="Times New Roman"/>
          <w:i/>
          <w:sz w:val="28"/>
          <w:szCs w:val="28"/>
          <w:lang w:val="en-US"/>
        </w:rPr>
        <w:t>actinomycetemcomitans</w:t>
      </w:r>
      <w:r w:rsidRPr="004C0F27">
        <w:rPr>
          <w:rFonts w:ascii="Times New Roman" w:hAnsi="Times New Roman" w:cs="Times New Roman"/>
          <w:sz w:val="28"/>
          <w:szCs w:val="28"/>
        </w:rPr>
        <w:t xml:space="preserve"> послужило основанием для утверждения ее этиологической роли в генезе очагового ювенильного пародонтита (Грудянов</w:t>
      </w:r>
      <w:r w:rsidR="00875814" w:rsidRPr="00875814">
        <w:rPr>
          <w:rFonts w:ascii="Times New Roman" w:hAnsi="Times New Roman" w:cs="Times New Roman"/>
          <w:sz w:val="28"/>
          <w:szCs w:val="28"/>
        </w:rPr>
        <w:t xml:space="preserve"> </w:t>
      </w:r>
      <w:r w:rsidR="00875814" w:rsidRPr="004C0F27">
        <w:rPr>
          <w:rFonts w:ascii="Times New Roman" w:hAnsi="Times New Roman" w:cs="Times New Roman"/>
          <w:sz w:val="28"/>
          <w:szCs w:val="28"/>
        </w:rPr>
        <w:t>А.И.</w:t>
      </w:r>
      <w:r w:rsidRPr="004C0F27">
        <w:rPr>
          <w:rFonts w:ascii="Times New Roman" w:hAnsi="Times New Roman" w:cs="Times New Roman"/>
          <w:sz w:val="28"/>
          <w:szCs w:val="28"/>
        </w:rPr>
        <w:t>, 2009).  Исследователи занимались поиском специфических микроорганизмов и выясняли причины их роста.  В  ходе экспериментов было выяснено, что к возбудителям пародонтита относятся преимущественно грамо</w:t>
      </w:r>
      <w:r w:rsidR="00B215A9">
        <w:rPr>
          <w:rFonts w:ascii="Times New Roman" w:hAnsi="Times New Roman" w:cs="Times New Roman"/>
          <w:sz w:val="28"/>
          <w:szCs w:val="28"/>
        </w:rPr>
        <w:t>трицательные и анаэробные виды.</w:t>
      </w:r>
    </w:p>
    <w:p w:rsidR="00A00FD4" w:rsidRPr="002E1F58" w:rsidRDefault="00B215A9" w:rsidP="00A00F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Возбудители, вызывающие</w:t>
      </w:r>
      <w:r w:rsidR="00A00FD4" w:rsidRPr="002E1F58">
        <w:rPr>
          <w:rFonts w:ascii="Times New Roman" w:hAnsi="Times New Roman" w:cs="Times New Roman"/>
          <w:sz w:val="28"/>
          <w:szCs w:val="28"/>
        </w:rPr>
        <w:t xml:space="preserve"> пар</w:t>
      </w:r>
      <w:r w:rsidRPr="002E1F58">
        <w:rPr>
          <w:rFonts w:ascii="Times New Roman" w:hAnsi="Times New Roman" w:cs="Times New Roman"/>
          <w:sz w:val="28"/>
          <w:szCs w:val="28"/>
        </w:rPr>
        <w:t>одонтит:</w:t>
      </w:r>
    </w:p>
    <w:p w:rsidR="00A00FD4" w:rsidRPr="002E1F58" w:rsidRDefault="00B215A9" w:rsidP="0049106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 xml:space="preserve">Грамотрицательные анаэробы - </w:t>
      </w:r>
      <w:r w:rsidR="00A00FD4" w:rsidRPr="002E1F58">
        <w:rPr>
          <w:rFonts w:ascii="Times New Roman" w:hAnsi="Times New Roman" w:cs="Times New Roman"/>
          <w:i/>
          <w:sz w:val="28"/>
          <w:szCs w:val="28"/>
        </w:rPr>
        <w:t>Porphyromonas gingivalis, Tannerella forsythia, Fusobacterium nucleatum</w:t>
      </w:r>
      <w:r w:rsidRPr="002E1F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00FD4" w:rsidRPr="002E1F58">
        <w:rPr>
          <w:rFonts w:ascii="Times New Roman" w:hAnsi="Times New Roman" w:cs="Times New Roman"/>
          <w:i/>
          <w:sz w:val="28"/>
          <w:szCs w:val="28"/>
          <w:lang w:val="en-US"/>
        </w:rPr>
        <w:t>Prevotella</w:t>
      </w:r>
      <w:r w:rsidR="00A00FD4" w:rsidRPr="002E1F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0FD4" w:rsidRPr="002E1F58">
        <w:rPr>
          <w:rFonts w:ascii="Times New Roman" w:hAnsi="Times New Roman" w:cs="Times New Roman"/>
          <w:i/>
          <w:sz w:val="28"/>
          <w:szCs w:val="28"/>
          <w:lang w:val="en-US"/>
        </w:rPr>
        <w:t>intermedia</w:t>
      </w:r>
      <w:r w:rsidR="00A00FD4" w:rsidRPr="002E1F58">
        <w:rPr>
          <w:rFonts w:ascii="Times New Roman" w:hAnsi="Times New Roman" w:cs="Times New Roman"/>
          <w:i/>
          <w:sz w:val="28"/>
          <w:szCs w:val="28"/>
        </w:rPr>
        <w:t>,</w:t>
      </w:r>
      <w:r w:rsidR="00A00FD4" w:rsidRPr="002E1F58">
        <w:rPr>
          <w:rFonts w:ascii="Times New Roman" w:hAnsi="Times New Roman" w:cs="Times New Roman"/>
          <w:sz w:val="28"/>
          <w:szCs w:val="28"/>
        </w:rPr>
        <w:t xml:space="preserve"> </w:t>
      </w:r>
      <w:r w:rsidR="00A00FD4" w:rsidRPr="002E1F58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Compylobacter</w:t>
      </w:r>
      <w:r w:rsidR="00A00FD4" w:rsidRPr="002E1F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0FD4" w:rsidRPr="002E1F58">
        <w:rPr>
          <w:rFonts w:ascii="Times New Roman" w:hAnsi="Times New Roman" w:cs="Times New Roman"/>
          <w:i/>
          <w:sz w:val="28"/>
          <w:szCs w:val="28"/>
          <w:lang w:val="en-US"/>
        </w:rPr>
        <w:t>rectus</w:t>
      </w:r>
      <w:r w:rsidR="00A00FD4" w:rsidRPr="002E1F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00FD4" w:rsidRPr="002E1F58">
        <w:rPr>
          <w:rFonts w:ascii="Times New Roman" w:hAnsi="Times New Roman" w:cs="Times New Roman"/>
          <w:i/>
          <w:sz w:val="28"/>
          <w:szCs w:val="28"/>
          <w:lang w:val="en-US"/>
        </w:rPr>
        <w:t>Treponema</w:t>
      </w:r>
      <w:r w:rsidR="00A00FD4" w:rsidRPr="002E1F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0FD4" w:rsidRPr="002E1F58">
        <w:rPr>
          <w:rFonts w:ascii="Times New Roman" w:hAnsi="Times New Roman" w:cs="Times New Roman"/>
          <w:i/>
          <w:sz w:val="28"/>
          <w:szCs w:val="28"/>
          <w:lang w:val="en-US"/>
        </w:rPr>
        <w:t>denticola</w:t>
      </w:r>
      <w:r w:rsidR="00A00FD4" w:rsidRPr="002E1F58">
        <w:rPr>
          <w:rFonts w:ascii="Times New Roman" w:hAnsi="Times New Roman" w:cs="Times New Roman"/>
          <w:sz w:val="28"/>
          <w:szCs w:val="28"/>
        </w:rPr>
        <w:t xml:space="preserve"> и другие спирохеты полости рта</w:t>
      </w:r>
      <w:r w:rsidRPr="002E1F58">
        <w:rPr>
          <w:rFonts w:ascii="Times New Roman" w:hAnsi="Times New Roman" w:cs="Times New Roman"/>
          <w:sz w:val="28"/>
          <w:szCs w:val="28"/>
        </w:rPr>
        <w:t>;</w:t>
      </w:r>
    </w:p>
    <w:p w:rsidR="00A00FD4" w:rsidRPr="002E1F58" w:rsidRDefault="00A00FD4" w:rsidP="0049106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Грамотрицательные факультативные анаэробы</w:t>
      </w:r>
      <w:r w:rsidR="00B215A9" w:rsidRPr="002E1F58">
        <w:rPr>
          <w:rFonts w:ascii="Times New Roman" w:hAnsi="Times New Roman" w:cs="Times New Roman"/>
          <w:sz w:val="28"/>
          <w:szCs w:val="28"/>
        </w:rPr>
        <w:t xml:space="preserve"> - </w:t>
      </w:r>
      <w:r w:rsidRPr="002E1F58">
        <w:rPr>
          <w:rFonts w:ascii="Times New Roman" w:hAnsi="Times New Roman" w:cs="Times New Roman"/>
          <w:i/>
          <w:sz w:val="28"/>
          <w:szCs w:val="28"/>
          <w:lang w:val="en-US"/>
        </w:rPr>
        <w:t>Actinobacillus</w:t>
      </w:r>
      <w:r w:rsidRPr="002E1F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1F58">
        <w:rPr>
          <w:rFonts w:ascii="Times New Roman" w:hAnsi="Times New Roman" w:cs="Times New Roman"/>
          <w:i/>
          <w:sz w:val="28"/>
          <w:szCs w:val="28"/>
          <w:lang w:val="en-US"/>
        </w:rPr>
        <w:t>actinomycetemcomitans</w:t>
      </w:r>
      <w:r w:rsidRPr="002E1F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E1F58">
        <w:rPr>
          <w:rFonts w:ascii="Times New Roman" w:hAnsi="Times New Roman" w:cs="Times New Roman"/>
          <w:i/>
          <w:sz w:val="28"/>
          <w:szCs w:val="28"/>
          <w:lang w:val="en-US"/>
        </w:rPr>
        <w:t>Eikenella</w:t>
      </w:r>
      <w:r w:rsidRPr="002E1F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1F58">
        <w:rPr>
          <w:rFonts w:ascii="Times New Roman" w:hAnsi="Times New Roman" w:cs="Times New Roman"/>
          <w:i/>
          <w:sz w:val="28"/>
          <w:szCs w:val="28"/>
          <w:lang w:val="en-US"/>
        </w:rPr>
        <w:t>corrodens</w:t>
      </w:r>
      <w:r w:rsidR="00B215A9" w:rsidRPr="002E1F58">
        <w:rPr>
          <w:rFonts w:ascii="Times New Roman" w:hAnsi="Times New Roman" w:cs="Times New Roman"/>
          <w:i/>
          <w:sz w:val="28"/>
          <w:szCs w:val="28"/>
        </w:rPr>
        <w:t>;</w:t>
      </w:r>
    </w:p>
    <w:p w:rsidR="00A00FD4" w:rsidRPr="002E1F58" w:rsidRDefault="00A00FD4" w:rsidP="0049106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Грамположительные анаэробы</w:t>
      </w:r>
      <w:r w:rsidR="00B215A9" w:rsidRPr="002E1F58">
        <w:rPr>
          <w:rFonts w:ascii="Times New Roman" w:hAnsi="Times New Roman" w:cs="Times New Roman"/>
          <w:sz w:val="28"/>
          <w:szCs w:val="28"/>
        </w:rPr>
        <w:t xml:space="preserve"> - </w:t>
      </w:r>
      <w:r w:rsidRPr="002E1F58">
        <w:rPr>
          <w:rFonts w:ascii="Times New Roman" w:hAnsi="Times New Roman" w:cs="Times New Roman"/>
          <w:i/>
          <w:sz w:val="28"/>
          <w:szCs w:val="28"/>
          <w:lang w:val="en-US"/>
        </w:rPr>
        <w:t>Eubacterium</w:t>
      </w:r>
      <w:r w:rsidRPr="002E1F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1F58">
        <w:rPr>
          <w:rFonts w:ascii="Times New Roman" w:hAnsi="Times New Roman" w:cs="Times New Roman"/>
          <w:i/>
          <w:sz w:val="28"/>
          <w:szCs w:val="28"/>
          <w:lang w:val="en-US"/>
        </w:rPr>
        <w:t>nodatum</w:t>
      </w:r>
      <w:r w:rsidRPr="002E1F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E1F58">
        <w:rPr>
          <w:rFonts w:ascii="Times New Roman" w:hAnsi="Times New Roman" w:cs="Times New Roman"/>
          <w:i/>
          <w:sz w:val="28"/>
          <w:szCs w:val="28"/>
          <w:lang w:val="en-US"/>
        </w:rPr>
        <w:t>Peptostreptococcus</w:t>
      </w:r>
      <w:r w:rsidRPr="002E1F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1F58">
        <w:rPr>
          <w:rFonts w:ascii="Times New Roman" w:hAnsi="Times New Roman" w:cs="Times New Roman"/>
          <w:i/>
          <w:sz w:val="28"/>
          <w:szCs w:val="28"/>
          <w:lang w:val="en-US"/>
        </w:rPr>
        <w:t>micros</w:t>
      </w:r>
      <w:r w:rsidRPr="002E1F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E1F58">
        <w:rPr>
          <w:rFonts w:ascii="Times New Roman" w:hAnsi="Times New Roman" w:cs="Times New Roman"/>
          <w:i/>
          <w:sz w:val="28"/>
          <w:szCs w:val="28"/>
          <w:lang w:val="en-US"/>
        </w:rPr>
        <w:t>Streptococcus</w:t>
      </w:r>
      <w:r w:rsidRPr="002E1F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1F58">
        <w:rPr>
          <w:rFonts w:ascii="Times New Roman" w:hAnsi="Times New Roman" w:cs="Times New Roman"/>
          <w:i/>
          <w:sz w:val="28"/>
          <w:szCs w:val="28"/>
          <w:lang w:val="en-US"/>
        </w:rPr>
        <w:t>intermedius</w:t>
      </w:r>
      <w:r w:rsidRPr="002E1F58">
        <w:rPr>
          <w:rFonts w:ascii="Times New Roman" w:hAnsi="Times New Roman" w:cs="Times New Roman"/>
          <w:i/>
          <w:sz w:val="28"/>
          <w:szCs w:val="28"/>
        </w:rPr>
        <w:t>.</w:t>
      </w:r>
    </w:p>
    <w:p w:rsidR="00B215A9" w:rsidRPr="002E1F58" w:rsidRDefault="00B215A9" w:rsidP="009C2C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Редко и в небольшом количестве они также встречаются и у здоровых лиц (Ричард Дж</w:t>
      </w:r>
      <w:proofErr w:type="gramStart"/>
      <w:r w:rsidRPr="002E1F5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E1F58">
        <w:rPr>
          <w:rFonts w:ascii="Times New Roman" w:hAnsi="Times New Roman" w:cs="Times New Roman"/>
          <w:sz w:val="28"/>
          <w:szCs w:val="28"/>
        </w:rPr>
        <w:t>амонт, Мэрилин С.Лантц, 2010).</w:t>
      </w:r>
    </w:p>
    <w:p w:rsidR="004C0F27" w:rsidRDefault="004C0F27" w:rsidP="004C0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A9">
        <w:rPr>
          <w:rFonts w:ascii="Times New Roman" w:hAnsi="Times New Roman" w:cs="Times New Roman"/>
          <w:sz w:val="28"/>
          <w:szCs w:val="28"/>
        </w:rPr>
        <w:tab/>
      </w:r>
      <w:r w:rsidRPr="004C0F27">
        <w:rPr>
          <w:rFonts w:ascii="Times New Roman" w:hAnsi="Times New Roman" w:cs="Times New Roman"/>
          <w:sz w:val="28"/>
          <w:szCs w:val="28"/>
        </w:rPr>
        <w:t>В последние годы в качестве альтернативы «специфической» гипотезы выдвинута «экологическая» гипотеза, которая предусматривает влияние внешних факторов на экологию биопленки (</w:t>
      </w:r>
      <w:r w:rsidRPr="007B5DA2">
        <w:rPr>
          <w:rFonts w:ascii="Times New Roman" w:hAnsi="Times New Roman" w:cs="Times New Roman"/>
          <w:sz w:val="28"/>
          <w:szCs w:val="28"/>
        </w:rPr>
        <w:t>зубной бляшки</w:t>
      </w:r>
      <w:r w:rsidRPr="004C0F27">
        <w:rPr>
          <w:rFonts w:ascii="Times New Roman" w:hAnsi="Times New Roman" w:cs="Times New Roman"/>
          <w:sz w:val="28"/>
          <w:szCs w:val="28"/>
        </w:rPr>
        <w:t xml:space="preserve">). Это значит, что внешние факторы запускают изменение состава постоянной </w:t>
      </w:r>
      <w:r w:rsidR="00B215A9">
        <w:rPr>
          <w:rFonts w:ascii="Times New Roman" w:hAnsi="Times New Roman" w:cs="Times New Roman"/>
          <w:sz w:val="28"/>
          <w:szCs w:val="28"/>
        </w:rPr>
        <w:t>микробиоты</w:t>
      </w:r>
      <w:r w:rsidR="00601A10">
        <w:rPr>
          <w:rFonts w:ascii="Times New Roman" w:hAnsi="Times New Roman" w:cs="Times New Roman"/>
          <w:sz w:val="28"/>
          <w:szCs w:val="28"/>
        </w:rPr>
        <w:t xml:space="preserve"> биопленки</w:t>
      </w:r>
      <w:r w:rsidRPr="004C0F27">
        <w:rPr>
          <w:rFonts w:ascii="Times New Roman" w:hAnsi="Times New Roman" w:cs="Times New Roman"/>
          <w:sz w:val="28"/>
          <w:szCs w:val="28"/>
        </w:rPr>
        <w:t xml:space="preserve"> </w:t>
      </w:r>
      <w:r w:rsidR="00601A10">
        <w:rPr>
          <w:rFonts w:ascii="Times New Roman" w:hAnsi="Times New Roman" w:cs="Times New Roman"/>
          <w:sz w:val="28"/>
          <w:szCs w:val="28"/>
        </w:rPr>
        <w:t>(</w:t>
      </w:r>
      <w:r w:rsidRPr="007B5DA2">
        <w:rPr>
          <w:rFonts w:ascii="Times New Roman" w:hAnsi="Times New Roman" w:cs="Times New Roman"/>
          <w:sz w:val="28"/>
          <w:szCs w:val="28"/>
        </w:rPr>
        <w:t>зубной бляшки</w:t>
      </w:r>
      <w:r w:rsidR="00601A10">
        <w:rPr>
          <w:rFonts w:ascii="Times New Roman" w:hAnsi="Times New Roman" w:cs="Times New Roman"/>
          <w:sz w:val="28"/>
          <w:szCs w:val="28"/>
        </w:rPr>
        <w:t>)</w:t>
      </w:r>
      <w:r w:rsidRPr="004C0F27">
        <w:rPr>
          <w:rFonts w:ascii="Times New Roman" w:hAnsi="Times New Roman" w:cs="Times New Roman"/>
          <w:sz w:val="28"/>
          <w:szCs w:val="28"/>
        </w:rPr>
        <w:t xml:space="preserve"> и это в свою очередь приводит к преобладанию патогенных микроорганизмов. Сторонники «экологической» гипотезы придают значение смешанной </w:t>
      </w:r>
      <w:r w:rsidR="00B215A9">
        <w:rPr>
          <w:rFonts w:ascii="Times New Roman" w:hAnsi="Times New Roman" w:cs="Times New Roman"/>
          <w:sz w:val="28"/>
          <w:szCs w:val="28"/>
        </w:rPr>
        <w:t>микробиоте</w:t>
      </w:r>
      <w:r w:rsidRPr="004C0F27">
        <w:rPr>
          <w:rFonts w:ascii="Times New Roman" w:hAnsi="Times New Roman" w:cs="Times New Roman"/>
          <w:sz w:val="28"/>
          <w:szCs w:val="28"/>
        </w:rPr>
        <w:t>, акцентируя внимание на том, что отдельные представители вряд ли сами по себе могут самостоятельно вызвать сложный процесс, ведущий к воспалению и деструкции тканей пародонта  (Ричард Дж</w:t>
      </w:r>
      <w:proofErr w:type="gramStart"/>
      <w:r w:rsidRPr="004C0F2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C0F27">
        <w:rPr>
          <w:rFonts w:ascii="Times New Roman" w:hAnsi="Times New Roman" w:cs="Times New Roman"/>
          <w:sz w:val="28"/>
          <w:szCs w:val="28"/>
        </w:rPr>
        <w:t>амонт, Мэрилин С.Лантц, 2010).</w:t>
      </w:r>
    </w:p>
    <w:p w:rsidR="0057119D" w:rsidRPr="002E1F58" w:rsidRDefault="0057119D" w:rsidP="00601A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 xml:space="preserve">Биопленка представляет собой хорошо организованное, взаимодействующее сообщество микроорганизмов. </w:t>
      </w:r>
      <w:r w:rsidR="00601A10" w:rsidRPr="002E1F58">
        <w:rPr>
          <w:rFonts w:ascii="Times New Roman" w:hAnsi="Times New Roman" w:cs="Times New Roman"/>
          <w:sz w:val="28"/>
          <w:szCs w:val="28"/>
        </w:rPr>
        <w:t>Б</w:t>
      </w:r>
      <w:r w:rsidRPr="002E1F58">
        <w:rPr>
          <w:rFonts w:ascii="Times New Roman" w:hAnsi="Times New Roman" w:cs="Times New Roman"/>
          <w:sz w:val="28"/>
          <w:szCs w:val="28"/>
        </w:rPr>
        <w:t>олее 95 % бактерий живут в биопленках</w:t>
      </w:r>
      <w:r w:rsidR="00601A10" w:rsidRPr="002E1F58">
        <w:rPr>
          <w:rFonts w:ascii="Times New Roman" w:hAnsi="Times New Roman" w:cs="Times New Roman"/>
          <w:sz w:val="28"/>
          <w:szCs w:val="28"/>
        </w:rPr>
        <w:t>. М</w:t>
      </w:r>
      <w:r w:rsidRPr="002E1F58">
        <w:rPr>
          <w:rFonts w:ascii="Times New Roman" w:hAnsi="Times New Roman" w:cs="Times New Roman"/>
          <w:sz w:val="28"/>
          <w:szCs w:val="28"/>
        </w:rPr>
        <w:t xml:space="preserve">икроорганизмы в биопленке ведут себя иначе, чем </w:t>
      </w:r>
      <w:proofErr w:type="gramStart"/>
      <w:r w:rsidRPr="002E1F58">
        <w:rPr>
          <w:rFonts w:ascii="Times New Roman" w:hAnsi="Times New Roman" w:cs="Times New Roman"/>
          <w:sz w:val="28"/>
          <w:szCs w:val="28"/>
        </w:rPr>
        <w:t>бактерии</w:t>
      </w:r>
      <w:proofErr w:type="gramEnd"/>
      <w:r w:rsidRPr="002E1F58">
        <w:rPr>
          <w:rFonts w:ascii="Times New Roman" w:hAnsi="Times New Roman" w:cs="Times New Roman"/>
          <w:sz w:val="28"/>
          <w:szCs w:val="28"/>
        </w:rPr>
        <w:t xml:space="preserve"> выращенные в культурной среде классическим способом. Фундаментальным в биопленке является взаимодействующая общность различных видов микроорганизмов и агрегация микроорганизмов в микроколонии. Каждой микроколонии свойственна своя особенная микросреда, которая отличается уровнем рН, концентрацией кислорода, усваиваемостью питательных веществ. Внутри биопленки </w:t>
      </w:r>
      <w:r w:rsidRPr="002E1F58">
        <w:rPr>
          <w:rFonts w:ascii="Times New Roman" w:hAnsi="Times New Roman" w:cs="Times New Roman"/>
          <w:sz w:val="28"/>
          <w:szCs w:val="28"/>
        </w:rPr>
        <w:lastRenderedPageBreak/>
        <w:t>микроорганизмы «обмениваются информацией» при помощи выработки и восприятия химических веществ – раздражителей, которые в свою очередь и определяют степень выделения бактериями потенциальн</w:t>
      </w:r>
      <w:r w:rsidR="00601A10" w:rsidRPr="002E1F58">
        <w:rPr>
          <w:rFonts w:ascii="Times New Roman" w:hAnsi="Times New Roman" w:cs="Times New Roman"/>
          <w:sz w:val="28"/>
          <w:szCs w:val="28"/>
        </w:rPr>
        <w:t>о</w:t>
      </w:r>
      <w:r w:rsidR="009E051A">
        <w:rPr>
          <w:rFonts w:ascii="Times New Roman" w:hAnsi="Times New Roman" w:cs="Times New Roman"/>
          <w:sz w:val="28"/>
          <w:szCs w:val="28"/>
        </w:rPr>
        <w:t xml:space="preserve"> патогенных белков и ферментов </w:t>
      </w:r>
      <w:r w:rsidR="00601A10" w:rsidRPr="002E1F58">
        <w:rPr>
          <w:rFonts w:ascii="Times New Roman" w:hAnsi="Times New Roman" w:cs="Times New Roman"/>
          <w:sz w:val="28"/>
          <w:szCs w:val="28"/>
        </w:rPr>
        <w:t>(Царев В.И., 2008).</w:t>
      </w:r>
    </w:p>
    <w:p w:rsidR="0057119D" w:rsidRPr="004C0F27" w:rsidRDefault="0057119D" w:rsidP="00FF00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Каждая микроколония в биопленке окружена матриксом, который служит ей защитным барьером. Этим, вероятно,  можно объяснить, почему</w:t>
      </w:r>
      <w:r w:rsidRPr="002E1F58">
        <w:t xml:space="preserve"> </w:t>
      </w:r>
      <w:r w:rsidRPr="002E1F58">
        <w:rPr>
          <w:rFonts w:ascii="Times New Roman" w:hAnsi="Times New Roman" w:cs="Times New Roman"/>
          <w:sz w:val="28"/>
          <w:szCs w:val="28"/>
        </w:rPr>
        <w:t xml:space="preserve">применяемые для лечения антимикробные средства,  как общего, так и местного действия зачастую не дают положительных результатов, даже </w:t>
      </w:r>
      <w:r w:rsidRPr="00B92F0F">
        <w:rPr>
          <w:rFonts w:ascii="Times New Roman" w:hAnsi="Times New Roman" w:cs="Times New Roman"/>
          <w:sz w:val="28"/>
          <w:szCs w:val="28"/>
        </w:rPr>
        <w:t>если нацелены на определенный вид микроорганизма. Поэтому механическое удаление бляшек и личная гигиена полости рта остаются неотъемлемой частью лечения воспалительных заболеваний пародонта (Царев В.И., 2008</w:t>
      </w:r>
      <w:r w:rsidR="00B92F0F">
        <w:rPr>
          <w:rFonts w:ascii="Times New Roman" w:hAnsi="Times New Roman" w:cs="Times New Roman"/>
          <w:sz w:val="28"/>
          <w:szCs w:val="28"/>
        </w:rPr>
        <w:t>;</w:t>
      </w:r>
      <w:r w:rsidRPr="00B92F0F">
        <w:rPr>
          <w:rFonts w:ascii="Times New Roman" w:hAnsi="Times New Roman" w:cs="Times New Roman"/>
          <w:sz w:val="28"/>
          <w:szCs w:val="28"/>
        </w:rPr>
        <w:t xml:space="preserve"> </w:t>
      </w:r>
      <w:r w:rsidR="00AF3535" w:rsidRPr="00B92F0F">
        <w:rPr>
          <w:rFonts w:ascii="Times New Roman" w:hAnsi="Times New Roman" w:cs="Times New Roman"/>
          <w:sz w:val="28"/>
          <w:szCs w:val="28"/>
        </w:rPr>
        <w:t>Клюшникова М. О., Клюшникова О. Н.</w:t>
      </w:r>
      <w:r w:rsidRPr="00B92F0F">
        <w:rPr>
          <w:rFonts w:ascii="Times New Roman" w:hAnsi="Times New Roman" w:cs="Times New Roman"/>
          <w:sz w:val="28"/>
          <w:szCs w:val="28"/>
        </w:rPr>
        <w:t>, 2013).</w:t>
      </w:r>
    </w:p>
    <w:p w:rsidR="008076D9" w:rsidRDefault="004C0F27" w:rsidP="00A717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F27">
        <w:rPr>
          <w:rFonts w:ascii="Times New Roman" w:hAnsi="Times New Roman" w:cs="Times New Roman"/>
          <w:sz w:val="28"/>
          <w:szCs w:val="28"/>
        </w:rPr>
        <w:t>Проведенное экологическое исследование выявил</w:t>
      </w:r>
      <w:r w:rsidR="00A71778">
        <w:rPr>
          <w:rFonts w:ascii="Times New Roman" w:hAnsi="Times New Roman" w:cs="Times New Roman"/>
          <w:sz w:val="28"/>
          <w:szCs w:val="28"/>
        </w:rPr>
        <w:t>о пять бактериальных комплексов:</w:t>
      </w:r>
      <w:r w:rsidRPr="004C0F27">
        <w:rPr>
          <w:rFonts w:ascii="Times New Roman" w:hAnsi="Times New Roman" w:cs="Times New Roman"/>
          <w:sz w:val="28"/>
          <w:szCs w:val="28"/>
        </w:rPr>
        <w:t xml:space="preserve"> «красный», «зеленый», «жел</w:t>
      </w:r>
      <w:r w:rsidR="00A71778">
        <w:rPr>
          <w:rFonts w:ascii="Times New Roman" w:hAnsi="Times New Roman" w:cs="Times New Roman"/>
          <w:sz w:val="28"/>
          <w:szCs w:val="28"/>
        </w:rPr>
        <w:t xml:space="preserve">тый», «пурпурный» и «оранжевый». </w:t>
      </w:r>
      <w:r w:rsidR="00A71778" w:rsidRPr="002E1F58">
        <w:rPr>
          <w:rFonts w:ascii="Times New Roman" w:hAnsi="Times New Roman" w:cs="Times New Roman"/>
          <w:sz w:val="28"/>
          <w:szCs w:val="28"/>
        </w:rPr>
        <w:t xml:space="preserve">Эти комплексы состоят из бактерий, связанных друг с другом в </w:t>
      </w:r>
      <w:r w:rsidR="00B215A9" w:rsidRPr="002E1F58">
        <w:rPr>
          <w:rFonts w:ascii="Times New Roman" w:hAnsi="Times New Roman" w:cs="Times New Roman"/>
          <w:sz w:val="28"/>
          <w:szCs w:val="28"/>
        </w:rPr>
        <w:t>биопленке (</w:t>
      </w:r>
      <w:r w:rsidR="00B215A9" w:rsidRPr="007B5DA2">
        <w:rPr>
          <w:rFonts w:ascii="Times New Roman" w:hAnsi="Times New Roman" w:cs="Times New Roman"/>
          <w:sz w:val="28"/>
          <w:szCs w:val="28"/>
        </w:rPr>
        <w:t xml:space="preserve">зубной </w:t>
      </w:r>
      <w:r w:rsidR="00A71778" w:rsidRPr="007B5DA2">
        <w:rPr>
          <w:rFonts w:ascii="Times New Roman" w:hAnsi="Times New Roman" w:cs="Times New Roman"/>
          <w:sz w:val="28"/>
          <w:szCs w:val="28"/>
        </w:rPr>
        <w:t>бляшке</w:t>
      </w:r>
      <w:r w:rsidR="00B215A9" w:rsidRPr="002E1F58">
        <w:rPr>
          <w:rFonts w:ascii="Times New Roman" w:hAnsi="Times New Roman" w:cs="Times New Roman"/>
          <w:sz w:val="28"/>
          <w:szCs w:val="28"/>
        </w:rPr>
        <w:t>)</w:t>
      </w:r>
      <w:r w:rsidR="00A71778" w:rsidRPr="002E1F58">
        <w:rPr>
          <w:rFonts w:ascii="Times New Roman" w:hAnsi="Times New Roman" w:cs="Times New Roman"/>
          <w:sz w:val="28"/>
          <w:szCs w:val="28"/>
        </w:rPr>
        <w:t xml:space="preserve"> (Люговская А.В., Юдина Н.А., 2009).</w:t>
      </w:r>
    </w:p>
    <w:p w:rsidR="008076D9" w:rsidRPr="002F5C95" w:rsidRDefault="004C0F27" w:rsidP="0049106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71778">
        <w:rPr>
          <w:rFonts w:ascii="Times New Roman" w:hAnsi="Times New Roman" w:cs="Times New Roman"/>
          <w:sz w:val="28"/>
          <w:szCs w:val="28"/>
        </w:rPr>
        <w:t>«Красный комплекс», обладающий наивысшим патогенным потенциалом,  связан с образованием глубоких кровоточащих десневых карманов. В</w:t>
      </w:r>
      <w:r w:rsidRPr="002F5C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1778">
        <w:rPr>
          <w:rFonts w:ascii="Times New Roman" w:hAnsi="Times New Roman" w:cs="Times New Roman"/>
          <w:sz w:val="28"/>
          <w:szCs w:val="28"/>
        </w:rPr>
        <w:t>него</w:t>
      </w:r>
      <w:r w:rsidRPr="002F5C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1778">
        <w:rPr>
          <w:rFonts w:ascii="Times New Roman" w:hAnsi="Times New Roman" w:cs="Times New Roman"/>
          <w:sz w:val="28"/>
          <w:szCs w:val="28"/>
        </w:rPr>
        <w:t>входят</w:t>
      </w:r>
      <w:r w:rsidRPr="002F5C9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A00FD4" w:rsidRPr="002F5C95">
        <w:rPr>
          <w:rFonts w:ascii="Times New Roman" w:hAnsi="Times New Roman" w:cs="Times New Roman"/>
          <w:i/>
          <w:sz w:val="28"/>
          <w:szCs w:val="28"/>
          <w:lang w:val="en-US"/>
        </w:rPr>
        <w:t>Porphyromonas gingivalis, Tannerella forsythia</w:t>
      </w:r>
      <w:r w:rsidR="002F5C95">
        <w:rPr>
          <w:rFonts w:ascii="Times New Roman" w:hAnsi="Times New Roman" w:cs="Times New Roman"/>
          <w:i/>
          <w:sz w:val="28"/>
          <w:szCs w:val="28"/>
        </w:rPr>
        <w:t>,</w:t>
      </w:r>
      <w:r w:rsidR="002F5C95" w:rsidRPr="002F5C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1778" w:rsidRPr="002F5C9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2F5C95" w:rsidRPr="002F5C95">
        <w:rPr>
          <w:rFonts w:ascii="Times New Roman" w:hAnsi="Times New Roman" w:cs="Times New Roman"/>
          <w:i/>
          <w:sz w:val="28"/>
          <w:szCs w:val="28"/>
          <w:lang w:val="en-US"/>
        </w:rPr>
        <w:t>reponema</w:t>
      </w:r>
      <w:r w:rsidR="00A71778" w:rsidRPr="002F5C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denticola;</w:t>
      </w:r>
      <w:r w:rsidRPr="002F5C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8076D9" w:rsidRPr="003219E7" w:rsidRDefault="004C0F27" w:rsidP="0049106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3535">
        <w:rPr>
          <w:rFonts w:ascii="Times New Roman" w:hAnsi="Times New Roman" w:cs="Times New Roman"/>
          <w:sz w:val="28"/>
          <w:szCs w:val="28"/>
        </w:rPr>
        <w:t>«</w:t>
      </w:r>
      <w:r w:rsidRPr="00A71778">
        <w:rPr>
          <w:rFonts w:ascii="Times New Roman" w:hAnsi="Times New Roman" w:cs="Times New Roman"/>
          <w:sz w:val="28"/>
          <w:szCs w:val="28"/>
        </w:rPr>
        <w:t>Зеленый</w:t>
      </w:r>
      <w:r w:rsidRPr="00AF3535">
        <w:rPr>
          <w:rFonts w:ascii="Times New Roman" w:hAnsi="Times New Roman" w:cs="Times New Roman"/>
          <w:sz w:val="28"/>
          <w:szCs w:val="28"/>
        </w:rPr>
        <w:t xml:space="preserve"> </w:t>
      </w:r>
      <w:r w:rsidRPr="00A71778">
        <w:rPr>
          <w:rFonts w:ascii="Times New Roman" w:hAnsi="Times New Roman" w:cs="Times New Roman"/>
          <w:sz w:val="28"/>
          <w:szCs w:val="28"/>
        </w:rPr>
        <w:t>комплекс</w:t>
      </w:r>
      <w:r w:rsidRPr="00AF3535">
        <w:rPr>
          <w:rFonts w:ascii="Times New Roman" w:hAnsi="Times New Roman" w:cs="Times New Roman"/>
          <w:sz w:val="28"/>
          <w:szCs w:val="28"/>
        </w:rPr>
        <w:t xml:space="preserve">» </w:t>
      </w:r>
      <w:r w:rsidRPr="00A71778">
        <w:rPr>
          <w:rFonts w:ascii="Times New Roman" w:hAnsi="Times New Roman" w:cs="Times New Roman"/>
          <w:sz w:val="28"/>
          <w:szCs w:val="28"/>
        </w:rPr>
        <w:t>является</w:t>
      </w:r>
      <w:r w:rsidRPr="00AF3535">
        <w:rPr>
          <w:rFonts w:ascii="Times New Roman" w:hAnsi="Times New Roman" w:cs="Times New Roman"/>
          <w:sz w:val="28"/>
          <w:szCs w:val="28"/>
        </w:rPr>
        <w:t xml:space="preserve"> </w:t>
      </w:r>
      <w:r w:rsidRPr="00A71778">
        <w:rPr>
          <w:rFonts w:ascii="Times New Roman" w:hAnsi="Times New Roman" w:cs="Times New Roman"/>
          <w:sz w:val="28"/>
          <w:szCs w:val="28"/>
        </w:rPr>
        <w:t>причиной</w:t>
      </w:r>
      <w:r w:rsidRPr="00AF3535">
        <w:rPr>
          <w:rFonts w:ascii="Times New Roman" w:hAnsi="Times New Roman" w:cs="Times New Roman"/>
          <w:sz w:val="28"/>
          <w:szCs w:val="28"/>
        </w:rPr>
        <w:t xml:space="preserve">,  </w:t>
      </w:r>
      <w:r w:rsidRPr="00A71778">
        <w:rPr>
          <w:rFonts w:ascii="Times New Roman" w:hAnsi="Times New Roman" w:cs="Times New Roman"/>
          <w:sz w:val="28"/>
          <w:szCs w:val="28"/>
        </w:rPr>
        <w:t>как</w:t>
      </w:r>
      <w:r w:rsidRPr="00AF3535">
        <w:rPr>
          <w:rFonts w:ascii="Times New Roman" w:hAnsi="Times New Roman" w:cs="Times New Roman"/>
          <w:sz w:val="28"/>
          <w:szCs w:val="28"/>
        </w:rPr>
        <w:t xml:space="preserve"> </w:t>
      </w:r>
      <w:r w:rsidRPr="00A71778">
        <w:rPr>
          <w:rFonts w:ascii="Times New Roman" w:hAnsi="Times New Roman" w:cs="Times New Roman"/>
          <w:sz w:val="28"/>
          <w:szCs w:val="28"/>
        </w:rPr>
        <w:t>заболеваний</w:t>
      </w:r>
      <w:r w:rsidRPr="00AF3535">
        <w:rPr>
          <w:rFonts w:ascii="Times New Roman" w:hAnsi="Times New Roman" w:cs="Times New Roman"/>
          <w:sz w:val="28"/>
          <w:szCs w:val="28"/>
        </w:rPr>
        <w:t xml:space="preserve"> </w:t>
      </w:r>
      <w:r w:rsidRPr="00A71778">
        <w:rPr>
          <w:rFonts w:ascii="Times New Roman" w:hAnsi="Times New Roman" w:cs="Times New Roman"/>
          <w:sz w:val="28"/>
          <w:szCs w:val="28"/>
        </w:rPr>
        <w:t>пародонта</w:t>
      </w:r>
      <w:r w:rsidRPr="00AF3535">
        <w:rPr>
          <w:rFonts w:ascii="Times New Roman" w:hAnsi="Times New Roman" w:cs="Times New Roman"/>
          <w:sz w:val="28"/>
          <w:szCs w:val="28"/>
        </w:rPr>
        <w:t xml:space="preserve">, </w:t>
      </w:r>
      <w:r w:rsidRPr="00A71778">
        <w:rPr>
          <w:rFonts w:ascii="Times New Roman" w:hAnsi="Times New Roman" w:cs="Times New Roman"/>
          <w:sz w:val="28"/>
          <w:szCs w:val="28"/>
        </w:rPr>
        <w:t>так</w:t>
      </w:r>
      <w:r w:rsidRPr="00AF3535">
        <w:rPr>
          <w:rFonts w:ascii="Times New Roman" w:hAnsi="Times New Roman" w:cs="Times New Roman"/>
          <w:sz w:val="28"/>
          <w:szCs w:val="28"/>
        </w:rPr>
        <w:t xml:space="preserve"> </w:t>
      </w:r>
      <w:r w:rsidRPr="00A71778">
        <w:rPr>
          <w:rFonts w:ascii="Times New Roman" w:hAnsi="Times New Roman" w:cs="Times New Roman"/>
          <w:sz w:val="28"/>
          <w:szCs w:val="28"/>
        </w:rPr>
        <w:t>и</w:t>
      </w:r>
      <w:r w:rsidRPr="00AF3535">
        <w:rPr>
          <w:rFonts w:ascii="Times New Roman" w:hAnsi="Times New Roman" w:cs="Times New Roman"/>
          <w:sz w:val="28"/>
          <w:szCs w:val="28"/>
        </w:rPr>
        <w:t xml:space="preserve"> </w:t>
      </w:r>
      <w:r w:rsidRPr="00A71778">
        <w:rPr>
          <w:rFonts w:ascii="Times New Roman" w:hAnsi="Times New Roman" w:cs="Times New Roman"/>
          <w:sz w:val="28"/>
          <w:szCs w:val="28"/>
        </w:rPr>
        <w:t>других</w:t>
      </w:r>
      <w:r w:rsidRPr="00AF3535">
        <w:rPr>
          <w:rFonts w:ascii="Times New Roman" w:hAnsi="Times New Roman" w:cs="Times New Roman"/>
          <w:sz w:val="28"/>
          <w:szCs w:val="28"/>
        </w:rPr>
        <w:t xml:space="preserve"> </w:t>
      </w:r>
      <w:r w:rsidRPr="00A71778">
        <w:rPr>
          <w:rFonts w:ascii="Times New Roman" w:hAnsi="Times New Roman" w:cs="Times New Roman"/>
          <w:sz w:val="28"/>
          <w:szCs w:val="28"/>
        </w:rPr>
        <w:t>поражений</w:t>
      </w:r>
      <w:r w:rsidRPr="00AF3535">
        <w:rPr>
          <w:rFonts w:ascii="Times New Roman" w:hAnsi="Times New Roman" w:cs="Times New Roman"/>
          <w:sz w:val="28"/>
          <w:szCs w:val="28"/>
        </w:rPr>
        <w:t xml:space="preserve"> </w:t>
      </w:r>
      <w:r w:rsidRPr="00A71778">
        <w:rPr>
          <w:rFonts w:ascii="Times New Roman" w:hAnsi="Times New Roman" w:cs="Times New Roman"/>
          <w:sz w:val="28"/>
          <w:szCs w:val="28"/>
        </w:rPr>
        <w:t>слизистой</w:t>
      </w:r>
      <w:r w:rsidRPr="00AF3535">
        <w:rPr>
          <w:rFonts w:ascii="Times New Roman" w:hAnsi="Times New Roman" w:cs="Times New Roman"/>
          <w:sz w:val="28"/>
          <w:szCs w:val="28"/>
        </w:rPr>
        <w:t xml:space="preserve"> </w:t>
      </w:r>
      <w:r w:rsidRPr="00A71778">
        <w:rPr>
          <w:rFonts w:ascii="Times New Roman" w:hAnsi="Times New Roman" w:cs="Times New Roman"/>
          <w:sz w:val="28"/>
          <w:szCs w:val="28"/>
        </w:rPr>
        <w:t>оболочки</w:t>
      </w:r>
      <w:r w:rsidRPr="00AF3535">
        <w:rPr>
          <w:rFonts w:ascii="Times New Roman" w:hAnsi="Times New Roman" w:cs="Times New Roman"/>
          <w:sz w:val="28"/>
          <w:szCs w:val="28"/>
        </w:rPr>
        <w:t xml:space="preserve"> </w:t>
      </w:r>
      <w:r w:rsidRPr="00A71778">
        <w:rPr>
          <w:rFonts w:ascii="Times New Roman" w:hAnsi="Times New Roman" w:cs="Times New Roman"/>
          <w:sz w:val="28"/>
          <w:szCs w:val="28"/>
        </w:rPr>
        <w:t>рта</w:t>
      </w:r>
      <w:r w:rsidRPr="00AF3535">
        <w:rPr>
          <w:rFonts w:ascii="Times New Roman" w:hAnsi="Times New Roman" w:cs="Times New Roman"/>
          <w:sz w:val="28"/>
          <w:szCs w:val="28"/>
        </w:rPr>
        <w:t xml:space="preserve"> </w:t>
      </w:r>
      <w:r w:rsidRPr="00A71778">
        <w:rPr>
          <w:rFonts w:ascii="Times New Roman" w:hAnsi="Times New Roman" w:cs="Times New Roman"/>
          <w:sz w:val="28"/>
          <w:szCs w:val="28"/>
        </w:rPr>
        <w:t>и</w:t>
      </w:r>
      <w:r w:rsidRPr="00AF3535">
        <w:rPr>
          <w:rFonts w:ascii="Times New Roman" w:hAnsi="Times New Roman" w:cs="Times New Roman"/>
          <w:sz w:val="28"/>
          <w:szCs w:val="28"/>
        </w:rPr>
        <w:t xml:space="preserve"> </w:t>
      </w:r>
      <w:r w:rsidRPr="00A71778">
        <w:rPr>
          <w:rFonts w:ascii="Times New Roman" w:hAnsi="Times New Roman" w:cs="Times New Roman"/>
          <w:sz w:val="28"/>
          <w:szCs w:val="28"/>
        </w:rPr>
        <w:t>твердых</w:t>
      </w:r>
      <w:r w:rsidRPr="00AF3535">
        <w:rPr>
          <w:rFonts w:ascii="Times New Roman" w:hAnsi="Times New Roman" w:cs="Times New Roman"/>
          <w:sz w:val="28"/>
          <w:szCs w:val="28"/>
        </w:rPr>
        <w:t xml:space="preserve"> </w:t>
      </w:r>
      <w:r w:rsidRPr="00A71778">
        <w:rPr>
          <w:rFonts w:ascii="Times New Roman" w:hAnsi="Times New Roman" w:cs="Times New Roman"/>
          <w:sz w:val="28"/>
          <w:szCs w:val="28"/>
        </w:rPr>
        <w:t>тканей</w:t>
      </w:r>
      <w:r w:rsidRPr="00AF3535">
        <w:rPr>
          <w:rFonts w:ascii="Times New Roman" w:hAnsi="Times New Roman" w:cs="Times New Roman"/>
          <w:sz w:val="28"/>
          <w:szCs w:val="28"/>
        </w:rPr>
        <w:t xml:space="preserve"> </w:t>
      </w:r>
      <w:r w:rsidRPr="00A71778">
        <w:rPr>
          <w:rFonts w:ascii="Times New Roman" w:hAnsi="Times New Roman" w:cs="Times New Roman"/>
          <w:sz w:val="28"/>
          <w:szCs w:val="28"/>
        </w:rPr>
        <w:t>зубов</w:t>
      </w:r>
      <w:r w:rsidRPr="00AF3535">
        <w:rPr>
          <w:rFonts w:ascii="Times New Roman" w:hAnsi="Times New Roman" w:cs="Times New Roman"/>
          <w:sz w:val="28"/>
          <w:szCs w:val="28"/>
        </w:rPr>
        <w:t xml:space="preserve">. </w:t>
      </w:r>
      <w:r w:rsidRPr="00A71778">
        <w:rPr>
          <w:rFonts w:ascii="Times New Roman" w:hAnsi="Times New Roman" w:cs="Times New Roman"/>
          <w:sz w:val="28"/>
          <w:szCs w:val="28"/>
        </w:rPr>
        <w:t>В</w:t>
      </w:r>
      <w:r w:rsidRPr="003219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1778">
        <w:rPr>
          <w:rFonts w:ascii="Times New Roman" w:hAnsi="Times New Roman" w:cs="Times New Roman"/>
          <w:sz w:val="28"/>
          <w:szCs w:val="28"/>
        </w:rPr>
        <w:t>него</w:t>
      </w:r>
      <w:r w:rsidRPr="003219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1778">
        <w:rPr>
          <w:rFonts w:ascii="Times New Roman" w:hAnsi="Times New Roman" w:cs="Times New Roman"/>
          <w:sz w:val="28"/>
          <w:szCs w:val="28"/>
        </w:rPr>
        <w:t>входят</w:t>
      </w:r>
      <w:r w:rsidRPr="003219E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A00FD4" w:rsidRPr="002F5C95">
        <w:rPr>
          <w:rFonts w:ascii="Times New Roman" w:hAnsi="Times New Roman" w:cs="Times New Roman"/>
          <w:i/>
          <w:sz w:val="28"/>
          <w:szCs w:val="28"/>
          <w:lang w:val="en-US"/>
        </w:rPr>
        <w:t>Actinobacillus</w:t>
      </w:r>
      <w:r w:rsidR="00A00FD4" w:rsidRPr="003219E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00FD4" w:rsidRPr="002F5C95">
        <w:rPr>
          <w:rFonts w:ascii="Times New Roman" w:hAnsi="Times New Roman" w:cs="Times New Roman"/>
          <w:i/>
          <w:sz w:val="28"/>
          <w:szCs w:val="28"/>
          <w:lang w:val="en-US"/>
        </w:rPr>
        <w:t>actinomycetemcomitans</w:t>
      </w:r>
      <w:r w:rsidR="00A00FD4" w:rsidRPr="003219E7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3219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0FD4" w:rsidRPr="002F5C95">
        <w:rPr>
          <w:rFonts w:ascii="Times New Roman" w:hAnsi="Times New Roman" w:cs="Times New Roman"/>
          <w:i/>
          <w:sz w:val="28"/>
          <w:szCs w:val="28"/>
          <w:lang w:val="en-US"/>
        </w:rPr>
        <w:t>Eikenella</w:t>
      </w:r>
      <w:r w:rsidR="00A00FD4" w:rsidRPr="003219E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00FD4" w:rsidRPr="002F5C95">
        <w:rPr>
          <w:rFonts w:ascii="Times New Roman" w:hAnsi="Times New Roman" w:cs="Times New Roman"/>
          <w:i/>
          <w:sz w:val="28"/>
          <w:szCs w:val="28"/>
          <w:lang w:val="en-US"/>
        </w:rPr>
        <w:t>corrodens</w:t>
      </w:r>
      <w:r w:rsidR="002F5C95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2F5C95" w:rsidRPr="003219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1778" w:rsidRPr="002F5C95">
        <w:rPr>
          <w:rFonts w:ascii="Times New Roman" w:hAnsi="Times New Roman" w:cs="Times New Roman"/>
          <w:i/>
          <w:sz w:val="28"/>
          <w:szCs w:val="28"/>
          <w:lang w:val="en-US"/>
        </w:rPr>
        <w:t>Capnocytophaga</w:t>
      </w:r>
      <w:r w:rsidR="00A71778" w:rsidRPr="003219E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71778" w:rsidRPr="002F5C95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="00A71778" w:rsidRPr="003219E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3219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076D9" w:rsidRPr="002F5C95" w:rsidRDefault="00A71778" w:rsidP="0049106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F5C95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Ж</w:t>
      </w:r>
      <w:r w:rsidR="004C0F27" w:rsidRPr="00A71778">
        <w:rPr>
          <w:rFonts w:ascii="Times New Roman" w:hAnsi="Times New Roman" w:cs="Times New Roman"/>
          <w:sz w:val="28"/>
          <w:szCs w:val="28"/>
        </w:rPr>
        <w:t>елтый</w:t>
      </w:r>
      <w:r w:rsidR="004C0F27" w:rsidRPr="002F5C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0F27" w:rsidRPr="00A71778">
        <w:rPr>
          <w:rFonts w:ascii="Times New Roman" w:hAnsi="Times New Roman" w:cs="Times New Roman"/>
          <w:sz w:val="28"/>
          <w:szCs w:val="28"/>
        </w:rPr>
        <w:t>комплекс</w:t>
      </w:r>
      <w:r w:rsidR="004C0F27" w:rsidRPr="002F5C95">
        <w:rPr>
          <w:rFonts w:ascii="Times New Roman" w:hAnsi="Times New Roman" w:cs="Times New Roman"/>
          <w:sz w:val="28"/>
          <w:szCs w:val="28"/>
          <w:lang w:val="en-US"/>
        </w:rPr>
        <w:t xml:space="preserve">» – </w:t>
      </w:r>
      <w:r w:rsidR="004C0F27" w:rsidRPr="002F5C9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2F5C95" w:rsidRPr="002F5C95">
        <w:rPr>
          <w:rFonts w:ascii="Times New Roman" w:hAnsi="Times New Roman" w:cs="Times New Roman"/>
          <w:i/>
          <w:sz w:val="28"/>
          <w:szCs w:val="28"/>
          <w:lang w:val="en-US"/>
        </w:rPr>
        <w:t>treptococcus</w:t>
      </w:r>
      <w:r w:rsidRPr="002F5C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sanguis, S</w:t>
      </w:r>
      <w:r w:rsidR="002F5C95" w:rsidRPr="002F5C95">
        <w:rPr>
          <w:rFonts w:ascii="Times New Roman" w:hAnsi="Times New Roman" w:cs="Times New Roman"/>
          <w:i/>
          <w:sz w:val="28"/>
          <w:szCs w:val="28"/>
          <w:lang w:val="en-US"/>
        </w:rPr>
        <w:t>treptococcus</w:t>
      </w:r>
      <w:r w:rsidRPr="002F5C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mitis, S</w:t>
      </w:r>
      <w:r w:rsidR="002F5C95" w:rsidRPr="002F5C95">
        <w:rPr>
          <w:rFonts w:ascii="Times New Roman" w:hAnsi="Times New Roman" w:cs="Times New Roman"/>
          <w:i/>
          <w:sz w:val="28"/>
          <w:szCs w:val="28"/>
          <w:lang w:val="en-US"/>
        </w:rPr>
        <w:t>treptococcus</w:t>
      </w:r>
      <w:r w:rsidRPr="002F5C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israilis;</w:t>
      </w:r>
    </w:p>
    <w:p w:rsidR="008076D9" w:rsidRPr="008B4C00" w:rsidRDefault="004C0F27" w:rsidP="00EB797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4C00">
        <w:rPr>
          <w:rFonts w:ascii="Times New Roman" w:hAnsi="Times New Roman" w:cs="Times New Roman"/>
          <w:sz w:val="28"/>
          <w:szCs w:val="28"/>
          <w:lang w:val="en-US"/>
        </w:rPr>
        <w:lastRenderedPageBreak/>
        <w:t>«</w:t>
      </w:r>
      <w:r w:rsidR="00A71778">
        <w:rPr>
          <w:rFonts w:ascii="Times New Roman" w:hAnsi="Times New Roman" w:cs="Times New Roman"/>
          <w:sz w:val="28"/>
          <w:szCs w:val="28"/>
        </w:rPr>
        <w:t>Пурпурный</w:t>
      </w:r>
      <w:r w:rsidR="00A71778" w:rsidRPr="008B4C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1778">
        <w:rPr>
          <w:rFonts w:ascii="Times New Roman" w:hAnsi="Times New Roman" w:cs="Times New Roman"/>
          <w:sz w:val="28"/>
          <w:szCs w:val="28"/>
        </w:rPr>
        <w:t>комплекс</w:t>
      </w:r>
      <w:r w:rsidRPr="008B4C00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A71778" w:rsidRPr="007B5DA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A71778" w:rsidRPr="007B5DA2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EB7976">
        <w:rPr>
          <w:rFonts w:ascii="Times New Roman" w:hAnsi="Times New Roman" w:cs="Times New Roman"/>
          <w:i/>
          <w:sz w:val="28"/>
          <w:szCs w:val="28"/>
          <w:lang w:val="en-US"/>
        </w:rPr>
        <w:t xml:space="preserve">eilonella parvula, </w:t>
      </w:r>
      <w:r w:rsidR="00EB7976" w:rsidRPr="00EB7976">
        <w:rPr>
          <w:rFonts w:ascii="Times New Roman" w:hAnsi="Times New Roman" w:cs="Times New Roman"/>
          <w:i/>
          <w:sz w:val="28"/>
          <w:szCs w:val="28"/>
          <w:lang w:val="en-US"/>
        </w:rPr>
        <w:t>Actinomyces</w:t>
      </w:r>
      <w:r w:rsidR="00A71778" w:rsidRPr="007B5DA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odontolyticus</w:t>
      </w:r>
      <w:r w:rsidR="00A71778" w:rsidRPr="008B4C00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  <w:r w:rsidRPr="008B4C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076D9" w:rsidRPr="002F5C95" w:rsidRDefault="004C0F27" w:rsidP="0049106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B4C00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A71778">
        <w:rPr>
          <w:rFonts w:ascii="Times New Roman" w:hAnsi="Times New Roman" w:cs="Times New Roman"/>
          <w:sz w:val="28"/>
          <w:szCs w:val="28"/>
        </w:rPr>
        <w:t>О</w:t>
      </w:r>
      <w:r w:rsidR="008076D9" w:rsidRPr="00A71778">
        <w:rPr>
          <w:rFonts w:ascii="Times New Roman" w:hAnsi="Times New Roman" w:cs="Times New Roman"/>
          <w:sz w:val="28"/>
          <w:szCs w:val="28"/>
        </w:rPr>
        <w:t>ранжевый</w:t>
      </w:r>
      <w:r w:rsidRPr="008B4C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1778">
        <w:rPr>
          <w:rFonts w:ascii="Times New Roman" w:hAnsi="Times New Roman" w:cs="Times New Roman"/>
          <w:sz w:val="28"/>
          <w:szCs w:val="28"/>
        </w:rPr>
        <w:t>комплекс</w:t>
      </w:r>
      <w:r w:rsidRPr="00A71778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A71778" w:rsidRPr="00A7177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17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00FB" w:rsidRPr="000979FA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0979FA" w:rsidRPr="000979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revotella </w:t>
      </w:r>
      <w:r w:rsidR="00FF00FB" w:rsidRPr="000979FA">
        <w:rPr>
          <w:rFonts w:ascii="Times New Roman" w:hAnsi="Times New Roman" w:cs="Times New Roman"/>
          <w:i/>
          <w:sz w:val="28"/>
          <w:szCs w:val="28"/>
          <w:lang w:val="en-US"/>
        </w:rPr>
        <w:t>nigrescen,</w:t>
      </w:r>
      <w:r w:rsidR="00FF00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Peptostreptococcus micros, </w:t>
      </w:r>
      <w:r w:rsidR="00FF00FB" w:rsidRPr="00FF00FB">
        <w:rPr>
          <w:rFonts w:ascii="Times New Roman" w:hAnsi="Times New Roman" w:cs="Times New Roman"/>
          <w:i/>
          <w:sz w:val="28"/>
          <w:szCs w:val="28"/>
          <w:lang w:val="en-US"/>
        </w:rPr>
        <w:t>Compylobacter</w:t>
      </w:r>
      <w:r w:rsidRPr="002F5C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rectus</w:t>
      </w:r>
      <w:r w:rsidRPr="000979FA">
        <w:rPr>
          <w:rFonts w:ascii="Times New Roman" w:hAnsi="Times New Roman" w:cs="Times New Roman"/>
          <w:i/>
          <w:sz w:val="28"/>
          <w:szCs w:val="28"/>
          <w:lang w:val="en-US"/>
        </w:rPr>
        <w:t>, P</w:t>
      </w:r>
      <w:r w:rsidR="000979FA" w:rsidRPr="000979FA">
        <w:rPr>
          <w:rFonts w:ascii="Times New Roman" w:hAnsi="Times New Roman" w:cs="Times New Roman"/>
          <w:i/>
          <w:sz w:val="28"/>
          <w:szCs w:val="28"/>
          <w:lang w:val="en-US"/>
        </w:rPr>
        <w:t>revotella</w:t>
      </w:r>
      <w:r w:rsidRPr="000979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intermedia</w:t>
      </w:r>
      <w:r w:rsidRPr="002F5C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5C95">
        <w:rPr>
          <w:rFonts w:ascii="Times New Roman" w:hAnsi="Times New Roman" w:cs="Times New Roman"/>
          <w:sz w:val="28"/>
          <w:szCs w:val="28"/>
        </w:rPr>
        <w:t>и</w:t>
      </w:r>
      <w:r w:rsidRPr="002F5C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Campylobacter spp.</w:t>
      </w:r>
    </w:p>
    <w:p w:rsidR="00A71778" w:rsidRDefault="004C0F27" w:rsidP="008076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5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0F27">
        <w:rPr>
          <w:rFonts w:ascii="Times New Roman" w:hAnsi="Times New Roman" w:cs="Times New Roman"/>
          <w:sz w:val="28"/>
          <w:szCs w:val="28"/>
        </w:rPr>
        <w:t>Последние три комплекса тоже способны вызывать поражение тканей пародонта и другие заболевания</w:t>
      </w:r>
      <w:r w:rsidR="00A71778">
        <w:rPr>
          <w:rFonts w:ascii="Times New Roman" w:hAnsi="Times New Roman" w:cs="Times New Roman"/>
          <w:sz w:val="28"/>
          <w:szCs w:val="28"/>
        </w:rPr>
        <w:t xml:space="preserve"> слизистой оболочки рта.  </w:t>
      </w:r>
      <w:r w:rsidRPr="004C0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F27" w:rsidRDefault="004C0F27" w:rsidP="008076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F27">
        <w:rPr>
          <w:rFonts w:ascii="Times New Roman" w:hAnsi="Times New Roman" w:cs="Times New Roman"/>
          <w:sz w:val="28"/>
          <w:szCs w:val="28"/>
        </w:rPr>
        <w:t>Биологической основой бактериальных комплексов являются метаболические и сигнальные взаимодействия между бактериями или их общая стимуляция под действием внешних факторов (Грудянов</w:t>
      </w:r>
      <w:r w:rsidR="00875814" w:rsidRPr="00875814">
        <w:rPr>
          <w:rFonts w:ascii="Times New Roman" w:hAnsi="Times New Roman" w:cs="Times New Roman"/>
          <w:sz w:val="28"/>
          <w:szCs w:val="28"/>
        </w:rPr>
        <w:t xml:space="preserve"> </w:t>
      </w:r>
      <w:r w:rsidR="00875814" w:rsidRPr="004C0F27">
        <w:rPr>
          <w:rFonts w:ascii="Times New Roman" w:hAnsi="Times New Roman" w:cs="Times New Roman"/>
          <w:sz w:val="28"/>
          <w:szCs w:val="28"/>
        </w:rPr>
        <w:t>А.И.</w:t>
      </w:r>
      <w:r w:rsidRPr="004C0F27">
        <w:rPr>
          <w:rFonts w:ascii="Times New Roman" w:hAnsi="Times New Roman" w:cs="Times New Roman"/>
          <w:sz w:val="28"/>
          <w:szCs w:val="28"/>
        </w:rPr>
        <w:t>, 2009</w:t>
      </w:r>
      <w:r w:rsidR="00B92F0F">
        <w:rPr>
          <w:rFonts w:ascii="Times New Roman" w:hAnsi="Times New Roman" w:cs="Times New Roman"/>
          <w:sz w:val="28"/>
          <w:szCs w:val="28"/>
        </w:rPr>
        <w:t>;</w:t>
      </w:r>
      <w:r w:rsidRPr="004C0F27">
        <w:rPr>
          <w:rFonts w:ascii="Times New Roman" w:hAnsi="Times New Roman" w:cs="Times New Roman"/>
          <w:sz w:val="28"/>
          <w:szCs w:val="28"/>
        </w:rPr>
        <w:t xml:space="preserve"> Ричард Дж</w:t>
      </w:r>
      <w:proofErr w:type="gramStart"/>
      <w:r w:rsidRPr="004C0F2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C0F27">
        <w:rPr>
          <w:rFonts w:ascii="Times New Roman" w:hAnsi="Times New Roman" w:cs="Times New Roman"/>
          <w:sz w:val="28"/>
          <w:szCs w:val="28"/>
        </w:rPr>
        <w:t>амонт, Мэрилин С.Лантц, 2010).</w:t>
      </w:r>
    </w:p>
    <w:p w:rsidR="004976E1" w:rsidRDefault="00A00FD4" w:rsidP="003F5F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В 1985 г. создана теория «оппортунистической инфекции». Согласно данной теории, находящиеся в зубном налете микроорганизмы развиваются под экзогенным или эндогенным влиянием и вытесняют другие бактерии.  Оппортунистическая инфекция, зависит не только от присутствия патогенных бактерий, но и от среды способствующей их размножению (локальные изменения рН, анаэробная ниша, изменения резистентности организма и др.) (</w:t>
      </w:r>
      <w:r w:rsidR="00B92F0F">
        <w:rPr>
          <w:rFonts w:ascii="Times New Roman" w:hAnsi="Times New Roman" w:cs="Times New Roman"/>
          <w:sz w:val="28"/>
          <w:szCs w:val="28"/>
        </w:rPr>
        <w:t xml:space="preserve">Лабинская А.С., 2008; </w:t>
      </w:r>
      <w:r w:rsidRPr="002E1F58">
        <w:rPr>
          <w:rFonts w:ascii="Times New Roman" w:hAnsi="Times New Roman" w:cs="Times New Roman"/>
          <w:sz w:val="28"/>
          <w:szCs w:val="28"/>
        </w:rPr>
        <w:t>Ричард Дж</w:t>
      </w:r>
      <w:proofErr w:type="gramStart"/>
      <w:r w:rsidRPr="002E1F5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E1F58">
        <w:rPr>
          <w:rFonts w:ascii="Times New Roman" w:hAnsi="Times New Roman" w:cs="Times New Roman"/>
          <w:sz w:val="28"/>
          <w:szCs w:val="28"/>
        </w:rPr>
        <w:t>амонт, Мэрилин С. Лантц, 2010).</w:t>
      </w:r>
    </w:p>
    <w:p w:rsidR="009F600D" w:rsidRPr="002E1F58" w:rsidRDefault="009F600D" w:rsidP="00FF00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Патогенез пародонтита во многом обусловлен неспецифической защитой, специфическими иммунологическими процессами, действием медиаторов воспаления. При воспалении в тканях пародонта повышается проницаемость сосудов, увеличивается поток сулькулярной жидкости, усиливается миграция полиморфоядерных лейкоцитов. Они  фагоцитируют бактерии, продукты распада тканей и разрушают их своими лизосомальными ферментами</w:t>
      </w:r>
      <w:r w:rsidR="007B5DA2">
        <w:rPr>
          <w:rFonts w:ascii="Times New Roman" w:hAnsi="Times New Roman" w:cs="Times New Roman"/>
          <w:sz w:val="28"/>
          <w:szCs w:val="28"/>
        </w:rPr>
        <w:t xml:space="preserve">. </w:t>
      </w:r>
      <w:r w:rsidRPr="002E1F58">
        <w:rPr>
          <w:rFonts w:ascii="Times New Roman" w:hAnsi="Times New Roman" w:cs="Times New Roman"/>
          <w:sz w:val="28"/>
          <w:szCs w:val="28"/>
        </w:rPr>
        <w:t xml:space="preserve">Из клеточных мембран, </w:t>
      </w:r>
      <w:r w:rsidRPr="007B5DA2">
        <w:rPr>
          <w:rFonts w:ascii="Times New Roman" w:hAnsi="Times New Roman" w:cs="Times New Roman"/>
          <w:sz w:val="28"/>
          <w:szCs w:val="28"/>
        </w:rPr>
        <w:t xml:space="preserve">активизированных полиморфоядерными </w:t>
      </w:r>
      <w:r w:rsidR="007B5DA2" w:rsidRPr="007B5DA2">
        <w:rPr>
          <w:rFonts w:ascii="Times New Roman" w:hAnsi="Times New Roman" w:cs="Times New Roman"/>
          <w:sz w:val="28"/>
          <w:szCs w:val="28"/>
        </w:rPr>
        <w:t xml:space="preserve">лейкоцитами, </w:t>
      </w:r>
      <w:r w:rsidRPr="007B5DA2">
        <w:rPr>
          <w:rFonts w:ascii="Times New Roman" w:hAnsi="Times New Roman" w:cs="Times New Roman"/>
          <w:sz w:val="28"/>
          <w:szCs w:val="28"/>
        </w:rPr>
        <w:t>микроорганизмами,</w:t>
      </w:r>
      <w:r w:rsidRPr="002E1F58">
        <w:rPr>
          <w:rFonts w:ascii="Times New Roman" w:hAnsi="Times New Roman" w:cs="Times New Roman"/>
          <w:sz w:val="28"/>
          <w:szCs w:val="28"/>
        </w:rPr>
        <w:t xml:space="preserve"> выделяется: арахидоновая кислота, тромбоксаны и простагландины. Эта группа </w:t>
      </w:r>
      <w:r w:rsidRPr="002E1F58">
        <w:rPr>
          <w:rFonts w:ascii="Times New Roman" w:hAnsi="Times New Roman" w:cs="Times New Roman"/>
          <w:sz w:val="28"/>
          <w:szCs w:val="28"/>
        </w:rPr>
        <w:lastRenderedPageBreak/>
        <w:t>веществ играет важную роль в запуске воспаления, регуляции просвета и проницаемости кровеносных сосудов.</w:t>
      </w:r>
    </w:p>
    <w:p w:rsidR="009F600D" w:rsidRPr="002E1F58" w:rsidRDefault="009F600D" w:rsidP="00FF00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F58">
        <w:rPr>
          <w:rFonts w:ascii="Times New Roman" w:hAnsi="Times New Roman" w:cs="Times New Roman"/>
          <w:sz w:val="28"/>
          <w:szCs w:val="28"/>
        </w:rPr>
        <w:t>Неспецифическая защитная реакция влияет не на все антигенные субстанции (наиболее выраженными антигенными свойствами обладают мукопептиды клеточной оболочки грамположительных и липосахариды грамотрицательных бактерий зубной бляшки), поэтому часто дополнительно активируется специфическая система иммунной защиты, которую разделяют на гуморальную и клеточную системы.</w:t>
      </w:r>
      <w:proofErr w:type="gramEnd"/>
    </w:p>
    <w:p w:rsidR="009F600D" w:rsidRPr="002E1F58" w:rsidRDefault="009F600D" w:rsidP="00FF00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 xml:space="preserve">За гуморальный иммунный </w:t>
      </w:r>
      <w:r w:rsidR="00FF00FB" w:rsidRPr="007B5DA2">
        <w:rPr>
          <w:rFonts w:ascii="Times New Roman" w:hAnsi="Times New Roman" w:cs="Times New Roman"/>
          <w:sz w:val="28"/>
          <w:szCs w:val="28"/>
        </w:rPr>
        <w:t>ответ</w:t>
      </w:r>
      <w:r w:rsidR="002E1F58">
        <w:rPr>
          <w:rFonts w:ascii="Times New Roman" w:hAnsi="Times New Roman" w:cs="Times New Roman"/>
          <w:sz w:val="28"/>
          <w:szCs w:val="28"/>
        </w:rPr>
        <w:t xml:space="preserve"> </w:t>
      </w:r>
      <w:r w:rsidRPr="002E1F58">
        <w:rPr>
          <w:rFonts w:ascii="Times New Roman" w:hAnsi="Times New Roman" w:cs="Times New Roman"/>
          <w:sz w:val="28"/>
          <w:szCs w:val="28"/>
        </w:rPr>
        <w:t>ответственны В-лимфоциты. Некоторые из них при первом контакте с антигеном трансформируются в плазматические клетки и начинают вырабатывать специфические для данного антигена иммуноглобулины (Ig). С тканями пародонта связаны преимущественно три класса иммуноглобулинов: IgG, IgM, IgA:</w:t>
      </w:r>
    </w:p>
    <w:p w:rsidR="009F600D" w:rsidRPr="002E1F58" w:rsidRDefault="009F600D" w:rsidP="0049106C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IgG активируют систему комплемента;</w:t>
      </w:r>
    </w:p>
    <w:p w:rsidR="009F600D" w:rsidRPr="002E1F58" w:rsidRDefault="009F600D" w:rsidP="0049106C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IgM способен нейтрализовать инородные частицы, вызывать агглютинацию и лизис клеток;</w:t>
      </w:r>
    </w:p>
    <w:p w:rsidR="009F600D" w:rsidRPr="002E1F58" w:rsidRDefault="009F600D" w:rsidP="0049106C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IgA замедляет прикрепление бактерий к эпителию полости рта и предотвращает проникновение микроорганизмов в ткани.</w:t>
      </w:r>
    </w:p>
    <w:p w:rsidR="009F600D" w:rsidRPr="002E1F58" w:rsidRDefault="009F600D" w:rsidP="009F60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В результате реакции иммуноглобулинов классов IgG и IgM с антигеном образуются комплексы «антиген-антитело», которые могут активировать систему комплемента. Ее активация иммунным комплексом вызывает каскад взаимодействия протеинов. Промежуточные или окончательные продукты этого взаимодействия могут повышать проницаемость сосудов</w:t>
      </w:r>
      <w:r w:rsidR="007B5DA2">
        <w:rPr>
          <w:rFonts w:ascii="Times New Roman" w:hAnsi="Times New Roman" w:cs="Times New Roman"/>
          <w:sz w:val="28"/>
          <w:szCs w:val="28"/>
        </w:rPr>
        <w:t>,</w:t>
      </w:r>
      <w:r w:rsidRPr="002E1F58">
        <w:rPr>
          <w:rFonts w:ascii="Times New Roman" w:hAnsi="Times New Roman" w:cs="Times New Roman"/>
          <w:sz w:val="28"/>
          <w:szCs w:val="28"/>
        </w:rPr>
        <w:t xml:space="preserve"> вызывать хемотаксис полиморфоядерных лейкоцитов</w:t>
      </w:r>
      <w:r w:rsidR="007B5DA2">
        <w:rPr>
          <w:rFonts w:ascii="Times New Roman" w:hAnsi="Times New Roman" w:cs="Times New Roman"/>
          <w:sz w:val="28"/>
          <w:szCs w:val="28"/>
        </w:rPr>
        <w:t>,</w:t>
      </w:r>
      <w:r w:rsidRPr="002E1F58">
        <w:rPr>
          <w:rFonts w:ascii="Times New Roman" w:hAnsi="Times New Roman" w:cs="Times New Roman"/>
          <w:sz w:val="28"/>
          <w:szCs w:val="28"/>
        </w:rPr>
        <w:t xml:space="preserve"> способствовать опсонизации и фагоцитозу бактерий и др.</w:t>
      </w:r>
    </w:p>
    <w:p w:rsidR="009F600D" w:rsidRPr="002E1F58" w:rsidRDefault="009F600D" w:rsidP="00FF00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lastRenderedPageBreak/>
        <w:t xml:space="preserve">За клеточный иммунный </w:t>
      </w:r>
      <w:r w:rsidR="00FF00FB" w:rsidRPr="007B5DA2">
        <w:rPr>
          <w:rFonts w:ascii="Times New Roman" w:hAnsi="Times New Roman" w:cs="Times New Roman"/>
          <w:sz w:val="28"/>
          <w:szCs w:val="28"/>
        </w:rPr>
        <w:t>ответ</w:t>
      </w:r>
      <w:r w:rsidR="002E1F58">
        <w:rPr>
          <w:rFonts w:ascii="Times New Roman" w:hAnsi="Times New Roman" w:cs="Times New Roman"/>
          <w:sz w:val="28"/>
          <w:szCs w:val="28"/>
        </w:rPr>
        <w:t xml:space="preserve"> </w:t>
      </w:r>
      <w:r w:rsidRPr="002E1F58">
        <w:rPr>
          <w:rFonts w:ascii="Times New Roman" w:hAnsi="Times New Roman" w:cs="Times New Roman"/>
          <w:sz w:val="28"/>
          <w:szCs w:val="28"/>
        </w:rPr>
        <w:t>ответственны Т-лимфоциты. После активации антигеном они пролиферируют и превращаются в Т-эффекторы или в долгоживущие Т-клетки памяти.</w:t>
      </w:r>
    </w:p>
    <w:p w:rsidR="009F600D" w:rsidRPr="002E1F58" w:rsidRDefault="009F600D" w:rsidP="008D49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 xml:space="preserve">Патогенные микроорганизмы зубной бляшки и пародонтального кармана вызывают сенсибилизацию тканей пародонта. Это усиливает альтерацию тканей и может привести к образованию тканевых аутоантигенов, на которые  иммунная система реагирует по-разному. В одних случаях развивается защитный, не нарушающий гомеостаз, иммунный ответ, сохраняющийся до тех пор, пока не нарушится функциональное состояние </w:t>
      </w:r>
      <w:proofErr w:type="gramStart"/>
      <w:r w:rsidRPr="002E1F5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E1F58">
        <w:rPr>
          <w:rFonts w:ascii="Times New Roman" w:hAnsi="Times New Roman" w:cs="Times New Roman"/>
          <w:sz w:val="28"/>
          <w:szCs w:val="28"/>
        </w:rPr>
        <w:t xml:space="preserve"> и В-лимфоцитов. В других случаях, по мере истощения Т-супрессоров в результате хронического воздействия аутоантигенов, начинается активация иммунного ответа на антигены, что и обуславливает клиническую выраженность симптомов и «самодвижущийся» характер пародонтита  (Боровский Е.В. и др., </w:t>
      </w:r>
      <w:r w:rsidR="0078565D">
        <w:rPr>
          <w:rFonts w:ascii="Times New Roman" w:hAnsi="Times New Roman" w:cs="Times New Roman"/>
          <w:sz w:val="28"/>
          <w:szCs w:val="28"/>
        </w:rPr>
        <w:t>2001</w:t>
      </w:r>
      <w:r w:rsidRPr="002E1F58">
        <w:rPr>
          <w:rFonts w:ascii="Times New Roman" w:hAnsi="Times New Roman" w:cs="Times New Roman"/>
          <w:sz w:val="28"/>
          <w:szCs w:val="28"/>
        </w:rPr>
        <w:t>).</w:t>
      </w:r>
    </w:p>
    <w:p w:rsidR="009F600D" w:rsidRPr="002E1F58" w:rsidRDefault="009F600D" w:rsidP="008D49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На течение воспаления в тканях пародонта влияют медиаторы воспалительной реакции: гистамин, серотонин, лимфокины, простагландины, лейкотриены, брадикинин, интерлейкины.</w:t>
      </w:r>
    </w:p>
    <w:p w:rsidR="009F600D" w:rsidRPr="002E1F58" w:rsidRDefault="009F600D" w:rsidP="008D49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Действие гистамина проявляется уже через несколько секунд после действия флогогенного агента, вследствие чего (после почти мгновенной вазоконструкции) очень быстро развивается вазодилатация и появляется начальная волна возрастания проницаемости микрососудов (действие кратковременно).</w:t>
      </w:r>
    </w:p>
    <w:p w:rsidR="009F600D" w:rsidRPr="002E1F58" w:rsidRDefault="009F600D" w:rsidP="008D49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В очаге воспаления, в небольших концентрациях серотонин вызывает расширение артериол, сокращение стенок венул и венозный застой.</w:t>
      </w:r>
    </w:p>
    <w:p w:rsidR="009F600D" w:rsidRPr="002E1F58" w:rsidRDefault="009F600D" w:rsidP="008D49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Большую роль при воспалении играют производные арахидоновой кислоты — простагландины и лейкотриены.</w:t>
      </w:r>
    </w:p>
    <w:p w:rsidR="009F600D" w:rsidRPr="002E1F58" w:rsidRDefault="009F600D" w:rsidP="008D49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lastRenderedPageBreak/>
        <w:t>При пародонтите повышена активность простагландина Е</w:t>
      </w:r>
      <w:proofErr w:type="gramStart"/>
      <w:r w:rsidRPr="002E1F5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E1F58">
        <w:rPr>
          <w:rFonts w:ascii="Times New Roman" w:hAnsi="Times New Roman" w:cs="Times New Roman"/>
          <w:sz w:val="28"/>
          <w:szCs w:val="28"/>
        </w:rPr>
        <w:t>, который стимулирует активность остеокластов, вызывает вазодилатацию и повышение проницаемости микрососудов.</w:t>
      </w:r>
    </w:p>
    <w:p w:rsidR="009F600D" w:rsidRPr="002E1F58" w:rsidRDefault="009F600D" w:rsidP="008D49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Лейкотриены повышают проницаемость кровеносных сосудов и вызывают приток и активацию лейкоцитов.</w:t>
      </w:r>
    </w:p>
    <w:p w:rsidR="009F600D" w:rsidRPr="002E1F58" w:rsidRDefault="009F600D" w:rsidP="008D49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 xml:space="preserve">Брадикинин образуется в плазме в результате расщепления кининогена калликреин </w:t>
      </w:r>
      <w:proofErr w:type="gramStart"/>
      <w:r w:rsidRPr="002E1F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1F58">
        <w:rPr>
          <w:rFonts w:ascii="Times New Roman" w:hAnsi="Times New Roman" w:cs="Times New Roman"/>
          <w:sz w:val="28"/>
          <w:szCs w:val="28"/>
        </w:rPr>
        <w:t>повышает проницаемость сосудов, обуславливает появление отечности, гиперемии, боли).</w:t>
      </w:r>
    </w:p>
    <w:p w:rsidR="009F600D" w:rsidRPr="002E1F58" w:rsidRDefault="009F600D" w:rsidP="008D49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 xml:space="preserve">Интерлейкины — иммунорегуляторные протеины. Интерлейкин-1 стимулирует активность остеокластов, интерлейкин-2 </w:t>
      </w:r>
      <w:r w:rsidR="00980571">
        <w:rPr>
          <w:rFonts w:ascii="Times New Roman" w:hAnsi="Times New Roman" w:cs="Times New Roman"/>
          <w:sz w:val="28"/>
          <w:szCs w:val="28"/>
        </w:rPr>
        <w:t>н</w:t>
      </w:r>
      <w:r w:rsidR="00980571" w:rsidRPr="00980571">
        <w:rPr>
          <w:rFonts w:ascii="Times New Roman" w:hAnsi="Times New Roman" w:cs="Times New Roman"/>
          <w:sz w:val="28"/>
          <w:szCs w:val="28"/>
        </w:rPr>
        <w:t>еобходим для пролиферации Т-клеток и других процессов, регулирующих иммунный ответ. (Иванов, 1998).</w:t>
      </w:r>
    </w:p>
    <w:p w:rsidR="008D49FC" w:rsidRPr="002E1F58" w:rsidRDefault="007B5DA2" w:rsidP="007B5D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9F600D" w:rsidRPr="002E1F58">
        <w:rPr>
          <w:rFonts w:ascii="Times New Roman" w:hAnsi="Times New Roman" w:cs="Times New Roman"/>
          <w:sz w:val="28"/>
          <w:szCs w:val="28"/>
        </w:rPr>
        <w:t>выделяемые экзотоксины и эндотоксины нарушают клеточный обмен, вызывают альтерацию тканей пародонта,</w:t>
      </w:r>
      <w:r>
        <w:rPr>
          <w:rFonts w:ascii="Times New Roman" w:hAnsi="Times New Roman" w:cs="Times New Roman"/>
          <w:sz w:val="28"/>
          <w:szCs w:val="28"/>
        </w:rPr>
        <w:t xml:space="preserve"> что в </w:t>
      </w:r>
      <w:r w:rsidR="009F600D" w:rsidRPr="002E1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свою очередь </w:t>
      </w:r>
      <w:r w:rsidR="009F600D" w:rsidRPr="002E1F58">
        <w:rPr>
          <w:rFonts w:ascii="Times New Roman" w:hAnsi="Times New Roman" w:cs="Times New Roman"/>
          <w:sz w:val="28"/>
          <w:szCs w:val="28"/>
        </w:rPr>
        <w:t xml:space="preserve">способствует развитию воспалительной реакции. </w:t>
      </w:r>
    </w:p>
    <w:p w:rsidR="009F600D" w:rsidRPr="009F600D" w:rsidRDefault="009F600D" w:rsidP="009F60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Развитие, течение воспалительно</w:t>
      </w:r>
      <w:r w:rsidR="008D49FC" w:rsidRPr="002E1F58">
        <w:rPr>
          <w:rFonts w:ascii="Times New Roman" w:hAnsi="Times New Roman" w:cs="Times New Roman"/>
          <w:sz w:val="28"/>
          <w:szCs w:val="28"/>
        </w:rPr>
        <w:t>го процесса, его генерализация и</w:t>
      </w:r>
      <w:r w:rsidRPr="002E1F58">
        <w:rPr>
          <w:rFonts w:ascii="Times New Roman" w:hAnsi="Times New Roman" w:cs="Times New Roman"/>
          <w:sz w:val="28"/>
          <w:szCs w:val="28"/>
        </w:rPr>
        <w:t xml:space="preserve"> переход в хроническую форму, определяются состоянием защитных сил самого организма и ответной реакцией иммунной системы.</w:t>
      </w:r>
    </w:p>
    <w:p w:rsidR="009F600D" w:rsidRPr="009F600D" w:rsidRDefault="009F600D" w:rsidP="009F60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C95" w:rsidRPr="009F600D" w:rsidRDefault="002F5C95" w:rsidP="002F5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C95" w:rsidRPr="009F600D" w:rsidRDefault="002F5C95" w:rsidP="003F5F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C95" w:rsidRPr="009F600D" w:rsidRDefault="002F5C95" w:rsidP="003F5F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9FC" w:rsidRPr="003219E7" w:rsidRDefault="008D49FC" w:rsidP="007B5D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76" w:rsidRPr="003219E7" w:rsidRDefault="00EB7976" w:rsidP="007B5D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9FC" w:rsidRPr="009F600D" w:rsidRDefault="008D49FC" w:rsidP="003F5F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8DC" w:rsidRPr="002E1F58" w:rsidRDefault="00BC3B44" w:rsidP="0049106C">
      <w:pPr>
        <w:pStyle w:val="a3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F58">
        <w:rPr>
          <w:rFonts w:ascii="Times New Roman" w:hAnsi="Times New Roman" w:cs="Times New Roman"/>
          <w:b/>
          <w:sz w:val="28"/>
          <w:szCs w:val="28"/>
        </w:rPr>
        <w:lastRenderedPageBreak/>
        <w:t>Микробиота</w:t>
      </w:r>
      <w:r w:rsidR="008B28DC" w:rsidRPr="002E1F58">
        <w:rPr>
          <w:rFonts w:ascii="Times New Roman" w:hAnsi="Times New Roman" w:cs="Times New Roman"/>
          <w:b/>
          <w:sz w:val="28"/>
          <w:szCs w:val="28"/>
        </w:rPr>
        <w:t xml:space="preserve"> полости рта и воспалительные заболевания пародонта</w:t>
      </w:r>
    </w:p>
    <w:p w:rsidR="0086500F" w:rsidRPr="0086500F" w:rsidRDefault="0086500F" w:rsidP="0086500F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 xml:space="preserve">"Ротовую полость человека населяет более 700 видов бактерий. Большинство из них являются безвредными и выполняют полезные функции поддержания здоровой </w:t>
      </w:r>
      <w:r w:rsidRPr="000979FA">
        <w:rPr>
          <w:rFonts w:ascii="Times New Roman" w:hAnsi="Times New Roman" w:cs="Times New Roman"/>
          <w:sz w:val="28"/>
          <w:szCs w:val="28"/>
        </w:rPr>
        <w:t>микрофлоры</w:t>
      </w:r>
      <w:r w:rsidR="002E1F58">
        <w:rPr>
          <w:rFonts w:ascii="Times New Roman" w:hAnsi="Times New Roman" w:cs="Times New Roman"/>
          <w:sz w:val="28"/>
          <w:szCs w:val="28"/>
        </w:rPr>
        <w:t xml:space="preserve"> </w:t>
      </w:r>
      <w:r w:rsidRPr="002E1F58">
        <w:rPr>
          <w:rFonts w:ascii="Times New Roman" w:hAnsi="Times New Roman" w:cs="Times New Roman"/>
          <w:sz w:val="28"/>
          <w:szCs w:val="28"/>
        </w:rPr>
        <w:t>в ротовой полости человека. Однако некоторые виды бактерий являются «пародонтопатогенными бактериями» или маркерными микроорганизмами. Целенаправленная борьба с этими бактериями имеет ключевое значение для достижения долгосрочного положительного эффекта терапии"  (Ричард Дж. Ламонт, Мэрилин С. Лантц, 2010).</w:t>
      </w:r>
    </w:p>
    <w:p w:rsidR="008B28DC" w:rsidRPr="00490A15" w:rsidRDefault="008B28DC" w:rsidP="0049106C">
      <w:pPr>
        <w:pStyle w:val="a3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90A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90A15">
        <w:rPr>
          <w:rFonts w:ascii="Times New Roman" w:hAnsi="Times New Roman" w:cs="Times New Roman"/>
          <w:b/>
          <w:i/>
          <w:sz w:val="28"/>
          <w:szCs w:val="28"/>
        </w:rPr>
        <w:t>Нормальная</w:t>
      </w:r>
      <w:proofErr w:type="gramEnd"/>
      <w:r w:rsidRPr="00490A15">
        <w:rPr>
          <w:rFonts w:ascii="Times New Roman" w:hAnsi="Times New Roman" w:cs="Times New Roman"/>
          <w:b/>
          <w:i/>
          <w:sz w:val="28"/>
          <w:szCs w:val="28"/>
        </w:rPr>
        <w:t xml:space="preserve"> микро</w:t>
      </w:r>
      <w:r w:rsidR="008D4559" w:rsidRPr="00490A15">
        <w:rPr>
          <w:rFonts w:ascii="Times New Roman" w:hAnsi="Times New Roman" w:cs="Times New Roman"/>
          <w:b/>
          <w:i/>
          <w:sz w:val="28"/>
          <w:szCs w:val="28"/>
        </w:rPr>
        <w:t>биота</w:t>
      </w:r>
      <w:r w:rsidRPr="00490A15">
        <w:rPr>
          <w:rFonts w:ascii="Times New Roman" w:hAnsi="Times New Roman" w:cs="Times New Roman"/>
          <w:b/>
          <w:i/>
          <w:sz w:val="28"/>
          <w:szCs w:val="28"/>
        </w:rPr>
        <w:t xml:space="preserve"> полости рта </w:t>
      </w:r>
    </w:p>
    <w:p w:rsidR="008B28DC" w:rsidRDefault="008B28DC" w:rsidP="008B28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полости рта присутствуют транзитные микроорганизмы, попадающие из воздуха, из воды</w:t>
      </w:r>
      <w:r w:rsidR="00BC3B44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 с пищей</w:t>
      </w:r>
      <w:r w:rsidR="00BC3B44">
        <w:rPr>
          <w:rFonts w:ascii="Times New Roman" w:hAnsi="Times New Roman" w:cs="Times New Roman"/>
          <w:sz w:val="28"/>
          <w:szCs w:val="28"/>
        </w:rPr>
        <w:t>, находящиеся</w:t>
      </w:r>
      <w:r>
        <w:rPr>
          <w:rFonts w:ascii="Times New Roman" w:hAnsi="Times New Roman" w:cs="Times New Roman"/>
          <w:sz w:val="28"/>
          <w:szCs w:val="28"/>
        </w:rPr>
        <w:t xml:space="preserve"> ограниченное время и резидентная (постоянная</w:t>
      </w:r>
      <w:r w:rsidRPr="000979FA">
        <w:rPr>
          <w:rFonts w:ascii="Times New Roman" w:hAnsi="Times New Roman" w:cs="Times New Roman"/>
          <w:sz w:val="28"/>
          <w:szCs w:val="28"/>
        </w:rPr>
        <w:t>) микрофлора</w:t>
      </w:r>
      <w:r>
        <w:rPr>
          <w:rFonts w:ascii="Times New Roman" w:hAnsi="Times New Roman" w:cs="Times New Roman"/>
          <w:sz w:val="28"/>
          <w:szCs w:val="28"/>
        </w:rPr>
        <w:t xml:space="preserve">, образующая стабильную экосистему. </w:t>
      </w:r>
      <w:r w:rsidR="00B76BED">
        <w:rPr>
          <w:rFonts w:ascii="Times New Roman" w:hAnsi="Times New Roman" w:cs="Times New Roman"/>
          <w:sz w:val="28"/>
          <w:szCs w:val="28"/>
        </w:rPr>
        <w:t xml:space="preserve">Слизистая оболочка </w:t>
      </w:r>
      <w:r w:rsidRPr="007A255C">
        <w:rPr>
          <w:rFonts w:ascii="Times New Roman" w:hAnsi="Times New Roman" w:cs="Times New Roman"/>
          <w:sz w:val="28"/>
          <w:szCs w:val="28"/>
        </w:rPr>
        <w:t>рта является местом обитания ряда сапрофитных микроорганизмов, которые между собой находятся в состоянии дин</w:t>
      </w:r>
      <w:r>
        <w:rPr>
          <w:rFonts w:ascii="Times New Roman" w:hAnsi="Times New Roman" w:cs="Times New Roman"/>
          <w:sz w:val="28"/>
          <w:szCs w:val="28"/>
        </w:rPr>
        <w:t>амического равновесия, сложившего</w:t>
      </w:r>
      <w:r w:rsidRPr="007A255C">
        <w:rPr>
          <w:rFonts w:ascii="Times New Roman" w:hAnsi="Times New Roman" w:cs="Times New Roman"/>
          <w:sz w:val="28"/>
          <w:szCs w:val="28"/>
        </w:rPr>
        <w:t>ся в процессе длительной эволюции, и поддержива</w:t>
      </w:r>
      <w:r w:rsidR="008B1E40">
        <w:rPr>
          <w:rFonts w:ascii="Times New Roman" w:hAnsi="Times New Roman" w:cs="Times New Roman"/>
          <w:sz w:val="28"/>
          <w:szCs w:val="28"/>
        </w:rPr>
        <w:t>емого</w:t>
      </w:r>
      <w:r w:rsidRPr="007A255C">
        <w:rPr>
          <w:rFonts w:ascii="Times New Roman" w:hAnsi="Times New Roman" w:cs="Times New Roman"/>
          <w:sz w:val="28"/>
          <w:szCs w:val="28"/>
        </w:rPr>
        <w:t xml:space="preserve"> факторами иммунитета, обеспечивающими гомеостаз.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сложившейся экосистеме могут происходить небольшие изменения, зависящие от времени суток, сезонности и т. д., но изменяется только количество представителей нескольких видов, а видовое представительство у каждого конкретного человека остается постоянным на протяжении длительного периода времени или всей жизни (Боровский Е.В., Леонтьев В.К., 2001</w:t>
      </w:r>
      <w:r w:rsidR="00B92F0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F0F">
        <w:rPr>
          <w:rFonts w:ascii="Times New Roman" w:hAnsi="Times New Roman" w:cs="Times New Roman"/>
          <w:sz w:val="28"/>
          <w:szCs w:val="28"/>
        </w:rPr>
        <w:t>Зеленова Е.Г., Заславская М.И., 2004;</w:t>
      </w:r>
      <w:proofErr w:type="gramEnd"/>
      <w:r w:rsidR="00B92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Дмитриева Л.А., 2007).</w:t>
      </w:r>
      <w:proofErr w:type="gramEnd"/>
    </w:p>
    <w:p w:rsidR="008B28DC" w:rsidRPr="006B7ECA" w:rsidRDefault="008B28DC" w:rsidP="008B28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ECA">
        <w:rPr>
          <w:rFonts w:ascii="Times New Roman" w:hAnsi="Times New Roman" w:cs="Times New Roman"/>
          <w:sz w:val="28"/>
          <w:szCs w:val="28"/>
        </w:rPr>
        <w:t>В полости рта, представляющей собой экологическую нишу, выделяют несколько биотопов различающихся между собой условиями обитания:</w:t>
      </w:r>
    </w:p>
    <w:p w:rsidR="008B28DC" w:rsidRPr="008D49FC" w:rsidRDefault="008B28DC" w:rsidP="0049106C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FC">
        <w:rPr>
          <w:rFonts w:ascii="Times New Roman" w:hAnsi="Times New Roman" w:cs="Times New Roman"/>
          <w:sz w:val="28"/>
          <w:szCs w:val="28"/>
        </w:rPr>
        <w:lastRenderedPageBreak/>
        <w:t>слизистая оболочка</w:t>
      </w:r>
      <w:r w:rsidR="00B76BED" w:rsidRPr="008D49FC">
        <w:rPr>
          <w:rFonts w:ascii="Times New Roman" w:hAnsi="Times New Roman" w:cs="Times New Roman"/>
          <w:sz w:val="28"/>
          <w:szCs w:val="28"/>
        </w:rPr>
        <w:t xml:space="preserve"> </w:t>
      </w:r>
      <w:r w:rsidRPr="008D49FC">
        <w:rPr>
          <w:rFonts w:ascii="Times New Roman" w:hAnsi="Times New Roman" w:cs="Times New Roman"/>
          <w:sz w:val="28"/>
          <w:szCs w:val="28"/>
        </w:rPr>
        <w:t>рта;</w:t>
      </w:r>
    </w:p>
    <w:p w:rsidR="008B28DC" w:rsidRPr="008D49FC" w:rsidRDefault="008B28DC" w:rsidP="0049106C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FC">
        <w:rPr>
          <w:rFonts w:ascii="Times New Roman" w:hAnsi="Times New Roman" w:cs="Times New Roman"/>
          <w:sz w:val="28"/>
          <w:szCs w:val="28"/>
        </w:rPr>
        <w:t>протоки слюнных желез и  находящаяся в них слюна;</w:t>
      </w:r>
    </w:p>
    <w:p w:rsidR="008B28DC" w:rsidRPr="008D49FC" w:rsidRDefault="008B28DC" w:rsidP="0049106C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FC">
        <w:rPr>
          <w:rFonts w:ascii="Times New Roman" w:hAnsi="Times New Roman" w:cs="Times New Roman"/>
          <w:sz w:val="28"/>
          <w:szCs w:val="28"/>
        </w:rPr>
        <w:t>десневая жидкость и  десневой желобок;</w:t>
      </w:r>
    </w:p>
    <w:p w:rsidR="008B28DC" w:rsidRPr="008D49FC" w:rsidRDefault="008B28DC" w:rsidP="0049106C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FC">
        <w:rPr>
          <w:rFonts w:ascii="Times New Roman" w:hAnsi="Times New Roman" w:cs="Times New Roman"/>
          <w:sz w:val="28"/>
          <w:szCs w:val="28"/>
        </w:rPr>
        <w:t>ротовая жидкость;</w:t>
      </w:r>
    </w:p>
    <w:p w:rsidR="008B28DC" w:rsidRPr="008D49FC" w:rsidRDefault="008B28DC" w:rsidP="0049106C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FA">
        <w:rPr>
          <w:rFonts w:ascii="Times New Roman" w:hAnsi="Times New Roman" w:cs="Times New Roman"/>
          <w:sz w:val="28"/>
          <w:szCs w:val="28"/>
        </w:rPr>
        <w:t>зубная бляшка</w:t>
      </w:r>
      <w:r w:rsidRPr="008D49FC">
        <w:rPr>
          <w:rFonts w:ascii="Times New Roman" w:hAnsi="Times New Roman" w:cs="Times New Roman"/>
          <w:sz w:val="28"/>
          <w:szCs w:val="28"/>
        </w:rPr>
        <w:t>.</w:t>
      </w:r>
    </w:p>
    <w:p w:rsidR="008B28DC" w:rsidRDefault="008B28DC" w:rsidP="008B28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ECA">
        <w:rPr>
          <w:rFonts w:ascii="Times New Roman" w:hAnsi="Times New Roman" w:cs="Times New Roman"/>
          <w:sz w:val="28"/>
          <w:szCs w:val="28"/>
        </w:rPr>
        <w:t>Для каждого биотопа характерен свой видовой состав микро</w:t>
      </w:r>
      <w:r w:rsidR="009E27E0">
        <w:rPr>
          <w:rFonts w:ascii="Times New Roman" w:hAnsi="Times New Roman" w:cs="Times New Roman"/>
          <w:sz w:val="28"/>
          <w:szCs w:val="28"/>
        </w:rPr>
        <w:t>организмов (</w:t>
      </w:r>
      <w:r w:rsidR="009E27E0" w:rsidRPr="009E27E0">
        <w:rPr>
          <w:rFonts w:ascii="Times New Roman" w:hAnsi="Times New Roman" w:cs="Times New Roman"/>
          <w:sz w:val="28"/>
          <w:szCs w:val="28"/>
        </w:rPr>
        <w:t>Боровский Е.В., Леонтьев В.К., 2001</w:t>
      </w:r>
      <w:r w:rsidR="009E27E0">
        <w:rPr>
          <w:rFonts w:ascii="Times New Roman" w:hAnsi="Times New Roman" w:cs="Times New Roman"/>
          <w:sz w:val="28"/>
          <w:szCs w:val="28"/>
        </w:rPr>
        <w:t>).</w:t>
      </w:r>
    </w:p>
    <w:p w:rsidR="008B28DC" w:rsidRDefault="008B28DC" w:rsidP="008B28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ECA">
        <w:rPr>
          <w:rFonts w:ascii="Times New Roman" w:hAnsi="Times New Roman" w:cs="Times New Roman"/>
          <w:sz w:val="28"/>
          <w:szCs w:val="28"/>
        </w:rPr>
        <w:t xml:space="preserve">Десневой желобок формируется за счет десны, непосредственно окружающей зуб. В нем содержится десневая жидкость, представляющая собой транссудат, который секретируется в области десневого желобка и сразу контаминируется </w:t>
      </w:r>
      <w:r w:rsidRPr="000979FA">
        <w:rPr>
          <w:rFonts w:ascii="Times New Roman" w:hAnsi="Times New Roman" w:cs="Times New Roman"/>
          <w:sz w:val="28"/>
          <w:szCs w:val="28"/>
        </w:rPr>
        <w:t>микрофлорой</w:t>
      </w:r>
      <w:r w:rsidRPr="006B7ECA">
        <w:rPr>
          <w:rFonts w:ascii="Times New Roman" w:hAnsi="Times New Roman" w:cs="Times New Roman"/>
          <w:sz w:val="28"/>
          <w:szCs w:val="28"/>
        </w:rPr>
        <w:t xml:space="preserve"> слизистой десны и ротовой жидкости (Царев В.И., 2008).</w:t>
      </w:r>
    </w:p>
    <w:p w:rsidR="008B28DC" w:rsidRDefault="008B28DC" w:rsidP="008B28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AFA">
        <w:rPr>
          <w:rFonts w:ascii="Times New Roman" w:hAnsi="Times New Roman" w:cs="Times New Roman"/>
          <w:sz w:val="28"/>
          <w:szCs w:val="28"/>
        </w:rPr>
        <w:t xml:space="preserve">В десневом желобке преобладают нитевидные и извитые облигатно-анаэробные виды бактерий: фузобактерии, лептотрихии, актиномицеты, спириллы, анаэробовибрио, кампилобактер и спирохеты, есть группы бактероидов </w:t>
      </w:r>
      <w:r w:rsidRPr="000E41C5">
        <w:rPr>
          <w:rFonts w:ascii="Times New Roman" w:hAnsi="Times New Roman" w:cs="Times New Roman"/>
          <w:i/>
          <w:sz w:val="28"/>
          <w:szCs w:val="28"/>
        </w:rPr>
        <w:t>Bacteroides, Porphyromonas и Prevotella</w:t>
      </w:r>
      <w:r w:rsidRPr="00905AFA">
        <w:rPr>
          <w:rFonts w:ascii="Times New Roman" w:hAnsi="Times New Roman" w:cs="Times New Roman"/>
          <w:sz w:val="28"/>
          <w:szCs w:val="28"/>
        </w:rPr>
        <w:t>, простейших, дрожжеподобных грибов (Боровский Е.В., 2001).</w:t>
      </w:r>
    </w:p>
    <w:p w:rsidR="008B28DC" w:rsidRDefault="008B28DC" w:rsidP="008B28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здорового человека концентрация бактерий в десневой жидкости не превышает 100 тысяч клеток в мл.</w:t>
      </w:r>
      <w:r w:rsidRPr="006B7ECA">
        <w:t xml:space="preserve"> </w:t>
      </w:r>
      <w:r w:rsidRPr="006B7ECA">
        <w:rPr>
          <w:rFonts w:ascii="Times New Roman" w:hAnsi="Times New Roman" w:cs="Times New Roman"/>
          <w:sz w:val="28"/>
          <w:szCs w:val="28"/>
        </w:rPr>
        <w:t>При пародонтите концентрация вышеперечисленных микроорган</w:t>
      </w:r>
      <w:r>
        <w:rPr>
          <w:rFonts w:ascii="Times New Roman" w:hAnsi="Times New Roman" w:cs="Times New Roman"/>
          <w:sz w:val="28"/>
          <w:szCs w:val="28"/>
        </w:rPr>
        <w:t xml:space="preserve">измов значительно увеличивается </w:t>
      </w:r>
      <w:r w:rsidRPr="007C7991">
        <w:rPr>
          <w:rFonts w:ascii="Times New Roman" w:hAnsi="Times New Roman" w:cs="Times New Roman"/>
          <w:sz w:val="28"/>
          <w:szCs w:val="28"/>
        </w:rPr>
        <w:t>(Царев В.И., 2008).</w:t>
      </w:r>
    </w:p>
    <w:p w:rsidR="008B28DC" w:rsidRPr="00BC3B44" w:rsidRDefault="00B76BED" w:rsidP="0049106C">
      <w:pPr>
        <w:pStyle w:val="a3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3B44">
        <w:rPr>
          <w:rFonts w:ascii="Times New Roman" w:hAnsi="Times New Roman" w:cs="Times New Roman"/>
          <w:b/>
          <w:i/>
          <w:sz w:val="28"/>
          <w:szCs w:val="28"/>
        </w:rPr>
        <w:t xml:space="preserve">Микробиота пародонтального кармана </w:t>
      </w:r>
      <w:r w:rsidR="008B28DC" w:rsidRPr="00BC3B44">
        <w:rPr>
          <w:rFonts w:ascii="Times New Roman" w:hAnsi="Times New Roman" w:cs="Times New Roman"/>
          <w:b/>
          <w:i/>
          <w:sz w:val="28"/>
          <w:szCs w:val="28"/>
        </w:rPr>
        <w:t xml:space="preserve">при </w:t>
      </w:r>
      <w:proofErr w:type="gramStart"/>
      <w:r w:rsidR="008B28DC" w:rsidRPr="00BC3B44">
        <w:rPr>
          <w:rFonts w:ascii="Times New Roman" w:hAnsi="Times New Roman" w:cs="Times New Roman"/>
          <w:b/>
          <w:i/>
          <w:sz w:val="28"/>
          <w:szCs w:val="28"/>
        </w:rPr>
        <w:t>хроническом</w:t>
      </w:r>
      <w:proofErr w:type="gramEnd"/>
      <w:r w:rsidR="008B28DC" w:rsidRPr="00BC3B44">
        <w:rPr>
          <w:rFonts w:ascii="Times New Roman" w:hAnsi="Times New Roman" w:cs="Times New Roman"/>
          <w:b/>
          <w:i/>
          <w:sz w:val="28"/>
          <w:szCs w:val="28"/>
        </w:rPr>
        <w:t xml:space="preserve"> генерализованном пародонтите</w:t>
      </w:r>
    </w:p>
    <w:p w:rsidR="008B28DC" w:rsidRPr="00FA438A" w:rsidRDefault="008B28DC" w:rsidP="008B2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38A">
        <w:rPr>
          <w:rFonts w:ascii="Times New Roman" w:hAnsi="Times New Roman" w:cs="Times New Roman"/>
          <w:sz w:val="28"/>
          <w:szCs w:val="28"/>
        </w:rPr>
        <w:t xml:space="preserve">За последние десятилетия было проведено множество исследований, направленных на изучение возбудителей пародонтита. Это было достаточно сложно, так как классические критерии триады Коха для </w:t>
      </w:r>
      <w:r w:rsidRPr="00FA438A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определения микроорганизма далеко не во всех случаях могли применяться, что объясняется следующими причинами: </w:t>
      </w:r>
    </w:p>
    <w:p w:rsidR="008B28DC" w:rsidRPr="009C2CA0" w:rsidRDefault="008B28DC" w:rsidP="0049106C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CA0">
        <w:rPr>
          <w:rFonts w:ascii="Times New Roman" w:hAnsi="Times New Roman" w:cs="Times New Roman"/>
          <w:sz w:val="28"/>
          <w:szCs w:val="28"/>
        </w:rPr>
        <w:t>некоторые бактерии трудно культивировать (например, спирохеты);</w:t>
      </w:r>
    </w:p>
    <w:p w:rsidR="008B28DC" w:rsidRPr="009C2CA0" w:rsidRDefault="008B28DC" w:rsidP="0049106C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CA0">
        <w:rPr>
          <w:rFonts w:ascii="Times New Roman" w:hAnsi="Times New Roman" w:cs="Times New Roman"/>
          <w:sz w:val="28"/>
          <w:szCs w:val="28"/>
        </w:rPr>
        <w:t xml:space="preserve">изучаемые возбудители встречаются в </w:t>
      </w:r>
      <w:r w:rsidR="000979FA">
        <w:rPr>
          <w:rFonts w:ascii="Times New Roman" w:hAnsi="Times New Roman" w:cs="Times New Roman"/>
          <w:sz w:val="28"/>
          <w:szCs w:val="28"/>
        </w:rPr>
        <w:t>микробиоте</w:t>
      </w:r>
      <w:r w:rsidRPr="009C2CA0">
        <w:rPr>
          <w:rFonts w:ascii="Times New Roman" w:hAnsi="Times New Roman" w:cs="Times New Roman"/>
          <w:sz w:val="28"/>
          <w:szCs w:val="28"/>
        </w:rPr>
        <w:t xml:space="preserve"> здоровых людей;</w:t>
      </w:r>
    </w:p>
    <w:p w:rsidR="008B28DC" w:rsidRPr="009C2CA0" w:rsidRDefault="008B28DC" w:rsidP="0049106C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CA0">
        <w:rPr>
          <w:rFonts w:ascii="Times New Roman" w:hAnsi="Times New Roman" w:cs="Times New Roman"/>
          <w:sz w:val="28"/>
          <w:szCs w:val="28"/>
        </w:rPr>
        <w:t>подходящая модель для развития паро</w:t>
      </w:r>
      <w:r w:rsidR="009C2CA0" w:rsidRPr="009C2CA0">
        <w:rPr>
          <w:rFonts w:ascii="Times New Roman" w:hAnsi="Times New Roman" w:cs="Times New Roman"/>
          <w:sz w:val="28"/>
          <w:szCs w:val="28"/>
        </w:rPr>
        <w:t>донтита на животных отсутствует. (Ричард Дж</w:t>
      </w:r>
      <w:proofErr w:type="gramStart"/>
      <w:r w:rsidR="009C2CA0" w:rsidRPr="009C2CA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C2CA0" w:rsidRPr="009C2CA0">
        <w:rPr>
          <w:rFonts w:ascii="Times New Roman" w:hAnsi="Times New Roman" w:cs="Times New Roman"/>
          <w:sz w:val="28"/>
          <w:szCs w:val="28"/>
        </w:rPr>
        <w:t>амонт, Мэрилин С.Лантц, 2010).</w:t>
      </w:r>
    </w:p>
    <w:p w:rsidR="008B28DC" w:rsidRPr="00FA438A" w:rsidRDefault="008B28DC" w:rsidP="009C2C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д</w:t>
      </w:r>
      <w:r w:rsidRPr="00FA438A">
        <w:rPr>
          <w:rFonts w:ascii="Times New Roman" w:hAnsi="Times New Roman" w:cs="Times New Roman"/>
          <w:sz w:val="28"/>
          <w:szCs w:val="28"/>
        </w:rPr>
        <w:t>ля идентификации микроорганизмов, вызывающих пародон</w:t>
      </w:r>
      <w:r>
        <w:rPr>
          <w:rFonts w:ascii="Times New Roman" w:hAnsi="Times New Roman" w:cs="Times New Roman"/>
          <w:sz w:val="28"/>
          <w:szCs w:val="28"/>
        </w:rPr>
        <w:t>тит были разработаны следующие</w:t>
      </w:r>
      <w:r w:rsidRPr="00FA438A">
        <w:rPr>
          <w:rFonts w:ascii="Times New Roman" w:hAnsi="Times New Roman" w:cs="Times New Roman"/>
          <w:sz w:val="28"/>
          <w:szCs w:val="28"/>
        </w:rPr>
        <w:t xml:space="preserve"> критерии:</w:t>
      </w:r>
    </w:p>
    <w:p w:rsidR="008B28DC" w:rsidRPr="009C2CA0" w:rsidRDefault="008B28DC" w:rsidP="0049106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CA0">
        <w:rPr>
          <w:rFonts w:ascii="Times New Roman" w:hAnsi="Times New Roman" w:cs="Times New Roman"/>
          <w:sz w:val="28"/>
          <w:szCs w:val="28"/>
        </w:rPr>
        <w:t>связь заболевания и повышенного содержания предполагаемого возбудителя в очаге поражения;</w:t>
      </w:r>
    </w:p>
    <w:p w:rsidR="008B28DC" w:rsidRPr="009C2CA0" w:rsidRDefault="008B28DC" w:rsidP="0049106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CA0">
        <w:rPr>
          <w:rFonts w:ascii="Times New Roman" w:hAnsi="Times New Roman" w:cs="Times New Roman"/>
          <w:sz w:val="28"/>
          <w:szCs w:val="28"/>
        </w:rPr>
        <w:t>клиническое улучшение в результате снижения численности возбудителя;</w:t>
      </w:r>
    </w:p>
    <w:p w:rsidR="008B28DC" w:rsidRPr="009C2CA0" w:rsidRDefault="008B28DC" w:rsidP="0049106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CA0">
        <w:rPr>
          <w:rFonts w:ascii="Times New Roman" w:hAnsi="Times New Roman" w:cs="Times New Roman"/>
          <w:sz w:val="28"/>
          <w:szCs w:val="28"/>
        </w:rPr>
        <w:t>наличие признаков иммунного ответа организма на антигены возбудителя;</w:t>
      </w:r>
    </w:p>
    <w:p w:rsidR="008B28DC" w:rsidRPr="009C2CA0" w:rsidRDefault="008B28DC" w:rsidP="0049106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CA0">
        <w:rPr>
          <w:rFonts w:ascii="Times New Roman" w:hAnsi="Times New Roman" w:cs="Times New Roman"/>
          <w:sz w:val="28"/>
          <w:szCs w:val="28"/>
        </w:rPr>
        <w:t>наличие у возбудителя патогенности, подтверждаемой на экспериментальных животных;</w:t>
      </w:r>
    </w:p>
    <w:p w:rsidR="008B28DC" w:rsidRPr="009C2CA0" w:rsidRDefault="008B28DC" w:rsidP="0049106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CA0">
        <w:rPr>
          <w:rFonts w:ascii="Times New Roman" w:hAnsi="Times New Roman" w:cs="Times New Roman"/>
          <w:sz w:val="28"/>
          <w:szCs w:val="28"/>
        </w:rPr>
        <w:t>наличие факторов вирулентности, которые могут вызывать деструкцию тканей пародонта (Ричард Дж</w:t>
      </w:r>
      <w:proofErr w:type="gramStart"/>
      <w:r w:rsidRPr="009C2CA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C2CA0">
        <w:rPr>
          <w:rFonts w:ascii="Times New Roman" w:hAnsi="Times New Roman" w:cs="Times New Roman"/>
          <w:sz w:val="28"/>
          <w:szCs w:val="28"/>
        </w:rPr>
        <w:t>амонт, Мэрилин С.Лантц, 2010).</w:t>
      </w:r>
    </w:p>
    <w:p w:rsidR="008B28DC" w:rsidRDefault="00094C81" w:rsidP="008518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28DC">
        <w:rPr>
          <w:rFonts w:ascii="Times New Roman" w:hAnsi="Times New Roman" w:cs="Times New Roman"/>
          <w:sz w:val="28"/>
          <w:szCs w:val="28"/>
        </w:rPr>
        <w:t>онятие «пародонтопатогенная</w:t>
      </w:r>
      <w:r w:rsidR="008B28DC" w:rsidRPr="00417D9E">
        <w:rPr>
          <w:rFonts w:ascii="Times New Roman" w:hAnsi="Times New Roman" w:cs="Times New Roman"/>
          <w:sz w:val="28"/>
          <w:szCs w:val="28"/>
        </w:rPr>
        <w:t xml:space="preserve"> </w:t>
      </w:r>
      <w:r w:rsidR="008B28DC" w:rsidRPr="000979FA">
        <w:rPr>
          <w:rFonts w:ascii="Times New Roman" w:hAnsi="Times New Roman" w:cs="Times New Roman"/>
          <w:sz w:val="28"/>
          <w:szCs w:val="28"/>
        </w:rPr>
        <w:t>микрофлора</w:t>
      </w:r>
      <w:r w:rsidR="008B28DC">
        <w:rPr>
          <w:rFonts w:ascii="Times New Roman" w:hAnsi="Times New Roman" w:cs="Times New Roman"/>
          <w:sz w:val="28"/>
          <w:szCs w:val="28"/>
        </w:rPr>
        <w:t>» обосновано</w:t>
      </w:r>
      <w:r w:rsidR="008B28DC" w:rsidRPr="00417D9E">
        <w:rPr>
          <w:rFonts w:ascii="Times New Roman" w:hAnsi="Times New Roman" w:cs="Times New Roman"/>
          <w:sz w:val="28"/>
          <w:szCs w:val="28"/>
        </w:rPr>
        <w:t xml:space="preserve"> рядом экспериментов, включающих в себя непосредственный поиск возбудителей заболевания, роли микробных токсинов в развитии патологических процессов в пародонте</w:t>
      </w:r>
      <w:r w:rsidR="008B28DC">
        <w:rPr>
          <w:rFonts w:ascii="Times New Roman" w:hAnsi="Times New Roman" w:cs="Times New Roman"/>
          <w:sz w:val="28"/>
          <w:szCs w:val="28"/>
        </w:rPr>
        <w:t>,</w:t>
      </w:r>
      <w:r w:rsidR="008B28DC" w:rsidRPr="00417D9E">
        <w:rPr>
          <w:rFonts w:ascii="Times New Roman" w:hAnsi="Times New Roman" w:cs="Times New Roman"/>
          <w:sz w:val="28"/>
          <w:szCs w:val="28"/>
        </w:rPr>
        <w:t xml:space="preserve"> сравнен</w:t>
      </w:r>
      <w:r w:rsidR="008518A0">
        <w:rPr>
          <w:rFonts w:ascii="Times New Roman" w:hAnsi="Times New Roman" w:cs="Times New Roman"/>
          <w:sz w:val="28"/>
          <w:szCs w:val="28"/>
        </w:rPr>
        <w:t>ие здоровых и пораженных тканей</w:t>
      </w:r>
      <w:r w:rsidR="008518A0" w:rsidRPr="008518A0">
        <w:t xml:space="preserve"> </w:t>
      </w:r>
      <w:r w:rsidR="008518A0" w:rsidRPr="008518A0">
        <w:rPr>
          <w:rFonts w:ascii="Times New Roman" w:hAnsi="Times New Roman" w:cs="Times New Roman"/>
          <w:sz w:val="28"/>
          <w:szCs w:val="28"/>
        </w:rPr>
        <w:t>(</w:t>
      </w:r>
      <w:r w:rsidR="008518A0" w:rsidRPr="000979FA">
        <w:rPr>
          <w:rFonts w:ascii="Times New Roman" w:hAnsi="Times New Roman" w:cs="Times New Roman"/>
          <w:sz w:val="28"/>
          <w:szCs w:val="28"/>
        </w:rPr>
        <w:t>Ричард Дж</w:t>
      </w:r>
      <w:proofErr w:type="gramStart"/>
      <w:r w:rsidR="008518A0" w:rsidRPr="000979F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518A0" w:rsidRPr="000979FA">
        <w:rPr>
          <w:rFonts w:ascii="Times New Roman" w:hAnsi="Times New Roman" w:cs="Times New Roman"/>
          <w:sz w:val="28"/>
          <w:szCs w:val="28"/>
        </w:rPr>
        <w:t>амонт, Мэрилин С.Лантц, 2010).</w:t>
      </w:r>
      <w:r w:rsidR="008B28DC" w:rsidRPr="00417D9E">
        <w:rPr>
          <w:rFonts w:ascii="Times New Roman" w:hAnsi="Times New Roman" w:cs="Times New Roman"/>
          <w:sz w:val="28"/>
          <w:szCs w:val="28"/>
        </w:rPr>
        <w:t xml:space="preserve"> Особенно убедительны опыты на гнобиотах,</w:t>
      </w:r>
      <w:r>
        <w:rPr>
          <w:rFonts w:ascii="Times New Roman" w:hAnsi="Times New Roman" w:cs="Times New Roman"/>
          <w:sz w:val="28"/>
          <w:szCs w:val="28"/>
        </w:rPr>
        <w:t xml:space="preserve"> показывающие, </w:t>
      </w:r>
      <w:r w:rsidR="008B28DC" w:rsidRPr="00417D9E">
        <w:rPr>
          <w:rFonts w:ascii="Times New Roman" w:hAnsi="Times New Roman" w:cs="Times New Roman"/>
          <w:sz w:val="28"/>
          <w:szCs w:val="28"/>
        </w:rPr>
        <w:t>что без микрооргани</w:t>
      </w:r>
      <w:r w:rsidR="008B28DC">
        <w:rPr>
          <w:rFonts w:ascii="Times New Roman" w:hAnsi="Times New Roman" w:cs="Times New Roman"/>
          <w:sz w:val="28"/>
          <w:szCs w:val="28"/>
        </w:rPr>
        <w:t xml:space="preserve">змов нет пародонтита (Артюшевич </w:t>
      </w:r>
      <w:r w:rsidR="008B28DC" w:rsidRPr="00417D9E">
        <w:rPr>
          <w:rFonts w:ascii="Times New Roman" w:hAnsi="Times New Roman" w:cs="Times New Roman"/>
          <w:sz w:val="28"/>
          <w:szCs w:val="28"/>
        </w:rPr>
        <w:t>А.С.</w:t>
      </w:r>
      <w:r w:rsidR="00875814">
        <w:rPr>
          <w:rFonts w:ascii="Times New Roman" w:hAnsi="Times New Roman" w:cs="Times New Roman"/>
          <w:sz w:val="28"/>
          <w:szCs w:val="28"/>
        </w:rPr>
        <w:t>,</w:t>
      </w:r>
      <w:r w:rsidR="008B28DC" w:rsidRPr="00417D9E">
        <w:rPr>
          <w:rFonts w:ascii="Times New Roman" w:hAnsi="Times New Roman" w:cs="Times New Roman"/>
          <w:sz w:val="28"/>
          <w:szCs w:val="28"/>
        </w:rPr>
        <w:t xml:space="preserve"> 2002).</w:t>
      </w:r>
    </w:p>
    <w:p w:rsidR="008B28DC" w:rsidRDefault="008B28DC" w:rsidP="008B2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основании большинства микробиологических исследований установлено, что </w:t>
      </w:r>
      <w:r w:rsidRPr="00FF21A4">
        <w:rPr>
          <w:rFonts w:ascii="Times New Roman" w:hAnsi="Times New Roman" w:cs="Times New Roman"/>
          <w:sz w:val="28"/>
          <w:szCs w:val="28"/>
        </w:rPr>
        <w:t>у больных пародонтитом преобладают грамо</w:t>
      </w:r>
      <w:r w:rsidR="009C2CA0">
        <w:rPr>
          <w:rFonts w:ascii="Times New Roman" w:hAnsi="Times New Roman" w:cs="Times New Roman"/>
          <w:sz w:val="28"/>
          <w:szCs w:val="28"/>
        </w:rPr>
        <w:t xml:space="preserve">трицательные анаэробные палочки </w:t>
      </w:r>
      <w:r w:rsidR="009C2CA0" w:rsidRPr="009C2CA0">
        <w:rPr>
          <w:rFonts w:ascii="Times New Roman" w:hAnsi="Times New Roman" w:cs="Times New Roman"/>
          <w:sz w:val="28"/>
          <w:szCs w:val="28"/>
        </w:rPr>
        <w:t>(Ричард Дж</w:t>
      </w:r>
      <w:proofErr w:type="gramStart"/>
      <w:r w:rsidR="009C2CA0" w:rsidRPr="009C2CA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C2CA0" w:rsidRPr="009C2CA0">
        <w:rPr>
          <w:rFonts w:ascii="Times New Roman" w:hAnsi="Times New Roman" w:cs="Times New Roman"/>
          <w:sz w:val="28"/>
          <w:szCs w:val="28"/>
        </w:rPr>
        <w:t>амонт, Мэрилин С.Лантц, 2010).</w:t>
      </w:r>
    </w:p>
    <w:p w:rsidR="008B28DC" w:rsidRPr="00357FD7" w:rsidRDefault="008B28DC" w:rsidP="008B2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F21A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F21A4">
        <w:rPr>
          <w:rFonts w:ascii="Times New Roman" w:hAnsi="Times New Roman" w:cs="Times New Roman"/>
          <w:sz w:val="28"/>
          <w:szCs w:val="28"/>
        </w:rPr>
        <w:t xml:space="preserve"> основным пародонтопатогенам 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принято относить </w:t>
      </w:r>
      <w:r w:rsidRPr="00FF21A4">
        <w:rPr>
          <w:rFonts w:ascii="Times New Roman" w:hAnsi="Times New Roman" w:cs="Times New Roman"/>
          <w:i/>
          <w:sz w:val="28"/>
          <w:szCs w:val="28"/>
        </w:rPr>
        <w:t>Porphyromonas gingivalis</w:t>
      </w:r>
      <w:r w:rsidRPr="00FF21A4">
        <w:rPr>
          <w:rFonts w:ascii="Times New Roman" w:hAnsi="Times New Roman" w:cs="Times New Roman"/>
          <w:sz w:val="28"/>
          <w:szCs w:val="28"/>
        </w:rPr>
        <w:t xml:space="preserve"> и </w:t>
      </w:r>
      <w:r w:rsidRPr="00FF21A4">
        <w:rPr>
          <w:rFonts w:ascii="Times New Roman" w:hAnsi="Times New Roman" w:cs="Times New Roman"/>
          <w:i/>
          <w:sz w:val="28"/>
          <w:szCs w:val="28"/>
        </w:rPr>
        <w:t>Prevotella intermedia</w:t>
      </w:r>
      <w:r>
        <w:rPr>
          <w:rFonts w:ascii="Times New Roman" w:hAnsi="Times New Roman" w:cs="Times New Roman"/>
          <w:sz w:val="28"/>
          <w:szCs w:val="28"/>
        </w:rPr>
        <w:t>.  Одной из особенностей</w:t>
      </w:r>
      <w:r w:rsidRPr="00FF21A4">
        <w:rPr>
          <w:rFonts w:ascii="Times New Roman" w:hAnsi="Times New Roman" w:cs="Times New Roman"/>
          <w:sz w:val="28"/>
          <w:szCs w:val="28"/>
        </w:rPr>
        <w:t xml:space="preserve"> развития пародонтита является наличие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FF21A4">
        <w:rPr>
          <w:rFonts w:ascii="Times New Roman" w:hAnsi="Times New Roman" w:cs="Times New Roman"/>
          <w:sz w:val="28"/>
          <w:szCs w:val="28"/>
        </w:rPr>
        <w:t>пародонтопатогенной</w:t>
      </w:r>
      <w:r>
        <w:rPr>
          <w:rFonts w:ascii="Times New Roman" w:hAnsi="Times New Roman" w:cs="Times New Roman"/>
          <w:sz w:val="28"/>
          <w:szCs w:val="28"/>
        </w:rPr>
        <w:t>, так</w:t>
      </w:r>
      <w:r w:rsidRPr="00FF21A4">
        <w:rPr>
          <w:rFonts w:ascii="Times New Roman" w:hAnsi="Times New Roman" w:cs="Times New Roman"/>
          <w:sz w:val="28"/>
          <w:szCs w:val="28"/>
        </w:rPr>
        <w:t xml:space="preserve"> и стабилизирующей микрофлоры. Пародонтопатогены в здоровых деснах практически не определяются, </w:t>
      </w:r>
      <w:r>
        <w:rPr>
          <w:rFonts w:ascii="Times New Roman" w:hAnsi="Times New Roman" w:cs="Times New Roman"/>
          <w:sz w:val="28"/>
          <w:szCs w:val="28"/>
        </w:rPr>
        <w:t>за исключением единичных случаев. К</w:t>
      </w:r>
      <w:r w:rsidRPr="00357FD7">
        <w:rPr>
          <w:rFonts w:ascii="Times New Roman" w:hAnsi="Times New Roman" w:cs="Times New Roman"/>
          <w:sz w:val="28"/>
          <w:szCs w:val="28"/>
        </w:rPr>
        <w:t xml:space="preserve"> </w:t>
      </w:r>
      <w:r w:rsidR="00BF144E" w:rsidRPr="00357FD7">
        <w:rPr>
          <w:rFonts w:ascii="Times New Roman" w:hAnsi="Times New Roman" w:cs="Times New Roman"/>
          <w:sz w:val="28"/>
          <w:szCs w:val="28"/>
        </w:rPr>
        <w:t xml:space="preserve"> </w:t>
      </w:r>
      <w:r w:rsidR="00BF144E">
        <w:rPr>
          <w:rFonts w:ascii="Times New Roman" w:hAnsi="Times New Roman" w:cs="Times New Roman"/>
          <w:sz w:val="28"/>
          <w:szCs w:val="28"/>
        </w:rPr>
        <w:t>пародонтопатогенам</w:t>
      </w:r>
      <w:r w:rsidR="00BF144E" w:rsidRPr="00357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относят</w:t>
      </w:r>
      <w:r w:rsidR="00BF144E" w:rsidRPr="00357FD7">
        <w:rPr>
          <w:rFonts w:ascii="Times New Roman" w:hAnsi="Times New Roman" w:cs="Times New Roman"/>
          <w:sz w:val="28"/>
          <w:szCs w:val="28"/>
        </w:rPr>
        <w:t xml:space="preserve">: </w:t>
      </w:r>
      <w:r w:rsidRPr="00FF21A4">
        <w:rPr>
          <w:rFonts w:ascii="Times New Roman" w:hAnsi="Times New Roman" w:cs="Times New Roman"/>
          <w:i/>
          <w:sz w:val="28"/>
          <w:szCs w:val="28"/>
          <w:lang w:val="en-US"/>
        </w:rPr>
        <w:t>Porphyromonas</w:t>
      </w:r>
      <w:r w:rsidRPr="00357F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21A4">
        <w:rPr>
          <w:rFonts w:ascii="Times New Roman" w:hAnsi="Times New Roman" w:cs="Times New Roman"/>
          <w:i/>
          <w:sz w:val="28"/>
          <w:szCs w:val="28"/>
          <w:lang w:val="en-US"/>
        </w:rPr>
        <w:t>gingivalis</w:t>
      </w:r>
      <w:r w:rsidRPr="00357FD7">
        <w:rPr>
          <w:rFonts w:ascii="Times New Roman" w:hAnsi="Times New Roman" w:cs="Times New Roman"/>
          <w:i/>
          <w:sz w:val="28"/>
          <w:szCs w:val="28"/>
        </w:rPr>
        <w:t>;</w:t>
      </w:r>
      <w:r w:rsidRPr="00357FD7">
        <w:rPr>
          <w:rFonts w:ascii="Times New Roman" w:hAnsi="Times New Roman" w:cs="Times New Roman"/>
          <w:i/>
          <w:sz w:val="28"/>
          <w:szCs w:val="28"/>
        </w:rPr>
        <w:tab/>
      </w:r>
      <w:r w:rsidRPr="00FF21A4">
        <w:rPr>
          <w:rFonts w:ascii="Times New Roman" w:hAnsi="Times New Roman" w:cs="Times New Roman"/>
          <w:i/>
          <w:sz w:val="28"/>
          <w:szCs w:val="28"/>
          <w:lang w:val="en-US"/>
        </w:rPr>
        <w:t>Prevotella</w:t>
      </w:r>
      <w:r w:rsidRPr="00357F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21A4">
        <w:rPr>
          <w:rFonts w:ascii="Times New Roman" w:hAnsi="Times New Roman" w:cs="Times New Roman"/>
          <w:i/>
          <w:sz w:val="28"/>
          <w:szCs w:val="28"/>
          <w:lang w:val="en-US"/>
        </w:rPr>
        <w:t>intermedia</w:t>
      </w:r>
      <w:r w:rsidRPr="00357FD7">
        <w:rPr>
          <w:rFonts w:ascii="Times New Roman" w:hAnsi="Times New Roman" w:cs="Times New Roman"/>
          <w:i/>
          <w:sz w:val="28"/>
          <w:szCs w:val="28"/>
        </w:rPr>
        <w:t>;</w:t>
      </w:r>
      <w:r w:rsidRPr="00357FD7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Tannerella</w:t>
      </w:r>
      <w:r w:rsidR="00BF144E" w:rsidRPr="00357FD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forsythia</w:t>
      </w:r>
      <w:r w:rsidR="00BF144E" w:rsidRPr="00357FD7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FF21A4">
        <w:rPr>
          <w:rFonts w:ascii="Times New Roman" w:hAnsi="Times New Roman" w:cs="Times New Roman"/>
          <w:i/>
          <w:sz w:val="28"/>
          <w:szCs w:val="28"/>
          <w:lang w:val="en-US"/>
        </w:rPr>
        <w:t>Actinobacillus</w:t>
      </w:r>
      <w:r w:rsidRPr="00357F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21A4">
        <w:rPr>
          <w:rFonts w:ascii="Times New Roman" w:hAnsi="Times New Roman" w:cs="Times New Roman"/>
          <w:i/>
          <w:sz w:val="28"/>
          <w:szCs w:val="28"/>
          <w:lang w:val="en-US"/>
        </w:rPr>
        <w:t>actinomycetemcomitans</w:t>
      </w:r>
      <w:r w:rsidRPr="00357FD7">
        <w:rPr>
          <w:rFonts w:ascii="Times New Roman" w:hAnsi="Times New Roman" w:cs="Times New Roman"/>
          <w:i/>
          <w:sz w:val="28"/>
          <w:szCs w:val="28"/>
        </w:rPr>
        <w:t>;</w:t>
      </w:r>
      <w:r w:rsidRPr="00357FD7">
        <w:rPr>
          <w:rFonts w:ascii="Times New Roman" w:hAnsi="Times New Roman" w:cs="Times New Roman"/>
          <w:i/>
          <w:sz w:val="28"/>
          <w:szCs w:val="28"/>
        </w:rPr>
        <w:tab/>
      </w:r>
      <w:r w:rsidRPr="00FF21A4">
        <w:rPr>
          <w:rFonts w:ascii="Times New Roman" w:hAnsi="Times New Roman" w:cs="Times New Roman"/>
          <w:i/>
          <w:sz w:val="28"/>
          <w:szCs w:val="28"/>
          <w:lang w:val="en-US"/>
        </w:rPr>
        <w:t>Treponema</w:t>
      </w:r>
      <w:r w:rsidR="00BF144E" w:rsidRPr="00357F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21A4">
        <w:rPr>
          <w:rFonts w:ascii="Times New Roman" w:hAnsi="Times New Roman" w:cs="Times New Roman"/>
          <w:i/>
          <w:sz w:val="28"/>
          <w:szCs w:val="28"/>
          <w:lang w:val="en-US"/>
        </w:rPr>
        <w:t>denticola</w:t>
      </w:r>
      <w:r w:rsidRPr="00357FD7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FF21A4">
        <w:rPr>
          <w:rFonts w:ascii="Times New Roman" w:hAnsi="Times New Roman" w:cs="Times New Roman"/>
          <w:i/>
          <w:sz w:val="28"/>
          <w:szCs w:val="28"/>
          <w:lang w:val="en-US"/>
        </w:rPr>
        <w:t>Fusobacterium</w:t>
      </w:r>
      <w:r w:rsidRPr="00357F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21A4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Pr="00357FD7">
        <w:rPr>
          <w:rFonts w:ascii="Times New Roman" w:hAnsi="Times New Roman" w:cs="Times New Roman"/>
          <w:i/>
          <w:sz w:val="28"/>
          <w:szCs w:val="28"/>
        </w:rPr>
        <w:t>.;</w:t>
      </w:r>
      <w:r w:rsidRPr="00357FD7">
        <w:rPr>
          <w:rFonts w:ascii="Times New Roman" w:hAnsi="Times New Roman" w:cs="Times New Roman"/>
          <w:i/>
          <w:sz w:val="28"/>
          <w:szCs w:val="28"/>
        </w:rPr>
        <w:tab/>
      </w:r>
      <w:r w:rsidRPr="00FF21A4">
        <w:rPr>
          <w:rFonts w:ascii="Times New Roman" w:hAnsi="Times New Roman" w:cs="Times New Roman"/>
          <w:i/>
          <w:sz w:val="28"/>
          <w:szCs w:val="28"/>
          <w:lang w:val="en-US"/>
        </w:rPr>
        <w:t>Actinomyces</w:t>
      </w:r>
      <w:r w:rsidRPr="00357F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21A4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Pr="00357FD7">
        <w:rPr>
          <w:rFonts w:ascii="Times New Roman" w:hAnsi="Times New Roman" w:cs="Times New Roman"/>
          <w:i/>
          <w:sz w:val="28"/>
          <w:szCs w:val="28"/>
        </w:rPr>
        <w:t>.;</w:t>
      </w:r>
      <w:r w:rsidRPr="00357FD7">
        <w:rPr>
          <w:rFonts w:ascii="Times New Roman" w:hAnsi="Times New Roman" w:cs="Times New Roman"/>
          <w:i/>
          <w:sz w:val="28"/>
          <w:szCs w:val="28"/>
        </w:rPr>
        <w:tab/>
      </w:r>
      <w:r w:rsidRPr="00FF21A4">
        <w:rPr>
          <w:rFonts w:ascii="Times New Roman" w:hAnsi="Times New Roman" w:cs="Times New Roman"/>
          <w:i/>
          <w:sz w:val="28"/>
          <w:szCs w:val="28"/>
          <w:lang w:val="en-US"/>
        </w:rPr>
        <w:t>Streptococcus</w:t>
      </w:r>
      <w:r w:rsidRPr="00357F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21A4">
        <w:rPr>
          <w:rFonts w:ascii="Times New Roman" w:hAnsi="Times New Roman" w:cs="Times New Roman"/>
          <w:i/>
          <w:sz w:val="28"/>
          <w:szCs w:val="28"/>
          <w:lang w:val="en-US"/>
        </w:rPr>
        <w:t>intermedius</w:t>
      </w:r>
      <w:r w:rsidRPr="00357FD7">
        <w:rPr>
          <w:rFonts w:ascii="Times New Roman" w:hAnsi="Times New Roman" w:cs="Times New Roman"/>
          <w:i/>
          <w:sz w:val="28"/>
          <w:szCs w:val="28"/>
        </w:rPr>
        <w:t>;</w:t>
      </w:r>
      <w:r w:rsidR="00BF144E" w:rsidRPr="00357FD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305949">
        <w:rPr>
          <w:rFonts w:ascii="Times New Roman" w:hAnsi="Times New Roman" w:cs="Times New Roman"/>
          <w:i/>
          <w:sz w:val="28"/>
          <w:szCs w:val="28"/>
          <w:lang w:val="en-US"/>
        </w:rPr>
        <w:t>andida</w:t>
      </w:r>
      <w:r w:rsidRPr="00357F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5949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Pr="00357FD7">
        <w:rPr>
          <w:rFonts w:ascii="Times New Roman" w:hAnsi="Times New Roman" w:cs="Times New Roman"/>
          <w:i/>
          <w:sz w:val="28"/>
          <w:szCs w:val="28"/>
        </w:rPr>
        <w:t>.</w:t>
      </w:r>
      <w:r w:rsidR="00357FD7">
        <w:rPr>
          <w:rFonts w:ascii="Times New Roman" w:hAnsi="Times New Roman" w:cs="Times New Roman"/>
          <w:sz w:val="28"/>
          <w:szCs w:val="28"/>
        </w:rPr>
        <w:t>(Григорян А</w:t>
      </w:r>
      <w:r w:rsidR="00875814">
        <w:rPr>
          <w:rFonts w:ascii="Times New Roman" w:hAnsi="Times New Roman" w:cs="Times New Roman"/>
          <w:sz w:val="28"/>
          <w:szCs w:val="28"/>
        </w:rPr>
        <w:t>.</w:t>
      </w:r>
      <w:r w:rsidR="00357FD7">
        <w:rPr>
          <w:rFonts w:ascii="Times New Roman" w:hAnsi="Times New Roman" w:cs="Times New Roman"/>
          <w:sz w:val="28"/>
          <w:szCs w:val="28"/>
        </w:rPr>
        <w:t>С., 2007).</w:t>
      </w:r>
    </w:p>
    <w:p w:rsidR="00094C81" w:rsidRDefault="008B28DC" w:rsidP="008518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стабилизирующей микрофлоре относятся микроорганизмы,  населяющие</w:t>
      </w:r>
      <w:r w:rsidRPr="000E09CA">
        <w:rPr>
          <w:rFonts w:ascii="Times New Roman" w:hAnsi="Times New Roman" w:cs="Times New Roman"/>
          <w:sz w:val="28"/>
          <w:szCs w:val="28"/>
        </w:rPr>
        <w:t xml:space="preserve"> здоровые ткани в зна</w:t>
      </w:r>
      <w:r>
        <w:rPr>
          <w:rFonts w:ascii="Times New Roman" w:hAnsi="Times New Roman" w:cs="Times New Roman"/>
          <w:sz w:val="28"/>
          <w:szCs w:val="28"/>
        </w:rPr>
        <w:t>чительном количестве, и входящие</w:t>
      </w:r>
      <w:r w:rsidRPr="000E09CA">
        <w:rPr>
          <w:rFonts w:ascii="Times New Roman" w:hAnsi="Times New Roman" w:cs="Times New Roman"/>
          <w:sz w:val="28"/>
          <w:szCs w:val="28"/>
        </w:rPr>
        <w:t xml:space="preserve"> в нормальны</w:t>
      </w:r>
      <w:r>
        <w:rPr>
          <w:rFonts w:ascii="Times New Roman" w:hAnsi="Times New Roman" w:cs="Times New Roman"/>
          <w:sz w:val="28"/>
          <w:szCs w:val="28"/>
        </w:rPr>
        <w:t>й биоценоз десневого желобка. При условии</w:t>
      </w:r>
      <w:r w:rsidRPr="000E09CA">
        <w:rPr>
          <w:rFonts w:ascii="Times New Roman" w:hAnsi="Times New Roman" w:cs="Times New Roman"/>
          <w:sz w:val="28"/>
          <w:szCs w:val="28"/>
        </w:rPr>
        <w:t xml:space="preserve"> изменения экологических условий стабилизирующая микрофлора</w:t>
      </w:r>
      <w:r>
        <w:rPr>
          <w:rFonts w:ascii="Times New Roman" w:hAnsi="Times New Roman" w:cs="Times New Roman"/>
          <w:sz w:val="28"/>
          <w:szCs w:val="28"/>
        </w:rPr>
        <w:t xml:space="preserve"> начинает</w:t>
      </w:r>
      <w:r w:rsidRPr="000E09CA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являть свои </w:t>
      </w:r>
      <w:r w:rsidRPr="000E09CA">
        <w:rPr>
          <w:rFonts w:ascii="Times New Roman" w:hAnsi="Times New Roman" w:cs="Times New Roman"/>
          <w:sz w:val="28"/>
          <w:szCs w:val="28"/>
        </w:rPr>
        <w:t>патогенные свойства.  Стабилизирующие мик</w:t>
      </w:r>
      <w:r>
        <w:rPr>
          <w:rFonts w:ascii="Times New Roman" w:hAnsi="Times New Roman" w:cs="Times New Roman"/>
          <w:sz w:val="28"/>
          <w:szCs w:val="28"/>
        </w:rPr>
        <w:t>роорганизмы присутствуют в небольшом</w:t>
      </w:r>
      <w:r w:rsidRPr="000E09CA">
        <w:rPr>
          <w:rFonts w:ascii="Times New Roman" w:hAnsi="Times New Roman" w:cs="Times New Roman"/>
          <w:sz w:val="28"/>
          <w:szCs w:val="28"/>
        </w:rPr>
        <w:t xml:space="preserve"> количестве и не всегда, и при превышении определенного количества проявляют </w:t>
      </w:r>
      <w:r>
        <w:rPr>
          <w:rFonts w:ascii="Times New Roman" w:hAnsi="Times New Roman" w:cs="Times New Roman"/>
          <w:sz w:val="28"/>
          <w:szCs w:val="28"/>
        </w:rPr>
        <w:t xml:space="preserve">деструктивные  свойства. На основании многочисленных </w:t>
      </w:r>
      <w:r w:rsidRPr="000E09CA">
        <w:rPr>
          <w:rFonts w:ascii="Times New Roman" w:hAnsi="Times New Roman" w:cs="Times New Roman"/>
          <w:sz w:val="28"/>
          <w:szCs w:val="28"/>
        </w:rPr>
        <w:t>экспериментов было установ</w:t>
      </w:r>
      <w:r>
        <w:rPr>
          <w:rFonts w:ascii="Times New Roman" w:hAnsi="Times New Roman" w:cs="Times New Roman"/>
          <w:sz w:val="28"/>
          <w:szCs w:val="28"/>
        </w:rPr>
        <w:t>лено, что к ним можно отнести</w:t>
      </w:r>
      <w:r w:rsidRPr="000E09CA">
        <w:rPr>
          <w:rFonts w:ascii="Times New Roman" w:hAnsi="Times New Roman" w:cs="Times New Roman"/>
          <w:sz w:val="28"/>
          <w:szCs w:val="28"/>
        </w:rPr>
        <w:t xml:space="preserve"> следующие виды</w:t>
      </w:r>
      <w:r>
        <w:rPr>
          <w:rFonts w:ascii="Times New Roman" w:hAnsi="Times New Roman" w:cs="Times New Roman"/>
          <w:sz w:val="28"/>
          <w:szCs w:val="28"/>
        </w:rPr>
        <w:t xml:space="preserve"> микроорганизмов</w:t>
      </w:r>
      <w:r w:rsidRPr="000E09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949">
        <w:rPr>
          <w:rFonts w:ascii="Times New Roman" w:hAnsi="Times New Roman" w:cs="Times New Roman"/>
          <w:sz w:val="28"/>
          <w:szCs w:val="28"/>
        </w:rPr>
        <w:tab/>
      </w:r>
      <w:r w:rsidRPr="000E09CA">
        <w:rPr>
          <w:rFonts w:ascii="Times New Roman" w:hAnsi="Times New Roman" w:cs="Times New Roman"/>
          <w:i/>
          <w:sz w:val="28"/>
          <w:szCs w:val="28"/>
          <w:lang w:val="en-US"/>
        </w:rPr>
        <w:t>Veillonella</w:t>
      </w:r>
      <w:r w:rsidRPr="003059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09CA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Pr="00305949">
        <w:rPr>
          <w:rFonts w:ascii="Times New Roman" w:hAnsi="Times New Roman" w:cs="Times New Roman"/>
          <w:i/>
          <w:sz w:val="28"/>
          <w:szCs w:val="28"/>
        </w:rPr>
        <w:t>.;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09CA">
        <w:rPr>
          <w:rFonts w:ascii="Times New Roman" w:hAnsi="Times New Roman" w:cs="Times New Roman"/>
          <w:i/>
          <w:sz w:val="28"/>
          <w:szCs w:val="28"/>
          <w:lang w:val="en-US"/>
        </w:rPr>
        <w:t>Streptococcus</w:t>
      </w:r>
      <w:r w:rsidRPr="003059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09CA">
        <w:rPr>
          <w:rFonts w:ascii="Times New Roman" w:hAnsi="Times New Roman" w:cs="Times New Roman"/>
          <w:i/>
          <w:sz w:val="28"/>
          <w:szCs w:val="28"/>
          <w:lang w:val="en-US"/>
        </w:rPr>
        <w:t>sanguis</w:t>
      </w:r>
      <w:r w:rsidRPr="00305949">
        <w:rPr>
          <w:rFonts w:ascii="Times New Roman" w:hAnsi="Times New Roman" w:cs="Times New Roman"/>
          <w:i/>
          <w:sz w:val="28"/>
          <w:szCs w:val="28"/>
        </w:rPr>
        <w:t>;</w:t>
      </w:r>
      <w:r w:rsidRPr="00305949">
        <w:rPr>
          <w:rFonts w:ascii="Times New Roman" w:hAnsi="Times New Roman" w:cs="Times New Roman"/>
          <w:i/>
          <w:sz w:val="28"/>
          <w:szCs w:val="28"/>
        </w:rPr>
        <w:tab/>
      </w:r>
      <w:r w:rsidRPr="000E09CA">
        <w:rPr>
          <w:rFonts w:ascii="Times New Roman" w:hAnsi="Times New Roman" w:cs="Times New Roman"/>
          <w:i/>
          <w:sz w:val="28"/>
          <w:szCs w:val="28"/>
          <w:lang w:val="en-US"/>
        </w:rPr>
        <w:t>Streptococcus</w:t>
      </w:r>
      <w:r w:rsidRPr="003059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09CA">
        <w:rPr>
          <w:rFonts w:ascii="Times New Roman" w:hAnsi="Times New Roman" w:cs="Times New Roman"/>
          <w:i/>
          <w:sz w:val="28"/>
          <w:szCs w:val="28"/>
          <w:lang w:val="en-US"/>
        </w:rPr>
        <w:t>salivarius</w:t>
      </w:r>
      <w:r w:rsidRPr="00305949">
        <w:rPr>
          <w:rFonts w:ascii="Times New Roman" w:hAnsi="Times New Roman" w:cs="Times New Roman"/>
          <w:i/>
          <w:sz w:val="28"/>
          <w:szCs w:val="28"/>
        </w:rPr>
        <w:t>;</w:t>
      </w:r>
      <w:r w:rsidRPr="00305949">
        <w:rPr>
          <w:rFonts w:ascii="Times New Roman" w:hAnsi="Times New Roman" w:cs="Times New Roman"/>
          <w:i/>
          <w:sz w:val="28"/>
          <w:szCs w:val="28"/>
        </w:rPr>
        <w:tab/>
      </w:r>
      <w:r w:rsidRPr="000E09CA">
        <w:rPr>
          <w:rFonts w:ascii="Times New Roman" w:hAnsi="Times New Roman" w:cs="Times New Roman"/>
          <w:i/>
          <w:sz w:val="28"/>
          <w:szCs w:val="28"/>
          <w:lang w:val="en-US"/>
        </w:rPr>
        <w:t>Streptococcus</w:t>
      </w:r>
      <w:r w:rsidRPr="003059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09CA">
        <w:rPr>
          <w:rFonts w:ascii="Times New Roman" w:hAnsi="Times New Roman" w:cs="Times New Roman"/>
          <w:i/>
          <w:sz w:val="28"/>
          <w:szCs w:val="28"/>
          <w:lang w:val="en-US"/>
        </w:rPr>
        <w:t>mutans</w:t>
      </w:r>
      <w:r w:rsidRPr="00305949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09CA">
        <w:rPr>
          <w:rFonts w:ascii="Times New Roman" w:hAnsi="Times New Roman" w:cs="Times New Roman"/>
          <w:i/>
          <w:sz w:val="28"/>
          <w:szCs w:val="28"/>
          <w:lang w:val="en-US"/>
        </w:rPr>
        <w:t>Streptococcus</w:t>
      </w:r>
      <w:r w:rsidRPr="003059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09CA">
        <w:rPr>
          <w:rFonts w:ascii="Times New Roman" w:hAnsi="Times New Roman" w:cs="Times New Roman"/>
          <w:i/>
          <w:sz w:val="28"/>
          <w:szCs w:val="28"/>
          <w:lang w:val="en-US"/>
        </w:rPr>
        <w:t>milleri</w:t>
      </w:r>
      <w:r w:rsidRPr="00305949">
        <w:rPr>
          <w:rFonts w:ascii="Times New Roman" w:hAnsi="Times New Roman" w:cs="Times New Roman"/>
          <w:i/>
          <w:sz w:val="28"/>
          <w:szCs w:val="28"/>
        </w:rPr>
        <w:t>;</w:t>
      </w:r>
      <w:r w:rsidRPr="00305949">
        <w:rPr>
          <w:rFonts w:ascii="Times New Roman" w:hAnsi="Times New Roman" w:cs="Times New Roman"/>
          <w:i/>
          <w:sz w:val="28"/>
          <w:szCs w:val="28"/>
        </w:rPr>
        <w:tab/>
      </w:r>
      <w:r w:rsidRPr="000E09CA">
        <w:rPr>
          <w:rFonts w:ascii="Times New Roman" w:hAnsi="Times New Roman" w:cs="Times New Roman"/>
          <w:i/>
          <w:sz w:val="28"/>
          <w:szCs w:val="28"/>
          <w:lang w:val="en-US"/>
        </w:rPr>
        <w:t>Peptostreptococcus</w:t>
      </w:r>
      <w:r w:rsidRPr="003059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09CA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proofErr w:type="gramStart"/>
      <w:r w:rsidRPr="00305949">
        <w:rPr>
          <w:rFonts w:ascii="Times New Roman" w:hAnsi="Times New Roman" w:cs="Times New Roman"/>
          <w:i/>
          <w:sz w:val="28"/>
          <w:szCs w:val="28"/>
        </w:rPr>
        <w:t>;.</w:t>
      </w:r>
      <w:proofErr w:type="gramEnd"/>
      <w:r w:rsidR="008518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E09CA">
        <w:rPr>
          <w:rFonts w:ascii="Times New Roman" w:hAnsi="Times New Roman" w:cs="Times New Roman"/>
          <w:i/>
          <w:sz w:val="28"/>
          <w:szCs w:val="28"/>
          <w:lang w:val="en-US"/>
        </w:rPr>
        <w:t>Corinebacteriura spp.;</w:t>
      </w:r>
      <w:r w:rsidRPr="003059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E09CA">
        <w:rPr>
          <w:rFonts w:ascii="Times New Roman" w:hAnsi="Times New Roman" w:cs="Times New Roman"/>
          <w:i/>
          <w:sz w:val="28"/>
          <w:szCs w:val="28"/>
          <w:lang w:val="en-US"/>
        </w:rPr>
        <w:t>Propionibacterium spp.;</w:t>
      </w:r>
      <w:r w:rsidRPr="000E09C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8518A0" w:rsidRPr="008518A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E09CA">
        <w:rPr>
          <w:rFonts w:ascii="Times New Roman" w:hAnsi="Times New Roman" w:cs="Times New Roman"/>
          <w:i/>
          <w:sz w:val="28"/>
          <w:szCs w:val="28"/>
          <w:lang w:val="en-US"/>
        </w:rPr>
        <w:t>Lactobacillus spp.;</w:t>
      </w:r>
      <w:r w:rsidRPr="000E09C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E09CA">
        <w:rPr>
          <w:rFonts w:ascii="Times New Roman" w:hAnsi="Times New Roman" w:cs="Times New Roman"/>
          <w:i/>
          <w:sz w:val="28"/>
          <w:szCs w:val="28"/>
          <w:lang w:val="en-US"/>
        </w:rPr>
        <w:t>Haemophilus spp.</w:t>
      </w:r>
      <w:r w:rsidRPr="00191255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  <w:r w:rsidRPr="003059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91255">
        <w:rPr>
          <w:rFonts w:ascii="Times New Roman" w:hAnsi="Times New Roman" w:cs="Times New Roman"/>
          <w:i/>
          <w:sz w:val="28"/>
          <w:szCs w:val="28"/>
          <w:lang w:val="en-US"/>
        </w:rPr>
        <w:t>Enterococcus spp.;</w:t>
      </w:r>
      <w:r w:rsidRPr="000E09CA">
        <w:rPr>
          <w:rFonts w:ascii="Times New Roman" w:hAnsi="Times New Roman" w:cs="Times New Roman"/>
          <w:i/>
          <w:sz w:val="28"/>
          <w:szCs w:val="28"/>
          <w:lang w:val="en-US"/>
        </w:rPr>
        <w:tab/>
        <w:t>Enterobacterium spp.</w:t>
      </w:r>
      <w:r w:rsidRPr="000E09C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0E09CA">
        <w:rPr>
          <w:rFonts w:ascii="Times New Roman" w:hAnsi="Times New Roman" w:cs="Times New Roman"/>
          <w:sz w:val="28"/>
          <w:szCs w:val="28"/>
        </w:rPr>
        <w:t>Царев</w:t>
      </w:r>
      <w:r w:rsidRPr="000E09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09CA">
        <w:rPr>
          <w:rFonts w:ascii="Times New Roman" w:hAnsi="Times New Roman" w:cs="Times New Roman"/>
          <w:sz w:val="28"/>
          <w:szCs w:val="28"/>
        </w:rPr>
        <w:t>В</w:t>
      </w:r>
      <w:r w:rsidRPr="000E09C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E09CA">
        <w:rPr>
          <w:rFonts w:ascii="Times New Roman" w:hAnsi="Times New Roman" w:cs="Times New Roman"/>
          <w:sz w:val="28"/>
          <w:szCs w:val="28"/>
        </w:rPr>
        <w:t>И</w:t>
      </w:r>
      <w:r w:rsidRPr="000E09CA">
        <w:rPr>
          <w:rFonts w:ascii="Times New Roman" w:hAnsi="Times New Roman" w:cs="Times New Roman"/>
          <w:sz w:val="28"/>
          <w:szCs w:val="28"/>
          <w:lang w:val="en-US"/>
        </w:rPr>
        <w:t>., 2008)</w:t>
      </w:r>
      <w:r w:rsidRPr="0019125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518A0" w:rsidRPr="008518A0" w:rsidRDefault="008518A0" w:rsidP="008518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8DC" w:rsidRDefault="008B28DC" w:rsidP="0049106C">
      <w:pPr>
        <w:pStyle w:val="a3"/>
        <w:numPr>
          <w:ilvl w:val="2"/>
          <w:numId w:val="13"/>
        </w:numPr>
        <w:spacing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Вирул</w:t>
      </w:r>
      <w:r w:rsidR="00E933C9">
        <w:rPr>
          <w:rFonts w:ascii="Times New Roman" w:hAnsi="Times New Roman" w:cs="Times New Roman"/>
          <w:b/>
          <w:i/>
          <w:sz w:val="28"/>
          <w:szCs w:val="28"/>
        </w:rPr>
        <w:t xml:space="preserve">ентные свойства </w:t>
      </w:r>
      <w:r>
        <w:rPr>
          <w:rFonts w:ascii="Times New Roman" w:hAnsi="Times New Roman" w:cs="Times New Roman"/>
          <w:b/>
          <w:i/>
          <w:sz w:val="28"/>
          <w:szCs w:val="28"/>
        </w:rPr>
        <w:t>пародонтопатогенов</w:t>
      </w:r>
    </w:p>
    <w:p w:rsidR="008B28DC" w:rsidRDefault="008B28DC" w:rsidP="008B28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C63">
        <w:rPr>
          <w:rFonts w:ascii="Times New Roman" w:hAnsi="Times New Roman" w:cs="Times New Roman"/>
          <w:sz w:val="28"/>
          <w:szCs w:val="28"/>
        </w:rPr>
        <w:t>Вирулентность потенциальных возбудителей пародонтита обусловлена рядом факторов</w:t>
      </w:r>
      <w:r>
        <w:rPr>
          <w:rFonts w:ascii="Times New Roman" w:hAnsi="Times New Roman" w:cs="Times New Roman"/>
          <w:sz w:val="28"/>
          <w:szCs w:val="28"/>
        </w:rPr>
        <w:t>, действие которых часто бывает разнонаправленным, особенно в отношении врожденного иммунитета. Наличие у бактерий таких свойств согласуется с «экологической» гипотезой, в соответствии с которой одни и те же бактерии могут обитать как в здоровых, так и в пораженных тканях, и разные условия обитания в тоже время могут индуцировать у этих бактерий разные фенотипические свойства</w:t>
      </w:r>
      <w:r w:rsidRPr="00D431B1">
        <w:t xml:space="preserve"> </w:t>
      </w:r>
      <w:r w:rsidRPr="00D431B1">
        <w:rPr>
          <w:rFonts w:ascii="Times New Roman" w:hAnsi="Times New Roman" w:cs="Times New Roman"/>
          <w:sz w:val="28"/>
          <w:szCs w:val="28"/>
        </w:rPr>
        <w:t>(Ричард Дж</w:t>
      </w:r>
      <w:proofErr w:type="gramStart"/>
      <w:r w:rsidRPr="00D431B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431B1">
        <w:rPr>
          <w:rFonts w:ascii="Times New Roman" w:hAnsi="Times New Roman" w:cs="Times New Roman"/>
          <w:sz w:val="28"/>
          <w:szCs w:val="28"/>
        </w:rPr>
        <w:t>амонт, Мэрилин С.Лантц, 2010).</w:t>
      </w:r>
    </w:p>
    <w:p w:rsidR="008B28DC" w:rsidRPr="008518A0" w:rsidRDefault="008B1E40" w:rsidP="008B28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данной </w:t>
      </w:r>
      <w:r w:rsidR="008B28DC">
        <w:rPr>
          <w:rFonts w:ascii="Times New Roman" w:hAnsi="Times New Roman" w:cs="Times New Roman"/>
          <w:sz w:val="28"/>
          <w:szCs w:val="28"/>
        </w:rPr>
        <w:t xml:space="preserve">работы наибольший интерес представляют 4 микроорганизма: </w:t>
      </w:r>
      <w:r w:rsidR="008B28DC" w:rsidRPr="00127AD9">
        <w:rPr>
          <w:rFonts w:ascii="Times New Roman" w:hAnsi="Times New Roman" w:cs="Times New Roman"/>
          <w:i/>
          <w:sz w:val="28"/>
          <w:szCs w:val="28"/>
        </w:rPr>
        <w:t>Porphyromonas gingivalis, Actinobacillus actinomycetemcomitans,  Prevotella intermedia, Tannerella forsyth</w:t>
      </w:r>
      <w:r w:rsidR="008B28D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Start"/>
      <w:r w:rsidR="008B28DC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8B28D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B28DC">
        <w:rPr>
          <w:rFonts w:ascii="Times New Roman" w:hAnsi="Times New Roman" w:cs="Times New Roman"/>
          <w:sz w:val="28"/>
          <w:szCs w:val="28"/>
        </w:rPr>
        <w:t>так как именно эти микроорганизмы своими факторами вирулентности способствуют развитию пародонтита</w:t>
      </w:r>
      <w:r w:rsidR="008B28DC">
        <w:rPr>
          <w:rFonts w:ascii="Times New Roman" w:hAnsi="Times New Roman" w:cs="Times New Roman"/>
          <w:i/>
          <w:sz w:val="28"/>
          <w:szCs w:val="28"/>
        </w:rPr>
        <w:t>.</w:t>
      </w:r>
      <w:r w:rsidR="008B28DC">
        <w:rPr>
          <w:rFonts w:ascii="Times New Roman" w:hAnsi="Times New Roman" w:cs="Times New Roman"/>
          <w:sz w:val="28"/>
          <w:szCs w:val="28"/>
        </w:rPr>
        <w:t xml:space="preserve"> Согласно литературным данным эти микроорганизмы наиболее часто встречаются у пациентов </w:t>
      </w:r>
      <w:proofErr w:type="gramStart"/>
      <w:r w:rsidR="008B28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28DC">
        <w:rPr>
          <w:rFonts w:ascii="Times New Roman" w:hAnsi="Times New Roman" w:cs="Times New Roman"/>
          <w:sz w:val="28"/>
          <w:szCs w:val="28"/>
        </w:rPr>
        <w:t xml:space="preserve"> хроническим</w:t>
      </w:r>
      <w:r w:rsidR="008518A0">
        <w:rPr>
          <w:rFonts w:ascii="Times New Roman" w:hAnsi="Times New Roman" w:cs="Times New Roman"/>
          <w:sz w:val="28"/>
          <w:szCs w:val="28"/>
        </w:rPr>
        <w:t xml:space="preserve"> генерализованным пародонтитом </w:t>
      </w:r>
      <w:r w:rsidR="008518A0" w:rsidRPr="008518A0">
        <w:rPr>
          <w:rFonts w:ascii="Times New Roman" w:hAnsi="Times New Roman" w:cs="Times New Roman"/>
          <w:sz w:val="28"/>
          <w:szCs w:val="28"/>
        </w:rPr>
        <w:t>(Царев В.И., 2008).</w:t>
      </w:r>
    </w:p>
    <w:p w:rsidR="008B28DC" w:rsidRPr="008B4C00" w:rsidRDefault="008B28DC" w:rsidP="0049106C">
      <w:pPr>
        <w:pStyle w:val="a3"/>
        <w:numPr>
          <w:ilvl w:val="0"/>
          <w:numId w:val="16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C00">
        <w:rPr>
          <w:rFonts w:ascii="Times New Roman" w:hAnsi="Times New Roman" w:cs="Times New Roman"/>
          <w:i/>
          <w:sz w:val="28"/>
          <w:szCs w:val="28"/>
          <w:lang w:val="en-US"/>
        </w:rPr>
        <w:t>Porphyromonas</w:t>
      </w:r>
      <w:r w:rsidRPr="008B4C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4C00">
        <w:rPr>
          <w:rFonts w:ascii="Times New Roman" w:hAnsi="Times New Roman" w:cs="Times New Roman"/>
          <w:i/>
          <w:sz w:val="28"/>
          <w:szCs w:val="28"/>
          <w:lang w:val="en-US"/>
        </w:rPr>
        <w:t>gingivalis</w:t>
      </w:r>
      <w:r w:rsidR="00E933C9" w:rsidRPr="008B4C00">
        <w:rPr>
          <w:rFonts w:ascii="Times New Roman" w:hAnsi="Times New Roman" w:cs="Times New Roman"/>
          <w:sz w:val="28"/>
          <w:szCs w:val="28"/>
        </w:rPr>
        <w:t xml:space="preserve"> – это</w:t>
      </w:r>
      <w:r w:rsidRPr="008B4C00">
        <w:rPr>
          <w:rFonts w:ascii="Times New Roman" w:hAnsi="Times New Roman" w:cs="Times New Roman"/>
          <w:sz w:val="28"/>
          <w:szCs w:val="28"/>
        </w:rPr>
        <w:t xml:space="preserve"> неподвижные грамотрицательные анаэробные палочки. Из предполагаемых возбудителей они наиболее тесно связаны </w:t>
      </w:r>
      <w:proofErr w:type="gramStart"/>
      <w:r w:rsidRPr="008B4C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4C00">
        <w:rPr>
          <w:rFonts w:ascii="Times New Roman" w:hAnsi="Times New Roman" w:cs="Times New Roman"/>
          <w:sz w:val="28"/>
          <w:szCs w:val="28"/>
        </w:rPr>
        <w:t xml:space="preserve"> хроническим пародонтитом. Обнаружение этого организма указывает на риск прогрессирования пародонтита, а удачное лечение коррелирует со снижением числа этих микроорганизмов в тканях.</w:t>
      </w:r>
    </w:p>
    <w:p w:rsidR="008B28DC" w:rsidRPr="008B4C00" w:rsidRDefault="008B28DC" w:rsidP="0049106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00">
        <w:rPr>
          <w:rFonts w:ascii="Times New Roman" w:hAnsi="Times New Roman" w:cs="Times New Roman"/>
          <w:sz w:val="28"/>
          <w:szCs w:val="28"/>
        </w:rPr>
        <w:t>Молекулы и структуры:</w:t>
      </w:r>
    </w:p>
    <w:p w:rsidR="008B28DC" w:rsidRPr="008B4C00" w:rsidRDefault="008B28DC" w:rsidP="0049106C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00">
        <w:rPr>
          <w:rFonts w:ascii="Times New Roman" w:hAnsi="Times New Roman" w:cs="Times New Roman"/>
          <w:sz w:val="28"/>
          <w:szCs w:val="28"/>
        </w:rPr>
        <w:t>Протеазы</w:t>
      </w:r>
    </w:p>
    <w:p w:rsidR="008B28DC" w:rsidRDefault="008B28DC" w:rsidP="008B28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функция протеаз – обеспечение растущих клеток пептидами. Но так как они разрушают белки организма – хозяина, то могут ослаблять его защитные механизмы. Поэтому этим молекулам приписывают роль основных факторов вирулентности. </w:t>
      </w:r>
    </w:p>
    <w:p w:rsidR="008B28DC" w:rsidRPr="00C71C9A" w:rsidRDefault="008B4C00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стали известны</w:t>
      </w:r>
      <w:r w:rsidR="008B28DC" w:rsidRPr="00C71C9A">
        <w:rPr>
          <w:rFonts w:ascii="Times New Roman" w:hAnsi="Times New Roman" w:cs="Times New Roman"/>
          <w:sz w:val="28"/>
          <w:szCs w:val="28"/>
        </w:rPr>
        <w:t xml:space="preserve"> генетические последовательности, отвечающие за синтез данных ферментов. </w:t>
      </w:r>
    </w:p>
    <w:p w:rsidR="008B28DC" w:rsidRPr="00C71C9A" w:rsidRDefault="008B28DC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9A">
        <w:rPr>
          <w:rFonts w:ascii="Times New Roman" w:hAnsi="Times New Roman" w:cs="Times New Roman"/>
          <w:sz w:val="28"/>
          <w:szCs w:val="28"/>
        </w:rPr>
        <w:t>Наиболее подробно описаны аргинин- и лизинспецифические цистеиновые протеиназы</w:t>
      </w:r>
      <w:r w:rsidR="008518A0">
        <w:rPr>
          <w:rFonts w:ascii="Times New Roman" w:hAnsi="Times New Roman" w:cs="Times New Roman"/>
          <w:sz w:val="28"/>
          <w:szCs w:val="28"/>
        </w:rPr>
        <w:t xml:space="preserve"> </w:t>
      </w:r>
      <w:r w:rsidR="008B4C00">
        <w:rPr>
          <w:rFonts w:ascii="Times New Roman" w:hAnsi="Times New Roman" w:cs="Times New Roman"/>
          <w:sz w:val="28"/>
          <w:szCs w:val="28"/>
        </w:rPr>
        <w:t xml:space="preserve"> -</w:t>
      </w:r>
      <w:r w:rsidR="008518A0">
        <w:rPr>
          <w:rFonts w:ascii="Times New Roman" w:hAnsi="Times New Roman" w:cs="Times New Roman"/>
          <w:sz w:val="28"/>
          <w:szCs w:val="28"/>
        </w:rPr>
        <w:t xml:space="preserve"> </w:t>
      </w:r>
      <w:r w:rsidRPr="00C71C9A">
        <w:rPr>
          <w:rFonts w:ascii="Times New Roman" w:hAnsi="Times New Roman" w:cs="Times New Roman"/>
          <w:sz w:val="28"/>
          <w:szCs w:val="28"/>
        </w:rPr>
        <w:t xml:space="preserve"> гингипаин </w:t>
      </w:r>
      <w:r w:rsidRPr="00C71C9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71C9A">
        <w:rPr>
          <w:rFonts w:ascii="Times New Roman" w:hAnsi="Times New Roman" w:cs="Times New Roman"/>
          <w:sz w:val="28"/>
          <w:szCs w:val="28"/>
        </w:rPr>
        <w:t xml:space="preserve"> и гингипаин</w:t>
      </w:r>
      <w:proofErr w:type="gramStart"/>
      <w:r w:rsidRPr="00C71C9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71C9A">
        <w:rPr>
          <w:rFonts w:ascii="Times New Roman" w:hAnsi="Times New Roman" w:cs="Times New Roman"/>
          <w:sz w:val="28"/>
          <w:szCs w:val="28"/>
        </w:rPr>
        <w:t xml:space="preserve">, которые обладают адгезивной и гемагглютинирующей активностью. </w:t>
      </w:r>
    </w:p>
    <w:p w:rsidR="008B28DC" w:rsidRPr="00C71C9A" w:rsidRDefault="008B28DC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9A">
        <w:rPr>
          <w:rFonts w:ascii="Times New Roman" w:hAnsi="Times New Roman" w:cs="Times New Roman"/>
          <w:sz w:val="28"/>
          <w:szCs w:val="28"/>
        </w:rPr>
        <w:t xml:space="preserve">Также имеется другая группа цистеиновых </w:t>
      </w:r>
      <w:r w:rsidR="008B4C00">
        <w:rPr>
          <w:rFonts w:ascii="Times New Roman" w:hAnsi="Times New Roman" w:cs="Times New Roman"/>
          <w:sz w:val="28"/>
          <w:szCs w:val="28"/>
        </w:rPr>
        <w:t>протеиназ - стрептопаин</w:t>
      </w:r>
      <w:r w:rsidRPr="00C71C9A">
        <w:rPr>
          <w:rFonts w:ascii="Times New Roman" w:hAnsi="Times New Roman" w:cs="Times New Roman"/>
          <w:sz w:val="28"/>
          <w:szCs w:val="28"/>
        </w:rPr>
        <w:t>подобная протеаза, пародонтаин, расщепляющий и инактивирующий ингибитор а1-протеиназы. Данные протеиназы обладают гемагглютинирующей активностью.</w:t>
      </w:r>
    </w:p>
    <w:p w:rsidR="008B28DC" w:rsidRPr="00C71C9A" w:rsidRDefault="008B28DC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9A">
        <w:rPr>
          <w:rFonts w:ascii="Times New Roman" w:hAnsi="Times New Roman" w:cs="Times New Roman"/>
          <w:sz w:val="28"/>
          <w:szCs w:val="28"/>
        </w:rPr>
        <w:t xml:space="preserve">На поверхности бактериальной клетки имеется </w:t>
      </w:r>
      <w:r w:rsidRPr="00C71C9A">
        <w:rPr>
          <w:rFonts w:ascii="Times New Roman" w:hAnsi="Times New Roman" w:cs="Times New Roman"/>
          <w:sz w:val="28"/>
          <w:szCs w:val="28"/>
          <w:lang w:val="en-US"/>
        </w:rPr>
        <w:t>Pz</w:t>
      </w:r>
      <w:r w:rsidRPr="00C71C9A">
        <w:rPr>
          <w:rFonts w:ascii="Times New Roman" w:hAnsi="Times New Roman" w:cs="Times New Roman"/>
          <w:sz w:val="28"/>
          <w:szCs w:val="28"/>
        </w:rPr>
        <w:t xml:space="preserve">-пептидаза, которая не действует на нативный коллаген, но может расщеплять желатин и </w:t>
      </w:r>
      <w:r w:rsidRPr="00C71C9A">
        <w:rPr>
          <w:rFonts w:ascii="Times New Roman" w:hAnsi="Times New Roman" w:cs="Times New Roman"/>
          <w:sz w:val="28"/>
          <w:szCs w:val="28"/>
          <w:lang w:val="en-US"/>
        </w:rPr>
        <w:t>Pz</w:t>
      </w:r>
      <w:r w:rsidRPr="00C71C9A">
        <w:rPr>
          <w:rFonts w:ascii="Times New Roman" w:hAnsi="Times New Roman" w:cs="Times New Roman"/>
          <w:sz w:val="28"/>
          <w:szCs w:val="28"/>
        </w:rPr>
        <w:t xml:space="preserve">-пептид, что обуславливает их роль в разрушении коллагена зубодесневого прикрепления в пародонте. </w:t>
      </w:r>
    </w:p>
    <w:p w:rsidR="008B28DC" w:rsidRPr="00C71C9A" w:rsidRDefault="008B28DC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9A">
        <w:rPr>
          <w:rFonts w:ascii="Times New Roman" w:hAnsi="Times New Roman" w:cs="Times New Roman"/>
          <w:sz w:val="28"/>
          <w:szCs w:val="28"/>
        </w:rPr>
        <w:t xml:space="preserve">Другие протеиназы включают аминопептидазы, эндотелин-превращающий фермент, подобный эндопептидазе, и пролилдипептидилпептидазу </w:t>
      </w:r>
      <w:r w:rsidRPr="00C71C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71C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8DC" w:rsidRDefault="008B28DC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9A">
        <w:rPr>
          <w:rFonts w:ascii="Times New Roman" w:hAnsi="Times New Roman" w:cs="Times New Roman"/>
          <w:sz w:val="28"/>
          <w:szCs w:val="28"/>
        </w:rPr>
        <w:t>Основными функциями протеиназ является нарушение целостности тканей в результате разрушения белков внеклеточного матрикса - фибронектина и ламитина, гидролиза коллагенов, разрушения фибриногена и активации калликреин-кининовой системы; повреждение защитных механизмов макроорганизма с помощью разрушения иммуноглобулинов, инактивации системы комплемента, деструкции цитокинов и поверхностных рецепторов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C9A">
        <w:rPr>
          <w:rFonts w:ascii="Times New Roman" w:hAnsi="Times New Roman" w:cs="Times New Roman"/>
          <w:sz w:val="28"/>
          <w:szCs w:val="28"/>
        </w:rPr>
        <w:t>лейкоцитов. В ходе этих механизмов бактерия получает гемины и и</w:t>
      </w:r>
      <w:r>
        <w:rPr>
          <w:rFonts w:ascii="Times New Roman" w:hAnsi="Times New Roman" w:cs="Times New Roman"/>
          <w:sz w:val="28"/>
          <w:szCs w:val="28"/>
        </w:rPr>
        <w:t>оны железа от организма-хозяина.</w:t>
      </w:r>
    </w:p>
    <w:p w:rsidR="00C70B73" w:rsidRDefault="00C70B73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B73" w:rsidRDefault="00C70B73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8DC" w:rsidRPr="00216877" w:rsidRDefault="008B28DC" w:rsidP="0049106C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77">
        <w:rPr>
          <w:rFonts w:ascii="Times New Roman" w:hAnsi="Times New Roman" w:cs="Times New Roman"/>
          <w:sz w:val="28"/>
          <w:szCs w:val="28"/>
        </w:rPr>
        <w:lastRenderedPageBreak/>
        <w:t>Гемагглютинины</w:t>
      </w:r>
    </w:p>
    <w:p w:rsidR="008B28DC" w:rsidRPr="00C71C9A" w:rsidRDefault="008B28DC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Поверхностные гемагглютинины  обеспечивают связь бактерий с рецепторами клеток организма – хозяина и последующую их колонизацию. Гемагглютинирующая активность бактерии связана с фимбриями, липополисахаридом (ЛПС) и липидом на поверхности клетки, соответствующими доменами протеаз и такими белками, как </w:t>
      </w:r>
      <w:r>
        <w:rPr>
          <w:rFonts w:ascii="Times New Roman" w:hAnsi="Times New Roman" w:cs="Times New Roman"/>
          <w:sz w:val="28"/>
          <w:szCs w:val="28"/>
          <w:lang w:val="en-US"/>
        </w:rPr>
        <w:t>HagA</w:t>
      </w:r>
      <w:r w:rsidRPr="002A74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HagB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A7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HagC</w:t>
      </w:r>
      <w:r>
        <w:rPr>
          <w:rFonts w:ascii="Times New Roman" w:hAnsi="Times New Roman" w:cs="Times New Roman"/>
          <w:sz w:val="28"/>
          <w:szCs w:val="28"/>
        </w:rPr>
        <w:t>. Последние участвуют в прикреплении бактерии к клеткам организма – хозяина, например эпителиальным клеткам или эритроцитам.</w:t>
      </w:r>
    </w:p>
    <w:p w:rsidR="008B28DC" w:rsidRPr="00216877" w:rsidRDefault="008B28DC" w:rsidP="0049106C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77">
        <w:rPr>
          <w:rFonts w:ascii="Times New Roman" w:hAnsi="Times New Roman" w:cs="Times New Roman"/>
          <w:sz w:val="28"/>
          <w:szCs w:val="28"/>
        </w:rPr>
        <w:t>Липополисахариды (ЛПС)</w:t>
      </w:r>
    </w:p>
    <w:p w:rsidR="008B28DC" w:rsidRDefault="008B28DC" w:rsidP="008B28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Липополисахариды </w:t>
      </w:r>
      <w:r w:rsidRPr="00995551">
        <w:rPr>
          <w:rFonts w:ascii="Times New Roman" w:hAnsi="Times New Roman" w:cs="Times New Roman"/>
          <w:i/>
          <w:sz w:val="28"/>
          <w:szCs w:val="28"/>
        </w:rPr>
        <w:t>Porphyromonas gingivalis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95551">
        <w:rPr>
          <w:rFonts w:ascii="Times New Roman" w:hAnsi="Times New Roman" w:cs="Times New Roman"/>
          <w:sz w:val="28"/>
          <w:szCs w:val="28"/>
        </w:rPr>
        <w:t>е содержат гептозы или содержат очень мало, жирные кислоты</w:t>
      </w:r>
      <w:r>
        <w:rPr>
          <w:rFonts w:ascii="Times New Roman" w:hAnsi="Times New Roman" w:cs="Times New Roman"/>
          <w:sz w:val="28"/>
          <w:szCs w:val="28"/>
        </w:rPr>
        <w:t xml:space="preserve"> этой бактерии</w:t>
      </w:r>
      <w:r w:rsidRPr="00995551">
        <w:rPr>
          <w:rFonts w:ascii="Times New Roman" w:hAnsi="Times New Roman" w:cs="Times New Roman"/>
          <w:sz w:val="28"/>
          <w:szCs w:val="28"/>
        </w:rPr>
        <w:t xml:space="preserve">  более длинные и разветвленные.</w:t>
      </w:r>
      <w:r w:rsidRPr="008E7411">
        <w:t xml:space="preserve"> </w:t>
      </w:r>
      <w:r w:rsidRPr="008E7411">
        <w:rPr>
          <w:rFonts w:ascii="Times New Roman" w:hAnsi="Times New Roman" w:cs="Times New Roman"/>
          <w:sz w:val="28"/>
          <w:szCs w:val="28"/>
        </w:rPr>
        <w:t xml:space="preserve">У этой </w:t>
      </w:r>
      <w:r w:rsidR="00C20196" w:rsidRPr="008E7411">
        <w:rPr>
          <w:rFonts w:ascii="Times New Roman" w:hAnsi="Times New Roman" w:cs="Times New Roman"/>
          <w:sz w:val="28"/>
          <w:szCs w:val="28"/>
        </w:rPr>
        <w:t>бактерии</w:t>
      </w:r>
      <w:r w:rsidRPr="008E7411">
        <w:rPr>
          <w:rFonts w:ascii="Times New Roman" w:hAnsi="Times New Roman" w:cs="Times New Roman"/>
          <w:sz w:val="28"/>
          <w:szCs w:val="28"/>
        </w:rPr>
        <w:t xml:space="preserve"> низкая эндотоксичность в отличи</w:t>
      </w:r>
      <w:proofErr w:type="gramStart"/>
      <w:r w:rsidRPr="008E74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E7411">
        <w:rPr>
          <w:rFonts w:ascii="Times New Roman" w:hAnsi="Times New Roman" w:cs="Times New Roman"/>
          <w:sz w:val="28"/>
          <w:szCs w:val="28"/>
        </w:rPr>
        <w:t xml:space="preserve"> от липополисахаридов других микроорганизмов.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8DC" w:rsidRPr="00216877" w:rsidRDefault="008B28DC" w:rsidP="0049106C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77">
        <w:rPr>
          <w:rFonts w:ascii="Times New Roman" w:hAnsi="Times New Roman" w:cs="Times New Roman"/>
          <w:sz w:val="28"/>
          <w:szCs w:val="28"/>
        </w:rPr>
        <w:t>Фимбрии</w:t>
      </w:r>
    </w:p>
    <w:p w:rsidR="008B28DC" w:rsidRDefault="008B28DC" w:rsidP="008B28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0DF">
        <w:rPr>
          <w:rFonts w:ascii="Times New Roman" w:hAnsi="Times New Roman" w:cs="Times New Roman"/>
          <w:sz w:val="28"/>
          <w:szCs w:val="28"/>
        </w:rPr>
        <w:t xml:space="preserve">Поверхность бактерии покрыта </w:t>
      </w:r>
      <w:proofErr w:type="gramStart"/>
      <w:r w:rsidRPr="000530DF">
        <w:rPr>
          <w:rFonts w:ascii="Times New Roman" w:hAnsi="Times New Roman" w:cs="Times New Roman"/>
          <w:sz w:val="28"/>
          <w:szCs w:val="28"/>
        </w:rPr>
        <w:t>длинными</w:t>
      </w:r>
      <w:proofErr w:type="gramEnd"/>
      <w:r w:rsidRPr="000530DF">
        <w:rPr>
          <w:rFonts w:ascii="Times New Roman" w:hAnsi="Times New Roman" w:cs="Times New Roman"/>
          <w:sz w:val="28"/>
          <w:szCs w:val="28"/>
        </w:rPr>
        <w:t xml:space="preserve"> и короткими перитрихиальными фимбриями. </w:t>
      </w:r>
      <w:proofErr w:type="gramStart"/>
      <w:r w:rsidRPr="000530DF">
        <w:rPr>
          <w:rFonts w:ascii="Times New Roman" w:hAnsi="Times New Roman" w:cs="Times New Roman"/>
          <w:sz w:val="28"/>
          <w:szCs w:val="28"/>
        </w:rPr>
        <w:t>Длинные</w:t>
      </w:r>
      <w:proofErr w:type="gramEnd"/>
      <w:r w:rsidRPr="000530DF">
        <w:rPr>
          <w:rFonts w:ascii="Times New Roman" w:hAnsi="Times New Roman" w:cs="Times New Roman"/>
          <w:sz w:val="28"/>
          <w:szCs w:val="28"/>
        </w:rPr>
        <w:t xml:space="preserve"> фимбрии обеспечивают гомологию с фимбриями бактерий других видов. Короткие фимбрии встречаются значительно реже. В опытах была показана роль фимбрий в адгезии, колонизации и деструкции пародонта. Отмечена важная роль фимбрий в развитии инфекционного процесса.</w:t>
      </w:r>
    </w:p>
    <w:p w:rsidR="008B28DC" w:rsidRPr="00216877" w:rsidRDefault="008B28DC" w:rsidP="0049106C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77">
        <w:rPr>
          <w:rFonts w:ascii="Times New Roman" w:hAnsi="Times New Roman" w:cs="Times New Roman"/>
          <w:sz w:val="28"/>
          <w:szCs w:val="28"/>
        </w:rPr>
        <w:t>Пузырьки наружной мембраны</w:t>
      </w:r>
    </w:p>
    <w:p w:rsidR="008B28DC" w:rsidRDefault="008B28DC" w:rsidP="008B28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Связанные с поверхностью бактерий пузырьки образуются путем выпячивания наружной мембраны и поэтому содержат ее структуры, а также захваченные компоненты периплазмы. Пузырьки способствуют связыванию </w:t>
      </w:r>
      <w:r w:rsidRPr="006D58C9">
        <w:rPr>
          <w:rFonts w:ascii="Times New Roman" w:hAnsi="Times New Roman" w:cs="Times New Roman"/>
          <w:i/>
          <w:sz w:val="28"/>
          <w:szCs w:val="28"/>
        </w:rPr>
        <w:t>Porphyromonas gingivalis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эритроцитами, другими бактериями и поверхностью гидроксиапатита. Также показана их способность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агрегировать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тромбоциты. Имеются предположения, что адгезивные </w:t>
      </w:r>
      <w:r>
        <w:rPr>
          <w:rFonts w:ascii="Times New Roman" w:hAnsi="Times New Roman" w:cs="Times New Roman"/>
          <w:sz w:val="28"/>
          <w:szCs w:val="28"/>
        </w:rPr>
        <w:lastRenderedPageBreak/>
        <w:t>микропузырьки являются средством адресной доставки факторов вирулентности, так как их малый размер позволяет проникать в места недоступные для клеток.</w:t>
      </w:r>
    </w:p>
    <w:p w:rsidR="008B28DC" w:rsidRPr="00216877" w:rsidRDefault="008B28DC" w:rsidP="0049106C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77">
        <w:rPr>
          <w:rFonts w:ascii="Times New Roman" w:hAnsi="Times New Roman" w:cs="Times New Roman"/>
          <w:sz w:val="28"/>
          <w:szCs w:val="28"/>
        </w:rPr>
        <w:t>Полисахаридная капсула</w:t>
      </w:r>
    </w:p>
    <w:p w:rsidR="008B28DC" w:rsidRDefault="008B28DC" w:rsidP="008B28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этой бактерии различают шесть серотипов капсул. Полисахаридный слой на поверхности этих микроорганизмов может маскировать ЛПС и таким образом изменять его активность.</w:t>
      </w:r>
    </w:p>
    <w:p w:rsidR="008B28DC" w:rsidRPr="00216877" w:rsidRDefault="008B28DC" w:rsidP="0049106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77">
        <w:rPr>
          <w:rFonts w:ascii="Times New Roman" w:hAnsi="Times New Roman" w:cs="Times New Roman"/>
          <w:sz w:val="28"/>
          <w:szCs w:val="28"/>
        </w:rPr>
        <w:t>Механизмы вирулентности:</w:t>
      </w:r>
    </w:p>
    <w:p w:rsidR="008B28DC" w:rsidRPr="00BB5CE7" w:rsidRDefault="008B28DC" w:rsidP="002168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CE7">
        <w:rPr>
          <w:rFonts w:ascii="Times New Roman" w:hAnsi="Times New Roman" w:cs="Times New Roman"/>
          <w:i/>
          <w:sz w:val="28"/>
          <w:szCs w:val="28"/>
        </w:rPr>
        <w:t>Porphyromonas gingivalis</w:t>
      </w:r>
      <w:r w:rsidRPr="00BB5CE7">
        <w:rPr>
          <w:rFonts w:ascii="Times New Roman" w:hAnsi="Times New Roman" w:cs="Times New Roman"/>
          <w:sz w:val="28"/>
          <w:szCs w:val="28"/>
        </w:rPr>
        <w:t xml:space="preserve">  необходим</w:t>
      </w:r>
      <w:r>
        <w:rPr>
          <w:rFonts w:ascii="Times New Roman" w:hAnsi="Times New Roman" w:cs="Times New Roman"/>
          <w:sz w:val="28"/>
          <w:szCs w:val="28"/>
        </w:rPr>
        <w:t xml:space="preserve">о прикрепиться к субстрату, что </w:t>
      </w:r>
      <w:r w:rsidRPr="00BB5CE7">
        <w:rPr>
          <w:rFonts w:ascii="Times New Roman" w:hAnsi="Times New Roman" w:cs="Times New Roman"/>
          <w:sz w:val="28"/>
          <w:szCs w:val="28"/>
        </w:rPr>
        <w:t>обеспечивается фимбриями, которые связываются с эпителиальными клетками, компонентами клеточног</w:t>
      </w:r>
      <w:r>
        <w:rPr>
          <w:rFonts w:ascii="Times New Roman" w:hAnsi="Times New Roman" w:cs="Times New Roman"/>
          <w:sz w:val="28"/>
          <w:szCs w:val="28"/>
        </w:rPr>
        <w:t xml:space="preserve">о матрикса, компонентами слюны и </w:t>
      </w:r>
      <w:r w:rsidRPr="00BB5CE7">
        <w:rPr>
          <w:rFonts w:ascii="Times New Roman" w:hAnsi="Times New Roman" w:cs="Times New Roman"/>
          <w:sz w:val="28"/>
          <w:szCs w:val="28"/>
        </w:rPr>
        <w:t>гидроксиапатитом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CE7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последующей колонизации.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Далее </w:t>
      </w:r>
      <w:r w:rsidRPr="00BB5CE7">
        <w:rPr>
          <w:rFonts w:ascii="Times New Roman" w:hAnsi="Times New Roman" w:cs="Times New Roman"/>
          <w:i/>
          <w:sz w:val="28"/>
          <w:szCs w:val="28"/>
        </w:rPr>
        <w:t>Porphyromonas gingivalis</w:t>
      </w:r>
      <w:r w:rsidRPr="00BB5CE7">
        <w:rPr>
          <w:rFonts w:ascii="Times New Roman" w:hAnsi="Times New Roman" w:cs="Times New Roman"/>
          <w:sz w:val="28"/>
          <w:szCs w:val="28"/>
        </w:rPr>
        <w:t xml:space="preserve"> преодолевает эпителиальный барьер, путем внедрения микроорганизма через поврежденную сигна</w:t>
      </w:r>
      <w:r>
        <w:rPr>
          <w:rFonts w:ascii="Times New Roman" w:hAnsi="Times New Roman" w:cs="Times New Roman"/>
          <w:sz w:val="28"/>
          <w:szCs w:val="28"/>
        </w:rPr>
        <w:t>льную систему клетки, подавляет  транскрипцию и секрецию</w:t>
      </w:r>
      <w:r w:rsidRPr="00BB5CE7">
        <w:rPr>
          <w:rFonts w:ascii="Times New Roman" w:hAnsi="Times New Roman" w:cs="Times New Roman"/>
          <w:sz w:val="28"/>
          <w:szCs w:val="28"/>
        </w:rPr>
        <w:t xml:space="preserve"> нейтрофилами ИЛ-8, помимо этого разрушаются компоненты плотного межклеточного контакта, что способствует проникновению в более глубокие слои. Протеолитические ферменты бактерии разрушают различные белки организма-хозяина и нарушают функции. В ответ на агрессию организм формирует воспалительный ответ, но он может быть подавлен компонентами бактериальной клетки. </w:t>
      </w:r>
    </w:p>
    <w:p w:rsidR="0033600E" w:rsidRPr="0033600E" w:rsidRDefault="008B28DC" w:rsidP="003360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5CE7">
        <w:rPr>
          <w:rFonts w:ascii="Times New Roman" w:hAnsi="Times New Roman" w:cs="Times New Roman"/>
          <w:i/>
          <w:sz w:val="28"/>
          <w:szCs w:val="28"/>
        </w:rPr>
        <w:t>Porphyromonas gingivalis</w:t>
      </w:r>
      <w:r w:rsidRPr="00BB5CE7">
        <w:rPr>
          <w:rFonts w:ascii="Times New Roman" w:hAnsi="Times New Roman" w:cs="Times New Roman"/>
          <w:sz w:val="28"/>
          <w:szCs w:val="28"/>
        </w:rPr>
        <w:t xml:space="preserve"> может стимулировать деструкцию костной ткани, подавление ее регенерации в результате нарушения равновесия остеобластов и остеокластов, ЛПС способствуют высвобождению из фибробластов, макрофагов и моноцитов медиаторов костной резорбции ИЛ-1, простогландина Е2, ФН</w:t>
      </w:r>
      <w:proofErr w:type="gramStart"/>
      <w:r w:rsidRPr="00BB5CE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B5CE7">
        <w:rPr>
          <w:rFonts w:ascii="Times New Roman" w:hAnsi="Times New Roman" w:cs="Times New Roman"/>
          <w:sz w:val="28"/>
          <w:szCs w:val="28"/>
        </w:rPr>
        <w:t>α. Эти медиаторы провоцируют выработку протеаз организма-хозяина для разрушения костной ткани</w:t>
      </w:r>
      <w:r w:rsidR="0033600E" w:rsidRPr="0033600E">
        <w:rPr>
          <w:rFonts w:ascii="Times New Roman" w:hAnsi="Times New Roman" w:cs="Times New Roman"/>
          <w:sz w:val="28"/>
          <w:szCs w:val="28"/>
        </w:rPr>
        <w:t>(Ричард Дж. Ламонт, Мэрилин С. Лантц, 2010).</w:t>
      </w:r>
    </w:p>
    <w:p w:rsidR="008B28DC" w:rsidRPr="0033600E" w:rsidRDefault="008B28DC" w:rsidP="0049106C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0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Actinobacillus actinomycetemcommitans </w:t>
      </w:r>
      <w:r w:rsidRPr="0033600E">
        <w:rPr>
          <w:rFonts w:ascii="Times New Roman" w:hAnsi="Times New Roman" w:cs="Times New Roman"/>
          <w:sz w:val="28"/>
          <w:szCs w:val="28"/>
        </w:rPr>
        <w:t>– неподвижные грамотрицательные факультативно – анаэробные палочки.</w:t>
      </w:r>
    </w:p>
    <w:p w:rsidR="008B28DC" w:rsidRPr="0033600E" w:rsidRDefault="008B28DC" w:rsidP="0049106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0E">
        <w:rPr>
          <w:rFonts w:ascii="Times New Roman" w:hAnsi="Times New Roman" w:cs="Times New Roman"/>
          <w:sz w:val="28"/>
          <w:szCs w:val="28"/>
        </w:rPr>
        <w:t xml:space="preserve">Молекулы и структуры: </w:t>
      </w:r>
    </w:p>
    <w:p w:rsidR="008B28DC" w:rsidRPr="0033600E" w:rsidRDefault="008B28DC" w:rsidP="0049106C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0E">
        <w:rPr>
          <w:rFonts w:ascii="Times New Roman" w:hAnsi="Times New Roman" w:cs="Times New Roman"/>
          <w:sz w:val="28"/>
          <w:szCs w:val="28"/>
        </w:rPr>
        <w:t xml:space="preserve"> Лейкотоксин</w:t>
      </w:r>
    </w:p>
    <w:p w:rsidR="008B28DC" w:rsidRDefault="008B28DC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Лейкотоксин </w:t>
      </w:r>
      <w:r w:rsidRPr="000F1D4F">
        <w:rPr>
          <w:rFonts w:ascii="Times New Roman" w:hAnsi="Times New Roman" w:cs="Times New Roman"/>
          <w:sz w:val="28"/>
          <w:szCs w:val="28"/>
        </w:rPr>
        <w:t>имеет связь с период</w:t>
      </w:r>
      <w:r>
        <w:rPr>
          <w:rFonts w:ascii="Times New Roman" w:hAnsi="Times New Roman" w:cs="Times New Roman"/>
          <w:sz w:val="28"/>
          <w:szCs w:val="28"/>
        </w:rPr>
        <w:t xml:space="preserve">онтом лунки зуба и способствует </w:t>
      </w:r>
      <w:r w:rsidRPr="000F1D4F">
        <w:rPr>
          <w:rFonts w:ascii="Times New Roman" w:hAnsi="Times New Roman" w:cs="Times New Roman"/>
          <w:sz w:val="28"/>
          <w:szCs w:val="28"/>
        </w:rPr>
        <w:t>ран</w:t>
      </w:r>
      <w:r>
        <w:rPr>
          <w:rFonts w:ascii="Times New Roman" w:hAnsi="Times New Roman" w:cs="Times New Roman"/>
          <w:sz w:val="28"/>
          <w:szCs w:val="28"/>
        </w:rPr>
        <w:t>нему выпадению</w:t>
      </w:r>
      <w:r w:rsidRPr="000F1D4F">
        <w:rPr>
          <w:rFonts w:ascii="Times New Roman" w:hAnsi="Times New Roman" w:cs="Times New Roman"/>
          <w:sz w:val="28"/>
          <w:szCs w:val="28"/>
        </w:rPr>
        <w:t xml:space="preserve"> зубов. Лейкотоксин относится к порообразующим гемолизинам, то </w:t>
      </w:r>
      <w:proofErr w:type="gramStart"/>
      <w:r w:rsidRPr="000F1D4F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0F1D4F">
        <w:rPr>
          <w:rFonts w:ascii="Times New Roman" w:hAnsi="Times New Roman" w:cs="Times New Roman"/>
          <w:sz w:val="28"/>
          <w:szCs w:val="28"/>
        </w:rPr>
        <w:t xml:space="preserve"> связываясь с моноцитами, нейтрофилами и лимфоцитами, он образует поры в их мембранах. Гибель клетки происходит в результат</w:t>
      </w:r>
      <w:r>
        <w:rPr>
          <w:rFonts w:ascii="Times New Roman" w:hAnsi="Times New Roman" w:cs="Times New Roman"/>
          <w:sz w:val="28"/>
          <w:szCs w:val="28"/>
        </w:rPr>
        <w:t>е апоптоза и осмотического шока.</w:t>
      </w:r>
    </w:p>
    <w:p w:rsidR="008B28DC" w:rsidRPr="0033600E" w:rsidRDefault="008B28DC" w:rsidP="0049106C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0E">
        <w:rPr>
          <w:rFonts w:ascii="Times New Roman" w:hAnsi="Times New Roman" w:cs="Times New Roman"/>
          <w:sz w:val="28"/>
          <w:szCs w:val="28"/>
        </w:rPr>
        <w:t>Цитотоксины</w:t>
      </w:r>
    </w:p>
    <w:p w:rsidR="008B28DC" w:rsidRPr="000F1D4F" w:rsidRDefault="008B28DC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4F">
        <w:rPr>
          <w:rFonts w:ascii="Times New Roman" w:hAnsi="Times New Roman" w:cs="Times New Roman"/>
          <w:sz w:val="28"/>
          <w:szCs w:val="28"/>
        </w:rPr>
        <w:t>CTD - токсин летального набухания клетки. Он обеспечивает перестройку жизненного цикла эукариотических клеток, акт</w:t>
      </w:r>
      <w:r>
        <w:rPr>
          <w:rFonts w:ascii="Times New Roman" w:hAnsi="Times New Roman" w:cs="Times New Roman"/>
          <w:sz w:val="28"/>
          <w:szCs w:val="28"/>
        </w:rPr>
        <w:t>ина, ускоряет процессы апоптоза.</w:t>
      </w:r>
    </w:p>
    <w:p w:rsidR="008B28DC" w:rsidRDefault="008B28DC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4F">
        <w:rPr>
          <w:rFonts w:ascii="Times New Roman" w:hAnsi="Times New Roman" w:cs="Times New Roman"/>
          <w:sz w:val="28"/>
          <w:szCs w:val="28"/>
        </w:rPr>
        <w:t>ISF - фактор иммуносупрессии, вызывает задержку подготовки клетки к</w:t>
      </w:r>
      <w:r>
        <w:rPr>
          <w:rFonts w:ascii="Times New Roman" w:hAnsi="Times New Roman" w:cs="Times New Roman"/>
          <w:sz w:val="28"/>
          <w:szCs w:val="28"/>
        </w:rPr>
        <w:t xml:space="preserve"> митозу у В-клеток и лимфоцитов.</w:t>
      </w:r>
    </w:p>
    <w:p w:rsidR="008B28DC" w:rsidRDefault="008B28DC" w:rsidP="00336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Лейкотоксин и  клетки возбудителя </w:t>
      </w:r>
      <w:r>
        <w:rPr>
          <w:rFonts w:ascii="Times New Roman" w:hAnsi="Times New Roman" w:cs="Times New Roman"/>
          <w:sz w:val="28"/>
          <w:szCs w:val="28"/>
          <w:lang w:val="en-US"/>
        </w:rPr>
        <w:t>CTD</w:t>
      </w:r>
      <w:r w:rsidRPr="000F1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индуцируют апоптоз иммуноцитов, нарушая иммунологический надзор.</w:t>
      </w:r>
    </w:p>
    <w:p w:rsidR="008B28DC" w:rsidRPr="0033600E" w:rsidRDefault="008B28DC" w:rsidP="0049106C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0E">
        <w:rPr>
          <w:rFonts w:ascii="Times New Roman" w:hAnsi="Times New Roman" w:cs="Times New Roman"/>
          <w:sz w:val="28"/>
          <w:szCs w:val="28"/>
        </w:rPr>
        <w:t>Липополисахариды (ЛПС)</w:t>
      </w:r>
    </w:p>
    <w:p w:rsidR="008B28DC" w:rsidRDefault="008B28DC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этих</w:t>
      </w:r>
      <w:r w:rsidRPr="00354DD8">
        <w:rPr>
          <w:rFonts w:ascii="Times New Roman" w:hAnsi="Times New Roman" w:cs="Times New Roman"/>
          <w:sz w:val="28"/>
          <w:szCs w:val="28"/>
        </w:rPr>
        <w:t xml:space="preserve"> микроорганизмов ЛПС вызывает лизис костной ткани, склеивание тромбоцитов и эритроцитов, некроз кожи. Под воздействием этого фактора активируются макрофаги, стимулируется выброс ими ИЛ-1α, ИЛ-1</w:t>
      </w:r>
      <w:r>
        <w:rPr>
          <w:rFonts w:ascii="Times New Roman" w:hAnsi="Times New Roman" w:cs="Times New Roman"/>
          <w:sz w:val="28"/>
          <w:szCs w:val="28"/>
        </w:rPr>
        <w:t xml:space="preserve">β, ФНО (фактор некроза опухоли) и </w:t>
      </w:r>
      <w:r w:rsidRPr="00354DD8">
        <w:rPr>
          <w:rFonts w:ascii="Times New Roman" w:hAnsi="Times New Roman" w:cs="Times New Roman"/>
          <w:sz w:val="28"/>
          <w:szCs w:val="28"/>
        </w:rPr>
        <w:t>другие цитокины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8DC" w:rsidRPr="0033600E" w:rsidRDefault="008B28DC" w:rsidP="0049106C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0E">
        <w:rPr>
          <w:rFonts w:ascii="Times New Roman" w:hAnsi="Times New Roman" w:cs="Times New Roman"/>
          <w:sz w:val="28"/>
          <w:szCs w:val="28"/>
        </w:rPr>
        <w:t xml:space="preserve">Белки, связывающие </w:t>
      </w:r>
      <w:r w:rsidRPr="0033600E">
        <w:rPr>
          <w:rFonts w:ascii="Times New Roman" w:hAnsi="Times New Roman" w:cs="Times New Roman"/>
          <w:sz w:val="28"/>
          <w:szCs w:val="28"/>
          <w:lang w:val="en-US"/>
        </w:rPr>
        <w:t>Fc</w:t>
      </w:r>
      <w:r w:rsidRPr="0033600E">
        <w:rPr>
          <w:rFonts w:ascii="Times New Roman" w:hAnsi="Times New Roman" w:cs="Times New Roman"/>
          <w:sz w:val="28"/>
          <w:szCs w:val="28"/>
        </w:rPr>
        <w:t>-фрагмент антител</w:t>
      </w:r>
    </w:p>
    <w:p w:rsidR="008B28DC" w:rsidRDefault="008B28DC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Бактериальные Fc-фрагменты -  белки, связывающиеся</w:t>
      </w:r>
      <w:r w:rsidRPr="00354DD8">
        <w:rPr>
          <w:rFonts w:ascii="Times New Roman" w:hAnsi="Times New Roman" w:cs="Times New Roman"/>
          <w:sz w:val="28"/>
          <w:szCs w:val="28"/>
        </w:rPr>
        <w:t xml:space="preserve"> с иммуноглобулинами, тем самым занимая рецепторный белок для нейтрофила, который активирует фагоцитоз. Fc-фрагменты у </w:t>
      </w:r>
      <w:r w:rsidRPr="00354DD8">
        <w:rPr>
          <w:rFonts w:ascii="Times New Roman" w:hAnsi="Times New Roman" w:cs="Times New Roman"/>
          <w:sz w:val="28"/>
          <w:szCs w:val="28"/>
        </w:rPr>
        <w:lastRenderedPageBreak/>
        <w:t xml:space="preserve">микроорганизмов также </w:t>
      </w:r>
      <w:proofErr w:type="gramStart"/>
      <w:r w:rsidRPr="00354DD8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354DD8">
        <w:rPr>
          <w:rFonts w:ascii="Times New Roman" w:hAnsi="Times New Roman" w:cs="Times New Roman"/>
          <w:sz w:val="28"/>
          <w:szCs w:val="28"/>
        </w:rPr>
        <w:t xml:space="preserve"> подавлять систему комплемента. Блокирование этих двух важных иммунных процессов, значительно подавля</w:t>
      </w:r>
      <w:r>
        <w:rPr>
          <w:rFonts w:ascii="Times New Roman" w:hAnsi="Times New Roman" w:cs="Times New Roman"/>
          <w:sz w:val="28"/>
          <w:szCs w:val="28"/>
        </w:rPr>
        <w:t>ет защитные силы макроорганизма.</w:t>
      </w:r>
    </w:p>
    <w:p w:rsidR="008B28DC" w:rsidRPr="0033600E" w:rsidRDefault="008B28DC" w:rsidP="0049106C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0E">
        <w:rPr>
          <w:rFonts w:ascii="Times New Roman" w:hAnsi="Times New Roman" w:cs="Times New Roman"/>
          <w:sz w:val="28"/>
          <w:szCs w:val="28"/>
        </w:rPr>
        <w:t>Мембранные пузырьки</w:t>
      </w:r>
    </w:p>
    <w:p w:rsidR="008B28DC" w:rsidRPr="0033600E" w:rsidRDefault="008B28DC" w:rsidP="0049106C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0E">
        <w:rPr>
          <w:rFonts w:ascii="Times New Roman" w:hAnsi="Times New Roman" w:cs="Times New Roman"/>
          <w:sz w:val="28"/>
          <w:szCs w:val="28"/>
        </w:rPr>
        <w:t>Внеклеточный аморфный материал</w:t>
      </w:r>
    </w:p>
    <w:p w:rsidR="008B28DC" w:rsidRDefault="008B28DC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F5D">
        <w:rPr>
          <w:rFonts w:ascii="Times New Roman" w:hAnsi="Times New Roman" w:cs="Times New Roman"/>
          <w:sz w:val="28"/>
          <w:szCs w:val="28"/>
        </w:rPr>
        <w:t xml:space="preserve">Внеклеточный аморфный материал в </w:t>
      </w:r>
      <w:r>
        <w:rPr>
          <w:rFonts w:ascii="Times New Roman" w:hAnsi="Times New Roman" w:cs="Times New Roman"/>
          <w:sz w:val="28"/>
          <w:szCs w:val="28"/>
        </w:rPr>
        <w:t>виде матрикса окутывает клетки и обладает адгезивной и костнорезорбтивной активностью.</w:t>
      </w:r>
    </w:p>
    <w:p w:rsidR="008B28DC" w:rsidRPr="0033600E" w:rsidRDefault="0033600E" w:rsidP="0033600E">
      <w:pPr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A6C5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A6C55">
        <w:rPr>
          <w:rFonts w:ascii="Times New Roman" w:hAnsi="Times New Roman" w:cs="Times New Roman"/>
          <w:sz w:val="28"/>
          <w:szCs w:val="28"/>
        </w:rPr>
        <w:t>)</w:t>
      </w:r>
      <w:r w:rsidR="008B28DC" w:rsidRPr="0033600E">
        <w:rPr>
          <w:rFonts w:ascii="Times New Roman" w:hAnsi="Times New Roman" w:cs="Times New Roman"/>
          <w:sz w:val="28"/>
          <w:szCs w:val="28"/>
        </w:rPr>
        <w:t xml:space="preserve"> Фимбрии</w:t>
      </w:r>
    </w:p>
    <w:p w:rsidR="008B28DC" w:rsidRDefault="008B28DC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Фимбрии этой бактерии </w:t>
      </w:r>
      <w:r w:rsidRPr="00841F5D">
        <w:rPr>
          <w:rFonts w:ascii="Times New Roman" w:hAnsi="Times New Roman" w:cs="Times New Roman"/>
          <w:sz w:val="28"/>
          <w:szCs w:val="28"/>
        </w:rPr>
        <w:t>расположены перитрих</w:t>
      </w:r>
      <w:r>
        <w:rPr>
          <w:rFonts w:ascii="Times New Roman" w:hAnsi="Times New Roman" w:cs="Times New Roman"/>
          <w:sz w:val="28"/>
          <w:szCs w:val="28"/>
        </w:rPr>
        <w:t>иально, имею</w:t>
      </w:r>
      <w:r w:rsidRPr="00841F5D">
        <w:rPr>
          <w:rFonts w:ascii="Times New Roman" w:hAnsi="Times New Roman" w:cs="Times New Roman"/>
          <w:sz w:val="28"/>
          <w:szCs w:val="28"/>
        </w:rPr>
        <w:t xml:space="preserve">т длину около 2 мкм и диаметр </w:t>
      </w:r>
      <w:r>
        <w:rPr>
          <w:rFonts w:ascii="Times New Roman" w:hAnsi="Times New Roman" w:cs="Times New Roman"/>
          <w:sz w:val="28"/>
          <w:szCs w:val="28"/>
        </w:rPr>
        <w:t>5 нм, часто формируют пучки. Фимбрии</w:t>
      </w:r>
      <w:r w:rsidRPr="00841F5D">
        <w:rPr>
          <w:rFonts w:ascii="Times New Roman" w:hAnsi="Times New Roman" w:cs="Times New Roman"/>
          <w:sz w:val="28"/>
          <w:szCs w:val="28"/>
        </w:rPr>
        <w:t xml:space="preserve"> способствуют адгезии к клеткам эпителия и гидроксиапатиту эмали.</w:t>
      </w:r>
    </w:p>
    <w:p w:rsidR="008B28DC" w:rsidRPr="00BA6C55" w:rsidRDefault="008B28DC" w:rsidP="0049106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55">
        <w:rPr>
          <w:rFonts w:ascii="Times New Roman" w:hAnsi="Times New Roman" w:cs="Times New Roman"/>
          <w:sz w:val="28"/>
          <w:szCs w:val="28"/>
        </w:rPr>
        <w:t>Механизмы вирулентности:</w:t>
      </w:r>
    </w:p>
    <w:p w:rsidR="008B28DC" w:rsidRPr="00BA6C55" w:rsidRDefault="008B28DC" w:rsidP="0049106C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55">
        <w:rPr>
          <w:rFonts w:ascii="Times New Roman" w:hAnsi="Times New Roman" w:cs="Times New Roman"/>
          <w:sz w:val="28"/>
          <w:szCs w:val="28"/>
        </w:rPr>
        <w:t>Адгезия</w:t>
      </w:r>
    </w:p>
    <w:p w:rsidR="008B28DC" w:rsidRDefault="008B28DC" w:rsidP="003360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1F6">
        <w:rPr>
          <w:rFonts w:ascii="Times New Roman" w:hAnsi="Times New Roman" w:cs="Times New Roman"/>
          <w:i/>
          <w:sz w:val="28"/>
          <w:szCs w:val="28"/>
        </w:rPr>
        <w:t>Actinobacillus actinomycetemcommitans</w:t>
      </w:r>
      <w:r w:rsidRPr="004D31F6">
        <w:rPr>
          <w:rFonts w:ascii="Times New Roman" w:hAnsi="Times New Roman" w:cs="Times New Roman"/>
          <w:sz w:val="28"/>
          <w:szCs w:val="28"/>
        </w:rPr>
        <w:t xml:space="preserve"> колонизирует эпителий десневой борозды за счет адгезии к поверхности зубов и слизистой оболочке, которая осуществляется фимбриями, мембранными пузырьками, внеклеточным аморфным материалом и адгезивными белками на поверхности микробной стенки. Колонизирование соединительной ткани полости рта и других участков организма осуществляется за счёт связывания с комп</w:t>
      </w:r>
      <w:r>
        <w:rPr>
          <w:rFonts w:ascii="Times New Roman" w:hAnsi="Times New Roman" w:cs="Times New Roman"/>
          <w:sz w:val="28"/>
          <w:szCs w:val="28"/>
        </w:rPr>
        <w:t>онентами внеклеточного матрикса</w:t>
      </w:r>
      <w:r w:rsidRPr="004D3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D31F6">
        <w:rPr>
          <w:rFonts w:ascii="Times New Roman" w:hAnsi="Times New Roman" w:cs="Times New Roman"/>
          <w:sz w:val="28"/>
          <w:szCs w:val="28"/>
        </w:rPr>
        <w:t>фибронектин, ламинин, волокнообразующие коллагены и белки базальной мембр</w:t>
      </w:r>
      <w:r>
        <w:rPr>
          <w:rFonts w:ascii="Times New Roman" w:hAnsi="Times New Roman" w:cs="Times New Roman"/>
          <w:sz w:val="28"/>
          <w:szCs w:val="28"/>
        </w:rPr>
        <w:t>аны).</w:t>
      </w:r>
    </w:p>
    <w:p w:rsidR="008B28DC" w:rsidRPr="00BA6C55" w:rsidRDefault="008B28DC" w:rsidP="0049106C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55">
        <w:rPr>
          <w:rFonts w:ascii="Times New Roman" w:hAnsi="Times New Roman" w:cs="Times New Roman"/>
          <w:sz w:val="28"/>
          <w:szCs w:val="28"/>
        </w:rPr>
        <w:t>Проникновение в эпителиальные клетки</w:t>
      </w:r>
    </w:p>
    <w:p w:rsidR="008B28DC" w:rsidRDefault="008B28DC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F6">
        <w:rPr>
          <w:rFonts w:ascii="Times New Roman" w:hAnsi="Times New Roman" w:cs="Times New Roman"/>
          <w:i/>
          <w:sz w:val="28"/>
          <w:szCs w:val="28"/>
        </w:rPr>
        <w:t>Actinobacillus actinomycetemcommitans</w:t>
      </w:r>
      <w:r w:rsidRPr="004D31F6">
        <w:rPr>
          <w:rFonts w:ascii="Times New Roman" w:hAnsi="Times New Roman" w:cs="Times New Roman"/>
          <w:sz w:val="28"/>
          <w:szCs w:val="28"/>
        </w:rPr>
        <w:t xml:space="preserve"> прикрепляется к клеткам </w:t>
      </w:r>
      <w:r>
        <w:rPr>
          <w:rFonts w:ascii="Times New Roman" w:hAnsi="Times New Roman" w:cs="Times New Roman"/>
          <w:sz w:val="28"/>
          <w:szCs w:val="28"/>
        </w:rPr>
        <w:t>организма - хозяина, что</w:t>
      </w:r>
      <w:r w:rsidRPr="004D31F6">
        <w:rPr>
          <w:rFonts w:ascii="Times New Roman" w:hAnsi="Times New Roman" w:cs="Times New Roman"/>
          <w:sz w:val="28"/>
          <w:szCs w:val="28"/>
        </w:rPr>
        <w:t xml:space="preserve"> приводит</w:t>
      </w:r>
      <w:r>
        <w:rPr>
          <w:rFonts w:ascii="Times New Roman" w:hAnsi="Times New Roman" w:cs="Times New Roman"/>
          <w:sz w:val="28"/>
          <w:szCs w:val="28"/>
        </w:rPr>
        <w:t xml:space="preserve"> к образованию вакуоли. М</w:t>
      </w:r>
      <w:r w:rsidRPr="004D31F6">
        <w:rPr>
          <w:rFonts w:ascii="Times New Roman" w:hAnsi="Times New Roman" w:cs="Times New Roman"/>
          <w:sz w:val="28"/>
          <w:szCs w:val="28"/>
        </w:rPr>
        <w:t xml:space="preserve">икроорганизм проникает внутрь клетки макроорганизма и быстро разрушается, что позволяет бактериям поступить в цитоплазму. Бактерии </w:t>
      </w:r>
      <w:r w:rsidRPr="004D31F6">
        <w:rPr>
          <w:rFonts w:ascii="Times New Roman" w:hAnsi="Times New Roman" w:cs="Times New Roman"/>
          <w:sz w:val="28"/>
          <w:szCs w:val="28"/>
        </w:rPr>
        <w:lastRenderedPageBreak/>
        <w:t xml:space="preserve">связываются с микротрубочками и перемещаются </w:t>
      </w:r>
      <w:r>
        <w:rPr>
          <w:rFonts w:ascii="Times New Roman" w:hAnsi="Times New Roman" w:cs="Times New Roman"/>
          <w:sz w:val="28"/>
          <w:szCs w:val="28"/>
        </w:rPr>
        <w:t xml:space="preserve">как внутри клетки, так </w:t>
      </w:r>
      <w:r w:rsidRPr="004D31F6">
        <w:rPr>
          <w:rFonts w:ascii="Times New Roman" w:hAnsi="Times New Roman" w:cs="Times New Roman"/>
          <w:sz w:val="28"/>
          <w:szCs w:val="28"/>
        </w:rPr>
        <w:t>и в соседние клетки. Такой процесс внутри и межклеточного распространения микроорганизмов в тканях десны вызывает деструкц</w:t>
      </w:r>
      <w:r>
        <w:rPr>
          <w:rFonts w:ascii="Times New Roman" w:hAnsi="Times New Roman" w:cs="Times New Roman"/>
          <w:sz w:val="28"/>
          <w:szCs w:val="28"/>
        </w:rPr>
        <w:t>ию пародонта.</w:t>
      </w:r>
    </w:p>
    <w:p w:rsidR="008B28DC" w:rsidRPr="00BA6C55" w:rsidRDefault="008B28DC" w:rsidP="0049106C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55">
        <w:rPr>
          <w:rFonts w:ascii="Times New Roman" w:hAnsi="Times New Roman" w:cs="Times New Roman"/>
          <w:sz w:val="28"/>
          <w:szCs w:val="28"/>
        </w:rPr>
        <w:t>Вариабельность колоний</w:t>
      </w:r>
    </w:p>
    <w:p w:rsidR="008B28DC" w:rsidRDefault="008B28DC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F6">
        <w:rPr>
          <w:rFonts w:ascii="Times New Roman" w:hAnsi="Times New Roman" w:cs="Times New Roman"/>
          <w:sz w:val="28"/>
          <w:szCs w:val="28"/>
        </w:rPr>
        <w:t>На плотной среде бактерии образуют три ти</w:t>
      </w:r>
      <w:r>
        <w:rPr>
          <w:rFonts w:ascii="Times New Roman" w:hAnsi="Times New Roman" w:cs="Times New Roman"/>
          <w:sz w:val="28"/>
          <w:szCs w:val="28"/>
        </w:rPr>
        <w:t>па колоний. При первичном посеве</w:t>
      </w:r>
      <w:r w:rsidRPr="004D31F6">
        <w:rPr>
          <w:rFonts w:ascii="Times New Roman" w:hAnsi="Times New Roman" w:cs="Times New Roman"/>
          <w:sz w:val="28"/>
          <w:szCs w:val="28"/>
        </w:rPr>
        <w:t xml:space="preserve"> из десневой жидкост</w:t>
      </w:r>
      <w:r>
        <w:rPr>
          <w:rFonts w:ascii="Times New Roman" w:hAnsi="Times New Roman" w:cs="Times New Roman"/>
          <w:sz w:val="28"/>
          <w:szCs w:val="28"/>
        </w:rPr>
        <w:t>и вырастают шероховатые колонии (</w:t>
      </w:r>
      <w:r w:rsidRPr="004D31F6">
        <w:rPr>
          <w:rFonts w:ascii="Times New Roman" w:hAnsi="Times New Roman" w:cs="Times New Roman"/>
          <w:sz w:val="28"/>
          <w:szCs w:val="28"/>
        </w:rPr>
        <w:t>прозрачные, округлые, с неровными краями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D31F6">
        <w:rPr>
          <w:rFonts w:ascii="Times New Roman" w:hAnsi="Times New Roman" w:cs="Times New Roman"/>
          <w:sz w:val="28"/>
          <w:szCs w:val="28"/>
        </w:rPr>
        <w:t xml:space="preserve">. В жидкой среде клетки формируют агрегаты на стенках сосудов. При повторных посевах </w:t>
      </w:r>
      <w:r>
        <w:rPr>
          <w:rFonts w:ascii="Times New Roman" w:hAnsi="Times New Roman" w:cs="Times New Roman"/>
          <w:sz w:val="28"/>
          <w:szCs w:val="28"/>
        </w:rPr>
        <w:t>образуются два варианта колоний</w:t>
      </w:r>
      <w:r w:rsidRPr="004D3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D31F6">
        <w:rPr>
          <w:rFonts w:ascii="Times New Roman" w:hAnsi="Times New Roman" w:cs="Times New Roman"/>
          <w:sz w:val="28"/>
          <w:szCs w:val="28"/>
        </w:rPr>
        <w:t>гладкие прозрачные и гладкие непрозрачные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D31F6">
        <w:rPr>
          <w:rFonts w:ascii="Times New Roman" w:hAnsi="Times New Roman" w:cs="Times New Roman"/>
          <w:sz w:val="28"/>
          <w:szCs w:val="28"/>
        </w:rPr>
        <w:t>. Шероховатые колонии содержат большее количество фимбриальных белков, клетки гладких колон</w:t>
      </w:r>
      <w:r>
        <w:rPr>
          <w:rFonts w:ascii="Times New Roman" w:hAnsi="Times New Roman" w:cs="Times New Roman"/>
          <w:sz w:val="28"/>
          <w:szCs w:val="28"/>
        </w:rPr>
        <w:t xml:space="preserve">ий мало либо вообще не содержат фимбриальные белки  и в связи с этим </w:t>
      </w:r>
      <w:r w:rsidRPr="004D31F6">
        <w:rPr>
          <w:rFonts w:ascii="Times New Roman" w:hAnsi="Times New Roman" w:cs="Times New Roman"/>
          <w:sz w:val="28"/>
          <w:szCs w:val="28"/>
        </w:rPr>
        <w:t>облад</w:t>
      </w:r>
      <w:r>
        <w:rPr>
          <w:rFonts w:ascii="Times New Roman" w:hAnsi="Times New Roman" w:cs="Times New Roman"/>
          <w:sz w:val="28"/>
          <w:szCs w:val="28"/>
        </w:rPr>
        <w:t>ают малой адгезией.</w:t>
      </w:r>
    </w:p>
    <w:p w:rsidR="008B28DC" w:rsidRPr="00BA6C55" w:rsidRDefault="008B28DC" w:rsidP="0049106C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55">
        <w:rPr>
          <w:rFonts w:ascii="Times New Roman" w:hAnsi="Times New Roman" w:cs="Times New Roman"/>
          <w:sz w:val="28"/>
          <w:szCs w:val="28"/>
        </w:rPr>
        <w:t>Взаимодействие с защитными механизмами организма хозяина</w:t>
      </w:r>
    </w:p>
    <w:p w:rsidR="008B28DC" w:rsidRPr="00BA6C55" w:rsidRDefault="008B28DC" w:rsidP="0049106C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55">
        <w:rPr>
          <w:rFonts w:ascii="Times New Roman" w:hAnsi="Times New Roman" w:cs="Times New Roman"/>
          <w:sz w:val="28"/>
          <w:szCs w:val="28"/>
        </w:rPr>
        <w:t>подавление хемотаксиса фагоцитов;</w:t>
      </w:r>
    </w:p>
    <w:p w:rsidR="008B28DC" w:rsidRPr="00BA6C55" w:rsidRDefault="008B28DC" w:rsidP="0049106C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55">
        <w:rPr>
          <w:rFonts w:ascii="Times New Roman" w:hAnsi="Times New Roman" w:cs="Times New Roman"/>
          <w:sz w:val="28"/>
          <w:szCs w:val="28"/>
        </w:rPr>
        <w:t>нарушение процессов слияния и переваривания в лизосомах;</w:t>
      </w:r>
    </w:p>
    <w:p w:rsidR="008B28DC" w:rsidRPr="00BA6C55" w:rsidRDefault="008B28DC" w:rsidP="0049106C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55">
        <w:rPr>
          <w:rFonts w:ascii="Times New Roman" w:hAnsi="Times New Roman" w:cs="Times New Roman"/>
          <w:sz w:val="28"/>
          <w:szCs w:val="28"/>
        </w:rPr>
        <w:t>устойчивость к действию различных антимикробных факторов нейтрофилов.</w:t>
      </w:r>
    </w:p>
    <w:p w:rsidR="008B28DC" w:rsidRPr="00BA6C55" w:rsidRDefault="008B28DC" w:rsidP="0049106C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55">
        <w:rPr>
          <w:rFonts w:ascii="Times New Roman" w:hAnsi="Times New Roman" w:cs="Times New Roman"/>
          <w:sz w:val="28"/>
          <w:szCs w:val="28"/>
        </w:rPr>
        <w:t>Резорбция костной ткани</w:t>
      </w:r>
    </w:p>
    <w:p w:rsidR="008B28DC" w:rsidRPr="009F600D" w:rsidRDefault="008B28DC" w:rsidP="008B28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13A">
        <w:rPr>
          <w:rFonts w:ascii="Times New Roman" w:hAnsi="Times New Roman" w:cs="Times New Roman"/>
          <w:sz w:val="28"/>
          <w:szCs w:val="28"/>
        </w:rPr>
        <w:t xml:space="preserve">Резорбция костной ткани обеспечивается несколькими факторами, в том числе ассоциированными с поверхностью клетки материалами SAM, ЛПС и фактором микропузырьков. SAM активизирует остеокласты и оказывает антипролиферативное влияние на </w:t>
      </w:r>
      <w:r>
        <w:rPr>
          <w:rFonts w:ascii="Times New Roman" w:hAnsi="Times New Roman" w:cs="Times New Roman"/>
          <w:sz w:val="28"/>
          <w:szCs w:val="28"/>
        </w:rPr>
        <w:t>остеобластоподобные клетки.</w:t>
      </w:r>
    </w:p>
    <w:p w:rsidR="00BA6C55" w:rsidRPr="009F600D" w:rsidRDefault="00BA6C55" w:rsidP="008B28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C55" w:rsidRPr="009F600D" w:rsidRDefault="00BA6C55" w:rsidP="008B28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C55" w:rsidRPr="009F600D" w:rsidRDefault="00BA6C55" w:rsidP="008B28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8DC" w:rsidRPr="00BA6C55" w:rsidRDefault="008B28DC" w:rsidP="0049106C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55">
        <w:rPr>
          <w:rFonts w:ascii="Times New Roman" w:hAnsi="Times New Roman" w:cs="Times New Roman"/>
          <w:sz w:val="28"/>
          <w:szCs w:val="28"/>
        </w:rPr>
        <w:lastRenderedPageBreak/>
        <w:t>Апоптоз</w:t>
      </w:r>
    </w:p>
    <w:p w:rsidR="008B28DC" w:rsidRPr="00BA6C55" w:rsidRDefault="008B28DC" w:rsidP="00BA6C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5113A">
        <w:rPr>
          <w:rFonts w:ascii="Times New Roman" w:hAnsi="Times New Roman" w:cs="Times New Roman"/>
          <w:sz w:val="28"/>
          <w:szCs w:val="28"/>
        </w:rPr>
        <w:t>Лейкотоксины активизируют каскад биохимических реакций, обеспечивающих апоптоз клеток организма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C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C55">
        <w:rPr>
          <w:rFonts w:ascii="Times New Roman" w:hAnsi="Times New Roman" w:cs="Times New Roman"/>
          <w:sz w:val="28"/>
          <w:szCs w:val="28"/>
        </w:rPr>
        <w:t>хозяина</w:t>
      </w:r>
      <w:r w:rsidR="00BA6C55" w:rsidRPr="00BA6C55">
        <w:rPr>
          <w:rFonts w:ascii="Times New Roman" w:hAnsi="Times New Roman" w:cs="Times New Roman"/>
          <w:sz w:val="28"/>
          <w:szCs w:val="28"/>
        </w:rPr>
        <w:t xml:space="preserve"> (Ричард Дж. Ламонт, Мэрилин С. Лантц, 2010).</w:t>
      </w:r>
    </w:p>
    <w:p w:rsidR="008B28DC" w:rsidRPr="00BA6C55" w:rsidRDefault="008B28DC" w:rsidP="0049106C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55">
        <w:rPr>
          <w:rFonts w:ascii="Times New Roman" w:hAnsi="Times New Roman" w:cs="Times New Roman"/>
          <w:i/>
          <w:sz w:val="28"/>
          <w:szCs w:val="28"/>
        </w:rPr>
        <w:t>Prevotella intermedia</w:t>
      </w:r>
      <w:r w:rsidRPr="00BA6C55">
        <w:rPr>
          <w:rFonts w:ascii="Times New Roman" w:hAnsi="Times New Roman" w:cs="Times New Roman"/>
          <w:sz w:val="28"/>
          <w:szCs w:val="28"/>
        </w:rPr>
        <w:t xml:space="preserve"> - грамотрицательная облигатно – анаэробная бактерия.</w:t>
      </w:r>
    </w:p>
    <w:p w:rsidR="008B28DC" w:rsidRPr="00BA6C55" w:rsidRDefault="008B28DC" w:rsidP="0049106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55">
        <w:rPr>
          <w:rFonts w:ascii="Times New Roman" w:hAnsi="Times New Roman" w:cs="Times New Roman"/>
          <w:sz w:val="28"/>
          <w:szCs w:val="28"/>
        </w:rPr>
        <w:t>Молекулы и структуры:</w:t>
      </w:r>
    </w:p>
    <w:p w:rsidR="008B28DC" w:rsidRPr="00BA6C55" w:rsidRDefault="008B28DC" w:rsidP="0049106C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55">
        <w:rPr>
          <w:rFonts w:ascii="Times New Roman" w:hAnsi="Times New Roman" w:cs="Times New Roman"/>
          <w:sz w:val="28"/>
          <w:szCs w:val="28"/>
        </w:rPr>
        <w:t>Фимбрии</w:t>
      </w:r>
    </w:p>
    <w:p w:rsidR="008B28DC" w:rsidRDefault="008B28DC" w:rsidP="008B28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A2158">
        <w:rPr>
          <w:rFonts w:ascii="Times New Roman" w:hAnsi="Times New Roman" w:cs="Times New Roman"/>
          <w:sz w:val="28"/>
          <w:szCs w:val="28"/>
        </w:rPr>
        <w:t xml:space="preserve"> данного микроорганизма различают 4 вида фимбрий. Тип фимбр</w:t>
      </w:r>
      <w:r>
        <w:rPr>
          <w:rFonts w:ascii="Times New Roman" w:hAnsi="Times New Roman" w:cs="Times New Roman"/>
          <w:sz w:val="28"/>
          <w:szCs w:val="28"/>
        </w:rPr>
        <w:t>ий зависит от колонии и штамма (</w:t>
      </w:r>
      <w:r w:rsidRPr="00DA2158">
        <w:rPr>
          <w:rFonts w:ascii="Times New Roman" w:hAnsi="Times New Roman" w:cs="Times New Roman"/>
          <w:sz w:val="28"/>
          <w:szCs w:val="28"/>
        </w:rPr>
        <w:t>с 1 типом фимбрий, с</w:t>
      </w:r>
      <w:r>
        <w:rPr>
          <w:rFonts w:ascii="Times New Roman" w:hAnsi="Times New Roman" w:cs="Times New Roman"/>
          <w:sz w:val="28"/>
          <w:szCs w:val="28"/>
        </w:rPr>
        <w:t xml:space="preserve"> несколькими типами или без них).</w:t>
      </w:r>
    </w:p>
    <w:p w:rsidR="008B28DC" w:rsidRPr="00BA6C55" w:rsidRDefault="008B28DC" w:rsidP="0049106C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55">
        <w:rPr>
          <w:rFonts w:ascii="Times New Roman" w:hAnsi="Times New Roman" w:cs="Times New Roman"/>
          <w:sz w:val="28"/>
          <w:szCs w:val="28"/>
        </w:rPr>
        <w:t>Гидролазы</w:t>
      </w:r>
    </w:p>
    <w:p w:rsidR="008B28DC" w:rsidRDefault="008B28DC" w:rsidP="008B28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Протеазам</w:t>
      </w:r>
      <w:r w:rsidRPr="00DA2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этой бактерии свойственна гидролитическая, протеолитическая, нуклеолитическая, липолитическая и сахаролитическая</w:t>
      </w:r>
      <w:r w:rsidRPr="00DA2158">
        <w:rPr>
          <w:rFonts w:ascii="Times New Roman" w:hAnsi="Times New Roman" w:cs="Times New Roman"/>
          <w:sz w:val="28"/>
          <w:szCs w:val="28"/>
        </w:rPr>
        <w:t xml:space="preserve"> актив</w:t>
      </w:r>
      <w:r>
        <w:rPr>
          <w:rFonts w:ascii="Times New Roman" w:hAnsi="Times New Roman" w:cs="Times New Roman"/>
          <w:sz w:val="28"/>
          <w:szCs w:val="28"/>
        </w:rPr>
        <w:t xml:space="preserve">ность. Им определяют </w:t>
      </w:r>
      <w:r w:rsidRPr="00DA2158">
        <w:rPr>
          <w:rFonts w:ascii="Times New Roman" w:hAnsi="Times New Roman" w:cs="Times New Roman"/>
          <w:sz w:val="28"/>
          <w:szCs w:val="28"/>
        </w:rPr>
        <w:t>существенную роль в развитии воспалительного процесса.</w:t>
      </w:r>
    </w:p>
    <w:p w:rsidR="008B28DC" w:rsidRPr="00BA6C55" w:rsidRDefault="008B28DC" w:rsidP="0049106C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55">
        <w:rPr>
          <w:rFonts w:ascii="Times New Roman" w:hAnsi="Times New Roman" w:cs="Times New Roman"/>
          <w:sz w:val="28"/>
          <w:szCs w:val="28"/>
        </w:rPr>
        <w:t>Гемолизин и гемагглютинин</w:t>
      </w:r>
    </w:p>
    <w:p w:rsidR="008B28DC" w:rsidRPr="0035113A" w:rsidRDefault="008B28DC" w:rsidP="008B28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158">
        <w:rPr>
          <w:rFonts w:ascii="Times New Roman" w:hAnsi="Times New Roman" w:cs="Times New Roman"/>
          <w:sz w:val="28"/>
          <w:szCs w:val="28"/>
        </w:rPr>
        <w:t>Пузырьки наружной мембраны обладают гемолитической активностью за счет наличия много</w:t>
      </w:r>
      <w:r>
        <w:rPr>
          <w:rFonts w:ascii="Times New Roman" w:hAnsi="Times New Roman" w:cs="Times New Roman"/>
          <w:sz w:val="28"/>
          <w:szCs w:val="28"/>
        </w:rPr>
        <w:t xml:space="preserve">компонентного гемолизина. </w:t>
      </w:r>
      <w:r w:rsidRPr="00BA6C55">
        <w:rPr>
          <w:rFonts w:ascii="Times New Roman" w:hAnsi="Times New Roman" w:cs="Times New Roman"/>
          <w:i/>
          <w:sz w:val="28"/>
          <w:szCs w:val="28"/>
        </w:rPr>
        <w:t>Prevotella intermedia</w:t>
      </w:r>
      <w:r w:rsidRPr="00DA2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A2158">
        <w:rPr>
          <w:rFonts w:ascii="Times New Roman" w:hAnsi="Times New Roman" w:cs="Times New Roman"/>
          <w:sz w:val="28"/>
          <w:szCs w:val="28"/>
        </w:rPr>
        <w:t>может вызвать термолабильную агглютинаци</w:t>
      </w:r>
      <w:r>
        <w:rPr>
          <w:rFonts w:ascii="Times New Roman" w:hAnsi="Times New Roman" w:cs="Times New Roman"/>
          <w:sz w:val="28"/>
          <w:szCs w:val="28"/>
        </w:rPr>
        <w:t>ю эритроцитов с помощью фимбрий, а термостабильную  агглютинацию ЛПС – подобными структурами.</w:t>
      </w:r>
    </w:p>
    <w:p w:rsidR="008B28DC" w:rsidRPr="00BA6C55" w:rsidRDefault="008B28DC" w:rsidP="0049106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55">
        <w:rPr>
          <w:rFonts w:ascii="Times New Roman" w:hAnsi="Times New Roman" w:cs="Times New Roman"/>
          <w:sz w:val="28"/>
          <w:szCs w:val="28"/>
        </w:rPr>
        <w:t>Механизмы вирулентности:</w:t>
      </w:r>
    </w:p>
    <w:p w:rsidR="008B28DC" w:rsidRPr="00BA6C55" w:rsidRDefault="008B28DC" w:rsidP="0049106C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55">
        <w:rPr>
          <w:rFonts w:ascii="Times New Roman" w:hAnsi="Times New Roman" w:cs="Times New Roman"/>
          <w:sz w:val="28"/>
          <w:szCs w:val="28"/>
        </w:rPr>
        <w:t>Коагрегация</w:t>
      </w:r>
    </w:p>
    <w:p w:rsidR="008B28DC" w:rsidRDefault="008B28DC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Коагрегация о</w:t>
      </w:r>
      <w:r w:rsidRPr="00F90F31">
        <w:rPr>
          <w:rFonts w:ascii="Times New Roman" w:hAnsi="Times New Roman" w:cs="Times New Roman"/>
          <w:sz w:val="28"/>
          <w:szCs w:val="28"/>
        </w:rPr>
        <w:t>существляется за счет поверхностных белков или гликопротеинов бактерии</w:t>
      </w:r>
      <w:r>
        <w:rPr>
          <w:rFonts w:ascii="Times New Roman" w:hAnsi="Times New Roman" w:cs="Times New Roman"/>
          <w:sz w:val="28"/>
          <w:szCs w:val="28"/>
        </w:rPr>
        <w:t xml:space="preserve">. Коагрегирует только с отдельными видами </w:t>
      </w:r>
      <w:r w:rsidRPr="00F90F31">
        <w:rPr>
          <w:rFonts w:ascii="Times New Roman" w:hAnsi="Times New Roman" w:cs="Times New Roman"/>
          <w:sz w:val="28"/>
          <w:szCs w:val="28"/>
        </w:rPr>
        <w:t xml:space="preserve"> </w:t>
      </w:r>
      <w:r w:rsidRPr="00D431B1">
        <w:rPr>
          <w:rFonts w:ascii="Times New Roman" w:hAnsi="Times New Roman" w:cs="Times New Roman"/>
          <w:i/>
          <w:sz w:val="28"/>
          <w:szCs w:val="28"/>
        </w:rPr>
        <w:t>Actinomyces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8DC" w:rsidRPr="00BA6C55" w:rsidRDefault="008B28DC" w:rsidP="0049106C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55">
        <w:rPr>
          <w:rFonts w:ascii="Times New Roman" w:hAnsi="Times New Roman" w:cs="Times New Roman"/>
          <w:sz w:val="28"/>
          <w:szCs w:val="28"/>
        </w:rPr>
        <w:t>Адгезия</w:t>
      </w:r>
    </w:p>
    <w:p w:rsidR="008B28DC" w:rsidRDefault="008B28DC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31">
        <w:rPr>
          <w:rFonts w:ascii="Times New Roman" w:hAnsi="Times New Roman" w:cs="Times New Roman"/>
          <w:i/>
          <w:sz w:val="28"/>
          <w:szCs w:val="28"/>
        </w:rPr>
        <w:t>Prevotella intermedia</w:t>
      </w:r>
      <w:r w:rsidRPr="00F90F31">
        <w:rPr>
          <w:rFonts w:ascii="Times New Roman" w:hAnsi="Times New Roman" w:cs="Times New Roman"/>
          <w:sz w:val="28"/>
          <w:szCs w:val="28"/>
        </w:rPr>
        <w:t xml:space="preserve"> обладает адгезией к буккальным эпителиальным клеткам за счет наличия фимбрий и, связываясь с коллагенами органической матрицы организма-хозяина, разрушает лактоферрин клеток.</w:t>
      </w:r>
    </w:p>
    <w:p w:rsidR="008B28DC" w:rsidRPr="00BA6C55" w:rsidRDefault="008B28DC" w:rsidP="0049106C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55">
        <w:rPr>
          <w:rFonts w:ascii="Times New Roman" w:hAnsi="Times New Roman" w:cs="Times New Roman"/>
          <w:sz w:val="28"/>
          <w:szCs w:val="28"/>
        </w:rPr>
        <w:t>Инвазия в эпителиальные клетки</w:t>
      </w:r>
    </w:p>
    <w:p w:rsidR="008B28DC" w:rsidRDefault="008B28DC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Проникновение  </w:t>
      </w:r>
      <w:r w:rsidRPr="00F90F31">
        <w:rPr>
          <w:rFonts w:ascii="Times New Roman" w:hAnsi="Times New Roman" w:cs="Times New Roman"/>
          <w:i/>
          <w:sz w:val="28"/>
          <w:szCs w:val="28"/>
        </w:rPr>
        <w:t>Prevotella intermedia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эпителиальные клетки связано с наличием фимбрий типа С.</w:t>
      </w:r>
    </w:p>
    <w:p w:rsidR="008B28DC" w:rsidRPr="00BA6C55" w:rsidRDefault="008B28DC" w:rsidP="0049106C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55">
        <w:rPr>
          <w:rFonts w:ascii="Times New Roman" w:hAnsi="Times New Roman" w:cs="Times New Roman"/>
          <w:sz w:val="28"/>
          <w:szCs w:val="28"/>
        </w:rPr>
        <w:t xml:space="preserve">Индукция выработки </w:t>
      </w:r>
      <w:proofErr w:type="gramStart"/>
      <w:r w:rsidRPr="00BA6C55">
        <w:rPr>
          <w:rFonts w:ascii="Times New Roman" w:hAnsi="Times New Roman" w:cs="Times New Roman"/>
          <w:sz w:val="28"/>
          <w:szCs w:val="28"/>
        </w:rPr>
        <w:t>воспалительных</w:t>
      </w:r>
      <w:proofErr w:type="gramEnd"/>
      <w:r w:rsidRPr="00BA6C55">
        <w:rPr>
          <w:rFonts w:ascii="Times New Roman" w:hAnsi="Times New Roman" w:cs="Times New Roman"/>
          <w:sz w:val="28"/>
          <w:szCs w:val="28"/>
        </w:rPr>
        <w:t xml:space="preserve"> цитокинов</w:t>
      </w:r>
    </w:p>
    <w:p w:rsidR="008B28DC" w:rsidRPr="0097670E" w:rsidRDefault="008B28DC" w:rsidP="009767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ЛПС и поверхностные компоненты бактерии могут индуцировать экспрессию провоспалительных цитокинов. ИЛ-1 вызывает резорбцию костной ткани, ИЛ-8 – хемокин для нейтрофилов, ИЛ-6 – </w:t>
      </w:r>
      <w:r w:rsidR="0097670E">
        <w:rPr>
          <w:rFonts w:ascii="Times New Roman" w:hAnsi="Times New Roman" w:cs="Times New Roman"/>
          <w:sz w:val="28"/>
          <w:szCs w:val="28"/>
        </w:rPr>
        <w:t>пролиферацию Т- и В- лимфоцитов</w:t>
      </w:r>
      <w:r w:rsidR="0097670E" w:rsidRPr="0097670E">
        <w:rPr>
          <w:rFonts w:ascii="Times New Roman" w:hAnsi="Times New Roman" w:cs="Times New Roman"/>
          <w:sz w:val="28"/>
          <w:szCs w:val="28"/>
        </w:rPr>
        <w:t xml:space="preserve"> (</w:t>
      </w:r>
      <w:r w:rsidR="00B92F0F" w:rsidRPr="0097670E">
        <w:rPr>
          <w:rFonts w:ascii="Times New Roman" w:hAnsi="Times New Roman" w:cs="Times New Roman"/>
          <w:sz w:val="28"/>
          <w:szCs w:val="28"/>
        </w:rPr>
        <w:t>Чухловин А.Б., Соловьева А.М., 2007</w:t>
      </w:r>
      <w:r w:rsidR="00B92F0F">
        <w:rPr>
          <w:rFonts w:ascii="Times New Roman" w:hAnsi="Times New Roman" w:cs="Times New Roman"/>
          <w:sz w:val="28"/>
          <w:szCs w:val="28"/>
        </w:rPr>
        <w:t xml:space="preserve">; </w:t>
      </w:r>
      <w:r w:rsidR="0097670E" w:rsidRPr="0097670E">
        <w:rPr>
          <w:rFonts w:ascii="Times New Roman" w:hAnsi="Times New Roman" w:cs="Times New Roman"/>
          <w:sz w:val="28"/>
          <w:szCs w:val="28"/>
        </w:rPr>
        <w:t>Ричард Дж</w:t>
      </w:r>
      <w:proofErr w:type="gramStart"/>
      <w:r w:rsidR="0097670E" w:rsidRPr="0097670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7670E" w:rsidRPr="0097670E">
        <w:rPr>
          <w:rFonts w:ascii="Times New Roman" w:hAnsi="Times New Roman" w:cs="Times New Roman"/>
          <w:sz w:val="28"/>
          <w:szCs w:val="28"/>
        </w:rPr>
        <w:t>амонт, Мэрилин С.Лантц, 2010).</w:t>
      </w:r>
    </w:p>
    <w:p w:rsidR="008B28DC" w:rsidRPr="00BA6C55" w:rsidRDefault="008B28DC" w:rsidP="0049106C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55">
        <w:rPr>
          <w:rFonts w:ascii="Times New Roman" w:hAnsi="Times New Roman" w:cs="Times New Roman"/>
          <w:i/>
          <w:sz w:val="28"/>
          <w:szCs w:val="28"/>
        </w:rPr>
        <w:t xml:space="preserve">Tanerella forsythia </w:t>
      </w:r>
      <w:r w:rsidRPr="00BA6C55">
        <w:rPr>
          <w:rFonts w:ascii="Times New Roman" w:hAnsi="Times New Roman" w:cs="Times New Roman"/>
          <w:sz w:val="28"/>
          <w:szCs w:val="28"/>
        </w:rPr>
        <w:t>- грамотрицательная анаэробная бактерия из семейства Бактероидов.</w:t>
      </w:r>
    </w:p>
    <w:p w:rsidR="008B28DC" w:rsidRPr="00BA6C55" w:rsidRDefault="008B28DC" w:rsidP="0049106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55">
        <w:rPr>
          <w:rFonts w:ascii="Times New Roman" w:hAnsi="Times New Roman" w:cs="Times New Roman"/>
          <w:sz w:val="28"/>
          <w:szCs w:val="28"/>
        </w:rPr>
        <w:t>Молекулы:</w:t>
      </w:r>
    </w:p>
    <w:p w:rsidR="008B28DC" w:rsidRPr="00BA6C55" w:rsidRDefault="008B28DC" w:rsidP="0049106C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C55">
        <w:rPr>
          <w:rFonts w:ascii="Times New Roman" w:hAnsi="Times New Roman" w:cs="Times New Roman"/>
          <w:sz w:val="28"/>
          <w:szCs w:val="28"/>
        </w:rPr>
        <w:t>Гидролазы</w:t>
      </w:r>
    </w:p>
    <w:p w:rsidR="008B28DC" w:rsidRDefault="008B28DC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Бактерия образует трипсиноподобные протеазы – аргининспецифичную цистиновую протеазу, обладающую гемолитической активностью и сиалидазу.</w:t>
      </w:r>
    </w:p>
    <w:p w:rsidR="008B28DC" w:rsidRPr="0097670E" w:rsidRDefault="008B28DC" w:rsidP="0049106C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70E">
        <w:rPr>
          <w:rFonts w:ascii="Times New Roman" w:hAnsi="Times New Roman" w:cs="Times New Roman"/>
          <w:sz w:val="28"/>
          <w:szCs w:val="28"/>
        </w:rPr>
        <w:t>Механизмы вирулентности:</w:t>
      </w:r>
    </w:p>
    <w:p w:rsidR="008B28DC" w:rsidRPr="0097670E" w:rsidRDefault="008B28DC" w:rsidP="0049106C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70E">
        <w:rPr>
          <w:rFonts w:ascii="Times New Roman" w:hAnsi="Times New Roman" w:cs="Times New Roman"/>
          <w:sz w:val="28"/>
          <w:szCs w:val="28"/>
        </w:rPr>
        <w:t xml:space="preserve">Коагрегация </w:t>
      </w:r>
    </w:p>
    <w:p w:rsidR="008B28DC" w:rsidRPr="001266E7" w:rsidRDefault="008B28DC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1B1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Tanerella</w:t>
      </w:r>
      <w:r w:rsidRPr="00D431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31B1">
        <w:rPr>
          <w:rFonts w:ascii="Times New Roman" w:hAnsi="Times New Roman" w:cs="Times New Roman"/>
          <w:i/>
          <w:sz w:val="28"/>
          <w:szCs w:val="28"/>
          <w:lang w:val="en-US"/>
        </w:rPr>
        <w:t>forsythia</w:t>
      </w:r>
      <w:r w:rsidRPr="00D43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коагрегирует</w:t>
      </w:r>
      <w:r w:rsidRPr="00D43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303AC" w:rsidRPr="00C30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03AC" w:rsidRPr="00C303AC">
        <w:rPr>
          <w:rFonts w:ascii="Times New Roman" w:hAnsi="Times New Roman" w:cs="Times New Roman"/>
          <w:i/>
          <w:sz w:val="28"/>
          <w:szCs w:val="28"/>
          <w:lang w:val="en-US"/>
        </w:rPr>
        <w:t>Porphyromonas</w:t>
      </w:r>
      <w:r w:rsidR="00C303AC" w:rsidRPr="00C30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03AC" w:rsidRPr="00C303AC">
        <w:rPr>
          <w:rFonts w:ascii="Times New Roman" w:hAnsi="Times New Roman" w:cs="Times New Roman"/>
          <w:i/>
          <w:sz w:val="28"/>
          <w:szCs w:val="28"/>
          <w:lang w:val="en-US"/>
        </w:rPr>
        <w:t>gingivalis</w:t>
      </w:r>
      <w:r w:rsidR="00C30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участии белково</w:t>
      </w:r>
      <w:r w:rsidR="00C30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белковых взаимодействий.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процесс подавляется сывороткой крови. Также возможна коагрегация с</w:t>
      </w:r>
      <w:r w:rsidR="000979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9F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0979FA" w:rsidRPr="000979FA">
        <w:rPr>
          <w:rFonts w:ascii="Times New Roman" w:hAnsi="Times New Roman" w:cs="Times New Roman"/>
          <w:i/>
          <w:sz w:val="28"/>
          <w:szCs w:val="28"/>
          <w:lang w:val="en-US"/>
        </w:rPr>
        <w:t>treptococcus</w:t>
      </w:r>
      <w:r w:rsidRPr="000979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79FA">
        <w:rPr>
          <w:rFonts w:ascii="Times New Roman" w:hAnsi="Times New Roman" w:cs="Times New Roman"/>
          <w:i/>
          <w:sz w:val="28"/>
          <w:szCs w:val="28"/>
          <w:lang w:val="en-US"/>
        </w:rPr>
        <w:t>cristatus</w:t>
      </w:r>
      <w:r w:rsidRPr="000979FA">
        <w:rPr>
          <w:rFonts w:ascii="Times New Roman" w:hAnsi="Times New Roman" w:cs="Times New Roman"/>
          <w:sz w:val="28"/>
          <w:szCs w:val="28"/>
        </w:rPr>
        <w:t>.</w:t>
      </w:r>
      <w:r w:rsidRPr="00126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8DC" w:rsidRPr="0097670E" w:rsidRDefault="008B28DC" w:rsidP="0049106C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70E">
        <w:rPr>
          <w:rFonts w:ascii="Times New Roman" w:hAnsi="Times New Roman" w:cs="Times New Roman"/>
          <w:sz w:val="28"/>
          <w:szCs w:val="28"/>
        </w:rPr>
        <w:t>Адгезия</w:t>
      </w:r>
    </w:p>
    <w:p w:rsidR="00094C81" w:rsidRDefault="008B28DC" w:rsidP="009767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1B1">
        <w:rPr>
          <w:rFonts w:ascii="Times New Roman" w:hAnsi="Times New Roman" w:cs="Times New Roman"/>
          <w:i/>
          <w:sz w:val="28"/>
          <w:szCs w:val="28"/>
          <w:lang w:val="en-US"/>
        </w:rPr>
        <w:t>Tanerella</w:t>
      </w:r>
      <w:r w:rsidRPr="00D431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31B1">
        <w:rPr>
          <w:rFonts w:ascii="Times New Roman" w:hAnsi="Times New Roman" w:cs="Times New Roman"/>
          <w:i/>
          <w:sz w:val="28"/>
          <w:szCs w:val="28"/>
          <w:lang w:val="en-US"/>
        </w:rPr>
        <w:t>forsythia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помощи </w:t>
      </w:r>
      <w:r>
        <w:rPr>
          <w:rFonts w:ascii="Times New Roman" w:hAnsi="Times New Roman" w:cs="Times New Roman"/>
          <w:sz w:val="28"/>
          <w:szCs w:val="28"/>
          <w:lang w:val="en-US"/>
        </w:rPr>
        <w:t>BspA</w:t>
      </w:r>
      <w:r w:rsidRPr="00D43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прикрепляться к эритроцитам, фибробластам и лейкоцитам (</w:t>
      </w:r>
      <w:r w:rsidR="00B92F0F" w:rsidRPr="00763CB5">
        <w:rPr>
          <w:rFonts w:ascii="Times New Roman" w:hAnsi="Times New Roman" w:cs="Times New Roman"/>
          <w:sz w:val="28"/>
          <w:szCs w:val="28"/>
        </w:rPr>
        <w:t>Чухловин А.Б., Соловьева А.М., 2007</w:t>
      </w:r>
      <w:r w:rsidR="00B92F0F">
        <w:rPr>
          <w:rFonts w:ascii="Times New Roman" w:hAnsi="Times New Roman" w:cs="Times New Roman"/>
          <w:sz w:val="28"/>
          <w:szCs w:val="28"/>
        </w:rPr>
        <w:t xml:space="preserve">; </w:t>
      </w:r>
      <w:r w:rsidRPr="00127AD9">
        <w:rPr>
          <w:rFonts w:ascii="Times New Roman" w:hAnsi="Times New Roman" w:cs="Times New Roman"/>
          <w:sz w:val="28"/>
          <w:szCs w:val="28"/>
        </w:rPr>
        <w:t>Ричард Дж.Ламонт, Мэрилин С.Лантц, 2010).</w:t>
      </w:r>
      <w:proofErr w:type="gramEnd"/>
    </w:p>
    <w:p w:rsidR="009F600D" w:rsidRPr="0097670E" w:rsidRDefault="00E22B28" w:rsidP="00EB79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Таким образом</w:t>
      </w:r>
      <w:r w:rsidR="009F600D" w:rsidRPr="002E1F58">
        <w:rPr>
          <w:rFonts w:ascii="Times New Roman" w:hAnsi="Times New Roman" w:cs="Times New Roman"/>
          <w:sz w:val="28"/>
          <w:szCs w:val="28"/>
        </w:rPr>
        <w:t xml:space="preserve">,  патогенная </w:t>
      </w:r>
      <w:r w:rsidR="00EB7976" w:rsidRPr="00EB7976">
        <w:rPr>
          <w:rFonts w:ascii="Times New Roman" w:hAnsi="Times New Roman" w:cs="Times New Roman"/>
          <w:sz w:val="28"/>
          <w:szCs w:val="28"/>
        </w:rPr>
        <w:t xml:space="preserve">   </w:t>
      </w:r>
      <w:r w:rsidR="009F600D" w:rsidRPr="002E1F58">
        <w:rPr>
          <w:rFonts w:ascii="Times New Roman" w:hAnsi="Times New Roman" w:cs="Times New Roman"/>
          <w:sz w:val="28"/>
          <w:szCs w:val="28"/>
        </w:rPr>
        <w:t>микрофлора</w:t>
      </w:r>
      <w:r w:rsidR="00EB7976" w:rsidRPr="00EB7976">
        <w:rPr>
          <w:rFonts w:ascii="Times New Roman" w:hAnsi="Times New Roman" w:cs="Times New Roman"/>
          <w:sz w:val="28"/>
          <w:szCs w:val="28"/>
        </w:rPr>
        <w:t xml:space="preserve">  </w:t>
      </w:r>
      <w:r w:rsidR="009F600D" w:rsidRPr="002E1F58">
        <w:rPr>
          <w:rFonts w:ascii="Times New Roman" w:hAnsi="Times New Roman" w:cs="Times New Roman"/>
          <w:sz w:val="28"/>
          <w:szCs w:val="28"/>
        </w:rPr>
        <w:t xml:space="preserve"> представляет основную угрозу в развитии и течении пародонтита. </w:t>
      </w:r>
      <w:r w:rsidR="00C303AC" w:rsidRPr="002E1F58">
        <w:rPr>
          <w:rFonts w:ascii="Times New Roman" w:hAnsi="Times New Roman" w:cs="Times New Roman"/>
          <w:sz w:val="28"/>
          <w:szCs w:val="28"/>
        </w:rPr>
        <w:t xml:space="preserve">Поэтому </w:t>
      </w:r>
      <w:proofErr w:type="gramStart"/>
      <w:r w:rsidR="00C303AC" w:rsidRPr="002E1F58">
        <w:rPr>
          <w:rFonts w:ascii="Times New Roman" w:hAnsi="Times New Roman" w:cs="Times New Roman"/>
          <w:sz w:val="28"/>
          <w:szCs w:val="28"/>
        </w:rPr>
        <w:t>лечение</w:t>
      </w:r>
      <w:proofErr w:type="gramEnd"/>
      <w:r w:rsidRPr="002E1F58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="00C303AC" w:rsidRPr="002E1F58">
        <w:rPr>
          <w:rFonts w:ascii="Times New Roman" w:hAnsi="Times New Roman" w:cs="Times New Roman"/>
          <w:sz w:val="28"/>
          <w:szCs w:val="28"/>
        </w:rPr>
        <w:t xml:space="preserve"> должно быть направлено на снижение или полное исключение воздействия патогенных микроорганизмов.</w:t>
      </w:r>
      <w:r w:rsidR="00C303AC" w:rsidRPr="0097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44E" w:rsidRDefault="00BF144E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B28" w:rsidRDefault="00E22B28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B28" w:rsidRDefault="00E22B28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B28" w:rsidRDefault="00E22B28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B28" w:rsidRDefault="00E22B28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B28" w:rsidRDefault="00E22B28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B28" w:rsidRDefault="00E22B28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B28" w:rsidRDefault="00E22B28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B28" w:rsidRDefault="00E22B28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B28" w:rsidRDefault="00E22B28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B28" w:rsidRDefault="00E22B28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B28" w:rsidRPr="00763CB5" w:rsidRDefault="00E22B28" w:rsidP="008B28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8DC" w:rsidRDefault="00E03F17" w:rsidP="008B28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F17">
        <w:rPr>
          <w:rFonts w:ascii="Times New Roman" w:hAnsi="Times New Roman" w:cs="Times New Roman"/>
          <w:b/>
          <w:sz w:val="28"/>
          <w:szCs w:val="28"/>
        </w:rPr>
        <w:lastRenderedPageBreak/>
        <w:t>1.3. Антибиотики в комплексном лечении заболеваний пародонта</w:t>
      </w:r>
    </w:p>
    <w:p w:rsidR="00BC67A4" w:rsidRPr="00BE423B" w:rsidRDefault="00BC67A4" w:rsidP="00BC67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423B">
        <w:rPr>
          <w:rFonts w:ascii="Times New Roman" w:hAnsi="Times New Roman" w:cs="Times New Roman"/>
          <w:sz w:val="28"/>
          <w:szCs w:val="28"/>
        </w:rPr>
        <w:t xml:space="preserve">Антибиотики – это вещества, которые избирательно угнетают жизнедеятельность микроорганизмов. То есть проявляют свою активность только по отношению к микроорганизмам и действуют не на все, а только на определенные виды и роды, </w:t>
      </w:r>
      <w:r w:rsidR="004F6C67" w:rsidRPr="00BE423B">
        <w:rPr>
          <w:rFonts w:ascii="Times New Roman" w:hAnsi="Times New Roman" w:cs="Times New Roman"/>
          <w:sz w:val="28"/>
          <w:szCs w:val="28"/>
        </w:rPr>
        <w:t xml:space="preserve">и </w:t>
      </w:r>
      <w:r w:rsidRPr="00BE423B">
        <w:rPr>
          <w:rFonts w:ascii="Times New Roman" w:hAnsi="Times New Roman" w:cs="Times New Roman"/>
          <w:sz w:val="28"/>
          <w:szCs w:val="28"/>
        </w:rPr>
        <w:t xml:space="preserve">в то же время, не влияя на жизнеспособность клеток хозяина </w:t>
      </w:r>
      <w:r w:rsidR="007C1090">
        <w:rPr>
          <w:rFonts w:ascii="Times New Roman" w:hAnsi="Times New Roman" w:cs="Times New Roman"/>
          <w:sz w:val="28"/>
          <w:szCs w:val="28"/>
        </w:rPr>
        <w:t>(</w:t>
      </w:r>
      <w:r w:rsidR="00B92F0F">
        <w:rPr>
          <w:rFonts w:ascii="Times New Roman" w:hAnsi="Times New Roman" w:cs="Times New Roman"/>
          <w:sz w:val="28"/>
          <w:szCs w:val="28"/>
        </w:rPr>
        <w:t>Ньюман</w:t>
      </w:r>
      <w:r w:rsidR="00B92F0F" w:rsidRPr="00875814">
        <w:rPr>
          <w:rFonts w:ascii="Times New Roman" w:hAnsi="Times New Roman" w:cs="Times New Roman"/>
          <w:sz w:val="28"/>
          <w:szCs w:val="28"/>
        </w:rPr>
        <w:t xml:space="preserve"> </w:t>
      </w:r>
      <w:r w:rsidR="00B92F0F">
        <w:rPr>
          <w:rFonts w:ascii="Times New Roman" w:hAnsi="Times New Roman" w:cs="Times New Roman"/>
          <w:sz w:val="28"/>
          <w:szCs w:val="28"/>
        </w:rPr>
        <w:t>М., Винкельхофф</w:t>
      </w:r>
      <w:r w:rsidR="00B92F0F" w:rsidRPr="00875814">
        <w:rPr>
          <w:rFonts w:ascii="Times New Roman" w:hAnsi="Times New Roman" w:cs="Times New Roman"/>
          <w:sz w:val="28"/>
          <w:szCs w:val="28"/>
        </w:rPr>
        <w:t xml:space="preserve"> </w:t>
      </w:r>
      <w:r w:rsidR="00B92F0F">
        <w:rPr>
          <w:rFonts w:ascii="Times New Roman" w:hAnsi="Times New Roman" w:cs="Times New Roman"/>
          <w:sz w:val="28"/>
          <w:szCs w:val="28"/>
        </w:rPr>
        <w:t xml:space="preserve">А., 2004; </w:t>
      </w:r>
      <w:r w:rsidR="007C1090">
        <w:rPr>
          <w:rFonts w:ascii="Times New Roman" w:hAnsi="Times New Roman" w:cs="Times New Roman"/>
          <w:sz w:val="28"/>
          <w:szCs w:val="28"/>
        </w:rPr>
        <w:t>Царев</w:t>
      </w:r>
      <w:r w:rsidR="00875814" w:rsidRPr="00875814">
        <w:rPr>
          <w:rFonts w:ascii="Times New Roman" w:hAnsi="Times New Roman" w:cs="Times New Roman"/>
          <w:sz w:val="28"/>
          <w:szCs w:val="28"/>
        </w:rPr>
        <w:t xml:space="preserve"> </w:t>
      </w:r>
      <w:r w:rsidR="00875814">
        <w:rPr>
          <w:rFonts w:ascii="Times New Roman" w:hAnsi="Times New Roman" w:cs="Times New Roman"/>
          <w:sz w:val="28"/>
          <w:szCs w:val="28"/>
        </w:rPr>
        <w:t>В.Н.</w:t>
      </w:r>
      <w:r w:rsidR="007C1090">
        <w:rPr>
          <w:rFonts w:ascii="Times New Roman" w:hAnsi="Times New Roman" w:cs="Times New Roman"/>
          <w:sz w:val="28"/>
          <w:szCs w:val="28"/>
        </w:rPr>
        <w:t>, Ушаков</w:t>
      </w:r>
      <w:r w:rsidR="00875814" w:rsidRPr="00875814">
        <w:rPr>
          <w:rFonts w:ascii="Times New Roman" w:hAnsi="Times New Roman" w:cs="Times New Roman"/>
          <w:sz w:val="28"/>
          <w:szCs w:val="28"/>
        </w:rPr>
        <w:t xml:space="preserve"> </w:t>
      </w:r>
      <w:r w:rsidR="00875814">
        <w:rPr>
          <w:rFonts w:ascii="Times New Roman" w:hAnsi="Times New Roman" w:cs="Times New Roman"/>
          <w:sz w:val="28"/>
          <w:szCs w:val="28"/>
        </w:rPr>
        <w:t>Р.В.</w:t>
      </w:r>
      <w:r w:rsidR="007C1090">
        <w:rPr>
          <w:rFonts w:ascii="Times New Roman" w:hAnsi="Times New Roman" w:cs="Times New Roman"/>
          <w:sz w:val="28"/>
          <w:szCs w:val="28"/>
        </w:rPr>
        <w:t>, 2006</w:t>
      </w:r>
      <w:r w:rsidRPr="00BE423B">
        <w:rPr>
          <w:rFonts w:ascii="Times New Roman" w:hAnsi="Times New Roman" w:cs="Times New Roman"/>
          <w:sz w:val="28"/>
          <w:szCs w:val="28"/>
        </w:rPr>
        <w:t>).</w:t>
      </w:r>
    </w:p>
    <w:p w:rsidR="008B28DC" w:rsidRPr="00BE423B" w:rsidRDefault="00E03F17" w:rsidP="00AE6A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3B">
        <w:rPr>
          <w:rFonts w:ascii="Times New Roman" w:hAnsi="Times New Roman" w:cs="Times New Roman"/>
          <w:b/>
          <w:sz w:val="28"/>
          <w:szCs w:val="28"/>
        </w:rPr>
        <w:tab/>
      </w:r>
      <w:r w:rsidRPr="00BE423B">
        <w:rPr>
          <w:rFonts w:ascii="Times New Roman" w:hAnsi="Times New Roman" w:cs="Times New Roman"/>
          <w:sz w:val="28"/>
          <w:szCs w:val="28"/>
        </w:rPr>
        <w:t xml:space="preserve">Из – за большого разнообразия механизмов колонизации и вирулентных свойств пародонтопатогенов субгингивальной </w:t>
      </w:r>
      <w:r w:rsidRPr="000979FA">
        <w:rPr>
          <w:rFonts w:ascii="Times New Roman" w:hAnsi="Times New Roman" w:cs="Times New Roman"/>
          <w:sz w:val="28"/>
          <w:szCs w:val="28"/>
        </w:rPr>
        <w:t>бляшки</w:t>
      </w:r>
      <w:r w:rsidRPr="00BE423B">
        <w:rPr>
          <w:rFonts w:ascii="Times New Roman" w:hAnsi="Times New Roman" w:cs="Times New Roman"/>
          <w:sz w:val="28"/>
          <w:szCs w:val="28"/>
        </w:rPr>
        <w:t xml:space="preserve"> одних</w:t>
      </w:r>
      <w:r w:rsidR="00107FAE" w:rsidRPr="00BE423B">
        <w:rPr>
          <w:rFonts w:ascii="Times New Roman" w:hAnsi="Times New Roman" w:cs="Times New Roman"/>
          <w:sz w:val="28"/>
          <w:szCs w:val="28"/>
        </w:rPr>
        <w:t xml:space="preserve"> механических и </w:t>
      </w:r>
      <w:r w:rsidRPr="00BE423B">
        <w:rPr>
          <w:rFonts w:ascii="Times New Roman" w:hAnsi="Times New Roman" w:cs="Times New Roman"/>
          <w:sz w:val="28"/>
          <w:szCs w:val="28"/>
        </w:rPr>
        <w:t xml:space="preserve"> гигиенических мероприятий (удаление на</w:t>
      </w:r>
      <w:proofErr w:type="gramStart"/>
      <w:r w:rsidRPr="00BE423B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BE423B">
        <w:rPr>
          <w:rFonts w:ascii="Times New Roman" w:hAnsi="Times New Roman" w:cs="Times New Roman"/>
          <w:sz w:val="28"/>
          <w:szCs w:val="28"/>
        </w:rPr>
        <w:t xml:space="preserve"> и поддесневых зубных отложений</w:t>
      </w:r>
      <w:r w:rsidR="008232AA" w:rsidRPr="00BE423B">
        <w:rPr>
          <w:rFonts w:ascii="Times New Roman" w:hAnsi="Times New Roman" w:cs="Times New Roman"/>
          <w:sz w:val="28"/>
          <w:szCs w:val="28"/>
        </w:rPr>
        <w:t>, тщательный домашний уход</w:t>
      </w:r>
      <w:r w:rsidRPr="00BE423B">
        <w:rPr>
          <w:rFonts w:ascii="Times New Roman" w:hAnsi="Times New Roman" w:cs="Times New Roman"/>
          <w:sz w:val="28"/>
          <w:szCs w:val="28"/>
        </w:rPr>
        <w:t xml:space="preserve">) часто бывает недостаточно. </w:t>
      </w:r>
      <w:r w:rsidR="00AE6AD7" w:rsidRPr="00BE423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7670E" w:rsidRPr="0097670E">
        <w:rPr>
          <w:rFonts w:ascii="Times New Roman" w:hAnsi="Times New Roman" w:cs="Times New Roman"/>
          <w:i/>
          <w:sz w:val="28"/>
          <w:szCs w:val="28"/>
        </w:rPr>
        <w:t>Actinobacillus actinomycetemcommitans</w:t>
      </w:r>
      <w:r w:rsidR="0097670E" w:rsidRPr="0097670E">
        <w:rPr>
          <w:rFonts w:ascii="Times New Roman" w:hAnsi="Times New Roman" w:cs="Times New Roman"/>
          <w:sz w:val="28"/>
          <w:szCs w:val="28"/>
        </w:rPr>
        <w:t xml:space="preserve"> </w:t>
      </w:r>
      <w:r w:rsidR="00AE6AD7" w:rsidRPr="00BE423B">
        <w:rPr>
          <w:rFonts w:ascii="Times New Roman" w:hAnsi="Times New Roman" w:cs="Times New Roman"/>
          <w:sz w:val="28"/>
          <w:szCs w:val="28"/>
        </w:rPr>
        <w:t>обладает способностью инвазировать ткани пародонта и поэтому</w:t>
      </w:r>
      <w:r w:rsidR="00BC67A4" w:rsidRPr="00BE423B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AE6AD7" w:rsidRPr="00BE42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6AD7" w:rsidRPr="00BE423B">
        <w:rPr>
          <w:rFonts w:ascii="Times New Roman" w:hAnsi="Times New Roman" w:cs="Times New Roman"/>
          <w:sz w:val="28"/>
          <w:szCs w:val="28"/>
        </w:rPr>
        <w:t>устойчив</w:t>
      </w:r>
      <w:proofErr w:type="gramEnd"/>
      <w:r w:rsidR="00AE6AD7" w:rsidRPr="00BE423B">
        <w:rPr>
          <w:rFonts w:ascii="Times New Roman" w:hAnsi="Times New Roman" w:cs="Times New Roman"/>
          <w:sz w:val="28"/>
          <w:szCs w:val="28"/>
        </w:rPr>
        <w:t xml:space="preserve"> к механическому удалению. </w:t>
      </w:r>
      <w:r w:rsidR="00540BFF" w:rsidRPr="00BE423B">
        <w:rPr>
          <w:rFonts w:ascii="Times New Roman" w:hAnsi="Times New Roman" w:cs="Times New Roman"/>
          <w:sz w:val="28"/>
          <w:szCs w:val="28"/>
        </w:rPr>
        <w:t xml:space="preserve">Также к механическому удалению устойчивы </w:t>
      </w:r>
      <w:r w:rsidR="00107FAE" w:rsidRPr="00BE423B">
        <w:rPr>
          <w:rFonts w:ascii="Times New Roman" w:hAnsi="Times New Roman" w:cs="Times New Roman"/>
          <w:sz w:val="28"/>
          <w:szCs w:val="28"/>
        </w:rPr>
        <w:t xml:space="preserve">и </w:t>
      </w:r>
      <w:r w:rsidR="00540BFF" w:rsidRPr="00BE423B">
        <w:rPr>
          <w:rFonts w:ascii="Times New Roman" w:hAnsi="Times New Roman" w:cs="Times New Roman"/>
          <w:sz w:val="28"/>
          <w:szCs w:val="28"/>
        </w:rPr>
        <w:t>д</w:t>
      </w:r>
      <w:r w:rsidR="00AE6AD7" w:rsidRPr="00BE423B">
        <w:rPr>
          <w:rFonts w:ascii="Times New Roman" w:hAnsi="Times New Roman" w:cs="Times New Roman"/>
          <w:sz w:val="28"/>
          <w:szCs w:val="28"/>
        </w:rPr>
        <w:t xml:space="preserve">ругие микроорганизмы, такие как </w:t>
      </w:r>
      <w:r w:rsidR="00AE6AD7" w:rsidRPr="000979FA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0979FA" w:rsidRPr="000979FA">
        <w:rPr>
          <w:rFonts w:ascii="Times New Roman" w:hAnsi="Times New Roman" w:cs="Times New Roman"/>
          <w:i/>
          <w:sz w:val="28"/>
          <w:szCs w:val="28"/>
          <w:lang w:val="en-US"/>
        </w:rPr>
        <w:t>revotella</w:t>
      </w:r>
      <w:r w:rsidR="00AE6AD7" w:rsidRPr="000979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79FA" w:rsidRPr="000979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79FA" w:rsidRPr="000979FA">
        <w:rPr>
          <w:rFonts w:ascii="Times New Roman" w:hAnsi="Times New Roman" w:cs="Times New Roman"/>
          <w:i/>
          <w:sz w:val="28"/>
          <w:szCs w:val="28"/>
          <w:lang w:val="en-US"/>
        </w:rPr>
        <w:t>intermedia</w:t>
      </w:r>
      <w:r w:rsidR="00AE6AD7" w:rsidRPr="000979F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7670E" w:rsidRPr="001F77A6">
        <w:rPr>
          <w:rFonts w:ascii="Times New Roman" w:hAnsi="Times New Roman" w:cs="Times New Roman"/>
          <w:i/>
          <w:sz w:val="28"/>
          <w:szCs w:val="28"/>
          <w:lang w:val="en-US"/>
        </w:rPr>
        <w:t>Bacteroides</w:t>
      </w:r>
      <w:r w:rsidR="00AE6AD7" w:rsidRPr="001F77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6AD7" w:rsidRPr="001F77A6">
        <w:rPr>
          <w:rFonts w:ascii="Times New Roman" w:hAnsi="Times New Roman" w:cs="Times New Roman"/>
          <w:i/>
          <w:sz w:val="28"/>
          <w:szCs w:val="28"/>
          <w:lang w:val="en-US"/>
        </w:rPr>
        <w:t>forsythus</w:t>
      </w:r>
      <w:r w:rsidR="00AE6AD7" w:rsidRPr="001F77A6">
        <w:rPr>
          <w:rFonts w:ascii="Times New Roman" w:hAnsi="Times New Roman" w:cs="Times New Roman"/>
          <w:i/>
          <w:sz w:val="28"/>
          <w:szCs w:val="28"/>
        </w:rPr>
        <w:t>,</w:t>
      </w:r>
      <w:r w:rsidR="00AE6AD7" w:rsidRPr="00BE42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6AD7" w:rsidRPr="00BE423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97670E">
        <w:rPr>
          <w:rFonts w:ascii="Times New Roman" w:hAnsi="Times New Roman" w:cs="Times New Roman"/>
          <w:i/>
          <w:sz w:val="28"/>
          <w:szCs w:val="28"/>
          <w:lang w:val="en-US"/>
        </w:rPr>
        <w:t>eptostreptococcus</w:t>
      </w:r>
      <w:r w:rsidR="0097670E" w:rsidRPr="009767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6F46" w:rsidRPr="00BE423B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E22B2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AE6AD7" w:rsidRPr="00BE423B">
        <w:rPr>
          <w:rFonts w:ascii="Times New Roman" w:hAnsi="Times New Roman" w:cs="Times New Roman"/>
          <w:i/>
          <w:sz w:val="28"/>
          <w:szCs w:val="28"/>
          <w:lang w:val="en-US"/>
        </w:rPr>
        <w:t>cros</w:t>
      </w:r>
      <w:r w:rsidR="00540BFF" w:rsidRPr="00BE423B">
        <w:rPr>
          <w:rFonts w:ascii="Times New Roman" w:hAnsi="Times New Roman" w:cs="Times New Roman"/>
          <w:i/>
          <w:sz w:val="28"/>
          <w:szCs w:val="28"/>
        </w:rPr>
        <w:t>,</w:t>
      </w:r>
      <w:r w:rsidR="00AE6AD7" w:rsidRPr="00BE423B">
        <w:rPr>
          <w:rFonts w:ascii="Times New Roman" w:hAnsi="Times New Roman" w:cs="Times New Roman"/>
          <w:sz w:val="28"/>
          <w:szCs w:val="28"/>
        </w:rPr>
        <w:t xml:space="preserve"> </w:t>
      </w:r>
      <w:r w:rsidR="00540BFF" w:rsidRPr="00BE423B">
        <w:rPr>
          <w:rFonts w:ascii="Times New Roman" w:hAnsi="Times New Roman" w:cs="Times New Roman"/>
          <w:sz w:val="28"/>
          <w:szCs w:val="28"/>
        </w:rPr>
        <w:t xml:space="preserve">обладающие </w:t>
      </w:r>
      <w:r w:rsidR="00AE6AD7" w:rsidRPr="00BE423B">
        <w:rPr>
          <w:rFonts w:ascii="Times New Roman" w:hAnsi="Times New Roman" w:cs="Times New Roman"/>
          <w:sz w:val="28"/>
          <w:szCs w:val="28"/>
        </w:rPr>
        <w:t>способностью заселять эпителиальные клетки как внутриклеточные паразиты</w:t>
      </w:r>
      <w:r w:rsidR="007C1090">
        <w:rPr>
          <w:rFonts w:ascii="Times New Roman" w:hAnsi="Times New Roman" w:cs="Times New Roman"/>
          <w:sz w:val="28"/>
          <w:szCs w:val="28"/>
        </w:rPr>
        <w:t xml:space="preserve"> (</w:t>
      </w:r>
      <w:r w:rsidR="00B92F0F">
        <w:rPr>
          <w:rFonts w:ascii="Times New Roman" w:hAnsi="Times New Roman" w:cs="Times New Roman"/>
          <w:sz w:val="28"/>
          <w:szCs w:val="28"/>
        </w:rPr>
        <w:t xml:space="preserve">Царев В.И., Ушаков Р.В., 2004; </w:t>
      </w:r>
      <w:r w:rsidR="007C1090" w:rsidRPr="007C1090">
        <w:rPr>
          <w:rFonts w:ascii="Times New Roman" w:hAnsi="Times New Roman" w:cs="Times New Roman"/>
          <w:sz w:val="28"/>
          <w:szCs w:val="28"/>
        </w:rPr>
        <w:t>Дмитриева</w:t>
      </w:r>
      <w:r w:rsidR="00875814" w:rsidRPr="00875814">
        <w:rPr>
          <w:rFonts w:ascii="Times New Roman" w:hAnsi="Times New Roman" w:cs="Times New Roman"/>
          <w:sz w:val="28"/>
          <w:szCs w:val="28"/>
        </w:rPr>
        <w:t xml:space="preserve"> </w:t>
      </w:r>
      <w:r w:rsidR="00875814">
        <w:rPr>
          <w:rFonts w:ascii="Times New Roman" w:hAnsi="Times New Roman" w:cs="Times New Roman"/>
          <w:sz w:val="28"/>
          <w:szCs w:val="28"/>
        </w:rPr>
        <w:t>Л.А.</w:t>
      </w:r>
      <w:r w:rsidR="007C1090" w:rsidRPr="007C1090">
        <w:rPr>
          <w:rFonts w:ascii="Times New Roman" w:hAnsi="Times New Roman" w:cs="Times New Roman"/>
          <w:sz w:val="28"/>
          <w:szCs w:val="28"/>
        </w:rPr>
        <w:t>, 2007</w:t>
      </w:r>
      <w:r w:rsidR="007C1090">
        <w:rPr>
          <w:rFonts w:ascii="Times New Roman" w:hAnsi="Times New Roman" w:cs="Times New Roman"/>
          <w:sz w:val="28"/>
          <w:szCs w:val="28"/>
        </w:rPr>
        <w:t>).</w:t>
      </w:r>
    </w:p>
    <w:p w:rsidR="00540BFF" w:rsidRDefault="00540BFF" w:rsidP="00AE6A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3B">
        <w:rPr>
          <w:rFonts w:ascii="Times New Roman" w:hAnsi="Times New Roman" w:cs="Times New Roman"/>
          <w:sz w:val="28"/>
          <w:szCs w:val="28"/>
        </w:rPr>
        <w:tab/>
      </w:r>
      <w:r w:rsidR="00E22B28">
        <w:rPr>
          <w:rFonts w:ascii="Times New Roman" w:hAnsi="Times New Roman" w:cs="Times New Roman"/>
          <w:sz w:val="28"/>
          <w:szCs w:val="28"/>
        </w:rPr>
        <w:t>Таким образом, у</w:t>
      </w:r>
      <w:r w:rsidR="00653A5A">
        <w:rPr>
          <w:rFonts w:ascii="Times New Roman" w:hAnsi="Times New Roman" w:cs="Times New Roman"/>
          <w:sz w:val="28"/>
          <w:szCs w:val="28"/>
        </w:rPr>
        <w:t>читывая вышесказанное</w:t>
      </w:r>
      <w:r w:rsidR="00343262" w:rsidRPr="00BE423B">
        <w:rPr>
          <w:rFonts w:ascii="Times New Roman" w:hAnsi="Times New Roman" w:cs="Times New Roman"/>
          <w:sz w:val="28"/>
          <w:szCs w:val="28"/>
        </w:rPr>
        <w:t>,</w:t>
      </w:r>
      <w:r w:rsidR="00653A5A">
        <w:rPr>
          <w:rFonts w:ascii="Times New Roman" w:hAnsi="Times New Roman" w:cs="Times New Roman"/>
          <w:sz w:val="28"/>
          <w:szCs w:val="28"/>
        </w:rPr>
        <w:t xml:space="preserve"> </w:t>
      </w:r>
      <w:r w:rsidR="00E22B28">
        <w:rPr>
          <w:rFonts w:ascii="Times New Roman" w:hAnsi="Times New Roman" w:cs="Times New Roman"/>
          <w:sz w:val="28"/>
          <w:szCs w:val="28"/>
        </w:rPr>
        <w:t>следует</w:t>
      </w:r>
      <w:r w:rsidR="00653A5A">
        <w:rPr>
          <w:rFonts w:ascii="Times New Roman" w:hAnsi="Times New Roman" w:cs="Times New Roman"/>
          <w:sz w:val="28"/>
          <w:szCs w:val="28"/>
        </w:rPr>
        <w:t xml:space="preserve"> отметить, что</w:t>
      </w:r>
      <w:r w:rsidRPr="00BE423B">
        <w:rPr>
          <w:rFonts w:ascii="Times New Roman" w:hAnsi="Times New Roman" w:cs="Times New Roman"/>
          <w:sz w:val="28"/>
          <w:szCs w:val="28"/>
        </w:rPr>
        <w:t xml:space="preserve"> </w:t>
      </w:r>
      <w:r w:rsidR="00107FAE" w:rsidRPr="00BE423B">
        <w:rPr>
          <w:rFonts w:ascii="Times New Roman" w:hAnsi="Times New Roman" w:cs="Times New Roman"/>
          <w:sz w:val="28"/>
          <w:szCs w:val="28"/>
        </w:rPr>
        <w:t xml:space="preserve">в некоторых случаях </w:t>
      </w:r>
      <w:r w:rsidRPr="00BE423B">
        <w:rPr>
          <w:rFonts w:ascii="Times New Roman" w:hAnsi="Times New Roman" w:cs="Times New Roman"/>
          <w:sz w:val="28"/>
          <w:szCs w:val="28"/>
        </w:rPr>
        <w:t xml:space="preserve">применение антибиотиков необходимо для подавления стойких </w:t>
      </w:r>
      <w:r w:rsidR="00343262" w:rsidRPr="00BE423B">
        <w:rPr>
          <w:rFonts w:ascii="Times New Roman" w:hAnsi="Times New Roman" w:cs="Times New Roman"/>
          <w:sz w:val="28"/>
          <w:szCs w:val="28"/>
        </w:rPr>
        <w:t>субгингивальных патогенов (Дмитриева</w:t>
      </w:r>
      <w:r w:rsidR="00875814" w:rsidRPr="00875814">
        <w:rPr>
          <w:rFonts w:ascii="Times New Roman" w:hAnsi="Times New Roman" w:cs="Times New Roman"/>
          <w:sz w:val="28"/>
          <w:szCs w:val="28"/>
        </w:rPr>
        <w:t xml:space="preserve"> </w:t>
      </w:r>
      <w:r w:rsidR="00875814" w:rsidRPr="00BE423B">
        <w:rPr>
          <w:rFonts w:ascii="Times New Roman" w:hAnsi="Times New Roman" w:cs="Times New Roman"/>
          <w:sz w:val="28"/>
          <w:szCs w:val="28"/>
        </w:rPr>
        <w:t>Л.А.</w:t>
      </w:r>
      <w:r w:rsidR="00343262" w:rsidRPr="00BE423B">
        <w:rPr>
          <w:rFonts w:ascii="Times New Roman" w:hAnsi="Times New Roman" w:cs="Times New Roman"/>
          <w:sz w:val="28"/>
          <w:szCs w:val="28"/>
        </w:rPr>
        <w:t>, 2007).</w:t>
      </w:r>
    </w:p>
    <w:p w:rsidR="008232AA" w:rsidRDefault="008232AA" w:rsidP="00AE6A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7FAE">
        <w:rPr>
          <w:rFonts w:ascii="Times New Roman" w:hAnsi="Times New Roman" w:cs="Times New Roman"/>
          <w:sz w:val="28"/>
          <w:szCs w:val="28"/>
        </w:rPr>
        <w:t>Применение антибиотиков показано</w:t>
      </w:r>
      <w:r w:rsidR="005434D0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5434D0" w:rsidRDefault="00107FAE" w:rsidP="0049106C">
      <w:pPr>
        <w:pStyle w:val="a3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34D0">
        <w:rPr>
          <w:rFonts w:ascii="Times New Roman" w:hAnsi="Times New Roman" w:cs="Times New Roman"/>
          <w:sz w:val="28"/>
          <w:szCs w:val="28"/>
        </w:rPr>
        <w:t xml:space="preserve">ри </w:t>
      </w:r>
      <w:proofErr w:type="gramStart"/>
      <w:r w:rsidR="005434D0">
        <w:rPr>
          <w:rFonts w:ascii="Times New Roman" w:hAnsi="Times New Roman" w:cs="Times New Roman"/>
          <w:sz w:val="28"/>
          <w:szCs w:val="28"/>
        </w:rPr>
        <w:t>упорном</w:t>
      </w:r>
      <w:proofErr w:type="gramEnd"/>
      <w:r w:rsidR="005434D0">
        <w:rPr>
          <w:rFonts w:ascii="Times New Roman" w:hAnsi="Times New Roman" w:cs="Times New Roman"/>
          <w:sz w:val="28"/>
          <w:szCs w:val="28"/>
        </w:rPr>
        <w:t xml:space="preserve"> пародонтите (когда механическая обработка и тщательный домашний уход не дают улучшения и продолжается потеря тканей пародонта);</w:t>
      </w:r>
    </w:p>
    <w:p w:rsidR="005434D0" w:rsidRDefault="004F6C67" w:rsidP="0049106C">
      <w:pPr>
        <w:pStyle w:val="a3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 со</w:t>
      </w:r>
      <w:r w:rsidR="005434D0">
        <w:rPr>
          <w:rFonts w:ascii="Times New Roman" w:hAnsi="Times New Roman" w:cs="Times New Roman"/>
          <w:sz w:val="28"/>
          <w:szCs w:val="28"/>
        </w:rPr>
        <w:t xml:space="preserve"> сниженной</w:t>
      </w:r>
      <w:r>
        <w:rPr>
          <w:rFonts w:ascii="Times New Roman" w:hAnsi="Times New Roman" w:cs="Times New Roman"/>
          <w:sz w:val="28"/>
          <w:szCs w:val="28"/>
        </w:rPr>
        <w:t xml:space="preserve"> антиинфекционной резистентностью</w:t>
      </w:r>
      <w:r w:rsidR="005434D0">
        <w:rPr>
          <w:rFonts w:ascii="Times New Roman" w:hAnsi="Times New Roman" w:cs="Times New Roman"/>
          <w:sz w:val="28"/>
          <w:szCs w:val="28"/>
        </w:rPr>
        <w:t>;</w:t>
      </w:r>
    </w:p>
    <w:p w:rsidR="005434D0" w:rsidRDefault="00107FAE" w:rsidP="0049106C">
      <w:pPr>
        <w:pStyle w:val="a3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434D0">
        <w:rPr>
          <w:rFonts w:ascii="Times New Roman" w:hAnsi="Times New Roman" w:cs="Times New Roman"/>
          <w:sz w:val="28"/>
          <w:szCs w:val="28"/>
        </w:rPr>
        <w:t xml:space="preserve">ицам с локализованным ювенильным пародонтитом и при всех формах </w:t>
      </w:r>
      <w:proofErr w:type="gramStart"/>
      <w:r w:rsidR="005434D0">
        <w:rPr>
          <w:rFonts w:ascii="Times New Roman" w:hAnsi="Times New Roman" w:cs="Times New Roman"/>
          <w:sz w:val="28"/>
          <w:szCs w:val="28"/>
        </w:rPr>
        <w:t>раннего</w:t>
      </w:r>
      <w:proofErr w:type="gramEnd"/>
      <w:r w:rsidR="005434D0">
        <w:rPr>
          <w:rFonts w:ascii="Times New Roman" w:hAnsi="Times New Roman" w:cs="Times New Roman"/>
          <w:sz w:val="28"/>
          <w:szCs w:val="28"/>
        </w:rPr>
        <w:t xml:space="preserve"> пародонтита;</w:t>
      </w:r>
    </w:p>
    <w:p w:rsidR="005434D0" w:rsidRDefault="00107FAE" w:rsidP="0049106C">
      <w:pPr>
        <w:pStyle w:val="a3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5434D0">
        <w:rPr>
          <w:rFonts w:ascii="Times New Roman" w:hAnsi="Times New Roman" w:cs="Times New Roman"/>
          <w:sz w:val="28"/>
          <w:szCs w:val="28"/>
        </w:rPr>
        <w:t xml:space="preserve">ицам с пародонтитом, </w:t>
      </w:r>
      <w:proofErr w:type="gramStart"/>
      <w:r w:rsidR="005434D0">
        <w:rPr>
          <w:rFonts w:ascii="Times New Roman" w:hAnsi="Times New Roman" w:cs="Times New Roman"/>
          <w:sz w:val="28"/>
          <w:szCs w:val="28"/>
        </w:rPr>
        <w:t>развившемся</w:t>
      </w:r>
      <w:proofErr w:type="gramEnd"/>
      <w:r w:rsidR="005434D0">
        <w:rPr>
          <w:rFonts w:ascii="Times New Roman" w:hAnsi="Times New Roman" w:cs="Times New Roman"/>
          <w:sz w:val="28"/>
          <w:szCs w:val="28"/>
        </w:rPr>
        <w:t xml:space="preserve"> вследствие системного заболевания;</w:t>
      </w:r>
    </w:p>
    <w:p w:rsidR="005434D0" w:rsidRDefault="00107FAE" w:rsidP="0049106C">
      <w:pPr>
        <w:pStyle w:val="a3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434D0">
        <w:rPr>
          <w:rFonts w:ascii="Times New Roman" w:hAnsi="Times New Roman" w:cs="Times New Roman"/>
          <w:sz w:val="28"/>
          <w:szCs w:val="28"/>
        </w:rPr>
        <w:t>ицам с острыми и тяжелыми формами инфекций пародонта (периодонтальный абсцесс, острый язвенно-некроти</w:t>
      </w:r>
      <w:r w:rsidR="002B4F01">
        <w:rPr>
          <w:rFonts w:ascii="Times New Roman" w:hAnsi="Times New Roman" w:cs="Times New Roman"/>
          <w:sz w:val="28"/>
          <w:szCs w:val="28"/>
        </w:rPr>
        <w:t xml:space="preserve">ческий гингивит или пародонтит) </w:t>
      </w:r>
      <w:r w:rsidR="002B4F01" w:rsidRPr="002B4F01">
        <w:rPr>
          <w:rFonts w:ascii="Times New Roman" w:hAnsi="Times New Roman" w:cs="Times New Roman"/>
          <w:sz w:val="28"/>
          <w:szCs w:val="28"/>
        </w:rPr>
        <w:t>(</w:t>
      </w:r>
      <w:r w:rsidR="00B92F0F">
        <w:rPr>
          <w:rFonts w:ascii="Times New Roman" w:hAnsi="Times New Roman" w:cs="Times New Roman"/>
          <w:sz w:val="28"/>
          <w:szCs w:val="28"/>
        </w:rPr>
        <w:t xml:space="preserve">Цепов Л.М., Михеева Е.А., 2008; </w:t>
      </w:r>
      <w:r w:rsidR="002B4F01" w:rsidRPr="002B4F01">
        <w:rPr>
          <w:rFonts w:ascii="Times New Roman" w:hAnsi="Times New Roman" w:cs="Times New Roman"/>
          <w:sz w:val="28"/>
          <w:szCs w:val="28"/>
        </w:rPr>
        <w:t>Ричард Дж</w:t>
      </w:r>
      <w:proofErr w:type="gramStart"/>
      <w:r w:rsidR="002B4F01" w:rsidRPr="002B4F0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B4F01" w:rsidRPr="002B4F01">
        <w:rPr>
          <w:rFonts w:ascii="Times New Roman" w:hAnsi="Times New Roman" w:cs="Times New Roman"/>
          <w:sz w:val="28"/>
          <w:szCs w:val="28"/>
        </w:rPr>
        <w:t>амонт, Мэрилин С.Лантц, 2010).</w:t>
      </w:r>
    </w:p>
    <w:p w:rsidR="00315A82" w:rsidRDefault="00315A82" w:rsidP="00107F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23B">
        <w:rPr>
          <w:rFonts w:ascii="Times New Roman" w:hAnsi="Times New Roman" w:cs="Times New Roman"/>
          <w:sz w:val="28"/>
          <w:szCs w:val="28"/>
        </w:rPr>
        <w:t>Выбор антибиотика зависит от диагноза, применения антибиотиков данным больным в анамнезе, идентификации предполагаемых возбудителей пародонтита, иногда и от результатов определения  чувствительности микроорганизмов к антибиотикам  (</w:t>
      </w:r>
      <w:r w:rsidR="00B92F0F">
        <w:rPr>
          <w:rFonts w:ascii="Times New Roman" w:hAnsi="Times New Roman" w:cs="Times New Roman"/>
          <w:sz w:val="28"/>
          <w:szCs w:val="28"/>
        </w:rPr>
        <w:t xml:space="preserve">Грудянов А.И., 2004; </w:t>
      </w:r>
      <w:r w:rsidR="001F77A6" w:rsidRPr="001F77A6">
        <w:rPr>
          <w:rFonts w:ascii="Times New Roman" w:hAnsi="Times New Roman" w:cs="Times New Roman"/>
          <w:sz w:val="28"/>
          <w:szCs w:val="28"/>
        </w:rPr>
        <w:t>Дмитриева</w:t>
      </w:r>
      <w:r w:rsidR="00875814" w:rsidRPr="00875814">
        <w:rPr>
          <w:rFonts w:ascii="Times New Roman" w:hAnsi="Times New Roman" w:cs="Times New Roman"/>
          <w:sz w:val="28"/>
          <w:szCs w:val="28"/>
        </w:rPr>
        <w:t xml:space="preserve"> </w:t>
      </w:r>
      <w:r w:rsidR="00875814" w:rsidRPr="001F77A6">
        <w:rPr>
          <w:rFonts w:ascii="Times New Roman" w:hAnsi="Times New Roman" w:cs="Times New Roman"/>
          <w:sz w:val="28"/>
          <w:szCs w:val="28"/>
        </w:rPr>
        <w:t>Л.А.</w:t>
      </w:r>
      <w:r w:rsidR="001F77A6" w:rsidRPr="001F77A6">
        <w:rPr>
          <w:rFonts w:ascii="Times New Roman" w:hAnsi="Times New Roman" w:cs="Times New Roman"/>
          <w:sz w:val="28"/>
          <w:szCs w:val="28"/>
        </w:rPr>
        <w:t>, 2007</w:t>
      </w:r>
      <w:r w:rsidR="00875814">
        <w:rPr>
          <w:rFonts w:ascii="Times New Roman" w:hAnsi="Times New Roman" w:cs="Times New Roman"/>
          <w:sz w:val="28"/>
          <w:szCs w:val="28"/>
        </w:rPr>
        <w:t>;</w:t>
      </w:r>
      <w:r w:rsidR="001F77A6">
        <w:rPr>
          <w:rFonts w:ascii="Times New Roman" w:hAnsi="Times New Roman" w:cs="Times New Roman"/>
          <w:sz w:val="28"/>
          <w:szCs w:val="28"/>
        </w:rPr>
        <w:t xml:space="preserve"> </w:t>
      </w:r>
      <w:r w:rsidRPr="00BE423B">
        <w:rPr>
          <w:rFonts w:ascii="Times New Roman" w:hAnsi="Times New Roman" w:cs="Times New Roman"/>
          <w:sz w:val="28"/>
          <w:szCs w:val="28"/>
        </w:rPr>
        <w:t>Ричард Дж</w:t>
      </w:r>
      <w:proofErr w:type="gramStart"/>
      <w:r w:rsidRPr="00BE423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E423B">
        <w:rPr>
          <w:rFonts w:ascii="Times New Roman" w:hAnsi="Times New Roman" w:cs="Times New Roman"/>
          <w:sz w:val="28"/>
          <w:szCs w:val="28"/>
        </w:rPr>
        <w:t>амонт, Мэрилин С.Лантц, 2010).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A82" w:rsidRDefault="00315A82" w:rsidP="00315A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лечении пародонтита системно применяют следующие</w:t>
      </w:r>
      <w:r w:rsidR="00107FAE">
        <w:rPr>
          <w:rFonts w:ascii="Times New Roman" w:hAnsi="Times New Roman" w:cs="Times New Roman"/>
          <w:sz w:val="28"/>
          <w:szCs w:val="28"/>
        </w:rPr>
        <w:t xml:space="preserve"> антибиотики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5A82" w:rsidRDefault="00315A82" w:rsidP="0049106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Тетрациклины;</w:t>
      </w:r>
    </w:p>
    <w:p w:rsidR="00315A82" w:rsidRDefault="00315A82" w:rsidP="0049106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Пенициллины;</w:t>
      </w:r>
    </w:p>
    <w:p w:rsidR="00315A82" w:rsidRDefault="002E2B58" w:rsidP="0049106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Клиндамицин</w:t>
      </w:r>
      <w:r w:rsidR="00077C6A">
        <w:rPr>
          <w:rFonts w:ascii="Times New Roman" w:hAnsi="Times New Roman" w:cs="Times New Roman"/>
          <w:sz w:val="28"/>
          <w:szCs w:val="28"/>
        </w:rPr>
        <w:t xml:space="preserve"> (линкозамиды)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B58" w:rsidRDefault="002E2B58" w:rsidP="0049106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Азитромицин</w:t>
      </w:r>
      <w:r w:rsidR="00077C6A">
        <w:rPr>
          <w:rFonts w:ascii="Times New Roman" w:hAnsi="Times New Roman" w:cs="Times New Roman"/>
          <w:sz w:val="28"/>
          <w:szCs w:val="28"/>
        </w:rPr>
        <w:t xml:space="preserve"> (макролиды)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B58" w:rsidRDefault="002E2B58" w:rsidP="0049106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Метронидазол </w:t>
      </w:r>
      <w:r w:rsidR="004F6C67">
        <w:rPr>
          <w:rFonts w:ascii="Times New Roman" w:hAnsi="Times New Roman" w:cs="Times New Roman"/>
          <w:sz w:val="28"/>
          <w:szCs w:val="28"/>
        </w:rPr>
        <w:t xml:space="preserve">в комбинации </w:t>
      </w:r>
      <w:r>
        <w:rPr>
          <w:rFonts w:ascii="Times New Roman" w:hAnsi="Times New Roman" w:cs="Times New Roman"/>
          <w:sz w:val="28"/>
          <w:szCs w:val="28"/>
        </w:rPr>
        <w:t>с аугмент</w:t>
      </w:r>
      <w:r w:rsidR="000C0079">
        <w:rPr>
          <w:rFonts w:ascii="Times New Roman" w:hAnsi="Times New Roman" w:cs="Times New Roman"/>
          <w:sz w:val="28"/>
          <w:szCs w:val="28"/>
        </w:rPr>
        <w:t>ином или ципрофлоксацином (Царев В.Н., Ушаков Р. В., 2006</w:t>
      </w:r>
      <w:r w:rsidR="00875814">
        <w:rPr>
          <w:rFonts w:ascii="Times New Roman" w:hAnsi="Times New Roman" w:cs="Times New Roman"/>
          <w:sz w:val="28"/>
          <w:szCs w:val="28"/>
        </w:rPr>
        <w:t>;</w:t>
      </w:r>
      <w:r w:rsidR="000C0079">
        <w:rPr>
          <w:rFonts w:ascii="Times New Roman" w:hAnsi="Times New Roman" w:cs="Times New Roman"/>
          <w:sz w:val="28"/>
          <w:szCs w:val="28"/>
        </w:rPr>
        <w:t xml:space="preserve"> Барер Г. М., 2013).</w:t>
      </w:r>
    </w:p>
    <w:p w:rsidR="002E2B58" w:rsidRDefault="002E2B58" w:rsidP="00077C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лечения пародонтита нет универсального антибиотика или</w:t>
      </w:r>
      <w:r w:rsidR="00077C6A">
        <w:rPr>
          <w:rFonts w:ascii="Times New Roman" w:hAnsi="Times New Roman" w:cs="Times New Roman"/>
          <w:sz w:val="28"/>
          <w:szCs w:val="28"/>
        </w:rPr>
        <w:t xml:space="preserve"> сочетания</w:t>
      </w:r>
      <w:r w:rsidR="004F6C67">
        <w:rPr>
          <w:rFonts w:ascii="Times New Roman" w:hAnsi="Times New Roman" w:cs="Times New Roman"/>
          <w:sz w:val="28"/>
          <w:szCs w:val="28"/>
        </w:rPr>
        <w:t xml:space="preserve"> препаратов</w:t>
      </w:r>
      <w:r>
        <w:rPr>
          <w:rFonts w:ascii="Times New Roman" w:hAnsi="Times New Roman" w:cs="Times New Roman"/>
          <w:sz w:val="28"/>
          <w:szCs w:val="28"/>
        </w:rPr>
        <w:t xml:space="preserve">. У каждого </w:t>
      </w:r>
      <w:r w:rsidR="004F6C67">
        <w:rPr>
          <w:rFonts w:ascii="Times New Roman" w:hAnsi="Times New Roman" w:cs="Times New Roman"/>
          <w:sz w:val="28"/>
          <w:szCs w:val="28"/>
        </w:rPr>
        <w:t xml:space="preserve">антибиотика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077C6A">
        <w:rPr>
          <w:rFonts w:ascii="Times New Roman" w:hAnsi="Times New Roman" w:cs="Times New Roman"/>
          <w:sz w:val="28"/>
          <w:szCs w:val="28"/>
        </w:rPr>
        <w:t xml:space="preserve">свои </w:t>
      </w:r>
      <w:r>
        <w:rPr>
          <w:rFonts w:ascii="Times New Roman" w:hAnsi="Times New Roman" w:cs="Times New Roman"/>
          <w:sz w:val="28"/>
          <w:szCs w:val="28"/>
        </w:rPr>
        <w:t xml:space="preserve">преимущества и недостатки </w:t>
      </w:r>
      <w:r w:rsidRPr="002E2B58">
        <w:rPr>
          <w:rFonts w:ascii="Times New Roman" w:hAnsi="Times New Roman" w:cs="Times New Roman"/>
          <w:sz w:val="28"/>
          <w:szCs w:val="28"/>
        </w:rPr>
        <w:t>(Иванов</w:t>
      </w:r>
      <w:r w:rsidR="00875814" w:rsidRPr="00875814">
        <w:rPr>
          <w:rFonts w:ascii="Times New Roman" w:hAnsi="Times New Roman" w:cs="Times New Roman"/>
          <w:sz w:val="28"/>
          <w:szCs w:val="28"/>
        </w:rPr>
        <w:t xml:space="preserve"> </w:t>
      </w:r>
      <w:r w:rsidR="00875814" w:rsidRPr="002E2B58">
        <w:rPr>
          <w:rFonts w:ascii="Times New Roman" w:hAnsi="Times New Roman" w:cs="Times New Roman"/>
          <w:sz w:val="28"/>
          <w:szCs w:val="28"/>
        </w:rPr>
        <w:t>В.С.</w:t>
      </w:r>
      <w:r w:rsidRPr="002E2B58">
        <w:rPr>
          <w:rFonts w:ascii="Times New Roman" w:hAnsi="Times New Roman" w:cs="Times New Roman"/>
          <w:sz w:val="28"/>
          <w:szCs w:val="28"/>
        </w:rPr>
        <w:t>, 1998</w:t>
      </w:r>
      <w:r w:rsidR="00875814">
        <w:rPr>
          <w:rFonts w:ascii="Times New Roman" w:hAnsi="Times New Roman" w:cs="Times New Roman"/>
          <w:sz w:val="28"/>
          <w:szCs w:val="28"/>
        </w:rPr>
        <w:t>;</w:t>
      </w:r>
      <w:r w:rsidRPr="002E2B58">
        <w:rPr>
          <w:rFonts w:ascii="Times New Roman" w:hAnsi="Times New Roman" w:cs="Times New Roman"/>
          <w:sz w:val="28"/>
          <w:szCs w:val="28"/>
        </w:rPr>
        <w:t xml:space="preserve"> </w:t>
      </w:r>
      <w:r w:rsidR="000C0079">
        <w:rPr>
          <w:rFonts w:ascii="Times New Roman" w:hAnsi="Times New Roman" w:cs="Times New Roman"/>
          <w:sz w:val="28"/>
          <w:szCs w:val="28"/>
        </w:rPr>
        <w:t>Безрукова</w:t>
      </w:r>
      <w:r w:rsidR="00875814" w:rsidRPr="00875814">
        <w:rPr>
          <w:rFonts w:ascii="Times New Roman" w:hAnsi="Times New Roman" w:cs="Times New Roman"/>
          <w:sz w:val="28"/>
          <w:szCs w:val="28"/>
        </w:rPr>
        <w:t xml:space="preserve"> </w:t>
      </w:r>
      <w:r w:rsidR="00875814" w:rsidRPr="002E2B58">
        <w:rPr>
          <w:rFonts w:ascii="Times New Roman" w:hAnsi="Times New Roman" w:cs="Times New Roman"/>
          <w:sz w:val="28"/>
          <w:szCs w:val="28"/>
        </w:rPr>
        <w:t>И.В.</w:t>
      </w:r>
      <w:r w:rsidR="000C0079">
        <w:rPr>
          <w:rFonts w:ascii="Times New Roman" w:hAnsi="Times New Roman" w:cs="Times New Roman"/>
          <w:sz w:val="28"/>
          <w:szCs w:val="28"/>
        </w:rPr>
        <w:t>, Грудянов</w:t>
      </w:r>
      <w:r w:rsidR="00875814" w:rsidRPr="00875814">
        <w:rPr>
          <w:rFonts w:ascii="Times New Roman" w:hAnsi="Times New Roman" w:cs="Times New Roman"/>
          <w:sz w:val="28"/>
          <w:szCs w:val="28"/>
        </w:rPr>
        <w:t xml:space="preserve"> </w:t>
      </w:r>
      <w:r w:rsidR="00875814">
        <w:rPr>
          <w:rFonts w:ascii="Times New Roman" w:hAnsi="Times New Roman" w:cs="Times New Roman"/>
          <w:sz w:val="28"/>
          <w:szCs w:val="28"/>
        </w:rPr>
        <w:t>А.И.</w:t>
      </w:r>
      <w:r w:rsidR="000C0079">
        <w:rPr>
          <w:rFonts w:ascii="Times New Roman" w:hAnsi="Times New Roman" w:cs="Times New Roman"/>
          <w:sz w:val="28"/>
          <w:szCs w:val="28"/>
        </w:rPr>
        <w:t>, 2004</w:t>
      </w:r>
      <w:r w:rsidR="00875814">
        <w:rPr>
          <w:rFonts w:ascii="Times New Roman" w:hAnsi="Times New Roman" w:cs="Times New Roman"/>
          <w:sz w:val="28"/>
          <w:szCs w:val="28"/>
        </w:rPr>
        <w:t>;</w:t>
      </w:r>
      <w:r w:rsidRPr="002E2B58">
        <w:rPr>
          <w:rFonts w:ascii="Times New Roman" w:hAnsi="Times New Roman" w:cs="Times New Roman"/>
          <w:sz w:val="28"/>
          <w:szCs w:val="28"/>
        </w:rPr>
        <w:t xml:space="preserve"> Царев</w:t>
      </w:r>
      <w:r w:rsidR="00875814" w:rsidRPr="00875814">
        <w:rPr>
          <w:rFonts w:ascii="Times New Roman" w:hAnsi="Times New Roman" w:cs="Times New Roman"/>
          <w:sz w:val="28"/>
          <w:szCs w:val="28"/>
        </w:rPr>
        <w:t xml:space="preserve"> </w:t>
      </w:r>
      <w:r w:rsidR="00875814" w:rsidRPr="002E2B58">
        <w:rPr>
          <w:rFonts w:ascii="Times New Roman" w:hAnsi="Times New Roman" w:cs="Times New Roman"/>
          <w:sz w:val="28"/>
          <w:szCs w:val="28"/>
        </w:rPr>
        <w:t>В.Н.</w:t>
      </w:r>
      <w:r w:rsidRPr="002E2B58">
        <w:rPr>
          <w:rFonts w:ascii="Times New Roman" w:hAnsi="Times New Roman" w:cs="Times New Roman"/>
          <w:sz w:val="28"/>
          <w:szCs w:val="28"/>
        </w:rPr>
        <w:t>, Ушаков</w:t>
      </w:r>
      <w:r w:rsidR="00875814" w:rsidRPr="00875814">
        <w:rPr>
          <w:rFonts w:ascii="Times New Roman" w:hAnsi="Times New Roman" w:cs="Times New Roman"/>
          <w:sz w:val="28"/>
          <w:szCs w:val="28"/>
        </w:rPr>
        <w:t xml:space="preserve"> </w:t>
      </w:r>
      <w:r w:rsidR="00875814" w:rsidRPr="002E2B58">
        <w:rPr>
          <w:rFonts w:ascii="Times New Roman" w:hAnsi="Times New Roman" w:cs="Times New Roman"/>
          <w:sz w:val="28"/>
          <w:szCs w:val="28"/>
        </w:rPr>
        <w:t>Р.В.</w:t>
      </w:r>
      <w:r w:rsidRPr="002E2B58">
        <w:rPr>
          <w:rFonts w:ascii="Times New Roman" w:hAnsi="Times New Roman" w:cs="Times New Roman"/>
          <w:sz w:val="28"/>
          <w:szCs w:val="28"/>
        </w:rPr>
        <w:t>, 2004</w:t>
      </w:r>
      <w:r w:rsidR="0087581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B58">
        <w:rPr>
          <w:rFonts w:ascii="Times New Roman" w:hAnsi="Times New Roman" w:cs="Times New Roman"/>
          <w:sz w:val="28"/>
          <w:szCs w:val="28"/>
        </w:rPr>
        <w:t>Ричард Дж</w:t>
      </w:r>
      <w:proofErr w:type="gramStart"/>
      <w:r w:rsidRPr="002E2B5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E2B58">
        <w:rPr>
          <w:rFonts w:ascii="Times New Roman" w:hAnsi="Times New Roman" w:cs="Times New Roman"/>
          <w:sz w:val="28"/>
          <w:szCs w:val="28"/>
        </w:rPr>
        <w:t>амонт, Мэрилин С.Лантц, 2010).</w:t>
      </w:r>
    </w:p>
    <w:p w:rsidR="002E2B58" w:rsidRDefault="002E2B58" w:rsidP="00077C6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Тетрациклины –</w:t>
      </w:r>
      <w:r w:rsidR="00C76DC7">
        <w:rPr>
          <w:rFonts w:ascii="Times New Roman" w:hAnsi="Times New Roman" w:cs="Times New Roman"/>
          <w:sz w:val="28"/>
          <w:szCs w:val="28"/>
        </w:rPr>
        <w:t xml:space="preserve"> антибиотики</w:t>
      </w:r>
      <w:r>
        <w:rPr>
          <w:rFonts w:ascii="Times New Roman" w:hAnsi="Times New Roman" w:cs="Times New Roman"/>
          <w:sz w:val="28"/>
          <w:szCs w:val="28"/>
        </w:rPr>
        <w:t xml:space="preserve"> широкого спектра действия, но представители поддесневой микробиоты </w:t>
      </w:r>
      <w:r w:rsidR="00C76DC7">
        <w:rPr>
          <w:rFonts w:ascii="Times New Roman" w:hAnsi="Times New Roman" w:cs="Times New Roman"/>
          <w:sz w:val="28"/>
          <w:szCs w:val="28"/>
        </w:rPr>
        <w:t>часто</w:t>
      </w:r>
      <w:r w:rsidR="00077C6A">
        <w:rPr>
          <w:rFonts w:ascii="Times New Roman" w:hAnsi="Times New Roman" w:cs="Times New Roman"/>
          <w:sz w:val="28"/>
          <w:szCs w:val="28"/>
        </w:rPr>
        <w:t xml:space="preserve"> оказываются</w:t>
      </w:r>
      <w:r w:rsidR="00C7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устойчивы к ним. </w:t>
      </w:r>
      <w:r w:rsidR="00A3619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77C6A">
        <w:rPr>
          <w:rFonts w:ascii="Times New Roman" w:hAnsi="Times New Roman" w:cs="Times New Roman"/>
          <w:sz w:val="28"/>
          <w:szCs w:val="28"/>
        </w:rPr>
        <w:t xml:space="preserve">и </w:t>
      </w:r>
      <w:r w:rsidR="00A36193">
        <w:rPr>
          <w:rFonts w:ascii="Times New Roman" w:hAnsi="Times New Roman" w:cs="Times New Roman"/>
          <w:sz w:val="28"/>
          <w:szCs w:val="28"/>
        </w:rPr>
        <w:t>п</w:t>
      </w:r>
      <w:r w:rsidR="00C76DC7">
        <w:rPr>
          <w:rFonts w:ascii="Times New Roman" w:hAnsi="Times New Roman" w:cs="Times New Roman"/>
          <w:sz w:val="28"/>
          <w:szCs w:val="28"/>
        </w:rPr>
        <w:t xml:space="preserve">енициллины даже в сочетании с клавулоновой кислотой </w:t>
      </w:r>
      <w:r w:rsidR="00C76DC7">
        <w:rPr>
          <w:rFonts w:ascii="Times New Roman" w:hAnsi="Times New Roman" w:cs="Times New Roman"/>
          <w:sz w:val="28"/>
          <w:szCs w:val="28"/>
        </w:rPr>
        <w:lastRenderedPageBreak/>
        <w:t xml:space="preserve">зачастую не </w:t>
      </w:r>
      <w:r w:rsidR="00077C6A">
        <w:rPr>
          <w:rFonts w:ascii="Times New Roman" w:hAnsi="Times New Roman" w:cs="Times New Roman"/>
          <w:sz w:val="28"/>
          <w:szCs w:val="28"/>
        </w:rPr>
        <w:t>эффективны</w:t>
      </w:r>
      <w:r w:rsidR="00C76DC7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077C6A">
        <w:rPr>
          <w:rFonts w:ascii="Times New Roman" w:hAnsi="Times New Roman" w:cs="Times New Roman"/>
          <w:sz w:val="28"/>
          <w:szCs w:val="28"/>
        </w:rPr>
        <w:t>микроорганизмы</w:t>
      </w:r>
      <w:r w:rsidR="00C76DC7">
        <w:rPr>
          <w:rFonts w:ascii="Times New Roman" w:hAnsi="Times New Roman" w:cs="Times New Roman"/>
          <w:sz w:val="28"/>
          <w:szCs w:val="28"/>
        </w:rPr>
        <w:t xml:space="preserve">, вызывающие пародонтит образуют </w:t>
      </w:r>
      <w:r w:rsidR="001F77A6" w:rsidRPr="001F77A6">
        <w:rPr>
          <w:rFonts w:ascii="Times New Roman" w:hAnsi="Times New Roman" w:cs="Times New Roman"/>
          <w:sz w:val="28"/>
          <w:szCs w:val="28"/>
        </w:rPr>
        <w:t>бета</w:t>
      </w:r>
      <w:r w:rsidR="00C76DC7">
        <w:rPr>
          <w:rFonts w:ascii="Times New Roman" w:hAnsi="Times New Roman" w:cs="Times New Roman"/>
          <w:sz w:val="28"/>
          <w:szCs w:val="28"/>
        </w:rPr>
        <w:t>-лактамазы.</w:t>
      </w:r>
      <w:r w:rsidR="00A36193">
        <w:rPr>
          <w:rFonts w:ascii="Times New Roman" w:hAnsi="Times New Roman" w:cs="Times New Roman"/>
          <w:sz w:val="28"/>
          <w:szCs w:val="28"/>
        </w:rPr>
        <w:t xml:space="preserve"> Клиндамицин подавляет большинство возбудителей пародонтита, но ввиду устойчивости к нему </w:t>
      </w:r>
      <w:r w:rsidR="00A36193" w:rsidRPr="000979F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0979FA" w:rsidRPr="000979FA">
        <w:rPr>
          <w:rFonts w:ascii="Times New Roman" w:hAnsi="Times New Roman" w:cs="Times New Roman"/>
          <w:i/>
          <w:sz w:val="28"/>
          <w:szCs w:val="28"/>
          <w:lang w:val="en-US"/>
        </w:rPr>
        <w:t>ikenella</w:t>
      </w:r>
      <w:r w:rsidR="000979FA" w:rsidRPr="000979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6193" w:rsidRPr="000979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6193" w:rsidRPr="000979FA">
        <w:rPr>
          <w:rFonts w:ascii="Times New Roman" w:hAnsi="Times New Roman" w:cs="Times New Roman"/>
          <w:i/>
          <w:sz w:val="28"/>
          <w:szCs w:val="28"/>
          <w:lang w:val="en-US"/>
        </w:rPr>
        <w:t>corrodens</w:t>
      </w:r>
      <w:r w:rsidR="00A36193" w:rsidRPr="00A361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6193">
        <w:rPr>
          <w:rFonts w:ascii="Times New Roman" w:hAnsi="Times New Roman" w:cs="Times New Roman"/>
          <w:sz w:val="28"/>
          <w:szCs w:val="28"/>
        </w:rPr>
        <w:t xml:space="preserve">и </w:t>
      </w:r>
      <w:r w:rsidR="00E22B28" w:rsidRPr="00E22B28">
        <w:rPr>
          <w:rFonts w:ascii="Times New Roman" w:hAnsi="Times New Roman" w:cs="Times New Roman"/>
          <w:i/>
          <w:sz w:val="28"/>
          <w:szCs w:val="28"/>
        </w:rPr>
        <w:t>Actinobacillus actinomycetemcommitans</w:t>
      </w:r>
      <w:r w:rsidR="0023424B">
        <w:rPr>
          <w:rFonts w:ascii="Times New Roman" w:hAnsi="Times New Roman" w:cs="Times New Roman"/>
          <w:i/>
          <w:sz w:val="28"/>
          <w:szCs w:val="28"/>
        </w:rPr>
        <w:t>,</w:t>
      </w:r>
      <w:r w:rsidR="00A36193">
        <w:rPr>
          <w:rFonts w:ascii="Times New Roman" w:hAnsi="Times New Roman" w:cs="Times New Roman"/>
          <w:sz w:val="28"/>
          <w:szCs w:val="28"/>
        </w:rPr>
        <w:t xml:space="preserve"> перед началом лечения</w:t>
      </w:r>
      <w:r w:rsidR="0023424B">
        <w:rPr>
          <w:rFonts w:ascii="Times New Roman" w:hAnsi="Times New Roman" w:cs="Times New Roman"/>
          <w:sz w:val="28"/>
          <w:szCs w:val="28"/>
        </w:rPr>
        <w:t xml:space="preserve"> </w:t>
      </w:r>
      <w:r w:rsidR="00A36193">
        <w:rPr>
          <w:rFonts w:ascii="Times New Roman" w:hAnsi="Times New Roman" w:cs="Times New Roman"/>
          <w:sz w:val="28"/>
          <w:szCs w:val="28"/>
        </w:rPr>
        <w:t xml:space="preserve">необходимо убедиться в их отсутствии у больного. </w:t>
      </w:r>
      <w:r w:rsidR="0023424B">
        <w:rPr>
          <w:rFonts w:ascii="Times New Roman" w:hAnsi="Times New Roman" w:cs="Times New Roman"/>
          <w:sz w:val="28"/>
          <w:szCs w:val="28"/>
        </w:rPr>
        <w:t>Метронидазол специфически подавляет рост облигатных анаэробов и эффективен при лечении больных</w:t>
      </w:r>
      <w:r w:rsidR="00077C6A">
        <w:rPr>
          <w:rFonts w:ascii="Times New Roman" w:hAnsi="Times New Roman" w:cs="Times New Roman"/>
          <w:sz w:val="28"/>
          <w:szCs w:val="28"/>
        </w:rPr>
        <w:t>,</w:t>
      </w:r>
      <w:r w:rsidR="0023424B">
        <w:rPr>
          <w:rFonts w:ascii="Times New Roman" w:hAnsi="Times New Roman" w:cs="Times New Roman"/>
          <w:sz w:val="28"/>
          <w:szCs w:val="28"/>
        </w:rPr>
        <w:t xml:space="preserve"> у которых отсутствует </w:t>
      </w:r>
      <w:r w:rsidR="00E22B28" w:rsidRPr="00E22B28">
        <w:rPr>
          <w:rFonts w:ascii="Times New Roman" w:hAnsi="Times New Roman" w:cs="Times New Roman"/>
          <w:i/>
          <w:sz w:val="28"/>
          <w:szCs w:val="28"/>
        </w:rPr>
        <w:t>Actinobacillus actinomycetemcommitans</w:t>
      </w:r>
      <w:r w:rsidR="0023424B">
        <w:rPr>
          <w:rFonts w:ascii="Times New Roman" w:hAnsi="Times New Roman" w:cs="Times New Roman"/>
          <w:i/>
          <w:sz w:val="28"/>
          <w:szCs w:val="28"/>
        </w:rPr>
        <w:t>.</w:t>
      </w:r>
      <w:r w:rsidR="0023424B">
        <w:rPr>
          <w:rFonts w:ascii="Times New Roman" w:hAnsi="Times New Roman" w:cs="Times New Roman"/>
          <w:sz w:val="28"/>
          <w:szCs w:val="28"/>
        </w:rPr>
        <w:t xml:space="preserve"> Но в сочетании с амоксициллином метронидазол эффективен в отношении </w:t>
      </w:r>
      <w:r w:rsidR="00E22B28" w:rsidRPr="00E22B28">
        <w:rPr>
          <w:rFonts w:ascii="Times New Roman" w:hAnsi="Times New Roman" w:cs="Times New Roman"/>
          <w:i/>
          <w:sz w:val="28"/>
          <w:szCs w:val="28"/>
        </w:rPr>
        <w:t>Actinobacillus actinomycetemcommitans</w:t>
      </w:r>
      <w:r w:rsidR="00E22B28">
        <w:rPr>
          <w:rFonts w:ascii="Times New Roman" w:hAnsi="Times New Roman" w:cs="Times New Roman"/>
          <w:sz w:val="28"/>
          <w:szCs w:val="28"/>
        </w:rPr>
        <w:t xml:space="preserve"> </w:t>
      </w:r>
      <w:r w:rsidR="0023424B">
        <w:rPr>
          <w:rFonts w:ascii="Times New Roman" w:hAnsi="Times New Roman" w:cs="Times New Roman"/>
          <w:sz w:val="28"/>
          <w:szCs w:val="28"/>
        </w:rPr>
        <w:t>(</w:t>
      </w:r>
      <w:r w:rsidR="00B92F0F">
        <w:rPr>
          <w:rFonts w:ascii="Times New Roman" w:hAnsi="Times New Roman" w:cs="Times New Roman"/>
          <w:sz w:val="28"/>
          <w:szCs w:val="28"/>
        </w:rPr>
        <w:t>Ньюман</w:t>
      </w:r>
      <w:r w:rsidR="00B92F0F" w:rsidRPr="00875814">
        <w:rPr>
          <w:rFonts w:ascii="Times New Roman" w:hAnsi="Times New Roman" w:cs="Times New Roman"/>
          <w:sz w:val="28"/>
          <w:szCs w:val="28"/>
        </w:rPr>
        <w:t xml:space="preserve"> </w:t>
      </w:r>
      <w:r w:rsidR="00B92F0F">
        <w:rPr>
          <w:rFonts w:ascii="Times New Roman" w:hAnsi="Times New Roman" w:cs="Times New Roman"/>
          <w:sz w:val="28"/>
          <w:szCs w:val="28"/>
        </w:rPr>
        <w:t xml:space="preserve">М., 2004; </w:t>
      </w:r>
      <w:r w:rsidR="00B92F0F" w:rsidRPr="0023424B">
        <w:rPr>
          <w:rFonts w:ascii="Times New Roman" w:hAnsi="Times New Roman" w:cs="Times New Roman"/>
          <w:sz w:val="28"/>
          <w:szCs w:val="28"/>
        </w:rPr>
        <w:t>Царев</w:t>
      </w:r>
      <w:r w:rsidR="00B92F0F" w:rsidRPr="00875814">
        <w:rPr>
          <w:rFonts w:ascii="Times New Roman" w:hAnsi="Times New Roman" w:cs="Times New Roman"/>
          <w:sz w:val="28"/>
          <w:szCs w:val="28"/>
        </w:rPr>
        <w:t xml:space="preserve"> </w:t>
      </w:r>
      <w:r w:rsidR="00B92F0F" w:rsidRPr="0023424B">
        <w:rPr>
          <w:rFonts w:ascii="Times New Roman" w:hAnsi="Times New Roman" w:cs="Times New Roman"/>
          <w:sz w:val="28"/>
          <w:szCs w:val="28"/>
        </w:rPr>
        <w:t>В.Н., Ушако</w:t>
      </w:r>
      <w:r w:rsidR="00B92F0F">
        <w:rPr>
          <w:rFonts w:ascii="Times New Roman" w:hAnsi="Times New Roman" w:cs="Times New Roman"/>
          <w:sz w:val="28"/>
          <w:szCs w:val="28"/>
        </w:rPr>
        <w:t>в</w:t>
      </w:r>
      <w:r w:rsidR="00B92F0F" w:rsidRPr="00875814">
        <w:rPr>
          <w:rFonts w:ascii="Times New Roman" w:hAnsi="Times New Roman" w:cs="Times New Roman"/>
          <w:sz w:val="28"/>
          <w:szCs w:val="28"/>
        </w:rPr>
        <w:t xml:space="preserve"> </w:t>
      </w:r>
      <w:r w:rsidR="00B92F0F" w:rsidRPr="0023424B">
        <w:rPr>
          <w:rFonts w:ascii="Times New Roman" w:hAnsi="Times New Roman" w:cs="Times New Roman"/>
          <w:sz w:val="28"/>
          <w:szCs w:val="28"/>
        </w:rPr>
        <w:t>Р.В.</w:t>
      </w:r>
      <w:r w:rsidR="00B92F0F">
        <w:rPr>
          <w:rFonts w:ascii="Times New Roman" w:hAnsi="Times New Roman" w:cs="Times New Roman"/>
          <w:sz w:val="28"/>
          <w:szCs w:val="28"/>
        </w:rPr>
        <w:t>, 2004; Дмитриева</w:t>
      </w:r>
      <w:r w:rsidR="00B92F0F" w:rsidRPr="00875814">
        <w:rPr>
          <w:rFonts w:ascii="Times New Roman" w:hAnsi="Times New Roman" w:cs="Times New Roman"/>
          <w:sz w:val="28"/>
          <w:szCs w:val="28"/>
        </w:rPr>
        <w:t xml:space="preserve"> </w:t>
      </w:r>
      <w:r w:rsidR="00B92F0F">
        <w:rPr>
          <w:rFonts w:ascii="Times New Roman" w:hAnsi="Times New Roman" w:cs="Times New Roman"/>
          <w:sz w:val="28"/>
          <w:szCs w:val="28"/>
        </w:rPr>
        <w:t xml:space="preserve">Л.А., 2007; </w:t>
      </w:r>
      <w:r w:rsidR="0023424B" w:rsidRPr="0023424B">
        <w:rPr>
          <w:rFonts w:ascii="Times New Roman" w:hAnsi="Times New Roman" w:cs="Times New Roman"/>
          <w:sz w:val="28"/>
          <w:szCs w:val="28"/>
        </w:rPr>
        <w:t>Ричард Дж</w:t>
      </w:r>
      <w:proofErr w:type="gramStart"/>
      <w:r w:rsidR="0023424B" w:rsidRPr="0023424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3424B" w:rsidRPr="0023424B">
        <w:rPr>
          <w:rFonts w:ascii="Times New Roman" w:hAnsi="Times New Roman" w:cs="Times New Roman"/>
          <w:sz w:val="28"/>
          <w:szCs w:val="28"/>
        </w:rPr>
        <w:t>амонт, Мэрилин С.Лантц, 2010</w:t>
      </w:r>
      <w:r w:rsidR="00B92F0F">
        <w:rPr>
          <w:rFonts w:ascii="Times New Roman" w:hAnsi="Times New Roman" w:cs="Times New Roman"/>
          <w:sz w:val="28"/>
          <w:szCs w:val="28"/>
        </w:rPr>
        <w:t>).</w:t>
      </w:r>
      <w:r w:rsidR="0023424B" w:rsidRPr="0023424B">
        <w:t xml:space="preserve"> </w:t>
      </w:r>
    </w:p>
    <w:p w:rsidR="00E53B8C" w:rsidRDefault="00E53B8C" w:rsidP="00E53B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Тетрациклины и метронидазол включают в составы для местного лечения поддесневых участков, не по</w:t>
      </w:r>
      <w:r w:rsidR="00107FAE">
        <w:rPr>
          <w:rFonts w:ascii="Times New Roman" w:hAnsi="Times New Roman" w:cs="Times New Roman"/>
          <w:sz w:val="28"/>
          <w:szCs w:val="28"/>
        </w:rPr>
        <w:t>ддающихся механической терапии (</w:t>
      </w:r>
      <w:r w:rsidR="00B92F0F">
        <w:rPr>
          <w:rFonts w:ascii="Times New Roman" w:hAnsi="Times New Roman" w:cs="Times New Roman"/>
          <w:sz w:val="28"/>
          <w:szCs w:val="28"/>
        </w:rPr>
        <w:t>Царев.</w:t>
      </w:r>
      <w:proofErr w:type="gramEnd"/>
      <w:r w:rsidR="00B92F0F">
        <w:rPr>
          <w:rFonts w:ascii="Times New Roman" w:hAnsi="Times New Roman" w:cs="Times New Roman"/>
          <w:sz w:val="28"/>
          <w:szCs w:val="28"/>
        </w:rPr>
        <w:t xml:space="preserve"> В.Н., 2004; </w:t>
      </w:r>
      <w:r w:rsidR="00107FAE" w:rsidRPr="00107FAE">
        <w:rPr>
          <w:rFonts w:ascii="Times New Roman" w:hAnsi="Times New Roman" w:cs="Times New Roman"/>
          <w:sz w:val="28"/>
          <w:szCs w:val="28"/>
        </w:rPr>
        <w:t>Ричард Дж</w:t>
      </w:r>
      <w:proofErr w:type="gramStart"/>
      <w:r w:rsidR="00107FAE" w:rsidRPr="00107FA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07FAE" w:rsidRPr="00107FAE">
        <w:rPr>
          <w:rFonts w:ascii="Times New Roman" w:hAnsi="Times New Roman" w:cs="Times New Roman"/>
          <w:sz w:val="28"/>
          <w:szCs w:val="28"/>
        </w:rPr>
        <w:t>амонт, Мэрилин С.Лантц, 2010</w:t>
      </w:r>
      <w:r w:rsidR="00107FAE">
        <w:rPr>
          <w:rFonts w:ascii="Times New Roman" w:hAnsi="Times New Roman" w:cs="Times New Roman"/>
          <w:sz w:val="28"/>
          <w:szCs w:val="28"/>
        </w:rPr>
        <w:t>).</w:t>
      </w:r>
    </w:p>
    <w:p w:rsidR="0023424B" w:rsidRDefault="00107FAE" w:rsidP="00107F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FAE">
        <w:rPr>
          <w:rFonts w:ascii="Times New Roman" w:hAnsi="Times New Roman" w:cs="Times New Roman"/>
          <w:sz w:val="28"/>
          <w:szCs w:val="28"/>
        </w:rPr>
        <w:tab/>
        <w:t xml:space="preserve">Системное применение антибиотиков снижает риск прогрессирования заболевания и  повторной колонизации пародонтальных карманов. Это связано с тем, что рост патогенной микробиоты  подавляется повсеместно, включая скрытые очаги инфекции. К недостаткам этого способа назначения антибиотиков, по сравнению с местным применением, относятся невозможность достижения высокой концентрации антибиотиков в пародонтальной жидкости, наличие </w:t>
      </w:r>
      <w:r w:rsidRPr="00B92F0F">
        <w:rPr>
          <w:rFonts w:ascii="Times New Roman" w:hAnsi="Times New Roman" w:cs="Times New Roman"/>
          <w:sz w:val="28"/>
          <w:szCs w:val="28"/>
        </w:rPr>
        <w:t>побочных эффектов и формирование полирезистентных штаммов бактерий (</w:t>
      </w:r>
      <w:r w:rsidR="00EF1508" w:rsidRPr="00B92F0F">
        <w:rPr>
          <w:rFonts w:ascii="Times New Roman" w:hAnsi="Times New Roman" w:cs="Times New Roman"/>
          <w:sz w:val="28"/>
          <w:szCs w:val="28"/>
        </w:rPr>
        <w:t>Ньюман</w:t>
      </w:r>
      <w:r w:rsidR="00EF1508" w:rsidRPr="00EF1508">
        <w:rPr>
          <w:rFonts w:ascii="Times New Roman" w:hAnsi="Times New Roman" w:cs="Times New Roman"/>
          <w:sz w:val="28"/>
          <w:szCs w:val="28"/>
        </w:rPr>
        <w:t xml:space="preserve"> </w:t>
      </w:r>
      <w:r w:rsidR="00EF1508" w:rsidRPr="00B92F0F">
        <w:rPr>
          <w:rFonts w:ascii="Times New Roman" w:hAnsi="Times New Roman" w:cs="Times New Roman"/>
          <w:sz w:val="28"/>
          <w:szCs w:val="28"/>
        </w:rPr>
        <w:t>М., 2004</w:t>
      </w:r>
      <w:r w:rsidR="00EF1508">
        <w:rPr>
          <w:rFonts w:ascii="Times New Roman" w:hAnsi="Times New Roman" w:cs="Times New Roman"/>
          <w:sz w:val="28"/>
          <w:szCs w:val="28"/>
        </w:rPr>
        <w:t xml:space="preserve">; </w:t>
      </w:r>
      <w:r w:rsidRPr="00B92F0F">
        <w:rPr>
          <w:rFonts w:ascii="Times New Roman" w:hAnsi="Times New Roman" w:cs="Times New Roman"/>
          <w:sz w:val="28"/>
          <w:szCs w:val="28"/>
        </w:rPr>
        <w:t>Грудянов</w:t>
      </w:r>
      <w:r w:rsidR="00B92F0F" w:rsidRPr="00B92F0F">
        <w:rPr>
          <w:rFonts w:ascii="Times New Roman" w:hAnsi="Times New Roman" w:cs="Times New Roman"/>
          <w:sz w:val="28"/>
          <w:szCs w:val="28"/>
        </w:rPr>
        <w:t xml:space="preserve"> А.И.</w:t>
      </w:r>
      <w:r w:rsidRPr="00B92F0F">
        <w:rPr>
          <w:rFonts w:ascii="Times New Roman" w:hAnsi="Times New Roman" w:cs="Times New Roman"/>
          <w:sz w:val="28"/>
          <w:szCs w:val="28"/>
        </w:rPr>
        <w:t>, Овчинникова</w:t>
      </w:r>
      <w:r w:rsidR="00B92F0F" w:rsidRPr="00B92F0F">
        <w:rPr>
          <w:rFonts w:ascii="Times New Roman" w:hAnsi="Times New Roman" w:cs="Times New Roman"/>
          <w:sz w:val="28"/>
          <w:szCs w:val="28"/>
        </w:rPr>
        <w:t xml:space="preserve"> В.В.</w:t>
      </w:r>
      <w:r w:rsidRPr="00B92F0F">
        <w:rPr>
          <w:rFonts w:ascii="Times New Roman" w:hAnsi="Times New Roman" w:cs="Times New Roman"/>
          <w:sz w:val="28"/>
          <w:szCs w:val="28"/>
        </w:rPr>
        <w:t>, Дмитриева</w:t>
      </w:r>
      <w:r w:rsidR="00B92F0F" w:rsidRPr="00B92F0F">
        <w:rPr>
          <w:rFonts w:ascii="Times New Roman" w:hAnsi="Times New Roman" w:cs="Times New Roman"/>
          <w:sz w:val="28"/>
          <w:szCs w:val="28"/>
        </w:rPr>
        <w:t xml:space="preserve"> Н.А.</w:t>
      </w:r>
      <w:r w:rsidRPr="00B92F0F">
        <w:rPr>
          <w:rFonts w:ascii="Times New Roman" w:hAnsi="Times New Roman" w:cs="Times New Roman"/>
          <w:sz w:val="28"/>
          <w:szCs w:val="28"/>
        </w:rPr>
        <w:t>, 2004</w:t>
      </w:r>
      <w:r w:rsidR="00EF1508">
        <w:rPr>
          <w:rFonts w:ascii="Times New Roman" w:hAnsi="Times New Roman" w:cs="Times New Roman"/>
          <w:sz w:val="28"/>
          <w:szCs w:val="28"/>
        </w:rPr>
        <w:t>;</w:t>
      </w:r>
      <w:r w:rsidR="000C0079" w:rsidRPr="00B92F0F">
        <w:rPr>
          <w:rFonts w:ascii="Times New Roman" w:hAnsi="Times New Roman" w:cs="Times New Roman"/>
          <w:sz w:val="28"/>
          <w:szCs w:val="28"/>
        </w:rPr>
        <w:t xml:space="preserve"> Царев В.Н., 2006)</w:t>
      </w:r>
      <w:r w:rsidRPr="00B92F0F">
        <w:rPr>
          <w:rFonts w:ascii="Times New Roman" w:hAnsi="Times New Roman" w:cs="Times New Roman"/>
          <w:sz w:val="28"/>
          <w:szCs w:val="28"/>
        </w:rPr>
        <w:t>.</w:t>
      </w:r>
    </w:p>
    <w:p w:rsidR="009D4CD1" w:rsidRDefault="009D4CD1" w:rsidP="00107F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CD1" w:rsidRDefault="009D4CD1" w:rsidP="00107F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CD1" w:rsidRDefault="009D4CD1" w:rsidP="00107F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23B" w:rsidRPr="00F76576" w:rsidRDefault="00F76576" w:rsidP="00F76576">
      <w:p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 Механизмы устойчивости к антибиотикам </w:t>
      </w:r>
    </w:p>
    <w:p w:rsidR="00BE423B" w:rsidRDefault="004E1C78" w:rsidP="00107F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Несмотря на широкий выбор антибиотиков, их «мишени» ограничен</w:t>
      </w:r>
      <w:r w:rsidR="0015351A">
        <w:rPr>
          <w:rFonts w:ascii="Times New Roman" w:hAnsi="Times New Roman" w:cs="Times New Roman"/>
          <w:sz w:val="28"/>
          <w:szCs w:val="28"/>
        </w:rPr>
        <w:t>ы важнейшими функциями бактерий -</w:t>
      </w:r>
      <w:r>
        <w:rPr>
          <w:rFonts w:ascii="Times New Roman" w:hAnsi="Times New Roman" w:cs="Times New Roman"/>
          <w:sz w:val="28"/>
          <w:szCs w:val="28"/>
        </w:rPr>
        <w:t xml:space="preserve"> синтезом клеточной стенки, биосинтезом макромолекул (нарушение репликации, транскрипции, трансляции), отдельными этапами метаболизма (нарушение синтеза фолиевой кислоты).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Встречаются </w:t>
      </w:r>
      <w:r w:rsidR="001F77A6">
        <w:rPr>
          <w:rFonts w:ascii="Times New Roman" w:hAnsi="Times New Roman" w:cs="Times New Roman"/>
          <w:sz w:val="28"/>
          <w:szCs w:val="28"/>
        </w:rPr>
        <w:t>и другие «точки приложения», такие как разрушение мембраны и</w:t>
      </w:r>
      <w:r>
        <w:rPr>
          <w:rFonts w:ascii="Times New Roman" w:hAnsi="Times New Roman" w:cs="Times New Roman"/>
          <w:sz w:val="28"/>
          <w:szCs w:val="28"/>
        </w:rPr>
        <w:t xml:space="preserve"> поврежде</w:t>
      </w:r>
      <w:r w:rsidR="000C0079">
        <w:rPr>
          <w:rFonts w:ascii="Times New Roman" w:hAnsi="Times New Roman" w:cs="Times New Roman"/>
          <w:sz w:val="28"/>
          <w:szCs w:val="28"/>
        </w:rPr>
        <w:t>ние ДНК (Ньюман</w:t>
      </w:r>
      <w:r w:rsidR="00EF1508" w:rsidRPr="00EF1508">
        <w:rPr>
          <w:rFonts w:ascii="Times New Roman" w:hAnsi="Times New Roman" w:cs="Times New Roman"/>
          <w:sz w:val="28"/>
          <w:szCs w:val="28"/>
        </w:rPr>
        <w:t xml:space="preserve"> </w:t>
      </w:r>
      <w:r w:rsidR="00EF1508">
        <w:rPr>
          <w:rFonts w:ascii="Times New Roman" w:hAnsi="Times New Roman" w:cs="Times New Roman"/>
          <w:sz w:val="28"/>
          <w:szCs w:val="28"/>
        </w:rPr>
        <w:t>М.</w:t>
      </w:r>
      <w:r w:rsidR="000C0079">
        <w:rPr>
          <w:rFonts w:ascii="Times New Roman" w:hAnsi="Times New Roman" w:cs="Times New Roman"/>
          <w:sz w:val="28"/>
          <w:szCs w:val="28"/>
        </w:rPr>
        <w:t>, 2004).</w:t>
      </w:r>
    </w:p>
    <w:p w:rsidR="00BE423B" w:rsidRDefault="004E1C78" w:rsidP="00107F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введением в клиническую практику нового антибиотика </w:t>
      </w:r>
      <w:r w:rsidR="00653A5A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>сл</w:t>
      </w:r>
      <w:r w:rsidR="0015351A">
        <w:rPr>
          <w:rFonts w:ascii="Times New Roman" w:hAnsi="Times New Roman" w:cs="Times New Roman"/>
          <w:sz w:val="28"/>
          <w:szCs w:val="28"/>
        </w:rPr>
        <w:t xml:space="preserve">едует появление микроорганизмов, устойчивых к нему. Причиной </w:t>
      </w:r>
      <w:r w:rsidR="00653A5A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15351A">
        <w:rPr>
          <w:rFonts w:ascii="Times New Roman" w:hAnsi="Times New Roman" w:cs="Times New Roman"/>
          <w:sz w:val="28"/>
          <w:szCs w:val="28"/>
        </w:rPr>
        <w:t>может быть: приобретение гена, кодирующего синтез фермента, способного разрушать или инактивировать антибиотик, или позволяющего клетке изменить «мишень» для антибиотика, или мутации в гене, кодирующим или контролирующем экспрессию «мишени», или приобретение/активация хромосомно-детерминируемой эффлюксной помпы, выбрасывающей антибиотик из клетки, препятствуя его контакту с «точкой приложения». Следовательно</w:t>
      </w:r>
      <w:r w:rsidR="007F5AED">
        <w:rPr>
          <w:rFonts w:ascii="Times New Roman" w:hAnsi="Times New Roman" w:cs="Times New Roman"/>
          <w:sz w:val="28"/>
          <w:szCs w:val="28"/>
        </w:rPr>
        <w:t>,</w:t>
      </w:r>
      <w:r w:rsidR="0015351A">
        <w:rPr>
          <w:rFonts w:ascii="Times New Roman" w:hAnsi="Times New Roman" w:cs="Times New Roman"/>
          <w:sz w:val="28"/>
          <w:szCs w:val="28"/>
        </w:rPr>
        <w:t xml:space="preserve"> у бактерий для каждого антибиотика имеется один, а чаще 2 – 3 механизма преодоления его подавляющей или летальной активности. Гены антибиотикорезистентности являются частью </w:t>
      </w:r>
      <w:r w:rsidR="007F5AED">
        <w:rPr>
          <w:rFonts w:ascii="Times New Roman" w:hAnsi="Times New Roman" w:cs="Times New Roman"/>
          <w:sz w:val="28"/>
          <w:szCs w:val="28"/>
        </w:rPr>
        <w:t>транспозонов или интегронов и могут входить в состав плазмид, хромосом или ДНК бактериофага. Фенотипы антибиотикорезистентности передаются между бактериальными штаммами одного или разных видов при участии плазмид или транспозонов в результате коньюгации, мобилизации коньюгативной плазми</w:t>
      </w:r>
      <w:r w:rsidR="00571D82">
        <w:rPr>
          <w:rFonts w:ascii="Times New Roman" w:hAnsi="Times New Roman" w:cs="Times New Roman"/>
          <w:sz w:val="28"/>
          <w:szCs w:val="28"/>
        </w:rPr>
        <w:t>дой, трансформации, трансдукции (</w:t>
      </w:r>
      <w:r w:rsidR="00571D82" w:rsidRPr="00571D82">
        <w:rPr>
          <w:rFonts w:ascii="Times New Roman" w:hAnsi="Times New Roman" w:cs="Times New Roman"/>
          <w:sz w:val="28"/>
          <w:szCs w:val="28"/>
        </w:rPr>
        <w:t>Вольф Г., Ратейцхак Э., Ратейцхак К., 2008</w:t>
      </w:r>
      <w:r w:rsidR="00875814">
        <w:rPr>
          <w:rFonts w:ascii="Times New Roman" w:hAnsi="Times New Roman" w:cs="Times New Roman"/>
          <w:sz w:val="28"/>
          <w:szCs w:val="28"/>
        </w:rPr>
        <w:t>;</w:t>
      </w:r>
      <w:r w:rsidR="00571D82">
        <w:rPr>
          <w:rFonts w:ascii="Times New Roman" w:hAnsi="Times New Roman" w:cs="Times New Roman"/>
          <w:sz w:val="28"/>
          <w:szCs w:val="28"/>
        </w:rPr>
        <w:t xml:space="preserve"> </w:t>
      </w:r>
      <w:r w:rsidR="00571D82" w:rsidRPr="00571D82">
        <w:rPr>
          <w:rFonts w:ascii="Times New Roman" w:hAnsi="Times New Roman" w:cs="Times New Roman"/>
          <w:sz w:val="28"/>
          <w:szCs w:val="28"/>
        </w:rPr>
        <w:t>Ричард Дж</w:t>
      </w:r>
      <w:proofErr w:type="gramStart"/>
      <w:r w:rsidR="00571D82" w:rsidRPr="00571D8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71D82" w:rsidRPr="00571D82">
        <w:rPr>
          <w:rFonts w:ascii="Times New Roman" w:hAnsi="Times New Roman" w:cs="Times New Roman"/>
          <w:sz w:val="28"/>
          <w:szCs w:val="28"/>
        </w:rPr>
        <w:t>амонт, Мэрилин С.Лантц, 2010).</w:t>
      </w:r>
    </w:p>
    <w:p w:rsidR="007F5AED" w:rsidRDefault="007F5AED" w:rsidP="00107F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139E">
        <w:rPr>
          <w:rFonts w:ascii="Times New Roman" w:hAnsi="Times New Roman" w:cs="Times New Roman"/>
          <w:sz w:val="28"/>
          <w:szCs w:val="28"/>
        </w:rPr>
        <w:t xml:space="preserve">При появлении устойчивости к любому антибиотику такой штамм передаст ее другим штаммам или видам микроорганизмов. Этому способствует правильное и неправильное применение антибиотиков в медицине. Если штамм полирезистентный, то использование любого из </w:t>
      </w:r>
      <w:r w:rsidR="00ED139E">
        <w:rPr>
          <w:rFonts w:ascii="Times New Roman" w:hAnsi="Times New Roman" w:cs="Times New Roman"/>
          <w:sz w:val="28"/>
          <w:szCs w:val="28"/>
        </w:rPr>
        <w:lastRenderedPageBreak/>
        <w:t xml:space="preserve">антибиотиков, к которому он устойчив, будет способствовать селекции всего фенотипа резистентности </w:t>
      </w:r>
      <w:r w:rsidR="00ED139E" w:rsidRPr="00ED139E">
        <w:rPr>
          <w:rFonts w:ascii="Times New Roman" w:hAnsi="Times New Roman" w:cs="Times New Roman"/>
          <w:sz w:val="28"/>
          <w:szCs w:val="28"/>
        </w:rPr>
        <w:t>(Ричард Дж</w:t>
      </w:r>
      <w:proofErr w:type="gramStart"/>
      <w:r w:rsidR="00ED139E" w:rsidRPr="00ED139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D139E" w:rsidRPr="00ED139E">
        <w:rPr>
          <w:rFonts w:ascii="Times New Roman" w:hAnsi="Times New Roman" w:cs="Times New Roman"/>
          <w:sz w:val="28"/>
          <w:szCs w:val="28"/>
        </w:rPr>
        <w:t>амонт, Мэрилин С.Лантц, 2010).</w:t>
      </w:r>
    </w:p>
    <w:p w:rsidR="00ED139E" w:rsidRDefault="00ED139E" w:rsidP="00107F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у бактерий в полости рта идентифицировано множество детерминант тетрациклиноустойчивости: </w:t>
      </w:r>
      <w:r w:rsidRPr="00D86D1C">
        <w:rPr>
          <w:rFonts w:ascii="Times New Roman" w:hAnsi="Times New Roman" w:cs="Times New Roman"/>
          <w:sz w:val="28"/>
          <w:szCs w:val="28"/>
          <w:lang w:val="en-US"/>
        </w:rPr>
        <w:t>tet</w:t>
      </w:r>
      <w:r w:rsidR="001F77A6" w:rsidRPr="00D86D1C">
        <w:rPr>
          <w:rFonts w:ascii="Times New Roman" w:hAnsi="Times New Roman" w:cs="Times New Roman"/>
          <w:sz w:val="28"/>
          <w:szCs w:val="28"/>
        </w:rPr>
        <w:t xml:space="preserve"> </w:t>
      </w:r>
      <w:r w:rsidRPr="00D86D1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86D1C">
        <w:rPr>
          <w:rFonts w:ascii="Times New Roman" w:hAnsi="Times New Roman" w:cs="Times New Roman"/>
          <w:sz w:val="28"/>
          <w:szCs w:val="28"/>
        </w:rPr>
        <w:t xml:space="preserve"> – </w:t>
      </w:r>
      <w:r w:rsidRPr="00D86D1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86D1C">
        <w:rPr>
          <w:rFonts w:ascii="Times New Roman" w:hAnsi="Times New Roman" w:cs="Times New Roman"/>
          <w:sz w:val="28"/>
          <w:szCs w:val="28"/>
        </w:rPr>
        <w:t xml:space="preserve"> </w:t>
      </w:r>
      <w:r w:rsidRPr="00D86D1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D86D1C" w:rsidRPr="00D86D1C">
        <w:rPr>
          <w:rFonts w:ascii="Times New Roman" w:hAnsi="Times New Roman" w:cs="Times New Roman"/>
          <w:i/>
          <w:sz w:val="28"/>
          <w:szCs w:val="28"/>
          <w:lang w:val="en-US"/>
        </w:rPr>
        <w:t>ctynobacillus</w:t>
      </w:r>
      <w:r w:rsidRPr="00D86D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3270" w:rsidRPr="00D86D1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0E4F50" w:rsidRPr="00D86D1C">
        <w:rPr>
          <w:rFonts w:ascii="Times New Roman" w:hAnsi="Times New Roman" w:cs="Times New Roman"/>
          <w:i/>
          <w:sz w:val="28"/>
          <w:szCs w:val="28"/>
        </w:rPr>
        <w:t xml:space="preserve">ctinomycetemcomitans </w:t>
      </w:r>
      <w:r w:rsidR="000E4F50" w:rsidRPr="00D86D1C">
        <w:rPr>
          <w:rFonts w:ascii="Times New Roman" w:hAnsi="Times New Roman" w:cs="Times New Roman"/>
          <w:sz w:val="28"/>
          <w:szCs w:val="28"/>
        </w:rPr>
        <w:t xml:space="preserve">и </w:t>
      </w:r>
      <w:r w:rsidR="000E4F50" w:rsidRPr="00D86D1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D86D1C" w:rsidRPr="00D86D1C">
        <w:rPr>
          <w:rFonts w:ascii="Times New Roman" w:hAnsi="Times New Roman" w:cs="Times New Roman"/>
          <w:i/>
          <w:sz w:val="28"/>
          <w:szCs w:val="28"/>
          <w:lang w:val="en-US"/>
        </w:rPr>
        <w:t>reponema</w:t>
      </w:r>
      <w:r w:rsidR="000E4F50" w:rsidRPr="00D86D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3270" w:rsidRPr="00D86D1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0E4F50" w:rsidRPr="00D86D1C">
        <w:rPr>
          <w:rFonts w:ascii="Times New Roman" w:hAnsi="Times New Roman" w:cs="Times New Roman"/>
          <w:i/>
          <w:sz w:val="28"/>
          <w:szCs w:val="28"/>
          <w:lang w:val="en-US"/>
        </w:rPr>
        <w:t>enticola</w:t>
      </w:r>
      <w:r w:rsidR="000E4F50" w:rsidRPr="00D86D1C">
        <w:rPr>
          <w:rFonts w:ascii="Times New Roman" w:hAnsi="Times New Roman" w:cs="Times New Roman"/>
          <w:sz w:val="28"/>
          <w:szCs w:val="28"/>
        </w:rPr>
        <w:t xml:space="preserve">; </w:t>
      </w:r>
      <w:r w:rsidR="000E4F50" w:rsidRPr="00D86D1C">
        <w:rPr>
          <w:rFonts w:ascii="Times New Roman" w:hAnsi="Times New Roman" w:cs="Times New Roman"/>
          <w:sz w:val="28"/>
          <w:szCs w:val="28"/>
          <w:lang w:val="en-US"/>
        </w:rPr>
        <w:t>tet</w:t>
      </w:r>
      <w:r w:rsidR="001F77A6" w:rsidRPr="00D86D1C">
        <w:rPr>
          <w:rFonts w:ascii="Times New Roman" w:hAnsi="Times New Roman" w:cs="Times New Roman"/>
          <w:sz w:val="28"/>
          <w:szCs w:val="28"/>
        </w:rPr>
        <w:t xml:space="preserve"> </w:t>
      </w:r>
      <w:r w:rsidR="000E4F50" w:rsidRPr="00D86D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E4F50" w:rsidRPr="00D86D1C">
        <w:rPr>
          <w:rFonts w:ascii="Times New Roman" w:hAnsi="Times New Roman" w:cs="Times New Roman"/>
          <w:sz w:val="28"/>
          <w:szCs w:val="28"/>
        </w:rPr>
        <w:t xml:space="preserve"> – </w:t>
      </w:r>
      <w:r w:rsidR="000E4F50" w:rsidRPr="00D86D1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0E4F50" w:rsidRPr="00D86D1C">
        <w:rPr>
          <w:rFonts w:ascii="Times New Roman" w:hAnsi="Times New Roman" w:cs="Times New Roman"/>
          <w:sz w:val="28"/>
          <w:szCs w:val="28"/>
        </w:rPr>
        <w:t xml:space="preserve"> </w:t>
      </w:r>
      <w:r w:rsidR="000E4F50" w:rsidRPr="00D86D1C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0979FA" w:rsidRPr="00D86D1C">
        <w:rPr>
          <w:rFonts w:ascii="Times New Roman" w:hAnsi="Times New Roman" w:cs="Times New Roman"/>
          <w:i/>
          <w:sz w:val="28"/>
          <w:szCs w:val="28"/>
          <w:lang w:val="en-US"/>
        </w:rPr>
        <w:t>ikenella</w:t>
      </w:r>
      <w:r w:rsidR="000E4F50" w:rsidRPr="00D86D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F50" w:rsidRPr="00D86D1C">
        <w:rPr>
          <w:rFonts w:ascii="Times New Roman" w:hAnsi="Times New Roman" w:cs="Times New Roman"/>
          <w:i/>
          <w:sz w:val="28"/>
          <w:szCs w:val="28"/>
          <w:lang w:val="en-US"/>
        </w:rPr>
        <w:t>corrodens</w:t>
      </w:r>
      <w:r w:rsidR="000E4F50" w:rsidRPr="00D86D1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E4F50" w:rsidRPr="00D86D1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0979FA" w:rsidRPr="00D86D1C">
        <w:rPr>
          <w:rFonts w:ascii="Times New Roman" w:hAnsi="Times New Roman" w:cs="Times New Roman"/>
          <w:i/>
          <w:sz w:val="28"/>
          <w:szCs w:val="28"/>
          <w:lang w:val="en-US"/>
        </w:rPr>
        <w:t>eisseria</w:t>
      </w:r>
      <w:r w:rsidR="000E4F50" w:rsidRPr="00D86D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F50" w:rsidRPr="00D86D1C">
        <w:rPr>
          <w:rFonts w:ascii="Times New Roman" w:hAnsi="Times New Roman" w:cs="Times New Roman"/>
          <w:i/>
          <w:sz w:val="28"/>
          <w:szCs w:val="28"/>
          <w:lang w:val="en-US"/>
        </w:rPr>
        <w:t>sicca</w:t>
      </w:r>
      <w:r w:rsidR="000E4F50" w:rsidRPr="00D86D1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E4F50" w:rsidRPr="00D86D1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D86D1C" w:rsidRPr="00D86D1C">
        <w:rPr>
          <w:rFonts w:ascii="Times New Roman" w:hAnsi="Times New Roman" w:cs="Times New Roman"/>
          <w:i/>
          <w:sz w:val="28"/>
          <w:szCs w:val="28"/>
          <w:lang w:val="en-US"/>
        </w:rPr>
        <w:t>usobacterium</w:t>
      </w:r>
      <w:r w:rsidR="000E4F50" w:rsidRPr="00D86D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F50" w:rsidRPr="00D86D1C">
        <w:rPr>
          <w:rFonts w:ascii="Times New Roman" w:hAnsi="Times New Roman" w:cs="Times New Roman"/>
          <w:i/>
          <w:sz w:val="28"/>
          <w:szCs w:val="28"/>
          <w:lang w:val="en-US"/>
        </w:rPr>
        <w:t>nucleatum</w:t>
      </w:r>
      <w:r w:rsidR="000E4F50" w:rsidRPr="00D86D1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E4F50" w:rsidRPr="00D86D1C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0979FA" w:rsidRPr="00D86D1C">
        <w:rPr>
          <w:rFonts w:ascii="Times New Roman" w:hAnsi="Times New Roman" w:cs="Times New Roman"/>
          <w:i/>
          <w:sz w:val="28"/>
          <w:szCs w:val="28"/>
          <w:lang w:val="en-US"/>
        </w:rPr>
        <w:t>eillonella</w:t>
      </w:r>
      <w:r w:rsidR="000E4F50" w:rsidRPr="00D86D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F50" w:rsidRPr="00D86D1C">
        <w:rPr>
          <w:rFonts w:ascii="Times New Roman" w:hAnsi="Times New Roman" w:cs="Times New Roman"/>
          <w:i/>
          <w:sz w:val="28"/>
          <w:szCs w:val="28"/>
          <w:lang w:val="en-US"/>
        </w:rPr>
        <w:t>parvula</w:t>
      </w:r>
      <w:r w:rsidR="000E4F50" w:rsidRPr="00D86D1C">
        <w:rPr>
          <w:rFonts w:ascii="Times New Roman" w:hAnsi="Times New Roman" w:cs="Times New Roman"/>
          <w:sz w:val="28"/>
          <w:szCs w:val="28"/>
        </w:rPr>
        <w:t xml:space="preserve">; </w:t>
      </w:r>
      <w:r w:rsidR="000E4F50" w:rsidRPr="00D86D1C">
        <w:rPr>
          <w:rFonts w:ascii="Times New Roman" w:hAnsi="Times New Roman" w:cs="Times New Roman"/>
          <w:sz w:val="28"/>
          <w:szCs w:val="28"/>
          <w:lang w:val="en-US"/>
        </w:rPr>
        <w:t>tet</w:t>
      </w:r>
      <w:r w:rsidR="001F77A6" w:rsidRPr="00D86D1C">
        <w:rPr>
          <w:rFonts w:ascii="Times New Roman" w:hAnsi="Times New Roman" w:cs="Times New Roman"/>
          <w:sz w:val="28"/>
          <w:szCs w:val="28"/>
        </w:rPr>
        <w:t xml:space="preserve"> </w:t>
      </w:r>
      <w:r w:rsidR="000E4F50" w:rsidRPr="00D86D1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E4F50" w:rsidRPr="00D86D1C">
        <w:rPr>
          <w:rFonts w:ascii="Times New Roman" w:hAnsi="Times New Roman" w:cs="Times New Roman"/>
          <w:sz w:val="28"/>
          <w:szCs w:val="28"/>
        </w:rPr>
        <w:t xml:space="preserve"> – </w:t>
      </w:r>
      <w:r w:rsidR="000E4F50" w:rsidRPr="00D86D1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0E4F50" w:rsidRPr="00D86D1C">
        <w:rPr>
          <w:rFonts w:ascii="Times New Roman" w:hAnsi="Times New Roman" w:cs="Times New Roman"/>
          <w:sz w:val="28"/>
          <w:szCs w:val="28"/>
        </w:rPr>
        <w:t xml:space="preserve"> </w:t>
      </w:r>
      <w:r w:rsidR="000E4F50" w:rsidRPr="00D86D1C">
        <w:rPr>
          <w:rFonts w:ascii="Times New Roman" w:hAnsi="Times New Roman" w:cs="Times New Roman"/>
          <w:i/>
          <w:sz w:val="28"/>
          <w:szCs w:val="28"/>
          <w:lang w:val="en-US"/>
        </w:rPr>
        <w:t>Prevotella</w:t>
      </w:r>
      <w:r w:rsidR="000E4F50" w:rsidRPr="00D86D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F50" w:rsidRPr="00D86D1C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="000E4F50" w:rsidRPr="00D86D1C">
        <w:rPr>
          <w:rFonts w:ascii="Times New Roman" w:hAnsi="Times New Roman" w:cs="Times New Roman"/>
          <w:i/>
          <w:sz w:val="28"/>
          <w:szCs w:val="28"/>
        </w:rPr>
        <w:t xml:space="preserve">., </w:t>
      </w:r>
      <w:r w:rsidR="000E4F50" w:rsidRPr="00D86D1C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0979FA" w:rsidRPr="00D86D1C">
        <w:rPr>
          <w:rFonts w:ascii="Times New Roman" w:hAnsi="Times New Roman" w:cs="Times New Roman"/>
          <w:i/>
          <w:sz w:val="28"/>
          <w:szCs w:val="28"/>
          <w:lang w:val="en-US"/>
        </w:rPr>
        <w:t>eillonella</w:t>
      </w:r>
      <w:r w:rsidR="000E4F50" w:rsidRPr="00D86D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F50" w:rsidRPr="00D86D1C">
        <w:rPr>
          <w:rFonts w:ascii="Times New Roman" w:hAnsi="Times New Roman" w:cs="Times New Roman"/>
          <w:i/>
          <w:sz w:val="28"/>
          <w:szCs w:val="28"/>
          <w:lang w:val="en-US"/>
        </w:rPr>
        <w:t>parvulla</w:t>
      </w:r>
      <w:r w:rsidR="000E4F50" w:rsidRPr="00D86D1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E4F50" w:rsidRPr="00D86D1C">
        <w:rPr>
          <w:rFonts w:ascii="Times New Roman" w:hAnsi="Times New Roman" w:cs="Times New Roman"/>
          <w:i/>
          <w:sz w:val="28"/>
          <w:szCs w:val="28"/>
          <w:lang w:val="en-US"/>
        </w:rPr>
        <w:t>Capnocytophaga</w:t>
      </w:r>
      <w:r w:rsidR="000E4F50" w:rsidRPr="00D86D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F50" w:rsidRPr="00D86D1C">
        <w:rPr>
          <w:rFonts w:ascii="Times New Roman" w:hAnsi="Times New Roman" w:cs="Times New Roman"/>
          <w:i/>
          <w:sz w:val="28"/>
          <w:szCs w:val="28"/>
          <w:lang w:val="en-US"/>
        </w:rPr>
        <w:t>spp</w:t>
      </w:r>
      <w:r w:rsidR="000E4F50" w:rsidRPr="00D86D1C">
        <w:rPr>
          <w:rFonts w:ascii="Times New Roman" w:hAnsi="Times New Roman" w:cs="Times New Roman"/>
          <w:sz w:val="28"/>
          <w:szCs w:val="28"/>
        </w:rPr>
        <w:t>.;</w:t>
      </w:r>
      <w:r w:rsidR="000E4F50" w:rsidRPr="000E4F50">
        <w:rPr>
          <w:rFonts w:ascii="Times New Roman" w:hAnsi="Times New Roman" w:cs="Times New Roman"/>
          <w:sz w:val="28"/>
          <w:szCs w:val="28"/>
        </w:rPr>
        <w:t xml:space="preserve"> </w:t>
      </w:r>
      <w:r w:rsidR="000E4F50">
        <w:rPr>
          <w:rFonts w:ascii="Times New Roman" w:hAnsi="Times New Roman" w:cs="Times New Roman"/>
          <w:sz w:val="28"/>
          <w:szCs w:val="28"/>
          <w:lang w:val="en-US"/>
        </w:rPr>
        <w:t>tet</w:t>
      </w:r>
      <w:r w:rsidR="001F77A6">
        <w:rPr>
          <w:rFonts w:ascii="Times New Roman" w:hAnsi="Times New Roman" w:cs="Times New Roman"/>
          <w:sz w:val="28"/>
          <w:szCs w:val="28"/>
        </w:rPr>
        <w:t xml:space="preserve"> </w:t>
      </w:r>
      <w:r w:rsidR="000E4F5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E4F50" w:rsidRPr="000E4F50">
        <w:rPr>
          <w:rFonts w:ascii="Times New Roman" w:hAnsi="Times New Roman" w:cs="Times New Roman"/>
          <w:sz w:val="28"/>
          <w:szCs w:val="28"/>
        </w:rPr>
        <w:t xml:space="preserve"> – </w:t>
      </w:r>
      <w:r w:rsidR="000E4F5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0E4F50" w:rsidRPr="000E4F50">
        <w:rPr>
          <w:rFonts w:ascii="Times New Roman" w:hAnsi="Times New Roman" w:cs="Times New Roman"/>
          <w:sz w:val="28"/>
          <w:szCs w:val="28"/>
        </w:rPr>
        <w:t xml:space="preserve"> </w:t>
      </w:r>
      <w:r w:rsidR="000E4F50">
        <w:rPr>
          <w:rFonts w:ascii="Times New Roman" w:hAnsi="Times New Roman" w:cs="Times New Roman"/>
          <w:sz w:val="28"/>
          <w:szCs w:val="28"/>
        </w:rPr>
        <w:t>различных Гр+ и Г</w:t>
      </w:r>
      <w:proofErr w:type="gramStart"/>
      <w:r w:rsidR="000E4F50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0E4F50">
        <w:rPr>
          <w:rFonts w:ascii="Times New Roman" w:hAnsi="Times New Roman" w:cs="Times New Roman"/>
          <w:sz w:val="28"/>
          <w:szCs w:val="28"/>
        </w:rPr>
        <w:t xml:space="preserve"> бактерий.</w:t>
      </w:r>
    </w:p>
    <w:p w:rsidR="000E4F50" w:rsidRDefault="000E4F50" w:rsidP="00107F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конца 1980-х годов у многих Гр+ и Г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бактерий полости рта выявлена продукция </w:t>
      </w:r>
      <w:r w:rsidR="001F77A6">
        <w:rPr>
          <w:rFonts w:ascii="Times New Roman" w:hAnsi="Times New Roman" w:cs="Times New Roman"/>
          <w:sz w:val="28"/>
          <w:szCs w:val="28"/>
        </w:rPr>
        <w:t>бета</w:t>
      </w:r>
      <w:r>
        <w:rPr>
          <w:rFonts w:ascii="Times New Roman" w:hAnsi="Times New Roman" w:cs="Times New Roman"/>
          <w:sz w:val="28"/>
          <w:szCs w:val="28"/>
        </w:rPr>
        <w:t>-лактамаз. Кроме того, среди «зеленящих» стрептококков</w:t>
      </w:r>
      <w:r w:rsidR="00FC38DA">
        <w:rPr>
          <w:rFonts w:ascii="Times New Roman" w:hAnsi="Times New Roman" w:cs="Times New Roman"/>
          <w:sz w:val="28"/>
          <w:szCs w:val="28"/>
        </w:rPr>
        <w:t xml:space="preserve"> и </w:t>
      </w:r>
      <w:r w:rsidR="000979FA" w:rsidRPr="000979FA">
        <w:rPr>
          <w:rFonts w:ascii="Times New Roman" w:hAnsi="Times New Roman" w:cs="Times New Roman"/>
          <w:i/>
          <w:sz w:val="28"/>
          <w:szCs w:val="28"/>
        </w:rPr>
        <w:t>Streptococcus pneumoniae</w:t>
      </w:r>
      <w:r w:rsidR="00FC38DA" w:rsidRPr="00FC38DA">
        <w:rPr>
          <w:rFonts w:ascii="Times New Roman" w:hAnsi="Times New Roman" w:cs="Times New Roman"/>
          <w:sz w:val="28"/>
          <w:szCs w:val="28"/>
        </w:rPr>
        <w:t xml:space="preserve"> </w:t>
      </w:r>
      <w:r w:rsidR="00FC38DA">
        <w:rPr>
          <w:rFonts w:ascii="Times New Roman" w:hAnsi="Times New Roman" w:cs="Times New Roman"/>
          <w:sz w:val="28"/>
          <w:szCs w:val="28"/>
        </w:rPr>
        <w:t xml:space="preserve">посредством естественной трансформации распространяется устойчивость к </w:t>
      </w:r>
      <w:proofErr w:type="gramStart"/>
      <w:r w:rsidR="00FB2F3B">
        <w:rPr>
          <w:rFonts w:ascii="Times New Roman" w:hAnsi="Times New Roman" w:cs="Times New Roman"/>
          <w:sz w:val="28"/>
          <w:szCs w:val="28"/>
        </w:rPr>
        <w:t>бета</w:t>
      </w:r>
      <w:r w:rsidR="00FC38DA">
        <w:rPr>
          <w:rFonts w:ascii="Times New Roman" w:hAnsi="Times New Roman" w:cs="Times New Roman"/>
          <w:sz w:val="28"/>
          <w:szCs w:val="28"/>
        </w:rPr>
        <w:t>-лактамам</w:t>
      </w:r>
      <w:proofErr w:type="gramEnd"/>
      <w:r w:rsidR="00FC38DA">
        <w:rPr>
          <w:rFonts w:ascii="Times New Roman" w:hAnsi="Times New Roman" w:cs="Times New Roman"/>
          <w:sz w:val="28"/>
          <w:szCs w:val="28"/>
        </w:rPr>
        <w:t>, обусловле</w:t>
      </w:r>
      <w:r w:rsidR="00015C71">
        <w:rPr>
          <w:rFonts w:ascii="Times New Roman" w:hAnsi="Times New Roman" w:cs="Times New Roman"/>
          <w:sz w:val="28"/>
          <w:szCs w:val="28"/>
        </w:rPr>
        <w:t>нная ПСБ (пенициллин связывающим белком</w:t>
      </w:r>
      <w:r w:rsidR="00FC38DA">
        <w:rPr>
          <w:rFonts w:ascii="Times New Roman" w:hAnsi="Times New Roman" w:cs="Times New Roman"/>
          <w:sz w:val="28"/>
          <w:szCs w:val="28"/>
        </w:rPr>
        <w:t>).</w:t>
      </w:r>
    </w:p>
    <w:p w:rsidR="00571D82" w:rsidRDefault="00FC38DA" w:rsidP="00107F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Некоторые бактерии полости рта имеют развившуюся или приобретенную устойчивость почти ко всем клинически значимым антибиотикам. Хотя подавляющее большинство таких бактерий относятся к комменсальным и обычно не связаны с инфекциями, безусловно, они могут и выступают в качестве резервуара генов антибиотикорезистентности. Следовательно, посредством одного или нескольких генетических механизмов они могут передать этот фенотип  патогенным микробам, длительно или транзиторно пребывающим в полости рта </w:t>
      </w:r>
      <w:r w:rsidRPr="00FC38DA">
        <w:rPr>
          <w:rFonts w:ascii="Times New Roman" w:hAnsi="Times New Roman" w:cs="Times New Roman"/>
          <w:sz w:val="28"/>
          <w:szCs w:val="28"/>
        </w:rPr>
        <w:t>(Ричард Дж</w:t>
      </w:r>
      <w:proofErr w:type="gramStart"/>
      <w:r w:rsidR="00571D8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71D82">
        <w:rPr>
          <w:rFonts w:ascii="Times New Roman" w:hAnsi="Times New Roman" w:cs="Times New Roman"/>
          <w:sz w:val="28"/>
          <w:szCs w:val="28"/>
        </w:rPr>
        <w:t>амонт, Мэрилин С.Лантц, 2010).</w:t>
      </w:r>
    </w:p>
    <w:p w:rsidR="00A412A8" w:rsidRDefault="00A412A8" w:rsidP="00107F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CD1" w:rsidRPr="003219E7" w:rsidRDefault="009D4CD1" w:rsidP="00107F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76" w:rsidRPr="003219E7" w:rsidRDefault="00EB7976" w:rsidP="00107F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CD1" w:rsidRDefault="009D4CD1" w:rsidP="00107F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1EE" w:rsidRDefault="00E161AF" w:rsidP="0049106C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2A8">
        <w:rPr>
          <w:rFonts w:ascii="Times New Roman" w:hAnsi="Times New Roman" w:cs="Times New Roman"/>
          <w:sz w:val="28"/>
          <w:szCs w:val="28"/>
        </w:rPr>
        <w:lastRenderedPageBreak/>
        <w:t xml:space="preserve">По данной </w:t>
      </w:r>
      <w:r w:rsidR="00A412A8" w:rsidRPr="00A412A8">
        <w:rPr>
          <w:rFonts w:ascii="Times New Roman" w:hAnsi="Times New Roman" w:cs="Times New Roman"/>
          <w:sz w:val="28"/>
          <w:szCs w:val="28"/>
        </w:rPr>
        <w:t>теме</w:t>
      </w:r>
      <w:r w:rsidRPr="00A412A8">
        <w:rPr>
          <w:rFonts w:ascii="Times New Roman" w:hAnsi="Times New Roman" w:cs="Times New Roman"/>
          <w:sz w:val="28"/>
          <w:szCs w:val="28"/>
        </w:rPr>
        <w:t xml:space="preserve"> </w:t>
      </w:r>
      <w:r w:rsidR="004537B3" w:rsidRPr="00A412A8">
        <w:rPr>
          <w:rFonts w:ascii="Times New Roman" w:hAnsi="Times New Roman" w:cs="Times New Roman"/>
          <w:sz w:val="28"/>
          <w:szCs w:val="28"/>
        </w:rPr>
        <w:t>были проведены</w:t>
      </w:r>
      <w:r w:rsidR="007911EE" w:rsidRPr="00A412A8">
        <w:rPr>
          <w:rFonts w:ascii="Times New Roman" w:hAnsi="Times New Roman" w:cs="Times New Roman"/>
          <w:sz w:val="28"/>
          <w:szCs w:val="28"/>
        </w:rPr>
        <w:t xml:space="preserve"> </w:t>
      </w:r>
      <w:r w:rsidR="00D967FF" w:rsidRPr="00A412A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412A8">
        <w:rPr>
          <w:rFonts w:ascii="Times New Roman" w:hAnsi="Times New Roman" w:cs="Times New Roman"/>
          <w:sz w:val="28"/>
          <w:szCs w:val="28"/>
        </w:rPr>
        <w:t>исследования</w:t>
      </w:r>
      <w:r w:rsidR="007911EE" w:rsidRPr="00A412A8">
        <w:rPr>
          <w:rFonts w:ascii="Times New Roman" w:hAnsi="Times New Roman" w:cs="Times New Roman"/>
          <w:sz w:val="28"/>
          <w:szCs w:val="28"/>
        </w:rPr>
        <w:t>:</w:t>
      </w:r>
    </w:p>
    <w:p w:rsidR="00A412A8" w:rsidRPr="00A412A8" w:rsidRDefault="00A412A8" w:rsidP="00A412A8">
      <w:pPr>
        <w:pStyle w:val="a3"/>
        <w:spacing w:line="36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1269D0" w:rsidRPr="00875814" w:rsidRDefault="001269D0" w:rsidP="0049106C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14">
        <w:rPr>
          <w:rFonts w:ascii="Times New Roman" w:hAnsi="Times New Roman" w:cs="Times New Roman"/>
          <w:sz w:val="28"/>
          <w:szCs w:val="28"/>
        </w:rPr>
        <w:t>«Анализ чувствительности микробных ассоциаций, выделенных у пациентов с пародонтитом, к антибиотикам» (Володина</w:t>
      </w:r>
      <w:r w:rsidR="00875814" w:rsidRPr="00875814">
        <w:rPr>
          <w:rFonts w:ascii="Times New Roman" w:hAnsi="Times New Roman" w:cs="Times New Roman"/>
          <w:sz w:val="28"/>
          <w:szCs w:val="28"/>
        </w:rPr>
        <w:t xml:space="preserve"> Е.В.</w:t>
      </w:r>
      <w:r w:rsidRPr="00875814">
        <w:rPr>
          <w:rFonts w:ascii="Times New Roman" w:hAnsi="Times New Roman" w:cs="Times New Roman"/>
          <w:sz w:val="28"/>
          <w:szCs w:val="28"/>
        </w:rPr>
        <w:t>, Багдасарян</w:t>
      </w:r>
      <w:r w:rsidR="00875814" w:rsidRPr="00875814">
        <w:rPr>
          <w:rFonts w:ascii="Times New Roman" w:hAnsi="Times New Roman" w:cs="Times New Roman"/>
          <w:sz w:val="28"/>
          <w:szCs w:val="28"/>
        </w:rPr>
        <w:t xml:space="preserve"> В.А.</w:t>
      </w:r>
      <w:r w:rsidR="00C20196" w:rsidRPr="00875814">
        <w:rPr>
          <w:rFonts w:ascii="Times New Roman" w:hAnsi="Times New Roman" w:cs="Times New Roman"/>
          <w:sz w:val="28"/>
          <w:szCs w:val="28"/>
        </w:rPr>
        <w:t>,</w:t>
      </w:r>
      <w:r w:rsidR="00AF3535" w:rsidRPr="00875814">
        <w:rPr>
          <w:rFonts w:ascii="Times New Roman" w:hAnsi="Times New Roman" w:cs="Times New Roman"/>
          <w:sz w:val="28"/>
          <w:szCs w:val="28"/>
        </w:rPr>
        <w:t xml:space="preserve"> 2014</w:t>
      </w:r>
      <w:r w:rsidRPr="00875814">
        <w:rPr>
          <w:rFonts w:ascii="Times New Roman" w:hAnsi="Times New Roman" w:cs="Times New Roman"/>
          <w:sz w:val="28"/>
          <w:szCs w:val="28"/>
        </w:rPr>
        <w:t>)</w:t>
      </w:r>
      <w:r w:rsidR="00A412A8" w:rsidRPr="00875814">
        <w:rPr>
          <w:rFonts w:ascii="Times New Roman" w:hAnsi="Times New Roman" w:cs="Times New Roman"/>
          <w:sz w:val="28"/>
          <w:szCs w:val="28"/>
        </w:rPr>
        <w:t>.</w:t>
      </w:r>
    </w:p>
    <w:p w:rsidR="004940DE" w:rsidRDefault="001269D0" w:rsidP="009D4C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В работе изучалась резистентность патогенной микрофлоры при пародонтитах к используемым в стоматологии противомикробным средствам.</w:t>
      </w:r>
    </w:p>
    <w:p w:rsidR="004940DE" w:rsidRDefault="00D62474" w:rsidP="004940D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данного исследования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бета-лактамам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линкозаминам была выявлена резистентность в 32-44% случаев. В то же время</w:t>
      </w:r>
      <w:r w:rsidR="004537B3">
        <w:rPr>
          <w:rFonts w:ascii="Times New Roman" w:hAnsi="Times New Roman" w:cs="Times New Roman"/>
          <w:sz w:val="28"/>
          <w:szCs w:val="28"/>
        </w:rPr>
        <w:t>, к Ц</w:t>
      </w:r>
      <w:r>
        <w:rPr>
          <w:rFonts w:ascii="Times New Roman" w:hAnsi="Times New Roman" w:cs="Times New Roman"/>
          <w:sz w:val="28"/>
          <w:szCs w:val="28"/>
        </w:rPr>
        <w:t xml:space="preserve">ефамандолу этот показатель оказался вдвое меньше – 16%. </w:t>
      </w:r>
      <w:r w:rsidR="004537B3">
        <w:rPr>
          <w:rFonts w:ascii="Times New Roman" w:hAnsi="Times New Roman" w:cs="Times New Roman"/>
          <w:sz w:val="28"/>
          <w:szCs w:val="28"/>
        </w:rPr>
        <w:t>К старым макролидам (Эритромицин и О</w:t>
      </w:r>
      <w:r>
        <w:rPr>
          <w:rFonts w:ascii="Times New Roman" w:hAnsi="Times New Roman" w:cs="Times New Roman"/>
          <w:sz w:val="28"/>
          <w:szCs w:val="28"/>
        </w:rPr>
        <w:t xml:space="preserve">леандомицин) резистентность выявлена в 64-72%. </w:t>
      </w:r>
      <w:r w:rsidR="004537B3">
        <w:rPr>
          <w:rFonts w:ascii="Times New Roman" w:hAnsi="Times New Roman" w:cs="Times New Roman"/>
          <w:sz w:val="28"/>
          <w:szCs w:val="28"/>
        </w:rPr>
        <w:t>К Азитромицину</w:t>
      </w:r>
      <w:r>
        <w:rPr>
          <w:rFonts w:ascii="Times New Roman" w:hAnsi="Times New Roman" w:cs="Times New Roman"/>
          <w:sz w:val="28"/>
          <w:szCs w:val="28"/>
        </w:rPr>
        <w:t xml:space="preserve"> (относительно новый препарат на Российском рынке) – 12%, а </w:t>
      </w:r>
      <w:r w:rsidR="001A5B7F">
        <w:rPr>
          <w:rFonts w:ascii="Times New Roman" w:hAnsi="Times New Roman" w:cs="Times New Roman"/>
          <w:sz w:val="28"/>
          <w:szCs w:val="28"/>
        </w:rPr>
        <w:t>к макролидам нового поколения (Рокситромицин и С</w:t>
      </w:r>
      <w:r>
        <w:rPr>
          <w:rFonts w:ascii="Times New Roman" w:hAnsi="Times New Roman" w:cs="Times New Roman"/>
          <w:sz w:val="28"/>
          <w:szCs w:val="28"/>
        </w:rPr>
        <w:t>пирамицин) – 4%. К антибиоти</w:t>
      </w:r>
      <w:r w:rsidR="001A5B7F">
        <w:rPr>
          <w:rFonts w:ascii="Times New Roman" w:hAnsi="Times New Roman" w:cs="Times New Roman"/>
          <w:sz w:val="28"/>
          <w:szCs w:val="28"/>
        </w:rPr>
        <w:t>кам широкого спектра действия (Доксициклин и Т</w:t>
      </w:r>
      <w:r>
        <w:rPr>
          <w:rFonts w:ascii="Times New Roman" w:hAnsi="Times New Roman" w:cs="Times New Roman"/>
          <w:sz w:val="28"/>
          <w:szCs w:val="28"/>
        </w:rPr>
        <w:t xml:space="preserve">етрациклин) – 48-52%. </w:t>
      </w:r>
      <w:r w:rsidR="001A5B7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Левом</w:t>
      </w:r>
      <w:r w:rsidR="001A5B7F">
        <w:rPr>
          <w:rFonts w:ascii="Times New Roman" w:hAnsi="Times New Roman" w:cs="Times New Roman"/>
          <w:sz w:val="28"/>
          <w:szCs w:val="28"/>
        </w:rPr>
        <w:t>ецитину, Г</w:t>
      </w:r>
      <w:r>
        <w:rPr>
          <w:rFonts w:ascii="Times New Roman" w:hAnsi="Times New Roman" w:cs="Times New Roman"/>
          <w:sz w:val="28"/>
          <w:szCs w:val="28"/>
        </w:rPr>
        <w:t>рамицидин</w:t>
      </w:r>
      <w:r w:rsidR="001A5B7F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1A5B7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A5B7F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ифампицин</w:t>
      </w:r>
      <w:r w:rsidR="001A5B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4%. </w:t>
      </w:r>
      <w:r w:rsidR="001A5B7F">
        <w:rPr>
          <w:rFonts w:ascii="Times New Roman" w:hAnsi="Times New Roman" w:cs="Times New Roman"/>
          <w:sz w:val="28"/>
          <w:szCs w:val="28"/>
        </w:rPr>
        <w:t>К аминогликозидам (Гентамицин и К</w:t>
      </w:r>
      <w:r w:rsidR="004537B3">
        <w:rPr>
          <w:rFonts w:ascii="Times New Roman" w:hAnsi="Times New Roman" w:cs="Times New Roman"/>
          <w:sz w:val="28"/>
          <w:szCs w:val="28"/>
        </w:rPr>
        <w:t>анамицин) –</w:t>
      </w:r>
      <w:r w:rsidR="001A5B7F">
        <w:rPr>
          <w:rFonts w:ascii="Times New Roman" w:hAnsi="Times New Roman" w:cs="Times New Roman"/>
          <w:sz w:val="28"/>
          <w:szCs w:val="28"/>
        </w:rPr>
        <w:t xml:space="preserve"> 88-92%. К М</w:t>
      </w:r>
      <w:r w:rsidR="004537B3">
        <w:rPr>
          <w:rFonts w:ascii="Times New Roman" w:hAnsi="Times New Roman" w:cs="Times New Roman"/>
          <w:sz w:val="28"/>
          <w:szCs w:val="28"/>
        </w:rPr>
        <w:t>етронидазолу –</w:t>
      </w:r>
      <w:r w:rsidR="001A5B7F">
        <w:rPr>
          <w:rFonts w:ascii="Times New Roman" w:hAnsi="Times New Roman" w:cs="Times New Roman"/>
          <w:sz w:val="28"/>
          <w:szCs w:val="28"/>
        </w:rPr>
        <w:t xml:space="preserve"> 20%, к Н</w:t>
      </w:r>
      <w:r w:rsidR="004537B3">
        <w:rPr>
          <w:rFonts w:ascii="Times New Roman" w:hAnsi="Times New Roman" w:cs="Times New Roman"/>
          <w:sz w:val="28"/>
          <w:szCs w:val="28"/>
        </w:rPr>
        <w:t xml:space="preserve">итазолу – </w:t>
      </w:r>
      <w:r w:rsidR="001A5B7F">
        <w:rPr>
          <w:rFonts w:ascii="Times New Roman" w:hAnsi="Times New Roman" w:cs="Times New Roman"/>
          <w:sz w:val="28"/>
          <w:szCs w:val="28"/>
        </w:rPr>
        <w:t>16%. В группе фторхинолонов: к Н</w:t>
      </w:r>
      <w:r w:rsidR="004537B3">
        <w:rPr>
          <w:rFonts w:ascii="Times New Roman" w:hAnsi="Times New Roman" w:cs="Times New Roman"/>
          <w:sz w:val="28"/>
          <w:szCs w:val="28"/>
        </w:rPr>
        <w:t>алидиксовой кислоте –</w:t>
      </w:r>
      <w:r w:rsidR="001A5B7F">
        <w:rPr>
          <w:rFonts w:ascii="Times New Roman" w:hAnsi="Times New Roman" w:cs="Times New Roman"/>
          <w:sz w:val="28"/>
          <w:szCs w:val="28"/>
        </w:rPr>
        <w:t xml:space="preserve"> 80%, Офлоксацину, Ломефлоксацину, Н</w:t>
      </w:r>
      <w:r w:rsidR="004537B3">
        <w:rPr>
          <w:rFonts w:ascii="Times New Roman" w:hAnsi="Times New Roman" w:cs="Times New Roman"/>
          <w:sz w:val="28"/>
          <w:szCs w:val="28"/>
        </w:rPr>
        <w:t>орфлоксацину –</w:t>
      </w:r>
      <w:r w:rsidR="001A5B7F">
        <w:rPr>
          <w:rFonts w:ascii="Times New Roman" w:hAnsi="Times New Roman" w:cs="Times New Roman"/>
          <w:sz w:val="28"/>
          <w:szCs w:val="28"/>
        </w:rPr>
        <w:t xml:space="preserve"> 48-52%, Ц</w:t>
      </w:r>
      <w:r w:rsidR="004537B3">
        <w:rPr>
          <w:rFonts w:ascii="Times New Roman" w:hAnsi="Times New Roman" w:cs="Times New Roman"/>
          <w:sz w:val="28"/>
          <w:szCs w:val="28"/>
        </w:rPr>
        <w:t>ипрофлоксацину - 32%.</w:t>
      </w:r>
    </w:p>
    <w:p w:rsidR="00F027C3" w:rsidRPr="00875814" w:rsidRDefault="00F027C3" w:rsidP="0049106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14">
        <w:rPr>
          <w:rFonts w:ascii="Times New Roman" w:hAnsi="Times New Roman" w:cs="Times New Roman"/>
          <w:sz w:val="28"/>
          <w:szCs w:val="28"/>
        </w:rPr>
        <w:t xml:space="preserve">«Дифференцированное применение антибиотиков в комплексном лечении </w:t>
      </w:r>
      <w:proofErr w:type="gramStart"/>
      <w:r w:rsidRPr="00875814">
        <w:rPr>
          <w:rFonts w:ascii="Times New Roman" w:hAnsi="Times New Roman" w:cs="Times New Roman"/>
          <w:sz w:val="28"/>
          <w:szCs w:val="28"/>
        </w:rPr>
        <w:t>хронического</w:t>
      </w:r>
      <w:proofErr w:type="gramEnd"/>
      <w:r w:rsidRPr="00875814">
        <w:rPr>
          <w:rFonts w:ascii="Times New Roman" w:hAnsi="Times New Roman" w:cs="Times New Roman"/>
          <w:sz w:val="28"/>
          <w:szCs w:val="28"/>
        </w:rPr>
        <w:t xml:space="preserve"> генерализованного</w:t>
      </w:r>
      <w:r w:rsidR="00A976F5" w:rsidRPr="00875814">
        <w:rPr>
          <w:rFonts w:ascii="Times New Roman" w:hAnsi="Times New Roman" w:cs="Times New Roman"/>
          <w:sz w:val="28"/>
          <w:szCs w:val="28"/>
        </w:rPr>
        <w:t xml:space="preserve"> пародонтита" (Галабуева</w:t>
      </w:r>
      <w:r w:rsidR="00C20196" w:rsidRPr="00875814">
        <w:rPr>
          <w:rFonts w:ascii="Times New Roman" w:hAnsi="Times New Roman" w:cs="Times New Roman"/>
          <w:sz w:val="28"/>
          <w:szCs w:val="28"/>
        </w:rPr>
        <w:t xml:space="preserve"> А.И.,</w:t>
      </w:r>
      <w:r w:rsidR="00A976F5" w:rsidRPr="00875814">
        <w:rPr>
          <w:rFonts w:ascii="Times New Roman" w:hAnsi="Times New Roman" w:cs="Times New Roman"/>
          <w:sz w:val="28"/>
          <w:szCs w:val="28"/>
        </w:rPr>
        <w:t xml:space="preserve"> 2005</w:t>
      </w:r>
      <w:r w:rsidRPr="00875814">
        <w:rPr>
          <w:rFonts w:ascii="Times New Roman" w:hAnsi="Times New Roman" w:cs="Times New Roman"/>
          <w:sz w:val="28"/>
          <w:szCs w:val="28"/>
        </w:rPr>
        <w:t>)</w:t>
      </w:r>
      <w:r w:rsidR="00D40223" w:rsidRPr="00875814">
        <w:rPr>
          <w:rFonts w:ascii="Times New Roman" w:hAnsi="Times New Roman" w:cs="Times New Roman"/>
          <w:sz w:val="28"/>
          <w:szCs w:val="28"/>
        </w:rPr>
        <w:t>.</w:t>
      </w:r>
    </w:p>
    <w:p w:rsidR="004940DE" w:rsidRDefault="00D40223" w:rsidP="004940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proofErr w:type="gramStart"/>
      <w:r w:rsidRPr="002E1F58">
        <w:rPr>
          <w:rFonts w:ascii="Times New Roman" w:hAnsi="Times New Roman" w:cs="Times New Roman"/>
          <w:sz w:val="28"/>
          <w:szCs w:val="28"/>
        </w:rPr>
        <w:t>В д</w:t>
      </w:r>
      <w:r w:rsidR="00E54CB5">
        <w:rPr>
          <w:rFonts w:ascii="Times New Roman" w:hAnsi="Times New Roman" w:cs="Times New Roman"/>
          <w:sz w:val="28"/>
          <w:szCs w:val="28"/>
        </w:rPr>
        <w:t>анной работе было показано, что «п</w:t>
      </w:r>
      <w:r w:rsidRPr="00D40223">
        <w:rPr>
          <w:rFonts w:ascii="Times New Roman" w:hAnsi="Times New Roman" w:cs="Times New Roman"/>
          <w:sz w:val="28"/>
          <w:szCs w:val="28"/>
        </w:rPr>
        <w:t>редставители пародонтопатогенной микрофлоры пародонтального кармана больных хроническим генерализованным пародонтитом высоко чувствительны к макролидам, линкозамидам, цефалоспоринам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3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proofErr w:type="gramEnd"/>
    </w:p>
    <w:p w:rsidR="00F027C3" w:rsidRPr="002E1F58" w:rsidRDefault="00F027C3" w:rsidP="0049106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lastRenderedPageBreak/>
        <w:t xml:space="preserve">"Эффективность комплексного лечения пародонтита с применением </w:t>
      </w:r>
      <w:r w:rsidRPr="00875814">
        <w:rPr>
          <w:rFonts w:ascii="Times New Roman" w:hAnsi="Times New Roman" w:cs="Times New Roman"/>
          <w:sz w:val="28"/>
          <w:szCs w:val="28"/>
        </w:rPr>
        <w:t xml:space="preserve">антибиотиков по результатам теста индивидуальной чувствительности </w:t>
      </w:r>
      <w:r w:rsidR="00A976F5" w:rsidRPr="00875814">
        <w:rPr>
          <w:rFonts w:ascii="Times New Roman" w:hAnsi="Times New Roman" w:cs="Times New Roman"/>
          <w:sz w:val="28"/>
          <w:szCs w:val="28"/>
        </w:rPr>
        <w:t>микрофлоры" (Шарапудинова</w:t>
      </w:r>
      <w:r w:rsidR="00C20196" w:rsidRPr="00875814">
        <w:rPr>
          <w:rFonts w:ascii="Times New Roman" w:hAnsi="Times New Roman" w:cs="Times New Roman"/>
          <w:sz w:val="28"/>
          <w:szCs w:val="28"/>
        </w:rPr>
        <w:t xml:space="preserve"> М.Г., </w:t>
      </w:r>
      <w:r w:rsidR="00A976F5" w:rsidRPr="00875814">
        <w:rPr>
          <w:rFonts w:ascii="Times New Roman" w:hAnsi="Times New Roman" w:cs="Times New Roman"/>
          <w:sz w:val="28"/>
          <w:szCs w:val="28"/>
        </w:rPr>
        <w:t>2009</w:t>
      </w:r>
      <w:r w:rsidRPr="00875814">
        <w:rPr>
          <w:rFonts w:ascii="Times New Roman" w:hAnsi="Times New Roman" w:cs="Times New Roman"/>
          <w:sz w:val="28"/>
          <w:szCs w:val="28"/>
        </w:rPr>
        <w:t>)</w:t>
      </w:r>
      <w:r w:rsidR="00BF3218" w:rsidRPr="00875814">
        <w:rPr>
          <w:rFonts w:ascii="Times New Roman" w:hAnsi="Times New Roman" w:cs="Times New Roman"/>
          <w:sz w:val="28"/>
          <w:szCs w:val="28"/>
        </w:rPr>
        <w:t>.</w:t>
      </w:r>
    </w:p>
    <w:p w:rsidR="0043301B" w:rsidRPr="002E1F58" w:rsidRDefault="00D967FF" w:rsidP="00E54C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Результаты этой работы демонстрируют, что</w:t>
      </w:r>
      <w:r w:rsidR="00E54CB5">
        <w:rPr>
          <w:rFonts w:ascii="Times New Roman" w:hAnsi="Times New Roman" w:cs="Times New Roman"/>
          <w:sz w:val="28"/>
          <w:szCs w:val="28"/>
        </w:rPr>
        <w:t xml:space="preserve"> </w:t>
      </w:r>
      <w:r w:rsidRPr="002E1F58">
        <w:rPr>
          <w:rFonts w:ascii="Times New Roman" w:hAnsi="Times New Roman" w:cs="Times New Roman"/>
          <w:sz w:val="28"/>
          <w:szCs w:val="28"/>
        </w:rPr>
        <w:t>«</w:t>
      </w:r>
      <w:r w:rsidR="00E54CB5">
        <w:rPr>
          <w:rFonts w:ascii="Times New Roman" w:hAnsi="Times New Roman" w:cs="Times New Roman"/>
          <w:sz w:val="28"/>
          <w:szCs w:val="28"/>
        </w:rPr>
        <w:t>н</w:t>
      </w:r>
      <w:r w:rsidR="0043301B" w:rsidRPr="002E1F58">
        <w:rPr>
          <w:rFonts w:ascii="Times New Roman" w:hAnsi="Times New Roman" w:cs="Times New Roman"/>
          <w:sz w:val="28"/>
          <w:szCs w:val="28"/>
        </w:rPr>
        <w:t>аибольшую чувствительность выде</w:t>
      </w:r>
      <w:r w:rsidRPr="002E1F58">
        <w:rPr>
          <w:rFonts w:ascii="Times New Roman" w:hAnsi="Times New Roman" w:cs="Times New Roman"/>
          <w:sz w:val="28"/>
          <w:szCs w:val="28"/>
        </w:rPr>
        <w:t>ленная микрофлора показала к ци</w:t>
      </w:r>
      <w:r w:rsidR="0043301B" w:rsidRPr="002E1F58">
        <w:rPr>
          <w:rFonts w:ascii="Times New Roman" w:hAnsi="Times New Roman" w:cs="Times New Roman"/>
          <w:sz w:val="28"/>
          <w:szCs w:val="28"/>
        </w:rPr>
        <w:t>профлоксацину (40,4%), к азитромицину (38,3%). Наименьшая чувствительность была продемонстрирована к линкомицину(22,4%)</w:t>
      </w:r>
      <w:r w:rsidR="00BF3218" w:rsidRPr="002E1F58">
        <w:rPr>
          <w:rFonts w:ascii="Times New Roman" w:hAnsi="Times New Roman" w:cs="Times New Roman"/>
          <w:sz w:val="28"/>
          <w:szCs w:val="28"/>
        </w:rPr>
        <w:t>»</w:t>
      </w:r>
      <w:r w:rsidR="0043301B" w:rsidRPr="002E1F58">
        <w:rPr>
          <w:rFonts w:ascii="Times New Roman" w:hAnsi="Times New Roman" w:cs="Times New Roman"/>
          <w:sz w:val="28"/>
          <w:szCs w:val="28"/>
        </w:rPr>
        <w:t>.</w:t>
      </w:r>
    </w:p>
    <w:p w:rsidR="00F027C3" w:rsidRPr="002E1F58" w:rsidRDefault="00BF3218" w:rsidP="009D4C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«</w:t>
      </w:r>
      <w:r w:rsidR="0043301B" w:rsidRPr="002E1F58">
        <w:rPr>
          <w:rFonts w:ascii="Times New Roman" w:hAnsi="Times New Roman" w:cs="Times New Roman"/>
          <w:sz w:val="28"/>
          <w:szCs w:val="28"/>
        </w:rPr>
        <w:t>Ступенчатая антибактериальная терапия с применением на второй ступени макролидов и фторхинолонов является эффективным методом системного лечения пародонтита средней степени тяжести в стадии обострения</w:t>
      </w:r>
      <w:r w:rsidRPr="002E1F58">
        <w:rPr>
          <w:rFonts w:ascii="Times New Roman" w:hAnsi="Times New Roman" w:cs="Times New Roman"/>
          <w:sz w:val="28"/>
          <w:szCs w:val="28"/>
        </w:rPr>
        <w:t>»</w:t>
      </w:r>
      <w:r w:rsidR="0043301B" w:rsidRPr="002E1F58">
        <w:rPr>
          <w:rFonts w:ascii="Times New Roman" w:hAnsi="Times New Roman" w:cs="Times New Roman"/>
          <w:sz w:val="28"/>
          <w:szCs w:val="28"/>
        </w:rPr>
        <w:t>.</w:t>
      </w:r>
    </w:p>
    <w:p w:rsidR="004940DE" w:rsidRDefault="00BF3218" w:rsidP="009D4C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F58">
        <w:rPr>
          <w:rFonts w:ascii="Times New Roman" w:hAnsi="Times New Roman" w:cs="Times New Roman"/>
          <w:sz w:val="28"/>
          <w:szCs w:val="28"/>
        </w:rPr>
        <w:t>«</w:t>
      </w:r>
      <w:r w:rsidR="0043301B" w:rsidRPr="002E1F58">
        <w:rPr>
          <w:rFonts w:ascii="Times New Roman" w:hAnsi="Times New Roman" w:cs="Times New Roman"/>
          <w:sz w:val="28"/>
          <w:szCs w:val="28"/>
        </w:rPr>
        <w:t xml:space="preserve">Использование антибиотиков группы макролидов, цефалоспоринов, линкозамидов, обладающих выраженной активностью в отношении пародонтопатогенных видов бактерий и другой смешанной микрофлоры, позволяет рекомендовать их в консервативно-хирургическом лечении </w:t>
      </w:r>
      <w:proofErr w:type="gramStart"/>
      <w:r w:rsidR="0043301B" w:rsidRPr="002E1F58">
        <w:rPr>
          <w:rFonts w:ascii="Times New Roman" w:hAnsi="Times New Roman" w:cs="Times New Roman"/>
          <w:sz w:val="28"/>
          <w:szCs w:val="28"/>
        </w:rPr>
        <w:t>хронического</w:t>
      </w:r>
      <w:proofErr w:type="gramEnd"/>
      <w:r w:rsidR="0043301B" w:rsidRPr="002E1F58">
        <w:rPr>
          <w:rFonts w:ascii="Times New Roman" w:hAnsi="Times New Roman" w:cs="Times New Roman"/>
          <w:sz w:val="28"/>
          <w:szCs w:val="28"/>
        </w:rPr>
        <w:t xml:space="preserve"> генерализованного пародонтита средней степени тяжести</w:t>
      </w:r>
      <w:r w:rsidRPr="002E1F58">
        <w:rPr>
          <w:rFonts w:ascii="Times New Roman" w:hAnsi="Times New Roman" w:cs="Times New Roman"/>
          <w:sz w:val="28"/>
          <w:szCs w:val="28"/>
        </w:rPr>
        <w:t>»</w:t>
      </w:r>
      <w:r w:rsidR="0043301B" w:rsidRPr="002E1F58">
        <w:rPr>
          <w:rFonts w:ascii="Times New Roman" w:hAnsi="Times New Roman" w:cs="Times New Roman"/>
          <w:sz w:val="28"/>
          <w:szCs w:val="28"/>
        </w:rPr>
        <w:t>.</w:t>
      </w:r>
    </w:p>
    <w:p w:rsidR="004940DE" w:rsidRDefault="006677DD" w:rsidP="00D86D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2A8">
        <w:rPr>
          <w:rFonts w:ascii="Times New Roman" w:hAnsi="Times New Roman" w:cs="Times New Roman"/>
          <w:sz w:val="28"/>
          <w:szCs w:val="28"/>
        </w:rPr>
        <w:t>Таким образом,</w:t>
      </w:r>
      <w:r w:rsidR="00A412A8">
        <w:rPr>
          <w:rFonts w:ascii="Times New Roman" w:hAnsi="Times New Roman" w:cs="Times New Roman"/>
          <w:sz w:val="28"/>
          <w:szCs w:val="28"/>
        </w:rPr>
        <w:t xml:space="preserve"> </w:t>
      </w:r>
      <w:r w:rsidRPr="00A412A8">
        <w:rPr>
          <w:rFonts w:ascii="Times New Roman" w:hAnsi="Times New Roman" w:cs="Times New Roman"/>
          <w:sz w:val="28"/>
          <w:szCs w:val="28"/>
        </w:rPr>
        <w:t xml:space="preserve"> анализ литературных данных показал, что в развитии</w:t>
      </w:r>
      <w:r w:rsidR="00A412A8">
        <w:rPr>
          <w:rFonts w:ascii="Times New Roman" w:hAnsi="Times New Roman" w:cs="Times New Roman"/>
          <w:sz w:val="28"/>
          <w:szCs w:val="28"/>
        </w:rPr>
        <w:t xml:space="preserve"> </w:t>
      </w:r>
      <w:r w:rsidRPr="00A412A8">
        <w:rPr>
          <w:rFonts w:ascii="Times New Roman" w:hAnsi="Times New Roman" w:cs="Times New Roman"/>
          <w:sz w:val="28"/>
          <w:szCs w:val="28"/>
        </w:rPr>
        <w:t xml:space="preserve"> ВЗП основная роль принадлежит «пародонтопатогенным» видам микрооргнанизмов,  </w:t>
      </w:r>
      <w:r w:rsidR="00A412A8">
        <w:rPr>
          <w:rFonts w:ascii="Times New Roman" w:hAnsi="Times New Roman" w:cs="Times New Roman"/>
          <w:sz w:val="28"/>
          <w:szCs w:val="28"/>
        </w:rPr>
        <w:t>которые обладают</w:t>
      </w:r>
      <w:r w:rsidRPr="00A412A8">
        <w:rPr>
          <w:rFonts w:ascii="Times New Roman" w:hAnsi="Times New Roman" w:cs="Times New Roman"/>
          <w:sz w:val="28"/>
          <w:szCs w:val="28"/>
        </w:rPr>
        <w:t xml:space="preserve"> высокими адгезивными, инвазивными и токсическими свойствами по отношению к тканям пародонта</w:t>
      </w:r>
      <w:r w:rsidR="00A412A8" w:rsidRPr="00A412A8">
        <w:rPr>
          <w:rFonts w:ascii="Times New Roman" w:hAnsi="Times New Roman" w:cs="Times New Roman"/>
          <w:sz w:val="28"/>
          <w:szCs w:val="28"/>
        </w:rPr>
        <w:t>;</w:t>
      </w:r>
      <w:r w:rsidRPr="00A412A8">
        <w:rPr>
          <w:rFonts w:ascii="Times New Roman" w:hAnsi="Times New Roman" w:cs="Times New Roman"/>
          <w:sz w:val="28"/>
          <w:szCs w:val="28"/>
        </w:rPr>
        <w:t xml:space="preserve"> у</w:t>
      </w:r>
      <w:r w:rsidR="00A412A8" w:rsidRPr="00A412A8">
        <w:rPr>
          <w:rFonts w:ascii="Times New Roman" w:hAnsi="Times New Roman" w:cs="Times New Roman"/>
          <w:sz w:val="28"/>
          <w:szCs w:val="28"/>
        </w:rPr>
        <w:t xml:space="preserve"> </w:t>
      </w:r>
      <w:r w:rsidRPr="00A412A8">
        <w:rPr>
          <w:rFonts w:ascii="Times New Roman" w:hAnsi="Times New Roman" w:cs="Times New Roman"/>
          <w:sz w:val="28"/>
          <w:szCs w:val="28"/>
        </w:rPr>
        <w:t xml:space="preserve">микроорганизмов имеется множество механизмов развития устойчивости к </w:t>
      </w:r>
      <w:r w:rsidR="00A412A8" w:rsidRPr="00A412A8">
        <w:rPr>
          <w:rFonts w:ascii="Times New Roman" w:hAnsi="Times New Roman" w:cs="Times New Roman"/>
          <w:sz w:val="28"/>
          <w:szCs w:val="28"/>
        </w:rPr>
        <w:t>большинству</w:t>
      </w:r>
      <w:r w:rsidRPr="00A412A8">
        <w:rPr>
          <w:rFonts w:ascii="Times New Roman" w:hAnsi="Times New Roman" w:cs="Times New Roman"/>
          <w:sz w:val="28"/>
          <w:szCs w:val="28"/>
        </w:rPr>
        <w:t xml:space="preserve"> используемым в лечении </w:t>
      </w:r>
      <w:r w:rsidR="00A412A8" w:rsidRPr="00A412A8">
        <w:rPr>
          <w:rFonts w:ascii="Times New Roman" w:hAnsi="Times New Roman" w:cs="Times New Roman"/>
          <w:sz w:val="28"/>
          <w:szCs w:val="28"/>
        </w:rPr>
        <w:t>антибиотикам; часто микроорганизмы имеют 2-3 механизма устойчивости,</w:t>
      </w:r>
      <w:r w:rsidRPr="00A412A8">
        <w:rPr>
          <w:rFonts w:ascii="Times New Roman" w:hAnsi="Times New Roman" w:cs="Times New Roman"/>
          <w:sz w:val="28"/>
          <w:szCs w:val="28"/>
        </w:rPr>
        <w:t xml:space="preserve"> </w:t>
      </w:r>
      <w:r w:rsidR="00A412A8" w:rsidRPr="00A412A8">
        <w:rPr>
          <w:rFonts w:ascii="Times New Roman" w:hAnsi="Times New Roman" w:cs="Times New Roman"/>
          <w:sz w:val="28"/>
          <w:szCs w:val="28"/>
        </w:rPr>
        <w:t>в связи с этим развивается полирезистентность;</w:t>
      </w:r>
      <w:proofErr w:type="gramEnd"/>
      <w:r w:rsidR="00A412A8" w:rsidRPr="00A412A8">
        <w:rPr>
          <w:rFonts w:ascii="Times New Roman" w:hAnsi="Times New Roman" w:cs="Times New Roman"/>
          <w:sz w:val="28"/>
          <w:szCs w:val="28"/>
        </w:rPr>
        <w:t xml:space="preserve"> </w:t>
      </w:r>
      <w:r w:rsidRPr="00A412A8">
        <w:rPr>
          <w:rFonts w:ascii="Times New Roman" w:hAnsi="Times New Roman" w:cs="Times New Roman"/>
          <w:sz w:val="28"/>
          <w:szCs w:val="28"/>
        </w:rPr>
        <w:t>поэтому необходимость изучения антибиотикочувствительности микроорганизмов, вызывающих ВЗП</w:t>
      </w:r>
      <w:r w:rsidR="00A412A8" w:rsidRPr="00A412A8">
        <w:rPr>
          <w:rFonts w:ascii="Times New Roman" w:hAnsi="Times New Roman" w:cs="Times New Roman"/>
          <w:sz w:val="28"/>
          <w:szCs w:val="28"/>
        </w:rPr>
        <w:t xml:space="preserve">, </w:t>
      </w:r>
      <w:r w:rsidRPr="00A412A8">
        <w:rPr>
          <w:rFonts w:ascii="Times New Roman" w:hAnsi="Times New Roman" w:cs="Times New Roman"/>
          <w:sz w:val="28"/>
          <w:szCs w:val="28"/>
        </w:rPr>
        <w:t xml:space="preserve"> является одной из актуальн</w:t>
      </w:r>
      <w:r w:rsidR="00D86D1C">
        <w:rPr>
          <w:rFonts w:ascii="Times New Roman" w:hAnsi="Times New Roman" w:cs="Times New Roman"/>
          <w:sz w:val="28"/>
          <w:szCs w:val="28"/>
        </w:rPr>
        <w:t>ых проблем на сегодняшний день.</w:t>
      </w:r>
    </w:p>
    <w:p w:rsidR="00C70B73" w:rsidRPr="00D86D1C" w:rsidRDefault="00C70B73" w:rsidP="00D86D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8DC" w:rsidRDefault="008B28DC" w:rsidP="008B28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2. Материалы и методы исследования</w:t>
      </w:r>
    </w:p>
    <w:p w:rsidR="008B28DC" w:rsidRDefault="00A9335E" w:rsidP="008B28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8B28DC">
        <w:rPr>
          <w:rFonts w:ascii="Times New Roman" w:hAnsi="Times New Roman" w:cs="Times New Roman"/>
          <w:b/>
          <w:sz w:val="28"/>
          <w:szCs w:val="28"/>
        </w:rPr>
        <w:t>Клиническая характеристика пациентов</w:t>
      </w:r>
    </w:p>
    <w:p w:rsidR="008B28DC" w:rsidRDefault="008B28DC" w:rsidP="008B2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поставленными задачами было проведено обследование 7 пациентов (4 женщин и 3 мужчин) в возрасте от 35 до 54 лет (с</w:t>
      </w:r>
      <w:r w:rsidR="002D7C64">
        <w:rPr>
          <w:rFonts w:ascii="Times New Roman" w:hAnsi="Times New Roman" w:cs="Times New Roman"/>
          <w:sz w:val="28"/>
          <w:szCs w:val="28"/>
        </w:rPr>
        <w:t xml:space="preserve">редний возраст составил 46 </w:t>
      </w:r>
      <w:r>
        <w:rPr>
          <w:rFonts w:ascii="Times New Roman" w:hAnsi="Times New Roman" w:cs="Times New Roman"/>
          <w:sz w:val="28"/>
          <w:szCs w:val="28"/>
        </w:rPr>
        <w:t>лет) с</w:t>
      </w:r>
      <w:r w:rsidR="002D702B">
        <w:rPr>
          <w:rFonts w:ascii="Times New Roman" w:hAnsi="Times New Roman" w:cs="Times New Roman"/>
          <w:sz w:val="28"/>
          <w:szCs w:val="28"/>
        </w:rPr>
        <w:t xml:space="preserve"> ХГП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02B">
        <w:rPr>
          <w:rFonts w:ascii="Times New Roman" w:hAnsi="Times New Roman" w:cs="Times New Roman"/>
          <w:sz w:val="28"/>
          <w:szCs w:val="28"/>
        </w:rPr>
        <w:t>легкой степени тяжести</w:t>
      </w:r>
      <w:r>
        <w:rPr>
          <w:rFonts w:ascii="Times New Roman" w:hAnsi="Times New Roman" w:cs="Times New Roman"/>
          <w:sz w:val="28"/>
          <w:szCs w:val="28"/>
        </w:rPr>
        <w:t xml:space="preserve"> без тяжелой сопутствующей патологии. </w:t>
      </w:r>
    </w:p>
    <w:p w:rsidR="008B28DC" w:rsidRDefault="008B28DC" w:rsidP="008B28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28D">
        <w:rPr>
          <w:rFonts w:ascii="Times New Roman" w:hAnsi="Times New Roman" w:cs="Times New Roman"/>
          <w:sz w:val="28"/>
          <w:szCs w:val="28"/>
        </w:rPr>
        <w:t>Критерии включения пациентов в исследование: достоверный диагноз хронического</w:t>
      </w:r>
      <w:r>
        <w:rPr>
          <w:rFonts w:ascii="Times New Roman" w:hAnsi="Times New Roman" w:cs="Times New Roman"/>
          <w:sz w:val="28"/>
          <w:szCs w:val="28"/>
        </w:rPr>
        <w:t xml:space="preserve"> генерализованного пародонтита</w:t>
      </w:r>
      <w:r w:rsidRPr="0080728D">
        <w:rPr>
          <w:rFonts w:ascii="Times New Roman" w:hAnsi="Times New Roman" w:cs="Times New Roman"/>
          <w:sz w:val="28"/>
          <w:szCs w:val="28"/>
        </w:rPr>
        <w:t>; и</w:t>
      </w:r>
      <w:r>
        <w:rPr>
          <w:rFonts w:ascii="Times New Roman" w:hAnsi="Times New Roman" w:cs="Times New Roman"/>
          <w:sz w:val="28"/>
          <w:szCs w:val="28"/>
        </w:rPr>
        <w:t>нформированное согласие больного</w:t>
      </w:r>
      <w:r w:rsidRPr="0080728D">
        <w:rPr>
          <w:rFonts w:ascii="Times New Roman" w:hAnsi="Times New Roman" w:cs="Times New Roman"/>
          <w:sz w:val="28"/>
          <w:szCs w:val="28"/>
        </w:rPr>
        <w:t>.</w:t>
      </w:r>
    </w:p>
    <w:p w:rsidR="008B28DC" w:rsidRPr="0080728D" w:rsidRDefault="008B28DC" w:rsidP="008B28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28D">
        <w:rPr>
          <w:rFonts w:ascii="Times New Roman" w:hAnsi="Times New Roman" w:cs="Times New Roman"/>
          <w:sz w:val="28"/>
          <w:szCs w:val="28"/>
        </w:rPr>
        <w:t>Критерии исключения пациентов из исследования:</w:t>
      </w:r>
      <w:r w:rsidR="002D702B">
        <w:rPr>
          <w:rFonts w:ascii="Times New Roman" w:hAnsi="Times New Roman" w:cs="Times New Roman"/>
          <w:sz w:val="28"/>
          <w:szCs w:val="28"/>
        </w:rPr>
        <w:t xml:space="preserve"> курильщики;</w:t>
      </w:r>
      <w:r w:rsidRPr="0080728D">
        <w:rPr>
          <w:rFonts w:ascii="Times New Roman" w:hAnsi="Times New Roman" w:cs="Times New Roman"/>
          <w:sz w:val="28"/>
          <w:szCs w:val="28"/>
        </w:rPr>
        <w:t xml:space="preserve"> </w:t>
      </w:r>
      <w:r w:rsidRPr="00EF4915">
        <w:rPr>
          <w:rFonts w:ascii="Times New Roman" w:hAnsi="Times New Roman" w:cs="Times New Roman"/>
          <w:sz w:val="28"/>
          <w:szCs w:val="28"/>
        </w:rPr>
        <w:t>наличие ортодонтических аппаратов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0728D">
        <w:rPr>
          <w:rFonts w:ascii="Times New Roman" w:hAnsi="Times New Roman" w:cs="Times New Roman"/>
          <w:sz w:val="28"/>
          <w:szCs w:val="28"/>
        </w:rPr>
        <w:t>тяжелая сопутствующая патология внутренних органов с функциональной недостаточностью, сахарный диабет, опухоли любой локализации; ВИЧ-инфекция, активный туберкулез; отказ больного от обследования.</w:t>
      </w:r>
    </w:p>
    <w:p w:rsidR="008B28DC" w:rsidRDefault="008B28DC" w:rsidP="008B28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28D">
        <w:rPr>
          <w:rFonts w:ascii="Times New Roman" w:hAnsi="Times New Roman" w:cs="Times New Roman"/>
          <w:sz w:val="28"/>
          <w:szCs w:val="28"/>
        </w:rPr>
        <w:t>Всем пациентам было проведено обследование, предусматривающее оценку стоматологического статуса, с занесением</w:t>
      </w:r>
      <w:r>
        <w:rPr>
          <w:rFonts w:ascii="Times New Roman" w:hAnsi="Times New Roman" w:cs="Times New Roman"/>
          <w:sz w:val="28"/>
          <w:szCs w:val="28"/>
        </w:rPr>
        <w:t xml:space="preserve"> полученных</w:t>
      </w:r>
      <w:r w:rsidRPr="0080728D">
        <w:rPr>
          <w:rFonts w:ascii="Times New Roman" w:hAnsi="Times New Roman" w:cs="Times New Roman"/>
          <w:sz w:val="28"/>
          <w:szCs w:val="28"/>
        </w:rPr>
        <w:t xml:space="preserve"> данных в карту обследования стоматоло</w:t>
      </w:r>
      <w:r>
        <w:rPr>
          <w:rFonts w:ascii="Times New Roman" w:hAnsi="Times New Roman" w:cs="Times New Roman"/>
          <w:sz w:val="28"/>
          <w:szCs w:val="28"/>
        </w:rPr>
        <w:t>гич</w:t>
      </w:r>
      <w:r w:rsidR="002D7C64">
        <w:rPr>
          <w:rFonts w:ascii="Times New Roman" w:hAnsi="Times New Roman" w:cs="Times New Roman"/>
          <w:sz w:val="28"/>
          <w:szCs w:val="28"/>
        </w:rPr>
        <w:t xml:space="preserve">еского пациента </w:t>
      </w:r>
      <w:r w:rsidR="002D7C64" w:rsidRPr="00455913">
        <w:rPr>
          <w:rFonts w:ascii="Times New Roman" w:hAnsi="Times New Roman" w:cs="Times New Roman"/>
          <w:sz w:val="28"/>
          <w:szCs w:val="28"/>
        </w:rPr>
        <w:t>(Приложение 1</w:t>
      </w:r>
      <w:r w:rsidRPr="00455913">
        <w:rPr>
          <w:rFonts w:ascii="Times New Roman" w:hAnsi="Times New Roman" w:cs="Times New Roman"/>
          <w:sz w:val="28"/>
          <w:szCs w:val="28"/>
        </w:rPr>
        <w:t>).</w:t>
      </w:r>
    </w:p>
    <w:p w:rsidR="008B28DC" w:rsidRPr="001863EB" w:rsidRDefault="00A9335E" w:rsidP="008B28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8B28DC">
        <w:rPr>
          <w:rFonts w:ascii="Times New Roman" w:hAnsi="Times New Roman" w:cs="Times New Roman"/>
          <w:b/>
          <w:sz w:val="28"/>
          <w:szCs w:val="28"/>
        </w:rPr>
        <w:t>Оценка стоматологического статуса пациентов</w:t>
      </w:r>
    </w:p>
    <w:p w:rsidR="008B28DC" w:rsidRDefault="008B28DC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931AA">
        <w:rPr>
          <w:rFonts w:ascii="Times New Roman" w:hAnsi="Times New Roman" w:cs="Times New Roman"/>
          <w:bCs/>
          <w:sz w:val="28"/>
          <w:szCs w:val="28"/>
        </w:rPr>
        <w:t xml:space="preserve">Клиническое обследование пациентов было проведено по общепринятой методике, которая включала сбор анамнеза, внешний осмотр и осмотр полости рта. При этом определяли интенсивность кариеса постоянных зубов, уровень гигиены полости рта, состояние тканей пародонта. Использован комплекс основных и дополнительных методов исследования. </w:t>
      </w:r>
    </w:p>
    <w:p w:rsidR="008B28DC" w:rsidRPr="00455913" w:rsidRDefault="008B28DC" w:rsidP="0049106C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913">
        <w:rPr>
          <w:rFonts w:ascii="Times New Roman" w:hAnsi="Times New Roman" w:cs="Times New Roman"/>
          <w:bCs/>
          <w:sz w:val="28"/>
          <w:szCs w:val="28"/>
        </w:rPr>
        <w:t>Программа обследования пациента:</w:t>
      </w:r>
    </w:p>
    <w:p w:rsidR="008B28DC" w:rsidRPr="00F34745" w:rsidRDefault="008B28DC" w:rsidP="0049106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745">
        <w:rPr>
          <w:rFonts w:ascii="Times New Roman" w:hAnsi="Times New Roman" w:cs="Times New Roman"/>
          <w:bCs/>
          <w:sz w:val="28"/>
          <w:szCs w:val="28"/>
        </w:rPr>
        <w:t>сбор анамнеза жизни и заболевания;</w:t>
      </w:r>
    </w:p>
    <w:p w:rsidR="008B28DC" w:rsidRPr="00F34745" w:rsidRDefault="008B28DC" w:rsidP="0049106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745">
        <w:rPr>
          <w:rFonts w:ascii="Times New Roman" w:hAnsi="Times New Roman" w:cs="Times New Roman"/>
          <w:bCs/>
          <w:sz w:val="28"/>
          <w:szCs w:val="28"/>
        </w:rPr>
        <w:lastRenderedPageBreak/>
        <w:t>клинический осмотр (зубная формула, состояние прикуса, уздечек верхней и нижней губ, тяжей слизистой оболочки</w:t>
      </w:r>
      <w:r w:rsidR="00F347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745">
        <w:rPr>
          <w:rFonts w:ascii="Times New Roman" w:hAnsi="Times New Roman" w:cs="Times New Roman"/>
          <w:bCs/>
          <w:sz w:val="28"/>
          <w:szCs w:val="28"/>
        </w:rPr>
        <w:t>рта, цвет слизистой оболочки десны);</w:t>
      </w:r>
    </w:p>
    <w:p w:rsidR="008B28DC" w:rsidRPr="00F34745" w:rsidRDefault="008B28DC" w:rsidP="0049106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745">
        <w:rPr>
          <w:rFonts w:ascii="Times New Roman" w:hAnsi="Times New Roman" w:cs="Times New Roman"/>
          <w:bCs/>
          <w:sz w:val="28"/>
          <w:szCs w:val="28"/>
        </w:rPr>
        <w:t>интенсивность кариеса оценивали  по методике, рекомендованной ВОЗ, путём подсчёта индекса КПУ зубов (Klein, 1938). Данный индекс основан на подсчете количества кариозных (К), пломбиров</w:t>
      </w:r>
      <w:r w:rsidR="00C30A36">
        <w:rPr>
          <w:rFonts w:ascii="Times New Roman" w:hAnsi="Times New Roman" w:cs="Times New Roman"/>
          <w:bCs/>
          <w:sz w:val="28"/>
          <w:szCs w:val="28"/>
        </w:rPr>
        <w:t>анных (П) и удаленных (У) зубов</w:t>
      </w:r>
      <w:r w:rsidRPr="00F34745">
        <w:rPr>
          <w:rFonts w:ascii="Times New Roman" w:hAnsi="Times New Roman" w:cs="Times New Roman"/>
          <w:bCs/>
          <w:sz w:val="28"/>
          <w:szCs w:val="28"/>
        </w:rPr>
        <w:t>;</w:t>
      </w:r>
    </w:p>
    <w:p w:rsidR="008B28DC" w:rsidRPr="00F34745" w:rsidRDefault="008B28DC" w:rsidP="0049106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745">
        <w:rPr>
          <w:rFonts w:ascii="Times New Roman" w:hAnsi="Times New Roman" w:cs="Times New Roman"/>
          <w:bCs/>
          <w:sz w:val="28"/>
          <w:szCs w:val="28"/>
        </w:rPr>
        <w:t>наличие мягкого зубного налета, наддесневых и поддесневых отложений;</w:t>
      </w:r>
    </w:p>
    <w:p w:rsidR="008B28DC" w:rsidRPr="00455913" w:rsidRDefault="008B28DC" w:rsidP="0049106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913">
        <w:rPr>
          <w:rFonts w:ascii="Times New Roman" w:hAnsi="Times New Roman" w:cs="Times New Roman"/>
          <w:bCs/>
          <w:sz w:val="28"/>
          <w:szCs w:val="28"/>
        </w:rPr>
        <w:t>характер экссудата из пародонтального кармана;</w:t>
      </w:r>
    </w:p>
    <w:p w:rsidR="00455913" w:rsidRDefault="008B28DC" w:rsidP="0049106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913">
        <w:rPr>
          <w:rFonts w:ascii="Times New Roman" w:hAnsi="Times New Roman" w:cs="Times New Roman"/>
          <w:bCs/>
          <w:sz w:val="28"/>
          <w:szCs w:val="28"/>
        </w:rPr>
        <w:t xml:space="preserve">оценка ортопантомограмм и </w:t>
      </w:r>
      <w:r w:rsidR="00455913" w:rsidRPr="00455913">
        <w:rPr>
          <w:rFonts w:ascii="Times New Roman" w:hAnsi="Times New Roman" w:cs="Times New Roman"/>
          <w:bCs/>
          <w:sz w:val="28"/>
          <w:szCs w:val="28"/>
        </w:rPr>
        <w:t xml:space="preserve">компьютерной томографии; </w:t>
      </w:r>
    </w:p>
    <w:p w:rsidR="008B28DC" w:rsidRPr="00455913" w:rsidRDefault="008B28DC" w:rsidP="0049106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913">
        <w:rPr>
          <w:rFonts w:ascii="Times New Roman" w:hAnsi="Times New Roman" w:cs="Times New Roman"/>
          <w:bCs/>
          <w:sz w:val="28"/>
          <w:szCs w:val="28"/>
        </w:rPr>
        <w:t>оценка подвижности  зубов по степени их смещения по шкале Miller в модификации Fleszar (1980):</w:t>
      </w:r>
    </w:p>
    <w:p w:rsidR="008B28DC" w:rsidRPr="008823E1" w:rsidRDefault="008B28DC" w:rsidP="00C30A36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3E1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23E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23E1">
        <w:rPr>
          <w:rFonts w:ascii="Times New Roman" w:hAnsi="Times New Roman" w:cs="Times New Roman"/>
          <w:bCs/>
          <w:sz w:val="28"/>
          <w:szCs w:val="28"/>
        </w:rPr>
        <w:t>зуб устойчив, подвижность находится в пределах физиологической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28DC" w:rsidRPr="008823E1" w:rsidRDefault="008B28DC" w:rsidP="00C30A36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1-я степень -</w:t>
      </w:r>
      <w:r w:rsidRPr="008823E1">
        <w:rPr>
          <w:rFonts w:ascii="Times New Roman" w:hAnsi="Times New Roman" w:cs="Times New Roman"/>
          <w:bCs/>
          <w:sz w:val="28"/>
          <w:szCs w:val="28"/>
        </w:rPr>
        <w:t xml:space="preserve"> зуб смещается относительно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оси, но смещение не превышает 1</w:t>
      </w:r>
      <w:r w:rsidRPr="008823E1">
        <w:rPr>
          <w:rFonts w:ascii="Times New Roman" w:hAnsi="Times New Roman" w:cs="Times New Roman"/>
          <w:bCs/>
          <w:sz w:val="28"/>
          <w:szCs w:val="28"/>
        </w:rPr>
        <w:t>мм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28DC" w:rsidRPr="008823E1" w:rsidRDefault="008B28DC" w:rsidP="00C30A36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2-я степень - зуб смещается на 1-2мм в щечно-</w:t>
      </w:r>
      <w:r w:rsidRPr="008823E1">
        <w:rPr>
          <w:rFonts w:ascii="Times New Roman" w:hAnsi="Times New Roman" w:cs="Times New Roman"/>
          <w:bCs/>
          <w:sz w:val="28"/>
          <w:szCs w:val="28"/>
        </w:rPr>
        <w:t>язычном направлении, при этом функция его не нарушена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28DC" w:rsidRDefault="008B28DC" w:rsidP="00C30A36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3-я степень -</w:t>
      </w:r>
      <w:r w:rsidRPr="008823E1">
        <w:rPr>
          <w:rFonts w:ascii="Times New Roman" w:hAnsi="Times New Roman" w:cs="Times New Roman"/>
          <w:bCs/>
          <w:sz w:val="28"/>
          <w:szCs w:val="28"/>
        </w:rPr>
        <w:t xml:space="preserve"> подвижность резко выражена,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зуб подвижен не только в щечно-</w:t>
      </w:r>
      <w:r w:rsidRPr="008823E1">
        <w:rPr>
          <w:rFonts w:ascii="Times New Roman" w:hAnsi="Times New Roman" w:cs="Times New Roman"/>
          <w:bCs/>
          <w:sz w:val="28"/>
          <w:szCs w:val="28"/>
        </w:rPr>
        <w:t>язычном направлении, но и по вертикали, функция его нарушена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30A36" w:rsidRDefault="008B28DC" w:rsidP="0049106C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A36">
        <w:rPr>
          <w:rFonts w:ascii="Times New Roman" w:hAnsi="Times New Roman" w:cs="Times New Roman"/>
          <w:bCs/>
          <w:sz w:val="28"/>
          <w:szCs w:val="28"/>
        </w:rPr>
        <w:t xml:space="preserve">определение клинической потери прикрепления </w:t>
      </w:r>
      <w:r w:rsidRPr="00455913">
        <w:rPr>
          <w:rFonts w:ascii="Times New Roman" w:hAnsi="Times New Roman" w:cs="Times New Roman"/>
          <w:bCs/>
          <w:sz w:val="28"/>
          <w:szCs w:val="28"/>
        </w:rPr>
        <w:t>(КПП)</w:t>
      </w:r>
      <w:r w:rsidRPr="00C30A36">
        <w:rPr>
          <w:rFonts w:ascii="Times New Roman" w:hAnsi="Times New Roman" w:cs="Times New Roman"/>
          <w:bCs/>
          <w:sz w:val="28"/>
          <w:szCs w:val="28"/>
        </w:rPr>
        <w:t xml:space="preserve"> - расстояния между границей эмаль/цемент и клинически зондируемым дном пародонтального кармана. </w:t>
      </w:r>
    </w:p>
    <w:p w:rsidR="00C30A36" w:rsidRDefault="008B28DC" w:rsidP="00C30A3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A36">
        <w:rPr>
          <w:rFonts w:ascii="Times New Roman" w:hAnsi="Times New Roman" w:cs="Times New Roman"/>
          <w:bCs/>
          <w:sz w:val="28"/>
          <w:szCs w:val="28"/>
        </w:rPr>
        <w:t xml:space="preserve">Необходимо отметить, что фактическое дно кармана или борозды невозможно определить зондом, так как при воспалении десны зонд всегда </w:t>
      </w:r>
      <w:r w:rsidRPr="00C30A3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проходит сквозь соединительный эпителий; при давлении 2 МПа зонд уже достигает соединительной ткани. </w:t>
      </w:r>
    </w:p>
    <w:p w:rsidR="008B28DC" w:rsidRPr="00C30A36" w:rsidRDefault="008B28DC" w:rsidP="00C30A3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0A36">
        <w:rPr>
          <w:rFonts w:ascii="Times New Roman" w:hAnsi="Times New Roman" w:cs="Times New Roman"/>
          <w:bCs/>
          <w:sz w:val="28"/>
          <w:szCs w:val="28"/>
        </w:rPr>
        <w:t>При легкой степени тяжести ХГП потеря составляет 1-2 мм, при средней – 3-4 мм, при тяжелой – 5 мм и более;</w:t>
      </w:r>
      <w:proofErr w:type="gramEnd"/>
    </w:p>
    <w:p w:rsidR="008B28DC" w:rsidRPr="00C30A36" w:rsidRDefault="008B28DC" w:rsidP="0049106C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A36">
        <w:rPr>
          <w:rFonts w:ascii="Times New Roman" w:hAnsi="Times New Roman" w:cs="Times New Roman"/>
          <w:bCs/>
          <w:sz w:val="28"/>
          <w:szCs w:val="28"/>
        </w:rPr>
        <w:t>определение стоматологических индексов:</w:t>
      </w:r>
    </w:p>
    <w:p w:rsidR="008B28DC" w:rsidRPr="00455913" w:rsidRDefault="008B28DC" w:rsidP="0049106C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913">
        <w:rPr>
          <w:rFonts w:ascii="Times New Roman" w:hAnsi="Times New Roman" w:cs="Times New Roman"/>
          <w:bCs/>
          <w:sz w:val="28"/>
          <w:szCs w:val="28"/>
        </w:rPr>
        <w:t>Индекс гигиены Силнес-Лоу (Silness, Loe, 1964)</w:t>
      </w:r>
    </w:p>
    <w:p w:rsidR="008B28DC" w:rsidRPr="001F1B37" w:rsidRDefault="008B28DC" w:rsidP="008B28D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B37">
        <w:rPr>
          <w:rFonts w:ascii="Times New Roman" w:hAnsi="Times New Roman" w:cs="Times New Roman"/>
          <w:bCs/>
          <w:sz w:val="28"/>
          <w:szCs w:val="28"/>
        </w:rPr>
        <w:t>Используется для определения толщины зубного налета. Обследуются 11, 16, 24, 31, 36, 44, могут быть осмотрены все зубы или по желанию исследователя. Исследуются 4 поверхности зуба: вестибулярная, оральная, дистальная, медиальная; при этом выявляют налет в придесневой области.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1B37">
        <w:rPr>
          <w:rFonts w:ascii="Times New Roman" w:hAnsi="Times New Roman" w:cs="Times New Roman"/>
          <w:bCs/>
          <w:sz w:val="28"/>
          <w:szCs w:val="28"/>
        </w:rPr>
        <w:t>Наличие налета определяется визуально или с помощью зонда без окрашивания. После высушивания эмали кончиком зонда проводят по ее поверхности у десневой борозды.</w:t>
      </w:r>
    </w:p>
    <w:p w:rsidR="008B28DC" w:rsidRPr="001F1B37" w:rsidRDefault="008B28DC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B37">
        <w:rPr>
          <w:rFonts w:ascii="Times New Roman" w:hAnsi="Times New Roman" w:cs="Times New Roman"/>
          <w:bCs/>
          <w:sz w:val="28"/>
          <w:szCs w:val="28"/>
        </w:rPr>
        <w:t>Критерии оценки:</w:t>
      </w:r>
    </w:p>
    <w:p w:rsidR="008B28DC" w:rsidRPr="001F1B37" w:rsidRDefault="008B28DC" w:rsidP="00C30A36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B37">
        <w:rPr>
          <w:rFonts w:ascii="Times New Roman" w:hAnsi="Times New Roman" w:cs="Times New Roman"/>
          <w:bCs/>
          <w:sz w:val="28"/>
          <w:szCs w:val="28"/>
        </w:rPr>
        <w:t>0 баллов — налета в придесневой области нет (он не прилипает к кончику зонда);</w:t>
      </w:r>
    </w:p>
    <w:p w:rsidR="008B28DC" w:rsidRPr="001F1B37" w:rsidRDefault="008B28DC" w:rsidP="00C30A36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B37">
        <w:rPr>
          <w:rFonts w:ascii="Times New Roman" w:hAnsi="Times New Roman" w:cs="Times New Roman"/>
          <w:bCs/>
          <w:sz w:val="28"/>
          <w:szCs w:val="28"/>
        </w:rPr>
        <w:t>1 балл — пленка налета в придесневой области определяется только зондом, к его кончику прилипает мягкое вещество, визуально налет не определяется;</w:t>
      </w:r>
    </w:p>
    <w:p w:rsidR="008B28DC" w:rsidRPr="001F1B37" w:rsidRDefault="008B28DC" w:rsidP="00C30A36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B37">
        <w:rPr>
          <w:rFonts w:ascii="Times New Roman" w:hAnsi="Times New Roman" w:cs="Times New Roman"/>
          <w:bCs/>
          <w:sz w:val="28"/>
          <w:szCs w:val="28"/>
        </w:rPr>
        <w:t xml:space="preserve">2 балла — налет виден невооруженным глазом в десневом желобке и в придесневой области коронки зуба. </w:t>
      </w:r>
      <w:r>
        <w:rPr>
          <w:rFonts w:ascii="Times New Roman" w:hAnsi="Times New Roman" w:cs="Times New Roman"/>
          <w:bCs/>
          <w:sz w:val="28"/>
          <w:szCs w:val="28"/>
        </w:rPr>
        <w:t>Слой — от тонкого до умеренного;</w:t>
      </w:r>
    </w:p>
    <w:p w:rsidR="008B28DC" w:rsidRPr="001F1B37" w:rsidRDefault="008B28DC" w:rsidP="00C30A36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B37">
        <w:rPr>
          <w:rFonts w:ascii="Times New Roman" w:hAnsi="Times New Roman" w:cs="Times New Roman"/>
          <w:bCs/>
          <w:sz w:val="28"/>
          <w:szCs w:val="28"/>
        </w:rPr>
        <w:t>3 балла — налет в избытке на большей части поверхности зуба, интенсивное отложение зубного налета в области десневой борозды и межзубных п</w:t>
      </w:r>
      <w:r w:rsidR="00C30A36">
        <w:rPr>
          <w:rFonts w:ascii="Times New Roman" w:hAnsi="Times New Roman" w:cs="Times New Roman"/>
          <w:bCs/>
          <w:sz w:val="28"/>
          <w:szCs w:val="28"/>
        </w:rPr>
        <w:t>ромежутков.</w:t>
      </w:r>
    </w:p>
    <w:p w:rsidR="00C30A36" w:rsidRDefault="008B28DC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B37">
        <w:rPr>
          <w:rFonts w:ascii="Times New Roman" w:hAnsi="Times New Roman" w:cs="Times New Roman"/>
          <w:bCs/>
          <w:sz w:val="28"/>
          <w:szCs w:val="28"/>
        </w:rPr>
        <w:t xml:space="preserve">Индекс определяется как частное от деления суммы показателей на общее число обследованных зубов. </w:t>
      </w:r>
    </w:p>
    <w:p w:rsidR="008B28DC" w:rsidRPr="00A9335E" w:rsidRDefault="008B28DC" w:rsidP="0049106C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5E">
        <w:rPr>
          <w:rFonts w:ascii="Times New Roman" w:hAnsi="Times New Roman" w:cs="Times New Roman"/>
          <w:bCs/>
          <w:sz w:val="28"/>
          <w:szCs w:val="28"/>
        </w:rPr>
        <w:lastRenderedPageBreak/>
        <w:t>Упрощенный индекс гигиены полости рта (OHI−S, Green, Vermillion, 1964)</w:t>
      </w:r>
    </w:p>
    <w:p w:rsidR="008B28DC" w:rsidRPr="002D5F8F" w:rsidRDefault="008B28DC" w:rsidP="008B28D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F8F">
        <w:rPr>
          <w:rFonts w:ascii="Times New Roman" w:hAnsi="Times New Roman" w:cs="Times New Roman"/>
          <w:bCs/>
          <w:sz w:val="28"/>
          <w:szCs w:val="28"/>
        </w:rPr>
        <w:t>С помощью зонда исследуются индексные зубы: щечная поверхность 16, 26, язычная поверхность 36 и 46 и губная поверхность 11, 31. Движение зондом производят от режущего края к десне.</w:t>
      </w:r>
    </w:p>
    <w:p w:rsidR="008B28DC" w:rsidRDefault="008B28DC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Критерии оценки</w:t>
      </w:r>
      <w:r w:rsidR="008E601B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217"/>
      </w:tblGrid>
      <w:tr w:rsidR="008B28DC" w:rsidTr="006B62CB">
        <w:tc>
          <w:tcPr>
            <w:tcW w:w="959" w:type="dxa"/>
          </w:tcPr>
          <w:p w:rsidR="008B28DC" w:rsidRDefault="008B28DC" w:rsidP="006B62C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4111" w:type="dxa"/>
          </w:tcPr>
          <w:p w:rsidR="008B28DC" w:rsidRDefault="008B28DC" w:rsidP="006B62C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зубной налет (зн)</w:t>
            </w:r>
          </w:p>
        </w:tc>
        <w:tc>
          <w:tcPr>
            <w:tcW w:w="4217" w:type="dxa"/>
          </w:tcPr>
          <w:p w:rsidR="008B28DC" w:rsidRDefault="008B28DC" w:rsidP="006B62C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зубной камень (зк)</w:t>
            </w:r>
          </w:p>
        </w:tc>
      </w:tr>
      <w:tr w:rsidR="008B28DC" w:rsidTr="006B62CB">
        <w:tc>
          <w:tcPr>
            <w:tcW w:w="959" w:type="dxa"/>
          </w:tcPr>
          <w:p w:rsidR="008B28DC" w:rsidRDefault="008B28DC" w:rsidP="006B62C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8B28DC" w:rsidRDefault="008B28DC" w:rsidP="006B62C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</w:p>
        </w:tc>
        <w:tc>
          <w:tcPr>
            <w:tcW w:w="4217" w:type="dxa"/>
          </w:tcPr>
          <w:p w:rsidR="008B28DC" w:rsidRDefault="008B28DC" w:rsidP="006B62C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</w:t>
            </w:r>
          </w:p>
        </w:tc>
      </w:tr>
      <w:tr w:rsidR="008B28DC" w:rsidTr="006B62CB">
        <w:tc>
          <w:tcPr>
            <w:tcW w:w="959" w:type="dxa"/>
          </w:tcPr>
          <w:p w:rsidR="008B28DC" w:rsidRDefault="008B28DC" w:rsidP="006B62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28DC" w:rsidRDefault="008B28DC" w:rsidP="006B62C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8B28DC" w:rsidRDefault="008B28DC" w:rsidP="006B62C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BFE">
              <w:rPr>
                <w:rFonts w:ascii="Times New Roman" w:hAnsi="Times New Roman" w:cs="Times New Roman"/>
                <w:bCs/>
                <w:sz w:val="28"/>
                <w:szCs w:val="28"/>
              </w:rPr>
              <w:t>мягкий зубной налет покрывает до 1/3 коронки и/или любое количество плотного пигментного налета</w:t>
            </w:r>
          </w:p>
        </w:tc>
        <w:tc>
          <w:tcPr>
            <w:tcW w:w="4217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BFE">
              <w:rPr>
                <w:rFonts w:ascii="Times New Roman" w:hAnsi="Times New Roman" w:cs="Times New Roman"/>
                <w:bCs/>
                <w:sz w:val="28"/>
                <w:szCs w:val="28"/>
              </w:rPr>
              <w:t>наддесневой зубной камень до 1/3 коронки</w:t>
            </w:r>
          </w:p>
        </w:tc>
      </w:tr>
      <w:tr w:rsidR="008B28DC" w:rsidTr="006B62CB">
        <w:tc>
          <w:tcPr>
            <w:tcW w:w="959" w:type="dxa"/>
          </w:tcPr>
          <w:p w:rsidR="008B28DC" w:rsidRDefault="008B28DC" w:rsidP="006B62C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28DC" w:rsidRDefault="008B28DC" w:rsidP="006B62C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BFE">
              <w:rPr>
                <w:rFonts w:ascii="Times New Roman" w:hAnsi="Times New Roman" w:cs="Times New Roman"/>
                <w:bCs/>
                <w:sz w:val="28"/>
                <w:szCs w:val="28"/>
              </w:rPr>
              <w:t>налет покрывает от 1/3 до 2/3 поверхности</w:t>
            </w:r>
          </w:p>
        </w:tc>
        <w:tc>
          <w:tcPr>
            <w:tcW w:w="4217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B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наддесневой зубной камень от 1/3 до 2/3 коронки и/или поддесневой зубной камень в виде </w:t>
            </w:r>
            <w:proofErr w:type="gramStart"/>
            <w:r w:rsidRPr="00F77BFE">
              <w:rPr>
                <w:rFonts w:ascii="Times New Roman" w:hAnsi="Times New Roman" w:cs="Times New Roman"/>
                <w:bCs/>
                <w:sz w:val="28"/>
                <w:szCs w:val="28"/>
              </w:rPr>
              <w:t>отдельных</w:t>
            </w:r>
            <w:proofErr w:type="gramEnd"/>
            <w:r w:rsidRPr="00F77B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глыбок</w:t>
            </w:r>
          </w:p>
        </w:tc>
      </w:tr>
      <w:tr w:rsidR="008B28DC" w:rsidTr="006B62CB">
        <w:tc>
          <w:tcPr>
            <w:tcW w:w="959" w:type="dxa"/>
          </w:tcPr>
          <w:p w:rsidR="008B28DC" w:rsidRDefault="008B28DC" w:rsidP="006B62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28DC" w:rsidRDefault="008B28DC" w:rsidP="006B62C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BFE">
              <w:rPr>
                <w:rFonts w:ascii="Times New Roman" w:hAnsi="Times New Roman" w:cs="Times New Roman"/>
                <w:bCs/>
                <w:sz w:val="28"/>
                <w:szCs w:val="28"/>
              </w:rPr>
              <w:t>мягкий налет покрывает более 2/3 поверхности</w:t>
            </w:r>
          </w:p>
        </w:tc>
        <w:tc>
          <w:tcPr>
            <w:tcW w:w="4217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BFE">
              <w:rPr>
                <w:rFonts w:ascii="Times New Roman" w:hAnsi="Times New Roman" w:cs="Times New Roman"/>
                <w:bCs/>
                <w:sz w:val="28"/>
                <w:szCs w:val="28"/>
              </w:rPr>
              <w:t>наддесневой зубной камень более 2/3 коронки и/или поддесневой зубной камень циркулярно охватывает шейку зуба</w:t>
            </w:r>
          </w:p>
        </w:tc>
      </w:tr>
    </w:tbl>
    <w:p w:rsidR="008B28DC" w:rsidRDefault="008B28DC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01B" w:rsidRDefault="008B28DC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OHI</w:t>
      </w:r>
      <w:r w:rsidRPr="00F77BF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7BFE">
        <w:rPr>
          <w:rFonts w:ascii="Times New Roman" w:hAnsi="Times New Roman" w:cs="Times New Roman"/>
          <w:bCs/>
          <w:sz w:val="28"/>
          <w:szCs w:val="28"/>
        </w:rPr>
        <w:t>=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индекс зубного налета (</w:t>
      </w:r>
      <w:proofErr w:type="gramStart"/>
      <w:r w:rsidRPr="00161A13">
        <w:rPr>
          <w:rFonts w:ascii="Times New Roman" w:hAnsi="Times New Roman" w:cs="Times New Roman"/>
          <w:bCs/>
          <w:sz w:val="28"/>
          <w:szCs w:val="28"/>
        </w:rPr>
        <w:t>∑(</w:t>
      </w:r>
      <w:proofErr w:type="gramEnd"/>
      <w:r w:rsidRPr="00161A13">
        <w:rPr>
          <w:rFonts w:ascii="Times New Roman" w:hAnsi="Times New Roman" w:cs="Times New Roman"/>
          <w:bCs/>
          <w:sz w:val="28"/>
          <w:szCs w:val="28"/>
        </w:rPr>
        <w:t>ЗН/n)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161A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+ индекс зубного камня(∑(ЗК/n)), где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161A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161A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335E">
        <w:rPr>
          <w:rFonts w:ascii="Times New Roman" w:hAnsi="Times New Roman" w:cs="Times New Roman"/>
          <w:bCs/>
          <w:sz w:val="28"/>
          <w:szCs w:val="28"/>
        </w:rPr>
        <w:t>количество зубов.</w:t>
      </w:r>
    </w:p>
    <w:p w:rsidR="008B28DC" w:rsidRPr="00161A13" w:rsidRDefault="008B28DC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Итерпретация результатов:</w:t>
      </w:r>
    </w:p>
    <w:p w:rsidR="008B28DC" w:rsidRPr="00161A13" w:rsidRDefault="008B28DC" w:rsidP="008E601B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A13">
        <w:rPr>
          <w:rFonts w:ascii="Times New Roman" w:hAnsi="Times New Roman" w:cs="Times New Roman"/>
          <w:bCs/>
          <w:sz w:val="28"/>
          <w:szCs w:val="28"/>
        </w:rPr>
        <w:t xml:space="preserve">0–1,2 балла — </w:t>
      </w:r>
      <w:proofErr w:type="gramStart"/>
      <w:r w:rsidRPr="00161A13">
        <w:rPr>
          <w:rFonts w:ascii="Times New Roman" w:hAnsi="Times New Roman" w:cs="Times New Roman"/>
          <w:bCs/>
          <w:sz w:val="28"/>
          <w:szCs w:val="28"/>
        </w:rPr>
        <w:t>низкий</w:t>
      </w:r>
      <w:proofErr w:type="gramEnd"/>
      <w:r w:rsidRPr="00161A13">
        <w:rPr>
          <w:rFonts w:ascii="Times New Roman" w:hAnsi="Times New Roman" w:cs="Times New Roman"/>
          <w:bCs/>
          <w:sz w:val="28"/>
          <w:szCs w:val="28"/>
        </w:rPr>
        <w:t>, хорошая гигиена;</w:t>
      </w:r>
    </w:p>
    <w:p w:rsidR="008B28DC" w:rsidRPr="00161A13" w:rsidRDefault="008B28DC" w:rsidP="008E601B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A13">
        <w:rPr>
          <w:rFonts w:ascii="Times New Roman" w:hAnsi="Times New Roman" w:cs="Times New Roman"/>
          <w:bCs/>
          <w:sz w:val="28"/>
          <w:szCs w:val="28"/>
        </w:rPr>
        <w:t xml:space="preserve">1,3–3,0 балла — </w:t>
      </w:r>
      <w:proofErr w:type="gramStart"/>
      <w:r w:rsidRPr="00161A13">
        <w:rPr>
          <w:rFonts w:ascii="Times New Roman" w:hAnsi="Times New Roman" w:cs="Times New Roman"/>
          <w:bCs/>
          <w:sz w:val="28"/>
          <w:szCs w:val="28"/>
        </w:rPr>
        <w:t>средний</w:t>
      </w:r>
      <w:proofErr w:type="gramEnd"/>
      <w:r w:rsidRPr="00161A13">
        <w:rPr>
          <w:rFonts w:ascii="Times New Roman" w:hAnsi="Times New Roman" w:cs="Times New Roman"/>
          <w:bCs/>
          <w:sz w:val="28"/>
          <w:szCs w:val="28"/>
        </w:rPr>
        <w:t>, удовлетворительная;</w:t>
      </w:r>
    </w:p>
    <w:p w:rsidR="008B28DC" w:rsidRPr="00161A13" w:rsidRDefault="008B28DC" w:rsidP="008E601B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A1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3,1–6,0 балла — </w:t>
      </w:r>
      <w:proofErr w:type="gramStart"/>
      <w:r w:rsidRPr="00161A13">
        <w:rPr>
          <w:rFonts w:ascii="Times New Roman" w:hAnsi="Times New Roman" w:cs="Times New Roman"/>
          <w:bCs/>
          <w:sz w:val="28"/>
          <w:szCs w:val="28"/>
        </w:rPr>
        <w:t>высокий</w:t>
      </w:r>
      <w:proofErr w:type="gramEnd"/>
      <w:r w:rsidRPr="00161A13">
        <w:rPr>
          <w:rFonts w:ascii="Times New Roman" w:hAnsi="Times New Roman" w:cs="Times New Roman"/>
          <w:bCs/>
          <w:sz w:val="28"/>
          <w:szCs w:val="28"/>
        </w:rPr>
        <w:t>, неудовлетворительная;</w:t>
      </w:r>
    </w:p>
    <w:p w:rsidR="008B28DC" w:rsidRDefault="008B28DC" w:rsidP="008E601B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A13">
        <w:rPr>
          <w:rFonts w:ascii="Times New Roman" w:hAnsi="Times New Roman" w:cs="Times New Roman"/>
          <w:bCs/>
          <w:sz w:val="28"/>
          <w:szCs w:val="28"/>
        </w:rPr>
        <w:t xml:space="preserve">6,0 баллов и более — очень </w:t>
      </w:r>
      <w:proofErr w:type="gramStart"/>
      <w:r w:rsidRPr="00161A13">
        <w:rPr>
          <w:rFonts w:ascii="Times New Roman" w:hAnsi="Times New Roman" w:cs="Times New Roman"/>
          <w:bCs/>
          <w:sz w:val="28"/>
          <w:szCs w:val="28"/>
        </w:rPr>
        <w:t>высокий</w:t>
      </w:r>
      <w:proofErr w:type="gramEnd"/>
      <w:r w:rsidRPr="00161A13">
        <w:rPr>
          <w:rFonts w:ascii="Times New Roman" w:hAnsi="Times New Roman" w:cs="Times New Roman"/>
          <w:bCs/>
          <w:sz w:val="28"/>
          <w:szCs w:val="28"/>
        </w:rPr>
        <w:t>, плохая.</w:t>
      </w:r>
    </w:p>
    <w:p w:rsidR="008B28DC" w:rsidRPr="00A9335E" w:rsidRDefault="008B28DC" w:rsidP="0049106C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5E">
        <w:rPr>
          <w:rFonts w:ascii="Times New Roman" w:hAnsi="Times New Roman" w:cs="Times New Roman"/>
          <w:bCs/>
          <w:sz w:val="28"/>
          <w:szCs w:val="28"/>
        </w:rPr>
        <w:t>PMA -папиллярно-маргинально-альвеолярный индекс (Parma С.,  1960)</w:t>
      </w:r>
    </w:p>
    <w:p w:rsidR="008B28DC" w:rsidRPr="006E3A95" w:rsidRDefault="008B28DC" w:rsidP="008E601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A95">
        <w:rPr>
          <w:rFonts w:ascii="Times New Roman" w:hAnsi="Times New Roman" w:cs="Times New Roman"/>
          <w:bCs/>
          <w:sz w:val="28"/>
          <w:szCs w:val="28"/>
        </w:rPr>
        <w:t>Оценка индекса РМА проводится по следующим критериям:</w:t>
      </w:r>
    </w:p>
    <w:p w:rsidR="008B28DC" w:rsidRPr="006E3A95" w:rsidRDefault="008B28DC" w:rsidP="008E601B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A95">
        <w:rPr>
          <w:rFonts w:ascii="Times New Roman" w:hAnsi="Times New Roman" w:cs="Times New Roman"/>
          <w:bCs/>
          <w:sz w:val="28"/>
          <w:szCs w:val="28"/>
        </w:rPr>
        <w:t>0 — отсутствие воспаления;</w:t>
      </w:r>
    </w:p>
    <w:p w:rsidR="008B28DC" w:rsidRPr="006E3A95" w:rsidRDefault="008B28DC" w:rsidP="008E601B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A95">
        <w:rPr>
          <w:rFonts w:ascii="Times New Roman" w:hAnsi="Times New Roman" w:cs="Times New Roman"/>
          <w:bCs/>
          <w:sz w:val="28"/>
          <w:szCs w:val="28"/>
        </w:rPr>
        <w:t>1 — воспаление только десневого сосочка (Р);</w:t>
      </w:r>
    </w:p>
    <w:p w:rsidR="008B28DC" w:rsidRPr="006E3A95" w:rsidRDefault="008B28DC" w:rsidP="008E601B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A95">
        <w:rPr>
          <w:rFonts w:ascii="Times New Roman" w:hAnsi="Times New Roman" w:cs="Times New Roman"/>
          <w:bCs/>
          <w:sz w:val="28"/>
          <w:szCs w:val="28"/>
        </w:rPr>
        <w:t>2 — воспаление маргинальной десны (М);</w:t>
      </w:r>
    </w:p>
    <w:p w:rsidR="008B28DC" w:rsidRPr="006E3A95" w:rsidRDefault="008B28DC" w:rsidP="008E601B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A95">
        <w:rPr>
          <w:rFonts w:ascii="Times New Roman" w:hAnsi="Times New Roman" w:cs="Times New Roman"/>
          <w:bCs/>
          <w:sz w:val="28"/>
          <w:szCs w:val="28"/>
        </w:rPr>
        <w:t xml:space="preserve">3 — воспаление альвеолярной десны (А). </w:t>
      </w:r>
    </w:p>
    <w:p w:rsidR="008B28DC" w:rsidRPr="006E3A95" w:rsidRDefault="008B28DC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A95">
        <w:rPr>
          <w:rFonts w:ascii="Times New Roman" w:hAnsi="Times New Roman" w:cs="Times New Roman"/>
          <w:bCs/>
          <w:sz w:val="28"/>
          <w:szCs w:val="28"/>
        </w:rPr>
        <w:t xml:space="preserve">Индекс РМА рассчитывают по формуле:  </w:t>
      </w:r>
    </w:p>
    <w:p w:rsidR="008B28DC" w:rsidRPr="006E3A95" w:rsidRDefault="008B28DC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A95">
        <w:rPr>
          <w:rFonts w:ascii="Times New Roman" w:hAnsi="Times New Roman" w:cs="Times New Roman"/>
          <w:bCs/>
          <w:sz w:val="28"/>
          <w:szCs w:val="28"/>
        </w:rPr>
        <w:t>РМА</w:t>
      </w:r>
      <w:r w:rsidR="008E60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A95">
        <w:rPr>
          <w:rFonts w:ascii="Times New Roman" w:hAnsi="Times New Roman" w:cs="Times New Roman"/>
          <w:bCs/>
          <w:sz w:val="28"/>
          <w:szCs w:val="28"/>
        </w:rPr>
        <w:t>=</w:t>
      </w:r>
      <w:r w:rsidR="008E60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A95">
        <w:rPr>
          <w:rFonts w:ascii="Times New Roman" w:hAnsi="Times New Roman" w:cs="Times New Roman"/>
          <w:bCs/>
          <w:sz w:val="28"/>
          <w:szCs w:val="28"/>
        </w:rPr>
        <w:t>(Сумма баллов)</w:t>
      </w:r>
      <w:r w:rsidR="008E60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A95">
        <w:rPr>
          <w:rFonts w:ascii="Times New Roman" w:hAnsi="Times New Roman" w:cs="Times New Roman"/>
          <w:bCs/>
          <w:sz w:val="28"/>
          <w:szCs w:val="28"/>
        </w:rPr>
        <w:t>/</w:t>
      </w:r>
      <w:r w:rsidR="008E60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A95">
        <w:rPr>
          <w:rFonts w:ascii="Times New Roman" w:hAnsi="Times New Roman" w:cs="Times New Roman"/>
          <w:bCs/>
          <w:sz w:val="28"/>
          <w:szCs w:val="28"/>
        </w:rPr>
        <w:t>(3 х число зубов)</w:t>
      </w:r>
      <w:r w:rsidR="008E601B">
        <w:rPr>
          <w:rFonts w:ascii="Times New Roman" w:hAnsi="Times New Roman" w:cs="Times New Roman"/>
          <w:bCs/>
          <w:sz w:val="28"/>
          <w:szCs w:val="28"/>
        </w:rPr>
        <w:t xml:space="preserve"> * </w:t>
      </w:r>
      <w:r w:rsidRPr="006E3A95">
        <w:rPr>
          <w:rFonts w:ascii="Times New Roman" w:hAnsi="Times New Roman" w:cs="Times New Roman"/>
          <w:bCs/>
          <w:sz w:val="28"/>
          <w:szCs w:val="28"/>
        </w:rPr>
        <w:t xml:space="preserve">100%         </w:t>
      </w:r>
    </w:p>
    <w:p w:rsidR="008B28DC" w:rsidRPr="006E3A95" w:rsidRDefault="008B28DC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A95">
        <w:rPr>
          <w:rFonts w:ascii="Times New Roman" w:hAnsi="Times New Roman" w:cs="Times New Roman"/>
          <w:bCs/>
          <w:sz w:val="28"/>
          <w:szCs w:val="28"/>
        </w:rPr>
        <w:t>Интерпретация результатов:</w:t>
      </w:r>
    </w:p>
    <w:p w:rsidR="008B28DC" w:rsidRPr="006E3A95" w:rsidRDefault="008B28DC" w:rsidP="008E601B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A95">
        <w:rPr>
          <w:rFonts w:ascii="Times New Roman" w:hAnsi="Times New Roman" w:cs="Times New Roman"/>
          <w:bCs/>
          <w:sz w:val="28"/>
          <w:szCs w:val="28"/>
        </w:rPr>
        <w:t>30% и менее - легкая степень тяжести гингивита;</w:t>
      </w:r>
    </w:p>
    <w:p w:rsidR="008B28DC" w:rsidRPr="006E3A95" w:rsidRDefault="008B28DC" w:rsidP="008E601B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A95">
        <w:rPr>
          <w:rFonts w:ascii="Times New Roman" w:hAnsi="Times New Roman" w:cs="Times New Roman"/>
          <w:bCs/>
          <w:sz w:val="28"/>
          <w:szCs w:val="28"/>
        </w:rPr>
        <w:t>31—60 % - средняя степень тяжести гингивита;</w:t>
      </w:r>
    </w:p>
    <w:p w:rsidR="008B28DC" w:rsidRPr="00865595" w:rsidRDefault="008B28DC" w:rsidP="008E601B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A95">
        <w:rPr>
          <w:rFonts w:ascii="Times New Roman" w:hAnsi="Times New Roman" w:cs="Times New Roman"/>
          <w:bCs/>
          <w:sz w:val="28"/>
          <w:szCs w:val="28"/>
        </w:rPr>
        <w:t>61% и выше - тяжелая степень тяжести гингивита.</w:t>
      </w:r>
    </w:p>
    <w:p w:rsidR="008B28DC" w:rsidRPr="00A9335E" w:rsidRDefault="008B28DC" w:rsidP="0049106C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5E">
        <w:rPr>
          <w:rFonts w:ascii="Times New Roman" w:hAnsi="Times New Roman" w:cs="Times New Roman"/>
          <w:bCs/>
          <w:sz w:val="28"/>
          <w:szCs w:val="28"/>
        </w:rPr>
        <w:t>Кровоточивость при зондировании (ВОР) (</w:t>
      </w:r>
      <w:proofErr w:type="gramStart"/>
      <w:r w:rsidRPr="00A9335E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A9335E">
        <w:rPr>
          <w:rFonts w:ascii="Times New Roman" w:hAnsi="Times New Roman" w:cs="Times New Roman"/>
          <w:bCs/>
          <w:sz w:val="28"/>
          <w:szCs w:val="28"/>
        </w:rPr>
        <w:t>inаmo, Вау, 1975)</w:t>
      </w:r>
    </w:p>
    <w:p w:rsidR="008B28DC" w:rsidRPr="006E3A95" w:rsidRDefault="008B28DC" w:rsidP="008B28D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A95">
        <w:rPr>
          <w:rFonts w:ascii="Times New Roman" w:hAnsi="Times New Roman" w:cs="Times New Roman"/>
          <w:bCs/>
          <w:sz w:val="28"/>
          <w:szCs w:val="28"/>
        </w:rPr>
        <w:t>При определении индекса обследуют десну в области поверхностей зубов на предмет наличия</w:t>
      </w:r>
      <w:proofErr w:type="gramStart"/>
      <w:r w:rsidRPr="006E3A95">
        <w:rPr>
          <w:rFonts w:ascii="Times New Roman" w:hAnsi="Times New Roman" w:cs="Times New Roman"/>
          <w:bCs/>
          <w:sz w:val="28"/>
          <w:szCs w:val="28"/>
        </w:rPr>
        <w:t xml:space="preserve"> (+) </w:t>
      </w:r>
      <w:proofErr w:type="gramEnd"/>
      <w:r w:rsidRPr="006E3A95">
        <w:rPr>
          <w:rFonts w:ascii="Times New Roman" w:hAnsi="Times New Roman" w:cs="Times New Roman"/>
          <w:bCs/>
          <w:sz w:val="28"/>
          <w:szCs w:val="28"/>
        </w:rPr>
        <w:t xml:space="preserve">или отсутствия (-) кровоточивости. Степень выраженности гингивита и кровоточивости выражается </w:t>
      </w:r>
      <w:proofErr w:type="gramStart"/>
      <w:r w:rsidRPr="006E3A9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E3A95">
        <w:rPr>
          <w:rFonts w:ascii="Times New Roman" w:hAnsi="Times New Roman" w:cs="Times New Roman"/>
          <w:bCs/>
          <w:sz w:val="28"/>
          <w:szCs w:val="28"/>
        </w:rPr>
        <w:t xml:space="preserve"> %. </w:t>
      </w:r>
    </w:p>
    <w:p w:rsidR="008B28DC" w:rsidRDefault="008B28DC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A95">
        <w:rPr>
          <w:rFonts w:ascii="Times New Roman" w:hAnsi="Times New Roman" w:cs="Times New Roman"/>
          <w:bCs/>
          <w:sz w:val="28"/>
          <w:szCs w:val="28"/>
        </w:rPr>
        <w:t>ВОР = (количество кровоточащих точек)/(количество точек замера) *100%</w:t>
      </w:r>
    </w:p>
    <w:p w:rsidR="008B28DC" w:rsidRPr="00A9335E" w:rsidRDefault="008B28DC" w:rsidP="0049106C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35E">
        <w:rPr>
          <w:rFonts w:ascii="Times New Roman" w:hAnsi="Times New Roman" w:cs="Times New Roman"/>
          <w:bCs/>
          <w:sz w:val="28"/>
          <w:szCs w:val="28"/>
        </w:rPr>
        <w:t xml:space="preserve">Индекс нуждаемости в пародонтологическом лечении CPITN (ВОЗ, 1978, </w:t>
      </w:r>
      <w:proofErr w:type="gramStart"/>
      <w:r w:rsidRPr="00A9335E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A9335E">
        <w:rPr>
          <w:rFonts w:ascii="Times New Roman" w:hAnsi="Times New Roman" w:cs="Times New Roman"/>
          <w:bCs/>
          <w:sz w:val="28"/>
          <w:szCs w:val="28"/>
        </w:rPr>
        <w:t>inаmo et al., 1982)</w:t>
      </w:r>
    </w:p>
    <w:p w:rsidR="00EA3DB4" w:rsidRDefault="008B28DC" w:rsidP="008B28D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Э</w:t>
      </w:r>
      <w:r w:rsidR="00EA3DB4">
        <w:rPr>
          <w:rFonts w:ascii="Times New Roman" w:hAnsi="Times New Roman" w:cs="Times New Roman"/>
          <w:bCs/>
          <w:sz w:val="28"/>
          <w:szCs w:val="28"/>
        </w:rPr>
        <w:t>то комплексный паро</w:t>
      </w:r>
      <w:r w:rsidRPr="006E3A95">
        <w:rPr>
          <w:rFonts w:ascii="Times New Roman" w:hAnsi="Times New Roman" w:cs="Times New Roman"/>
          <w:bCs/>
          <w:sz w:val="28"/>
          <w:szCs w:val="28"/>
        </w:rPr>
        <w:t>донтальный индекс нуждаемости в лечении</w:t>
      </w:r>
      <w:r>
        <w:rPr>
          <w:rFonts w:ascii="Times New Roman" w:hAnsi="Times New Roman" w:cs="Times New Roman"/>
          <w:bCs/>
          <w:sz w:val="28"/>
          <w:szCs w:val="28"/>
        </w:rPr>
        <w:t>. П</w:t>
      </w:r>
      <w:r w:rsidRPr="006E3A95">
        <w:rPr>
          <w:rFonts w:ascii="Times New Roman" w:hAnsi="Times New Roman" w:cs="Times New Roman"/>
          <w:bCs/>
          <w:sz w:val="28"/>
          <w:szCs w:val="28"/>
        </w:rPr>
        <w:t>римен</w:t>
      </w:r>
      <w:r w:rsidR="00EA3DB4">
        <w:rPr>
          <w:rFonts w:ascii="Times New Roman" w:hAnsi="Times New Roman" w:cs="Times New Roman"/>
          <w:bCs/>
          <w:sz w:val="28"/>
          <w:szCs w:val="28"/>
        </w:rPr>
        <w:t>яется для оценки состояния паро</w:t>
      </w:r>
      <w:r w:rsidRPr="006E3A95">
        <w:rPr>
          <w:rFonts w:ascii="Times New Roman" w:hAnsi="Times New Roman" w:cs="Times New Roman"/>
          <w:bCs/>
          <w:sz w:val="28"/>
          <w:szCs w:val="28"/>
        </w:rPr>
        <w:t>донта взрослого населения, для планирования профилактики и лечения, определения потребности в стоматологическом персонале, анализа и совершенствования лечебно-профилактических программ. С целью определен</w:t>
      </w:r>
      <w:r>
        <w:rPr>
          <w:rFonts w:ascii="Times New Roman" w:hAnsi="Times New Roman" w:cs="Times New Roman"/>
          <w:bCs/>
          <w:sz w:val="28"/>
          <w:szCs w:val="28"/>
        </w:rPr>
        <w:t>ия показателя используется паро</w:t>
      </w:r>
      <w:r w:rsidRPr="006E3A95">
        <w:rPr>
          <w:rFonts w:ascii="Times New Roman" w:hAnsi="Times New Roman" w:cs="Times New Roman"/>
          <w:bCs/>
          <w:sz w:val="28"/>
          <w:szCs w:val="28"/>
        </w:rPr>
        <w:t>донтальный зонд специальной конструкции, имеющий на конце шарик диаметром 0.5мм и черную полоску на расстоянии 3.5мм от кончика зо</w:t>
      </w:r>
      <w:r>
        <w:rPr>
          <w:rFonts w:ascii="Times New Roman" w:hAnsi="Times New Roman" w:cs="Times New Roman"/>
          <w:bCs/>
          <w:sz w:val="28"/>
          <w:szCs w:val="28"/>
        </w:rPr>
        <w:t xml:space="preserve">нда.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 пациентов исследуют паро</w:t>
      </w:r>
      <w:r w:rsidRPr="006E3A95">
        <w:rPr>
          <w:rFonts w:ascii="Times New Roman" w:hAnsi="Times New Roman" w:cs="Times New Roman"/>
          <w:bCs/>
          <w:sz w:val="28"/>
          <w:szCs w:val="28"/>
        </w:rPr>
        <w:t>донт в области шести групп зубов (17/16, 11, 26/27, 37/36, 31, 46/47) на нижней и верхней челюстях.</w:t>
      </w:r>
      <w:proofErr w:type="gramEnd"/>
      <w:r w:rsidRPr="006E3A95">
        <w:rPr>
          <w:rFonts w:ascii="Times New Roman" w:hAnsi="Times New Roman" w:cs="Times New Roman"/>
          <w:bCs/>
          <w:sz w:val="28"/>
          <w:szCs w:val="28"/>
        </w:rPr>
        <w:t xml:space="preserve"> Если в названном секстанте нет ни одного индексного зуба, то в этом секстанте осматриваются все сохранившиеся зубы. </w:t>
      </w:r>
    </w:p>
    <w:p w:rsidR="008B28DC" w:rsidRPr="006E3A95" w:rsidRDefault="008B28DC" w:rsidP="00EA3DB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A95">
        <w:rPr>
          <w:rFonts w:ascii="Times New Roman" w:hAnsi="Times New Roman" w:cs="Times New Roman"/>
          <w:bCs/>
          <w:sz w:val="28"/>
          <w:szCs w:val="28"/>
        </w:rPr>
        <w:t xml:space="preserve">Регистрация результатов исследования проводится согласно следующим кодам: </w:t>
      </w:r>
    </w:p>
    <w:p w:rsidR="008B28DC" w:rsidRPr="006E3A95" w:rsidRDefault="008B28DC" w:rsidP="00EA3DB4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A95">
        <w:rPr>
          <w:rFonts w:ascii="Times New Roman" w:hAnsi="Times New Roman" w:cs="Times New Roman"/>
          <w:bCs/>
          <w:sz w:val="28"/>
          <w:szCs w:val="28"/>
        </w:rPr>
        <w:t>0 – здоровая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десна, нет признаков патологии;</w:t>
      </w:r>
    </w:p>
    <w:p w:rsidR="008B28DC" w:rsidRPr="006E3A95" w:rsidRDefault="008B28DC" w:rsidP="00EA3DB4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A95">
        <w:rPr>
          <w:rFonts w:ascii="Times New Roman" w:hAnsi="Times New Roman" w:cs="Times New Roman"/>
          <w:bCs/>
          <w:sz w:val="28"/>
          <w:szCs w:val="28"/>
        </w:rPr>
        <w:t>1 – после зондирования наблюдается кровоточивость десны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6E3A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28DC" w:rsidRPr="006E3A95" w:rsidRDefault="008B28DC" w:rsidP="00EA3DB4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A95">
        <w:rPr>
          <w:rFonts w:ascii="Times New Roman" w:hAnsi="Times New Roman" w:cs="Times New Roman"/>
          <w:bCs/>
          <w:sz w:val="28"/>
          <w:szCs w:val="28"/>
        </w:rPr>
        <w:t>2 – зондом определяется поддесневой зубной к</w:t>
      </w:r>
      <w:r>
        <w:rPr>
          <w:rFonts w:ascii="Times New Roman" w:hAnsi="Times New Roman" w:cs="Times New Roman"/>
          <w:bCs/>
          <w:sz w:val="28"/>
          <w:szCs w:val="28"/>
        </w:rPr>
        <w:t>амень (</w:t>
      </w:r>
      <w:r w:rsidRPr="006E3A95">
        <w:rPr>
          <w:rFonts w:ascii="Times New Roman" w:hAnsi="Times New Roman" w:cs="Times New Roman"/>
          <w:bCs/>
          <w:sz w:val="28"/>
          <w:szCs w:val="28"/>
        </w:rPr>
        <w:t>черная полоска зонда не погружается в десневой карман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  <w:r w:rsidRPr="006E3A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28DC" w:rsidRPr="006E3A95" w:rsidRDefault="008B28DC" w:rsidP="00EA3DB4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– определяется карман 4-5мм</w:t>
      </w:r>
      <w:r w:rsidRPr="006E3A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6E3A95">
        <w:rPr>
          <w:rFonts w:ascii="Times New Roman" w:hAnsi="Times New Roman" w:cs="Times New Roman"/>
          <w:bCs/>
          <w:sz w:val="28"/>
          <w:szCs w:val="28"/>
        </w:rPr>
        <w:t>черная полоска зо</w:t>
      </w:r>
      <w:r>
        <w:rPr>
          <w:rFonts w:ascii="Times New Roman" w:hAnsi="Times New Roman" w:cs="Times New Roman"/>
          <w:bCs/>
          <w:sz w:val="28"/>
          <w:szCs w:val="28"/>
        </w:rPr>
        <w:t>нда частично погружается в зубо</w:t>
      </w:r>
      <w:r w:rsidRPr="006E3A95">
        <w:rPr>
          <w:rFonts w:ascii="Times New Roman" w:hAnsi="Times New Roman" w:cs="Times New Roman"/>
          <w:bCs/>
          <w:sz w:val="28"/>
          <w:szCs w:val="28"/>
        </w:rPr>
        <w:t>десневой карман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  <w:r w:rsidRPr="006E3A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28DC" w:rsidRDefault="008B28DC" w:rsidP="00EA3DB4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A95">
        <w:rPr>
          <w:rFonts w:ascii="Times New Roman" w:hAnsi="Times New Roman" w:cs="Times New Roman"/>
          <w:bCs/>
          <w:sz w:val="28"/>
          <w:szCs w:val="28"/>
        </w:rPr>
        <w:t xml:space="preserve">4 </w:t>
      </w:r>
      <w:r>
        <w:rPr>
          <w:rFonts w:ascii="Times New Roman" w:hAnsi="Times New Roman" w:cs="Times New Roman"/>
          <w:bCs/>
          <w:sz w:val="28"/>
          <w:szCs w:val="28"/>
        </w:rPr>
        <w:t>– определяется карман более 6мм</w:t>
      </w:r>
      <w:r w:rsidRPr="006E3A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6E3A95">
        <w:rPr>
          <w:rFonts w:ascii="Times New Roman" w:hAnsi="Times New Roman" w:cs="Times New Roman"/>
          <w:bCs/>
          <w:sz w:val="28"/>
          <w:szCs w:val="28"/>
        </w:rPr>
        <w:t>черная полоска зонда полнос</w:t>
      </w:r>
      <w:r>
        <w:rPr>
          <w:rFonts w:ascii="Times New Roman" w:hAnsi="Times New Roman" w:cs="Times New Roman"/>
          <w:bCs/>
          <w:sz w:val="28"/>
          <w:szCs w:val="28"/>
        </w:rPr>
        <w:t>тью погружена в десневой карман).</w:t>
      </w:r>
    </w:p>
    <w:p w:rsidR="00B900D5" w:rsidRDefault="00B900D5" w:rsidP="0062155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35E" w:rsidRDefault="00A9335E" w:rsidP="0062155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35E" w:rsidRDefault="00A9335E" w:rsidP="0062155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35E" w:rsidRDefault="00A9335E" w:rsidP="0062155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8DC" w:rsidRDefault="00A9335E" w:rsidP="008B28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2.3 </w:t>
      </w:r>
      <w:r w:rsidR="008B28DC" w:rsidRPr="008A5246">
        <w:rPr>
          <w:rFonts w:ascii="Times New Roman" w:hAnsi="Times New Roman" w:cs="Times New Roman"/>
          <w:b/>
          <w:bCs/>
          <w:sz w:val="28"/>
          <w:szCs w:val="28"/>
        </w:rPr>
        <w:t>Микробиологические и генетические методы исследования</w:t>
      </w:r>
    </w:p>
    <w:p w:rsidR="008B28DC" w:rsidRPr="00DD2336" w:rsidRDefault="00A9335E" w:rsidP="008B28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2.3</w:t>
      </w:r>
      <w:r w:rsidR="008B28DC" w:rsidRPr="001266E7">
        <w:rPr>
          <w:rFonts w:ascii="Times New Roman" w:hAnsi="Times New Roman" w:cs="Times New Roman"/>
          <w:b/>
          <w:bCs/>
          <w:i/>
          <w:sz w:val="28"/>
          <w:szCs w:val="28"/>
        </w:rPr>
        <w:t>.1</w:t>
      </w:r>
      <w:r w:rsidR="008B28DC" w:rsidRPr="00BF4919">
        <w:rPr>
          <w:rFonts w:ascii="Times New Roman" w:hAnsi="Times New Roman" w:cs="Times New Roman"/>
          <w:b/>
          <w:bCs/>
          <w:i/>
          <w:sz w:val="28"/>
          <w:szCs w:val="28"/>
        </w:rPr>
        <w:t>Забор материала</w:t>
      </w:r>
    </w:p>
    <w:p w:rsidR="008B28DC" w:rsidRDefault="008B28DC" w:rsidP="008B28D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DD2336">
        <w:rPr>
          <w:rFonts w:ascii="Times New Roman" w:hAnsi="Times New Roman" w:cs="Times New Roman"/>
          <w:bCs/>
          <w:sz w:val="28"/>
          <w:szCs w:val="28"/>
        </w:rPr>
        <w:t xml:space="preserve">абор материала из пародонтальных карманов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пациентов </w:t>
      </w:r>
      <w:r w:rsidRPr="00DD2336">
        <w:rPr>
          <w:rFonts w:ascii="Times New Roman" w:hAnsi="Times New Roman" w:cs="Times New Roman"/>
          <w:bCs/>
          <w:sz w:val="28"/>
          <w:szCs w:val="28"/>
        </w:rPr>
        <w:t>для микробиол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огических исследований  </w:t>
      </w:r>
      <w:r w:rsidRPr="00DD2336">
        <w:rPr>
          <w:rFonts w:ascii="Times New Roman" w:hAnsi="Times New Roman" w:cs="Times New Roman"/>
          <w:bCs/>
          <w:sz w:val="28"/>
          <w:szCs w:val="28"/>
        </w:rPr>
        <w:t>про</w:t>
      </w:r>
      <w:r w:rsidR="00EA3DB4">
        <w:rPr>
          <w:rFonts w:ascii="Times New Roman" w:hAnsi="Times New Roman" w:cs="Times New Roman"/>
          <w:bCs/>
          <w:sz w:val="28"/>
          <w:szCs w:val="28"/>
        </w:rPr>
        <w:t>из</w:t>
      </w:r>
      <w:r w:rsidRPr="00DD2336">
        <w:rPr>
          <w:rFonts w:ascii="Times New Roman" w:hAnsi="Times New Roman" w:cs="Times New Roman"/>
          <w:bCs/>
          <w:sz w:val="28"/>
          <w:szCs w:val="28"/>
        </w:rPr>
        <w:t>водили  с помощью стерильных бумажных эндодонтических абсорберов Absorbent Paper Po</w:t>
      </w:r>
      <w:r>
        <w:rPr>
          <w:rFonts w:ascii="Times New Roman" w:hAnsi="Times New Roman" w:cs="Times New Roman"/>
          <w:bCs/>
          <w:sz w:val="28"/>
          <w:szCs w:val="28"/>
        </w:rPr>
        <w:t>ints, фирмы Euronda (размер №</w:t>
      </w:r>
      <w:r w:rsidRPr="00DD2336">
        <w:rPr>
          <w:rFonts w:ascii="Times New Roman" w:hAnsi="Times New Roman" w:cs="Times New Roman"/>
          <w:bCs/>
          <w:sz w:val="28"/>
          <w:szCs w:val="28"/>
        </w:rPr>
        <w:t>25), которые вводили в пародонтальные карманы на 10 секунд с обеспечением минимального контакта с атмосферным воздухом (после забора материала эндодонтические абсорберы  Absorbent Paper Points, немедленно помещались в пробирку). Забранный материал помещали в стерильные пластмассовые пробирки типа Eppendorf, находящиеся в специальном устройстве для охлаждения.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2336">
        <w:rPr>
          <w:rFonts w:ascii="Times New Roman" w:hAnsi="Times New Roman" w:cs="Times New Roman"/>
          <w:bCs/>
          <w:sz w:val="28"/>
          <w:szCs w:val="28"/>
        </w:rPr>
        <w:t>До взятия материала пациенты не применяли никаких лекарственных полосканий и не чистили зубы.</w:t>
      </w:r>
    </w:p>
    <w:p w:rsidR="008B28DC" w:rsidRDefault="00A9335E" w:rsidP="008B28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2.3</w:t>
      </w:r>
      <w:r w:rsidR="008B28DC" w:rsidRPr="001266E7">
        <w:rPr>
          <w:rFonts w:ascii="Times New Roman" w:hAnsi="Times New Roman" w:cs="Times New Roman"/>
          <w:b/>
          <w:bCs/>
          <w:i/>
          <w:sz w:val="28"/>
          <w:szCs w:val="28"/>
        </w:rPr>
        <w:t>.2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28DC" w:rsidRPr="00BF4919">
        <w:rPr>
          <w:rFonts w:ascii="Times New Roman" w:hAnsi="Times New Roman" w:cs="Times New Roman"/>
          <w:b/>
          <w:bCs/>
          <w:i/>
          <w:sz w:val="28"/>
          <w:szCs w:val="28"/>
        </w:rPr>
        <w:t>Культуральные среды и условия роста</w:t>
      </w:r>
    </w:p>
    <w:p w:rsidR="008B28DC" w:rsidRDefault="008B28DC" w:rsidP="008B28D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2F1">
        <w:rPr>
          <w:rFonts w:ascii="Times New Roman" w:hAnsi="Times New Roman" w:cs="Times New Roman"/>
          <w:bCs/>
          <w:sz w:val="28"/>
          <w:szCs w:val="28"/>
        </w:rPr>
        <w:t>Культивирование факультативных ан</w:t>
      </w:r>
      <w:r>
        <w:rPr>
          <w:rFonts w:ascii="Times New Roman" w:hAnsi="Times New Roman" w:cs="Times New Roman"/>
          <w:bCs/>
          <w:sz w:val="28"/>
          <w:szCs w:val="28"/>
        </w:rPr>
        <w:t>аэробов проводили на 1.</w:t>
      </w:r>
      <w:r w:rsidRPr="00DE02F1">
        <w:rPr>
          <w:rFonts w:ascii="Times New Roman" w:hAnsi="Times New Roman" w:cs="Times New Roman"/>
          <w:bCs/>
          <w:sz w:val="28"/>
          <w:szCs w:val="28"/>
        </w:rPr>
        <w:t>5% плотной среде T</w:t>
      </w:r>
      <w:r>
        <w:rPr>
          <w:rFonts w:ascii="Times New Roman" w:hAnsi="Times New Roman" w:cs="Times New Roman"/>
          <w:bCs/>
          <w:sz w:val="28"/>
          <w:szCs w:val="28"/>
        </w:rPr>
        <w:t>HB (Difco, США) с добавлением 0.</w:t>
      </w:r>
      <w:r w:rsidRPr="00DE02F1">
        <w:rPr>
          <w:rFonts w:ascii="Times New Roman" w:hAnsi="Times New Roman" w:cs="Times New Roman"/>
          <w:bCs/>
          <w:sz w:val="28"/>
          <w:szCs w:val="28"/>
        </w:rPr>
        <w:t>5% др</w:t>
      </w:r>
      <w:r>
        <w:rPr>
          <w:rFonts w:ascii="Times New Roman" w:hAnsi="Times New Roman" w:cs="Times New Roman"/>
          <w:bCs/>
          <w:sz w:val="28"/>
          <w:szCs w:val="28"/>
        </w:rPr>
        <w:t>ожжевого экстракта (Helicon, Ро</w:t>
      </w:r>
      <w:r w:rsidRPr="00DE02F1">
        <w:rPr>
          <w:rFonts w:ascii="Times New Roman" w:hAnsi="Times New Roman" w:cs="Times New Roman"/>
          <w:bCs/>
          <w:sz w:val="28"/>
          <w:szCs w:val="28"/>
        </w:rPr>
        <w:t xml:space="preserve">ссия) и 5% крови барана при </w:t>
      </w:r>
      <w:r w:rsidR="008C2824">
        <w:rPr>
          <w:rFonts w:ascii="Times New Roman" w:hAnsi="Times New Roman" w:cs="Times New Roman"/>
          <w:bCs/>
          <w:sz w:val="28"/>
          <w:szCs w:val="28"/>
        </w:rPr>
        <w:t xml:space="preserve">температуре </w:t>
      </w:r>
      <w:r w:rsidRPr="00DE02F1">
        <w:rPr>
          <w:rFonts w:ascii="Times New Roman" w:hAnsi="Times New Roman" w:cs="Times New Roman"/>
          <w:bCs/>
          <w:sz w:val="28"/>
          <w:szCs w:val="28"/>
        </w:rPr>
        <w:t>37</w:t>
      </w:r>
      <w:proofErr w:type="gramStart"/>
      <w:r w:rsidRPr="00DE02F1">
        <w:rPr>
          <w:rFonts w:ascii="Times New Roman" w:hAnsi="Times New Roman" w:cs="Times New Roman"/>
          <w:bCs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02F1">
        <w:rPr>
          <w:rFonts w:ascii="Times New Roman" w:hAnsi="Times New Roman" w:cs="Times New Roman"/>
          <w:bCs/>
          <w:sz w:val="28"/>
          <w:szCs w:val="28"/>
        </w:rPr>
        <w:t xml:space="preserve">и 5% </w:t>
      </w:r>
      <w:r w:rsidR="008C2824">
        <w:rPr>
          <w:rFonts w:ascii="Times New Roman" w:hAnsi="Times New Roman" w:cs="Times New Roman"/>
          <w:bCs/>
          <w:sz w:val="28"/>
          <w:szCs w:val="28"/>
        </w:rPr>
        <w:t>СО</w:t>
      </w:r>
      <w:r w:rsidR="008C2824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DE02F1">
        <w:rPr>
          <w:rFonts w:ascii="Times New Roman" w:hAnsi="Times New Roman" w:cs="Times New Roman"/>
          <w:bCs/>
          <w:sz w:val="28"/>
          <w:szCs w:val="28"/>
        </w:rPr>
        <w:t xml:space="preserve"> в течение 18 часов. </w:t>
      </w:r>
    </w:p>
    <w:p w:rsidR="008B28DC" w:rsidRPr="00BF4919" w:rsidRDefault="00A9335E" w:rsidP="008B28DC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2.3.3 </w:t>
      </w:r>
      <w:r w:rsidR="008B2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28DC" w:rsidRPr="00BF4919">
        <w:rPr>
          <w:rFonts w:ascii="Times New Roman" w:hAnsi="Times New Roman" w:cs="Times New Roman"/>
          <w:b/>
          <w:bCs/>
          <w:i/>
          <w:sz w:val="28"/>
          <w:szCs w:val="28"/>
        </w:rPr>
        <w:t>Выделение чистой культуры</w:t>
      </w:r>
    </w:p>
    <w:p w:rsidR="006046FA" w:rsidRPr="006046FA" w:rsidRDefault="008B28DC" w:rsidP="006046F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D5F">
        <w:rPr>
          <w:rFonts w:ascii="Times New Roman" w:hAnsi="Times New Roman" w:cs="Times New Roman"/>
          <w:bCs/>
          <w:sz w:val="28"/>
          <w:szCs w:val="28"/>
        </w:rPr>
        <w:t xml:space="preserve">Рассев исходного биологического материала </w:t>
      </w:r>
      <w:r w:rsidR="00621551">
        <w:rPr>
          <w:rFonts w:ascii="Times New Roman" w:hAnsi="Times New Roman" w:cs="Times New Roman"/>
          <w:bCs/>
          <w:sz w:val="28"/>
          <w:szCs w:val="28"/>
        </w:rPr>
        <w:t xml:space="preserve">производили </w:t>
      </w:r>
      <w:r w:rsidR="00306621">
        <w:rPr>
          <w:rFonts w:ascii="Times New Roman" w:hAnsi="Times New Roman" w:cs="Times New Roman"/>
          <w:bCs/>
          <w:sz w:val="28"/>
          <w:szCs w:val="28"/>
        </w:rPr>
        <w:t xml:space="preserve">методом истощающего </w:t>
      </w:r>
      <w:r w:rsidR="00306621" w:rsidRPr="00306621">
        <w:rPr>
          <w:rFonts w:ascii="Times New Roman" w:hAnsi="Times New Roman" w:cs="Times New Roman"/>
          <w:bCs/>
          <w:sz w:val="28"/>
          <w:szCs w:val="28"/>
        </w:rPr>
        <w:t>штриха</w:t>
      </w:r>
      <w:r w:rsidR="00306621">
        <w:rPr>
          <w:rFonts w:ascii="Times New Roman" w:hAnsi="Times New Roman" w:cs="Times New Roman"/>
          <w:bCs/>
          <w:sz w:val="28"/>
          <w:szCs w:val="28"/>
        </w:rPr>
        <w:t xml:space="preserve"> (по </w:t>
      </w:r>
      <w:r w:rsidRPr="009A6D5F">
        <w:rPr>
          <w:rFonts w:ascii="Times New Roman" w:hAnsi="Times New Roman" w:cs="Times New Roman"/>
          <w:bCs/>
          <w:sz w:val="28"/>
          <w:szCs w:val="28"/>
        </w:rPr>
        <w:t>Дригальски</w:t>
      </w:r>
      <w:r w:rsidR="00306621"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6FA">
        <w:rPr>
          <w:rFonts w:ascii="Times New Roman" w:hAnsi="Times New Roman" w:cs="Times New Roman"/>
          <w:bCs/>
          <w:sz w:val="28"/>
          <w:szCs w:val="28"/>
        </w:rPr>
        <w:t>М</w:t>
      </w:r>
      <w:r w:rsidR="006046FA" w:rsidRPr="006046FA">
        <w:rPr>
          <w:rFonts w:ascii="Times New Roman" w:hAnsi="Times New Roman" w:cs="Times New Roman"/>
          <w:bCs/>
          <w:sz w:val="28"/>
          <w:szCs w:val="28"/>
        </w:rPr>
        <w:t>етод истощающего штриха</w:t>
      </w:r>
      <w:r w:rsidR="00604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6FA" w:rsidRPr="006046FA">
        <w:rPr>
          <w:rFonts w:ascii="Times New Roman" w:hAnsi="Times New Roman" w:cs="Times New Roman"/>
          <w:bCs/>
          <w:sz w:val="28"/>
          <w:szCs w:val="28"/>
        </w:rPr>
        <w:t>предполагает высев культуры на поверхно</w:t>
      </w:r>
      <w:r w:rsidR="006046FA">
        <w:rPr>
          <w:rFonts w:ascii="Times New Roman" w:hAnsi="Times New Roman" w:cs="Times New Roman"/>
          <w:bCs/>
          <w:sz w:val="28"/>
          <w:szCs w:val="28"/>
        </w:rPr>
        <w:t>сть агаризованной среды в чашку</w:t>
      </w:r>
      <w:r w:rsidR="006046FA" w:rsidRPr="006046FA">
        <w:rPr>
          <w:rFonts w:ascii="Times New Roman" w:hAnsi="Times New Roman" w:cs="Times New Roman"/>
          <w:bCs/>
          <w:sz w:val="28"/>
          <w:szCs w:val="28"/>
        </w:rPr>
        <w:t xml:space="preserve"> Петри. На первом этапе петлей с культурой наносят ряд параллельных штрихов на агаризованной среде (рис</w:t>
      </w:r>
      <w:r w:rsidR="006046FA">
        <w:rPr>
          <w:rFonts w:ascii="Times New Roman" w:hAnsi="Times New Roman" w:cs="Times New Roman"/>
          <w:bCs/>
          <w:sz w:val="28"/>
          <w:szCs w:val="28"/>
        </w:rPr>
        <w:t>.</w:t>
      </w:r>
      <w:r w:rsidR="005C2C56">
        <w:rPr>
          <w:rFonts w:ascii="Times New Roman" w:hAnsi="Times New Roman" w:cs="Times New Roman"/>
          <w:bCs/>
          <w:sz w:val="28"/>
          <w:szCs w:val="28"/>
        </w:rPr>
        <w:t>2.3.1</w:t>
      </w:r>
      <w:r w:rsidR="006046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046FA" w:rsidRPr="006046FA">
        <w:rPr>
          <w:rFonts w:ascii="Times New Roman" w:hAnsi="Times New Roman" w:cs="Times New Roman"/>
          <w:bCs/>
          <w:sz w:val="28"/>
          <w:szCs w:val="28"/>
        </w:rPr>
        <w:t>А). Петлю стерилизуют, остужают о незасеянную часть агаризованной среды и проводят серию штрихов в направлении, перпендикулярном первым (рис</w:t>
      </w:r>
      <w:r w:rsidR="006046FA">
        <w:rPr>
          <w:rFonts w:ascii="Times New Roman" w:hAnsi="Times New Roman" w:cs="Times New Roman"/>
          <w:bCs/>
          <w:sz w:val="28"/>
          <w:szCs w:val="28"/>
        </w:rPr>
        <w:t>.</w:t>
      </w:r>
      <w:r w:rsidR="005C2C56">
        <w:rPr>
          <w:rFonts w:ascii="Times New Roman" w:hAnsi="Times New Roman" w:cs="Times New Roman"/>
          <w:bCs/>
          <w:sz w:val="28"/>
          <w:szCs w:val="28"/>
        </w:rPr>
        <w:t>2.3.1</w:t>
      </w:r>
      <w:r w:rsidR="006046FA" w:rsidRPr="006046FA">
        <w:rPr>
          <w:rFonts w:ascii="Times New Roman" w:hAnsi="Times New Roman" w:cs="Times New Roman"/>
          <w:bCs/>
          <w:sz w:val="28"/>
          <w:szCs w:val="28"/>
        </w:rPr>
        <w:t xml:space="preserve">, Б). Затем петлю вновь стерилизуют, остужают и штрихи наносят </w:t>
      </w:r>
      <w:r w:rsidR="006046FA" w:rsidRPr="006046FA">
        <w:rPr>
          <w:rFonts w:ascii="Times New Roman" w:hAnsi="Times New Roman" w:cs="Times New Roman"/>
          <w:bCs/>
          <w:sz w:val="28"/>
          <w:szCs w:val="28"/>
        </w:rPr>
        <w:lastRenderedPageBreak/>
        <w:t>в направлении</w:t>
      </w:r>
      <w:proofErr w:type="gramStart"/>
      <w:r w:rsidR="006046FA" w:rsidRPr="006046FA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6046FA" w:rsidRPr="006046FA">
        <w:rPr>
          <w:rFonts w:ascii="Times New Roman" w:hAnsi="Times New Roman" w:cs="Times New Roman"/>
          <w:bCs/>
          <w:sz w:val="28"/>
          <w:szCs w:val="28"/>
        </w:rPr>
        <w:t xml:space="preserve"> (рис</w:t>
      </w:r>
      <w:r w:rsidR="006046FA">
        <w:rPr>
          <w:rFonts w:ascii="Times New Roman" w:hAnsi="Times New Roman" w:cs="Times New Roman"/>
          <w:bCs/>
          <w:sz w:val="28"/>
          <w:szCs w:val="28"/>
        </w:rPr>
        <w:t>.</w:t>
      </w:r>
      <w:r w:rsidR="005C2C56">
        <w:rPr>
          <w:rFonts w:ascii="Times New Roman" w:hAnsi="Times New Roman" w:cs="Times New Roman"/>
          <w:bCs/>
          <w:sz w:val="28"/>
          <w:szCs w:val="28"/>
        </w:rPr>
        <w:t>2.3.1</w:t>
      </w:r>
      <w:r w:rsidR="006046FA" w:rsidRPr="006046FA">
        <w:rPr>
          <w:rFonts w:ascii="Times New Roman" w:hAnsi="Times New Roman" w:cs="Times New Roman"/>
          <w:bCs/>
          <w:sz w:val="28"/>
          <w:szCs w:val="28"/>
        </w:rPr>
        <w:t>), а после очередной стерилизации – в направлении Г (рис</w:t>
      </w:r>
      <w:r w:rsidR="006046FA">
        <w:rPr>
          <w:rFonts w:ascii="Times New Roman" w:hAnsi="Times New Roman" w:cs="Times New Roman"/>
          <w:bCs/>
          <w:sz w:val="28"/>
          <w:szCs w:val="28"/>
        </w:rPr>
        <w:t>.</w:t>
      </w:r>
      <w:r w:rsidR="005C2C56">
        <w:rPr>
          <w:rFonts w:ascii="Times New Roman" w:hAnsi="Times New Roman" w:cs="Times New Roman"/>
          <w:bCs/>
          <w:sz w:val="28"/>
          <w:szCs w:val="28"/>
        </w:rPr>
        <w:t>2.3.1</w:t>
      </w:r>
      <w:r w:rsidR="006046FA">
        <w:rPr>
          <w:rFonts w:ascii="Times New Roman" w:hAnsi="Times New Roman" w:cs="Times New Roman"/>
          <w:bCs/>
          <w:sz w:val="28"/>
          <w:szCs w:val="28"/>
        </w:rPr>
        <w:t>). Чашку</w:t>
      </w:r>
      <w:r w:rsidR="006046FA" w:rsidRPr="006046FA">
        <w:rPr>
          <w:rFonts w:ascii="Times New Roman" w:hAnsi="Times New Roman" w:cs="Times New Roman"/>
          <w:bCs/>
          <w:sz w:val="28"/>
          <w:szCs w:val="28"/>
        </w:rPr>
        <w:t xml:space="preserve"> помещают в термостат и через определенное время учитывают результаты. Обычно на штрихах</w:t>
      </w:r>
      <w:proofErr w:type="gramStart"/>
      <w:r w:rsidR="006046FA" w:rsidRPr="006046FA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="006046FA" w:rsidRPr="006046FA">
        <w:rPr>
          <w:rFonts w:ascii="Times New Roman" w:hAnsi="Times New Roman" w:cs="Times New Roman"/>
          <w:bCs/>
          <w:sz w:val="28"/>
          <w:szCs w:val="28"/>
        </w:rPr>
        <w:t xml:space="preserve"> и Б вырастает большое число колоний (иногда сплошной рост), тогда как на штрихах В и Г фо</w:t>
      </w:r>
      <w:r w:rsidR="006046FA">
        <w:rPr>
          <w:rFonts w:ascii="Times New Roman" w:hAnsi="Times New Roman" w:cs="Times New Roman"/>
          <w:bCs/>
          <w:sz w:val="28"/>
          <w:szCs w:val="28"/>
        </w:rPr>
        <w:t>рмируются изолированные колонии (</w:t>
      </w:r>
      <w:r w:rsidR="006046FA" w:rsidRPr="006046FA">
        <w:rPr>
          <w:rFonts w:ascii="Times New Roman" w:hAnsi="Times New Roman" w:cs="Times New Roman"/>
          <w:bCs/>
          <w:sz w:val="28"/>
          <w:szCs w:val="28"/>
        </w:rPr>
        <w:t>http://studopedia.ru/7_23671_metodi-videleniya-chistoy-kulturi.html</w:t>
      </w:r>
      <w:r w:rsidR="00186B8E">
        <w:rPr>
          <w:rFonts w:ascii="Times New Roman" w:hAnsi="Times New Roman" w:cs="Times New Roman"/>
          <w:bCs/>
          <w:sz w:val="28"/>
          <w:szCs w:val="28"/>
        </w:rPr>
        <w:t>).</w:t>
      </w:r>
    </w:p>
    <w:p w:rsidR="00306621" w:rsidRDefault="00306621" w:rsidP="0030662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F0F7FCE" wp14:editId="20A6E5B8">
            <wp:extent cx="2124075" cy="20478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8DC" w:rsidRDefault="005C2C56" w:rsidP="00985C6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Рис.2.3.1 </w:t>
      </w:r>
      <w:r w:rsidR="00985C60">
        <w:rPr>
          <w:rFonts w:ascii="Times New Roman" w:hAnsi="Times New Roman" w:cs="Times New Roman"/>
          <w:bCs/>
          <w:sz w:val="28"/>
          <w:szCs w:val="28"/>
        </w:rPr>
        <w:t>Метод истощающего штриха</w:t>
      </w:r>
    </w:p>
    <w:p w:rsidR="008B28DC" w:rsidRPr="00BF4919" w:rsidRDefault="00985C60" w:rsidP="008B28DC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2.3.4</w:t>
      </w:r>
      <w:r w:rsidR="005C2C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B28DC" w:rsidRPr="00BF4919">
        <w:rPr>
          <w:rFonts w:ascii="Times New Roman" w:hAnsi="Times New Roman" w:cs="Times New Roman"/>
          <w:b/>
          <w:bCs/>
          <w:i/>
          <w:sz w:val="28"/>
          <w:szCs w:val="28"/>
        </w:rPr>
        <w:t>Выделение тотальной ДНК из  исходного биологического материала</w:t>
      </w:r>
    </w:p>
    <w:p w:rsidR="008B28DC" w:rsidRDefault="008B28DC" w:rsidP="008B28D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D5F">
        <w:rPr>
          <w:rFonts w:ascii="Times New Roman" w:hAnsi="Times New Roman" w:cs="Times New Roman"/>
          <w:bCs/>
          <w:sz w:val="28"/>
          <w:szCs w:val="28"/>
        </w:rPr>
        <w:t>Тотальную ДНК из  исходного биологического материала выделяли с помощью тест-системы для ПЦР «ДНК-экспресс» (Литех, Россия) в соответствии с инструкцией.</w:t>
      </w:r>
    </w:p>
    <w:p w:rsidR="008B28DC" w:rsidRDefault="00985C60" w:rsidP="008B28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2.3.5</w:t>
      </w:r>
      <w:r w:rsidR="005C2C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B2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28DC" w:rsidRPr="00BF4919">
        <w:rPr>
          <w:rFonts w:ascii="Times New Roman" w:hAnsi="Times New Roman" w:cs="Times New Roman"/>
          <w:b/>
          <w:bCs/>
          <w:i/>
          <w:sz w:val="28"/>
          <w:szCs w:val="28"/>
        </w:rPr>
        <w:t>Конструирование олигонуклеотидных праймеров</w:t>
      </w:r>
    </w:p>
    <w:p w:rsidR="008B28DC" w:rsidRDefault="008B28DC" w:rsidP="008B28D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D5F">
        <w:rPr>
          <w:rFonts w:ascii="Times New Roman" w:hAnsi="Times New Roman" w:cs="Times New Roman"/>
          <w:bCs/>
          <w:sz w:val="28"/>
          <w:szCs w:val="28"/>
        </w:rPr>
        <w:t>Конструирование, анализ олигонуклеотидных праймеров и определение температуры плавления праймеров осуществляли с помощью компьютер</w:t>
      </w:r>
      <w:r>
        <w:rPr>
          <w:rFonts w:ascii="Times New Roman" w:hAnsi="Times New Roman" w:cs="Times New Roman"/>
          <w:bCs/>
          <w:sz w:val="28"/>
          <w:szCs w:val="28"/>
        </w:rPr>
        <w:t>ных программ Primer 3 и OLIGO 4.</w:t>
      </w:r>
      <w:r w:rsidRPr="009A6D5F">
        <w:rPr>
          <w:rFonts w:ascii="Times New Roman" w:hAnsi="Times New Roman" w:cs="Times New Roman"/>
          <w:bCs/>
          <w:sz w:val="28"/>
          <w:szCs w:val="28"/>
        </w:rPr>
        <w:t>0 (Таблица</w:t>
      </w:r>
      <w:r w:rsidR="00A73C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C56">
        <w:rPr>
          <w:rFonts w:ascii="Times New Roman" w:hAnsi="Times New Roman" w:cs="Times New Roman"/>
          <w:bCs/>
          <w:sz w:val="28"/>
          <w:szCs w:val="28"/>
        </w:rPr>
        <w:t>2.3.1).</w:t>
      </w:r>
    </w:p>
    <w:p w:rsidR="00C70B73" w:rsidRDefault="00C70B73" w:rsidP="008B28D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0B73" w:rsidRDefault="00C70B73" w:rsidP="008B28D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0B73" w:rsidRDefault="00C70B73" w:rsidP="008B28D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C73" w:rsidRDefault="00A73C73" w:rsidP="00A73C73">
      <w:pPr>
        <w:spacing w:line="360" w:lineRule="auto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73C7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Таблица </w:t>
      </w:r>
      <w:r w:rsidR="005C2C56">
        <w:rPr>
          <w:rFonts w:ascii="Times New Roman" w:hAnsi="Times New Roman" w:cs="Times New Roman"/>
          <w:b/>
          <w:bCs/>
          <w:sz w:val="28"/>
          <w:szCs w:val="28"/>
        </w:rPr>
        <w:t>2.3.1</w:t>
      </w:r>
    </w:p>
    <w:p w:rsidR="005C2C56" w:rsidRPr="005C2C56" w:rsidRDefault="005C2C56" w:rsidP="00985C6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Олигонуклеотидные праймеры </w:t>
      </w:r>
      <w:r w:rsidRPr="005C2C56">
        <w:rPr>
          <w:rFonts w:ascii="Times New Roman" w:hAnsi="Times New Roman" w:cs="Times New Roman"/>
          <w:bCs/>
          <w:i/>
          <w:sz w:val="28"/>
          <w:szCs w:val="28"/>
        </w:rPr>
        <w:t>S.sanguinis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5C2C56">
        <w:rPr>
          <w:rFonts w:ascii="Times New Roman" w:hAnsi="Times New Roman" w:cs="Times New Roman"/>
          <w:bCs/>
          <w:i/>
          <w:sz w:val="28"/>
          <w:szCs w:val="28"/>
        </w:rPr>
        <w:t>S.gordonii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1563"/>
        <w:gridCol w:w="5039"/>
        <w:gridCol w:w="849"/>
        <w:gridCol w:w="1475"/>
      </w:tblGrid>
      <w:tr w:rsidR="008B28DC" w:rsidRPr="00440136" w:rsidTr="006B62CB">
        <w:tc>
          <w:tcPr>
            <w:tcW w:w="372" w:type="dxa"/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4924" w:type="dxa"/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01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’→3’</w:t>
            </w:r>
          </w:p>
        </w:tc>
        <w:tc>
          <w:tcPr>
            <w:tcW w:w="1123" w:type="dxa"/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44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4013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отж.</w:t>
            </w:r>
          </w:p>
        </w:tc>
        <w:tc>
          <w:tcPr>
            <w:tcW w:w="1453" w:type="dxa"/>
            <w:shd w:val="clear" w:color="auto" w:fill="auto"/>
          </w:tcPr>
          <w:p w:rsidR="008B28DC" w:rsidRPr="00440136" w:rsidRDefault="008B28DC" w:rsidP="00A7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фрагмента</w:t>
            </w:r>
          </w:p>
          <w:p w:rsidR="008B28DC" w:rsidRPr="00440136" w:rsidRDefault="008B28DC" w:rsidP="00A7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</w:t>
            </w:r>
            <w:proofErr w:type="gramStart"/>
            <w:r w:rsidRPr="0044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44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8B28DC" w:rsidRPr="00440136" w:rsidTr="006B62CB">
        <w:tc>
          <w:tcPr>
            <w:tcW w:w="372" w:type="dxa"/>
            <w:tcBorders>
              <w:right w:val="nil"/>
            </w:tcBorders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</w:tcPr>
          <w:p w:rsidR="008B28DC" w:rsidRPr="00A73C73" w:rsidRDefault="00A73C73" w:rsidP="00A73C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73C7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S.</w:t>
            </w:r>
            <w:r w:rsidR="008B28DC" w:rsidRPr="00A73C7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sanguinis</w:t>
            </w:r>
          </w:p>
        </w:tc>
        <w:tc>
          <w:tcPr>
            <w:tcW w:w="4924" w:type="dxa"/>
            <w:tcBorders>
              <w:left w:val="nil"/>
              <w:right w:val="nil"/>
            </w:tcBorders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53" w:type="dxa"/>
            <w:tcBorders>
              <w:left w:val="nil"/>
            </w:tcBorders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B28DC" w:rsidRPr="00440136" w:rsidTr="006B62CB">
        <w:tc>
          <w:tcPr>
            <w:tcW w:w="372" w:type="dxa"/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01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Sang1</w:t>
            </w:r>
          </w:p>
        </w:tc>
        <w:tc>
          <w:tcPr>
            <w:tcW w:w="4924" w:type="dxa"/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0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GGATAGTGGCTCAGGGCAGCCAGTT</w:t>
            </w:r>
          </w:p>
        </w:tc>
        <w:tc>
          <w:tcPr>
            <w:tcW w:w="1123" w:type="dxa"/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</w:t>
            </w:r>
          </w:p>
        </w:tc>
        <w:tc>
          <w:tcPr>
            <w:tcW w:w="1453" w:type="dxa"/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0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</w:tr>
      <w:tr w:rsidR="008B28DC" w:rsidRPr="00440136" w:rsidTr="006B62CB">
        <w:tc>
          <w:tcPr>
            <w:tcW w:w="372" w:type="dxa"/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01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Sang2</w:t>
            </w:r>
          </w:p>
        </w:tc>
        <w:tc>
          <w:tcPr>
            <w:tcW w:w="4924" w:type="dxa"/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0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GAACAGTTGCTGGACTTGCTTGTC</w:t>
            </w:r>
          </w:p>
        </w:tc>
        <w:tc>
          <w:tcPr>
            <w:tcW w:w="1123" w:type="dxa"/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53" w:type="dxa"/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B28DC" w:rsidRPr="00440136" w:rsidTr="006B62CB">
        <w:tc>
          <w:tcPr>
            <w:tcW w:w="372" w:type="dxa"/>
            <w:tcBorders>
              <w:right w:val="nil"/>
            </w:tcBorders>
            <w:shd w:val="clear" w:color="auto" w:fill="auto"/>
          </w:tcPr>
          <w:p w:rsidR="008B28DC" w:rsidRPr="00A73C73" w:rsidRDefault="008B28DC" w:rsidP="006B62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</w:tcPr>
          <w:p w:rsidR="008B28DC" w:rsidRPr="00A73C73" w:rsidRDefault="008B28DC" w:rsidP="00A73C7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3C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S.gordonii</w:t>
            </w:r>
          </w:p>
        </w:tc>
        <w:tc>
          <w:tcPr>
            <w:tcW w:w="4924" w:type="dxa"/>
            <w:tcBorders>
              <w:left w:val="nil"/>
              <w:right w:val="nil"/>
            </w:tcBorders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53" w:type="dxa"/>
            <w:tcBorders>
              <w:left w:val="nil"/>
            </w:tcBorders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B28DC" w:rsidRPr="00440136" w:rsidTr="006B62CB">
        <w:tc>
          <w:tcPr>
            <w:tcW w:w="372" w:type="dxa"/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5" w:type="dxa"/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01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Gord1</w:t>
            </w:r>
          </w:p>
        </w:tc>
        <w:tc>
          <w:tcPr>
            <w:tcW w:w="4924" w:type="dxa"/>
            <w:shd w:val="clear" w:color="auto" w:fill="auto"/>
          </w:tcPr>
          <w:p w:rsidR="008B28DC" w:rsidRPr="00440136" w:rsidRDefault="008B28DC" w:rsidP="006B62C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01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TGCTTTTCCACTCGACTCTCTC</w:t>
            </w:r>
          </w:p>
        </w:tc>
        <w:tc>
          <w:tcPr>
            <w:tcW w:w="1123" w:type="dxa"/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55,4</w:t>
            </w:r>
          </w:p>
        </w:tc>
        <w:tc>
          <w:tcPr>
            <w:tcW w:w="1453" w:type="dxa"/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598</w:t>
            </w:r>
          </w:p>
        </w:tc>
      </w:tr>
      <w:tr w:rsidR="008B28DC" w:rsidRPr="00440136" w:rsidTr="006B62CB">
        <w:tc>
          <w:tcPr>
            <w:tcW w:w="372" w:type="dxa"/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5" w:type="dxa"/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01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Gord2</w:t>
            </w:r>
          </w:p>
        </w:tc>
        <w:tc>
          <w:tcPr>
            <w:tcW w:w="4924" w:type="dxa"/>
            <w:shd w:val="clear" w:color="auto" w:fill="auto"/>
          </w:tcPr>
          <w:p w:rsidR="008B28DC" w:rsidRPr="00440136" w:rsidRDefault="008B28DC" w:rsidP="006B62C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01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TCCTGGAGCAAATTGATCTTGT</w:t>
            </w:r>
          </w:p>
        </w:tc>
        <w:tc>
          <w:tcPr>
            <w:tcW w:w="1123" w:type="dxa"/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53" w:type="dxa"/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B28DC" w:rsidRPr="00440136" w:rsidTr="006B62CB">
        <w:tc>
          <w:tcPr>
            <w:tcW w:w="372" w:type="dxa"/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5" w:type="dxa"/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UniBF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8B28DC" w:rsidRPr="00440136" w:rsidRDefault="008B28DC" w:rsidP="006B62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01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AGAGTTTGATCCTGGCTCAG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8B28DC" w:rsidRPr="00440136" w:rsidRDefault="008B28DC" w:rsidP="006B62C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01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55,4</w:t>
            </w:r>
          </w:p>
        </w:tc>
        <w:tc>
          <w:tcPr>
            <w:tcW w:w="1453" w:type="dxa"/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8DC" w:rsidRPr="00440136" w:rsidTr="006B62CB">
        <w:tc>
          <w:tcPr>
            <w:tcW w:w="372" w:type="dxa"/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5" w:type="dxa"/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UniBR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8B28DC" w:rsidRPr="00440136" w:rsidRDefault="008B28DC" w:rsidP="006B62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01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GGACTACCAGGGTATCTAAT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8B28DC" w:rsidRPr="00440136" w:rsidRDefault="008B28DC" w:rsidP="006B62C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51,</w:t>
            </w:r>
            <w:r w:rsidRPr="00440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53" w:type="dxa"/>
            <w:shd w:val="clear" w:color="auto" w:fill="auto"/>
          </w:tcPr>
          <w:p w:rsidR="008B28DC" w:rsidRPr="00440136" w:rsidRDefault="008B28DC" w:rsidP="006B6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28DC" w:rsidRDefault="008B28DC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8DC" w:rsidRPr="00BF4919" w:rsidRDefault="00EB7976" w:rsidP="008B28DC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</w:t>
      </w:r>
      <w:r w:rsidRPr="00985C60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="00985C60">
        <w:rPr>
          <w:rFonts w:ascii="Times New Roman" w:hAnsi="Times New Roman" w:cs="Times New Roman"/>
          <w:b/>
          <w:bCs/>
          <w:i/>
          <w:sz w:val="28"/>
          <w:szCs w:val="28"/>
        </w:rPr>
        <w:t>.6</w:t>
      </w:r>
      <w:r w:rsidR="00AE2C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B28DC" w:rsidRPr="00BF49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Полимеразная цепная реакция (ПЦР) </w:t>
      </w:r>
    </w:p>
    <w:p w:rsidR="00AE2C65" w:rsidRDefault="00AE2C65" w:rsidP="00AE2C6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C65">
        <w:rPr>
          <w:rFonts w:ascii="Times New Roman" w:hAnsi="Times New Roman" w:cs="Times New Roman"/>
          <w:bCs/>
          <w:sz w:val="28"/>
          <w:szCs w:val="28"/>
        </w:rPr>
        <w:t>Полимеразная цепная реакция (ПЦР, PCR) – это метод ферментативного получения амплификаций (большого количества копий) исследуемых фрагментов ДНК путем повторных циклов репликации и денатурации (разделения цепи ДНК на отдельные нити). При этом происходит копирование только исследуемого участка ДНК, поскольку только этот участок соответствует заданным условиям и только в том случае, если он присутствует в исследуемом образце (http://doctorspb.ru/articles.php?article_id=1049).</w:t>
      </w:r>
    </w:p>
    <w:p w:rsidR="008B28DC" w:rsidRPr="00343671" w:rsidRDefault="008B28DC" w:rsidP="00AE2C65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57FD6">
        <w:rPr>
          <w:rFonts w:ascii="Times New Roman" w:hAnsi="Times New Roman" w:cs="Times New Roman"/>
          <w:bCs/>
          <w:sz w:val="28"/>
          <w:szCs w:val="28"/>
        </w:rPr>
        <w:t xml:space="preserve"> К 0,25 мкг геномной ДНК добавляли 10 мкмолей каждого из специфических праймеров, фланкирующих исследуемую последовательность, буфер с магнием для полимеразы, по 0,2 мМ каждого из 4 дезоксирибонуклеотидтрифосфатов, объем доводили водой до 25 мкл. Добавляли  0,4 мкл термостабильной ДНК полимеразы. На поверхность </w:t>
      </w:r>
      <w:r w:rsidRPr="00757F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жидкости наслаивали 40 мкл минерального масла. Пробирки помещали в амплификатор (Терцик, Россия). Смесь инкубировали при </w:t>
      </w:r>
      <w:r w:rsidR="00343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3671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343671" w:rsidRPr="00343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3671">
        <w:rPr>
          <w:rFonts w:ascii="Times New Roman" w:hAnsi="Times New Roman" w:cs="Times New Roman"/>
          <w:bCs/>
          <w:sz w:val="28"/>
          <w:szCs w:val="28"/>
        </w:rPr>
        <w:t xml:space="preserve">94 </w:t>
      </w:r>
      <w:r w:rsidR="00343671">
        <w:rPr>
          <w:rFonts w:ascii="Times New Roman" w:hAnsi="Times New Roman" w:cs="Times New Roman"/>
          <w:bCs/>
          <w:sz w:val="28"/>
          <w:szCs w:val="28"/>
          <w:vertAlign w:val="superscript"/>
        </w:rPr>
        <w:t>о</w:t>
      </w:r>
      <w:r w:rsidRPr="00757FD6">
        <w:rPr>
          <w:rFonts w:ascii="Times New Roman" w:hAnsi="Times New Roman" w:cs="Times New Roman"/>
          <w:bCs/>
          <w:sz w:val="28"/>
          <w:szCs w:val="28"/>
        </w:rPr>
        <w:t>С в течение 3 минут. Прибор программировали на цикл денатурации</w:t>
      </w:r>
      <w:r w:rsidR="00343671" w:rsidRPr="00343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3671">
        <w:rPr>
          <w:rFonts w:ascii="Times New Roman" w:hAnsi="Times New Roman" w:cs="Times New Roman"/>
          <w:bCs/>
          <w:sz w:val="28"/>
          <w:szCs w:val="28"/>
        </w:rPr>
        <w:t>94</w:t>
      </w:r>
      <w:r w:rsidR="00343671" w:rsidRPr="003436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43671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o</w:t>
      </w:r>
      <w:proofErr w:type="gramEnd"/>
      <w:r w:rsidRPr="00757FD6">
        <w:rPr>
          <w:rFonts w:ascii="Times New Roman" w:hAnsi="Times New Roman" w:cs="Times New Roman"/>
          <w:bCs/>
          <w:sz w:val="28"/>
          <w:szCs w:val="28"/>
        </w:rPr>
        <w:t xml:space="preserve">С на 15 секунд, цикл отжига праймеров на 15 секунд, цикл синтеза ДНК </w:t>
      </w:r>
      <w:r w:rsidR="00343671" w:rsidRPr="00343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7FD6">
        <w:rPr>
          <w:rFonts w:ascii="Times New Roman" w:hAnsi="Times New Roman" w:cs="Times New Roman"/>
          <w:bCs/>
          <w:sz w:val="28"/>
          <w:szCs w:val="28"/>
        </w:rPr>
        <w:t>72</w:t>
      </w:r>
      <w:r w:rsidR="00343671" w:rsidRPr="00343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3671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o</w:t>
      </w:r>
      <w:r w:rsidRPr="00757FD6">
        <w:rPr>
          <w:rFonts w:ascii="Times New Roman" w:hAnsi="Times New Roman" w:cs="Times New Roman"/>
          <w:bCs/>
          <w:sz w:val="28"/>
          <w:szCs w:val="28"/>
        </w:rPr>
        <w:t xml:space="preserve">С на 20 секунд. Последовательность таких циклов повторялась 35 раз. После чего смесь инкубировали при </w:t>
      </w:r>
      <w:r w:rsidR="00343671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343671" w:rsidRPr="00343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7FD6">
        <w:rPr>
          <w:rFonts w:ascii="Times New Roman" w:hAnsi="Times New Roman" w:cs="Times New Roman"/>
          <w:bCs/>
          <w:sz w:val="28"/>
          <w:szCs w:val="28"/>
        </w:rPr>
        <w:t>72</w:t>
      </w:r>
      <w:r w:rsidR="00343671" w:rsidRPr="003436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43671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o</w:t>
      </w:r>
      <w:proofErr w:type="gramEnd"/>
      <w:r w:rsidRPr="00757FD6">
        <w:rPr>
          <w:rFonts w:ascii="Times New Roman" w:hAnsi="Times New Roman" w:cs="Times New Roman"/>
          <w:bCs/>
          <w:sz w:val="28"/>
          <w:szCs w:val="28"/>
        </w:rPr>
        <w:t xml:space="preserve">С в течение 5 минут. Олигонуклеотидные праймеры, </w:t>
      </w:r>
      <w:proofErr w:type="gramStart"/>
      <w:r w:rsidRPr="00757FD6">
        <w:rPr>
          <w:rFonts w:ascii="Times New Roman" w:hAnsi="Times New Roman" w:cs="Times New Roman"/>
          <w:bCs/>
          <w:sz w:val="28"/>
          <w:szCs w:val="28"/>
        </w:rPr>
        <w:t>использованные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работе, </w:t>
      </w:r>
      <w:r w:rsidR="00AE2C65">
        <w:rPr>
          <w:rFonts w:ascii="Times New Roman" w:hAnsi="Times New Roman" w:cs="Times New Roman"/>
          <w:bCs/>
          <w:sz w:val="28"/>
          <w:szCs w:val="28"/>
        </w:rPr>
        <w:t>приведены в таблице 2.3.1.</w:t>
      </w:r>
    </w:p>
    <w:p w:rsidR="008B28DC" w:rsidRPr="00BF4919" w:rsidRDefault="00985C60" w:rsidP="008B28DC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2.3.7</w:t>
      </w:r>
      <w:r w:rsidR="00AE2C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B28DC" w:rsidRPr="00BF49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Электрофорез </w:t>
      </w:r>
      <w:r w:rsidR="008A3378">
        <w:rPr>
          <w:rFonts w:ascii="Times New Roman" w:hAnsi="Times New Roman" w:cs="Times New Roman"/>
          <w:b/>
          <w:bCs/>
          <w:i/>
          <w:sz w:val="28"/>
          <w:szCs w:val="28"/>
        </w:rPr>
        <w:t>и выделение ДНК из агарозного геля, о</w:t>
      </w:r>
      <w:r w:rsidR="008A3378" w:rsidRPr="008A3378">
        <w:rPr>
          <w:rFonts w:ascii="Times New Roman" w:hAnsi="Times New Roman" w:cs="Times New Roman"/>
          <w:b/>
          <w:bCs/>
          <w:i/>
          <w:sz w:val="28"/>
          <w:szCs w:val="28"/>
        </w:rPr>
        <w:t>пределение концентрации ДНК</w:t>
      </w:r>
      <w:r w:rsidR="008B28DC" w:rsidRPr="00BF49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8B28DC" w:rsidRPr="00757FD6" w:rsidRDefault="00010EB5" w:rsidP="008B28D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Электрофорез ДНК </w:t>
      </w:r>
      <w:r w:rsidR="008B28DC" w:rsidRPr="00757FD6">
        <w:rPr>
          <w:rFonts w:ascii="Times New Roman" w:hAnsi="Times New Roman" w:cs="Times New Roman"/>
          <w:bCs/>
          <w:sz w:val="28"/>
          <w:szCs w:val="28"/>
        </w:rPr>
        <w:t>проводили в 1,0% агарозном геле в горизонтальном аппарате «Hoefer HE 33» (Pharmacia, Швеция) с использованием ТАЕ буфера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B28DC" w:rsidRPr="00757FD6">
        <w:rPr>
          <w:rFonts w:ascii="Times New Roman" w:hAnsi="Times New Roman" w:cs="Times New Roman"/>
          <w:bCs/>
          <w:sz w:val="28"/>
          <w:szCs w:val="28"/>
        </w:rPr>
        <w:t xml:space="preserve"> Время электрофореза – 30 мин, напряжение устанавливали 70В. Для визуализации ДНК в ультрафиолетовых лучах в гель добавляли раствор бромистого этидия (0,5 мкг/мл). Визуализацию результатов электрофореза проводили в ультрафиолетовом свете с использованием системы видеозахвата «Versa Doc MP 4000»  (Bio Rad) и системы видеозахвата, использующей цифровой фотоаппарат (Olimpus, Япония) и компьютерную программу «Quantity One»   (США).</w:t>
      </w:r>
    </w:p>
    <w:p w:rsidR="008B28DC" w:rsidRDefault="008B28DC" w:rsidP="00010EB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FD6">
        <w:rPr>
          <w:rFonts w:ascii="Times New Roman" w:hAnsi="Times New Roman" w:cs="Times New Roman"/>
          <w:bCs/>
          <w:sz w:val="28"/>
          <w:szCs w:val="28"/>
        </w:rPr>
        <w:t>Для  расчета молекулярных масс исследуемых фрагментов ДНК использовали ДНК-маркер «100 bp Plus DNA ladde</w:t>
      </w:r>
      <w:r>
        <w:rPr>
          <w:rFonts w:ascii="Times New Roman" w:hAnsi="Times New Roman" w:cs="Times New Roman"/>
          <w:bCs/>
          <w:sz w:val="28"/>
          <w:szCs w:val="28"/>
        </w:rPr>
        <w:t>r»</w:t>
      </w:r>
      <w:r w:rsidRPr="00757FD6">
        <w:rPr>
          <w:rFonts w:ascii="Times New Roman" w:hAnsi="Times New Roman" w:cs="Times New Roman"/>
          <w:bCs/>
          <w:sz w:val="28"/>
          <w:szCs w:val="28"/>
        </w:rPr>
        <w:t>.</w:t>
      </w:r>
    </w:p>
    <w:p w:rsidR="008B28DC" w:rsidRDefault="008B28DC" w:rsidP="008B28D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FD6">
        <w:rPr>
          <w:rFonts w:ascii="Times New Roman" w:hAnsi="Times New Roman" w:cs="Times New Roman"/>
          <w:bCs/>
          <w:sz w:val="28"/>
          <w:szCs w:val="28"/>
        </w:rPr>
        <w:t>Выделение ДНК из агарозного геля осуществляли с использованием коммерческого набора "QIAquick Gel Extraction Kit" (Qiagen, США), согласно прилагаемой инструкции.</w:t>
      </w:r>
    </w:p>
    <w:p w:rsidR="008B28DC" w:rsidRDefault="008B28DC" w:rsidP="008A337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FD6">
        <w:rPr>
          <w:rFonts w:ascii="Times New Roman" w:hAnsi="Times New Roman" w:cs="Times New Roman"/>
          <w:bCs/>
          <w:sz w:val="28"/>
          <w:szCs w:val="28"/>
        </w:rPr>
        <w:t>Концентрацию ДНК в пробах измеряли с помощью флюориметра «Qubit» с использования  набора для измерений «Quant-iTTM dsDNA BR Assay kit, 100 assays *2-1000 ng*».</w:t>
      </w:r>
    </w:p>
    <w:p w:rsidR="008B28DC" w:rsidRPr="00757FD6" w:rsidRDefault="00985C60" w:rsidP="008B28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2.3.8</w:t>
      </w:r>
      <w:r w:rsidR="008B2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28DC" w:rsidRPr="00BF4919">
        <w:rPr>
          <w:rFonts w:ascii="Times New Roman" w:hAnsi="Times New Roman" w:cs="Times New Roman"/>
          <w:b/>
          <w:bCs/>
          <w:i/>
          <w:sz w:val="28"/>
          <w:szCs w:val="28"/>
        </w:rPr>
        <w:t>Определение антибиотикочуствительности</w:t>
      </w:r>
    </w:p>
    <w:p w:rsidR="008B28DC" w:rsidRPr="00757FD6" w:rsidRDefault="008B28DC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определения антибиотикочувствительности использовали среду</w:t>
      </w:r>
      <w:r w:rsidRPr="00757FD6">
        <w:rPr>
          <w:rFonts w:ascii="Times New Roman" w:hAnsi="Times New Roman" w:cs="Times New Roman"/>
          <w:bCs/>
          <w:sz w:val="28"/>
          <w:szCs w:val="28"/>
        </w:rPr>
        <w:t xml:space="preserve"> Мюллера-Хинтона с добавлением 5% крови барана. </w:t>
      </w:r>
    </w:p>
    <w:p w:rsidR="00465A5A" w:rsidRDefault="008B28DC" w:rsidP="008A337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FD6">
        <w:rPr>
          <w:rFonts w:ascii="Times New Roman" w:hAnsi="Times New Roman" w:cs="Times New Roman"/>
          <w:bCs/>
          <w:sz w:val="28"/>
          <w:szCs w:val="28"/>
        </w:rPr>
        <w:t xml:space="preserve">Чистую выделеннную культуру инкубировали в течение 18 час. При </w:t>
      </w:r>
      <w:r w:rsidR="00343671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343671" w:rsidRPr="00343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7FD6">
        <w:rPr>
          <w:rFonts w:ascii="Times New Roman" w:hAnsi="Times New Roman" w:cs="Times New Roman"/>
          <w:bCs/>
          <w:sz w:val="28"/>
          <w:szCs w:val="28"/>
        </w:rPr>
        <w:t xml:space="preserve">37 </w:t>
      </w:r>
      <w:proofErr w:type="gramStart"/>
      <w:r w:rsidR="00343671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o</w:t>
      </w:r>
      <w:proofErr w:type="gramEnd"/>
      <w:r w:rsidR="00343671">
        <w:rPr>
          <w:rFonts w:ascii="Times New Roman" w:hAnsi="Times New Roman" w:cs="Times New Roman"/>
          <w:bCs/>
          <w:sz w:val="28"/>
          <w:szCs w:val="28"/>
        </w:rPr>
        <w:t>С. Затем 1 мл выращенной культуры</w:t>
      </w:r>
      <w:r w:rsidRPr="00757FD6">
        <w:rPr>
          <w:rFonts w:ascii="Times New Roman" w:hAnsi="Times New Roman" w:cs="Times New Roman"/>
          <w:bCs/>
          <w:sz w:val="28"/>
          <w:szCs w:val="28"/>
        </w:rPr>
        <w:t xml:space="preserve"> центрифугировали при 8 тыс. оборотов в течение 1 мин., надосадок убирали, а к осадку добавляли 30 мкл свежего бульона и наносили на чашку с плотной средой</w:t>
      </w:r>
      <w:r w:rsidR="00343671">
        <w:rPr>
          <w:rFonts w:ascii="Times New Roman" w:hAnsi="Times New Roman" w:cs="Times New Roman"/>
          <w:bCs/>
          <w:sz w:val="28"/>
          <w:szCs w:val="28"/>
        </w:rPr>
        <w:t>,</w:t>
      </w:r>
      <w:r w:rsidRPr="00757FD6">
        <w:rPr>
          <w:rFonts w:ascii="Times New Roman" w:hAnsi="Times New Roman" w:cs="Times New Roman"/>
          <w:bCs/>
          <w:sz w:val="28"/>
          <w:szCs w:val="28"/>
        </w:rPr>
        <w:t xml:space="preserve"> распределяя  осадок клеток на всю поверхность чашки с помощью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стеклянного</w:t>
      </w:r>
      <w:r w:rsidRPr="00757FD6">
        <w:rPr>
          <w:rFonts w:ascii="Times New Roman" w:hAnsi="Times New Roman" w:cs="Times New Roman"/>
          <w:bCs/>
          <w:sz w:val="28"/>
          <w:szCs w:val="28"/>
        </w:rPr>
        <w:t xml:space="preserve"> шпателя. Затем на поверхность наносили диски с определенной концентрацией антибиотика.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7FD6">
        <w:rPr>
          <w:rFonts w:ascii="Times New Roman" w:hAnsi="Times New Roman" w:cs="Times New Roman"/>
          <w:bCs/>
          <w:sz w:val="28"/>
          <w:szCs w:val="28"/>
        </w:rPr>
        <w:t xml:space="preserve">После этого чашки ставили на инкубацию при </w:t>
      </w:r>
      <w:r w:rsidR="005C3D0E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5C3D0E" w:rsidRPr="005C3D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D0E">
        <w:rPr>
          <w:rFonts w:ascii="Times New Roman" w:hAnsi="Times New Roman" w:cs="Times New Roman"/>
          <w:bCs/>
          <w:sz w:val="28"/>
          <w:szCs w:val="28"/>
        </w:rPr>
        <w:t>37</w:t>
      </w:r>
      <w:r w:rsidRPr="00757F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D0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o</w:t>
      </w:r>
      <w:r w:rsidRPr="00757FD6">
        <w:rPr>
          <w:rFonts w:ascii="Times New Roman" w:hAnsi="Times New Roman" w:cs="Times New Roman"/>
          <w:bCs/>
          <w:sz w:val="28"/>
          <w:szCs w:val="28"/>
        </w:rPr>
        <w:t>С и 5%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7FD6">
        <w:rPr>
          <w:rFonts w:ascii="Times New Roman" w:hAnsi="Times New Roman" w:cs="Times New Roman"/>
          <w:bCs/>
          <w:sz w:val="28"/>
          <w:szCs w:val="28"/>
        </w:rPr>
        <w:t>СО</w:t>
      </w:r>
      <w:proofErr w:type="gramStart"/>
      <w:r w:rsidR="005C3D0E" w:rsidRPr="005C3D0E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proofErr w:type="gramEnd"/>
      <w:r w:rsidRPr="00757FD6">
        <w:rPr>
          <w:rFonts w:ascii="Times New Roman" w:hAnsi="Times New Roman" w:cs="Times New Roman"/>
          <w:bCs/>
          <w:sz w:val="28"/>
          <w:szCs w:val="28"/>
        </w:rPr>
        <w:t xml:space="preserve"> в течение 18 час.</w:t>
      </w:r>
    </w:p>
    <w:p w:rsidR="00465A5A" w:rsidRPr="009D4CD1" w:rsidRDefault="008B28DC" w:rsidP="00465A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Для исследования были выбраны антибиотики разных групп, представленные в таблице 2.</w:t>
      </w:r>
      <w:r w:rsidR="008A3378">
        <w:rPr>
          <w:rFonts w:ascii="Times New Roman" w:hAnsi="Times New Roman" w:cs="Times New Roman"/>
          <w:bCs/>
          <w:sz w:val="28"/>
          <w:szCs w:val="28"/>
        </w:rPr>
        <w:t>3.2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86D1C" w:rsidRPr="009D4CD1" w:rsidRDefault="00D86D1C" w:rsidP="00465A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D1C" w:rsidRPr="009D4CD1" w:rsidRDefault="00D86D1C" w:rsidP="00465A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D1C" w:rsidRPr="009D4CD1" w:rsidRDefault="00D86D1C" w:rsidP="00465A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D1C" w:rsidRPr="009D4CD1" w:rsidRDefault="00D86D1C" w:rsidP="00465A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D1C" w:rsidRPr="009D4CD1" w:rsidRDefault="00D86D1C" w:rsidP="00465A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D1C" w:rsidRPr="009D4CD1" w:rsidRDefault="00D86D1C" w:rsidP="00465A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D1C" w:rsidRPr="009D4CD1" w:rsidRDefault="00D86D1C" w:rsidP="00465A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D1C" w:rsidRPr="009D4CD1" w:rsidRDefault="00D86D1C" w:rsidP="00465A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D1C" w:rsidRPr="009D4CD1" w:rsidRDefault="00D86D1C" w:rsidP="00465A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D1C" w:rsidRPr="009D4CD1" w:rsidRDefault="00D86D1C" w:rsidP="00465A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D1C" w:rsidRPr="009D4CD1" w:rsidRDefault="00D86D1C" w:rsidP="00465A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8DC" w:rsidRPr="005C3D0E" w:rsidRDefault="005C3D0E" w:rsidP="00465A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2.</w:t>
      </w:r>
      <w:r w:rsidR="008A3378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465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Антибиотики, выбранные для исследования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217"/>
      </w:tblGrid>
      <w:tr w:rsidR="008B28DC" w:rsidTr="006B62CB">
        <w:tc>
          <w:tcPr>
            <w:tcW w:w="959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F7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антибиотика</w:t>
            </w:r>
          </w:p>
        </w:tc>
        <w:tc>
          <w:tcPr>
            <w:tcW w:w="4217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группы антибиотика</w:t>
            </w:r>
          </w:p>
        </w:tc>
      </w:tr>
      <w:tr w:rsidR="008B28DC" w:rsidTr="006B62CB">
        <w:tc>
          <w:tcPr>
            <w:tcW w:w="959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3E4">
              <w:rPr>
                <w:rFonts w:ascii="Times New Roman" w:hAnsi="Times New Roman" w:cs="Times New Roman"/>
                <w:bCs/>
                <w:sz w:val="28"/>
                <w:szCs w:val="28"/>
              </w:rPr>
              <w:t>Ампициллин</w:t>
            </w:r>
          </w:p>
        </w:tc>
        <w:tc>
          <w:tcPr>
            <w:tcW w:w="4217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/с пенициллины</w:t>
            </w:r>
          </w:p>
        </w:tc>
      </w:tr>
      <w:tr w:rsidR="008B28DC" w:rsidTr="006B62CB">
        <w:tc>
          <w:tcPr>
            <w:tcW w:w="959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3E4">
              <w:rPr>
                <w:rFonts w:ascii="Times New Roman" w:hAnsi="Times New Roman" w:cs="Times New Roman"/>
                <w:bCs/>
                <w:sz w:val="28"/>
                <w:szCs w:val="28"/>
              </w:rPr>
              <w:t>Бензилпенициллин</w:t>
            </w:r>
          </w:p>
        </w:tc>
        <w:tc>
          <w:tcPr>
            <w:tcW w:w="4217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природные </w:t>
            </w:r>
            <w:r w:rsidRPr="000133E4">
              <w:rPr>
                <w:rFonts w:ascii="Times New Roman" w:hAnsi="Times New Roman" w:cs="Times New Roman"/>
                <w:bCs/>
                <w:sz w:val="28"/>
                <w:szCs w:val="28"/>
              </w:rPr>
              <w:t>пенициллины</w:t>
            </w:r>
          </w:p>
        </w:tc>
      </w:tr>
      <w:tr w:rsidR="008B28DC" w:rsidTr="006B62CB">
        <w:tc>
          <w:tcPr>
            <w:tcW w:w="959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3E4">
              <w:rPr>
                <w:rFonts w:ascii="Times New Roman" w:hAnsi="Times New Roman" w:cs="Times New Roman"/>
                <w:bCs/>
                <w:sz w:val="28"/>
                <w:szCs w:val="28"/>
              </w:rPr>
              <w:t>Карбенициллин</w:t>
            </w:r>
          </w:p>
        </w:tc>
        <w:tc>
          <w:tcPr>
            <w:tcW w:w="4217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33E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133E4">
              <w:rPr>
                <w:rFonts w:ascii="Times New Roman" w:hAnsi="Times New Roman" w:cs="Times New Roman"/>
                <w:bCs/>
                <w:sz w:val="28"/>
                <w:szCs w:val="28"/>
              </w:rPr>
              <w:t>/с пенициллины</w:t>
            </w:r>
          </w:p>
        </w:tc>
      </w:tr>
      <w:tr w:rsidR="008B28DC" w:rsidTr="006B62CB">
        <w:tc>
          <w:tcPr>
            <w:tcW w:w="959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3E4">
              <w:rPr>
                <w:rFonts w:ascii="Times New Roman" w:hAnsi="Times New Roman" w:cs="Times New Roman"/>
                <w:bCs/>
                <w:sz w:val="28"/>
                <w:szCs w:val="28"/>
              </w:rPr>
              <w:t>Оксациллин</w:t>
            </w:r>
          </w:p>
        </w:tc>
        <w:tc>
          <w:tcPr>
            <w:tcW w:w="4217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133E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133E4">
              <w:rPr>
                <w:rFonts w:ascii="Times New Roman" w:hAnsi="Times New Roman" w:cs="Times New Roman"/>
                <w:bCs/>
                <w:sz w:val="28"/>
                <w:szCs w:val="28"/>
              </w:rPr>
              <w:t>/с пенициллины</w:t>
            </w:r>
          </w:p>
        </w:tc>
      </w:tr>
      <w:tr w:rsidR="008B28DC" w:rsidTr="006B62CB">
        <w:tc>
          <w:tcPr>
            <w:tcW w:w="959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3E4">
              <w:rPr>
                <w:rFonts w:ascii="Times New Roman" w:hAnsi="Times New Roman" w:cs="Times New Roman"/>
                <w:bCs/>
                <w:sz w:val="28"/>
                <w:szCs w:val="28"/>
              </w:rPr>
              <w:t>Имипенем</w:t>
            </w:r>
          </w:p>
        </w:tc>
        <w:tc>
          <w:tcPr>
            <w:tcW w:w="4217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3E4">
              <w:rPr>
                <w:rFonts w:ascii="Times New Roman" w:hAnsi="Times New Roman" w:cs="Times New Roman"/>
                <w:bCs/>
                <w:sz w:val="28"/>
                <w:szCs w:val="28"/>
              </w:rPr>
              <w:t>карбапенемы</w:t>
            </w:r>
          </w:p>
        </w:tc>
      </w:tr>
      <w:tr w:rsidR="008B28DC" w:rsidTr="006B62CB">
        <w:tc>
          <w:tcPr>
            <w:tcW w:w="959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3E4">
              <w:rPr>
                <w:rFonts w:ascii="Times New Roman" w:hAnsi="Times New Roman" w:cs="Times New Roman"/>
                <w:bCs/>
                <w:sz w:val="28"/>
                <w:szCs w:val="28"/>
              </w:rPr>
              <w:t>Меропенем</w:t>
            </w:r>
          </w:p>
        </w:tc>
        <w:tc>
          <w:tcPr>
            <w:tcW w:w="4217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3E4">
              <w:rPr>
                <w:rFonts w:ascii="Times New Roman" w:hAnsi="Times New Roman" w:cs="Times New Roman"/>
                <w:bCs/>
                <w:sz w:val="28"/>
                <w:szCs w:val="28"/>
              </w:rPr>
              <w:t>карбапенемы</w:t>
            </w:r>
          </w:p>
        </w:tc>
      </w:tr>
      <w:tr w:rsidR="008B28DC" w:rsidTr="006B62CB">
        <w:tc>
          <w:tcPr>
            <w:tcW w:w="959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3E4">
              <w:rPr>
                <w:rFonts w:ascii="Times New Roman" w:hAnsi="Times New Roman" w:cs="Times New Roman"/>
                <w:bCs/>
                <w:sz w:val="28"/>
                <w:szCs w:val="28"/>
              </w:rPr>
              <w:t>Цефазолин</w:t>
            </w:r>
          </w:p>
        </w:tc>
        <w:tc>
          <w:tcPr>
            <w:tcW w:w="4217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3E4">
              <w:rPr>
                <w:rFonts w:ascii="Times New Roman" w:hAnsi="Times New Roman" w:cs="Times New Roman"/>
                <w:bCs/>
                <w:sz w:val="28"/>
                <w:szCs w:val="28"/>
              </w:rPr>
              <w:t>цефалоспорины 1 пок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оления</w:t>
            </w:r>
          </w:p>
        </w:tc>
      </w:tr>
      <w:tr w:rsidR="008B28DC" w:rsidTr="006B62CB">
        <w:tc>
          <w:tcPr>
            <w:tcW w:w="959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8B28DC" w:rsidRPr="000133E4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3E4">
              <w:rPr>
                <w:rFonts w:ascii="Times New Roman" w:hAnsi="Times New Roman" w:cs="Times New Roman"/>
                <w:bCs/>
                <w:sz w:val="28"/>
                <w:szCs w:val="28"/>
              </w:rPr>
              <w:t>Цефамандол</w:t>
            </w:r>
          </w:p>
        </w:tc>
        <w:tc>
          <w:tcPr>
            <w:tcW w:w="4217" w:type="dxa"/>
          </w:tcPr>
          <w:p w:rsidR="008B28DC" w:rsidRPr="000133E4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цефалоспорины 2</w:t>
            </w:r>
            <w:r w:rsidRPr="000133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поколения</w:t>
            </w:r>
          </w:p>
        </w:tc>
      </w:tr>
      <w:tr w:rsidR="008B28DC" w:rsidTr="006B62CB">
        <w:tc>
          <w:tcPr>
            <w:tcW w:w="959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8B28DC" w:rsidRPr="000133E4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3E4">
              <w:rPr>
                <w:rFonts w:ascii="Times New Roman" w:hAnsi="Times New Roman" w:cs="Times New Roman"/>
                <w:bCs/>
                <w:sz w:val="28"/>
                <w:szCs w:val="28"/>
              </w:rPr>
              <w:t>Цефепим</w:t>
            </w:r>
          </w:p>
        </w:tc>
        <w:tc>
          <w:tcPr>
            <w:tcW w:w="4217" w:type="dxa"/>
          </w:tcPr>
          <w:p w:rsidR="008B28DC" w:rsidRPr="000133E4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цефалоспорины 4</w:t>
            </w:r>
            <w:r w:rsidRPr="000133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поколения</w:t>
            </w:r>
          </w:p>
        </w:tc>
      </w:tr>
      <w:tr w:rsidR="008B28DC" w:rsidTr="006B62CB">
        <w:tc>
          <w:tcPr>
            <w:tcW w:w="959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8B28DC" w:rsidRPr="000133E4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3E4">
              <w:rPr>
                <w:rFonts w:ascii="Times New Roman" w:hAnsi="Times New Roman" w:cs="Times New Roman"/>
                <w:bCs/>
                <w:sz w:val="28"/>
                <w:szCs w:val="28"/>
              </w:rPr>
              <w:t>Цефоперазон</w:t>
            </w:r>
          </w:p>
        </w:tc>
        <w:tc>
          <w:tcPr>
            <w:tcW w:w="4217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цефалоспорины 3</w:t>
            </w:r>
            <w:r w:rsidRPr="000133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поколения</w:t>
            </w:r>
          </w:p>
        </w:tc>
      </w:tr>
      <w:tr w:rsidR="008B28DC" w:rsidTr="006B62CB">
        <w:tc>
          <w:tcPr>
            <w:tcW w:w="959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8B28DC" w:rsidRPr="000133E4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3E4">
              <w:rPr>
                <w:rFonts w:ascii="Times New Roman" w:hAnsi="Times New Roman" w:cs="Times New Roman"/>
                <w:bCs/>
                <w:sz w:val="28"/>
                <w:szCs w:val="28"/>
              </w:rPr>
              <w:t>Цефотаксим</w:t>
            </w:r>
          </w:p>
        </w:tc>
        <w:tc>
          <w:tcPr>
            <w:tcW w:w="4217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3E4">
              <w:rPr>
                <w:rFonts w:ascii="Times New Roman" w:hAnsi="Times New Roman" w:cs="Times New Roman"/>
                <w:bCs/>
                <w:sz w:val="28"/>
                <w:szCs w:val="28"/>
              </w:rPr>
              <w:t>цефалоспорины 3 поколения</w:t>
            </w:r>
          </w:p>
        </w:tc>
      </w:tr>
      <w:tr w:rsidR="008B28DC" w:rsidTr="006B62CB">
        <w:tc>
          <w:tcPr>
            <w:tcW w:w="959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8B28DC" w:rsidRPr="000133E4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3E4">
              <w:rPr>
                <w:rFonts w:ascii="Times New Roman" w:hAnsi="Times New Roman" w:cs="Times New Roman"/>
                <w:bCs/>
                <w:sz w:val="28"/>
                <w:szCs w:val="28"/>
              </w:rPr>
              <w:t>Цефтазидим</w:t>
            </w:r>
          </w:p>
        </w:tc>
        <w:tc>
          <w:tcPr>
            <w:tcW w:w="4217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3E4">
              <w:rPr>
                <w:rFonts w:ascii="Times New Roman" w:hAnsi="Times New Roman" w:cs="Times New Roman"/>
                <w:bCs/>
                <w:sz w:val="28"/>
                <w:szCs w:val="28"/>
              </w:rPr>
              <w:t>цефалоспорины 3 поколения</w:t>
            </w:r>
          </w:p>
        </w:tc>
      </w:tr>
      <w:tr w:rsidR="008B28DC" w:rsidTr="006B62CB">
        <w:tc>
          <w:tcPr>
            <w:tcW w:w="959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8B28DC" w:rsidRPr="000133E4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3E4">
              <w:rPr>
                <w:rFonts w:ascii="Times New Roman" w:hAnsi="Times New Roman" w:cs="Times New Roman"/>
                <w:bCs/>
                <w:sz w:val="28"/>
                <w:szCs w:val="28"/>
              </w:rPr>
              <w:t>Амикацин</w:t>
            </w:r>
          </w:p>
        </w:tc>
        <w:tc>
          <w:tcPr>
            <w:tcW w:w="4217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3E4">
              <w:rPr>
                <w:rFonts w:ascii="Times New Roman" w:hAnsi="Times New Roman" w:cs="Times New Roman"/>
                <w:bCs/>
                <w:sz w:val="28"/>
                <w:szCs w:val="28"/>
              </w:rPr>
              <w:t>аминогликозиды 3 пок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оления</w:t>
            </w:r>
          </w:p>
        </w:tc>
      </w:tr>
      <w:tr w:rsidR="008B28DC" w:rsidTr="006B62CB">
        <w:tc>
          <w:tcPr>
            <w:tcW w:w="959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8B28DC" w:rsidRPr="000133E4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3E4">
              <w:rPr>
                <w:rFonts w:ascii="Times New Roman" w:hAnsi="Times New Roman" w:cs="Times New Roman"/>
                <w:bCs/>
                <w:sz w:val="28"/>
                <w:szCs w:val="28"/>
              </w:rPr>
              <w:t>Гентамицин</w:t>
            </w:r>
          </w:p>
        </w:tc>
        <w:tc>
          <w:tcPr>
            <w:tcW w:w="4217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аминогликозиды 2 </w:t>
            </w:r>
            <w:r w:rsidRPr="000133E4">
              <w:rPr>
                <w:rFonts w:ascii="Times New Roman" w:hAnsi="Times New Roman" w:cs="Times New Roman"/>
                <w:bCs/>
                <w:sz w:val="28"/>
                <w:szCs w:val="28"/>
              </w:rPr>
              <w:t>поколения</w:t>
            </w:r>
          </w:p>
        </w:tc>
      </w:tr>
      <w:tr w:rsidR="008B28DC" w:rsidTr="006B62CB">
        <w:tc>
          <w:tcPr>
            <w:tcW w:w="959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8B28DC" w:rsidRPr="000133E4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Канамицин </w:t>
            </w:r>
          </w:p>
        </w:tc>
        <w:tc>
          <w:tcPr>
            <w:tcW w:w="4217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аминогликозиды 1</w:t>
            </w:r>
            <w:r w:rsidRPr="00605A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поколения</w:t>
            </w:r>
          </w:p>
        </w:tc>
      </w:tr>
      <w:tr w:rsidR="008B28DC" w:rsidTr="006B62CB">
        <w:tc>
          <w:tcPr>
            <w:tcW w:w="959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A70">
              <w:rPr>
                <w:rFonts w:ascii="Times New Roman" w:hAnsi="Times New Roman" w:cs="Times New Roman"/>
                <w:bCs/>
                <w:sz w:val="28"/>
                <w:szCs w:val="28"/>
              </w:rPr>
              <w:t>Бацитрацин</w:t>
            </w:r>
          </w:p>
        </w:tc>
        <w:tc>
          <w:tcPr>
            <w:tcW w:w="4217" w:type="dxa"/>
          </w:tcPr>
          <w:p w:rsidR="008B28DC" w:rsidRDefault="003211B9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B28DC" w:rsidRPr="00605A70">
              <w:rPr>
                <w:rFonts w:ascii="Times New Roman" w:hAnsi="Times New Roman" w:cs="Times New Roman"/>
                <w:bCs/>
                <w:sz w:val="28"/>
                <w:szCs w:val="28"/>
              </w:rPr>
              <w:t>олипептиды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B28DC" w:rsidTr="006B62CB">
        <w:tc>
          <w:tcPr>
            <w:tcW w:w="959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A70">
              <w:rPr>
                <w:rFonts w:ascii="Times New Roman" w:hAnsi="Times New Roman" w:cs="Times New Roman"/>
                <w:bCs/>
                <w:sz w:val="28"/>
                <w:szCs w:val="28"/>
              </w:rPr>
              <w:t>Ванкомицин</w:t>
            </w:r>
          </w:p>
        </w:tc>
        <w:tc>
          <w:tcPr>
            <w:tcW w:w="4217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A70">
              <w:rPr>
                <w:rFonts w:ascii="Times New Roman" w:hAnsi="Times New Roman" w:cs="Times New Roman"/>
                <w:bCs/>
                <w:sz w:val="28"/>
                <w:szCs w:val="28"/>
              </w:rPr>
              <w:t>гликопептиды</w:t>
            </w:r>
          </w:p>
        </w:tc>
      </w:tr>
      <w:tr w:rsidR="008B28DC" w:rsidTr="006B62CB">
        <w:tc>
          <w:tcPr>
            <w:tcW w:w="959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A70">
              <w:rPr>
                <w:rFonts w:ascii="Times New Roman" w:hAnsi="Times New Roman" w:cs="Times New Roman"/>
                <w:bCs/>
                <w:sz w:val="28"/>
                <w:szCs w:val="28"/>
              </w:rPr>
              <w:t>Амикацин</w:t>
            </w:r>
          </w:p>
        </w:tc>
        <w:tc>
          <w:tcPr>
            <w:tcW w:w="4217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A70">
              <w:rPr>
                <w:rFonts w:ascii="Times New Roman" w:hAnsi="Times New Roman" w:cs="Times New Roman"/>
                <w:bCs/>
                <w:sz w:val="28"/>
                <w:szCs w:val="28"/>
              </w:rPr>
              <w:t>аминогликозиды 3 поколения</w:t>
            </w:r>
          </w:p>
        </w:tc>
      </w:tr>
      <w:tr w:rsidR="008B28DC" w:rsidTr="006B62CB">
        <w:tc>
          <w:tcPr>
            <w:tcW w:w="959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A70">
              <w:rPr>
                <w:rFonts w:ascii="Times New Roman" w:hAnsi="Times New Roman" w:cs="Times New Roman"/>
                <w:bCs/>
                <w:sz w:val="28"/>
                <w:szCs w:val="28"/>
              </w:rPr>
              <w:t>Ципрофлоксацин</w:t>
            </w:r>
          </w:p>
        </w:tc>
        <w:tc>
          <w:tcPr>
            <w:tcW w:w="4217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A70">
              <w:rPr>
                <w:rFonts w:ascii="Times New Roman" w:hAnsi="Times New Roman" w:cs="Times New Roman"/>
                <w:bCs/>
                <w:sz w:val="28"/>
                <w:szCs w:val="28"/>
              </w:rPr>
              <w:t>фторхинолоны</w:t>
            </w:r>
          </w:p>
        </w:tc>
      </w:tr>
      <w:tr w:rsidR="008B28DC" w:rsidTr="006B62CB">
        <w:tc>
          <w:tcPr>
            <w:tcW w:w="959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8B28DC" w:rsidRPr="00605A70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A70">
              <w:rPr>
                <w:rFonts w:ascii="Times New Roman" w:hAnsi="Times New Roman" w:cs="Times New Roman"/>
                <w:bCs/>
                <w:sz w:val="28"/>
                <w:szCs w:val="28"/>
              </w:rPr>
              <w:t>Полимиксин</w:t>
            </w:r>
          </w:p>
        </w:tc>
        <w:tc>
          <w:tcPr>
            <w:tcW w:w="4217" w:type="dxa"/>
          </w:tcPr>
          <w:p w:rsidR="008B28DC" w:rsidRPr="00605A70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A70">
              <w:rPr>
                <w:rFonts w:ascii="Times New Roman" w:hAnsi="Times New Roman" w:cs="Times New Roman"/>
                <w:bCs/>
                <w:sz w:val="28"/>
                <w:szCs w:val="28"/>
              </w:rPr>
              <w:t>полимиксины</w:t>
            </w:r>
          </w:p>
        </w:tc>
      </w:tr>
      <w:tr w:rsidR="008B28DC" w:rsidTr="006B62CB">
        <w:tc>
          <w:tcPr>
            <w:tcW w:w="959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8B28DC" w:rsidRPr="00605A70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A70">
              <w:rPr>
                <w:rFonts w:ascii="Times New Roman" w:hAnsi="Times New Roman" w:cs="Times New Roman"/>
                <w:bCs/>
                <w:sz w:val="28"/>
                <w:szCs w:val="28"/>
              </w:rPr>
              <w:t>Пиперациллин</w:t>
            </w:r>
          </w:p>
        </w:tc>
        <w:tc>
          <w:tcPr>
            <w:tcW w:w="4217" w:type="dxa"/>
          </w:tcPr>
          <w:p w:rsidR="008B28DC" w:rsidRPr="00605A70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/с </w:t>
            </w:r>
            <w:r w:rsidRPr="00605A70">
              <w:rPr>
                <w:rFonts w:ascii="Times New Roman" w:hAnsi="Times New Roman" w:cs="Times New Roman"/>
                <w:bCs/>
                <w:sz w:val="28"/>
                <w:szCs w:val="28"/>
              </w:rPr>
              <w:t>пенициллины</w:t>
            </w:r>
          </w:p>
        </w:tc>
      </w:tr>
      <w:tr w:rsidR="008B28DC" w:rsidTr="006B62CB">
        <w:tc>
          <w:tcPr>
            <w:tcW w:w="959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8B28DC" w:rsidRPr="00605A70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A70">
              <w:rPr>
                <w:rFonts w:ascii="Times New Roman" w:hAnsi="Times New Roman" w:cs="Times New Roman"/>
                <w:bCs/>
                <w:sz w:val="28"/>
                <w:szCs w:val="28"/>
              </w:rPr>
              <w:t>Азитромицин</w:t>
            </w:r>
          </w:p>
        </w:tc>
        <w:tc>
          <w:tcPr>
            <w:tcW w:w="4217" w:type="dxa"/>
          </w:tcPr>
          <w:p w:rsidR="008B28DC" w:rsidRPr="00605A70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макролиды (</w:t>
            </w:r>
            <w:r w:rsidRPr="00605A70">
              <w:rPr>
                <w:rFonts w:ascii="Times New Roman" w:hAnsi="Times New Roman" w:cs="Times New Roman"/>
                <w:bCs/>
                <w:sz w:val="28"/>
                <w:szCs w:val="28"/>
              </w:rPr>
              <w:t>азалиды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186B8E" w:rsidRDefault="00186B8E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D1C" w:rsidRDefault="00D86D1C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86D1C" w:rsidRPr="00D86D1C" w:rsidRDefault="00D86D1C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8A3378" w:rsidRPr="0034403F" w:rsidRDefault="008A3378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8DC" w:rsidRDefault="008B28DC" w:rsidP="008B28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3. РЕЗ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УЛЬТАТЫ ИССЛЕДОВАНИЙ</w:t>
      </w:r>
    </w:p>
    <w:p w:rsidR="008B28DC" w:rsidRDefault="00EB7976" w:rsidP="008B28D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B28DC">
        <w:rPr>
          <w:rFonts w:ascii="Times New Roman" w:hAnsi="Times New Roman" w:cs="Times New Roman"/>
          <w:b/>
          <w:bCs/>
          <w:sz w:val="28"/>
          <w:szCs w:val="28"/>
        </w:rPr>
        <w:t>Результаты клинических исследований</w:t>
      </w:r>
    </w:p>
    <w:p w:rsidR="008B28DC" w:rsidRPr="00050041" w:rsidRDefault="00FD3040" w:rsidP="008B28D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Анализ </w:t>
      </w:r>
      <w:r w:rsidR="008B28DC" w:rsidRPr="00314B11">
        <w:rPr>
          <w:rFonts w:ascii="Times New Roman" w:hAnsi="Times New Roman" w:cs="Times New Roman"/>
          <w:bCs/>
          <w:sz w:val="28"/>
          <w:szCs w:val="28"/>
        </w:rPr>
        <w:t xml:space="preserve"> результатов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полученных в ходе клинического исследования </w:t>
      </w:r>
      <w:r w:rsidR="008B28DC" w:rsidRPr="00314B11">
        <w:rPr>
          <w:rFonts w:ascii="Times New Roman" w:hAnsi="Times New Roman" w:cs="Times New Roman"/>
          <w:bCs/>
          <w:sz w:val="28"/>
          <w:szCs w:val="28"/>
        </w:rPr>
        <w:t>показал</w:t>
      </w:r>
      <w:r w:rsidR="008B28DC">
        <w:rPr>
          <w:rFonts w:ascii="Times New Roman" w:hAnsi="Times New Roman" w:cs="Times New Roman"/>
          <w:bCs/>
          <w:sz w:val="28"/>
          <w:szCs w:val="28"/>
        </w:rPr>
        <w:t>, что все</w:t>
      </w:r>
      <w:r w:rsidR="0001796C">
        <w:rPr>
          <w:rFonts w:ascii="Times New Roman" w:hAnsi="Times New Roman" w:cs="Times New Roman"/>
          <w:bCs/>
          <w:sz w:val="28"/>
          <w:szCs w:val="28"/>
        </w:rPr>
        <w:t xml:space="preserve"> обследованные </w:t>
      </w:r>
      <w:r w:rsidR="008B28DC">
        <w:rPr>
          <w:rFonts w:ascii="Times New Roman" w:hAnsi="Times New Roman" w:cs="Times New Roman"/>
          <w:bCs/>
          <w:sz w:val="28"/>
          <w:szCs w:val="28"/>
        </w:rPr>
        <w:t xml:space="preserve"> пациенты предъявляли жалобы на кровоточивость  при чистке зубов (100%), а также отек и воспаление десен (100%). Почти половина пациентов предъявили жалобу на неприятный запах из полости рта (43%). Некоторые пациенты жаловались на попадание пищи между зубами, кровоточивость во время приема пищи и самопроизвольную кровоточивость, зуд и жжение в деснах</w:t>
      </w:r>
      <w:r>
        <w:rPr>
          <w:rFonts w:ascii="Times New Roman" w:hAnsi="Times New Roman" w:cs="Times New Roman"/>
          <w:bCs/>
          <w:sz w:val="28"/>
          <w:szCs w:val="28"/>
        </w:rPr>
        <w:t>. Данные результаты представлены в таблице  3.1.1</w:t>
      </w:r>
      <w:r w:rsidR="008B28D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B28DC" w:rsidRDefault="008B28DC" w:rsidP="008B28DC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3.1.1</w:t>
      </w:r>
    </w:p>
    <w:p w:rsidR="008B28DC" w:rsidRDefault="008B28DC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Жалобы обследо</w:t>
      </w:r>
      <w:r w:rsidR="0001796C">
        <w:rPr>
          <w:rFonts w:ascii="Times New Roman" w:hAnsi="Times New Roman" w:cs="Times New Roman"/>
          <w:bCs/>
          <w:sz w:val="28"/>
          <w:szCs w:val="28"/>
        </w:rPr>
        <w:t xml:space="preserve">ванных пациентов </w:t>
      </w: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6062"/>
        <w:gridCol w:w="1559"/>
        <w:gridCol w:w="1418"/>
      </w:tblGrid>
      <w:tr w:rsidR="0001796C" w:rsidTr="0001796C">
        <w:trPr>
          <w:trHeight w:val="448"/>
        </w:trPr>
        <w:tc>
          <w:tcPr>
            <w:tcW w:w="6062" w:type="dxa"/>
          </w:tcPr>
          <w:p w:rsidR="0001796C" w:rsidRPr="0001796C" w:rsidRDefault="0001796C" w:rsidP="0001796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Жалоба </w:t>
            </w:r>
          </w:p>
        </w:tc>
        <w:tc>
          <w:tcPr>
            <w:tcW w:w="1559" w:type="dxa"/>
          </w:tcPr>
          <w:p w:rsidR="0001796C" w:rsidRDefault="0001796C" w:rsidP="006B62CB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Число</w:t>
            </w:r>
          </w:p>
          <w:p w:rsidR="0001796C" w:rsidRDefault="0001796C" w:rsidP="006B62CB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пациентов</w:t>
            </w:r>
          </w:p>
        </w:tc>
        <w:tc>
          <w:tcPr>
            <w:tcW w:w="1418" w:type="dxa"/>
          </w:tcPr>
          <w:p w:rsidR="0001796C" w:rsidRDefault="0001796C" w:rsidP="006B62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01796C" w:rsidRDefault="0001796C" w:rsidP="006B62CB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796C" w:rsidTr="0001796C">
        <w:tc>
          <w:tcPr>
            <w:tcW w:w="6062" w:type="dxa"/>
          </w:tcPr>
          <w:p w:rsidR="0001796C" w:rsidRDefault="0001796C" w:rsidP="006B62CB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Кровоточивость при чистке зубов</w:t>
            </w:r>
          </w:p>
        </w:tc>
        <w:tc>
          <w:tcPr>
            <w:tcW w:w="1559" w:type="dxa"/>
          </w:tcPr>
          <w:p w:rsidR="0001796C" w:rsidRDefault="0001796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01796C" w:rsidRDefault="0001796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01796C" w:rsidTr="0001796C">
        <w:tc>
          <w:tcPr>
            <w:tcW w:w="6062" w:type="dxa"/>
          </w:tcPr>
          <w:p w:rsidR="0001796C" w:rsidRDefault="0001796C" w:rsidP="006B62CB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Кровоточивость во время приема пищи</w:t>
            </w:r>
          </w:p>
        </w:tc>
        <w:tc>
          <w:tcPr>
            <w:tcW w:w="1559" w:type="dxa"/>
          </w:tcPr>
          <w:p w:rsidR="0001796C" w:rsidRDefault="0001796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1796C" w:rsidRDefault="0001796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  <w:tr w:rsidR="0001796C" w:rsidTr="0001796C">
        <w:tc>
          <w:tcPr>
            <w:tcW w:w="6062" w:type="dxa"/>
          </w:tcPr>
          <w:p w:rsidR="0001796C" w:rsidRDefault="0001796C" w:rsidP="006B62CB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Самопроизвольная кровоточивость</w:t>
            </w:r>
          </w:p>
        </w:tc>
        <w:tc>
          <w:tcPr>
            <w:tcW w:w="1559" w:type="dxa"/>
          </w:tcPr>
          <w:p w:rsidR="0001796C" w:rsidRDefault="0001796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1796C" w:rsidRDefault="0001796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01796C" w:rsidTr="0001796C">
        <w:tc>
          <w:tcPr>
            <w:tcW w:w="6062" w:type="dxa"/>
          </w:tcPr>
          <w:p w:rsidR="0001796C" w:rsidRDefault="0001796C" w:rsidP="006B62CB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Неприятный запах из полости рта</w:t>
            </w:r>
          </w:p>
        </w:tc>
        <w:tc>
          <w:tcPr>
            <w:tcW w:w="1559" w:type="dxa"/>
          </w:tcPr>
          <w:p w:rsidR="0001796C" w:rsidRDefault="0001796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1796C" w:rsidRDefault="0001796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</w:tr>
      <w:tr w:rsidR="0001796C" w:rsidTr="0001796C">
        <w:tc>
          <w:tcPr>
            <w:tcW w:w="6062" w:type="dxa"/>
          </w:tcPr>
          <w:p w:rsidR="0001796C" w:rsidRDefault="0001796C" w:rsidP="006B62CB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Зуд и жжение в деснах</w:t>
            </w:r>
          </w:p>
        </w:tc>
        <w:tc>
          <w:tcPr>
            <w:tcW w:w="1559" w:type="dxa"/>
          </w:tcPr>
          <w:p w:rsidR="0001796C" w:rsidRDefault="0001796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1796C" w:rsidRDefault="0001796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01796C" w:rsidTr="0001796C">
        <w:tc>
          <w:tcPr>
            <w:tcW w:w="6062" w:type="dxa"/>
          </w:tcPr>
          <w:p w:rsidR="0001796C" w:rsidRDefault="0001796C" w:rsidP="006B62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Смещение  зубов</w:t>
            </w:r>
          </w:p>
        </w:tc>
        <w:tc>
          <w:tcPr>
            <w:tcW w:w="1559" w:type="dxa"/>
          </w:tcPr>
          <w:p w:rsidR="0001796C" w:rsidRDefault="0001796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1796C" w:rsidRDefault="0001796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01796C" w:rsidTr="0001796C">
        <w:tc>
          <w:tcPr>
            <w:tcW w:w="6062" w:type="dxa"/>
          </w:tcPr>
          <w:p w:rsidR="0001796C" w:rsidRDefault="0001796C" w:rsidP="006B62CB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Попадание пищи между зубами</w:t>
            </w:r>
          </w:p>
        </w:tc>
        <w:tc>
          <w:tcPr>
            <w:tcW w:w="1559" w:type="dxa"/>
          </w:tcPr>
          <w:p w:rsidR="0001796C" w:rsidRDefault="0001796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1796C" w:rsidRDefault="0001796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  <w:tr w:rsidR="0001796C" w:rsidTr="0001796C">
        <w:tc>
          <w:tcPr>
            <w:tcW w:w="6062" w:type="dxa"/>
          </w:tcPr>
          <w:p w:rsidR="0001796C" w:rsidRDefault="0001796C" w:rsidP="006B62CB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Отек и воспаление десен</w:t>
            </w:r>
          </w:p>
        </w:tc>
        <w:tc>
          <w:tcPr>
            <w:tcW w:w="1559" w:type="dxa"/>
          </w:tcPr>
          <w:p w:rsidR="0001796C" w:rsidRDefault="0001796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01796C" w:rsidRDefault="0001796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p w:rsidR="008B28DC" w:rsidRDefault="008B28DC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417" w:rsidRDefault="00230417" w:rsidP="0023041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сборе анамнеза было установлено, что причиной развития </w:t>
      </w:r>
      <w:r w:rsidR="005C3D0E">
        <w:rPr>
          <w:rFonts w:ascii="Times New Roman" w:hAnsi="Times New Roman" w:cs="Times New Roman"/>
          <w:bCs/>
          <w:sz w:val="28"/>
          <w:szCs w:val="28"/>
        </w:rPr>
        <w:t>ХГП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1EAF">
        <w:rPr>
          <w:rFonts w:ascii="Times New Roman" w:hAnsi="Times New Roman" w:cs="Times New Roman"/>
          <w:bCs/>
          <w:sz w:val="28"/>
          <w:szCs w:val="28"/>
        </w:rPr>
        <w:t>трое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пациентов считают наследственность, а </w:t>
      </w:r>
      <w:r w:rsidR="00901EAF">
        <w:rPr>
          <w:rFonts w:ascii="Times New Roman" w:hAnsi="Times New Roman" w:cs="Times New Roman"/>
          <w:bCs/>
          <w:sz w:val="28"/>
          <w:szCs w:val="28"/>
        </w:rPr>
        <w:t>четверо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знают о причинах развития</w:t>
      </w:r>
      <w:r w:rsidR="005C3D0E">
        <w:rPr>
          <w:rFonts w:ascii="Times New Roman" w:hAnsi="Times New Roman" w:cs="Times New Roman"/>
          <w:bCs/>
          <w:sz w:val="28"/>
          <w:szCs w:val="28"/>
        </w:rPr>
        <w:t xml:space="preserve"> ХГП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30417" w:rsidRDefault="00230417" w:rsidP="0023041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пациенты отрицали наличие вредных привычек.</w:t>
      </w:r>
    </w:p>
    <w:p w:rsidR="008B28DC" w:rsidRDefault="008B28DC" w:rsidP="008B28D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0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</w:t>
      </w:r>
      <w:r w:rsidR="00FD3040">
        <w:rPr>
          <w:rFonts w:ascii="Times New Roman" w:hAnsi="Times New Roman" w:cs="Times New Roman"/>
          <w:bCs/>
          <w:sz w:val="28"/>
          <w:szCs w:val="28"/>
        </w:rPr>
        <w:t xml:space="preserve">оценке  данных по гигиеническим навыкам </w:t>
      </w:r>
      <w:r w:rsidRPr="00B22027">
        <w:rPr>
          <w:rFonts w:ascii="Times New Roman" w:hAnsi="Times New Roman" w:cs="Times New Roman"/>
          <w:bCs/>
          <w:sz w:val="28"/>
          <w:szCs w:val="28"/>
        </w:rPr>
        <w:t xml:space="preserve"> пациентов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D0E">
        <w:rPr>
          <w:rFonts w:ascii="Times New Roman" w:hAnsi="Times New Roman" w:cs="Times New Roman"/>
          <w:bCs/>
          <w:sz w:val="28"/>
          <w:szCs w:val="28"/>
        </w:rPr>
        <w:t xml:space="preserve">  (таблица </w:t>
      </w:r>
      <w:r w:rsidRPr="00A90C85">
        <w:rPr>
          <w:rFonts w:ascii="Times New Roman" w:hAnsi="Times New Roman" w:cs="Times New Roman"/>
          <w:bCs/>
          <w:sz w:val="28"/>
          <w:szCs w:val="28"/>
        </w:rPr>
        <w:t>3.1.2), было установле</w:t>
      </w:r>
      <w:r w:rsidR="00FD3040">
        <w:rPr>
          <w:rFonts w:ascii="Times New Roman" w:hAnsi="Times New Roman" w:cs="Times New Roman"/>
          <w:bCs/>
          <w:sz w:val="28"/>
          <w:szCs w:val="28"/>
        </w:rPr>
        <w:t xml:space="preserve">но, что большинство из них </w:t>
      </w:r>
      <w:r w:rsidRPr="00A90C85">
        <w:rPr>
          <w:rFonts w:ascii="Times New Roman" w:hAnsi="Times New Roman" w:cs="Times New Roman"/>
          <w:bCs/>
          <w:sz w:val="28"/>
          <w:szCs w:val="28"/>
        </w:rPr>
        <w:t>чистит зубы ручной зубной щеткой 2 раза в день утром и вечером после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еды. Никто не пользуется электрической зубной щеткой. </w:t>
      </w:r>
      <w:r w:rsidRPr="00A90C85">
        <w:rPr>
          <w:rFonts w:ascii="Times New Roman" w:hAnsi="Times New Roman" w:cs="Times New Roman"/>
          <w:bCs/>
          <w:sz w:val="28"/>
          <w:szCs w:val="28"/>
        </w:rPr>
        <w:t>Дополнительные средства гигиены, такие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ополаскиватель используют 2 пациента,  флосс  использует 1 пациент.</w:t>
      </w:r>
    </w:p>
    <w:p w:rsidR="00E113F7" w:rsidRDefault="00E113F7" w:rsidP="00E113F7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3.1.2</w:t>
      </w:r>
    </w:p>
    <w:p w:rsidR="008B28DC" w:rsidRPr="00E113F7" w:rsidRDefault="005C3D0E" w:rsidP="005C3D0E">
      <w:pPr>
        <w:spacing w:line="36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Навыки индивидуальной гигиены</w:t>
      </w:r>
      <w:r w:rsidR="008B28DC" w:rsidRPr="00A90C85">
        <w:rPr>
          <w:rFonts w:ascii="Times New Roman" w:hAnsi="Times New Roman" w:cs="Times New Roman"/>
          <w:bCs/>
          <w:sz w:val="28"/>
          <w:szCs w:val="28"/>
        </w:rPr>
        <w:t xml:space="preserve"> полости рта </w:t>
      </w:r>
      <w:r w:rsidR="008B28DC">
        <w:rPr>
          <w:rFonts w:ascii="Times New Roman" w:hAnsi="Times New Roman" w:cs="Times New Roman"/>
          <w:bCs/>
          <w:sz w:val="28"/>
          <w:szCs w:val="28"/>
        </w:rPr>
        <w:t xml:space="preserve">обследованных </w:t>
      </w:r>
      <w:r w:rsidR="008B28DC" w:rsidRPr="00A90C85">
        <w:rPr>
          <w:rFonts w:ascii="Times New Roman" w:hAnsi="Times New Roman" w:cs="Times New Roman"/>
          <w:bCs/>
          <w:sz w:val="28"/>
          <w:szCs w:val="28"/>
        </w:rPr>
        <w:t>пациентов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559"/>
      </w:tblGrid>
      <w:tr w:rsidR="0001796C" w:rsidTr="0001796C">
        <w:trPr>
          <w:trHeight w:val="270"/>
        </w:trPr>
        <w:tc>
          <w:tcPr>
            <w:tcW w:w="7621" w:type="dxa"/>
          </w:tcPr>
          <w:p w:rsidR="0001796C" w:rsidRDefault="0001796C" w:rsidP="006B62CB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Регулярность чистки зубов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1796C" w:rsidRPr="0001796C" w:rsidRDefault="0001796C" w:rsidP="006B62CB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Число пациентов</w:t>
            </w:r>
          </w:p>
        </w:tc>
      </w:tr>
      <w:tr w:rsidR="0001796C" w:rsidTr="0001796C">
        <w:tc>
          <w:tcPr>
            <w:tcW w:w="7621" w:type="dxa"/>
          </w:tcPr>
          <w:p w:rsidR="0001796C" w:rsidRPr="0011209C" w:rsidRDefault="0001796C" w:rsidP="006B62CB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Pr="00A90C85">
              <w:rPr>
                <w:rFonts w:ascii="Times New Roman" w:hAnsi="Times New Roman" w:cs="Times New Roman"/>
                <w:bCs/>
                <w:sz w:val="28"/>
                <w:szCs w:val="28"/>
              </w:rPr>
              <w:t>раза в день утром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вечером после еды</w:t>
            </w:r>
          </w:p>
        </w:tc>
        <w:tc>
          <w:tcPr>
            <w:tcW w:w="1559" w:type="dxa"/>
          </w:tcPr>
          <w:p w:rsidR="0001796C" w:rsidRDefault="0001796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01796C" w:rsidTr="0001796C">
        <w:tc>
          <w:tcPr>
            <w:tcW w:w="7621" w:type="dxa"/>
          </w:tcPr>
          <w:p w:rsidR="0001796C" w:rsidRPr="0011209C" w:rsidRDefault="0001796C" w:rsidP="006B62CB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Pr="00A90C85">
              <w:rPr>
                <w:rFonts w:ascii="Times New Roman" w:hAnsi="Times New Roman" w:cs="Times New Roman"/>
                <w:bCs/>
                <w:sz w:val="28"/>
                <w:szCs w:val="28"/>
              </w:rPr>
              <w:t>раза в день в любое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удобное время</w:t>
            </w:r>
          </w:p>
        </w:tc>
        <w:tc>
          <w:tcPr>
            <w:tcW w:w="1559" w:type="dxa"/>
          </w:tcPr>
          <w:p w:rsidR="0001796C" w:rsidRDefault="0001796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1796C" w:rsidTr="0001796C">
        <w:tc>
          <w:tcPr>
            <w:tcW w:w="7621" w:type="dxa"/>
          </w:tcPr>
          <w:p w:rsidR="0001796C" w:rsidRDefault="0001796C" w:rsidP="006B62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раз в день</w:t>
            </w:r>
          </w:p>
        </w:tc>
        <w:tc>
          <w:tcPr>
            <w:tcW w:w="1559" w:type="dxa"/>
          </w:tcPr>
          <w:p w:rsidR="0001796C" w:rsidRDefault="0001796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796C" w:rsidTr="0001796C">
        <w:tc>
          <w:tcPr>
            <w:tcW w:w="7621" w:type="dxa"/>
          </w:tcPr>
          <w:p w:rsidR="0001796C" w:rsidRDefault="0001796C" w:rsidP="006B62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раз в несколько дней</w:t>
            </w:r>
          </w:p>
        </w:tc>
        <w:tc>
          <w:tcPr>
            <w:tcW w:w="1559" w:type="dxa"/>
          </w:tcPr>
          <w:p w:rsidR="0001796C" w:rsidRDefault="0001796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8B28DC" w:rsidRDefault="008B28DC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8DC" w:rsidRDefault="008B28DC" w:rsidP="00E113F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DE8">
        <w:rPr>
          <w:rFonts w:ascii="Times New Roman" w:hAnsi="Times New Roman" w:cs="Times New Roman"/>
          <w:bCs/>
          <w:sz w:val="28"/>
          <w:szCs w:val="28"/>
        </w:rPr>
        <w:t xml:space="preserve">При осмотре полости рта кариес зубов и его осложнения </w:t>
      </w:r>
      <w:r w:rsidR="00BE1F75"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Pr="00920DE8">
        <w:rPr>
          <w:rFonts w:ascii="Times New Roman" w:hAnsi="Times New Roman" w:cs="Times New Roman"/>
          <w:bCs/>
          <w:sz w:val="28"/>
          <w:szCs w:val="28"/>
        </w:rPr>
        <w:t xml:space="preserve">выявлены у всех </w:t>
      </w:r>
      <w:r w:rsidR="00E113F7">
        <w:rPr>
          <w:rFonts w:ascii="Times New Roman" w:hAnsi="Times New Roman" w:cs="Times New Roman"/>
          <w:bCs/>
          <w:sz w:val="28"/>
          <w:szCs w:val="28"/>
        </w:rPr>
        <w:t xml:space="preserve">обследованных </w:t>
      </w:r>
      <w:r w:rsidRPr="00920DE8">
        <w:rPr>
          <w:rFonts w:ascii="Times New Roman" w:hAnsi="Times New Roman" w:cs="Times New Roman"/>
          <w:bCs/>
          <w:sz w:val="28"/>
          <w:szCs w:val="28"/>
        </w:rPr>
        <w:t>пациентов</w:t>
      </w:r>
      <w:r w:rsidR="00E113F7">
        <w:rPr>
          <w:rFonts w:ascii="Times New Roman" w:hAnsi="Times New Roman" w:cs="Times New Roman"/>
          <w:bCs/>
          <w:sz w:val="28"/>
          <w:szCs w:val="28"/>
        </w:rPr>
        <w:t>.</w:t>
      </w:r>
      <w:r w:rsidR="00D506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3305">
        <w:rPr>
          <w:rFonts w:ascii="Times New Roman" w:hAnsi="Times New Roman" w:cs="Times New Roman"/>
          <w:bCs/>
          <w:sz w:val="28"/>
          <w:szCs w:val="28"/>
        </w:rPr>
        <w:t xml:space="preserve"> Показатель КПУ составил 17.8, </w:t>
      </w:r>
      <w:r w:rsidR="00FF5F21">
        <w:rPr>
          <w:rFonts w:ascii="Times New Roman" w:hAnsi="Times New Roman" w:cs="Times New Roman"/>
          <w:bCs/>
          <w:sz w:val="28"/>
          <w:szCs w:val="28"/>
        </w:rPr>
        <w:t>означающий очень высокую интенсивность кариеса.</w:t>
      </w:r>
    </w:p>
    <w:p w:rsidR="00FF5F21" w:rsidRDefault="00EC699A" w:rsidP="00FF5F2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631CAA">
        <w:rPr>
          <w:rFonts w:ascii="Times New Roman" w:hAnsi="Times New Roman" w:cs="Times New Roman"/>
          <w:bCs/>
          <w:sz w:val="28"/>
          <w:szCs w:val="28"/>
        </w:rPr>
        <w:t>обс</w:t>
      </w:r>
      <w:r>
        <w:rPr>
          <w:rFonts w:ascii="Times New Roman" w:hAnsi="Times New Roman" w:cs="Times New Roman"/>
          <w:bCs/>
          <w:sz w:val="28"/>
          <w:szCs w:val="28"/>
        </w:rPr>
        <w:t>ледовании пациентов</w:t>
      </w:r>
      <w:r w:rsidR="00631CAA">
        <w:rPr>
          <w:rFonts w:ascii="Times New Roman" w:hAnsi="Times New Roman" w:cs="Times New Roman"/>
          <w:bCs/>
          <w:sz w:val="28"/>
          <w:szCs w:val="28"/>
        </w:rPr>
        <w:t xml:space="preserve"> оценивали</w:t>
      </w:r>
      <w:r w:rsidR="00FF5F21">
        <w:rPr>
          <w:rFonts w:ascii="Times New Roman" w:hAnsi="Times New Roman" w:cs="Times New Roman"/>
          <w:bCs/>
          <w:sz w:val="28"/>
          <w:szCs w:val="28"/>
        </w:rPr>
        <w:t xml:space="preserve"> показатель клинической потери</w:t>
      </w:r>
      <w:r w:rsidR="00B96F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5F21">
        <w:rPr>
          <w:rFonts w:ascii="Times New Roman" w:hAnsi="Times New Roman" w:cs="Times New Roman"/>
          <w:bCs/>
          <w:sz w:val="28"/>
          <w:szCs w:val="28"/>
        </w:rPr>
        <w:t xml:space="preserve"> пародонтального прикрепления, который  в среднем составил</w:t>
      </w:r>
      <w:r w:rsidR="00B96FA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F5F21">
        <w:rPr>
          <w:rFonts w:ascii="Times New Roman" w:hAnsi="Times New Roman" w:cs="Times New Roman"/>
          <w:bCs/>
          <w:sz w:val="28"/>
          <w:szCs w:val="28"/>
        </w:rPr>
        <w:t xml:space="preserve"> 3.7 мм.</w:t>
      </w:r>
    </w:p>
    <w:p w:rsidR="00FF5F21" w:rsidRDefault="00FF5F21" w:rsidP="00631CA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651">
        <w:rPr>
          <w:rFonts w:ascii="Times New Roman" w:hAnsi="Times New Roman" w:cs="Times New Roman"/>
          <w:bCs/>
          <w:sz w:val="28"/>
          <w:szCs w:val="28"/>
        </w:rPr>
        <w:t xml:space="preserve">Рецессия десны </w:t>
      </w:r>
      <w:r w:rsidR="00EC699A">
        <w:rPr>
          <w:rFonts w:ascii="Times New Roman" w:hAnsi="Times New Roman" w:cs="Times New Roman"/>
          <w:bCs/>
          <w:sz w:val="28"/>
          <w:szCs w:val="28"/>
        </w:rPr>
        <w:t xml:space="preserve">была </w:t>
      </w:r>
      <w:r w:rsidRPr="00120651">
        <w:rPr>
          <w:rFonts w:ascii="Times New Roman" w:hAnsi="Times New Roman" w:cs="Times New Roman"/>
          <w:bCs/>
          <w:sz w:val="28"/>
          <w:szCs w:val="28"/>
        </w:rPr>
        <w:t xml:space="preserve">выявлена у </w:t>
      </w:r>
      <w:r>
        <w:rPr>
          <w:rFonts w:ascii="Times New Roman" w:hAnsi="Times New Roman" w:cs="Times New Roman"/>
          <w:bCs/>
          <w:sz w:val="28"/>
          <w:szCs w:val="28"/>
        </w:rPr>
        <w:t xml:space="preserve">5 пациентов, средняя длина которой </w:t>
      </w:r>
      <w:r w:rsidRPr="00120651">
        <w:rPr>
          <w:rFonts w:ascii="Times New Roman" w:hAnsi="Times New Roman" w:cs="Times New Roman"/>
          <w:bCs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1,5 </w:t>
      </w:r>
      <w:r w:rsidR="00631CAA">
        <w:rPr>
          <w:rFonts w:ascii="Times New Roman" w:hAnsi="Times New Roman" w:cs="Times New Roman"/>
          <w:bCs/>
          <w:sz w:val="28"/>
          <w:szCs w:val="28"/>
        </w:rPr>
        <w:t xml:space="preserve">мм.  </w:t>
      </w:r>
    </w:p>
    <w:p w:rsidR="008B28DC" w:rsidRDefault="009C3305" w:rsidP="008B28D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проведении индексной оценки</w:t>
      </w:r>
      <w:r w:rsidR="00BE1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8DC" w:rsidRPr="00D424F2">
        <w:rPr>
          <w:rFonts w:ascii="Times New Roman" w:hAnsi="Times New Roman" w:cs="Times New Roman"/>
          <w:bCs/>
          <w:sz w:val="28"/>
          <w:szCs w:val="28"/>
        </w:rPr>
        <w:t>установл</w:t>
      </w:r>
      <w:r w:rsidR="008B28DC">
        <w:rPr>
          <w:rFonts w:ascii="Times New Roman" w:hAnsi="Times New Roman" w:cs="Times New Roman"/>
          <w:bCs/>
          <w:sz w:val="28"/>
          <w:szCs w:val="28"/>
        </w:rPr>
        <w:t xml:space="preserve">ено, что индекс OHI-S у обследованных </w:t>
      </w:r>
      <w:r w:rsidR="008B28DC" w:rsidRPr="00D424F2">
        <w:rPr>
          <w:rFonts w:ascii="Times New Roman" w:hAnsi="Times New Roman" w:cs="Times New Roman"/>
          <w:bCs/>
          <w:sz w:val="28"/>
          <w:szCs w:val="28"/>
        </w:rPr>
        <w:t>пациентов</w:t>
      </w:r>
      <w:r w:rsidR="008B28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7ED">
        <w:rPr>
          <w:rFonts w:ascii="Times New Roman" w:hAnsi="Times New Roman" w:cs="Times New Roman"/>
          <w:bCs/>
          <w:sz w:val="28"/>
          <w:szCs w:val="28"/>
        </w:rPr>
        <w:t>составил 3.5</w:t>
      </w:r>
      <w:r w:rsidR="00D506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5064F" w:rsidRPr="00D5064F">
        <w:rPr>
          <w:rFonts w:ascii="Times New Roman" w:hAnsi="Times New Roman" w:cs="Times New Roman"/>
          <w:bCs/>
          <w:sz w:val="28"/>
          <w:szCs w:val="28"/>
        </w:rPr>
        <w:t>Silness-Loe</w:t>
      </w:r>
      <w:r w:rsidR="00D5064F">
        <w:rPr>
          <w:rFonts w:ascii="Times New Roman" w:hAnsi="Times New Roman" w:cs="Times New Roman"/>
          <w:bCs/>
          <w:sz w:val="28"/>
          <w:szCs w:val="28"/>
        </w:rPr>
        <w:t xml:space="preserve"> – 1.6, РМА – 39%, ВОР – 67.3% </w:t>
      </w:r>
      <w:r w:rsidR="00BE1F75">
        <w:rPr>
          <w:rFonts w:ascii="Times New Roman" w:hAnsi="Times New Roman" w:cs="Times New Roman"/>
          <w:bCs/>
          <w:sz w:val="28"/>
          <w:szCs w:val="28"/>
        </w:rPr>
        <w:t>,</w:t>
      </w:r>
      <w:r w:rsidR="00BE1F75" w:rsidRPr="00BE1F75">
        <w:rPr>
          <w:rFonts w:ascii="Times New Roman" w:hAnsi="Times New Roman" w:cs="Times New Roman"/>
          <w:bCs/>
          <w:sz w:val="28"/>
          <w:szCs w:val="28"/>
        </w:rPr>
        <w:t xml:space="preserve"> CPITN</w:t>
      </w:r>
      <w:r w:rsidR="00BE1F75">
        <w:rPr>
          <w:rFonts w:ascii="Times New Roman" w:hAnsi="Times New Roman" w:cs="Times New Roman"/>
          <w:bCs/>
          <w:sz w:val="28"/>
          <w:szCs w:val="28"/>
        </w:rPr>
        <w:t xml:space="preserve"> – 2.0 </w:t>
      </w:r>
      <w:r w:rsidR="00D12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0D5">
        <w:rPr>
          <w:rFonts w:ascii="Times New Roman" w:hAnsi="Times New Roman" w:cs="Times New Roman"/>
          <w:bCs/>
          <w:sz w:val="28"/>
          <w:szCs w:val="28"/>
        </w:rPr>
        <w:t>(таблица</w:t>
      </w:r>
      <w:r w:rsidR="00B96FAF">
        <w:rPr>
          <w:rFonts w:ascii="Times New Roman" w:hAnsi="Times New Roman" w:cs="Times New Roman"/>
          <w:bCs/>
          <w:sz w:val="28"/>
          <w:szCs w:val="28"/>
        </w:rPr>
        <w:t xml:space="preserve"> 3.1.3</w:t>
      </w:r>
      <w:r w:rsidR="008B28DC">
        <w:rPr>
          <w:rFonts w:ascii="Times New Roman" w:hAnsi="Times New Roman" w:cs="Times New Roman"/>
          <w:bCs/>
          <w:sz w:val="28"/>
          <w:szCs w:val="28"/>
        </w:rPr>
        <w:t>)</w:t>
      </w:r>
      <w:r w:rsidR="00631CAA">
        <w:rPr>
          <w:rFonts w:ascii="Times New Roman" w:hAnsi="Times New Roman" w:cs="Times New Roman"/>
          <w:bCs/>
          <w:sz w:val="28"/>
          <w:szCs w:val="28"/>
        </w:rPr>
        <w:t>.</w:t>
      </w:r>
    </w:p>
    <w:p w:rsidR="00631CAA" w:rsidRDefault="00631CAA" w:rsidP="008B28D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8DC" w:rsidRDefault="00B96FAF" w:rsidP="008B28DC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3.1.3</w:t>
      </w:r>
    </w:p>
    <w:p w:rsidR="008B28DC" w:rsidRDefault="008B28DC" w:rsidP="00B900D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Показатели индексов гигиены и состояния тканей пародонта у </w:t>
      </w:r>
      <w:r w:rsidR="00A134F5">
        <w:rPr>
          <w:rFonts w:ascii="Times New Roman" w:hAnsi="Times New Roman" w:cs="Times New Roman"/>
          <w:bCs/>
          <w:sz w:val="28"/>
          <w:szCs w:val="28"/>
        </w:rPr>
        <w:t xml:space="preserve">обследованных </w:t>
      </w:r>
      <w:r w:rsidR="00BE1F75">
        <w:rPr>
          <w:rFonts w:ascii="Times New Roman" w:hAnsi="Times New Roman" w:cs="Times New Roman"/>
          <w:bCs/>
          <w:sz w:val="28"/>
          <w:szCs w:val="28"/>
        </w:rPr>
        <w:t>пациентов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5"/>
        <w:gridCol w:w="1568"/>
        <w:gridCol w:w="4354"/>
      </w:tblGrid>
      <w:tr w:rsidR="00A134F5" w:rsidTr="00A134F5">
        <w:tc>
          <w:tcPr>
            <w:tcW w:w="3369" w:type="dxa"/>
          </w:tcPr>
          <w:p w:rsidR="00A134F5" w:rsidRDefault="00A134F5" w:rsidP="008B28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4F5">
              <w:rPr>
                <w:rFonts w:ascii="Times New Roman" w:hAnsi="Times New Roman" w:cs="Times New Roman"/>
                <w:bCs/>
                <w:sz w:val="28"/>
                <w:szCs w:val="28"/>
              </w:rPr>
              <w:t>Индексы</w:t>
            </w:r>
          </w:p>
        </w:tc>
        <w:tc>
          <w:tcPr>
            <w:tcW w:w="1559" w:type="dxa"/>
          </w:tcPr>
          <w:p w:rsidR="00A134F5" w:rsidRDefault="00000A13" w:rsidP="008B28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Показатель </w:t>
            </w:r>
          </w:p>
        </w:tc>
        <w:tc>
          <w:tcPr>
            <w:tcW w:w="4359" w:type="dxa"/>
          </w:tcPr>
          <w:p w:rsidR="00A134F5" w:rsidRDefault="00A134F5" w:rsidP="008B28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Значение индекса </w:t>
            </w:r>
          </w:p>
        </w:tc>
      </w:tr>
      <w:tr w:rsidR="00A134F5" w:rsidTr="00A134F5">
        <w:tc>
          <w:tcPr>
            <w:tcW w:w="3369" w:type="dxa"/>
          </w:tcPr>
          <w:p w:rsidR="00A134F5" w:rsidRDefault="00A134F5" w:rsidP="008B28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4F5">
              <w:rPr>
                <w:rFonts w:ascii="Times New Roman" w:hAnsi="Times New Roman" w:cs="Times New Roman"/>
                <w:bCs/>
                <w:sz w:val="28"/>
                <w:szCs w:val="28"/>
              </w:rPr>
              <w:t>Green-Vermillion (OHI-S)</w:t>
            </w:r>
          </w:p>
        </w:tc>
        <w:tc>
          <w:tcPr>
            <w:tcW w:w="1559" w:type="dxa"/>
          </w:tcPr>
          <w:p w:rsidR="00A134F5" w:rsidRDefault="00A134F5" w:rsidP="008B28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4F5">
              <w:rPr>
                <w:rFonts w:ascii="Times New Roman" w:hAnsi="Times New Roman" w:cs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4359" w:type="dxa"/>
          </w:tcPr>
          <w:p w:rsidR="00A134F5" w:rsidRDefault="001863EB" w:rsidP="008B28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Плохая </w:t>
            </w:r>
            <w:r w:rsidR="00A134F5" w:rsidRPr="00A134F5">
              <w:rPr>
                <w:rFonts w:ascii="Times New Roman" w:hAnsi="Times New Roman" w:cs="Times New Roman"/>
                <w:bCs/>
                <w:sz w:val="28"/>
                <w:szCs w:val="28"/>
              </w:rPr>
              <w:t>гигиена</w:t>
            </w:r>
          </w:p>
        </w:tc>
      </w:tr>
      <w:tr w:rsidR="00A134F5" w:rsidTr="00A134F5">
        <w:tc>
          <w:tcPr>
            <w:tcW w:w="3369" w:type="dxa"/>
          </w:tcPr>
          <w:p w:rsidR="00A134F5" w:rsidRDefault="00A134F5" w:rsidP="008B28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4F5">
              <w:rPr>
                <w:rFonts w:ascii="Times New Roman" w:hAnsi="Times New Roman" w:cs="Times New Roman"/>
                <w:bCs/>
                <w:sz w:val="28"/>
                <w:szCs w:val="28"/>
              </w:rPr>
              <w:t>Silness-Loe</w:t>
            </w:r>
          </w:p>
        </w:tc>
        <w:tc>
          <w:tcPr>
            <w:tcW w:w="1559" w:type="dxa"/>
          </w:tcPr>
          <w:p w:rsidR="00A134F5" w:rsidRDefault="00A134F5" w:rsidP="008B28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4F5">
              <w:rPr>
                <w:rFonts w:ascii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4359" w:type="dxa"/>
          </w:tcPr>
          <w:p w:rsidR="00A134F5" w:rsidRDefault="001863EB" w:rsidP="008B28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Плохая гигиена</w:t>
            </w:r>
          </w:p>
        </w:tc>
      </w:tr>
      <w:tr w:rsidR="00A134F5" w:rsidTr="00A134F5">
        <w:tc>
          <w:tcPr>
            <w:tcW w:w="3369" w:type="dxa"/>
          </w:tcPr>
          <w:p w:rsidR="00A134F5" w:rsidRDefault="00A134F5" w:rsidP="008B28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4F5">
              <w:rPr>
                <w:rFonts w:ascii="Times New Roman" w:hAnsi="Times New Roman" w:cs="Times New Roman"/>
                <w:bCs/>
                <w:sz w:val="28"/>
                <w:szCs w:val="28"/>
              </w:rPr>
              <w:t>PMA, %</w:t>
            </w:r>
          </w:p>
        </w:tc>
        <w:tc>
          <w:tcPr>
            <w:tcW w:w="1559" w:type="dxa"/>
          </w:tcPr>
          <w:p w:rsidR="00A134F5" w:rsidRDefault="00A134F5" w:rsidP="008B28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4F5">
              <w:rPr>
                <w:rFonts w:ascii="Times New Roman" w:hAnsi="Times New Roman" w:cs="Times New Roman"/>
                <w:bCs/>
                <w:sz w:val="28"/>
                <w:szCs w:val="28"/>
              </w:rPr>
              <w:t>39.0</w:t>
            </w:r>
          </w:p>
        </w:tc>
        <w:tc>
          <w:tcPr>
            <w:tcW w:w="4359" w:type="dxa"/>
          </w:tcPr>
          <w:p w:rsidR="00A134F5" w:rsidRDefault="00A134F5" w:rsidP="00B96F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4F5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степень тяжести гингивита</w:t>
            </w:r>
          </w:p>
        </w:tc>
      </w:tr>
      <w:tr w:rsidR="00A134F5" w:rsidTr="00A134F5">
        <w:tc>
          <w:tcPr>
            <w:tcW w:w="3369" w:type="dxa"/>
          </w:tcPr>
          <w:p w:rsidR="00A134F5" w:rsidRDefault="00A134F5" w:rsidP="008B28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4F5">
              <w:rPr>
                <w:rFonts w:ascii="Times New Roman" w:hAnsi="Times New Roman" w:cs="Times New Roman"/>
                <w:bCs/>
                <w:sz w:val="28"/>
                <w:szCs w:val="28"/>
              </w:rPr>
              <w:t>ВОР, %</w:t>
            </w:r>
          </w:p>
        </w:tc>
        <w:tc>
          <w:tcPr>
            <w:tcW w:w="1559" w:type="dxa"/>
          </w:tcPr>
          <w:p w:rsidR="00A134F5" w:rsidRDefault="00A134F5" w:rsidP="008B28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4F5">
              <w:rPr>
                <w:rFonts w:ascii="Times New Roman" w:hAnsi="Times New Roman" w:cs="Times New Roman"/>
                <w:bCs/>
                <w:sz w:val="28"/>
                <w:szCs w:val="28"/>
              </w:rPr>
              <w:t>67.3</w:t>
            </w:r>
          </w:p>
        </w:tc>
        <w:tc>
          <w:tcPr>
            <w:tcW w:w="4359" w:type="dxa"/>
          </w:tcPr>
          <w:p w:rsidR="00A134F5" w:rsidRDefault="00A134F5" w:rsidP="008B28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4F5" w:rsidTr="00A134F5">
        <w:tc>
          <w:tcPr>
            <w:tcW w:w="3369" w:type="dxa"/>
          </w:tcPr>
          <w:p w:rsidR="00A134F5" w:rsidRDefault="00A134F5" w:rsidP="008B28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4F5">
              <w:rPr>
                <w:rFonts w:ascii="Times New Roman" w:hAnsi="Times New Roman" w:cs="Times New Roman"/>
                <w:bCs/>
                <w:sz w:val="28"/>
                <w:szCs w:val="28"/>
              </w:rPr>
              <w:t>CPITN</w:t>
            </w:r>
          </w:p>
        </w:tc>
        <w:tc>
          <w:tcPr>
            <w:tcW w:w="1559" w:type="dxa"/>
          </w:tcPr>
          <w:p w:rsidR="00A134F5" w:rsidRPr="00FF5099" w:rsidRDefault="00FF5099" w:rsidP="008B28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2.0</w:t>
            </w:r>
          </w:p>
        </w:tc>
        <w:tc>
          <w:tcPr>
            <w:tcW w:w="4359" w:type="dxa"/>
          </w:tcPr>
          <w:p w:rsidR="00A134F5" w:rsidRDefault="00A134F5" w:rsidP="008B28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E1F75" w:rsidRDefault="00BE1F75" w:rsidP="00D5064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8DC" w:rsidRPr="00B96FAF" w:rsidRDefault="009E53B7" w:rsidP="00B96FA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и</w:t>
      </w:r>
      <w:r w:rsidR="00631CAA">
        <w:rPr>
          <w:rFonts w:ascii="Times New Roman" w:hAnsi="Times New Roman" w:cs="Times New Roman"/>
          <w:bCs/>
          <w:sz w:val="28"/>
          <w:szCs w:val="28"/>
        </w:rPr>
        <w:t>зучении</w:t>
      </w:r>
      <w:r w:rsidR="00230417" w:rsidRPr="009E53B7">
        <w:rPr>
          <w:rFonts w:ascii="Times New Roman" w:hAnsi="Times New Roman" w:cs="Times New Roman"/>
          <w:bCs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230417" w:rsidRPr="009E53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8DC" w:rsidRPr="009E53B7">
        <w:rPr>
          <w:rFonts w:ascii="Times New Roman" w:hAnsi="Times New Roman" w:cs="Times New Roman"/>
          <w:bCs/>
          <w:sz w:val="28"/>
          <w:szCs w:val="28"/>
        </w:rPr>
        <w:t xml:space="preserve">патологических изменений </w:t>
      </w:r>
      <w:r w:rsidRPr="009E53B7">
        <w:rPr>
          <w:rFonts w:ascii="Times New Roman" w:hAnsi="Times New Roman" w:cs="Times New Roman"/>
          <w:bCs/>
          <w:sz w:val="28"/>
          <w:szCs w:val="28"/>
        </w:rPr>
        <w:t>полости рта</w:t>
      </w:r>
      <w:r w:rsidR="008B28DC" w:rsidRPr="009E53B7">
        <w:rPr>
          <w:rFonts w:ascii="Times New Roman" w:hAnsi="Times New Roman" w:cs="Times New Roman"/>
          <w:bCs/>
          <w:sz w:val="28"/>
          <w:szCs w:val="28"/>
        </w:rPr>
        <w:t>, учитываемых в индексе CPITN, было выяснено, что у</w:t>
      </w:r>
      <w:r w:rsidR="00DF39CD" w:rsidRPr="009E53B7">
        <w:rPr>
          <w:rFonts w:ascii="Times New Roman" w:hAnsi="Times New Roman" w:cs="Times New Roman"/>
          <w:bCs/>
          <w:sz w:val="28"/>
          <w:szCs w:val="28"/>
        </w:rPr>
        <w:t xml:space="preserve"> обследованных пациентов  </w:t>
      </w:r>
      <w:r w:rsidR="00742BB9" w:rsidRPr="009E53B7">
        <w:rPr>
          <w:rFonts w:ascii="Times New Roman" w:hAnsi="Times New Roman" w:cs="Times New Roman"/>
          <w:bCs/>
          <w:sz w:val="28"/>
          <w:szCs w:val="28"/>
        </w:rPr>
        <w:t xml:space="preserve">большую </w:t>
      </w:r>
      <w:r w:rsidR="000D2715">
        <w:rPr>
          <w:rFonts w:ascii="Times New Roman" w:hAnsi="Times New Roman" w:cs="Times New Roman"/>
          <w:bCs/>
          <w:sz w:val="28"/>
          <w:szCs w:val="28"/>
        </w:rPr>
        <w:t>часть</w:t>
      </w:r>
      <w:r w:rsidRPr="009E53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39CD" w:rsidRPr="009E53B7">
        <w:rPr>
          <w:rFonts w:ascii="Times New Roman" w:hAnsi="Times New Roman" w:cs="Times New Roman"/>
          <w:bCs/>
          <w:sz w:val="28"/>
          <w:szCs w:val="28"/>
        </w:rPr>
        <w:t>занимают</w:t>
      </w:r>
      <w:r w:rsidR="008B28DC" w:rsidRPr="009E53B7">
        <w:rPr>
          <w:rFonts w:ascii="Times New Roman" w:hAnsi="Times New Roman" w:cs="Times New Roman"/>
          <w:bCs/>
          <w:sz w:val="28"/>
          <w:szCs w:val="28"/>
        </w:rPr>
        <w:t xml:space="preserve"> код</w:t>
      </w:r>
      <w:r w:rsidR="00DF39CD" w:rsidRPr="009E53B7">
        <w:rPr>
          <w:rFonts w:ascii="Times New Roman" w:hAnsi="Times New Roman" w:cs="Times New Roman"/>
          <w:bCs/>
          <w:sz w:val="28"/>
          <w:szCs w:val="28"/>
        </w:rPr>
        <w:t>ы 2 и</w:t>
      </w:r>
      <w:r w:rsidR="008B28DC" w:rsidRPr="009E53B7">
        <w:rPr>
          <w:rFonts w:ascii="Times New Roman" w:hAnsi="Times New Roman" w:cs="Times New Roman"/>
          <w:bCs/>
          <w:sz w:val="28"/>
          <w:szCs w:val="28"/>
        </w:rPr>
        <w:t xml:space="preserve"> 3, обознача</w:t>
      </w:r>
      <w:r w:rsidR="00DF39CD" w:rsidRPr="009E53B7">
        <w:rPr>
          <w:rFonts w:ascii="Times New Roman" w:hAnsi="Times New Roman" w:cs="Times New Roman"/>
          <w:bCs/>
          <w:sz w:val="28"/>
          <w:szCs w:val="28"/>
        </w:rPr>
        <w:t xml:space="preserve">ющие наличие зубного камня и </w:t>
      </w:r>
      <w:r w:rsidR="008B28DC" w:rsidRPr="009E53B7">
        <w:rPr>
          <w:rFonts w:ascii="Times New Roman" w:hAnsi="Times New Roman" w:cs="Times New Roman"/>
          <w:bCs/>
          <w:sz w:val="28"/>
          <w:szCs w:val="28"/>
        </w:rPr>
        <w:t>пародонтального кармана</w:t>
      </w:r>
      <w:r w:rsidR="00DF39CD" w:rsidRPr="009E53B7">
        <w:rPr>
          <w:rFonts w:ascii="Times New Roman" w:hAnsi="Times New Roman" w:cs="Times New Roman"/>
          <w:bCs/>
          <w:sz w:val="28"/>
          <w:szCs w:val="28"/>
        </w:rPr>
        <w:t xml:space="preserve"> глубиной  4-5 мм.</w:t>
      </w:r>
    </w:p>
    <w:p w:rsidR="00D9660B" w:rsidRDefault="00230417" w:rsidP="00FF5F2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</w:t>
      </w:r>
      <w:r w:rsidR="009E53B7">
        <w:rPr>
          <w:rFonts w:ascii="Times New Roman" w:hAnsi="Times New Roman" w:cs="Times New Roman"/>
          <w:bCs/>
          <w:sz w:val="28"/>
          <w:szCs w:val="28"/>
        </w:rPr>
        <w:t xml:space="preserve"> все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индексы отражают</w:t>
      </w:r>
      <w:r w:rsidRPr="00F767E1">
        <w:rPr>
          <w:rFonts w:ascii="Times New Roman" w:hAnsi="Times New Roman" w:cs="Times New Roman"/>
          <w:bCs/>
          <w:sz w:val="28"/>
          <w:szCs w:val="28"/>
        </w:rPr>
        <w:t xml:space="preserve"> тот факт, что развитие хронического генерализованного пародонтита </w:t>
      </w:r>
      <w:r w:rsidR="009E53B7">
        <w:rPr>
          <w:rFonts w:ascii="Times New Roman" w:hAnsi="Times New Roman" w:cs="Times New Roman"/>
          <w:bCs/>
          <w:sz w:val="28"/>
          <w:szCs w:val="28"/>
        </w:rPr>
        <w:t xml:space="preserve">тесно </w:t>
      </w:r>
      <w:r w:rsidRPr="00F767E1">
        <w:rPr>
          <w:rFonts w:ascii="Times New Roman" w:hAnsi="Times New Roman" w:cs="Times New Roman"/>
          <w:bCs/>
          <w:sz w:val="28"/>
          <w:szCs w:val="28"/>
        </w:rPr>
        <w:t>связано с уровнем гигиены пациента, который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обследованных пациентов</w:t>
      </w:r>
      <w:r w:rsidRPr="00F767E1"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bCs/>
          <w:sz w:val="28"/>
          <w:szCs w:val="28"/>
        </w:rPr>
        <w:t>неудовлетворительным</w:t>
      </w:r>
      <w:r w:rsidRPr="00F767E1">
        <w:rPr>
          <w:rFonts w:ascii="Times New Roman" w:hAnsi="Times New Roman" w:cs="Times New Roman"/>
          <w:bCs/>
          <w:sz w:val="28"/>
          <w:szCs w:val="28"/>
        </w:rPr>
        <w:t xml:space="preserve">. Наличие зубного налета и зубного камня является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основополагающим </w:t>
      </w:r>
      <w:r w:rsidRPr="00F767E1">
        <w:rPr>
          <w:rFonts w:ascii="Times New Roman" w:hAnsi="Times New Roman" w:cs="Times New Roman"/>
          <w:bCs/>
          <w:sz w:val="28"/>
          <w:szCs w:val="28"/>
        </w:rPr>
        <w:t xml:space="preserve">фактором развития заболеваний пародонта.  </w:t>
      </w:r>
      <w:r w:rsidR="00FF5F21" w:rsidRPr="00EC699A">
        <w:rPr>
          <w:rFonts w:ascii="Times New Roman" w:hAnsi="Times New Roman" w:cs="Times New Roman"/>
          <w:bCs/>
          <w:sz w:val="28"/>
          <w:szCs w:val="28"/>
        </w:rPr>
        <w:t>Под воздействием пародонтопатогенной микробиоты происходит у</w:t>
      </w:r>
      <w:r w:rsidR="00D9660B" w:rsidRPr="00EC699A">
        <w:rPr>
          <w:rFonts w:ascii="Times New Roman" w:hAnsi="Times New Roman" w:cs="Times New Roman"/>
          <w:bCs/>
          <w:sz w:val="28"/>
          <w:szCs w:val="28"/>
        </w:rPr>
        <w:t>трата пародонтального прикрепления</w:t>
      </w:r>
      <w:r w:rsidR="00FF5F21" w:rsidRPr="00EC699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9660B" w:rsidRPr="00EC699A">
        <w:rPr>
          <w:rFonts w:ascii="Times New Roman" w:hAnsi="Times New Roman" w:cs="Times New Roman"/>
          <w:bCs/>
          <w:sz w:val="28"/>
          <w:szCs w:val="28"/>
        </w:rPr>
        <w:t>что приводит к обра</w:t>
      </w:r>
      <w:r w:rsidR="00FF5F21" w:rsidRPr="00EC699A">
        <w:rPr>
          <w:rFonts w:ascii="Times New Roman" w:hAnsi="Times New Roman" w:cs="Times New Roman"/>
          <w:bCs/>
          <w:sz w:val="28"/>
          <w:szCs w:val="28"/>
        </w:rPr>
        <w:t xml:space="preserve">зованию пародонтальных карманов, характеризующихся </w:t>
      </w:r>
      <w:r w:rsidR="00D9660B" w:rsidRPr="00EC699A">
        <w:rPr>
          <w:rFonts w:ascii="Times New Roman" w:hAnsi="Times New Roman" w:cs="Times New Roman"/>
          <w:bCs/>
          <w:sz w:val="28"/>
          <w:szCs w:val="28"/>
        </w:rPr>
        <w:t>разрушением соединитель</w:t>
      </w:r>
      <w:r w:rsidR="00FF5F21" w:rsidRPr="00EC699A">
        <w:rPr>
          <w:rFonts w:ascii="Times New Roman" w:hAnsi="Times New Roman" w:cs="Times New Roman"/>
          <w:bCs/>
          <w:sz w:val="28"/>
          <w:szCs w:val="28"/>
        </w:rPr>
        <w:t xml:space="preserve">ного эпителия, </w:t>
      </w:r>
      <w:r w:rsidR="00B96FAF">
        <w:rPr>
          <w:rFonts w:ascii="Times New Roman" w:hAnsi="Times New Roman" w:cs="Times New Roman"/>
          <w:bCs/>
          <w:sz w:val="28"/>
          <w:szCs w:val="28"/>
        </w:rPr>
        <w:t>который защищает</w:t>
      </w:r>
      <w:r w:rsidR="00FF5F21" w:rsidRPr="00EC699A">
        <w:rPr>
          <w:rFonts w:ascii="Times New Roman" w:hAnsi="Times New Roman" w:cs="Times New Roman"/>
          <w:bCs/>
          <w:sz w:val="28"/>
          <w:szCs w:val="28"/>
        </w:rPr>
        <w:t xml:space="preserve"> паро</w:t>
      </w:r>
      <w:r w:rsidR="00D9660B" w:rsidRPr="00EC699A">
        <w:rPr>
          <w:rFonts w:ascii="Times New Roman" w:hAnsi="Times New Roman" w:cs="Times New Roman"/>
          <w:bCs/>
          <w:sz w:val="28"/>
          <w:szCs w:val="28"/>
        </w:rPr>
        <w:t>донт от микробных метаболитов.</w:t>
      </w:r>
    </w:p>
    <w:p w:rsidR="00B96FAF" w:rsidRDefault="00B96FAF" w:rsidP="00FF5F2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FAF" w:rsidRDefault="00B96FAF" w:rsidP="00FF5F2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8DC" w:rsidRDefault="00EB7976" w:rsidP="008B28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3.2</w:t>
      </w:r>
      <w:r w:rsidRPr="003219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28DC" w:rsidRPr="00C36DC7">
        <w:rPr>
          <w:rFonts w:ascii="Times New Roman" w:hAnsi="Times New Roman" w:cs="Times New Roman"/>
          <w:b/>
          <w:bCs/>
          <w:sz w:val="28"/>
          <w:szCs w:val="28"/>
        </w:rPr>
        <w:t>Результаты рентгенологического исследования</w:t>
      </w:r>
    </w:p>
    <w:p w:rsidR="008B28DC" w:rsidRDefault="008B28DC" w:rsidP="005E636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DC7">
        <w:rPr>
          <w:rFonts w:ascii="Times New Roman" w:hAnsi="Times New Roman" w:cs="Times New Roman"/>
          <w:bCs/>
          <w:sz w:val="28"/>
          <w:szCs w:val="28"/>
        </w:rPr>
        <w:t xml:space="preserve">При оценке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ортопантомограмм </w:t>
      </w:r>
      <w:r w:rsidRPr="00C36DC7">
        <w:rPr>
          <w:rFonts w:ascii="Times New Roman" w:hAnsi="Times New Roman" w:cs="Times New Roman"/>
          <w:bCs/>
          <w:sz w:val="28"/>
          <w:szCs w:val="28"/>
        </w:rPr>
        <w:t xml:space="preserve">и компьютерной томографии у всех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обследованных </w:t>
      </w:r>
      <w:r w:rsidRPr="00C36DC7">
        <w:rPr>
          <w:rFonts w:ascii="Times New Roman" w:hAnsi="Times New Roman" w:cs="Times New Roman"/>
          <w:bCs/>
          <w:sz w:val="28"/>
          <w:szCs w:val="28"/>
        </w:rPr>
        <w:t xml:space="preserve">пациентов было выявлено разрушение компактной пластинки альвеолярного гребня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360">
        <w:rPr>
          <w:rFonts w:ascii="Times New Roman" w:hAnsi="Times New Roman" w:cs="Times New Roman"/>
          <w:bCs/>
          <w:sz w:val="28"/>
          <w:szCs w:val="28"/>
        </w:rPr>
        <w:t>всем протяжении зубного ряда и</w:t>
      </w:r>
      <w:r w:rsidRPr="00C36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360">
        <w:rPr>
          <w:rFonts w:ascii="Times New Roman" w:hAnsi="Times New Roman" w:cs="Times New Roman"/>
          <w:bCs/>
          <w:sz w:val="28"/>
          <w:szCs w:val="28"/>
        </w:rPr>
        <w:t>деструкция костной ткан</w:t>
      </w:r>
      <w:r w:rsidR="00EC699A">
        <w:rPr>
          <w:rFonts w:ascii="Times New Roman" w:hAnsi="Times New Roman" w:cs="Times New Roman"/>
          <w:bCs/>
          <w:sz w:val="28"/>
          <w:szCs w:val="28"/>
        </w:rPr>
        <w:t>и</w:t>
      </w:r>
      <w:r w:rsidR="002F7389">
        <w:rPr>
          <w:rFonts w:ascii="Times New Roman" w:hAnsi="Times New Roman" w:cs="Times New Roman"/>
          <w:bCs/>
          <w:sz w:val="28"/>
          <w:szCs w:val="28"/>
        </w:rPr>
        <w:t xml:space="preserve"> альвеолярного отростка на 1/3.</w:t>
      </w:r>
    </w:p>
    <w:p w:rsidR="008B28DC" w:rsidRDefault="005E6360" w:rsidP="002A50E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360">
        <w:rPr>
          <w:rFonts w:ascii="Times New Roman" w:hAnsi="Times New Roman" w:cs="Times New Roman"/>
          <w:bCs/>
          <w:sz w:val="28"/>
          <w:szCs w:val="28"/>
        </w:rPr>
        <w:t>Резорбция костной ткани привела к  образованию</w:t>
      </w:r>
      <w:r w:rsidR="008B28DC" w:rsidRPr="005E6360">
        <w:rPr>
          <w:rFonts w:ascii="Times New Roman" w:hAnsi="Times New Roman" w:cs="Times New Roman"/>
          <w:bCs/>
          <w:sz w:val="28"/>
          <w:szCs w:val="28"/>
        </w:rPr>
        <w:t xml:space="preserve"> внутрикостных парод</w:t>
      </w:r>
      <w:r>
        <w:rPr>
          <w:rFonts w:ascii="Times New Roman" w:hAnsi="Times New Roman" w:cs="Times New Roman"/>
          <w:bCs/>
          <w:sz w:val="28"/>
          <w:szCs w:val="28"/>
        </w:rPr>
        <w:t>онтальных карманов</w:t>
      </w:r>
      <w:r w:rsidR="00B96FAF">
        <w:rPr>
          <w:rFonts w:ascii="Times New Roman" w:hAnsi="Times New Roman" w:cs="Times New Roman"/>
          <w:bCs/>
          <w:sz w:val="28"/>
          <w:szCs w:val="28"/>
        </w:rPr>
        <w:t xml:space="preserve">. Они </w:t>
      </w:r>
      <w:r w:rsidRPr="005E6360">
        <w:rPr>
          <w:rFonts w:ascii="Times New Roman" w:hAnsi="Times New Roman" w:cs="Times New Roman"/>
          <w:bCs/>
          <w:sz w:val="28"/>
          <w:szCs w:val="28"/>
        </w:rPr>
        <w:t xml:space="preserve"> были</w:t>
      </w:r>
      <w:r w:rsidR="00EC699A">
        <w:rPr>
          <w:rFonts w:ascii="Times New Roman" w:hAnsi="Times New Roman" w:cs="Times New Roman"/>
          <w:bCs/>
          <w:sz w:val="28"/>
          <w:szCs w:val="28"/>
        </w:rPr>
        <w:t xml:space="preserve"> обнаружены у всех </w:t>
      </w:r>
      <w:r w:rsidR="008B28DC" w:rsidRPr="005E6360">
        <w:rPr>
          <w:rFonts w:ascii="Times New Roman" w:hAnsi="Times New Roman" w:cs="Times New Roman"/>
          <w:bCs/>
          <w:sz w:val="28"/>
          <w:szCs w:val="28"/>
        </w:rPr>
        <w:t xml:space="preserve"> пациентов.</w:t>
      </w:r>
      <w:r w:rsidR="002A50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64CF" w:rsidRDefault="002A50E4" w:rsidP="00B96FA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FAF">
        <w:rPr>
          <w:rFonts w:ascii="Times New Roman" w:hAnsi="Times New Roman" w:cs="Times New Roman"/>
          <w:bCs/>
          <w:sz w:val="28"/>
          <w:szCs w:val="28"/>
        </w:rPr>
        <w:t>Таким образом,</w:t>
      </w:r>
      <w:r w:rsidR="00B96FAF" w:rsidRPr="00B96FAF">
        <w:rPr>
          <w:rFonts w:ascii="Times New Roman" w:hAnsi="Times New Roman" w:cs="Times New Roman"/>
          <w:bCs/>
          <w:sz w:val="28"/>
          <w:szCs w:val="28"/>
        </w:rPr>
        <w:t xml:space="preserve"> данные</w:t>
      </w:r>
      <w:r w:rsidRPr="00B96FAF">
        <w:rPr>
          <w:rFonts w:ascii="Times New Roman" w:hAnsi="Times New Roman" w:cs="Times New Roman"/>
          <w:bCs/>
          <w:sz w:val="28"/>
          <w:szCs w:val="28"/>
        </w:rPr>
        <w:t xml:space="preserve"> клинико – ре</w:t>
      </w:r>
      <w:r w:rsidR="00B96FAF" w:rsidRPr="00B96FAF">
        <w:rPr>
          <w:rFonts w:ascii="Times New Roman" w:hAnsi="Times New Roman" w:cs="Times New Roman"/>
          <w:bCs/>
          <w:sz w:val="28"/>
          <w:szCs w:val="28"/>
        </w:rPr>
        <w:t xml:space="preserve">нтгенологического обследования </w:t>
      </w:r>
      <w:r w:rsidRPr="00B96FAF">
        <w:rPr>
          <w:rFonts w:ascii="Times New Roman" w:hAnsi="Times New Roman" w:cs="Times New Roman"/>
          <w:bCs/>
          <w:sz w:val="28"/>
          <w:szCs w:val="28"/>
        </w:rPr>
        <w:t xml:space="preserve"> пациентов позволяет </w:t>
      </w:r>
      <w:r w:rsidR="00B96FAF" w:rsidRPr="00B96FAF">
        <w:rPr>
          <w:rFonts w:ascii="Times New Roman" w:hAnsi="Times New Roman" w:cs="Times New Roman"/>
          <w:bCs/>
          <w:sz w:val="28"/>
          <w:szCs w:val="28"/>
        </w:rPr>
        <w:t xml:space="preserve">достоверно </w:t>
      </w:r>
      <w:r w:rsidRPr="00B96FAF">
        <w:rPr>
          <w:rFonts w:ascii="Times New Roman" w:hAnsi="Times New Roman" w:cs="Times New Roman"/>
          <w:bCs/>
          <w:sz w:val="28"/>
          <w:szCs w:val="28"/>
        </w:rPr>
        <w:t>поставить</w:t>
      </w:r>
      <w:r w:rsidR="00B96FAF" w:rsidRPr="00B96F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6FAF">
        <w:rPr>
          <w:rFonts w:ascii="Times New Roman" w:hAnsi="Times New Roman" w:cs="Times New Roman"/>
          <w:bCs/>
          <w:sz w:val="28"/>
          <w:szCs w:val="28"/>
        </w:rPr>
        <w:t>диагноз ХГП легкой степени тяжести.</w:t>
      </w:r>
    </w:p>
    <w:p w:rsidR="00B96FAF" w:rsidRPr="002A50E4" w:rsidRDefault="00B96FAF" w:rsidP="00C70B7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8DC" w:rsidRDefault="00EB7976" w:rsidP="008B28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Pr="003219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28DC">
        <w:rPr>
          <w:rFonts w:ascii="Times New Roman" w:hAnsi="Times New Roman" w:cs="Times New Roman"/>
          <w:b/>
          <w:bCs/>
          <w:sz w:val="28"/>
          <w:szCs w:val="28"/>
        </w:rPr>
        <w:t>Результаты микробиологических исследований</w:t>
      </w:r>
    </w:p>
    <w:p w:rsidR="00D4686D" w:rsidRDefault="00D4686D" w:rsidP="00B45560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4686D">
        <w:rPr>
          <w:rFonts w:ascii="Times New Roman" w:hAnsi="Times New Roman" w:cs="Times New Roman"/>
          <w:b/>
          <w:bCs/>
          <w:i/>
          <w:sz w:val="28"/>
          <w:szCs w:val="28"/>
        </w:rPr>
        <w:t>3.3.1 Выделение факультативных анаэробов</w:t>
      </w:r>
    </w:p>
    <w:p w:rsidR="00534344" w:rsidRDefault="004256EB" w:rsidP="00B4556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560">
        <w:rPr>
          <w:rFonts w:ascii="Times New Roman" w:hAnsi="Times New Roman" w:cs="Times New Roman"/>
          <w:bCs/>
          <w:sz w:val="28"/>
          <w:szCs w:val="28"/>
        </w:rPr>
        <w:t>После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культивирования </w:t>
      </w:r>
      <w:r w:rsidR="00671E3C">
        <w:rPr>
          <w:rFonts w:ascii="Times New Roman" w:hAnsi="Times New Roman" w:cs="Times New Roman"/>
          <w:bCs/>
          <w:sz w:val="28"/>
          <w:szCs w:val="28"/>
        </w:rPr>
        <w:t xml:space="preserve">исходных </w:t>
      </w:r>
      <w:r w:rsidR="009307D9">
        <w:rPr>
          <w:rFonts w:ascii="Times New Roman" w:hAnsi="Times New Roman" w:cs="Times New Roman"/>
          <w:bCs/>
          <w:sz w:val="28"/>
          <w:szCs w:val="28"/>
        </w:rPr>
        <w:t xml:space="preserve">биологических </w:t>
      </w:r>
      <w:r>
        <w:rPr>
          <w:rFonts w:ascii="Times New Roman" w:hAnsi="Times New Roman" w:cs="Times New Roman"/>
          <w:bCs/>
          <w:sz w:val="28"/>
          <w:szCs w:val="28"/>
        </w:rPr>
        <w:t>образцов</w:t>
      </w:r>
      <w:r w:rsidR="009307D9">
        <w:rPr>
          <w:rFonts w:ascii="Times New Roman" w:hAnsi="Times New Roman" w:cs="Times New Roman"/>
          <w:bCs/>
          <w:sz w:val="28"/>
          <w:szCs w:val="28"/>
        </w:rPr>
        <w:t xml:space="preserve">, взятых из пародонтальных карманов  у каждого </w:t>
      </w:r>
      <w:r w:rsidR="00B45560">
        <w:rPr>
          <w:rFonts w:ascii="Times New Roman" w:hAnsi="Times New Roman" w:cs="Times New Roman"/>
          <w:bCs/>
          <w:sz w:val="28"/>
          <w:szCs w:val="28"/>
        </w:rPr>
        <w:t xml:space="preserve">обследованного </w:t>
      </w:r>
      <w:r w:rsidR="009307D9">
        <w:rPr>
          <w:rFonts w:ascii="Times New Roman" w:hAnsi="Times New Roman" w:cs="Times New Roman"/>
          <w:bCs/>
          <w:sz w:val="28"/>
          <w:szCs w:val="28"/>
        </w:rPr>
        <w:t>пациента,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 ч</w:t>
      </w:r>
      <w:r w:rsidR="006716BA">
        <w:rPr>
          <w:rFonts w:ascii="Times New Roman" w:hAnsi="Times New Roman" w:cs="Times New Roman"/>
          <w:bCs/>
          <w:sz w:val="28"/>
          <w:szCs w:val="28"/>
        </w:rPr>
        <w:t>ашках Петри</w:t>
      </w:r>
      <w:r w:rsidR="00D43125">
        <w:rPr>
          <w:rFonts w:ascii="Times New Roman" w:hAnsi="Times New Roman" w:cs="Times New Roman"/>
          <w:bCs/>
          <w:sz w:val="28"/>
          <w:szCs w:val="28"/>
        </w:rPr>
        <w:t xml:space="preserve"> были получены смешанные колонии</w:t>
      </w:r>
      <w:r w:rsidR="006716B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93C0B" w:rsidRDefault="009B2613" w:rsidP="009B261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B93C0B" w:rsidRPr="00B93C0B">
        <w:rPr>
          <w:rFonts w:ascii="Times New Roman" w:hAnsi="Times New Roman" w:cs="Times New Roman"/>
          <w:bCs/>
          <w:sz w:val="28"/>
          <w:szCs w:val="28"/>
        </w:rPr>
        <w:t xml:space="preserve">ыл произведен подсчет </w:t>
      </w:r>
      <w:r w:rsidR="00B45560">
        <w:rPr>
          <w:rFonts w:ascii="Times New Roman" w:hAnsi="Times New Roman" w:cs="Times New Roman"/>
          <w:bCs/>
          <w:sz w:val="28"/>
          <w:szCs w:val="28"/>
        </w:rPr>
        <w:t xml:space="preserve">количества колониеобразующих единиц (КОЕ) </w:t>
      </w:r>
      <w:r w:rsidR="00B93C0B" w:rsidRPr="00B93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560">
        <w:rPr>
          <w:rFonts w:ascii="Times New Roman" w:hAnsi="Times New Roman" w:cs="Times New Roman"/>
          <w:bCs/>
          <w:sz w:val="28"/>
          <w:szCs w:val="28"/>
        </w:rPr>
        <w:t>факультативных анаэробов в исходном биологическом материале</w:t>
      </w:r>
      <w:r w:rsidR="00B93C0B" w:rsidRPr="00B93C0B">
        <w:rPr>
          <w:rFonts w:ascii="Times New Roman" w:hAnsi="Times New Roman" w:cs="Times New Roman"/>
          <w:bCs/>
          <w:sz w:val="28"/>
          <w:szCs w:val="28"/>
        </w:rPr>
        <w:t xml:space="preserve"> для того, чтобы определить какого количества микроорганизмов достаточно для возникновения и течения </w:t>
      </w:r>
      <w:r w:rsidR="00B45560">
        <w:rPr>
          <w:rFonts w:ascii="Times New Roman" w:hAnsi="Times New Roman" w:cs="Times New Roman"/>
          <w:bCs/>
          <w:sz w:val="28"/>
          <w:szCs w:val="28"/>
        </w:rPr>
        <w:t>ХГП (таблица</w:t>
      </w:r>
      <w:r>
        <w:rPr>
          <w:rFonts w:ascii="Times New Roman" w:hAnsi="Times New Roman" w:cs="Times New Roman"/>
          <w:bCs/>
          <w:sz w:val="28"/>
          <w:szCs w:val="28"/>
        </w:rPr>
        <w:t xml:space="preserve"> 3.3.1 и рис. 3.3.1</w:t>
      </w:r>
      <w:r w:rsidR="00B45560" w:rsidRPr="00B45560">
        <w:rPr>
          <w:rFonts w:ascii="Times New Roman" w:hAnsi="Times New Roman" w:cs="Times New Roman"/>
          <w:bCs/>
          <w:sz w:val="28"/>
          <w:szCs w:val="28"/>
        </w:rPr>
        <w:t>)</w:t>
      </w:r>
      <w:r w:rsidR="00B93C0B" w:rsidRPr="00B93C0B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FAF" w:rsidRDefault="00B96FAF" w:rsidP="00B93C0B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B96FAF" w:rsidRDefault="00B96FAF" w:rsidP="00B93C0B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B96FAF" w:rsidRDefault="00B96FAF" w:rsidP="00B93C0B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C70B73" w:rsidRDefault="00C70B73" w:rsidP="00B93C0B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C37738" w:rsidRDefault="00C37738" w:rsidP="00C37738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3.3.1</w:t>
      </w:r>
    </w:p>
    <w:p w:rsidR="00C37738" w:rsidRPr="00C37738" w:rsidRDefault="00C37738" w:rsidP="00C3773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37738">
        <w:rPr>
          <w:rFonts w:ascii="Times New Roman" w:hAnsi="Times New Roman" w:cs="Times New Roman"/>
          <w:bCs/>
          <w:sz w:val="28"/>
          <w:szCs w:val="28"/>
        </w:rPr>
        <w:t>Количество колониеобразующих единиц</w:t>
      </w:r>
      <w:r w:rsidR="009B2613">
        <w:rPr>
          <w:rFonts w:ascii="Times New Roman" w:hAnsi="Times New Roman" w:cs="Times New Roman"/>
          <w:bCs/>
          <w:sz w:val="28"/>
          <w:szCs w:val="28"/>
        </w:rPr>
        <w:t xml:space="preserve"> (КОЕ)</w:t>
      </w:r>
      <w:r w:rsidRPr="00C37738">
        <w:rPr>
          <w:rFonts w:ascii="Times New Roman" w:hAnsi="Times New Roman" w:cs="Times New Roman"/>
          <w:bCs/>
          <w:sz w:val="28"/>
          <w:szCs w:val="28"/>
        </w:rPr>
        <w:t xml:space="preserve"> факультативных анаэробов в исходном биологическом материале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9"/>
        <w:gridCol w:w="2377"/>
        <w:gridCol w:w="3881"/>
        <w:gridCol w:w="1470"/>
      </w:tblGrid>
      <w:tr w:rsidR="00DB17A1" w:rsidRPr="0015061F" w:rsidTr="00273A8A">
        <w:tc>
          <w:tcPr>
            <w:tcW w:w="1559" w:type="dxa"/>
          </w:tcPr>
          <w:p w:rsidR="00DB17A1" w:rsidRPr="0015061F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6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Образец </w:t>
            </w:r>
          </w:p>
        </w:tc>
        <w:tc>
          <w:tcPr>
            <w:tcW w:w="2377" w:type="dxa"/>
          </w:tcPr>
          <w:p w:rsidR="00DB17A1" w:rsidRPr="0015061F" w:rsidRDefault="00273A8A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Номер культуры</w:t>
            </w:r>
          </w:p>
        </w:tc>
        <w:tc>
          <w:tcPr>
            <w:tcW w:w="3881" w:type="dxa"/>
          </w:tcPr>
          <w:p w:rsidR="00DB17A1" w:rsidRPr="0015061F" w:rsidRDefault="00273A8A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61F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DB17A1" w:rsidRPr="0015061F">
              <w:rPr>
                <w:rFonts w:ascii="Times New Roman" w:hAnsi="Times New Roman" w:cs="Times New Roman"/>
                <w:bCs/>
                <w:sz w:val="28"/>
                <w:szCs w:val="28"/>
              </w:rPr>
              <w:t>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70" w:type="dxa"/>
          </w:tcPr>
          <w:p w:rsidR="00DB17A1" w:rsidRPr="0015061F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61F">
              <w:rPr>
                <w:rFonts w:ascii="Times New Roman" w:hAnsi="Times New Roman" w:cs="Times New Roman"/>
                <w:bCs/>
                <w:sz w:val="28"/>
                <w:szCs w:val="28"/>
              </w:rPr>
              <w:t>КОЕ/мл</w:t>
            </w:r>
          </w:p>
        </w:tc>
      </w:tr>
      <w:tr w:rsidR="00DB17A1" w:rsidTr="00273A8A">
        <w:tc>
          <w:tcPr>
            <w:tcW w:w="1559" w:type="dxa"/>
            <w:tcBorders>
              <w:bottom w:val="nil"/>
            </w:tcBorders>
          </w:tcPr>
          <w:p w:rsidR="00DB17A1" w:rsidRPr="00784234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377" w:type="dxa"/>
          </w:tcPr>
          <w:p w:rsidR="00DB17A1" w:rsidRPr="00273A8A" w:rsidRDefault="00273A8A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1211, 1212</w:t>
            </w:r>
          </w:p>
        </w:tc>
        <w:tc>
          <w:tcPr>
            <w:tcW w:w="3881" w:type="dxa"/>
          </w:tcPr>
          <w:p w:rsidR="00DB17A1" w:rsidRPr="00D43911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29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Rothia mucilaginosa</w:t>
            </w:r>
          </w:p>
        </w:tc>
        <w:tc>
          <w:tcPr>
            <w:tcW w:w="1470" w:type="dxa"/>
          </w:tcPr>
          <w:p w:rsidR="00DB17A1" w:rsidRPr="005E0378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* 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5</w:t>
            </w:r>
          </w:p>
        </w:tc>
      </w:tr>
      <w:tr w:rsidR="00DB17A1" w:rsidTr="00273A8A"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B17A1" w:rsidRPr="00784234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DB17A1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221</w:t>
            </w:r>
          </w:p>
        </w:tc>
        <w:tc>
          <w:tcPr>
            <w:tcW w:w="3881" w:type="dxa"/>
            <w:tcBorders>
              <w:top w:val="single" w:sz="4" w:space="0" w:color="auto"/>
            </w:tcBorders>
          </w:tcPr>
          <w:p w:rsidR="00DB17A1" w:rsidRPr="00E976A5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4D2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Streptococcus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78423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gordonii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DB17A1" w:rsidRPr="00E976A5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</w:pPr>
            <w:r w:rsidRPr="00E976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8.0 * 10</w:t>
            </w:r>
            <w:r w:rsidRPr="00E976A5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6</w:t>
            </w:r>
          </w:p>
        </w:tc>
      </w:tr>
      <w:tr w:rsidR="00DB17A1" w:rsidTr="00273A8A">
        <w:tc>
          <w:tcPr>
            <w:tcW w:w="1559" w:type="dxa"/>
            <w:tcBorders>
              <w:top w:val="nil"/>
              <w:bottom w:val="nil"/>
            </w:tcBorders>
          </w:tcPr>
          <w:p w:rsidR="00DB17A1" w:rsidRPr="00784234" w:rsidRDefault="00DB17A1" w:rsidP="00FD34A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77" w:type="dxa"/>
          </w:tcPr>
          <w:p w:rsidR="00DB17A1" w:rsidRPr="00DB17A1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881" w:type="dxa"/>
          </w:tcPr>
          <w:p w:rsidR="00DB17A1" w:rsidRPr="0015061F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D2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Streptococcus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a</w:t>
            </w:r>
            <w:r w:rsidRPr="007842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nginosus</w:t>
            </w:r>
          </w:p>
        </w:tc>
        <w:tc>
          <w:tcPr>
            <w:tcW w:w="1470" w:type="dxa"/>
          </w:tcPr>
          <w:p w:rsidR="00DB17A1" w:rsidRPr="00784234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784234">
              <w:rPr>
                <w:rFonts w:ascii="Times New Roman" w:hAnsi="Times New Roman" w:cs="Times New Roman"/>
                <w:bCs/>
                <w:sz w:val="28"/>
                <w:szCs w:val="28"/>
              </w:rPr>
              <w:t>8.0 * 10</w:t>
            </w:r>
            <w:r w:rsidRPr="00784234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6</w:t>
            </w:r>
          </w:p>
        </w:tc>
      </w:tr>
      <w:tr w:rsidR="00DB17A1" w:rsidTr="00273A8A"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B17A1" w:rsidRPr="00784234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23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DB17A1" w:rsidRPr="00DB17A1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311</w:t>
            </w:r>
          </w:p>
        </w:tc>
        <w:tc>
          <w:tcPr>
            <w:tcW w:w="3881" w:type="dxa"/>
            <w:tcBorders>
              <w:top w:val="single" w:sz="4" w:space="0" w:color="auto"/>
            </w:tcBorders>
          </w:tcPr>
          <w:p w:rsidR="00DB17A1" w:rsidRPr="0074263E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4263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Streptococcus mitis 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DB17A1" w:rsidRPr="00E976A5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* 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5</w:t>
            </w:r>
          </w:p>
        </w:tc>
      </w:tr>
      <w:tr w:rsidR="00DB17A1" w:rsidTr="00273A8A"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B17A1" w:rsidRPr="00784234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23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DB17A1" w:rsidRPr="00DB17A1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4212, 441</w:t>
            </w:r>
          </w:p>
        </w:tc>
        <w:tc>
          <w:tcPr>
            <w:tcW w:w="3881" w:type="dxa"/>
            <w:tcBorders>
              <w:top w:val="single" w:sz="4" w:space="0" w:color="auto"/>
            </w:tcBorders>
          </w:tcPr>
          <w:p w:rsidR="00DB17A1" w:rsidRPr="00784234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D2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Streptococcus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</w:t>
            </w:r>
            <w:r w:rsidRPr="0078423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anguinis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DB17A1" w:rsidRPr="00E976A5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</w:pPr>
            <w:r w:rsidRPr="007842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1.6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* 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6</w:t>
            </w:r>
          </w:p>
        </w:tc>
      </w:tr>
      <w:tr w:rsidR="00DB17A1" w:rsidTr="00273A8A"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B17A1" w:rsidRPr="00784234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DB17A1" w:rsidRPr="00DB17A1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43, 431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DB17A1" w:rsidRPr="00E976A5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5061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Streptococcus</w:t>
            </w:r>
            <w:r w:rsidRPr="0015061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15061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oralis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B17A1" w:rsidRPr="00E976A5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5.3 * 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5</w:t>
            </w:r>
          </w:p>
        </w:tc>
      </w:tr>
      <w:tr w:rsidR="00DB17A1" w:rsidTr="00273A8A"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B17A1" w:rsidRPr="00784234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8423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DB17A1" w:rsidRPr="00DB17A1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511</w:t>
            </w:r>
          </w:p>
        </w:tc>
        <w:tc>
          <w:tcPr>
            <w:tcW w:w="3881" w:type="dxa"/>
            <w:tcBorders>
              <w:top w:val="single" w:sz="4" w:space="0" w:color="auto"/>
            </w:tcBorders>
          </w:tcPr>
          <w:p w:rsidR="00DB17A1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44D2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Streptococcus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</w:t>
            </w:r>
            <w:r w:rsidRPr="0078423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anguinis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DB17A1" w:rsidRPr="00E976A5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5.3 * 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4</w:t>
            </w:r>
          </w:p>
        </w:tc>
      </w:tr>
      <w:tr w:rsidR="00DB17A1" w:rsidTr="00273A8A"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B17A1" w:rsidRPr="00784234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DB17A1" w:rsidRPr="00DB17A1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531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DB17A1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4263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Streptococcus mitis 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B17A1" w:rsidRPr="00E976A5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1.3 * 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4</w:t>
            </w:r>
          </w:p>
        </w:tc>
      </w:tr>
      <w:tr w:rsidR="00DB17A1" w:rsidTr="00273A8A"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B17A1" w:rsidRPr="00784234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8423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DB17A1" w:rsidRPr="00DB17A1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3881" w:type="dxa"/>
            <w:tcBorders>
              <w:top w:val="single" w:sz="4" w:space="0" w:color="auto"/>
            </w:tcBorders>
          </w:tcPr>
          <w:p w:rsidR="00DB17A1" w:rsidRPr="0015061F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61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Neisseria perflava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DB17A1" w:rsidRPr="00E976A5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1.1 * 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5</w:t>
            </w:r>
          </w:p>
        </w:tc>
      </w:tr>
      <w:tr w:rsidR="00DB17A1" w:rsidTr="00273A8A"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B17A1" w:rsidRPr="00784234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DB17A1" w:rsidRPr="00273A8A" w:rsidRDefault="00273A8A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DB17A1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4263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Streptococcus oralis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B17A1" w:rsidRPr="00E976A5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2.1 * 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6</w:t>
            </w:r>
          </w:p>
        </w:tc>
      </w:tr>
      <w:tr w:rsidR="00DB17A1" w:rsidTr="00273A8A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17A1" w:rsidRPr="005E0378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DB17A1" w:rsidRPr="00273A8A" w:rsidRDefault="00273A8A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2111, 2121</w:t>
            </w:r>
          </w:p>
        </w:tc>
        <w:tc>
          <w:tcPr>
            <w:tcW w:w="3881" w:type="dxa"/>
            <w:tcBorders>
              <w:top w:val="single" w:sz="4" w:space="0" w:color="auto"/>
            </w:tcBorders>
          </w:tcPr>
          <w:p w:rsidR="00DB17A1" w:rsidRPr="0015061F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23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Rothia mucilaginosa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DB17A1" w:rsidRPr="005E0378" w:rsidRDefault="00DB17A1" w:rsidP="00FD34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5.4</w:t>
            </w:r>
            <w:r w:rsidRPr="005E03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* 10</w:t>
            </w:r>
            <w:r w:rsidRPr="005E0378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4</w:t>
            </w:r>
          </w:p>
        </w:tc>
      </w:tr>
    </w:tbl>
    <w:p w:rsidR="00C37738" w:rsidRDefault="00C37738" w:rsidP="00C3773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2833" w:rsidRDefault="00E02833" w:rsidP="009B261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C77C31" wp14:editId="28F42E0E">
            <wp:extent cx="4790364" cy="3029803"/>
            <wp:effectExtent l="0" t="0" r="10795" b="1841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2833" w:rsidRPr="00B93C0B" w:rsidRDefault="00E02833" w:rsidP="009B261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Рис.</w:t>
      </w:r>
      <w:r w:rsidR="009B2613">
        <w:rPr>
          <w:rFonts w:ascii="Times New Roman" w:hAnsi="Times New Roman" w:cs="Times New Roman"/>
          <w:b/>
          <w:bCs/>
          <w:sz w:val="28"/>
          <w:szCs w:val="28"/>
        </w:rPr>
        <w:t xml:space="preserve"> 3.3.1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2613">
        <w:rPr>
          <w:rFonts w:ascii="Times New Roman" w:hAnsi="Times New Roman" w:cs="Times New Roman"/>
          <w:bCs/>
          <w:sz w:val="28"/>
          <w:szCs w:val="28"/>
        </w:rPr>
        <w:t xml:space="preserve">Количество </w:t>
      </w:r>
      <w:r w:rsidRPr="00AD5D18">
        <w:rPr>
          <w:rFonts w:ascii="Times New Roman" w:hAnsi="Times New Roman" w:cs="Times New Roman"/>
          <w:bCs/>
          <w:sz w:val="28"/>
          <w:szCs w:val="28"/>
        </w:rPr>
        <w:t xml:space="preserve">колониеобразующих </w:t>
      </w:r>
      <w:r w:rsidR="009B2613" w:rsidRPr="009B2613">
        <w:rPr>
          <w:rFonts w:ascii="Times New Roman" w:hAnsi="Times New Roman" w:cs="Times New Roman"/>
          <w:bCs/>
          <w:sz w:val="28"/>
          <w:szCs w:val="28"/>
        </w:rPr>
        <w:t xml:space="preserve">(КОЕ) </w:t>
      </w:r>
      <w:r w:rsidR="009B26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5D18">
        <w:rPr>
          <w:rFonts w:ascii="Times New Roman" w:hAnsi="Times New Roman" w:cs="Times New Roman"/>
          <w:bCs/>
          <w:sz w:val="28"/>
          <w:szCs w:val="28"/>
        </w:rPr>
        <w:t>единиц факультативных анаэробов в исходном биологическом материале</w:t>
      </w:r>
    </w:p>
    <w:p w:rsidR="004256EB" w:rsidRDefault="004256EB" w:rsidP="00B9167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Для выделения чистых культур из каждой чашки Петри </w:t>
      </w:r>
      <w:r w:rsidR="00D43125">
        <w:rPr>
          <w:rFonts w:ascii="Times New Roman" w:hAnsi="Times New Roman" w:cs="Times New Roman"/>
          <w:bCs/>
          <w:sz w:val="28"/>
          <w:szCs w:val="28"/>
        </w:rPr>
        <w:t>брали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125">
        <w:rPr>
          <w:rFonts w:ascii="Times New Roman" w:hAnsi="Times New Roman" w:cs="Times New Roman"/>
          <w:bCs/>
          <w:sz w:val="28"/>
          <w:szCs w:val="28"/>
        </w:rPr>
        <w:t>различные</w:t>
      </w:r>
      <w:r w:rsidR="009307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колонии</w:t>
      </w:r>
      <w:r w:rsidR="00D43125">
        <w:rPr>
          <w:rFonts w:ascii="Times New Roman" w:hAnsi="Times New Roman" w:cs="Times New Roman"/>
          <w:bCs/>
          <w:sz w:val="28"/>
          <w:szCs w:val="28"/>
        </w:rPr>
        <w:t xml:space="preserve"> и переносили </w:t>
      </w:r>
      <w:r w:rsidR="00303B42">
        <w:rPr>
          <w:rFonts w:ascii="Times New Roman" w:hAnsi="Times New Roman" w:cs="Times New Roman"/>
          <w:bCs/>
          <w:sz w:val="28"/>
          <w:szCs w:val="28"/>
        </w:rPr>
        <w:t xml:space="preserve"> на новые чашки</w:t>
      </w:r>
      <w:r w:rsidR="00B93C0B" w:rsidRPr="00B93C0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93C0B">
        <w:rPr>
          <w:rFonts w:ascii="Times New Roman" w:hAnsi="Times New Roman" w:cs="Times New Roman"/>
          <w:bCs/>
          <w:sz w:val="28"/>
          <w:szCs w:val="28"/>
        </w:rPr>
        <w:t>рис.3.3.</w:t>
      </w:r>
      <w:r w:rsidR="009B2613">
        <w:rPr>
          <w:rFonts w:ascii="Times New Roman" w:hAnsi="Times New Roman" w:cs="Times New Roman"/>
          <w:bCs/>
          <w:sz w:val="28"/>
          <w:szCs w:val="28"/>
        </w:rPr>
        <w:t>2</w:t>
      </w:r>
      <w:r w:rsidR="00B93C0B">
        <w:rPr>
          <w:rFonts w:ascii="Times New Roman" w:hAnsi="Times New Roman" w:cs="Times New Roman"/>
          <w:bCs/>
          <w:sz w:val="28"/>
          <w:szCs w:val="28"/>
        </w:rPr>
        <w:t>).</w:t>
      </w:r>
      <w:r w:rsidR="009307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3C0B" w:rsidRDefault="00B93C0B" w:rsidP="009B261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C8C17D2" wp14:editId="557AB1C6">
            <wp:extent cx="2189383" cy="2289548"/>
            <wp:effectExtent l="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истая культура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926" cy="233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A8A" w:rsidRDefault="009B2613" w:rsidP="009B2613">
      <w:pPr>
        <w:spacing w:line="360" w:lineRule="auto"/>
        <w:ind w:left="1843" w:hanging="18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D1C">
        <w:rPr>
          <w:rFonts w:ascii="Times New Roman" w:hAnsi="Times New Roman" w:cs="Times New Roman"/>
          <w:b/>
          <w:bCs/>
          <w:sz w:val="28"/>
          <w:szCs w:val="28"/>
        </w:rPr>
        <w:t>Рис. 3.3.2</w:t>
      </w:r>
      <w:r w:rsidR="00B93C0B" w:rsidRPr="00D86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D1C">
        <w:rPr>
          <w:rFonts w:ascii="Times New Roman" w:hAnsi="Times New Roman" w:cs="Times New Roman"/>
          <w:bCs/>
          <w:sz w:val="28"/>
          <w:szCs w:val="28"/>
        </w:rPr>
        <w:t>Образец</w:t>
      </w:r>
      <w:r w:rsidR="005C515C" w:rsidRPr="00D86D1C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D86D1C">
        <w:rPr>
          <w:rFonts w:ascii="Times New Roman" w:hAnsi="Times New Roman" w:cs="Times New Roman"/>
          <w:bCs/>
          <w:sz w:val="28"/>
          <w:szCs w:val="28"/>
        </w:rPr>
        <w:t>ыделенной чистой</w:t>
      </w:r>
      <w:r w:rsidR="00D43125" w:rsidRPr="00D8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15C" w:rsidRPr="00D86D1C">
        <w:rPr>
          <w:rFonts w:ascii="Times New Roman" w:hAnsi="Times New Roman" w:cs="Times New Roman"/>
          <w:bCs/>
          <w:sz w:val="28"/>
          <w:szCs w:val="28"/>
        </w:rPr>
        <w:t>культур</w:t>
      </w:r>
      <w:r w:rsidRPr="00D86D1C">
        <w:rPr>
          <w:rFonts w:ascii="Times New Roman" w:hAnsi="Times New Roman" w:cs="Times New Roman"/>
          <w:bCs/>
          <w:sz w:val="28"/>
          <w:szCs w:val="28"/>
        </w:rPr>
        <w:t>ы</w:t>
      </w:r>
      <w:r w:rsidR="00B93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6D1C" w:rsidRPr="00D86D1C">
        <w:rPr>
          <w:rFonts w:ascii="Times New Roman" w:hAnsi="Times New Roman" w:cs="Times New Roman"/>
          <w:bCs/>
          <w:i/>
          <w:sz w:val="28"/>
          <w:szCs w:val="28"/>
          <w:lang w:val="en-US"/>
        </w:rPr>
        <w:t>Streptococcus</w:t>
      </w:r>
      <w:r w:rsidR="00D86D1C" w:rsidRPr="00D86D1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86D1C" w:rsidRPr="00D86D1C">
        <w:rPr>
          <w:rFonts w:ascii="Times New Roman" w:hAnsi="Times New Roman" w:cs="Times New Roman"/>
          <w:bCs/>
          <w:i/>
          <w:sz w:val="28"/>
          <w:szCs w:val="28"/>
          <w:lang w:val="en-US"/>
        </w:rPr>
        <w:t>gordonii</w:t>
      </w:r>
    </w:p>
    <w:p w:rsidR="000666BE" w:rsidRDefault="000666BE" w:rsidP="00A31A5D">
      <w:pPr>
        <w:spacing w:line="360" w:lineRule="auto"/>
        <w:ind w:left="1843" w:firstLine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B1F194B" wp14:editId="531A2D22">
            <wp:extent cx="2269793" cy="22119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58" cy="221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6BE" w:rsidRDefault="000666BE" w:rsidP="00ED492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D1C">
        <w:rPr>
          <w:rFonts w:ascii="Times New Roman" w:hAnsi="Times New Roman" w:cs="Times New Roman"/>
          <w:b/>
          <w:bCs/>
          <w:sz w:val="28"/>
          <w:szCs w:val="28"/>
        </w:rPr>
        <w:t>Рис. 3.3.</w:t>
      </w:r>
      <w:r w:rsidR="00A31A5D" w:rsidRPr="00D86D1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86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D1C">
        <w:rPr>
          <w:rFonts w:ascii="Times New Roman" w:hAnsi="Times New Roman" w:cs="Times New Roman"/>
          <w:bCs/>
          <w:sz w:val="28"/>
          <w:szCs w:val="28"/>
        </w:rPr>
        <w:t>Чашка</w:t>
      </w:r>
      <w:r w:rsidR="00ED492D" w:rsidRPr="00D86D1C">
        <w:rPr>
          <w:rFonts w:ascii="Times New Roman" w:hAnsi="Times New Roman" w:cs="Times New Roman"/>
          <w:bCs/>
          <w:sz w:val="28"/>
          <w:szCs w:val="28"/>
        </w:rPr>
        <w:t>,</w:t>
      </w:r>
      <w:r w:rsidRPr="00D86D1C">
        <w:rPr>
          <w:rFonts w:ascii="Times New Roman" w:hAnsi="Times New Roman" w:cs="Times New Roman"/>
          <w:bCs/>
          <w:sz w:val="28"/>
          <w:szCs w:val="28"/>
        </w:rPr>
        <w:t xml:space="preserve"> демонстрирующая чистые культуры: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492D" w:rsidRPr="00455913" w:rsidRDefault="00ED492D" w:rsidP="00ED492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5591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1– </w:t>
      </w:r>
      <w:proofErr w:type="gramStart"/>
      <w:r w:rsidRPr="00ED492D">
        <w:rPr>
          <w:rFonts w:ascii="Times New Roman" w:hAnsi="Times New Roman" w:cs="Times New Roman"/>
          <w:bCs/>
          <w:sz w:val="28"/>
          <w:szCs w:val="28"/>
        </w:rPr>
        <w:t>культура</w:t>
      </w:r>
      <w:proofErr w:type="gramEnd"/>
      <w:r w:rsidR="000666BE" w:rsidRPr="0045591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61</w:t>
      </w:r>
      <w:r w:rsidRPr="0045591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ED492D">
        <w:rPr>
          <w:rFonts w:ascii="Times New Roman" w:hAnsi="Times New Roman" w:cs="Times New Roman"/>
          <w:bCs/>
          <w:i/>
          <w:sz w:val="28"/>
          <w:szCs w:val="28"/>
          <w:lang w:val="en-US"/>
        </w:rPr>
        <w:t>Neisseria</w:t>
      </w:r>
      <w:r w:rsidRPr="00455913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ED492D">
        <w:rPr>
          <w:rFonts w:ascii="Times New Roman" w:hAnsi="Times New Roman" w:cs="Times New Roman"/>
          <w:bCs/>
          <w:i/>
          <w:sz w:val="28"/>
          <w:szCs w:val="28"/>
          <w:lang w:val="en-US"/>
        </w:rPr>
        <w:t>perflava</w:t>
      </w:r>
      <w:r w:rsidRPr="00455913">
        <w:rPr>
          <w:rFonts w:ascii="Times New Roman" w:hAnsi="Times New Roman" w:cs="Times New Roman"/>
          <w:bCs/>
          <w:i/>
          <w:sz w:val="28"/>
          <w:szCs w:val="28"/>
          <w:lang w:val="en-US"/>
        </w:rPr>
        <w:t>)</w:t>
      </w:r>
      <w:r w:rsidRPr="00455913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ED492D" w:rsidRPr="00455913" w:rsidRDefault="00ED492D" w:rsidP="00ED492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55913">
        <w:rPr>
          <w:rFonts w:ascii="Times New Roman" w:hAnsi="Times New Roman" w:cs="Times New Roman"/>
          <w:bCs/>
          <w:sz w:val="28"/>
          <w:szCs w:val="28"/>
          <w:lang w:val="en-US"/>
        </w:rPr>
        <w:t>2 –</w:t>
      </w:r>
      <w:r w:rsidR="000666BE" w:rsidRPr="0045591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ED492D">
        <w:rPr>
          <w:rFonts w:ascii="Times New Roman" w:hAnsi="Times New Roman" w:cs="Times New Roman"/>
          <w:bCs/>
          <w:sz w:val="28"/>
          <w:szCs w:val="28"/>
        </w:rPr>
        <w:t>культура</w:t>
      </w:r>
      <w:proofErr w:type="gramEnd"/>
      <w:r w:rsidRPr="0045591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0666BE" w:rsidRPr="00455913">
        <w:rPr>
          <w:rFonts w:ascii="Times New Roman" w:hAnsi="Times New Roman" w:cs="Times New Roman"/>
          <w:bCs/>
          <w:sz w:val="28"/>
          <w:szCs w:val="28"/>
          <w:lang w:val="en-US"/>
        </w:rPr>
        <w:t>1211</w:t>
      </w:r>
      <w:r w:rsidRPr="0045591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ED492D">
        <w:rPr>
          <w:rFonts w:ascii="Times New Roman" w:hAnsi="Times New Roman" w:cs="Times New Roman"/>
          <w:bCs/>
          <w:i/>
          <w:sz w:val="28"/>
          <w:szCs w:val="28"/>
          <w:lang w:val="en-US"/>
        </w:rPr>
        <w:t>Rothia</w:t>
      </w:r>
      <w:r w:rsidRPr="00455913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ED492D">
        <w:rPr>
          <w:rFonts w:ascii="Times New Roman" w:hAnsi="Times New Roman" w:cs="Times New Roman"/>
          <w:bCs/>
          <w:i/>
          <w:sz w:val="28"/>
          <w:szCs w:val="28"/>
          <w:lang w:val="en-US"/>
        </w:rPr>
        <w:t>mucilaginosa</w:t>
      </w:r>
      <w:r w:rsidRPr="00455913">
        <w:rPr>
          <w:rFonts w:ascii="Times New Roman" w:hAnsi="Times New Roman" w:cs="Times New Roman"/>
          <w:bCs/>
          <w:i/>
          <w:sz w:val="28"/>
          <w:szCs w:val="28"/>
          <w:lang w:val="en-US"/>
        </w:rPr>
        <w:t>)</w:t>
      </w:r>
      <w:r w:rsidRPr="00455913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  <w:r w:rsidR="000666BE" w:rsidRPr="0045591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</w:p>
    <w:p w:rsidR="00ED492D" w:rsidRPr="002E1F58" w:rsidRDefault="00ED492D" w:rsidP="00ED492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E1F5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 </w:t>
      </w:r>
      <w:proofErr w:type="gramStart"/>
      <w:r w:rsidR="000666BE" w:rsidRPr="002E1F5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– </w:t>
      </w:r>
      <w:r w:rsidRPr="002E1F5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D492D">
        <w:rPr>
          <w:rFonts w:ascii="Times New Roman" w:hAnsi="Times New Roman" w:cs="Times New Roman"/>
          <w:bCs/>
          <w:sz w:val="28"/>
          <w:szCs w:val="28"/>
        </w:rPr>
        <w:t>культура</w:t>
      </w:r>
      <w:proofErr w:type="gramEnd"/>
      <w:r w:rsidRPr="002E1F5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0666BE" w:rsidRPr="002E1F58">
        <w:rPr>
          <w:rFonts w:ascii="Times New Roman" w:hAnsi="Times New Roman" w:cs="Times New Roman"/>
          <w:bCs/>
          <w:sz w:val="28"/>
          <w:szCs w:val="28"/>
          <w:lang w:val="en-US"/>
        </w:rPr>
        <w:t>4212</w:t>
      </w:r>
      <w:r w:rsidRPr="002E1F5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ED492D">
        <w:rPr>
          <w:rFonts w:ascii="Times New Roman" w:hAnsi="Times New Roman" w:cs="Times New Roman"/>
          <w:bCs/>
          <w:i/>
          <w:sz w:val="28"/>
          <w:szCs w:val="28"/>
          <w:lang w:val="en-US"/>
        </w:rPr>
        <w:t>Streptococcus</w:t>
      </w:r>
      <w:r w:rsidRPr="002E1F58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ED492D">
        <w:rPr>
          <w:rFonts w:ascii="Times New Roman" w:hAnsi="Times New Roman" w:cs="Times New Roman"/>
          <w:bCs/>
          <w:i/>
          <w:sz w:val="28"/>
          <w:szCs w:val="28"/>
          <w:lang w:val="en-US"/>
        </w:rPr>
        <w:t>sanguinis</w:t>
      </w:r>
      <w:r w:rsidRPr="002E1F58">
        <w:rPr>
          <w:rFonts w:ascii="Times New Roman" w:hAnsi="Times New Roman" w:cs="Times New Roman"/>
          <w:bCs/>
          <w:i/>
          <w:sz w:val="28"/>
          <w:szCs w:val="28"/>
          <w:lang w:val="en-US"/>
        </w:rPr>
        <w:t>)</w:t>
      </w:r>
      <w:r w:rsidRPr="002E1F58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0666BE" w:rsidRPr="002E1F58" w:rsidRDefault="000666BE" w:rsidP="00ED492D">
      <w:pPr>
        <w:spacing w:line="240" w:lineRule="auto"/>
        <w:ind w:hanging="142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E1F5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4 – </w:t>
      </w:r>
      <w:proofErr w:type="gramStart"/>
      <w:r w:rsidR="00ED492D">
        <w:rPr>
          <w:rFonts w:ascii="Times New Roman" w:hAnsi="Times New Roman" w:cs="Times New Roman"/>
          <w:bCs/>
          <w:sz w:val="28"/>
          <w:szCs w:val="28"/>
        </w:rPr>
        <w:t>культура</w:t>
      </w:r>
      <w:proofErr w:type="gramEnd"/>
      <w:r w:rsidR="00ED492D" w:rsidRPr="002E1F5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E1F58">
        <w:rPr>
          <w:rFonts w:ascii="Times New Roman" w:hAnsi="Times New Roman" w:cs="Times New Roman"/>
          <w:bCs/>
          <w:sz w:val="28"/>
          <w:szCs w:val="28"/>
          <w:lang w:val="en-US"/>
        </w:rPr>
        <w:t>62</w:t>
      </w:r>
      <w:r w:rsidR="00ED492D" w:rsidRPr="002E1F5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="00ED492D" w:rsidRPr="00ED492D">
        <w:rPr>
          <w:rFonts w:ascii="Times New Roman" w:hAnsi="Times New Roman" w:cs="Times New Roman"/>
          <w:bCs/>
          <w:i/>
          <w:sz w:val="28"/>
          <w:szCs w:val="28"/>
          <w:lang w:val="en-US"/>
        </w:rPr>
        <w:t>Streptococcus</w:t>
      </w:r>
      <w:r w:rsidR="00ED492D" w:rsidRPr="002E1F58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 </w:t>
      </w:r>
      <w:r w:rsidR="00ED492D" w:rsidRPr="00ED492D">
        <w:rPr>
          <w:rFonts w:ascii="Times New Roman" w:hAnsi="Times New Roman" w:cs="Times New Roman"/>
          <w:bCs/>
          <w:i/>
          <w:sz w:val="28"/>
          <w:szCs w:val="28"/>
          <w:lang w:val="en-US"/>
        </w:rPr>
        <w:t>oralis</w:t>
      </w:r>
      <w:r w:rsidR="00ED492D" w:rsidRPr="002E1F58">
        <w:rPr>
          <w:rFonts w:ascii="Times New Roman" w:hAnsi="Times New Roman" w:cs="Times New Roman"/>
          <w:bCs/>
          <w:i/>
          <w:sz w:val="28"/>
          <w:szCs w:val="28"/>
          <w:lang w:val="en-US"/>
        </w:rPr>
        <w:t>).</w:t>
      </w:r>
    </w:p>
    <w:p w:rsidR="000666BE" w:rsidRPr="002E1F58" w:rsidRDefault="000666BE" w:rsidP="000666B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37738" w:rsidRPr="00C37738" w:rsidRDefault="009307D9" w:rsidP="00A31A5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Выделенные чистые культуры б</w:t>
      </w:r>
      <w:r w:rsidR="00303B42">
        <w:rPr>
          <w:rFonts w:ascii="Times New Roman" w:hAnsi="Times New Roman" w:cs="Times New Roman"/>
          <w:bCs/>
          <w:sz w:val="28"/>
          <w:szCs w:val="28"/>
        </w:rPr>
        <w:t>ыли идентифицированы с помощью м</w:t>
      </w:r>
      <w:r>
        <w:rPr>
          <w:rFonts w:ascii="Times New Roman" w:hAnsi="Times New Roman" w:cs="Times New Roman"/>
          <w:bCs/>
          <w:sz w:val="28"/>
          <w:szCs w:val="28"/>
        </w:rPr>
        <w:t>асс – спектрометрии, ПЦР и секвенирования.</w:t>
      </w:r>
    </w:p>
    <w:p w:rsidR="00056AB2" w:rsidRDefault="001F4CB7" w:rsidP="005C515C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F4CB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3.3.2 ПЦ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Р-скрининг на пародонтопатогены</w:t>
      </w:r>
    </w:p>
    <w:p w:rsidR="00FD34AE" w:rsidRPr="004973DF" w:rsidRDefault="000666BE" w:rsidP="00FD34A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рисунке 3.3.</w:t>
      </w:r>
      <w:r w:rsidR="00A31A5D">
        <w:rPr>
          <w:rFonts w:ascii="Times New Roman" w:hAnsi="Times New Roman" w:cs="Times New Roman"/>
          <w:bCs/>
          <w:sz w:val="28"/>
          <w:szCs w:val="28"/>
        </w:rPr>
        <w:t>4</w:t>
      </w:r>
      <w:r w:rsidR="00FD34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D34AE">
        <w:rPr>
          <w:rFonts w:ascii="Times New Roman" w:hAnsi="Times New Roman" w:cs="Times New Roman"/>
          <w:bCs/>
          <w:sz w:val="28"/>
          <w:szCs w:val="28"/>
        </w:rPr>
        <w:t>представлен</w:t>
      </w:r>
      <w:proofErr w:type="gramEnd"/>
      <w:r w:rsidR="00FD34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4AE" w:rsidRPr="004973DF">
        <w:rPr>
          <w:rFonts w:ascii="Times New Roman" w:hAnsi="Times New Roman" w:cs="Times New Roman"/>
          <w:bCs/>
          <w:sz w:val="28"/>
          <w:szCs w:val="28"/>
        </w:rPr>
        <w:t>ПЦР-скрининг образцов 4</w:t>
      </w:r>
      <w:r w:rsidR="005C515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D34AE" w:rsidRPr="004973DF">
        <w:rPr>
          <w:rFonts w:ascii="Times New Roman" w:hAnsi="Times New Roman" w:cs="Times New Roman"/>
          <w:bCs/>
          <w:sz w:val="28"/>
          <w:szCs w:val="28"/>
        </w:rPr>
        <w:t>5, полученных из пародонтальных карманов</w:t>
      </w:r>
      <w:r w:rsidR="00FD34AE">
        <w:rPr>
          <w:rFonts w:ascii="Times New Roman" w:hAnsi="Times New Roman" w:cs="Times New Roman"/>
          <w:bCs/>
          <w:sz w:val="28"/>
          <w:szCs w:val="28"/>
        </w:rPr>
        <w:t xml:space="preserve"> пациентов с</w:t>
      </w:r>
      <w:r w:rsidR="005C515C">
        <w:rPr>
          <w:rFonts w:ascii="Times New Roman" w:hAnsi="Times New Roman" w:cs="Times New Roman"/>
          <w:bCs/>
          <w:sz w:val="28"/>
          <w:szCs w:val="28"/>
        </w:rPr>
        <w:t xml:space="preserve"> ХГП </w:t>
      </w:r>
      <w:r w:rsidR="00FD34AE">
        <w:rPr>
          <w:rFonts w:ascii="Times New Roman" w:hAnsi="Times New Roman" w:cs="Times New Roman"/>
          <w:bCs/>
          <w:sz w:val="28"/>
          <w:szCs w:val="28"/>
        </w:rPr>
        <w:t>легкой степени тяжести.</w:t>
      </w:r>
    </w:p>
    <w:p w:rsidR="00FD34AE" w:rsidRDefault="00FD34AE" w:rsidP="00A31A5D">
      <w:pPr>
        <w:spacing w:after="160" w:line="259" w:lineRule="auto"/>
        <w:ind w:hanging="1134"/>
        <w:rPr>
          <w:rFonts w:ascii="Calibri" w:eastAsia="Calibri" w:hAnsi="Calibri" w:cs="Times New Roman"/>
        </w:rPr>
      </w:pPr>
      <w:r w:rsidRPr="00DE4C9E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4257DB" wp14:editId="4231329E">
                <wp:simplePos x="0" y="0"/>
                <wp:positionH relativeFrom="column">
                  <wp:posOffset>3320415</wp:posOffset>
                </wp:positionH>
                <wp:positionV relativeFrom="paragraph">
                  <wp:posOffset>1116330</wp:posOffset>
                </wp:positionV>
                <wp:extent cx="304800" cy="285750"/>
                <wp:effectExtent l="38100" t="76200" r="0" b="9525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85750"/>
                          <a:chOff x="0" y="0"/>
                          <a:chExt cx="304800" cy="285750"/>
                        </a:xfrm>
                      </wpg:grpSpPr>
                      <wps:wsp>
                        <wps:cNvPr id="7" name="Прямая со стрелкой 7"/>
                        <wps:cNvCnPr/>
                        <wps:spPr>
                          <a:xfrm flipH="1">
                            <a:off x="0" y="0"/>
                            <a:ext cx="30480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 стрелкой 9"/>
                        <wps:cNvCnPr/>
                        <wps:spPr>
                          <a:xfrm flipH="1">
                            <a:off x="0" y="285750"/>
                            <a:ext cx="30480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" name="Прямая со стрелкой 12"/>
                        <wps:cNvCnPr/>
                        <wps:spPr>
                          <a:xfrm flipH="1">
                            <a:off x="0" y="180975"/>
                            <a:ext cx="30480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A7E9CD2" id="Группа 2" o:spid="_x0000_s1026" style="position:absolute;margin-left:261.45pt;margin-top:87.9pt;width:24pt;height:22.5pt;z-index:251661312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27" type="#_x0000_t32" style="position:absolute;width:3048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" strokecolor="windowText" strokeweight=".5pt">
                  <v:stroke endarrow="block" joinstyle="miter"/>
                </v:shape>
                <v:shape id="Прямая со стрелкой 9" o:spid="_x0000_s1028" type="#_x0000_t32" style="position:absolute;top:285750;width:3048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" strokecolor="windowText" strokeweight=".5pt">
                  <v:stroke endarrow="block" joinstyle="miter"/>
                </v:shape>
                <v:shape id="Прямая со стрелкой 12" o:spid="_x0000_s1029" type="#_x0000_t32" style="position:absolute;top:180975;width:3048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" strokecolor="windowText" strokeweight=".5pt">
                  <v:stroke endarrow="block" joinstyle="miter"/>
                </v:shape>
              </v:group>
            </w:pict>
          </mc:Fallback>
        </mc:AlternateContent>
      </w:r>
      <w:r w:rsidRPr="00DE4C9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46FAADE" wp14:editId="7AFAEDD2">
            <wp:extent cx="6250247" cy="2932381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р 4,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941" cy="295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A5D" w:rsidRDefault="00A31A5D" w:rsidP="00B66C13">
      <w:pPr>
        <w:spacing w:after="160" w:line="259" w:lineRule="auto"/>
        <w:rPr>
          <w:rFonts w:ascii="Calibri" w:eastAsia="Calibri" w:hAnsi="Calibri" w:cs="Times New Roman"/>
        </w:rPr>
      </w:pPr>
    </w:p>
    <w:p w:rsidR="00A31A5D" w:rsidRPr="00DE4C9E" w:rsidRDefault="00A31A5D" w:rsidP="00B66C13">
      <w:pPr>
        <w:spacing w:after="160" w:line="259" w:lineRule="auto"/>
        <w:rPr>
          <w:rFonts w:ascii="Calibri" w:eastAsia="Calibri" w:hAnsi="Calibri" w:cs="Times New Roman"/>
        </w:rPr>
      </w:pPr>
    </w:p>
    <w:p w:rsidR="00FD34AE" w:rsidRPr="004973DF" w:rsidRDefault="000666BE" w:rsidP="00FD34A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Рис. 3.3.</w:t>
      </w:r>
      <w:r w:rsidR="00A31A5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FD34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31A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D34AE" w:rsidRPr="004973DF">
        <w:rPr>
          <w:rFonts w:ascii="Times New Roman" w:eastAsia="Calibri" w:hAnsi="Times New Roman" w:cs="Times New Roman"/>
          <w:sz w:val="28"/>
          <w:szCs w:val="28"/>
        </w:rPr>
        <w:t>ДНК-фрагменты после ПЦР и разделения в 1% агарозном геле</w:t>
      </w:r>
    </w:p>
    <w:p w:rsidR="00FD34AE" w:rsidRPr="004973DF" w:rsidRDefault="00FD34AE" w:rsidP="00FD34AE">
      <w:p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973DF">
        <w:rPr>
          <w:rFonts w:ascii="Times New Roman" w:eastAsia="Calibri" w:hAnsi="Times New Roman" w:cs="Times New Roman"/>
          <w:sz w:val="28"/>
          <w:szCs w:val="28"/>
        </w:rPr>
        <w:t xml:space="preserve">1, 9 - </w:t>
      </w:r>
      <w:r w:rsidRPr="004973DF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P</w:t>
      </w:r>
      <w:r w:rsidRPr="004973D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r w:rsidRPr="004973DF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intermedia</w:t>
      </w:r>
      <w:r w:rsidRPr="004973D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4973DF">
        <w:rPr>
          <w:rFonts w:ascii="Times New Roman" w:eastAsia="Calibri" w:hAnsi="Times New Roman" w:cs="Times New Roman"/>
          <w:iCs/>
          <w:sz w:val="28"/>
          <w:szCs w:val="28"/>
        </w:rPr>
        <w:t>в образцах 4, 5;</w:t>
      </w:r>
    </w:p>
    <w:p w:rsidR="00FD34AE" w:rsidRPr="004973DF" w:rsidRDefault="00FD34AE" w:rsidP="00FD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4973DF">
        <w:rPr>
          <w:rFonts w:ascii="Times New Roman" w:eastAsia="Calibri" w:hAnsi="Times New Roman" w:cs="Times New Roman"/>
          <w:iCs/>
          <w:sz w:val="28"/>
          <w:szCs w:val="28"/>
        </w:rPr>
        <w:t xml:space="preserve">2, 8 - </w:t>
      </w:r>
      <w:r w:rsidRPr="004973DF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en-US"/>
        </w:rPr>
        <w:t>P</w:t>
      </w:r>
      <w:r w:rsidRPr="004973DF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 xml:space="preserve">. </w:t>
      </w:r>
      <w:r w:rsidRPr="004973DF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en-US"/>
        </w:rPr>
        <w:t>gingivalis</w:t>
      </w:r>
      <w:r w:rsidRPr="004973DF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в образцах 4, 5;</w:t>
      </w:r>
    </w:p>
    <w:p w:rsidR="00FD34AE" w:rsidRPr="004973DF" w:rsidRDefault="00FD34AE" w:rsidP="00FD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4973DF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3, 7 - </w:t>
      </w:r>
      <w:r w:rsidRPr="004973DF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en-US"/>
        </w:rPr>
        <w:t>T</w:t>
      </w:r>
      <w:r w:rsidRPr="004973DF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 xml:space="preserve">. </w:t>
      </w:r>
      <w:r w:rsidRPr="004973DF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val="en-US"/>
        </w:rPr>
        <w:t>forsythia</w:t>
      </w:r>
      <w:r w:rsidRPr="004973DF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в образцах 4, 5;</w:t>
      </w:r>
    </w:p>
    <w:p w:rsidR="00FD34AE" w:rsidRDefault="00FD34AE" w:rsidP="00FD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4973DF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4, 6 - </w:t>
      </w:r>
      <w:r w:rsidRPr="004973DF">
        <w:rPr>
          <w:rFonts w:ascii="Times New Roman" w:eastAsia="Calibri" w:hAnsi="Times New Roman" w:cs="Times New Roman"/>
          <w:i/>
          <w:sz w:val="28"/>
          <w:szCs w:val="28"/>
          <w:lang w:val="en-US"/>
        </w:rPr>
        <w:t>A</w:t>
      </w:r>
      <w:r w:rsidRPr="004973DF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4973DF">
        <w:rPr>
          <w:rFonts w:ascii="Times New Roman" w:eastAsia="Calibri" w:hAnsi="Times New Roman" w:cs="Times New Roman"/>
          <w:i/>
          <w:sz w:val="28"/>
          <w:szCs w:val="28"/>
          <w:lang w:val="en-US"/>
        </w:rPr>
        <w:t>actinomycetemcomitans</w:t>
      </w:r>
      <w:r w:rsidRPr="004973DF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4973DF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в образцах 4, 5;</w:t>
      </w:r>
    </w:p>
    <w:p w:rsidR="00FD34AE" w:rsidRDefault="00FD34AE" w:rsidP="00FD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3DF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5 - </w:t>
      </w:r>
      <w:r w:rsidRPr="004973DF">
        <w:rPr>
          <w:rFonts w:ascii="Times New Roman" w:eastAsia="Calibri" w:hAnsi="Times New Roman" w:cs="Times New Roman"/>
          <w:sz w:val="28"/>
          <w:szCs w:val="28"/>
        </w:rPr>
        <w:t xml:space="preserve">ДНК-маркер (100 </w:t>
      </w:r>
      <w:proofErr w:type="gramStart"/>
      <w:r w:rsidRPr="004973DF">
        <w:rPr>
          <w:rFonts w:ascii="Times New Roman" w:eastAsia="Calibri" w:hAnsi="Times New Roman" w:cs="Times New Roman"/>
          <w:sz w:val="28"/>
          <w:szCs w:val="28"/>
        </w:rPr>
        <w:t>пн</w:t>
      </w:r>
      <w:proofErr w:type="gramEnd"/>
      <w:r w:rsidRPr="004973DF">
        <w:rPr>
          <w:rFonts w:ascii="Times New Roman" w:eastAsia="Calibri" w:hAnsi="Times New Roman" w:cs="Times New Roman"/>
          <w:sz w:val="28"/>
          <w:szCs w:val="28"/>
        </w:rPr>
        <w:t xml:space="preserve"> – 3000 пн)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34AE" w:rsidRDefault="00FD34AE" w:rsidP="00FD34AE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31A5D" w:rsidRPr="001F4CB7" w:rsidRDefault="00A31A5D" w:rsidP="00FD34AE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31A5D" w:rsidRDefault="00FD34AE" w:rsidP="00A31A5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таблице 3.3.2</w:t>
      </w:r>
      <w:r w:rsidR="008B28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8DC" w:rsidRPr="00D93894">
        <w:rPr>
          <w:rFonts w:ascii="Times New Roman" w:hAnsi="Times New Roman" w:cs="Times New Roman"/>
          <w:bCs/>
          <w:sz w:val="28"/>
          <w:szCs w:val="28"/>
        </w:rPr>
        <w:t xml:space="preserve">представлены результаты </w:t>
      </w:r>
      <w:r w:rsidR="00CD7669">
        <w:rPr>
          <w:rFonts w:ascii="Times New Roman" w:hAnsi="Times New Roman" w:cs="Times New Roman"/>
          <w:bCs/>
          <w:sz w:val="28"/>
          <w:szCs w:val="28"/>
        </w:rPr>
        <w:t>ПЦР – скрининга на пародонтопатогены.</w:t>
      </w:r>
      <w:r w:rsidR="008B28DC" w:rsidRPr="00D938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1A5D" w:rsidRDefault="00A31A5D" w:rsidP="001F665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8DC" w:rsidRDefault="00FD34AE" w:rsidP="008B28DC">
      <w:pPr>
        <w:spacing w:line="360" w:lineRule="auto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3.3.2</w:t>
      </w:r>
    </w:p>
    <w:p w:rsidR="008B28DC" w:rsidRPr="00A13FD9" w:rsidRDefault="008B28DC" w:rsidP="00A31A5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Выявленные пародонтопатогены у пациентов с</w:t>
      </w:r>
      <w:r w:rsidR="0056692E">
        <w:rPr>
          <w:rFonts w:ascii="Times New Roman" w:hAnsi="Times New Roman" w:cs="Times New Roman"/>
          <w:bCs/>
          <w:sz w:val="28"/>
          <w:szCs w:val="28"/>
        </w:rPr>
        <w:t xml:space="preserve"> ХГП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легкой степени тяжести</w:t>
      </w:r>
      <w:r w:rsidR="0056692E">
        <w:rPr>
          <w:rFonts w:ascii="Times New Roman" w:hAnsi="Times New Roman" w:cs="Times New Roman"/>
          <w:bCs/>
          <w:sz w:val="28"/>
          <w:szCs w:val="28"/>
        </w:rPr>
        <w:t xml:space="preserve"> методом ПЦР</w:t>
      </w:r>
      <w:r w:rsidR="00CD76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92E">
        <w:rPr>
          <w:rFonts w:ascii="Times New Roman" w:hAnsi="Times New Roman" w:cs="Times New Roman"/>
          <w:bCs/>
          <w:sz w:val="28"/>
          <w:szCs w:val="28"/>
        </w:rPr>
        <w:t>-</w:t>
      </w:r>
      <w:r w:rsidR="00CD76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92E">
        <w:rPr>
          <w:rFonts w:ascii="Times New Roman" w:hAnsi="Times New Roman" w:cs="Times New Roman"/>
          <w:bCs/>
          <w:sz w:val="28"/>
          <w:szCs w:val="28"/>
        </w:rPr>
        <w:t>диагностики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0"/>
        <w:gridCol w:w="1624"/>
        <w:gridCol w:w="1614"/>
        <w:gridCol w:w="1691"/>
        <w:gridCol w:w="3148"/>
      </w:tblGrid>
      <w:tr w:rsidR="008B28DC" w:rsidTr="006B62CB">
        <w:tc>
          <w:tcPr>
            <w:tcW w:w="1148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Образец</w:t>
            </w:r>
          </w:p>
        </w:tc>
        <w:tc>
          <w:tcPr>
            <w:tcW w:w="1654" w:type="dxa"/>
          </w:tcPr>
          <w:p w:rsidR="008B28DC" w:rsidRPr="0007564A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7564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P.gingivalis</w:t>
            </w:r>
          </w:p>
        </w:tc>
        <w:tc>
          <w:tcPr>
            <w:tcW w:w="1701" w:type="dxa"/>
          </w:tcPr>
          <w:p w:rsidR="008B28DC" w:rsidRPr="0007564A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7564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T.forsythia</w:t>
            </w:r>
          </w:p>
        </w:tc>
        <w:tc>
          <w:tcPr>
            <w:tcW w:w="1701" w:type="dxa"/>
          </w:tcPr>
          <w:p w:rsidR="008B28DC" w:rsidRPr="0007564A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7564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P.intermedia</w:t>
            </w:r>
          </w:p>
        </w:tc>
        <w:tc>
          <w:tcPr>
            <w:tcW w:w="3083" w:type="dxa"/>
          </w:tcPr>
          <w:p w:rsidR="008B28DC" w:rsidRPr="0007564A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7564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A.actinomycetemcomitans</w:t>
            </w:r>
          </w:p>
        </w:tc>
      </w:tr>
      <w:tr w:rsidR="008B28DC" w:rsidTr="006B62CB">
        <w:tc>
          <w:tcPr>
            <w:tcW w:w="1148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83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8B28DC" w:rsidTr="006B62CB">
        <w:tc>
          <w:tcPr>
            <w:tcW w:w="1148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83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B28DC" w:rsidTr="006B62CB">
        <w:tc>
          <w:tcPr>
            <w:tcW w:w="1148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54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3083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+/-</w:t>
            </w:r>
          </w:p>
        </w:tc>
      </w:tr>
      <w:tr w:rsidR="008B28DC" w:rsidTr="006B62CB">
        <w:tc>
          <w:tcPr>
            <w:tcW w:w="1148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+/-</w:t>
            </w:r>
          </w:p>
        </w:tc>
        <w:tc>
          <w:tcPr>
            <w:tcW w:w="3083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8B28DC" w:rsidTr="006B62CB">
        <w:tc>
          <w:tcPr>
            <w:tcW w:w="1148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3083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+/-</w:t>
            </w:r>
          </w:p>
        </w:tc>
      </w:tr>
      <w:tr w:rsidR="008B28DC" w:rsidTr="006B62CB">
        <w:tc>
          <w:tcPr>
            <w:tcW w:w="1148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54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3083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+/-</w:t>
            </w:r>
          </w:p>
        </w:tc>
      </w:tr>
      <w:tr w:rsidR="008B28DC" w:rsidTr="006B62CB">
        <w:tc>
          <w:tcPr>
            <w:tcW w:w="1148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54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+/-</w:t>
            </w:r>
          </w:p>
        </w:tc>
        <w:tc>
          <w:tcPr>
            <w:tcW w:w="3083" w:type="dxa"/>
          </w:tcPr>
          <w:p w:rsidR="008B28DC" w:rsidRDefault="008B28DC" w:rsidP="006B62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+/-</w:t>
            </w:r>
          </w:p>
        </w:tc>
      </w:tr>
    </w:tbl>
    <w:p w:rsidR="00DF725E" w:rsidRDefault="00DF725E" w:rsidP="00CD766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25E" w:rsidRDefault="008B28DC" w:rsidP="00DF725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 результатов </w:t>
      </w:r>
      <w:r w:rsidR="00CD7669">
        <w:rPr>
          <w:rFonts w:ascii="Times New Roman" w:hAnsi="Times New Roman" w:cs="Times New Roman"/>
          <w:bCs/>
          <w:sz w:val="28"/>
          <w:szCs w:val="28"/>
        </w:rPr>
        <w:t>проведенного ПЦР – скрининга (таблица</w:t>
      </w:r>
      <w:r w:rsidR="00FD34AE">
        <w:rPr>
          <w:rFonts w:ascii="Times New Roman" w:hAnsi="Times New Roman" w:cs="Times New Roman"/>
          <w:bCs/>
          <w:sz w:val="28"/>
          <w:szCs w:val="28"/>
        </w:rPr>
        <w:t xml:space="preserve"> 3.3.2</w:t>
      </w:r>
      <w:r w:rsidR="00CD7669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видно, что пародонтопатогены </w:t>
      </w:r>
      <w:r w:rsidRPr="0007564A">
        <w:rPr>
          <w:rFonts w:ascii="Times New Roman" w:hAnsi="Times New Roman" w:cs="Times New Roman"/>
          <w:bCs/>
          <w:i/>
          <w:sz w:val="28"/>
          <w:szCs w:val="28"/>
        </w:rPr>
        <w:t>Porphyromonas gingivalis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1108DF">
        <w:rPr>
          <w:rFonts w:ascii="Times New Roman" w:hAnsi="Times New Roman" w:cs="Times New Roman"/>
          <w:bCs/>
          <w:i/>
          <w:sz w:val="28"/>
          <w:szCs w:val="28"/>
        </w:rPr>
        <w:t xml:space="preserve">Tannerella forsythia </w:t>
      </w:r>
      <w:r w:rsidR="00CD7669" w:rsidRPr="00CD7669">
        <w:rPr>
          <w:rFonts w:ascii="Times New Roman" w:hAnsi="Times New Roman" w:cs="Times New Roman"/>
          <w:bCs/>
          <w:sz w:val="28"/>
          <w:szCs w:val="28"/>
        </w:rPr>
        <w:t>были</w:t>
      </w:r>
      <w:r w:rsidR="00CD766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выделены у всех </w:t>
      </w:r>
      <w:r w:rsidR="00DF725E">
        <w:rPr>
          <w:rFonts w:ascii="Times New Roman" w:hAnsi="Times New Roman" w:cs="Times New Roman"/>
          <w:bCs/>
          <w:sz w:val="28"/>
          <w:szCs w:val="28"/>
        </w:rPr>
        <w:t xml:space="preserve">обследованных пациентов (100%), </w:t>
      </w:r>
      <w:r w:rsidRPr="001108DF">
        <w:rPr>
          <w:rFonts w:ascii="Times New Roman" w:hAnsi="Times New Roman" w:cs="Times New Roman"/>
          <w:bCs/>
          <w:i/>
          <w:sz w:val="28"/>
          <w:szCs w:val="28"/>
        </w:rPr>
        <w:t>Actinobacillus</w:t>
      </w:r>
      <w:r w:rsidR="00DF725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108DF">
        <w:rPr>
          <w:rFonts w:ascii="Times New Roman" w:hAnsi="Times New Roman" w:cs="Times New Roman"/>
          <w:bCs/>
          <w:i/>
          <w:sz w:val="28"/>
          <w:szCs w:val="28"/>
        </w:rPr>
        <w:t xml:space="preserve">actinomycetemcomitans </w:t>
      </w:r>
      <w:r w:rsidR="00CD7669" w:rsidRPr="00CD7669">
        <w:rPr>
          <w:rFonts w:ascii="Times New Roman" w:hAnsi="Times New Roman" w:cs="Times New Roman"/>
          <w:bCs/>
          <w:sz w:val="28"/>
          <w:szCs w:val="28"/>
        </w:rPr>
        <w:t>был</w:t>
      </w:r>
      <w:r w:rsidR="00CD766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выделен в 86 %, а </w:t>
      </w:r>
      <w:r w:rsidRPr="001108DF">
        <w:rPr>
          <w:rFonts w:ascii="Times New Roman" w:hAnsi="Times New Roman" w:cs="Times New Roman"/>
          <w:bCs/>
          <w:i/>
          <w:sz w:val="28"/>
          <w:szCs w:val="28"/>
        </w:rPr>
        <w:t>Prevotella intermedia</w:t>
      </w:r>
      <w:r w:rsidR="00CD7669">
        <w:rPr>
          <w:rFonts w:ascii="Times New Roman" w:hAnsi="Times New Roman" w:cs="Times New Roman"/>
          <w:bCs/>
          <w:i/>
          <w:sz w:val="28"/>
          <w:szCs w:val="28"/>
        </w:rPr>
        <w:t xml:space="preserve"> - </w:t>
      </w:r>
      <w:r w:rsidRPr="001108D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71 </w:t>
      </w:r>
      <w:r w:rsidR="000666BE">
        <w:rPr>
          <w:rFonts w:ascii="Times New Roman" w:hAnsi="Times New Roman" w:cs="Times New Roman"/>
          <w:bCs/>
          <w:sz w:val="28"/>
          <w:szCs w:val="28"/>
        </w:rPr>
        <w:t xml:space="preserve">%, что </w:t>
      </w:r>
      <w:r w:rsidR="00DF725E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0666BE">
        <w:rPr>
          <w:rFonts w:ascii="Times New Roman" w:hAnsi="Times New Roman" w:cs="Times New Roman"/>
          <w:bCs/>
          <w:sz w:val="28"/>
          <w:szCs w:val="28"/>
        </w:rPr>
        <w:t>отражено на рисунке 3.3.</w:t>
      </w:r>
      <w:r w:rsidR="00DF725E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B28DC" w:rsidRDefault="00DF725E" w:rsidP="00DF725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7707303" wp14:editId="4FF908D7">
            <wp:extent cx="4029740" cy="2371060"/>
            <wp:effectExtent l="0" t="0" r="27940" b="107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B28DC" w:rsidRPr="00DF725E" w:rsidRDefault="000666BE" w:rsidP="00DF725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Рис. 3.3.</w:t>
      </w:r>
      <w:r w:rsidR="00DF725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B2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28DC" w:rsidRPr="00E02E8B">
        <w:rPr>
          <w:rFonts w:ascii="Times New Roman" w:hAnsi="Times New Roman" w:cs="Times New Roman"/>
          <w:bCs/>
          <w:sz w:val="28"/>
          <w:szCs w:val="28"/>
        </w:rPr>
        <w:t xml:space="preserve">Частота </w:t>
      </w:r>
      <w:r w:rsidR="0056692E">
        <w:rPr>
          <w:rFonts w:ascii="Times New Roman" w:hAnsi="Times New Roman" w:cs="Times New Roman"/>
          <w:bCs/>
          <w:sz w:val="28"/>
          <w:szCs w:val="28"/>
        </w:rPr>
        <w:t>обнаружения</w:t>
      </w:r>
      <w:r w:rsidR="008B28DC" w:rsidRPr="00E02E8B">
        <w:rPr>
          <w:rFonts w:ascii="Times New Roman" w:hAnsi="Times New Roman" w:cs="Times New Roman"/>
          <w:bCs/>
          <w:sz w:val="28"/>
          <w:szCs w:val="28"/>
        </w:rPr>
        <w:t xml:space="preserve"> основных пародонтопатогенов </w:t>
      </w:r>
      <w:r w:rsidR="00CD7669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8B28DC">
        <w:rPr>
          <w:rFonts w:ascii="Times New Roman" w:hAnsi="Times New Roman" w:cs="Times New Roman"/>
          <w:bCs/>
          <w:sz w:val="28"/>
          <w:szCs w:val="28"/>
        </w:rPr>
        <w:t xml:space="preserve">обследованных </w:t>
      </w:r>
      <w:r w:rsidR="008B28DC" w:rsidRPr="00E02E8B">
        <w:rPr>
          <w:rFonts w:ascii="Times New Roman" w:hAnsi="Times New Roman" w:cs="Times New Roman"/>
          <w:bCs/>
          <w:sz w:val="28"/>
          <w:szCs w:val="28"/>
        </w:rPr>
        <w:t xml:space="preserve">пациентов </w:t>
      </w:r>
      <w:r w:rsidR="008B28DC">
        <w:rPr>
          <w:rFonts w:ascii="Times New Roman" w:hAnsi="Times New Roman" w:cs="Times New Roman"/>
          <w:bCs/>
          <w:sz w:val="28"/>
          <w:szCs w:val="28"/>
        </w:rPr>
        <w:t>с</w:t>
      </w:r>
      <w:r w:rsidR="0056692E">
        <w:rPr>
          <w:rFonts w:ascii="Times New Roman" w:hAnsi="Times New Roman" w:cs="Times New Roman"/>
          <w:bCs/>
          <w:sz w:val="28"/>
          <w:szCs w:val="28"/>
        </w:rPr>
        <w:t xml:space="preserve"> ХГП</w:t>
      </w:r>
      <w:r w:rsidR="008B28DC">
        <w:rPr>
          <w:rFonts w:ascii="Times New Roman" w:hAnsi="Times New Roman" w:cs="Times New Roman"/>
          <w:bCs/>
          <w:sz w:val="28"/>
          <w:szCs w:val="28"/>
        </w:rPr>
        <w:t xml:space="preserve"> легкой степени тяжести</w:t>
      </w:r>
      <w:proofErr w:type="gramEnd"/>
    </w:p>
    <w:p w:rsidR="008B28DC" w:rsidRPr="00BF4919" w:rsidRDefault="001F4CB7" w:rsidP="00640BD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3.3.3 </w:t>
      </w:r>
      <w:r w:rsidR="008B28DC" w:rsidRPr="00BF4919">
        <w:rPr>
          <w:rFonts w:ascii="Times New Roman" w:hAnsi="Times New Roman" w:cs="Times New Roman"/>
          <w:b/>
          <w:bCs/>
          <w:i/>
          <w:sz w:val="28"/>
          <w:szCs w:val="28"/>
        </w:rPr>
        <w:t>Идентификация выделенных культур</w:t>
      </w:r>
    </w:p>
    <w:p w:rsidR="00DF725E" w:rsidRDefault="008B28DC" w:rsidP="00DF725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268">
        <w:rPr>
          <w:rFonts w:ascii="Times New Roman" w:hAnsi="Times New Roman" w:cs="Times New Roman"/>
          <w:bCs/>
          <w:sz w:val="28"/>
          <w:szCs w:val="28"/>
        </w:rPr>
        <w:t xml:space="preserve">Идентификацию выделенных культур проводили с помощью масс-спектрометрии с использованием </w:t>
      </w:r>
      <w:r w:rsidRPr="00001268">
        <w:rPr>
          <w:rFonts w:ascii="Times New Roman" w:hAnsi="Times New Roman" w:cs="Times New Roman"/>
          <w:bCs/>
          <w:sz w:val="28"/>
          <w:szCs w:val="28"/>
          <w:lang w:val="en-US"/>
        </w:rPr>
        <w:t>MALDI</w:t>
      </w:r>
      <w:r w:rsidRPr="00001268">
        <w:rPr>
          <w:rFonts w:ascii="Times New Roman" w:hAnsi="Times New Roman" w:cs="Times New Roman"/>
          <w:bCs/>
          <w:sz w:val="28"/>
          <w:szCs w:val="28"/>
        </w:rPr>
        <w:t>-</w:t>
      </w:r>
      <w:r w:rsidRPr="00001268">
        <w:rPr>
          <w:rFonts w:ascii="Times New Roman" w:hAnsi="Times New Roman" w:cs="Times New Roman"/>
          <w:bCs/>
          <w:sz w:val="28"/>
          <w:szCs w:val="28"/>
          <w:lang w:val="en-US"/>
        </w:rPr>
        <w:t>TOF</w:t>
      </w:r>
      <w:r w:rsidRPr="000012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268">
        <w:rPr>
          <w:rFonts w:ascii="Times New Roman" w:hAnsi="Times New Roman" w:cs="Times New Roman"/>
          <w:bCs/>
          <w:sz w:val="28"/>
          <w:szCs w:val="28"/>
          <w:lang w:val="en-US"/>
        </w:rPr>
        <w:t>Microflex</w:t>
      </w:r>
      <w:r w:rsidRPr="000012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268">
        <w:rPr>
          <w:rFonts w:ascii="Times New Roman" w:hAnsi="Times New Roman" w:cs="Times New Roman"/>
          <w:bCs/>
          <w:sz w:val="28"/>
          <w:szCs w:val="28"/>
          <w:lang w:val="en-US"/>
        </w:rPr>
        <w:t>LT</w:t>
      </w:r>
      <w:r w:rsidRPr="0000126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001268">
        <w:rPr>
          <w:rFonts w:ascii="Times New Roman" w:hAnsi="Times New Roman" w:cs="Times New Roman"/>
          <w:bCs/>
          <w:sz w:val="28"/>
          <w:szCs w:val="28"/>
          <w:lang w:val="en-US"/>
        </w:rPr>
        <w:t>Brucker</w:t>
      </w:r>
      <w:r w:rsidRPr="000012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268">
        <w:rPr>
          <w:rFonts w:ascii="Times New Roman" w:hAnsi="Times New Roman" w:cs="Times New Roman"/>
          <w:bCs/>
          <w:sz w:val="28"/>
          <w:szCs w:val="28"/>
          <w:lang w:val="en-US"/>
        </w:rPr>
        <w:t>Daltonics</w:t>
      </w:r>
      <w:r w:rsidRPr="00001268">
        <w:rPr>
          <w:rFonts w:ascii="Times New Roman" w:hAnsi="Times New Roman" w:cs="Times New Roman"/>
          <w:bCs/>
          <w:sz w:val="28"/>
          <w:szCs w:val="28"/>
        </w:rPr>
        <w:t xml:space="preserve">, Германия). </w:t>
      </w:r>
      <w:r w:rsidR="00DF7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268">
        <w:rPr>
          <w:rFonts w:ascii="Times New Roman" w:hAnsi="Times New Roman" w:cs="Times New Roman"/>
          <w:bCs/>
          <w:sz w:val="28"/>
          <w:szCs w:val="28"/>
        </w:rPr>
        <w:t>Результаты масс-спектрометрии приведены в таблице</w:t>
      </w:r>
      <w:r w:rsidR="00462C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EA7C26">
        <w:rPr>
          <w:rFonts w:ascii="Times New Roman" w:hAnsi="Times New Roman" w:cs="Times New Roman"/>
          <w:bCs/>
          <w:sz w:val="28"/>
          <w:szCs w:val="28"/>
        </w:rPr>
        <w:t>3.</w:t>
      </w:r>
      <w:r w:rsidR="00462C9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B28DC" w:rsidRPr="007A0E05" w:rsidRDefault="008B28DC" w:rsidP="00DF725E">
      <w:pPr>
        <w:spacing w:line="36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126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7A0E05">
        <w:rPr>
          <w:rFonts w:ascii="Times New Roman" w:hAnsi="Times New Roman" w:cs="Times New Roman"/>
          <w:b/>
          <w:bCs/>
          <w:sz w:val="28"/>
          <w:szCs w:val="28"/>
        </w:rPr>
        <w:t xml:space="preserve">Таблица    </w:t>
      </w:r>
      <w:r w:rsidR="00EA7C26">
        <w:rPr>
          <w:rFonts w:ascii="Times New Roman" w:hAnsi="Times New Roman" w:cs="Times New Roman"/>
          <w:b/>
          <w:bCs/>
          <w:sz w:val="28"/>
          <w:szCs w:val="28"/>
        </w:rPr>
        <w:t>3.3.3</w:t>
      </w:r>
      <w:r w:rsidRPr="007A0E0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8B28DC" w:rsidRPr="00F16D64" w:rsidRDefault="008B28DC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268">
        <w:rPr>
          <w:rFonts w:ascii="Times New Roman" w:hAnsi="Times New Roman" w:cs="Times New Roman"/>
          <w:bCs/>
          <w:sz w:val="28"/>
          <w:szCs w:val="28"/>
        </w:rPr>
        <w:t xml:space="preserve">Идентификация микроорганизмов с помощью </w:t>
      </w:r>
      <w:r w:rsidRPr="00001268">
        <w:rPr>
          <w:rFonts w:ascii="Times New Roman" w:hAnsi="Times New Roman" w:cs="Times New Roman"/>
          <w:bCs/>
          <w:sz w:val="28"/>
          <w:szCs w:val="28"/>
          <w:lang w:val="en-US"/>
        </w:rPr>
        <w:t>MALDI</w:t>
      </w:r>
      <w:r w:rsidRPr="000012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268">
        <w:rPr>
          <w:rFonts w:ascii="Times New Roman" w:hAnsi="Times New Roman" w:cs="Times New Roman"/>
          <w:bCs/>
          <w:sz w:val="28"/>
          <w:szCs w:val="28"/>
          <w:lang w:val="en-US"/>
        </w:rPr>
        <w:t>Bityper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6"/>
        <w:gridCol w:w="3561"/>
        <w:gridCol w:w="2950"/>
      </w:tblGrid>
      <w:tr w:rsidR="008B28DC" w:rsidRPr="00001268" w:rsidTr="006B62CB">
        <w:tc>
          <w:tcPr>
            <w:tcW w:w="240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Идентификационный номер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культуры</w:t>
            </w:r>
          </w:p>
        </w:tc>
        <w:tc>
          <w:tcPr>
            <w:tcW w:w="382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микроорганизма</w:t>
            </w:r>
          </w:p>
        </w:tc>
        <w:tc>
          <w:tcPr>
            <w:tcW w:w="311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Вероятность идентификации</w:t>
            </w:r>
          </w:p>
        </w:tc>
      </w:tr>
      <w:tr w:rsidR="008B28DC" w:rsidRPr="00001268" w:rsidTr="006B62CB">
        <w:tc>
          <w:tcPr>
            <w:tcW w:w="240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1211</w:t>
            </w:r>
          </w:p>
        </w:tc>
        <w:tc>
          <w:tcPr>
            <w:tcW w:w="382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Не определен</w:t>
            </w:r>
          </w:p>
        </w:tc>
        <w:tc>
          <w:tcPr>
            <w:tcW w:w="311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B28DC" w:rsidRPr="00001268" w:rsidTr="006B62CB">
        <w:tc>
          <w:tcPr>
            <w:tcW w:w="240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1212</w:t>
            </w:r>
          </w:p>
        </w:tc>
        <w:tc>
          <w:tcPr>
            <w:tcW w:w="382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Не определен</w:t>
            </w:r>
          </w:p>
        </w:tc>
        <w:tc>
          <w:tcPr>
            <w:tcW w:w="311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B28DC" w:rsidRPr="00001268" w:rsidTr="006B62CB">
        <w:tc>
          <w:tcPr>
            <w:tcW w:w="240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221</w:t>
            </w:r>
          </w:p>
        </w:tc>
        <w:tc>
          <w:tcPr>
            <w:tcW w:w="382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00126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Streptococcus gordonii</w:t>
            </w:r>
          </w:p>
        </w:tc>
        <w:tc>
          <w:tcPr>
            <w:tcW w:w="311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Высокая</w:t>
            </w:r>
          </w:p>
        </w:tc>
      </w:tr>
      <w:tr w:rsidR="008B28DC" w:rsidRPr="00001268" w:rsidTr="006B62CB">
        <w:tc>
          <w:tcPr>
            <w:tcW w:w="240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82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Streptococcus anginosus</w:t>
            </w:r>
          </w:p>
        </w:tc>
        <w:tc>
          <w:tcPr>
            <w:tcW w:w="311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Высокая</w:t>
            </w:r>
          </w:p>
        </w:tc>
      </w:tr>
      <w:tr w:rsidR="008B28DC" w:rsidRPr="00001268" w:rsidTr="006B62CB">
        <w:tc>
          <w:tcPr>
            <w:tcW w:w="240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311</w:t>
            </w:r>
          </w:p>
        </w:tc>
        <w:tc>
          <w:tcPr>
            <w:tcW w:w="382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126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Streptococcus</w:t>
            </w:r>
            <w:r w:rsidRPr="000012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00126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pneumonia</w:t>
            </w:r>
            <w:r w:rsidRPr="0000126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sym w:font="Symbol" w:char="F02A"/>
            </w:r>
          </w:p>
        </w:tc>
        <w:tc>
          <w:tcPr>
            <w:tcW w:w="311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</w:t>
            </w:r>
          </w:p>
        </w:tc>
      </w:tr>
      <w:tr w:rsidR="008B28DC" w:rsidRPr="00001268" w:rsidTr="006B62CB">
        <w:tc>
          <w:tcPr>
            <w:tcW w:w="240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4212</w:t>
            </w:r>
          </w:p>
        </w:tc>
        <w:tc>
          <w:tcPr>
            <w:tcW w:w="382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Streptococcus sanguinis</w:t>
            </w:r>
          </w:p>
        </w:tc>
        <w:tc>
          <w:tcPr>
            <w:tcW w:w="311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</w:t>
            </w:r>
          </w:p>
        </w:tc>
      </w:tr>
      <w:tr w:rsidR="008B28DC" w:rsidRPr="00001268" w:rsidTr="006B62CB">
        <w:tc>
          <w:tcPr>
            <w:tcW w:w="240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382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Streptococcus</w:t>
            </w:r>
            <w:r w:rsidRPr="000012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00126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oralis</w:t>
            </w:r>
          </w:p>
        </w:tc>
        <w:tc>
          <w:tcPr>
            <w:tcW w:w="311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</w:t>
            </w:r>
          </w:p>
        </w:tc>
      </w:tr>
      <w:tr w:rsidR="008B28DC" w:rsidRPr="00001268" w:rsidTr="006B62CB">
        <w:tc>
          <w:tcPr>
            <w:tcW w:w="240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431</w:t>
            </w:r>
          </w:p>
        </w:tc>
        <w:tc>
          <w:tcPr>
            <w:tcW w:w="382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0126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Streptococcus</w:t>
            </w:r>
            <w:r w:rsidRPr="000012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00126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oralis</w:t>
            </w:r>
          </w:p>
        </w:tc>
        <w:tc>
          <w:tcPr>
            <w:tcW w:w="311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</w:t>
            </w:r>
          </w:p>
        </w:tc>
      </w:tr>
      <w:tr w:rsidR="008B28DC" w:rsidRPr="00001268" w:rsidTr="006B62CB">
        <w:tc>
          <w:tcPr>
            <w:tcW w:w="240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382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Streptococcus sanguinis</w:t>
            </w:r>
          </w:p>
        </w:tc>
        <w:tc>
          <w:tcPr>
            <w:tcW w:w="311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</w:t>
            </w:r>
          </w:p>
        </w:tc>
      </w:tr>
      <w:tr w:rsidR="008B28DC" w:rsidRPr="00001268" w:rsidTr="006B62CB">
        <w:tc>
          <w:tcPr>
            <w:tcW w:w="240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511</w:t>
            </w:r>
          </w:p>
        </w:tc>
        <w:tc>
          <w:tcPr>
            <w:tcW w:w="382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Streptococcus sanguinis</w:t>
            </w:r>
          </w:p>
        </w:tc>
        <w:tc>
          <w:tcPr>
            <w:tcW w:w="311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</w:t>
            </w:r>
          </w:p>
        </w:tc>
      </w:tr>
      <w:tr w:rsidR="008B28DC" w:rsidRPr="00001268" w:rsidTr="006B62CB">
        <w:tc>
          <w:tcPr>
            <w:tcW w:w="240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531</w:t>
            </w:r>
          </w:p>
        </w:tc>
        <w:tc>
          <w:tcPr>
            <w:tcW w:w="382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Не определен</w:t>
            </w:r>
          </w:p>
        </w:tc>
        <w:tc>
          <w:tcPr>
            <w:tcW w:w="311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B28DC" w:rsidRPr="00001268" w:rsidTr="006B62CB">
        <w:tc>
          <w:tcPr>
            <w:tcW w:w="240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382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00126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Neisseria perflava</w:t>
            </w:r>
          </w:p>
        </w:tc>
        <w:tc>
          <w:tcPr>
            <w:tcW w:w="311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</w:t>
            </w:r>
          </w:p>
        </w:tc>
      </w:tr>
      <w:tr w:rsidR="008B28DC" w:rsidRPr="00001268" w:rsidTr="006B62CB">
        <w:tc>
          <w:tcPr>
            <w:tcW w:w="240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382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Не определен</w:t>
            </w:r>
          </w:p>
        </w:tc>
        <w:tc>
          <w:tcPr>
            <w:tcW w:w="311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B28DC" w:rsidRPr="00001268" w:rsidTr="006B62CB">
        <w:tc>
          <w:tcPr>
            <w:tcW w:w="240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2111</w:t>
            </w:r>
          </w:p>
        </w:tc>
        <w:tc>
          <w:tcPr>
            <w:tcW w:w="382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00126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Rothia mucilaginosa</w:t>
            </w:r>
          </w:p>
        </w:tc>
        <w:tc>
          <w:tcPr>
            <w:tcW w:w="311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Высокая</w:t>
            </w:r>
          </w:p>
        </w:tc>
      </w:tr>
      <w:tr w:rsidR="008B28DC" w:rsidRPr="00001268" w:rsidTr="006B62CB">
        <w:tc>
          <w:tcPr>
            <w:tcW w:w="240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2121</w:t>
            </w:r>
          </w:p>
        </w:tc>
        <w:tc>
          <w:tcPr>
            <w:tcW w:w="382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Rothia mucilaginosa</w:t>
            </w:r>
          </w:p>
        </w:tc>
        <w:tc>
          <w:tcPr>
            <w:tcW w:w="3115" w:type="dxa"/>
          </w:tcPr>
          <w:p w:rsidR="008B28DC" w:rsidRPr="00001268" w:rsidRDefault="008B28DC" w:rsidP="006B62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Cs/>
                <w:sz w:val="28"/>
                <w:szCs w:val="28"/>
              </w:rPr>
              <w:t>Высокая</w:t>
            </w:r>
          </w:p>
        </w:tc>
      </w:tr>
    </w:tbl>
    <w:p w:rsidR="008B28DC" w:rsidRPr="00001268" w:rsidRDefault="008B28DC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268">
        <w:rPr>
          <w:rFonts w:ascii="Times New Roman" w:hAnsi="Times New Roman" w:cs="Times New Roman"/>
          <w:bCs/>
          <w:sz w:val="28"/>
          <w:szCs w:val="28"/>
        </w:rPr>
        <w:lastRenderedPageBreak/>
        <w:sym w:font="Symbol" w:char="F02A"/>
      </w:r>
      <w:r w:rsidRPr="00001268">
        <w:rPr>
          <w:rFonts w:ascii="Times New Roman" w:hAnsi="Times New Roman" w:cs="Times New Roman"/>
          <w:bCs/>
          <w:sz w:val="28"/>
          <w:szCs w:val="28"/>
        </w:rPr>
        <w:t xml:space="preserve">Культуры </w:t>
      </w:r>
      <w:r w:rsidRPr="00001268">
        <w:rPr>
          <w:rFonts w:ascii="Times New Roman" w:hAnsi="Times New Roman" w:cs="Times New Roman"/>
          <w:bCs/>
          <w:i/>
          <w:sz w:val="28"/>
          <w:szCs w:val="28"/>
          <w:lang w:val="en-US"/>
        </w:rPr>
        <w:t>Streptococcus</w:t>
      </w:r>
      <w:r w:rsidRPr="0000126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01268">
        <w:rPr>
          <w:rFonts w:ascii="Times New Roman" w:hAnsi="Times New Roman" w:cs="Times New Roman"/>
          <w:bCs/>
          <w:i/>
          <w:sz w:val="28"/>
          <w:szCs w:val="28"/>
          <w:lang w:val="en-US"/>
        </w:rPr>
        <w:t>pneumonia</w:t>
      </w:r>
      <w:r w:rsidRPr="00001268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001268">
        <w:rPr>
          <w:rFonts w:ascii="Times New Roman" w:hAnsi="Times New Roman" w:cs="Times New Roman"/>
          <w:bCs/>
          <w:i/>
          <w:sz w:val="28"/>
          <w:szCs w:val="28"/>
          <w:lang w:val="en-US"/>
        </w:rPr>
        <w:t>Streptococcus</w:t>
      </w:r>
      <w:r w:rsidRPr="0000126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01268">
        <w:rPr>
          <w:rFonts w:ascii="Times New Roman" w:hAnsi="Times New Roman" w:cs="Times New Roman"/>
          <w:bCs/>
          <w:i/>
          <w:sz w:val="28"/>
          <w:szCs w:val="28"/>
          <w:lang w:val="en-US"/>
        </w:rPr>
        <w:t>mitis</w:t>
      </w:r>
      <w:r w:rsidRPr="0000126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01268">
        <w:rPr>
          <w:rFonts w:ascii="Times New Roman" w:hAnsi="Times New Roman" w:cs="Times New Roman"/>
          <w:bCs/>
          <w:sz w:val="28"/>
          <w:szCs w:val="28"/>
        </w:rPr>
        <w:t>и</w:t>
      </w:r>
      <w:r w:rsidRPr="0000126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01268">
        <w:rPr>
          <w:rFonts w:ascii="Times New Roman" w:hAnsi="Times New Roman" w:cs="Times New Roman"/>
          <w:bCs/>
          <w:i/>
          <w:sz w:val="28"/>
          <w:szCs w:val="28"/>
          <w:lang w:val="en-US"/>
        </w:rPr>
        <w:t>Streptococcus</w:t>
      </w:r>
      <w:r w:rsidRPr="0000126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01268">
        <w:rPr>
          <w:rFonts w:ascii="Times New Roman" w:hAnsi="Times New Roman" w:cs="Times New Roman"/>
          <w:bCs/>
          <w:i/>
          <w:sz w:val="28"/>
          <w:szCs w:val="28"/>
          <w:lang w:val="en-US"/>
        </w:rPr>
        <w:t>oralis</w:t>
      </w:r>
      <w:r w:rsidRPr="0000126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01268">
        <w:rPr>
          <w:rFonts w:ascii="Times New Roman" w:hAnsi="Times New Roman" w:cs="Times New Roman"/>
          <w:bCs/>
          <w:sz w:val="28"/>
          <w:szCs w:val="28"/>
        </w:rPr>
        <w:t>имеют очень высокую степень совпадения.</w:t>
      </w:r>
    </w:p>
    <w:p w:rsidR="008B28DC" w:rsidRDefault="008B28DC" w:rsidP="008B28D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268">
        <w:rPr>
          <w:rFonts w:ascii="Times New Roman" w:hAnsi="Times New Roman" w:cs="Times New Roman"/>
          <w:bCs/>
          <w:sz w:val="28"/>
          <w:szCs w:val="28"/>
        </w:rPr>
        <w:t xml:space="preserve">Культуры 221, 441, 4212, 511 были также идентифицированы с помощью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метода </w:t>
      </w:r>
      <w:r w:rsidRPr="00001268">
        <w:rPr>
          <w:rFonts w:ascii="Times New Roman" w:hAnsi="Times New Roman" w:cs="Times New Roman"/>
          <w:bCs/>
          <w:sz w:val="28"/>
          <w:szCs w:val="28"/>
        </w:rPr>
        <w:t xml:space="preserve">ПЦР, используя специфические праймеры на </w:t>
      </w:r>
      <w:r w:rsidRPr="00001268">
        <w:rPr>
          <w:rFonts w:ascii="Times New Roman" w:hAnsi="Times New Roman" w:cs="Times New Roman"/>
          <w:bCs/>
          <w:i/>
          <w:sz w:val="28"/>
          <w:szCs w:val="28"/>
          <w:lang w:val="en-US"/>
        </w:rPr>
        <w:t>Streptococcus</w:t>
      </w:r>
      <w:r w:rsidRPr="0000126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01268">
        <w:rPr>
          <w:rFonts w:ascii="Times New Roman" w:hAnsi="Times New Roman" w:cs="Times New Roman"/>
          <w:bCs/>
          <w:i/>
          <w:sz w:val="28"/>
          <w:szCs w:val="28"/>
          <w:lang w:val="en-US"/>
        </w:rPr>
        <w:t>sanguinis</w:t>
      </w:r>
      <w:r w:rsidRPr="0000126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0126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01268">
        <w:rPr>
          <w:rFonts w:ascii="Times New Roman" w:hAnsi="Times New Roman" w:cs="Times New Roman"/>
          <w:bCs/>
          <w:i/>
          <w:sz w:val="28"/>
          <w:szCs w:val="28"/>
          <w:lang w:val="en-US"/>
        </w:rPr>
        <w:t>Streptococcus</w:t>
      </w:r>
      <w:r w:rsidRPr="0000126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01268">
        <w:rPr>
          <w:rFonts w:ascii="Times New Roman" w:hAnsi="Times New Roman" w:cs="Times New Roman"/>
          <w:bCs/>
          <w:i/>
          <w:sz w:val="28"/>
          <w:szCs w:val="28"/>
          <w:lang w:val="en-US"/>
        </w:rPr>
        <w:t>gordonii</w:t>
      </w:r>
      <w:r w:rsidRPr="0000126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(см. м</w:t>
      </w:r>
      <w:r w:rsidRPr="00001268">
        <w:rPr>
          <w:rFonts w:ascii="Times New Roman" w:hAnsi="Times New Roman" w:cs="Times New Roman"/>
          <w:bCs/>
          <w:sz w:val="28"/>
          <w:szCs w:val="28"/>
        </w:rPr>
        <w:t>ат</w:t>
      </w:r>
      <w:r>
        <w:rPr>
          <w:rFonts w:ascii="Times New Roman" w:hAnsi="Times New Roman" w:cs="Times New Roman"/>
          <w:bCs/>
          <w:sz w:val="28"/>
          <w:szCs w:val="28"/>
        </w:rPr>
        <w:t>ериалы</w:t>
      </w:r>
      <w:r w:rsidRPr="00001268">
        <w:rPr>
          <w:rFonts w:ascii="Times New Roman" w:hAnsi="Times New Roman" w:cs="Times New Roman"/>
          <w:bCs/>
          <w:sz w:val="28"/>
          <w:szCs w:val="28"/>
        </w:rPr>
        <w:t xml:space="preserve"> и методы</w:t>
      </w:r>
      <w:r w:rsidR="00D90A4E">
        <w:rPr>
          <w:rFonts w:ascii="Times New Roman" w:hAnsi="Times New Roman" w:cs="Times New Roman"/>
          <w:bCs/>
          <w:sz w:val="28"/>
          <w:szCs w:val="28"/>
        </w:rPr>
        <w:t xml:space="preserve"> исследования). Рисунок 3.3.6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268">
        <w:rPr>
          <w:rFonts w:ascii="Times New Roman" w:hAnsi="Times New Roman" w:cs="Times New Roman"/>
          <w:bCs/>
          <w:sz w:val="28"/>
          <w:szCs w:val="28"/>
        </w:rPr>
        <w:t>демонстрирует результаты идентификации.</w:t>
      </w:r>
    </w:p>
    <w:p w:rsidR="00EA7C26" w:rsidRDefault="00EA7C26" w:rsidP="008B28D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8DC" w:rsidRPr="00001268" w:rsidRDefault="008B28DC" w:rsidP="008B28D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126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8D553E5" wp14:editId="0B005987">
            <wp:extent cx="3944679" cy="278825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ден 12.201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1285" cy="279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8DC" w:rsidRPr="00001268" w:rsidRDefault="008B28DC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E05">
        <w:rPr>
          <w:rFonts w:ascii="Times New Roman" w:hAnsi="Times New Roman" w:cs="Times New Roman"/>
          <w:b/>
          <w:bCs/>
          <w:sz w:val="28"/>
          <w:szCs w:val="28"/>
        </w:rPr>
        <w:t>Рис.</w:t>
      </w:r>
      <w:r w:rsidR="00D90A4E">
        <w:rPr>
          <w:rFonts w:ascii="Times New Roman" w:hAnsi="Times New Roman" w:cs="Times New Roman"/>
          <w:b/>
          <w:bCs/>
          <w:sz w:val="28"/>
          <w:szCs w:val="28"/>
        </w:rPr>
        <w:t xml:space="preserve">3.3.6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6D64">
        <w:rPr>
          <w:rFonts w:ascii="Times New Roman" w:hAnsi="Times New Roman" w:cs="Times New Roman"/>
          <w:bCs/>
          <w:sz w:val="28"/>
          <w:szCs w:val="28"/>
        </w:rPr>
        <w:t>ДНК-фрагменты после ПЦР и разделения в 1% агарозном геле</w:t>
      </w:r>
    </w:p>
    <w:p w:rsidR="008B28DC" w:rsidRPr="00001268" w:rsidRDefault="008B28DC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268">
        <w:rPr>
          <w:rFonts w:ascii="Times New Roman" w:hAnsi="Times New Roman" w:cs="Times New Roman"/>
          <w:bCs/>
          <w:sz w:val="28"/>
          <w:szCs w:val="28"/>
        </w:rPr>
        <w:t xml:space="preserve">1, 2 – ДНК-фрагмент, </w:t>
      </w:r>
      <w:proofErr w:type="gramStart"/>
      <w:r w:rsidRPr="00001268">
        <w:rPr>
          <w:rFonts w:ascii="Times New Roman" w:hAnsi="Times New Roman" w:cs="Times New Roman"/>
          <w:bCs/>
          <w:sz w:val="28"/>
          <w:szCs w:val="28"/>
        </w:rPr>
        <w:t>соответствующий</w:t>
      </w:r>
      <w:proofErr w:type="gramEnd"/>
      <w:r w:rsidRPr="000012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268">
        <w:rPr>
          <w:rFonts w:ascii="Times New Roman" w:hAnsi="Times New Roman" w:cs="Times New Roman"/>
          <w:bCs/>
          <w:i/>
          <w:sz w:val="28"/>
          <w:szCs w:val="28"/>
          <w:lang w:val="en-US"/>
        </w:rPr>
        <w:t>S</w:t>
      </w:r>
      <w:r w:rsidRPr="00001268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001268">
        <w:rPr>
          <w:rFonts w:ascii="Times New Roman" w:hAnsi="Times New Roman" w:cs="Times New Roman"/>
          <w:bCs/>
          <w:i/>
          <w:sz w:val="28"/>
          <w:szCs w:val="28"/>
          <w:lang w:val="en-US"/>
        </w:rPr>
        <w:t>gordonii</w:t>
      </w:r>
      <w:r w:rsidRPr="00001268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001268">
        <w:rPr>
          <w:rFonts w:ascii="Times New Roman" w:hAnsi="Times New Roman" w:cs="Times New Roman"/>
          <w:bCs/>
          <w:sz w:val="28"/>
          <w:szCs w:val="28"/>
        </w:rPr>
        <w:t>культура 221;</w:t>
      </w:r>
    </w:p>
    <w:p w:rsidR="008B28DC" w:rsidRPr="00001268" w:rsidRDefault="008B28DC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268">
        <w:rPr>
          <w:rFonts w:ascii="Times New Roman" w:hAnsi="Times New Roman" w:cs="Times New Roman"/>
          <w:bCs/>
          <w:sz w:val="28"/>
          <w:szCs w:val="28"/>
        </w:rPr>
        <w:t xml:space="preserve">3 – ДНК-фрагмент, </w:t>
      </w:r>
      <w:proofErr w:type="gramStart"/>
      <w:r w:rsidRPr="00001268">
        <w:rPr>
          <w:rFonts w:ascii="Times New Roman" w:hAnsi="Times New Roman" w:cs="Times New Roman"/>
          <w:bCs/>
          <w:sz w:val="28"/>
          <w:szCs w:val="28"/>
        </w:rPr>
        <w:t>соответствующий</w:t>
      </w:r>
      <w:proofErr w:type="gramEnd"/>
      <w:r w:rsidRPr="000012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268">
        <w:rPr>
          <w:rFonts w:ascii="Times New Roman" w:hAnsi="Times New Roman" w:cs="Times New Roman"/>
          <w:bCs/>
          <w:i/>
          <w:sz w:val="28"/>
          <w:szCs w:val="28"/>
          <w:lang w:val="en-US"/>
        </w:rPr>
        <w:t>S</w:t>
      </w:r>
      <w:r w:rsidRPr="00001268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001268">
        <w:rPr>
          <w:rFonts w:ascii="Times New Roman" w:hAnsi="Times New Roman" w:cs="Times New Roman"/>
          <w:bCs/>
          <w:i/>
          <w:sz w:val="28"/>
          <w:szCs w:val="28"/>
          <w:lang w:val="en-US"/>
        </w:rPr>
        <w:t>gordonii</w:t>
      </w:r>
      <w:r w:rsidRPr="00001268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001268">
        <w:rPr>
          <w:rFonts w:ascii="Times New Roman" w:hAnsi="Times New Roman" w:cs="Times New Roman"/>
          <w:bCs/>
          <w:sz w:val="28"/>
          <w:szCs w:val="28"/>
        </w:rPr>
        <w:t>культура 511;</w:t>
      </w:r>
    </w:p>
    <w:p w:rsidR="008B28DC" w:rsidRPr="00001268" w:rsidRDefault="008B28DC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268">
        <w:rPr>
          <w:rFonts w:ascii="Times New Roman" w:hAnsi="Times New Roman" w:cs="Times New Roman"/>
          <w:bCs/>
          <w:sz w:val="28"/>
          <w:szCs w:val="28"/>
        </w:rPr>
        <w:t xml:space="preserve">4 – ДНК-маркер (100-1500 </w:t>
      </w:r>
      <w:proofErr w:type="gramStart"/>
      <w:r w:rsidRPr="00001268">
        <w:rPr>
          <w:rFonts w:ascii="Times New Roman" w:hAnsi="Times New Roman" w:cs="Times New Roman"/>
          <w:bCs/>
          <w:sz w:val="28"/>
          <w:szCs w:val="28"/>
        </w:rPr>
        <w:t>пн</w:t>
      </w:r>
      <w:proofErr w:type="gramEnd"/>
      <w:r w:rsidRPr="00001268">
        <w:rPr>
          <w:rFonts w:ascii="Times New Roman" w:hAnsi="Times New Roman" w:cs="Times New Roman"/>
          <w:bCs/>
          <w:sz w:val="28"/>
          <w:szCs w:val="28"/>
        </w:rPr>
        <w:t>);</w:t>
      </w:r>
    </w:p>
    <w:p w:rsidR="008B28DC" w:rsidRPr="00001268" w:rsidRDefault="008B28DC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268">
        <w:rPr>
          <w:rFonts w:ascii="Times New Roman" w:hAnsi="Times New Roman" w:cs="Times New Roman"/>
          <w:bCs/>
          <w:sz w:val="28"/>
          <w:szCs w:val="28"/>
        </w:rPr>
        <w:t xml:space="preserve">5 – ДНК-фрагмент, </w:t>
      </w:r>
      <w:proofErr w:type="gramStart"/>
      <w:r w:rsidRPr="00001268">
        <w:rPr>
          <w:rFonts w:ascii="Times New Roman" w:hAnsi="Times New Roman" w:cs="Times New Roman"/>
          <w:bCs/>
          <w:sz w:val="28"/>
          <w:szCs w:val="28"/>
        </w:rPr>
        <w:t>соответствующий</w:t>
      </w:r>
      <w:proofErr w:type="gramEnd"/>
      <w:r w:rsidRPr="000012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268">
        <w:rPr>
          <w:rFonts w:ascii="Times New Roman" w:hAnsi="Times New Roman" w:cs="Times New Roman"/>
          <w:bCs/>
          <w:i/>
          <w:sz w:val="28"/>
          <w:szCs w:val="28"/>
          <w:lang w:val="en-US"/>
        </w:rPr>
        <w:t>S</w:t>
      </w:r>
      <w:r w:rsidRPr="00001268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001268">
        <w:rPr>
          <w:rFonts w:ascii="Times New Roman" w:hAnsi="Times New Roman" w:cs="Times New Roman"/>
          <w:bCs/>
          <w:i/>
          <w:sz w:val="28"/>
          <w:szCs w:val="28"/>
          <w:lang w:val="en-US"/>
        </w:rPr>
        <w:t>sanguinis</w:t>
      </w:r>
      <w:r w:rsidRPr="00001268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001268">
        <w:rPr>
          <w:rFonts w:ascii="Times New Roman" w:hAnsi="Times New Roman" w:cs="Times New Roman"/>
          <w:bCs/>
          <w:sz w:val="28"/>
          <w:szCs w:val="28"/>
        </w:rPr>
        <w:t xml:space="preserve"> культура 511;</w:t>
      </w:r>
    </w:p>
    <w:p w:rsidR="008B28DC" w:rsidRPr="00001268" w:rsidRDefault="008B28DC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268">
        <w:rPr>
          <w:rFonts w:ascii="Times New Roman" w:hAnsi="Times New Roman" w:cs="Times New Roman"/>
          <w:bCs/>
          <w:sz w:val="28"/>
          <w:szCs w:val="28"/>
        </w:rPr>
        <w:t xml:space="preserve">6– ДНК-фрагмент, </w:t>
      </w:r>
      <w:proofErr w:type="gramStart"/>
      <w:r w:rsidRPr="00001268">
        <w:rPr>
          <w:rFonts w:ascii="Times New Roman" w:hAnsi="Times New Roman" w:cs="Times New Roman"/>
          <w:bCs/>
          <w:sz w:val="28"/>
          <w:szCs w:val="28"/>
        </w:rPr>
        <w:t>соответствующий</w:t>
      </w:r>
      <w:proofErr w:type="gramEnd"/>
      <w:r w:rsidRPr="000012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268">
        <w:rPr>
          <w:rFonts w:ascii="Times New Roman" w:hAnsi="Times New Roman" w:cs="Times New Roman"/>
          <w:bCs/>
          <w:i/>
          <w:sz w:val="28"/>
          <w:szCs w:val="28"/>
          <w:lang w:val="en-US"/>
        </w:rPr>
        <w:t>S</w:t>
      </w:r>
      <w:r w:rsidRPr="00001268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001268">
        <w:rPr>
          <w:rFonts w:ascii="Times New Roman" w:hAnsi="Times New Roman" w:cs="Times New Roman"/>
          <w:bCs/>
          <w:i/>
          <w:sz w:val="28"/>
          <w:szCs w:val="28"/>
          <w:lang w:val="en-US"/>
        </w:rPr>
        <w:t>sanguinis</w:t>
      </w:r>
      <w:r w:rsidRPr="00001268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001268">
        <w:rPr>
          <w:rFonts w:ascii="Times New Roman" w:hAnsi="Times New Roman" w:cs="Times New Roman"/>
          <w:bCs/>
          <w:sz w:val="28"/>
          <w:szCs w:val="28"/>
        </w:rPr>
        <w:t xml:space="preserve"> культура 441;</w:t>
      </w:r>
    </w:p>
    <w:p w:rsidR="008B28DC" w:rsidRPr="00001268" w:rsidRDefault="008B28DC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268">
        <w:rPr>
          <w:rFonts w:ascii="Times New Roman" w:hAnsi="Times New Roman" w:cs="Times New Roman"/>
          <w:bCs/>
          <w:sz w:val="28"/>
          <w:szCs w:val="28"/>
        </w:rPr>
        <w:t xml:space="preserve">7– ДНК-фрагмент, </w:t>
      </w:r>
      <w:proofErr w:type="gramStart"/>
      <w:r w:rsidRPr="00001268">
        <w:rPr>
          <w:rFonts w:ascii="Times New Roman" w:hAnsi="Times New Roman" w:cs="Times New Roman"/>
          <w:bCs/>
          <w:sz w:val="28"/>
          <w:szCs w:val="28"/>
        </w:rPr>
        <w:t>соответствующий</w:t>
      </w:r>
      <w:proofErr w:type="gramEnd"/>
      <w:r w:rsidRPr="000012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268">
        <w:rPr>
          <w:rFonts w:ascii="Times New Roman" w:hAnsi="Times New Roman" w:cs="Times New Roman"/>
          <w:bCs/>
          <w:i/>
          <w:sz w:val="28"/>
          <w:szCs w:val="28"/>
          <w:lang w:val="en-US"/>
        </w:rPr>
        <w:t>S</w:t>
      </w:r>
      <w:r w:rsidRPr="00001268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001268">
        <w:rPr>
          <w:rFonts w:ascii="Times New Roman" w:hAnsi="Times New Roman" w:cs="Times New Roman"/>
          <w:bCs/>
          <w:i/>
          <w:sz w:val="28"/>
          <w:szCs w:val="28"/>
          <w:lang w:val="en-US"/>
        </w:rPr>
        <w:t>sanguinis</w:t>
      </w:r>
      <w:r w:rsidRPr="00001268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001268">
        <w:rPr>
          <w:rFonts w:ascii="Times New Roman" w:hAnsi="Times New Roman" w:cs="Times New Roman"/>
          <w:bCs/>
          <w:sz w:val="28"/>
          <w:szCs w:val="28"/>
        </w:rPr>
        <w:t xml:space="preserve"> культура 4212;</w:t>
      </w:r>
    </w:p>
    <w:p w:rsidR="008B28DC" w:rsidRPr="00001268" w:rsidRDefault="008B28DC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268">
        <w:rPr>
          <w:rFonts w:ascii="Times New Roman" w:hAnsi="Times New Roman" w:cs="Times New Roman"/>
          <w:bCs/>
          <w:sz w:val="28"/>
          <w:szCs w:val="28"/>
        </w:rPr>
        <w:t xml:space="preserve">8– ДНК-фрагмент, </w:t>
      </w:r>
      <w:proofErr w:type="gramStart"/>
      <w:r w:rsidRPr="00001268">
        <w:rPr>
          <w:rFonts w:ascii="Times New Roman" w:hAnsi="Times New Roman" w:cs="Times New Roman"/>
          <w:bCs/>
          <w:sz w:val="28"/>
          <w:szCs w:val="28"/>
        </w:rPr>
        <w:t>соответствующий</w:t>
      </w:r>
      <w:proofErr w:type="gramEnd"/>
      <w:r w:rsidRPr="000012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268">
        <w:rPr>
          <w:rFonts w:ascii="Times New Roman" w:hAnsi="Times New Roman" w:cs="Times New Roman"/>
          <w:bCs/>
          <w:i/>
          <w:sz w:val="28"/>
          <w:szCs w:val="28"/>
          <w:lang w:val="en-US"/>
        </w:rPr>
        <w:t>S</w:t>
      </w:r>
      <w:r w:rsidRPr="00001268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001268">
        <w:rPr>
          <w:rFonts w:ascii="Times New Roman" w:hAnsi="Times New Roman" w:cs="Times New Roman"/>
          <w:bCs/>
          <w:i/>
          <w:sz w:val="28"/>
          <w:szCs w:val="28"/>
          <w:lang w:val="en-US"/>
        </w:rPr>
        <w:t>sanguinis</w:t>
      </w:r>
      <w:r w:rsidRPr="00001268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001268">
        <w:rPr>
          <w:rFonts w:ascii="Times New Roman" w:hAnsi="Times New Roman" w:cs="Times New Roman"/>
          <w:bCs/>
          <w:sz w:val="28"/>
          <w:szCs w:val="28"/>
        </w:rPr>
        <w:t xml:space="preserve"> культура 221;</w:t>
      </w:r>
    </w:p>
    <w:p w:rsidR="008B28DC" w:rsidRDefault="008B28DC" w:rsidP="00D90A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126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Таким образом, анализируя полное совпадение результатов масс-спектрометрии и ПЦР, можно заключить, что культура 221 представляет собой </w:t>
      </w:r>
      <w:r w:rsidRPr="00001268">
        <w:rPr>
          <w:rFonts w:ascii="Times New Roman" w:hAnsi="Times New Roman" w:cs="Times New Roman"/>
          <w:bCs/>
          <w:i/>
          <w:sz w:val="28"/>
          <w:szCs w:val="28"/>
          <w:lang w:val="en-US"/>
        </w:rPr>
        <w:t>S</w:t>
      </w:r>
      <w:r w:rsidRPr="00001268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001268">
        <w:rPr>
          <w:rFonts w:ascii="Times New Roman" w:hAnsi="Times New Roman" w:cs="Times New Roman"/>
          <w:bCs/>
          <w:i/>
          <w:sz w:val="28"/>
          <w:szCs w:val="28"/>
          <w:lang w:val="en-US"/>
        </w:rPr>
        <w:t>gordonii</w:t>
      </w:r>
      <w:r w:rsidRPr="00001268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001268">
        <w:rPr>
          <w:rFonts w:ascii="Times New Roman" w:hAnsi="Times New Roman" w:cs="Times New Roman"/>
          <w:bCs/>
          <w:sz w:val="28"/>
          <w:szCs w:val="28"/>
        </w:rPr>
        <w:t xml:space="preserve">а культуры 441, 4212 и 511 представляют собой </w:t>
      </w:r>
      <w:r w:rsidR="00D90A4E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001268">
        <w:rPr>
          <w:rFonts w:ascii="Times New Roman" w:hAnsi="Times New Roman" w:cs="Times New Roman"/>
          <w:bCs/>
          <w:i/>
          <w:sz w:val="28"/>
          <w:szCs w:val="28"/>
          <w:lang w:val="en-US"/>
        </w:rPr>
        <w:t>S</w:t>
      </w:r>
      <w:r w:rsidRPr="00001268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001268">
        <w:rPr>
          <w:rFonts w:ascii="Times New Roman" w:hAnsi="Times New Roman" w:cs="Times New Roman"/>
          <w:bCs/>
          <w:i/>
          <w:sz w:val="28"/>
          <w:szCs w:val="28"/>
          <w:lang w:val="en-US"/>
        </w:rPr>
        <w:t>sanguinis</w:t>
      </w:r>
      <w:r w:rsidRPr="00001268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227A6" w:rsidRPr="00D90A4E" w:rsidRDefault="00D90A4E" w:rsidP="00D90A4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Культуры, которые не удалось идентифицировать с помощью масс-спектрометрии (1211, 1212, 311, 531, и 62) идентифицировали методом секвенирования ДНК, кодирующую 16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90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рибосомальную РНК.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65595" w:rsidRPr="00D90A4E" w:rsidRDefault="00500B23" w:rsidP="0049106C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0A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Подготовка проб ДНК</w:t>
      </w:r>
      <w:r w:rsidR="00A0050A" w:rsidRPr="00D90A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90A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A0050A" w:rsidRPr="00D90A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90A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фрагментов для секвенирования</w:t>
      </w:r>
      <w:r w:rsidRPr="00D90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00B23" w:rsidRPr="00500B23" w:rsidRDefault="00500B23" w:rsidP="00500B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ДНК-фрагменты, кодирующие 16</w:t>
      </w:r>
      <w:r w:rsidRPr="00500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рибосомальную РНК, получали  с помощью ПЦР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в качестве матрицы ДНК, выделенную из чистых культур 1211, 1212, 311, 531, и 62. После разделения ДНК-фрагментов в 1,0% агарозном геле полученные фрагменты выделяли из геля с помощью набора " </w:t>
      </w:r>
      <w:r w:rsidRPr="00500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AxyPrep</w:t>
      </w: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DNA</w:t>
      </w: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Gel</w:t>
      </w: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Extraction</w:t>
      </w: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Kit</w:t>
      </w: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r w:rsidRPr="00500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Axygen</w:t>
      </w: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Scientific</w:t>
      </w: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США), согласно прилагаемой инструкции. Рис.  </w:t>
      </w:r>
      <w:r w:rsidR="00D90A4E">
        <w:rPr>
          <w:rFonts w:ascii="Times New Roman" w:eastAsia="Times New Roman" w:hAnsi="Times New Roman" w:cs="Times New Roman"/>
          <w:sz w:val="28"/>
          <w:szCs w:val="28"/>
          <w:lang w:eastAsia="ru-RU"/>
        </w:rPr>
        <w:t>3.3.7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демонстрирует разделение ДНК-фрагментов для культур 1211 и 311. </w:t>
      </w:r>
    </w:p>
    <w:p w:rsidR="00500B23" w:rsidRPr="00500B23" w:rsidRDefault="00500B23" w:rsidP="0050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B23" w:rsidRPr="00500B23" w:rsidRDefault="00500B23" w:rsidP="0050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0B23" w:rsidRPr="00500B23" w:rsidRDefault="00500B23" w:rsidP="00500B23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7741A6" wp14:editId="251E3A39">
            <wp:extent cx="4581525" cy="2705100"/>
            <wp:effectExtent l="0" t="0" r="9525" b="0"/>
            <wp:docPr id="4" name="Рисунок 4" descr="Выд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делени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23" w:rsidRPr="00500B23" w:rsidRDefault="00500B23" w:rsidP="0050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B23" w:rsidRPr="00500B23" w:rsidRDefault="00500B23" w:rsidP="0050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B23" w:rsidRDefault="00D90A4E" w:rsidP="00500B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 3.3.7</w:t>
      </w:r>
      <w:r w:rsidR="00500B23" w:rsidRPr="0050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B23"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ДНК-фрагменты </w:t>
      </w:r>
      <w:r w:rsidR="0030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 1211 и 311 </w:t>
      </w:r>
      <w:r w:rsidR="00500B23"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ПЦР с последующим разделением в 1,0% агарозном геле</w:t>
      </w:r>
    </w:p>
    <w:p w:rsidR="00D90A4E" w:rsidRPr="00500B23" w:rsidRDefault="00D90A4E" w:rsidP="00500B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B23" w:rsidRPr="00500B23" w:rsidRDefault="00500B23" w:rsidP="00500B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1-4 – ДНК-фрагмент, </w:t>
      </w:r>
      <w:proofErr w:type="gramStart"/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</w:t>
      </w:r>
      <w:proofErr w:type="gramEnd"/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культуре 1211;</w:t>
      </w:r>
    </w:p>
    <w:p w:rsidR="00500B23" w:rsidRPr="00500B23" w:rsidRDefault="00500B23" w:rsidP="00500B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ДНК-маркер (100-1500 </w:t>
      </w:r>
      <w:proofErr w:type="gramStart"/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пн</w:t>
      </w:r>
      <w:proofErr w:type="gramEnd"/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00B23" w:rsidRDefault="00500B23" w:rsidP="00A005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7-10 - ДНК-фрагмент, </w:t>
      </w:r>
      <w:proofErr w:type="gramStart"/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</w:t>
      </w:r>
      <w:proofErr w:type="gramEnd"/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культуре 311.</w:t>
      </w:r>
    </w:p>
    <w:p w:rsidR="007E455B" w:rsidRPr="00A0050A" w:rsidRDefault="007E455B" w:rsidP="00A005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B23" w:rsidRPr="00500B23" w:rsidRDefault="00500B23" w:rsidP="00A005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выделения ДНК-фрагментов проводили с помощью  электрофореза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агарозном геле</w:t>
      </w:r>
      <w:r w:rsidR="007E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</w:t>
      </w:r>
      <w:r w:rsidR="007E455B">
        <w:rPr>
          <w:rFonts w:ascii="Times New Roman" w:eastAsia="Times New Roman" w:hAnsi="Times New Roman" w:cs="Times New Roman"/>
          <w:sz w:val="28"/>
          <w:szCs w:val="28"/>
          <w:lang w:eastAsia="ru-RU"/>
        </w:rPr>
        <w:t>3.3.8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Наносили по 3 мкл каждой пробы.</w:t>
      </w:r>
    </w:p>
    <w:p w:rsidR="00500B23" w:rsidRPr="00500B23" w:rsidRDefault="00500B23" w:rsidP="0050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B23" w:rsidRPr="00500B23" w:rsidRDefault="00500B23" w:rsidP="00500B23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AC6A09" wp14:editId="586CA021">
            <wp:extent cx="3362325" cy="2543175"/>
            <wp:effectExtent l="0" t="0" r="9525" b="9525"/>
            <wp:docPr id="3" name="Рисунок 3" descr="сиквен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квенс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23" w:rsidRPr="00500B23" w:rsidRDefault="007E455B" w:rsidP="00500B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 3.3.8</w:t>
      </w:r>
      <w:r w:rsidR="0050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B23" w:rsidRPr="0050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B23"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ДНК-фрагменты </w:t>
      </w:r>
      <w:r w:rsidR="0030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 1211 и 311 </w:t>
      </w:r>
      <w:r w:rsidR="00500B23"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выделения и очистки с последующим ра</w:t>
      </w:r>
      <w:r w:rsidR="00303B4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зделением в 1,0% агарозном геле</w:t>
      </w:r>
    </w:p>
    <w:p w:rsidR="00500B23" w:rsidRPr="00500B23" w:rsidRDefault="00500B23" w:rsidP="00500B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ДНК-маркер (100-1500 </w:t>
      </w:r>
      <w:proofErr w:type="gramStart"/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пн</w:t>
      </w:r>
      <w:proofErr w:type="gramEnd"/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00B23" w:rsidRPr="00500B23" w:rsidRDefault="00500B23" w:rsidP="00500B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ДНК-фрагмент, </w:t>
      </w:r>
      <w:proofErr w:type="gramStart"/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</w:t>
      </w:r>
      <w:proofErr w:type="gramEnd"/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культуре 1211;</w:t>
      </w:r>
    </w:p>
    <w:p w:rsidR="00500B23" w:rsidRPr="00500B23" w:rsidRDefault="00500B23" w:rsidP="00500B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 ДНК-фрагмент, </w:t>
      </w:r>
      <w:proofErr w:type="gramStart"/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</w:t>
      </w:r>
      <w:proofErr w:type="gramEnd"/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культуре 1211;</w:t>
      </w:r>
    </w:p>
    <w:p w:rsidR="00500B23" w:rsidRPr="00500B23" w:rsidRDefault="00500B23" w:rsidP="00500B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4 - ДНК-фрагмент, </w:t>
      </w:r>
      <w:proofErr w:type="gramStart"/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</w:t>
      </w:r>
      <w:proofErr w:type="gramEnd"/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культуре 1211;</w:t>
      </w:r>
    </w:p>
    <w:p w:rsidR="00500B23" w:rsidRPr="00500B23" w:rsidRDefault="00500B23" w:rsidP="00500B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>5 - ДНК-фрагме</w:t>
      </w:r>
      <w:r w:rsidR="00260A94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proofErr w:type="gramStart"/>
      <w:r w:rsidR="00260A94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="00260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оответствующий культуре 311;</w:t>
      </w:r>
    </w:p>
    <w:p w:rsidR="00500B23" w:rsidRPr="00A0050A" w:rsidRDefault="00500B23" w:rsidP="00A005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>6 - ДНК-фрагмент,</w:t>
      </w:r>
      <w:r w:rsidR="00A0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00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</w:t>
      </w:r>
      <w:proofErr w:type="gramEnd"/>
      <w:r w:rsidR="00A0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культуре 1211.</w:t>
      </w:r>
    </w:p>
    <w:p w:rsidR="00500B23" w:rsidRPr="00500B23" w:rsidRDefault="00500B23" w:rsidP="0050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B23" w:rsidRDefault="00500B23" w:rsidP="00A005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Концентрацию чистой ДНК в пробах измеряли с помощью флюориметра «</w:t>
      </w:r>
      <w:r w:rsidRPr="00500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Qubit</w:t>
      </w: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использованием  набора для измерений «</w:t>
      </w:r>
      <w:r w:rsidRPr="00500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Quant</w:t>
      </w: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00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500B2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TM</w:t>
      </w: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dsDNA</w:t>
      </w: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Assay</w:t>
      </w: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kit</w:t>
      </w: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100 </w:t>
      </w:r>
      <w:r w:rsidRPr="00500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assays</w:t>
      </w: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*2-1000 </w:t>
      </w:r>
      <w:r w:rsidRPr="00500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ng</w:t>
      </w: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>*».</w:t>
      </w:r>
    </w:p>
    <w:p w:rsidR="007E455B" w:rsidRDefault="007E455B" w:rsidP="00A005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B23" w:rsidRDefault="00500B23" w:rsidP="0050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B73" w:rsidRPr="00500B23" w:rsidRDefault="00C70B73" w:rsidP="0050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B23" w:rsidRPr="00500B23" w:rsidRDefault="00500B23" w:rsidP="007E45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измерений:</w:t>
      </w:r>
    </w:p>
    <w:p w:rsidR="00500B23" w:rsidRPr="007E455B" w:rsidRDefault="007E455B" w:rsidP="0049106C">
      <w:pPr>
        <w:pStyle w:val="a3"/>
        <w:numPr>
          <w:ilvl w:val="0"/>
          <w:numId w:val="30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1211 - </w:t>
      </w:r>
      <w:r w:rsidR="00500B23" w:rsidRPr="007E455B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мкг/мл</w:t>
      </w:r>
      <w:r w:rsidR="00865595" w:rsidRPr="007E45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E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B23" w:rsidRPr="007E455B" w:rsidRDefault="00500B23" w:rsidP="0049106C">
      <w:pPr>
        <w:pStyle w:val="a3"/>
        <w:numPr>
          <w:ilvl w:val="0"/>
          <w:numId w:val="30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5B">
        <w:rPr>
          <w:rFonts w:ascii="Times New Roman" w:eastAsia="Times New Roman" w:hAnsi="Times New Roman" w:cs="Times New Roman"/>
          <w:sz w:val="28"/>
          <w:szCs w:val="28"/>
          <w:lang w:eastAsia="ru-RU"/>
        </w:rPr>
        <w:t>1212 – 29 мкг/мл</w:t>
      </w:r>
      <w:r w:rsidR="00865595" w:rsidRPr="007E45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0B23" w:rsidRPr="007E455B" w:rsidRDefault="00500B23" w:rsidP="0049106C">
      <w:pPr>
        <w:pStyle w:val="a3"/>
        <w:numPr>
          <w:ilvl w:val="0"/>
          <w:numId w:val="30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5B">
        <w:rPr>
          <w:rFonts w:ascii="Times New Roman" w:eastAsia="Times New Roman" w:hAnsi="Times New Roman" w:cs="Times New Roman"/>
          <w:sz w:val="28"/>
          <w:szCs w:val="28"/>
          <w:lang w:eastAsia="ru-RU"/>
        </w:rPr>
        <w:t>311 – 29 мкг/мл</w:t>
      </w:r>
      <w:r w:rsidR="00865595" w:rsidRPr="007E45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0B23" w:rsidRPr="007E455B" w:rsidRDefault="00500B23" w:rsidP="0049106C">
      <w:pPr>
        <w:pStyle w:val="a3"/>
        <w:numPr>
          <w:ilvl w:val="0"/>
          <w:numId w:val="30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5B">
        <w:rPr>
          <w:rFonts w:ascii="Times New Roman" w:eastAsia="Times New Roman" w:hAnsi="Times New Roman" w:cs="Times New Roman"/>
          <w:sz w:val="28"/>
          <w:szCs w:val="28"/>
          <w:lang w:eastAsia="ru-RU"/>
        </w:rPr>
        <w:t>531 – 29 мкг/мл</w:t>
      </w:r>
      <w:r w:rsidR="00865595" w:rsidRPr="007E45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0B23" w:rsidRPr="007E455B" w:rsidRDefault="00500B23" w:rsidP="0049106C">
      <w:pPr>
        <w:pStyle w:val="a3"/>
        <w:numPr>
          <w:ilvl w:val="0"/>
          <w:numId w:val="30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5B">
        <w:rPr>
          <w:rFonts w:ascii="Times New Roman" w:eastAsia="Times New Roman" w:hAnsi="Times New Roman" w:cs="Times New Roman"/>
          <w:sz w:val="28"/>
          <w:szCs w:val="28"/>
          <w:lang w:eastAsia="ru-RU"/>
        </w:rPr>
        <w:t>62 – 26 мкг/мл</w:t>
      </w:r>
      <w:r w:rsidR="00865595" w:rsidRPr="007E4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55B" w:rsidRPr="00A0050A" w:rsidRDefault="007E455B" w:rsidP="007E455B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B23" w:rsidRDefault="00500B23" w:rsidP="00CB21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Секвенирование выполняли сотрудники Ресурсного центра</w:t>
      </w:r>
      <w:r w:rsidR="00CB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молекулярных и клеточных технологий» («РМКТ») </w:t>
      </w:r>
      <w:r w:rsidR="007E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СПбГУ. </w:t>
      </w:r>
    </w:p>
    <w:p w:rsidR="00A0050A" w:rsidRPr="00500B23" w:rsidRDefault="00A0050A" w:rsidP="00A005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B23" w:rsidRPr="00D90A4E" w:rsidRDefault="00A0050A" w:rsidP="0049106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0A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секвенирования</w:t>
      </w:r>
    </w:p>
    <w:p w:rsidR="00303B42" w:rsidRDefault="00CB218B" w:rsidP="00CB21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B21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равнение сиквенсов выполняли с использованием программы сравн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и базы данных на сайте: </w:t>
      </w:r>
      <w:hyperlink r:id="rId18" w:history="1">
        <w:r w:rsidR="00500B23" w:rsidRPr="00D86D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https://blast.ncbi.nlm.nih.gov/Blast.cgi</w:t>
        </w:r>
      </w:hyperlink>
      <w:r w:rsidR="00500B23" w:rsidRPr="00D8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0B23" w:rsidRDefault="00500B23" w:rsidP="00303B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сравнения сиквенсов для культуры 1211 и </w:t>
      </w:r>
      <w:r w:rsidRPr="00500B2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Rothia</w:t>
      </w:r>
      <w:r w:rsidRPr="00500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00B2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mucilaginosa</w:t>
      </w:r>
      <w:r w:rsidRPr="00500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штамм </w:t>
      </w:r>
      <w:r w:rsidRPr="00500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TeTT</w:t>
      </w: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на </w:t>
      </w:r>
      <w:r w:rsidRPr="007E4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</w:t>
      </w:r>
      <w:r w:rsidR="007E455B" w:rsidRPr="007E455B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7E45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65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11 нуклеотида</w:t>
      </w:r>
      <w:r w:rsidR="00303B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сравнительный анализ показывает 99% совпадения двух сиквенсов, что позволяет идентифицировать культуру 1211 как </w:t>
      </w:r>
      <w:r w:rsidRPr="00500B2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Rothia</w:t>
      </w:r>
      <w:r w:rsidRPr="00500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00B2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mucilaginosa</w:t>
      </w:r>
      <w:r w:rsidRPr="00500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B218B" w:rsidRPr="00CB218B" w:rsidRDefault="00CB218B" w:rsidP="00303B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сравнения сиквенсов для культур 1212, 311, 531 и 62 представлены в приложении 2.</w:t>
      </w:r>
    </w:p>
    <w:p w:rsidR="00500B23" w:rsidRPr="00500B23" w:rsidRDefault="00500B23" w:rsidP="0050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B23" w:rsidRPr="00500B23" w:rsidRDefault="00500B23" w:rsidP="0050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>1211   11   TACACATGCAGTCGACGATGAAGCCTAGCTTGCTAGGTGGATTAGTGGCGAACGGGTGAG  70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||| ||||||||||||||||||||||||||||||||||||||||||||||||||||||||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00B23">
        <w:rPr>
          <w:rFonts w:ascii="Courier New" w:eastAsia="Times New Roman" w:hAnsi="Courier New" w:cs="Courier New"/>
          <w:i/>
          <w:sz w:val="20"/>
          <w:szCs w:val="20"/>
          <w:lang w:val="en-US" w:eastAsia="ru-RU"/>
        </w:rPr>
        <w:t>R</w:t>
      </w:r>
      <w:r w:rsidRPr="00500B23">
        <w:rPr>
          <w:rFonts w:ascii="Courier New" w:eastAsia="Times New Roman" w:hAnsi="Courier New" w:cs="Courier New"/>
          <w:i/>
          <w:sz w:val="20"/>
          <w:szCs w:val="20"/>
          <w:lang w:eastAsia="ru-RU"/>
        </w:rPr>
        <w:t>.</w:t>
      </w:r>
      <w:r w:rsidRPr="00500B23">
        <w:rPr>
          <w:rFonts w:ascii="Courier New" w:eastAsia="Times New Roman" w:hAnsi="Courier New" w:cs="Courier New"/>
          <w:i/>
          <w:sz w:val="20"/>
          <w:szCs w:val="20"/>
          <w:lang w:val="en-US" w:eastAsia="ru-RU"/>
        </w:rPr>
        <w:t>muc</w:t>
      </w: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</w:t>
      </w:r>
      <w:proofErr w:type="gramEnd"/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TAC-CATGCAGTCGACGATGAAGCCTAGCTTGCTAGGTGGATTAGTGGCGAACGGGTGAG  71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>1211   71   TAATACGTGAGTAACCTACCTTTAACTCTGGGATAAGCCTGGGAAACTGGGTCTAATACC  130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||||||||||||||||||||||||||||||||||||||||||||||||||||||||||||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00B23">
        <w:rPr>
          <w:rFonts w:ascii="Courier New" w:eastAsia="Times New Roman" w:hAnsi="Courier New" w:cs="Courier New"/>
          <w:i/>
          <w:sz w:val="20"/>
          <w:szCs w:val="20"/>
          <w:lang w:val="en-US" w:eastAsia="ru-RU"/>
        </w:rPr>
        <w:t>R</w:t>
      </w:r>
      <w:r w:rsidRPr="00500B23">
        <w:rPr>
          <w:rFonts w:ascii="Courier New" w:eastAsia="Times New Roman" w:hAnsi="Courier New" w:cs="Courier New"/>
          <w:i/>
          <w:sz w:val="20"/>
          <w:szCs w:val="20"/>
          <w:lang w:eastAsia="ru-RU"/>
        </w:rPr>
        <w:t>.</w:t>
      </w:r>
      <w:r w:rsidRPr="00500B23">
        <w:rPr>
          <w:rFonts w:ascii="Courier New" w:eastAsia="Times New Roman" w:hAnsi="Courier New" w:cs="Courier New"/>
          <w:i/>
          <w:sz w:val="20"/>
          <w:szCs w:val="20"/>
          <w:lang w:val="en-US" w:eastAsia="ru-RU"/>
        </w:rPr>
        <w:t>muc</w:t>
      </w: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</w:t>
      </w:r>
      <w:proofErr w:type="gramEnd"/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TAATACGTGAGTAACCTACCTTTAACTCTGGGATAAGCCTGGGAAACTGGGTCTAATACC  131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>1211   131  GGATACGACCAATCTCCGCATGGGGTGTTGGTGGAAAGCGTTATGTAGTGGTTATAGATG  190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||||||||||||||||||||||||||||||||||||||||||||||||||||||||||||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00B23">
        <w:rPr>
          <w:rFonts w:ascii="Courier New" w:eastAsia="Times New Roman" w:hAnsi="Courier New" w:cs="Courier New"/>
          <w:i/>
          <w:sz w:val="20"/>
          <w:szCs w:val="20"/>
          <w:lang w:val="en-US" w:eastAsia="ru-RU"/>
        </w:rPr>
        <w:t>R</w:t>
      </w:r>
      <w:r w:rsidRPr="00500B23">
        <w:rPr>
          <w:rFonts w:ascii="Courier New" w:eastAsia="Times New Roman" w:hAnsi="Courier New" w:cs="Courier New"/>
          <w:i/>
          <w:sz w:val="20"/>
          <w:szCs w:val="20"/>
          <w:lang w:eastAsia="ru-RU"/>
        </w:rPr>
        <w:t>.</w:t>
      </w:r>
      <w:r w:rsidRPr="00500B23">
        <w:rPr>
          <w:rFonts w:ascii="Courier New" w:eastAsia="Times New Roman" w:hAnsi="Courier New" w:cs="Courier New"/>
          <w:i/>
          <w:sz w:val="20"/>
          <w:szCs w:val="20"/>
          <w:lang w:val="en-US" w:eastAsia="ru-RU"/>
        </w:rPr>
        <w:t>muc</w:t>
      </w: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132</w:t>
      </w:r>
      <w:proofErr w:type="gramEnd"/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GGATACGACCAATCTCCGCATGGGGTGTTGGTGGAAAGCGTTATGTAGTGGTTATAGATG  191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1211   191  GGCTCACGGCCTATCAGCTTGTTGGTGAGGTAACGGCTCACCAAGGCGACGACGGGTAGC  250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||||||||||||||||||||||||||||||||||||||||||||||||||||||||||||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00B23">
        <w:rPr>
          <w:rFonts w:ascii="Courier New" w:eastAsia="Times New Roman" w:hAnsi="Courier New" w:cs="Courier New"/>
          <w:i/>
          <w:sz w:val="20"/>
          <w:szCs w:val="20"/>
          <w:lang w:val="en-US" w:eastAsia="ru-RU"/>
        </w:rPr>
        <w:t>R</w:t>
      </w:r>
      <w:r w:rsidRPr="00500B23">
        <w:rPr>
          <w:rFonts w:ascii="Courier New" w:eastAsia="Times New Roman" w:hAnsi="Courier New" w:cs="Courier New"/>
          <w:i/>
          <w:sz w:val="20"/>
          <w:szCs w:val="20"/>
          <w:lang w:eastAsia="ru-RU"/>
        </w:rPr>
        <w:t>.</w:t>
      </w:r>
      <w:r w:rsidRPr="00500B23">
        <w:rPr>
          <w:rFonts w:ascii="Courier New" w:eastAsia="Times New Roman" w:hAnsi="Courier New" w:cs="Courier New"/>
          <w:i/>
          <w:sz w:val="20"/>
          <w:szCs w:val="20"/>
          <w:lang w:val="en-US" w:eastAsia="ru-RU"/>
        </w:rPr>
        <w:t>muc</w:t>
      </w: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192</w:t>
      </w:r>
      <w:proofErr w:type="gramEnd"/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GGCTCACGGCCTATCAGCTTGTTGGTGAGGTAACGGCTCACCAAGGCGACGACGGGTAGC  251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>1211   251  CGGCCTGAGAGGGTGACCGGCCACACTGGGACTGAGACACGGCCCAGACTCCTACGGGAG  310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||||||||||||||||||||||||||||||||||||||||||||||||||||||||||||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00B23">
        <w:rPr>
          <w:rFonts w:ascii="Courier New" w:eastAsia="Times New Roman" w:hAnsi="Courier New" w:cs="Courier New"/>
          <w:i/>
          <w:sz w:val="20"/>
          <w:szCs w:val="20"/>
          <w:lang w:val="en-US" w:eastAsia="ru-RU"/>
        </w:rPr>
        <w:t>R</w:t>
      </w:r>
      <w:r w:rsidRPr="00500B23">
        <w:rPr>
          <w:rFonts w:ascii="Courier New" w:eastAsia="Times New Roman" w:hAnsi="Courier New" w:cs="Courier New"/>
          <w:i/>
          <w:sz w:val="20"/>
          <w:szCs w:val="20"/>
          <w:lang w:eastAsia="ru-RU"/>
        </w:rPr>
        <w:t>.</w:t>
      </w:r>
      <w:r w:rsidRPr="00500B23">
        <w:rPr>
          <w:rFonts w:ascii="Courier New" w:eastAsia="Times New Roman" w:hAnsi="Courier New" w:cs="Courier New"/>
          <w:i/>
          <w:sz w:val="20"/>
          <w:szCs w:val="20"/>
          <w:lang w:val="en-US" w:eastAsia="ru-RU"/>
        </w:rPr>
        <w:t>muc</w:t>
      </w: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252</w:t>
      </w:r>
      <w:proofErr w:type="gramEnd"/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CGGCCTGAGAGGGTGACCGGCCACACTGGGACTGAGACACGGCCCAGACTCCTACGGGAG  311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>1211   311  GCAGCAGTGGGGAATATTGCACAATGGGCGCAAGCCTGATGCAGCGACGCCGCGTGAGGG  370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||||||||||||||||||||||||||||||||||||||||||||||||||||||||||||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00B23">
        <w:rPr>
          <w:rFonts w:ascii="Courier New" w:eastAsia="Times New Roman" w:hAnsi="Courier New" w:cs="Courier New"/>
          <w:i/>
          <w:sz w:val="20"/>
          <w:szCs w:val="20"/>
          <w:lang w:val="en-US" w:eastAsia="ru-RU"/>
        </w:rPr>
        <w:t>R</w:t>
      </w:r>
      <w:r w:rsidRPr="00500B23">
        <w:rPr>
          <w:rFonts w:ascii="Courier New" w:eastAsia="Times New Roman" w:hAnsi="Courier New" w:cs="Courier New"/>
          <w:i/>
          <w:sz w:val="20"/>
          <w:szCs w:val="20"/>
          <w:lang w:eastAsia="ru-RU"/>
        </w:rPr>
        <w:t>.</w:t>
      </w:r>
      <w:r w:rsidRPr="00500B23">
        <w:rPr>
          <w:rFonts w:ascii="Courier New" w:eastAsia="Times New Roman" w:hAnsi="Courier New" w:cs="Courier New"/>
          <w:i/>
          <w:sz w:val="20"/>
          <w:szCs w:val="20"/>
          <w:lang w:val="en-US" w:eastAsia="ru-RU"/>
        </w:rPr>
        <w:t>muc</w:t>
      </w: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312</w:t>
      </w:r>
      <w:proofErr w:type="gramEnd"/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GCAGCAGTGGGGAATATTGCACAATGGGCGCAAGCCTGATGCAGCGACGCCGCGTGAGGG  371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>1211   371  ATGACGGCCTTCGGGTTGTAAACCTCTGTTAGCAGGGAAGAAGAGAGATTGACGGTACCT  430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||||||||||||||||||||||||||||||||||||||||||||||||||||||||||||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00B23">
        <w:rPr>
          <w:rFonts w:ascii="Courier New" w:eastAsia="Times New Roman" w:hAnsi="Courier New" w:cs="Courier New"/>
          <w:i/>
          <w:sz w:val="20"/>
          <w:szCs w:val="20"/>
          <w:lang w:val="en-US" w:eastAsia="ru-RU"/>
        </w:rPr>
        <w:t>R</w:t>
      </w:r>
      <w:r w:rsidRPr="00500B23">
        <w:rPr>
          <w:rFonts w:ascii="Courier New" w:eastAsia="Times New Roman" w:hAnsi="Courier New" w:cs="Courier New"/>
          <w:i/>
          <w:sz w:val="20"/>
          <w:szCs w:val="20"/>
          <w:lang w:eastAsia="ru-RU"/>
        </w:rPr>
        <w:t>.</w:t>
      </w:r>
      <w:r w:rsidRPr="00500B23">
        <w:rPr>
          <w:rFonts w:ascii="Courier New" w:eastAsia="Times New Roman" w:hAnsi="Courier New" w:cs="Courier New"/>
          <w:i/>
          <w:sz w:val="20"/>
          <w:szCs w:val="20"/>
          <w:lang w:val="en-US" w:eastAsia="ru-RU"/>
        </w:rPr>
        <w:t>muc</w:t>
      </w: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372</w:t>
      </w:r>
      <w:proofErr w:type="gramEnd"/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ATGACGGCCTTCGGGTTGTAAACCTCTGTTAGCAGGGAAGAAGAGAGATTGACGGTACCT  431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>1211   431  GCAGAGAAAGCGCCGGCTAACTACGTGCCAGCAGCCGCGGTAATACGTAGGGCGCGAGCG  490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||||||||||||||||||||||||||||||||||||||||||||||||||||||||||||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00B23">
        <w:rPr>
          <w:rFonts w:ascii="Courier New" w:eastAsia="Times New Roman" w:hAnsi="Courier New" w:cs="Courier New"/>
          <w:i/>
          <w:sz w:val="20"/>
          <w:szCs w:val="20"/>
          <w:lang w:val="en-US" w:eastAsia="ru-RU"/>
        </w:rPr>
        <w:t>R</w:t>
      </w:r>
      <w:r w:rsidRPr="00500B23">
        <w:rPr>
          <w:rFonts w:ascii="Courier New" w:eastAsia="Times New Roman" w:hAnsi="Courier New" w:cs="Courier New"/>
          <w:i/>
          <w:sz w:val="20"/>
          <w:szCs w:val="20"/>
          <w:lang w:eastAsia="ru-RU"/>
        </w:rPr>
        <w:t>.</w:t>
      </w:r>
      <w:r w:rsidRPr="00500B23">
        <w:rPr>
          <w:rFonts w:ascii="Courier New" w:eastAsia="Times New Roman" w:hAnsi="Courier New" w:cs="Courier New"/>
          <w:i/>
          <w:sz w:val="20"/>
          <w:szCs w:val="20"/>
          <w:lang w:val="en-US" w:eastAsia="ru-RU"/>
        </w:rPr>
        <w:t>muc</w:t>
      </w: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432</w:t>
      </w:r>
      <w:proofErr w:type="gramEnd"/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GCAGAGAAAGCGCCGGCTAACTACGTGCCAGCAGCCGCGGTAATACGTAGGGCGCGAGCG  491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>1211   491  TTGTCCGGAATTATTGGGCGTAAAGAGCTTGTAGGCGGTTTGTCGCGTCTGCTGTGAAAG  550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||||||||||||||||||||||||||||||||||||||||||||||||||||||||||||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00B23">
        <w:rPr>
          <w:rFonts w:ascii="Courier New" w:eastAsia="Times New Roman" w:hAnsi="Courier New" w:cs="Courier New"/>
          <w:i/>
          <w:sz w:val="20"/>
          <w:szCs w:val="20"/>
          <w:lang w:val="en-US" w:eastAsia="ru-RU"/>
        </w:rPr>
        <w:t>R</w:t>
      </w:r>
      <w:r w:rsidRPr="00500B23">
        <w:rPr>
          <w:rFonts w:ascii="Courier New" w:eastAsia="Times New Roman" w:hAnsi="Courier New" w:cs="Courier New"/>
          <w:i/>
          <w:sz w:val="20"/>
          <w:szCs w:val="20"/>
          <w:lang w:eastAsia="ru-RU"/>
        </w:rPr>
        <w:t>.</w:t>
      </w:r>
      <w:r w:rsidRPr="00500B23">
        <w:rPr>
          <w:rFonts w:ascii="Courier New" w:eastAsia="Times New Roman" w:hAnsi="Courier New" w:cs="Courier New"/>
          <w:i/>
          <w:sz w:val="20"/>
          <w:szCs w:val="20"/>
          <w:lang w:val="en-US" w:eastAsia="ru-RU"/>
        </w:rPr>
        <w:t>muc</w:t>
      </w: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492</w:t>
      </w:r>
      <w:proofErr w:type="gramEnd"/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TTGTCCGGAATTATTGGGCGTAAAGAGCTTGTAGGCGGTTTGTCGCGTCTGCTGTGAAAG  551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>1211   551  GCCGGGGCTTAACTCCGTGTATTGCAGTGGGTACGGGCAGACTAGAGTGCAGTAGGGGAG  610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||||||||||||| ||||||||||||||||||||||||||||||||||||||||||||||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00B23">
        <w:rPr>
          <w:rFonts w:ascii="Courier New" w:eastAsia="Times New Roman" w:hAnsi="Courier New" w:cs="Courier New"/>
          <w:i/>
          <w:sz w:val="20"/>
          <w:szCs w:val="20"/>
          <w:lang w:val="en-US" w:eastAsia="ru-RU"/>
        </w:rPr>
        <w:t>R</w:t>
      </w:r>
      <w:r w:rsidRPr="00500B23">
        <w:rPr>
          <w:rFonts w:ascii="Courier New" w:eastAsia="Times New Roman" w:hAnsi="Courier New" w:cs="Courier New"/>
          <w:i/>
          <w:sz w:val="20"/>
          <w:szCs w:val="20"/>
          <w:lang w:eastAsia="ru-RU"/>
        </w:rPr>
        <w:t>.</w:t>
      </w:r>
      <w:r w:rsidRPr="00500B23">
        <w:rPr>
          <w:rFonts w:ascii="Courier New" w:eastAsia="Times New Roman" w:hAnsi="Courier New" w:cs="Courier New"/>
          <w:i/>
          <w:sz w:val="20"/>
          <w:szCs w:val="20"/>
          <w:lang w:val="en-US" w:eastAsia="ru-RU"/>
        </w:rPr>
        <w:t>muc</w:t>
      </w: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552</w:t>
      </w:r>
      <w:proofErr w:type="gramEnd"/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GCCGGGGCTTAACCCCGTGTATTGCAGTGGGTACGGGCAGACTAGAGTGCAGTAGGGGAG  611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>1211   611  ACTGGAATTCCTGGTGTAGCGGTGGAATGCGCAGATATCAGGAGGAACACCGATGGCGAA  670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||||||||||||||||||||||||||||||||||||||||||||||||||||||||||||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00B23">
        <w:rPr>
          <w:rFonts w:ascii="Courier New" w:eastAsia="Times New Roman" w:hAnsi="Courier New" w:cs="Courier New"/>
          <w:i/>
          <w:sz w:val="20"/>
          <w:szCs w:val="20"/>
          <w:lang w:val="en-US" w:eastAsia="ru-RU"/>
        </w:rPr>
        <w:t>R</w:t>
      </w:r>
      <w:r w:rsidRPr="00500B23">
        <w:rPr>
          <w:rFonts w:ascii="Courier New" w:eastAsia="Times New Roman" w:hAnsi="Courier New" w:cs="Courier New"/>
          <w:i/>
          <w:sz w:val="20"/>
          <w:szCs w:val="20"/>
          <w:lang w:eastAsia="ru-RU"/>
        </w:rPr>
        <w:t>.</w:t>
      </w:r>
      <w:r w:rsidRPr="00500B23">
        <w:rPr>
          <w:rFonts w:ascii="Courier New" w:eastAsia="Times New Roman" w:hAnsi="Courier New" w:cs="Courier New"/>
          <w:i/>
          <w:sz w:val="20"/>
          <w:szCs w:val="20"/>
          <w:lang w:val="en-US" w:eastAsia="ru-RU"/>
        </w:rPr>
        <w:t>muc</w:t>
      </w: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612</w:t>
      </w:r>
      <w:proofErr w:type="gramEnd"/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ACTGGAATTCCTGGTGTAGCGGTGGAATGCGCAGATATCAGGAGGAACACCGATGGCGAA  671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>1211   671  GGCAGGTCTCTGGGCTGTAACTGACGCTGAGAAGCGAAAAGCATGGGGAGCGAACAGGAT  730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|||||||||||||||||||||||||||||||||||| |||||||||||||||||||||||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00B23">
        <w:rPr>
          <w:rFonts w:ascii="Courier New" w:eastAsia="Times New Roman" w:hAnsi="Courier New" w:cs="Courier New"/>
          <w:i/>
          <w:sz w:val="20"/>
          <w:szCs w:val="20"/>
          <w:lang w:val="en-US" w:eastAsia="ru-RU"/>
        </w:rPr>
        <w:t>R</w:t>
      </w:r>
      <w:r w:rsidRPr="00500B23">
        <w:rPr>
          <w:rFonts w:ascii="Courier New" w:eastAsia="Times New Roman" w:hAnsi="Courier New" w:cs="Courier New"/>
          <w:i/>
          <w:sz w:val="20"/>
          <w:szCs w:val="20"/>
          <w:lang w:eastAsia="ru-RU"/>
        </w:rPr>
        <w:t>.</w:t>
      </w:r>
      <w:r w:rsidRPr="00500B23">
        <w:rPr>
          <w:rFonts w:ascii="Courier New" w:eastAsia="Times New Roman" w:hAnsi="Courier New" w:cs="Courier New"/>
          <w:i/>
          <w:sz w:val="20"/>
          <w:szCs w:val="20"/>
          <w:lang w:val="en-US" w:eastAsia="ru-RU"/>
        </w:rPr>
        <w:t>muc</w:t>
      </w: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672</w:t>
      </w:r>
      <w:proofErr w:type="gramEnd"/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GGCAGGTCTCTGGGCTGTAACTGACGCTGAGAAGCG-AAAGCATGGGGAGCGAACAGGAT  730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>1211   731  TAGATACCCTTGGT  744</w:t>
      </w:r>
    </w:p>
    <w:p w:rsidR="00500B23" w:rsidRP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|||||||||| |||</w:t>
      </w:r>
    </w:p>
    <w:p w:rsidR="00500B23" w:rsidRDefault="00500B23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00B23">
        <w:rPr>
          <w:rFonts w:ascii="Courier New" w:eastAsia="Times New Roman" w:hAnsi="Courier New" w:cs="Courier New"/>
          <w:i/>
          <w:sz w:val="20"/>
          <w:szCs w:val="20"/>
          <w:lang w:val="en-US" w:eastAsia="ru-RU"/>
        </w:rPr>
        <w:t>R</w:t>
      </w:r>
      <w:r w:rsidRPr="00500B23">
        <w:rPr>
          <w:rFonts w:ascii="Courier New" w:eastAsia="Times New Roman" w:hAnsi="Courier New" w:cs="Courier New"/>
          <w:i/>
          <w:sz w:val="20"/>
          <w:szCs w:val="20"/>
          <w:lang w:eastAsia="ru-RU"/>
        </w:rPr>
        <w:t>.</w:t>
      </w:r>
      <w:r w:rsidRPr="00500B23">
        <w:rPr>
          <w:rFonts w:ascii="Courier New" w:eastAsia="Times New Roman" w:hAnsi="Courier New" w:cs="Courier New"/>
          <w:i/>
          <w:sz w:val="20"/>
          <w:szCs w:val="20"/>
          <w:lang w:val="en-US" w:eastAsia="ru-RU"/>
        </w:rPr>
        <w:t>muc</w:t>
      </w:r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731</w:t>
      </w:r>
      <w:proofErr w:type="gramEnd"/>
      <w:r w:rsidRPr="00500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TAGATACCCT-GGT  743</w:t>
      </w:r>
    </w:p>
    <w:p w:rsidR="00303B42" w:rsidRDefault="00303B42" w:rsidP="0050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3B42" w:rsidRPr="008254EA" w:rsidRDefault="007E455B" w:rsidP="00825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 3.3.9</w:t>
      </w:r>
      <w:r w:rsidR="00303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54EA"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сравнения сиквенсов для культуры 1211 и </w:t>
      </w:r>
      <w:r w:rsidR="008254EA" w:rsidRPr="00500B2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Rothia</w:t>
      </w:r>
      <w:r w:rsidR="008254EA" w:rsidRPr="00500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254EA" w:rsidRPr="00500B2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mucilaginosa</w:t>
      </w:r>
      <w:r w:rsidR="008254EA" w:rsidRPr="00500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r w:rsidR="008254EA"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штамм </w:t>
      </w:r>
      <w:r w:rsidR="008254EA" w:rsidRPr="00500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TeTT</w:t>
      </w:r>
    </w:p>
    <w:p w:rsidR="00ED0E45" w:rsidRPr="00500B23" w:rsidRDefault="00ED0E45" w:rsidP="00033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E45" w:rsidRDefault="00500B23" w:rsidP="007E45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идентификации выделенных пяти культур с использованием секвенирования ДНК-фрагментов, кодирующих 16</w:t>
      </w:r>
      <w:r w:rsidRPr="00500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рибосомальную РНК, представлены в таблице  </w:t>
      </w:r>
      <w:r w:rsidR="00033973">
        <w:rPr>
          <w:rFonts w:ascii="Times New Roman" w:eastAsia="Times New Roman" w:hAnsi="Times New Roman" w:cs="Times New Roman"/>
          <w:sz w:val="28"/>
          <w:szCs w:val="28"/>
          <w:lang w:eastAsia="ru-RU"/>
        </w:rPr>
        <w:t>3.3.4</w:t>
      </w: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4E4" w:rsidRDefault="00DB74E4" w:rsidP="00066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973" w:rsidRPr="00500B23" w:rsidRDefault="00033973" w:rsidP="0003397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 3.3.4  </w:t>
      </w:r>
    </w:p>
    <w:p w:rsidR="00500B23" w:rsidRPr="00500B23" w:rsidRDefault="00500B23" w:rsidP="0050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B23" w:rsidRDefault="00500B23" w:rsidP="007E45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выделенных культур с помощью секвенирования ДНК-фрагментов, кодирующих 16</w:t>
      </w:r>
      <w:r w:rsidRPr="00500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0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рибосомальную РНК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2112"/>
        <w:gridCol w:w="4355"/>
        <w:gridCol w:w="2259"/>
      </w:tblGrid>
      <w:tr w:rsidR="00033973" w:rsidRPr="00E85161" w:rsidTr="00303B42">
        <w:tc>
          <w:tcPr>
            <w:tcW w:w="562" w:type="dxa"/>
          </w:tcPr>
          <w:p w:rsidR="00033973" w:rsidRPr="00E85161" w:rsidRDefault="00033973" w:rsidP="00303B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16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033973" w:rsidRPr="00E85161" w:rsidRDefault="00033973" w:rsidP="00303B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161">
              <w:rPr>
                <w:rFonts w:ascii="Times New Roman" w:eastAsia="Calibri" w:hAnsi="Times New Roman" w:cs="Times New Roman"/>
                <w:sz w:val="28"/>
                <w:szCs w:val="28"/>
              </w:rPr>
              <w:t>Чистая культура</w:t>
            </w:r>
          </w:p>
        </w:tc>
        <w:tc>
          <w:tcPr>
            <w:tcW w:w="4394" w:type="dxa"/>
          </w:tcPr>
          <w:p w:rsidR="00033973" w:rsidRPr="00E85161" w:rsidRDefault="00033973" w:rsidP="00303B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161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микроорганизма</w:t>
            </w:r>
          </w:p>
        </w:tc>
        <w:tc>
          <w:tcPr>
            <w:tcW w:w="2262" w:type="dxa"/>
          </w:tcPr>
          <w:p w:rsidR="00033973" w:rsidRPr="00E85161" w:rsidRDefault="00033973" w:rsidP="00303B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161">
              <w:rPr>
                <w:rFonts w:ascii="Times New Roman" w:eastAsia="Calibri" w:hAnsi="Times New Roman" w:cs="Times New Roman"/>
                <w:sz w:val="28"/>
                <w:szCs w:val="28"/>
              </w:rPr>
              <w:t>Степень идентификации</w:t>
            </w:r>
          </w:p>
        </w:tc>
      </w:tr>
      <w:tr w:rsidR="00033973" w:rsidRPr="00E85161" w:rsidTr="00303B42">
        <w:trPr>
          <w:trHeight w:val="553"/>
        </w:trPr>
        <w:tc>
          <w:tcPr>
            <w:tcW w:w="562" w:type="dxa"/>
          </w:tcPr>
          <w:p w:rsidR="00033973" w:rsidRPr="00E85161" w:rsidRDefault="00033973" w:rsidP="00303B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16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033973" w:rsidRPr="00E85161" w:rsidRDefault="00033973" w:rsidP="00303B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161">
              <w:rPr>
                <w:rFonts w:ascii="Times New Roman" w:eastAsia="Calibri" w:hAnsi="Times New Roman" w:cs="Times New Roman"/>
                <w:sz w:val="28"/>
                <w:szCs w:val="28"/>
              </w:rPr>
              <w:t>1211</w:t>
            </w:r>
          </w:p>
        </w:tc>
        <w:tc>
          <w:tcPr>
            <w:tcW w:w="4394" w:type="dxa"/>
          </w:tcPr>
          <w:p w:rsidR="00033973" w:rsidRPr="00E85161" w:rsidRDefault="00033973" w:rsidP="00303B4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851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Rothia mucilaginosa</w:t>
            </w:r>
          </w:p>
        </w:tc>
        <w:tc>
          <w:tcPr>
            <w:tcW w:w="2262" w:type="dxa"/>
          </w:tcPr>
          <w:p w:rsidR="00033973" w:rsidRPr="00E85161" w:rsidRDefault="00033973" w:rsidP="00303B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161">
              <w:rPr>
                <w:rFonts w:ascii="Times New Roman" w:eastAsia="Calibri" w:hAnsi="Times New Roman" w:cs="Times New Roman"/>
                <w:sz w:val="28"/>
                <w:szCs w:val="28"/>
              </w:rPr>
              <w:t>99%</w:t>
            </w:r>
          </w:p>
        </w:tc>
      </w:tr>
      <w:tr w:rsidR="00033973" w:rsidRPr="00E85161" w:rsidTr="00303B42">
        <w:trPr>
          <w:trHeight w:val="545"/>
        </w:trPr>
        <w:tc>
          <w:tcPr>
            <w:tcW w:w="562" w:type="dxa"/>
          </w:tcPr>
          <w:p w:rsidR="00033973" w:rsidRPr="00E85161" w:rsidRDefault="00033973" w:rsidP="00303B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16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033973" w:rsidRPr="00E85161" w:rsidRDefault="00033973" w:rsidP="00303B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161">
              <w:rPr>
                <w:rFonts w:ascii="Times New Roman" w:eastAsia="Calibri" w:hAnsi="Times New Roman" w:cs="Times New Roman"/>
                <w:sz w:val="28"/>
                <w:szCs w:val="28"/>
              </w:rPr>
              <w:t>1212</w:t>
            </w:r>
          </w:p>
        </w:tc>
        <w:tc>
          <w:tcPr>
            <w:tcW w:w="4394" w:type="dxa"/>
          </w:tcPr>
          <w:p w:rsidR="00033973" w:rsidRPr="00E85161" w:rsidRDefault="00033973" w:rsidP="00303B4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851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Rothia mucilaginosa</w:t>
            </w:r>
          </w:p>
        </w:tc>
        <w:tc>
          <w:tcPr>
            <w:tcW w:w="2262" w:type="dxa"/>
          </w:tcPr>
          <w:p w:rsidR="00033973" w:rsidRPr="00E85161" w:rsidRDefault="00033973" w:rsidP="00303B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161">
              <w:rPr>
                <w:rFonts w:ascii="Times New Roman" w:eastAsia="Calibri" w:hAnsi="Times New Roman" w:cs="Times New Roman"/>
                <w:sz w:val="28"/>
                <w:szCs w:val="28"/>
              </w:rPr>
              <w:t>99%</w:t>
            </w:r>
          </w:p>
        </w:tc>
      </w:tr>
      <w:tr w:rsidR="00033973" w:rsidRPr="00E85161" w:rsidTr="00303B42">
        <w:trPr>
          <w:trHeight w:val="568"/>
        </w:trPr>
        <w:tc>
          <w:tcPr>
            <w:tcW w:w="562" w:type="dxa"/>
          </w:tcPr>
          <w:p w:rsidR="00033973" w:rsidRPr="00E85161" w:rsidRDefault="00033973" w:rsidP="00303B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16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033973" w:rsidRPr="00E85161" w:rsidRDefault="00033973" w:rsidP="00303B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161">
              <w:rPr>
                <w:rFonts w:ascii="Times New Roman" w:eastAsia="Calibri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4394" w:type="dxa"/>
          </w:tcPr>
          <w:p w:rsidR="00033973" w:rsidRPr="00E85161" w:rsidRDefault="00033973" w:rsidP="00303B42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E851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Streptococcus mitis</w:t>
            </w:r>
          </w:p>
        </w:tc>
        <w:tc>
          <w:tcPr>
            <w:tcW w:w="2262" w:type="dxa"/>
          </w:tcPr>
          <w:p w:rsidR="00033973" w:rsidRPr="00E85161" w:rsidRDefault="00033973" w:rsidP="00303B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161">
              <w:rPr>
                <w:rFonts w:ascii="Times New Roman" w:eastAsia="Calibri" w:hAnsi="Times New Roman" w:cs="Times New Roman"/>
                <w:sz w:val="28"/>
                <w:szCs w:val="28"/>
              </w:rPr>
              <w:t>99%</w:t>
            </w:r>
          </w:p>
        </w:tc>
      </w:tr>
      <w:tr w:rsidR="00033973" w:rsidRPr="00E85161" w:rsidTr="00303B42">
        <w:trPr>
          <w:trHeight w:val="550"/>
        </w:trPr>
        <w:tc>
          <w:tcPr>
            <w:tcW w:w="562" w:type="dxa"/>
          </w:tcPr>
          <w:p w:rsidR="00033973" w:rsidRPr="00E85161" w:rsidRDefault="00033973" w:rsidP="00303B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16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033973" w:rsidRPr="00E85161" w:rsidRDefault="00033973" w:rsidP="00303B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161">
              <w:rPr>
                <w:rFonts w:ascii="Times New Roman" w:eastAsia="Calibri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4394" w:type="dxa"/>
          </w:tcPr>
          <w:p w:rsidR="00033973" w:rsidRPr="00E85161" w:rsidRDefault="00033973" w:rsidP="00303B42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E851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Streptococcus mitis </w:t>
            </w:r>
          </w:p>
        </w:tc>
        <w:tc>
          <w:tcPr>
            <w:tcW w:w="2262" w:type="dxa"/>
          </w:tcPr>
          <w:p w:rsidR="00033973" w:rsidRPr="00E85161" w:rsidRDefault="00033973" w:rsidP="00303B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161">
              <w:rPr>
                <w:rFonts w:ascii="Times New Roman" w:eastAsia="Calibri" w:hAnsi="Times New Roman" w:cs="Times New Roman"/>
                <w:sz w:val="28"/>
                <w:szCs w:val="28"/>
              </w:rPr>
              <w:t>99%</w:t>
            </w:r>
          </w:p>
        </w:tc>
      </w:tr>
      <w:tr w:rsidR="00033973" w:rsidRPr="00E85161" w:rsidTr="00303B42">
        <w:trPr>
          <w:trHeight w:val="558"/>
        </w:trPr>
        <w:tc>
          <w:tcPr>
            <w:tcW w:w="562" w:type="dxa"/>
          </w:tcPr>
          <w:p w:rsidR="00033973" w:rsidRPr="00E85161" w:rsidRDefault="00033973" w:rsidP="00303B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16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033973" w:rsidRPr="00E85161" w:rsidRDefault="00033973" w:rsidP="00303B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161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94" w:type="dxa"/>
          </w:tcPr>
          <w:p w:rsidR="00033973" w:rsidRPr="00E85161" w:rsidRDefault="00033973" w:rsidP="00303B42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Streptococcus </w:t>
            </w:r>
            <w:r w:rsidRPr="00E851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oral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is</w:t>
            </w:r>
          </w:p>
        </w:tc>
        <w:tc>
          <w:tcPr>
            <w:tcW w:w="2262" w:type="dxa"/>
          </w:tcPr>
          <w:p w:rsidR="00033973" w:rsidRPr="00E85161" w:rsidRDefault="00033973" w:rsidP="00303B4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5161">
              <w:rPr>
                <w:rFonts w:ascii="Times New Roman" w:eastAsia="Calibri" w:hAnsi="Times New Roman" w:cs="Times New Roman"/>
                <w:sz w:val="28"/>
                <w:szCs w:val="28"/>
              </w:rPr>
              <w:t>99%</w:t>
            </w:r>
          </w:p>
        </w:tc>
      </w:tr>
    </w:tbl>
    <w:p w:rsidR="00CD394E" w:rsidRDefault="00CD394E" w:rsidP="001227A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5B" w:rsidRDefault="007E455B" w:rsidP="001227A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5B" w:rsidRDefault="007E455B" w:rsidP="001227A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5B" w:rsidRDefault="007E455B" w:rsidP="001227A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5B" w:rsidRDefault="007E455B" w:rsidP="001227A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5B" w:rsidRDefault="007E455B" w:rsidP="001227A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5B" w:rsidRDefault="007E455B" w:rsidP="001227A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5B" w:rsidRDefault="007E455B" w:rsidP="001227A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5B" w:rsidRDefault="007E455B" w:rsidP="001227A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86D1C" w:rsidRPr="00D86D1C" w:rsidRDefault="00D86D1C" w:rsidP="001227A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F4CB7" w:rsidRPr="00DB74E4" w:rsidRDefault="009C26A1" w:rsidP="009C26A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4E4">
        <w:rPr>
          <w:rFonts w:ascii="Times New Roman" w:hAnsi="Times New Roman" w:cs="Times New Roman"/>
          <w:b/>
          <w:bCs/>
          <w:sz w:val="28"/>
          <w:szCs w:val="28"/>
        </w:rPr>
        <w:lastRenderedPageBreak/>
        <w:t>3.4</w:t>
      </w:r>
      <w:r w:rsidR="003979A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74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4CB7" w:rsidRPr="00DB74E4">
        <w:rPr>
          <w:rFonts w:ascii="Times New Roman" w:hAnsi="Times New Roman" w:cs="Times New Roman"/>
          <w:b/>
          <w:bCs/>
          <w:sz w:val="28"/>
          <w:szCs w:val="28"/>
        </w:rPr>
        <w:t>Анитибиотикочувствительность идентифицированных чистых культур</w:t>
      </w:r>
    </w:p>
    <w:p w:rsidR="00DB74E4" w:rsidRDefault="003F6ED2" w:rsidP="003F7F1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Результаты антибиотикочувствительности идентифицированных чистых культур представлены </w:t>
      </w:r>
      <w:r w:rsidR="004750EA">
        <w:rPr>
          <w:rFonts w:ascii="Times New Roman" w:hAnsi="Times New Roman" w:cs="Times New Roman"/>
          <w:bCs/>
          <w:sz w:val="28"/>
          <w:szCs w:val="28"/>
        </w:rPr>
        <w:t>на рис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71AD1">
        <w:rPr>
          <w:rFonts w:ascii="Times New Roman" w:hAnsi="Times New Roman" w:cs="Times New Roman"/>
          <w:bCs/>
          <w:sz w:val="28"/>
          <w:szCs w:val="28"/>
        </w:rPr>
        <w:t xml:space="preserve"> 3.4.1 и в таблицах 3.4.1 и 3.4.2</w:t>
      </w:r>
    </w:p>
    <w:p w:rsidR="003979A2" w:rsidRDefault="00F71AD1" w:rsidP="003F7F1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5827AC" wp14:editId="17F6EB2C">
            <wp:extent cx="2744710" cy="260497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льтура 53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528" cy="263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53FE40" wp14:editId="794DD369">
            <wp:extent cx="2668772" cy="261257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льтура 531 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362" cy="262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AD1" w:rsidRDefault="00F71AD1" w:rsidP="00F71AD1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1AD1">
        <w:rPr>
          <w:rFonts w:ascii="Times New Roman" w:hAnsi="Times New Roman" w:cs="Times New Roman"/>
          <w:b/>
          <w:bCs/>
          <w:sz w:val="28"/>
          <w:szCs w:val="28"/>
        </w:rPr>
        <w:t xml:space="preserve">Рис. 3.4.1 </w:t>
      </w:r>
      <w:r w:rsidRPr="00F71AD1">
        <w:rPr>
          <w:rFonts w:ascii="Times New Roman" w:hAnsi="Times New Roman" w:cs="Times New Roman"/>
          <w:bCs/>
          <w:sz w:val="28"/>
          <w:szCs w:val="28"/>
        </w:rPr>
        <w:t xml:space="preserve">Результаты антибиотикочувствительности культуры 531- </w:t>
      </w:r>
      <w:r w:rsidRPr="00F71AD1">
        <w:rPr>
          <w:rFonts w:ascii="Times New Roman" w:hAnsi="Times New Roman" w:cs="Times New Roman"/>
          <w:bCs/>
          <w:i/>
          <w:sz w:val="28"/>
          <w:szCs w:val="28"/>
          <w:lang w:val="en-US"/>
        </w:rPr>
        <w:t>Streptococcus</w:t>
      </w:r>
      <w:r w:rsidRPr="00F71AD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71AD1">
        <w:rPr>
          <w:rFonts w:ascii="Times New Roman" w:hAnsi="Times New Roman" w:cs="Times New Roman"/>
          <w:bCs/>
          <w:i/>
          <w:sz w:val="28"/>
          <w:szCs w:val="28"/>
          <w:lang w:val="en-US"/>
        </w:rPr>
        <w:t>mitis</w:t>
      </w:r>
    </w:p>
    <w:p w:rsidR="00465A5A" w:rsidRDefault="00465A5A" w:rsidP="00EF58C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65A5A">
        <w:rPr>
          <w:rFonts w:ascii="Times New Roman" w:hAnsi="Times New Roman" w:cs="Times New Roman"/>
          <w:bCs/>
          <w:sz w:val="28"/>
          <w:szCs w:val="28"/>
        </w:rPr>
        <w:t xml:space="preserve">На основании результатов антибиотикочувствительности </w:t>
      </w:r>
      <w:r w:rsidR="005734CF">
        <w:rPr>
          <w:rFonts w:ascii="Times New Roman" w:hAnsi="Times New Roman" w:cs="Times New Roman"/>
          <w:bCs/>
          <w:sz w:val="28"/>
          <w:szCs w:val="28"/>
        </w:rPr>
        <w:t>в приведенных ниже</w:t>
      </w:r>
      <w:r w:rsidRPr="00465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таблицах 3.4.1 и 3.4.2</w:t>
      </w:r>
      <w:r w:rsidRPr="00465A5A">
        <w:rPr>
          <w:rFonts w:ascii="Times New Roman" w:hAnsi="Times New Roman" w:cs="Times New Roman"/>
          <w:bCs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bCs/>
          <w:sz w:val="28"/>
          <w:szCs w:val="28"/>
        </w:rPr>
        <w:t>сделать выводы</w:t>
      </w:r>
      <w:r w:rsidRPr="00465A5A">
        <w:rPr>
          <w:rFonts w:ascii="Times New Roman" w:hAnsi="Times New Roman" w:cs="Times New Roman"/>
          <w:bCs/>
          <w:sz w:val="28"/>
          <w:szCs w:val="28"/>
        </w:rPr>
        <w:t>, что все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идентифицированные нами</w:t>
      </w:r>
      <w:r w:rsidRPr="00465A5A">
        <w:rPr>
          <w:rFonts w:ascii="Times New Roman" w:hAnsi="Times New Roman" w:cs="Times New Roman"/>
          <w:bCs/>
          <w:sz w:val="28"/>
          <w:szCs w:val="28"/>
        </w:rPr>
        <w:t xml:space="preserve"> микроорганизмы</w:t>
      </w:r>
      <w:r w:rsidR="005734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A5A">
        <w:rPr>
          <w:rFonts w:ascii="Times New Roman" w:hAnsi="Times New Roman" w:cs="Times New Roman"/>
          <w:bCs/>
          <w:sz w:val="28"/>
          <w:szCs w:val="28"/>
        </w:rPr>
        <w:t xml:space="preserve">чувствительны к </w:t>
      </w:r>
      <w:r w:rsidRPr="00B36DA1">
        <w:rPr>
          <w:rFonts w:ascii="Times New Roman" w:hAnsi="Times New Roman" w:cs="Times New Roman"/>
          <w:bCs/>
          <w:sz w:val="28"/>
          <w:szCs w:val="28"/>
        </w:rPr>
        <w:t>Азитромицину (относительно новый препарат из группы макролидов</w:t>
      </w:r>
      <w:r w:rsidR="005734CF" w:rsidRPr="00B36DA1">
        <w:rPr>
          <w:rFonts w:ascii="Times New Roman" w:hAnsi="Times New Roman" w:cs="Times New Roman"/>
          <w:bCs/>
          <w:sz w:val="28"/>
          <w:szCs w:val="28"/>
        </w:rPr>
        <w:t xml:space="preserve"> на Российском рынке</w:t>
      </w:r>
      <w:r w:rsidRPr="00B36DA1">
        <w:rPr>
          <w:rFonts w:ascii="Times New Roman" w:hAnsi="Times New Roman" w:cs="Times New Roman"/>
          <w:bCs/>
          <w:sz w:val="28"/>
          <w:szCs w:val="28"/>
        </w:rPr>
        <w:t xml:space="preserve">) и практически все микроорганизмы чувствительны к антибиотикам из группы бета-лактамов, кроме </w:t>
      </w:r>
      <w:r w:rsidRPr="00B36DA1">
        <w:rPr>
          <w:rFonts w:ascii="Times New Roman" w:hAnsi="Times New Roman" w:cs="Times New Roman"/>
          <w:bCs/>
          <w:i/>
          <w:sz w:val="28"/>
          <w:szCs w:val="28"/>
          <w:lang w:val="en-US"/>
        </w:rPr>
        <w:t>Streptococcus</w:t>
      </w:r>
      <w:r w:rsidRPr="00B36DA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36DA1">
        <w:rPr>
          <w:rFonts w:ascii="Times New Roman" w:hAnsi="Times New Roman" w:cs="Times New Roman"/>
          <w:bCs/>
          <w:i/>
          <w:sz w:val="28"/>
          <w:szCs w:val="28"/>
          <w:lang w:val="en-US"/>
        </w:rPr>
        <w:t>sanguinis</w:t>
      </w:r>
      <w:r w:rsidRPr="00B36DA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36DA1">
        <w:rPr>
          <w:rFonts w:ascii="Times New Roman" w:hAnsi="Times New Roman" w:cs="Times New Roman"/>
          <w:bCs/>
          <w:i/>
          <w:sz w:val="28"/>
          <w:szCs w:val="28"/>
          <w:lang w:val="en-US"/>
        </w:rPr>
        <w:t>Neisseria</w:t>
      </w:r>
      <w:r w:rsidRPr="00B36DA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D4CD1" w:rsidRPr="00B36DA1">
        <w:rPr>
          <w:rFonts w:ascii="Times New Roman" w:hAnsi="Times New Roman" w:cs="Times New Roman"/>
          <w:bCs/>
          <w:i/>
          <w:sz w:val="28"/>
          <w:szCs w:val="28"/>
          <w:lang w:val="en-US"/>
        </w:rPr>
        <w:t>perflava</w:t>
      </w:r>
      <w:r w:rsidR="009D4CD1" w:rsidRPr="00B36DA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D4CD1" w:rsidRPr="00B36DA1">
        <w:rPr>
          <w:rFonts w:ascii="Times New Roman" w:hAnsi="Times New Roman" w:cs="Times New Roman"/>
          <w:bCs/>
          <w:sz w:val="28"/>
          <w:szCs w:val="28"/>
        </w:rPr>
        <w:t xml:space="preserve">и некоторых штаммов </w:t>
      </w:r>
      <w:r w:rsidR="009D4CD1" w:rsidRPr="00B36DA1">
        <w:rPr>
          <w:rFonts w:ascii="Times New Roman" w:hAnsi="Times New Roman" w:cs="Times New Roman"/>
          <w:bCs/>
          <w:i/>
          <w:sz w:val="28"/>
          <w:szCs w:val="28"/>
          <w:lang w:val="en-US"/>
        </w:rPr>
        <w:t>Rothia</w:t>
      </w:r>
      <w:r w:rsidR="009D4CD1" w:rsidRPr="00B36DA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D4CD1" w:rsidRPr="00B36DA1">
        <w:rPr>
          <w:rFonts w:ascii="Times New Roman" w:hAnsi="Times New Roman" w:cs="Times New Roman"/>
          <w:bCs/>
          <w:i/>
          <w:sz w:val="28"/>
          <w:szCs w:val="28"/>
          <w:lang w:val="en-US"/>
        </w:rPr>
        <w:t>mucilaginosa</w:t>
      </w:r>
      <w:r w:rsidRPr="00B36DA1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B36DA1">
        <w:rPr>
          <w:rFonts w:ascii="Times New Roman" w:hAnsi="Times New Roman" w:cs="Times New Roman"/>
          <w:bCs/>
          <w:sz w:val="28"/>
          <w:szCs w:val="28"/>
        </w:rPr>
        <w:t>Также эти микроорганизмы устойчивы к препарату из групп</w:t>
      </w:r>
      <w:r w:rsidR="005734CF" w:rsidRPr="00B36DA1">
        <w:rPr>
          <w:rFonts w:ascii="Times New Roman" w:hAnsi="Times New Roman" w:cs="Times New Roman"/>
          <w:bCs/>
          <w:sz w:val="28"/>
          <w:szCs w:val="28"/>
        </w:rPr>
        <w:t>ы фторхинолонов</w:t>
      </w:r>
      <w:proofErr w:type="gramEnd"/>
      <w:r w:rsidR="005734CF" w:rsidRPr="00B36DA1">
        <w:rPr>
          <w:rFonts w:ascii="Times New Roman" w:hAnsi="Times New Roman" w:cs="Times New Roman"/>
          <w:bCs/>
          <w:sz w:val="28"/>
          <w:szCs w:val="28"/>
        </w:rPr>
        <w:t xml:space="preserve"> Ципрофлоксацину, к </w:t>
      </w:r>
      <w:proofErr w:type="gramStart"/>
      <w:r w:rsidR="005734CF" w:rsidRPr="00B36DA1">
        <w:rPr>
          <w:rFonts w:ascii="Times New Roman" w:hAnsi="Times New Roman" w:cs="Times New Roman"/>
          <w:bCs/>
          <w:sz w:val="28"/>
          <w:szCs w:val="28"/>
        </w:rPr>
        <w:t>которому</w:t>
      </w:r>
      <w:proofErr w:type="gramEnd"/>
      <w:r w:rsidR="005734CF" w:rsidRPr="00B36DA1">
        <w:rPr>
          <w:rFonts w:ascii="Times New Roman" w:hAnsi="Times New Roman" w:cs="Times New Roman"/>
          <w:bCs/>
          <w:sz w:val="28"/>
          <w:szCs w:val="28"/>
        </w:rPr>
        <w:t xml:space="preserve"> в свою очередь чувствительны остальные микроорганизмы.</w:t>
      </w:r>
      <w:r w:rsidR="008668B1" w:rsidRPr="00B36D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6DA1">
        <w:rPr>
          <w:rFonts w:ascii="Times New Roman" w:hAnsi="Times New Roman" w:cs="Times New Roman"/>
          <w:bCs/>
          <w:sz w:val="28"/>
          <w:szCs w:val="28"/>
        </w:rPr>
        <w:t xml:space="preserve"> Наибольшую устойчивость микроорганизмы проявили к полимиксинам, аминогликозидам и полипептидам</w:t>
      </w:r>
      <w:r w:rsidRPr="00465A5A">
        <w:rPr>
          <w:rFonts w:ascii="Times New Roman" w:hAnsi="Times New Roman" w:cs="Times New Roman"/>
          <w:bCs/>
          <w:sz w:val="28"/>
          <w:szCs w:val="28"/>
        </w:rPr>
        <w:t>.</w:t>
      </w:r>
    </w:p>
    <w:p w:rsidR="00C70B73" w:rsidRDefault="00C70B73" w:rsidP="00EF58C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79A2" w:rsidRDefault="00F71AD1" w:rsidP="00F71AD1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3.4.1</w:t>
      </w:r>
    </w:p>
    <w:p w:rsidR="003979A2" w:rsidRDefault="00F71AD1" w:rsidP="003F7F1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AD1">
        <w:rPr>
          <w:rFonts w:ascii="Times New Roman" w:hAnsi="Times New Roman" w:cs="Times New Roman"/>
          <w:bCs/>
          <w:sz w:val="28"/>
          <w:szCs w:val="28"/>
        </w:rPr>
        <w:t>Антибиотикочувствительность идентифицированных чистых культур</w:t>
      </w:r>
    </w:p>
    <w:tbl>
      <w:tblPr>
        <w:tblW w:w="9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709"/>
        <w:gridCol w:w="567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</w:tblGrid>
      <w:tr w:rsidR="00B259A7" w:rsidRPr="00B259A7" w:rsidTr="00301AE7">
        <w:trPr>
          <w:trHeight w:val="467"/>
        </w:trPr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B259A7" w:rsidRPr="00B259A7" w:rsidRDefault="00B259A7" w:rsidP="00B259A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B259A7" w:rsidRPr="00B259A7" w:rsidRDefault="00B259A7" w:rsidP="00B259A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B259A7" w:rsidRPr="00B259A7" w:rsidRDefault="00B259A7" w:rsidP="00B259A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М/О</w:t>
            </w:r>
          </w:p>
        </w:tc>
        <w:tc>
          <w:tcPr>
            <w:tcW w:w="73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АНТИБИОТИКИ</w:t>
            </w:r>
          </w:p>
        </w:tc>
      </w:tr>
      <w:tr w:rsidR="00B259A7" w:rsidRPr="00B259A7" w:rsidTr="00301AE7">
        <w:trPr>
          <w:trHeight w:val="2275"/>
        </w:trPr>
        <w:tc>
          <w:tcPr>
            <w:tcW w:w="1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59A7" w:rsidRPr="00B259A7" w:rsidRDefault="00B259A7" w:rsidP="00B25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15" w:type="dxa"/>
              <w:left w:w="87" w:type="dxa"/>
              <w:bottom w:w="0" w:type="dxa"/>
              <w:right w:w="87" w:type="dxa"/>
            </w:tcMar>
            <w:textDirection w:val="tbRl"/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Бензил</w:t>
            </w: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spacing w:val="-20"/>
                <w:kern w:val="24"/>
                <w:sz w:val="24"/>
                <w:szCs w:val="24"/>
                <w:lang w:eastAsia="ru-RU"/>
              </w:rPr>
              <w:t>-Пенициллин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15" w:type="dxa"/>
              <w:left w:w="87" w:type="dxa"/>
              <w:bottom w:w="0" w:type="dxa"/>
              <w:right w:w="87" w:type="dxa"/>
            </w:tcMar>
            <w:textDirection w:val="tbRl"/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15" w:type="dxa"/>
              <w:left w:w="87" w:type="dxa"/>
              <w:bottom w:w="0" w:type="dxa"/>
              <w:right w:w="87" w:type="dxa"/>
            </w:tcMar>
            <w:textDirection w:val="tbRl"/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Ампициллин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15" w:type="dxa"/>
              <w:left w:w="87" w:type="dxa"/>
              <w:bottom w:w="0" w:type="dxa"/>
              <w:right w:w="87" w:type="dxa"/>
            </w:tcMar>
            <w:textDirection w:val="tbRl"/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Карбенициллин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15" w:type="dxa"/>
              <w:left w:w="87" w:type="dxa"/>
              <w:bottom w:w="0" w:type="dxa"/>
              <w:right w:w="87" w:type="dxa"/>
            </w:tcMar>
            <w:textDirection w:val="tbRl"/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Пиперациллин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15" w:type="dxa"/>
              <w:left w:w="87" w:type="dxa"/>
              <w:bottom w:w="0" w:type="dxa"/>
              <w:right w:w="87" w:type="dxa"/>
            </w:tcMar>
            <w:textDirection w:val="tbRl"/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15" w:type="dxa"/>
              <w:left w:w="87" w:type="dxa"/>
              <w:bottom w:w="0" w:type="dxa"/>
              <w:right w:w="87" w:type="dxa"/>
            </w:tcMar>
            <w:textDirection w:val="tbRl"/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Цефамандол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15" w:type="dxa"/>
              <w:left w:w="87" w:type="dxa"/>
              <w:bottom w:w="0" w:type="dxa"/>
              <w:right w:w="87" w:type="dxa"/>
            </w:tcMar>
            <w:textDirection w:val="tbRl"/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Цефоперазон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15" w:type="dxa"/>
              <w:left w:w="87" w:type="dxa"/>
              <w:bottom w:w="0" w:type="dxa"/>
              <w:right w:w="87" w:type="dxa"/>
            </w:tcMar>
            <w:textDirection w:val="tbRl"/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15" w:type="dxa"/>
              <w:left w:w="87" w:type="dxa"/>
              <w:bottom w:w="0" w:type="dxa"/>
              <w:right w:w="87" w:type="dxa"/>
            </w:tcMar>
            <w:textDirection w:val="tbRl"/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15" w:type="dxa"/>
              <w:left w:w="87" w:type="dxa"/>
              <w:bottom w:w="0" w:type="dxa"/>
              <w:right w:w="87" w:type="dxa"/>
            </w:tcMar>
            <w:textDirection w:val="tbRl"/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Цефепим</w:t>
            </w:r>
          </w:p>
        </w:tc>
      </w:tr>
      <w:tr w:rsidR="00B259A7" w:rsidRPr="00B259A7" w:rsidTr="00301AE7">
        <w:trPr>
          <w:trHeight w:val="519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R.mucilaginosa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</w:tr>
      <w:tr w:rsidR="00B259A7" w:rsidRPr="00B259A7" w:rsidTr="00301AE7">
        <w:trPr>
          <w:trHeight w:val="519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R.mucilaginosa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B259A7" w:rsidRPr="00B259A7" w:rsidTr="00301AE7">
        <w:trPr>
          <w:trHeight w:val="519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S</w:t>
            </w:r>
            <w:r w:rsidRPr="00B259A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B259A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gordonii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</w:tr>
      <w:tr w:rsidR="00B259A7" w:rsidRPr="00B259A7" w:rsidTr="00301AE7">
        <w:trPr>
          <w:trHeight w:val="519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S.anginosus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</w:tr>
      <w:tr w:rsidR="00B259A7" w:rsidRPr="00B259A7" w:rsidTr="00301AE7">
        <w:trPr>
          <w:trHeight w:val="519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S</w:t>
            </w:r>
            <w:r w:rsidRPr="00B259A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B259A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mitis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</w:tr>
      <w:tr w:rsidR="00B259A7" w:rsidRPr="00B259A7" w:rsidTr="00301AE7">
        <w:trPr>
          <w:trHeight w:val="519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S.</w:t>
            </w:r>
            <w:r w:rsidRPr="00B259A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sanguinis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B259A7" w:rsidRPr="00B259A7" w:rsidTr="00301AE7">
        <w:trPr>
          <w:trHeight w:val="519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S</w:t>
            </w:r>
            <w:r w:rsidRPr="00B259A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B259A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oralis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</w:tr>
      <w:tr w:rsidR="00B259A7" w:rsidRPr="00B259A7" w:rsidTr="00301AE7">
        <w:trPr>
          <w:trHeight w:val="519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S</w:t>
            </w:r>
            <w:r w:rsidRPr="00B259A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B259A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sanguinis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B259A7" w:rsidRPr="00B259A7" w:rsidTr="00301AE7">
        <w:trPr>
          <w:trHeight w:val="519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S</w:t>
            </w:r>
            <w:r w:rsidRPr="00B259A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B259A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mitis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</w:tr>
      <w:tr w:rsidR="00B259A7" w:rsidRPr="00B259A7" w:rsidTr="00301AE7">
        <w:trPr>
          <w:trHeight w:val="519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N</w:t>
            </w:r>
            <w:r w:rsidRPr="00B259A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B259A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perflava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</w:tr>
      <w:tr w:rsidR="00B259A7" w:rsidRPr="00B259A7" w:rsidTr="00301AE7">
        <w:trPr>
          <w:trHeight w:val="519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S</w:t>
            </w:r>
            <w:r w:rsidRPr="00B259A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B259A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orlis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</w:tr>
      <w:tr w:rsidR="00B259A7" w:rsidRPr="00B259A7" w:rsidTr="00301AE7">
        <w:trPr>
          <w:trHeight w:val="552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R</w:t>
            </w:r>
            <w:r w:rsidRPr="00B259A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B259A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mucilagenosa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</w:tr>
      <w:tr w:rsidR="00B259A7" w:rsidRPr="00B259A7" w:rsidTr="00301AE7">
        <w:trPr>
          <w:trHeight w:val="519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R.mucilagenosa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259A7" w:rsidRPr="00B259A7" w:rsidRDefault="00B259A7" w:rsidP="00B259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9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</w:t>
            </w:r>
          </w:p>
        </w:tc>
      </w:tr>
    </w:tbl>
    <w:p w:rsidR="003979A2" w:rsidRDefault="003979A2" w:rsidP="003F7F1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1AD1" w:rsidRPr="00F71AD1" w:rsidRDefault="00F71AD1" w:rsidP="0049106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AD1">
        <w:rPr>
          <w:rFonts w:ascii="Times New Roman" w:hAnsi="Times New Roman" w:cs="Times New Roman"/>
          <w:bCs/>
          <w:sz w:val="28"/>
          <w:szCs w:val="28"/>
        </w:rPr>
        <w:t>Ч – чувствительны</w:t>
      </w:r>
    </w:p>
    <w:p w:rsidR="00F71AD1" w:rsidRPr="00F71AD1" w:rsidRDefault="00F71AD1" w:rsidP="0049106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71AD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71AD1">
        <w:rPr>
          <w:rFonts w:ascii="Times New Roman" w:hAnsi="Times New Roman" w:cs="Times New Roman"/>
          <w:bCs/>
          <w:sz w:val="28"/>
          <w:szCs w:val="28"/>
        </w:rPr>
        <w:t xml:space="preserve"> – промежуточно чувствительны</w:t>
      </w:r>
    </w:p>
    <w:p w:rsidR="00F71AD1" w:rsidRPr="00F71AD1" w:rsidRDefault="00F71AD1" w:rsidP="0049106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AD1">
        <w:rPr>
          <w:rFonts w:ascii="Times New Roman" w:hAnsi="Times New Roman" w:cs="Times New Roman"/>
          <w:bCs/>
          <w:sz w:val="28"/>
          <w:szCs w:val="28"/>
        </w:rPr>
        <w:t>У - устойчивы</w:t>
      </w:r>
    </w:p>
    <w:p w:rsidR="00B259A7" w:rsidRDefault="00B259A7" w:rsidP="003F7F1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58C5" w:rsidRDefault="00EF58C5" w:rsidP="003F7F1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1AD1" w:rsidRPr="00F71AD1" w:rsidRDefault="00F71AD1" w:rsidP="00F71AD1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71AD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3.4.1</w:t>
      </w:r>
    </w:p>
    <w:p w:rsidR="00B259A7" w:rsidRDefault="00F71AD1" w:rsidP="003F7F1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AD1">
        <w:rPr>
          <w:rFonts w:ascii="Times New Roman" w:hAnsi="Times New Roman" w:cs="Times New Roman"/>
          <w:bCs/>
          <w:sz w:val="28"/>
          <w:szCs w:val="28"/>
        </w:rPr>
        <w:t>Антибиотикочувствительность идентифицированных чистых культур</w:t>
      </w:r>
    </w:p>
    <w:tbl>
      <w:tblPr>
        <w:tblW w:w="9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721"/>
        <w:gridCol w:w="722"/>
        <w:gridCol w:w="722"/>
        <w:gridCol w:w="721"/>
        <w:gridCol w:w="722"/>
        <w:gridCol w:w="722"/>
        <w:gridCol w:w="722"/>
        <w:gridCol w:w="721"/>
        <w:gridCol w:w="722"/>
        <w:gridCol w:w="726"/>
      </w:tblGrid>
      <w:tr w:rsidR="00B259A7" w:rsidRPr="00B259A7" w:rsidTr="008D7F3E">
        <w:trPr>
          <w:trHeight w:val="475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59A7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259A7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D27F6" w:rsidRPr="00301AE7" w:rsidRDefault="00B259A7" w:rsidP="00301AE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М/О</w:t>
            </w:r>
          </w:p>
        </w:tc>
        <w:tc>
          <w:tcPr>
            <w:tcW w:w="72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301AE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АНТИБИОТИКИ</w:t>
            </w:r>
          </w:p>
        </w:tc>
      </w:tr>
      <w:tr w:rsidR="00301AE7" w:rsidRPr="00B259A7" w:rsidTr="00D10B55">
        <w:trPr>
          <w:trHeight w:val="2061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59A7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Имипенем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Меропенем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Ванкомицин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Азитромицин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Ципрофлоксацин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Полимиксин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Канамицин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Гентамицин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Амикацин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Бацитрацин</w:t>
            </w:r>
          </w:p>
        </w:tc>
      </w:tr>
      <w:tr w:rsidR="00301AE7" w:rsidRPr="00301AE7" w:rsidTr="008D7F3E">
        <w:trPr>
          <w:trHeight w:val="519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R.mucilaginosa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301AE7" w:rsidRPr="00301AE7" w:rsidTr="008D7F3E">
        <w:trPr>
          <w:trHeight w:val="496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R.mucilaginosa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301AE7" w:rsidRPr="00301AE7" w:rsidTr="008D7F3E">
        <w:trPr>
          <w:trHeight w:val="51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301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301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gordonii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301AE7" w:rsidRPr="00301AE7" w:rsidTr="008D7F3E">
        <w:trPr>
          <w:trHeight w:val="51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S.anginosus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301AE7" w:rsidRPr="00301AE7" w:rsidTr="008D7F3E">
        <w:trPr>
          <w:trHeight w:val="51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301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301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mitis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301AE7" w:rsidRPr="00301AE7" w:rsidTr="008D7F3E">
        <w:trPr>
          <w:trHeight w:val="51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S.</w:t>
            </w:r>
            <w:r w:rsidRPr="00301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sanguinis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301AE7" w:rsidRPr="00301AE7" w:rsidTr="008D7F3E">
        <w:trPr>
          <w:trHeight w:val="51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301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301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oralis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301AE7" w:rsidRPr="00301AE7" w:rsidTr="008D7F3E">
        <w:trPr>
          <w:trHeight w:val="51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301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301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sanguinis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301AE7" w:rsidRPr="00301AE7" w:rsidTr="008D7F3E">
        <w:trPr>
          <w:trHeight w:val="51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301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301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mitis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301AE7" w:rsidRPr="00301AE7" w:rsidTr="008D7F3E">
        <w:trPr>
          <w:trHeight w:val="51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</w:t>
            </w:r>
            <w:r w:rsidRPr="00301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301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perflava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301AE7" w:rsidRPr="00301AE7" w:rsidTr="008D7F3E">
        <w:trPr>
          <w:trHeight w:val="51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301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301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orlis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301AE7" w:rsidRPr="00301AE7" w:rsidTr="008D7F3E">
        <w:trPr>
          <w:trHeight w:val="51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</w:t>
            </w:r>
            <w:r w:rsidRPr="00301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301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mucilagenosa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01AE7" w:rsidRPr="00301AE7" w:rsidTr="008D7F3E">
        <w:trPr>
          <w:trHeight w:val="51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R.mucilagenosa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27F6" w:rsidRPr="00301AE7" w:rsidRDefault="00B259A7" w:rsidP="00B259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B259A7" w:rsidRDefault="00B259A7" w:rsidP="003F7F1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F3E" w:rsidRPr="00F71AD1" w:rsidRDefault="008D7F3E" w:rsidP="0049106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AD1">
        <w:rPr>
          <w:rFonts w:ascii="Times New Roman" w:hAnsi="Times New Roman" w:cs="Times New Roman"/>
          <w:bCs/>
          <w:sz w:val="28"/>
          <w:szCs w:val="28"/>
        </w:rPr>
        <w:t>Ч – чувствительны</w:t>
      </w:r>
    </w:p>
    <w:p w:rsidR="008D7F3E" w:rsidRPr="00F71AD1" w:rsidRDefault="008D7F3E" w:rsidP="0049106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71AD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71AD1">
        <w:rPr>
          <w:rFonts w:ascii="Times New Roman" w:hAnsi="Times New Roman" w:cs="Times New Roman"/>
          <w:bCs/>
          <w:sz w:val="28"/>
          <w:szCs w:val="28"/>
        </w:rPr>
        <w:t xml:space="preserve"> – промежуточно чувствительны</w:t>
      </w:r>
    </w:p>
    <w:p w:rsidR="003C1A5E" w:rsidRPr="00465A5A" w:rsidRDefault="008D7F3E" w:rsidP="0049106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AD1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3C1A5E">
        <w:rPr>
          <w:rFonts w:ascii="Times New Roman" w:hAnsi="Times New Roman" w:cs="Times New Roman"/>
          <w:bCs/>
          <w:sz w:val="28"/>
          <w:szCs w:val="28"/>
        </w:rPr>
        <w:t>–</w:t>
      </w:r>
      <w:r w:rsidRPr="00F71AD1">
        <w:rPr>
          <w:rFonts w:ascii="Times New Roman" w:hAnsi="Times New Roman" w:cs="Times New Roman"/>
          <w:bCs/>
          <w:sz w:val="28"/>
          <w:szCs w:val="28"/>
        </w:rPr>
        <w:t xml:space="preserve"> устойчивы</w:t>
      </w:r>
    </w:p>
    <w:p w:rsidR="00E61B70" w:rsidRDefault="008B28DC" w:rsidP="007F11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8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4. ЗАКЛЮЧЕНИЕ И ВЫВОДЫ</w:t>
      </w:r>
    </w:p>
    <w:p w:rsidR="008B28DC" w:rsidRDefault="008B28DC" w:rsidP="008B28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 Заключение</w:t>
      </w:r>
    </w:p>
    <w:p w:rsidR="008254EA" w:rsidRPr="008254EA" w:rsidRDefault="008254EA" w:rsidP="00FE63D2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254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Целью </w:t>
      </w:r>
      <w:r w:rsidR="005E37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</w:t>
      </w:r>
      <w:r w:rsidRPr="008254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исследования являлась</w:t>
      </w:r>
      <w:r w:rsidR="005E37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оценка </w:t>
      </w:r>
      <w:r w:rsidR="005E3782" w:rsidRPr="005E37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антибиотикочувствительности микробиоты пародонтальных карманов у пациентов с хроническим генерализованным пародонтитом (ХГП) легкой степени тяжести.</w:t>
      </w:r>
      <w:r w:rsidRPr="008254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B28DC" w:rsidRDefault="008254EA" w:rsidP="00E61B7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3539C">
        <w:rPr>
          <w:rFonts w:ascii="Times New Roman" w:hAnsi="Times New Roman" w:cs="Times New Roman"/>
          <w:bCs/>
          <w:sz w:val="28"/>
          <w:szCs w:val="28"/>
        </w:rPr>
        <w:t>В исследовании приняли участие</w:t>
      </w:r>
      <w:r w:rsidR="005E37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3782" w:rsidRPr="005E3782">
        <w:rPr>
          <w:rFonts w:ascii="Times New Roman" w:hAnsi="Times New Roman" w:cs="Times New Roman"/>
          <w:bCs/>
          <w:sz w:val="28"/>
          <w:szCs w:val="28"/>
        </w:rPr>
        <w:t xml:space="preserve">7 пациентов в возрасте от 35 до 54 лет с ХГП легкой степени тяжести без тяжелой сопутствующей патологии. </w:t>
      </w:r>
      <w:r w:rsidR="005E3782">
        <w:rPr>
          <w:rFonts w:ascii="Times New Roman" w:hAnsi="Times New Roman" w:cs="Times New Roman"/>
          <w:bCs/>
          <w:sz w:val="28"/>
          <w:szCs w:val="28"/>
        </w:rPr>
        <w:t xml:space="preserve">Были собраны жалобы пациентов и </w:t>
      </w:r>
      <w:r w:rsidR="0064445D">
        <w:rPr>
          <w:rFonts w:ascii="Times New Roman" w:hAnsi="Times New Roman" w:cs="Times New Roman"/>
          <w:bCs/>
          <w:sz w:val="28"/>
          <w:szCs w:val="28"/>
        </w:rPr>
        <w:t>анамнез;</w:t>
      </w:r>
      <w:r w:rsidR="00FE63D2">
        <w:rPr>
          <w:rFonts w:ascii="Times New Roman" w:hAnsi="Times New Roman" w:cs="Times New Roman"/>
          <w:bCs/>
          <w:sz w:val="28"/>
          <w:szCs w:val="28"/>
        </w:rPr>
        <w:t xml:space="preserve"> проведены клинические (индексная оценка состояния тканей пародонта) и рентгенологические исследования</w:t>
      </w:r>
      <w:r w:rsidR="0064445D">
        <w:rPr>
          <w:rFonts w:ascii="Times New Roman" w:hAnsi="Times New Roman" w:cs="Times New Roman"/>
          <w:bCs/>
          <w:sz w:val="28"/>
          <w:szCs w:val="28"/>
        </w:rPr>
        <w:t>; микробиологические</w:t>
      </w:r>
      <w:r w:rsidR="00172BA2">
        <w:rPr>
          <w:rFonts w:ascii="Times New Roman" w:hAnsi="Times New Roman" w:cs="Times New Roman"/>
          <w:bCs/>
          <w:sz w:val="28"/>
          <w:szCs w:val="28"/>
        </w:rPr>
        <w:t xml:space="preserve"> и генетические</w:t>
      </w:r>
      <w:r w:rsidR="0064445D">
        <w:rPr>
          <w:rFonts w:ascii="Times New Roman" w:hAnsi="Times New Roman" w:cs="Times New Roman"/>
          <w:bCs/>
          <w:sz w:val="28"/>
          <w:szCs w:val="28"/>
        </w:rPr>
        <w:t xml:space="preserve"> исследования (культивирвание</w:t>
      </w:r>
      <w:r w:rsidR="005E3782">
        <w:rPr>
          <w:rFonts w:ascii="Times New Roman" w:hAnsi="Times New Roman" w:cs="Times New Roman"/>
          <w:bCs/>
          <w:sz w:val="28"/>
          <w:szCs w:val="28"/>
        </w:rPr>
        <w:t xml:space="preserve"> микроорганизмов</w:t>
      </w:r>
      <w:r w:rsidR="0064445D">
        <w:rPr>
          <w:rFonts w:ascii="Times New Roman" w:hAnsi="Times New Roman" w:cs="Times New Roman"/>
          <w:bCs/>
          <w:sz w:val="28"/>
          <w:szCs w:val="28"/>
        </w:rPr>
        <w:t>, масс – спектрометрия, по</w:t>
      </w:r>
      <w:r w:rsidR="00FB5678">
        <w:rPr>
          <w:rFonts w:ascii="Times New Roman" w:hAnsi="Times New Roman" w:cs="Times New Roman"/>
          <w:bCs/>
          <w:sz w:val="28"/>
          <w:szCs w:val="28"/>
        </w:rPr>
        <w:t xml:space="preserve">становка ПЦР и секвенирование). </w:t>
      </w:r>
      <w:r w:rsidR="005E3782">
        <w:rPr>
          <w:rFonts w:ascii="Times New Roman" w:hAnsi="Times New Roman" w:cs="Times New Roman"/>
          <w:bCs/>
          <w:sz w:val="28"/>
          <w:szCs w:val="28"/>
        </w:rPr>
        <w:t>В ходе исследования была изучена чувствительность идентифицированных чистых куль</w:t>
      </w:r>
      <w:r w:rsidR="00FB5678">
        <w:rPr>
          <w:rFonts w:ascii="Times New Roman" w:hAnsi="Times New Roman" w:cs="Times New Roman"/>
          <w:bCs/>
          <w:sz w:val="28"/>
          <w:szCs w:val="28"/>
        </w:rPr>
        <w:t>тур к антибиотикам разных групп (</w:t>
      </w:r>
      <w:proofErr w:type="gramStart"/>
      <w:r w:rsidR="00FB5678">
        <w:rPr>
          <w:rFonts w:ascii="Times New Roman" w:hAnsi="Times New Roman" w:cs="Times New Roman"/>
          <w:bCs/>
          <w:sz w:val="28"/>
          <w:szCs w:val="28"/>
        </w:rPr>
        <w:t>бета-лактамам</w:t>
      </w:r>
      <w:proofErr w:type="gramEnd"/>
      <w:r w:rsidR="00FB5678">
        <w:rPr>
          <w:rFonts w:ascii="Times New Roman" w:hAnsi="Times New Roman" w:cs="Times New Roman"/>
          <w:bCs/>
          <w:sz w:val="28"/>
          <w:szCs w:val="28"/>
        </w:rPr>
        <w:t xml:space="preserve">, аминогликозидам, </w:t>
      </w:r>
      <w:r w:rsidR="00FB5678" w:rsidRPr="003211B9">
        <w:rPr>
          <w:rFonts w:ascii="Times New Roman" w:hAnsi="Times New Roman" w:cs="Times New Roman"/>
          <w:bCs/>
          <w:sz w:val="28"/>
          <w:szCs w:val="28"/>
        </w:rPr>
        <w:t>полипептидам,</w:t>
      </w:r>
      <w:r w:rsidR="00FB5678">
        <w:rPr>
          <w:rFonts w:ascii="Times New Roman" w:hAnsi="Times New Roman" w:cs="Times New Roman"/>
          <w:bCs/>
          <w:sz w:val="28"/>
          <w:szCs w:val="28"/>
        </w:rPr>
        <w:t xml:space="preserve"> фторхинолонам, полимиксинам и макролидам).</w:t>
      </w:r>
    </w:p>
    <w:p w:rsidR="00E95E28" w:rsidRDefault="005608D7" w:rsidP="00550D6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 результатов индексной оценки гигиены и состояния тканей пародонта показал, что в</w:t>
      </w:r>
      <w:r w:rsidR="00E95E28">
        <w:rPr>
          <w:rFonts w:ascii="Times New Roman" w:hAnsi="Times New Roman" w:cs="Times New Roman"/>
          <w:bCs/>
          <w:sz w:val="28"/>
          <w:szCs w:val="28"/>
        </w:rPr>
        <w:t xml:space="preserve">се индексы </w:t>
      </w:r>
      <w:r w:rsidR="00550D6F">
        <w:rPr>
          <w:rFonts w:ascii="Times New Roman" w:hAnsi="Times New Roman" w:cs="Times New Roman"/>
          <w:bCs/>
          <w:sz w:val="28"/>
          <w:szCs w:val="28"/>
        </w:rPr>
        <w:t xml:space="preserve">соответствуют ХГП легкой степени тяжести и </w:t>
      </w:r>
      <w:r w:rsidR="00E95E28">
        <w:rPr>
          <w:rFonts w:ascii="Times New Roman" w:hAnsi="Times New Roman" w:cs="Times New Roman"/>
          <w:bCs/>
          <w:sz w:val="28"/>
          <w:szCs w:val="28"/>
        </w:rPr>
        <w:t>отражают</w:t>
      </w:r>
      <w:r w:rsidR="00E95E28" w:rsidRPr="00F767E1">
        <w:rPr>
          <w:rFonts w:ascii="Times New Roman" w:hAnsi="Times New Roman" w:cs="Times New Roman"/>
          <w:bCs/>
          <w:sz w:val="28"/>
          <w:szCs w:val="28"/>
        </w:rPr>
        <w:t xml:space="preserve"> тот факт, что развитие </w:t>
      </w:r>
      <w:r w:rsidR="00550D6F">
        <w:rPr>
          <w:rFonts w:ascii="Times New Roman" w:hAnsi="Times New Roman" w:cs="Times New Roman"/>
          <w:bCs/>
          <w:sz w:val="28"/>
          <w:szCs w:val="28"/>
        </w:rPr>
        <w:t>ХГП</w:t>
      </w:r>
      <w:r w:rsidR="00E95E28" w:rsidRPr="00F767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E28">
        <w:rPr>
          <w:rFonts w:ascii="Times New Roman" w:hAnsi="Times New Roman" w:cs="Times New Roman"/>
          <w:bCs/>
          <w:sz w:val="28"/>
          <w:szCs w:val="28"/>
        </w:rPr>
        <w:t xml:space="preserve">тесно </w:t>
      </w:r>
      <w:r w:rsidR="00E95E28" w:rsidRPr="00F767E1">
        <w:rPr>
          <w:rFonts w:ascii="Times New Roman" w:hAnsi="Times New Roman" w:cs="Times New Roman"/>
          <w:bCs/>
          <w:sz w:val="28"/>
          <w:szCs w:val="28"/>
        </w:rPr>
        <w:t>связано с уровнем гигиены пациента, который</w:t>
      </w:r>
      <w:r w:rsidR="00E95E28">
        <w:rPr>
          <w:rFonts w:ascii="Times New Roman" w:hAnsi="Times New Roman" w:cs="Times New Roman"/>
          <w:bCs/>
          <w:sz w:val="28"/>
          <w:szCs w:val="28"/>
        </w:rPr>
        <w:t xml:space="preserve"> у обследованных</w:t>
      </w:r>
      <w:r w:rsidR="00550D6F">
        <w:rPr>
          <w:rFonts w:ascii="Times New Roman" w:hAnsi="Times New Roman" w:cs="Times New Roman"/>
          <w:bCs/>
          <w:sz w:val="28"/>
          <w:szCs w:val="28"/>
        </w:rPr>
        <w:t xml:space="preserve"> нами</w:t>
      </w:r>
      <w:r w:rsidR="00E95E28">
        <w:rPr>
          <w:rFonts w:ascii="Times New Roman" w:hAnsi="Times New Roman" w:cs="Times New Roman"/>
          <w:bCs/>
          <w:sz w:val="28"/>
          <w:szCs w:val="28"/>
        </w:rPr>
        <w:t xml:space="preserve"> пациентов</w:t>
      </w:r>
      <w:r w:rsidR="00E95E28" w:rsidRPr="00F767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оказался</w:t>
      </w:r>
      <w:r w:rsidR="00E95E28" w:rsidRPr="00F767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E28">
        <w:rPr>
          <w:rFonts w:ascii="Times New Roman" w:hAnsi="Times New Roman" w:cs="Times New Roman"/>
          <w:bCs/>
          <w:sz w:val="28"/>
          <w:szCs w:val="28"/>
        </w:rPr>
        <w:t>неудовлетворительным</w:t>
      </w:r>
      <w:r w:rsidR="00E95E28" w:rsidRPr="00F767E1">
        <w:rPr>
          <w:rFonts w:ascii="Times New Roman" w:hAnsi="Times New Roman" w:cs="Times New Roman"/>
          <w:bCs/>
          <w:sz w:val="28"/>
          <w:szCs w:val="28"/>
        </w:rPr>
        <w:t xml:space="preserve">. Наличие зубного налета и зубного </w:t>
      </w:r>
      <w:proofErr w:type="gramStart"/>
      <w:r w:rsidR="00E95E28" w:rsidRPr="00F767E1">
        <w:rPr>
          <w:rFonts w:ascii="Times New Roman" w:hAnsi="Times New Roman" w:cs="Times New Roman"/>
          <w:bCs/>
          <w:sz w:val="28"/>
          <w:szCs w:val="28"/>
        </w:rPr>
        <w:t>камня</w:t>
      </w:r>
      <w:proofErr w:type="gramEnd"/>
      <w:r w:rsidR="00E95E28" w:rsidRPr="00F767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0D6F">
        <w:rPr>
          <w:rFonts w:ascii="Times New Roman" w:hAnsi="Times New Roman" w:cs="Times New Roman"/>
          <w:bCs/>
          <w:sz w:val="28"/>
          <w:szCs w:val="28"/>
        </w:rPr>
        <w:t xml:space="preserve">несомненно </w:t>
      </w:r>
      <w:r w:rsidR="00E95E28" w:rsidRPr="00F767E1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="00E95E28">
        <w:rPr>
          <w:rFonts w:ascii="Times New Roman" w:hAnsi="Times New Roman" w:cs="Times New Roman"/>
          <w:bCs/>
          <w:sz w:val="28"/>
          <w:szCs w:val="28"/>
        </w:rPr>
        <w:t xml:space="preserve">основополагающим </w:t>
      </w:r>
      <w:r w:rsidR="00E95E28" w:rsidRPr="00F767E1">
        <w:rPr>
          <w:rFonts w:ascii="Times New Roman" w:hAnsi="Times New Roman" w:cs="Times New Roman"/>
          <w:bCs/>
          <w:sz w:val="28"/>
          <w:szCs w:val="28"/>
        </w:rPr>
        <w:t xml:space="preserve">фактором </w:t>
      </w:r>
      <w:r w:rsidR="00550D6F">
        <w:rPr>
          <w:rFonts w:ascii="Times New Roman" w:hAnsi="Times New Roman" w:cs="Times New Roman"/>
          <w:bCs/>
          <w:sz w:val="28"/>
          <w:szCs w:val="28"/>
        </w:rPr>
        <w:t>в развитии ВЗП</w:t>
      </w:r>
      <w:r w:rsidR="00E95E28" w:rsidRPr="00F767E1">
        <w:rPr>
          <w:rFonts w:ascii="Times New Roman" w:hAnsi="Times New Roman" w:cs="Times New Roman"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Cs/>
          <w:sz w:val="28"/>
          <w:szCs w:val="28"/>
        </w:rPr>
        <w:t>Воздействие</w:t>
      </w:r>
      <w:r w:rsidR="00E95E28" w:rsidRPr="00EC699A">
        <w:rPr>
          <w:rFonts w:ascii="Times New Roman" w:hAnsi="Times New Roman" w:cs="Times New Roman"/>
          <w:bCs/>
          <w:sz w:val="28"/>
          <w:szCs w:val="28"/>
        </w:rPr>
        <w:t xml:space="preserve"> пародонтопатоген</w:t>
      </w:r>
      <w:r w:rsidR="00E42FAC">
        <w:rPr>
          <w:rFonts w:ascii="Times New Roman" w:hAnsi="Times New Roman" w:cs="Times New Roman"/>
          <w:bCs/>
          <w:sz w:val="28"/>
          <w:szCs w:val="28"/>
        </w:rPr>
        <w:t>ов</w:t>
      </w:r>
      <w:r w:rsidR="00E95E28" w:rsidRPr="00EC69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приводит к утрате</w:t>
      </w:r>
      <w:r w:rsidR="00E95E28" w:rsidRPr="00EC699A">
        <w:rPr>
          <w:rFonts w:ascii="Times New Roman" w:hAnsi="Times New Roman" w:cs="Times New Roman"/>
          <w:bCs/>
          <w:sz w:val="28"/>
          <w:szCs w:val="28"/>
        </w:rPr>
        <w:t xml:space="preserve"> пародонтально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прикрепления и в последующем к </w:t>
      </w:r>
      <w:r w:rsidR="00E95E28" w:rsidRPr="00EC699A">
        <w:rPr>
          <w:rFonts w:ascii="Times New Roman" w:hAnsi="Times New Roman" w:cs="Times New Roman"/>
          <w:bCs/>
          <w:sz w:val="28"/>
          <w:szCs w:val="28"/>
        </w:rPr>
        <w:t xml:space="preserve">образованию пародонтальных карманов, характеризующихся разрушением соединительного эпителия, </w:t>
      </w:r>
      <w:r w:rsidR="00D579DA">
        <w:rPr>
          <w:rFonts w:ascii="Times New Roman" w:hAnsi="Times New Roman" w:cs="Times New Roman"/>
          <w:bCs/>
          <w:sz w:val="28"/>
          <w:szCs w:val="28"/>
        </w:rPr>
        <w:t>который защищает</w:t>
      </w:r>
      <w:r w:rsidR="00E95E28" w:rsidRPr="00EC699A">
        <w:rPr>
          <w:rFonts w:ascii="Times New Roman" w:hAnsi="Times New Roman" w:cs="Times New Roman"/>
          <w:bCs/>
          <w:sz w:val="28"/>
          <w:szCs w:val="28"/>
        </w:rPr>
        <w:t xml:space="preserve"> пародонт от микробных метаболитов.</w:t>
      </w:r>
    </w:p>
    <w:p w:rsidR="00AE1A63" w:rsidRDefault="00AE1A63" w:rsidP="00AE1A6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 результатам</w:t>
      </w:r>
      <w:r w:rsidRPr="00AE1A63">
        <w:rPr>
          <w:rFonts w:ascii="Times New Roman" w:hAnsi="Times New Roman" w:cs="Times New Roman"/>
          <w:bCs/>
          <w:sz w:val="28"/>
          <w:szCs w:val="28"/>
        </w:rPr>
        <w:t xml:space="preserve"> проведенного ПЦР – скрининга</w:t>
      </w:r>
      <w:r w:rsidR="00D579DA">
        <w:rPr>
          <w:rFonts w:ascii="Times New Roman" w:hAnsi="Times New Roman" w:cs="Times New Roman"/>
          <w:bCs/>
          <w:sz w:val="28"/>
          <w:szCs w:val="28"/>
        </w:rPr>
        <w:t xml:space="preserve"> на пародонтопатогены у всех обследованных пациентов</w:t>
      </w:r>
      <w:r w:rsidRPr="00AE1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9DA">
        <w:rPr>
          <w:rFonts w:ascii="Times New Roman" w:hAnsi="Times New Roman" w:cs="Times New Roman"/>
          <w:bCs/>
          <w:sz w:val="28"/>
          <w:szCs w:val="28"/>
        </w:rPr>
        <w:t>были выявлены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A63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Porphyromonas gingivalis </w:t>
      </w:r>
      <w:r w:rsidRPr="00AE1A6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AE1A63">
        <w:rPr>
          <w:rFonts w:ascii="Times New Roman" w:hAnsi="Times New Roman" w:cs="Times New Roman"/>
          <w:bCs/>
          <w:i/>
          <w:sz w:val="28"/>
          <w:szCs w:val="28"/>
        </w:rPr>
        <w:t>Tannerella forsythia</w:t>
      </w:r>
      <w:r w:rsidRPr="00AE1A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D579DA">
        <w:rPr>
          <w:rFonts w:ascii="Times New Roman" w:hAnsi="Times New Roman" w:cs="Times New Roman"/>
          <w:bCs/>
          <w:sz w:val="28"/>
          <w:szCs w:val="28"/>
        </w:rPr>
        <w:t xml:space="preserve">у некоторых пациентов </w:t>
      </w:r>
      <w:r>
        <w:rPr>
          <w:rFonts w:ascii="Times New Roman" w:hAnsi="Times New Roman" w:cs="Times New Roman"/>
          <w:bCs/>
          <w:sz w:val="28"/>
          <w:szCs w:val="28"/>
        </w:rPr>
        <w:t>были вы</w:t>
      </w:r>
      <w:r w:rsidR="00D579DA">
        <w:rPr>
          <w:rFonts w:ascii="Times New Roman" w:hAnsi="Times New Roman" w:cs="Times New Roman"/>
          <w:bCs/>
          <w:sz w:val="28"/>
          <w:szCs w:val="28"/>
        </w:rPr>
        <w:t>явлены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A63">
        <w:rPr>
          <w:rFonts w:ascii="Times New Roman" w:hAnsi="Times New Roman" w:cs="Times New Roman"/>
          <w:bCs/>
          <w:i/>
          <w:sz w:val="28"/>
          <w:szCs w:val="28"/>
        </w:rPr>
        <w:t>Actinobacillus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E1A63">
        <w:rPr>
          <w:rFonts w:ascii="Times New Roman" w:hAnsi="Times New Roman" w:cs="Times New Roman"/>
          <w:bCs/>
          <w:i/>
          <w:sz w:val="28"/>
          <w:szCs w:val="28"/>
        </w:rPr>
        <w:t xml:space="preserve">actinomycetemcomitans </w:t>
      </w:r>
      <w:r w:rsidRPr="00AE1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AE1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A63">
        <w:rPr>
          <w:rFonts w:ascii="Times New Roman" w:hAnsi="Times New Roman" w:cs="Times New Roman"/>
          <w:bCs/>
          <w:i/>
          <w:sz w:val="28"/>
          <w:szCs w:val="28"/>
        </w:rPr>
        <w:t>Prevotella intermedia</w:t>
      </w:r>
      <w:r w:rsidRPr="00AE1A63">
        <w:rPr>
          <w:rFonts w:ascii="Times New Roman" w:hAnsi="Times New Roman" w:cs="Times New Roman"/>
          <w:bCs/>
          <w:sz w:val="28"/>
          <w:szCs w:val="28"/>
        </w:rPr>
        <w:t>.</w:t>
      </w:r>
    </w:p>
    <w:p w:rsidR="00AE1A63" w:rsidRPr="00AE1A63" w:rsidRDefault="00AE1A63" w:rsidP="00AE1A6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E1A63">
        <w:rPr>
          <w:rFonts w:ascii="Times New Roman" w:hAnsi="Times New Roman" w:cs="Times New Roman"/>
          <w:bCs/>
          <w:sz w:val="28"/>
          <w:szCs w:val="28"/>
        </w:rPr>
        <w:t xml:space="preserve"> помощью масс</w:t>
      </w:r>
      <w:r w:rsidR="007435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A63">
        <w:rPr>
          <w:rFonts w:ascii="Times New Roman" w:hAnsi="Times New Roman" w:cs="Times New Roman"/>
          <w:bCs/>
          <w:sz w:val="28"/>
          <w:szCs w:val="28"/>
        </w:rPr>
        <w:t>-</w:t>
      </w:r>
      <w:r w:rsidR="007435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A63">
        <w:rPr>
          <w:rFonts w:ascii="Times New Roman" w:hAnsi="Times New Roman" w:cs="Times New Roman"/>
          <w:bCs/>
          <w:sz w:val="28"/>
          <w:szCs w:val="28"/>
        </w:rPr>
        <w:t>спектрометрии</w:t>
      </w:r>
      <w:r w:rsidR="007435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проводили идентификацию выделенных чистых культур.</w:t>
      </w:r>
      <w:r w:rsidRPr="00AE1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Были</w:t>
      </w:r>
      <w:r w:rsidRPr="00AE1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идентифицированы факультативные анаэробы</w:t>
      </w:r>
      <w:r w:rsidRPr="00AE1A63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Pr="00AE1A63">
        <w:rPr>
          <w:rFonts w:ascii="Times New Roman" w:hAnsi="Times New Roman" w:cs="Times New Roman"/>
          <w:bCs/>
          <w:i/>
          <w:sz w:val="28"/>
          <w:szCs w:val="28"/>
          <w:lang w:val="en-US"/>
        </w:rPr>
        <w:t>Streptococcus</w:t>
      </w:r>
      <w:r w:rsidRPr="00AE1A6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E1A63">
        <w:rPr>
          <w:rFonts w:ascii="Times New Roman" w:hAnsi="Times New Roman" w:cs="Times New Roman"/>
          <w:bCs/>
          <w:i/>
          <w:sz w:val="28"/>
          <w:szCs w:val="28"/>
          <w:lang w:val="en-US"/>
        </w:rPr>
        <w:t>gordonii</w:t>
      </w:r>
      <w:r w:rsidRPr="00AE1A63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AE1A63">
        <w:rPr>
          <w:rFonts w:ascii="Times New Roman" w:hAnsi="Times New Roman" w:cs="Times New Roman"/>
          <w:bCs/>
          <w:i/>
          <w:sz w:val="28"/>
          <w:szCs w:val="28"/>
          <w:lang w:val="en-US"/>
        </w:rPr>
        <w:t>Streptococcus</w:t>
      </w:r>
      <w:r w:rsidRPr="00AE1A6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E1A63">
        <w:rPr>
          <w:rFonts w:ascii="Times New Roman" w:hAnsi="Times New Roman" w:cs="Times New Roman"/>
          <w:bCs/>
          <w:i/>
          <w:sz w:val="28"/>
          <w:szCs w:val="28"/>
          <w:lang w:val="en-US"/>
        </w:rPr>
        <w:t>anginosus</w:t>
      </w:r>
      <w:r w:rsidRPr="00AE1A63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AE1A63">
        <w:rPr>
          <w:rFonts w:ascii="Times New Roman" w:hAnsi="Times New Roman" w:cs="Times New Roman"/>
          <w:bCs/>
          <w:i/>
          <w:sz w:val="28"/>
          <w:szCs w:val="28"/>
          <w:lang w:val="en-US"/>
        </w:rPr>
        <w:t>Streptococcus</w:t>
      </w:r>
      <w:r w:rsidRPr="00AE1A6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E1A63">
        <w:rPr>
          <w:rFonts w:ascii="Times New Roman" w:hAnsi="Times New Roman" w:cs="Times New Roman"/>
          <w:bCs/>
          <w:i/>
          <w:sz w:val="28"/>
          <w:szCs w:val="28"/>
          <w:lang w:val="en-US"/>
        </w:rPr>
        <w:t>sanguinis</w:t>
      </w:r>
      <w:r w:rsidRPr="00AE1A63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AE1A63">
        <w:rPr>
          <w:rFonts w:ascii="Times New Roman" w:hAnsi="Times New Roman" w:cs="Times New Roman"/>
          <w:bCs/>
          <w:i/>
          <w:sz w:val="28"/>
          <w:szCs w:val="28"/>
          <w:lang w:val="en-US"/>
        </w:rPr>
        <w:t>Streptococcus</w:t>
      </w:r>
      <w:r w:rsidRPr="00AE1A6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E1A63">
        <w:rPr>
          <w:rFonts w:ascii="Times New Roman" w:hAnsi="Times New Roman" w:cs="Times New Roman"/>
          <w:bCs/>
          <w:i/>
          <w:sz w:val="28"/>
          <w:szCs w:val="28"/>
          <w:lang w:val="en-US"/>
        </w:rPr>
        <w:t>oralis</w:t>
      </w:r>
      <w:r w:rsidRPr="00AE1A63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AE1A63">
        <w:rPr>
          <w:rFonts w:ascii="Times New Roman" w:hAnsi="Times New Roman" w:cs="Times New Roman"/>
          <w:bCs/>
          <w:i/>
          <w:sz w:val="28"/>
          <w:szCs w:val="28"/>
          <w:lang w:val="en-US"/>
        </w:rPr>
        <w:t>Neisseria</w:t>
      </w:r>
      <w:r w:rsidRPr="00AE1A6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E1A63">
        <w:rPr>
          <w:rFonts w:ascii="Times New Roman" w:hAnsi="Times New Roman" w:cs="Times New Roman"/>
          <w:bCs/>
          <w:i/>
          <w:sz w:val="28"/>
          <w:szCs w:val="28"/>
          <w:lang w:val="en-US"/>
        </w:rPr>
        <w:t>perflava</w:t>
      </w:r>
      <w:r w:rsidRPr="00AE1A63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AE1A63">
        <w:rPr>
          <w:rFonts w:ascii="Times New Roman" w:hAnsi="Times New Roman" w:cs="Times New Roman"/>
          <w:bCs/>
          <w:i/>
          <w:sz w:val="28"/>
          <w:szCs w:val="28"/>
          <w:lang w:val="en-US"/>
        </w:rPr>
        <w:t>Rothia</w:t>
      </w:r>
      <w:r w:rsidRPr="00AE1A6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E1A63">
        <w:rPr>
          <w:rFonts w:ascii="Times New Roman" w:hAnsi="Times New Roman" w:cs="Times New Roman"/>
          <w:bCs/>
          <w:i/>
          <w:sz w:val="28"/>
          <w:szCs w:val="28"/>
          <w:lang w:val="en-US"/>
        </w:rPr>
        <w:t>mucilaginosa</w:t>
      </w:r>
      <w:r w:rsidRPr="00AE1A63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</w:p>
    <w:p w:rsidR="003C602F" w:rsidRDefault="00D579DA" w:rsidP="00D10B5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Был также произведен п</w:t>
      </w:r>
      <w:r w:rsidR="00E95E28" w:rsidRPr="00B93C0B">
        <w:rPr>
          <w:rFonts w:ascii="Times New Roman" w:hAnsi="Times New Roman" w:cs="Times New Roman"/>
          <w:bCs/>
          <w:sz w:val="28"/>
          <w:szCs w:val="28"/>
        </w:rPr>
        <w:t xml:space="preserve">одсчет </w:t>
      </w:r>
      <w:r w:rsidR="00E95E28">
        <w:rPr>
          <w:rFonts w:ascii="Times New Roman" w:hAnsi="Times New Roman" w:cs="Times New Roman"/>
          <w:bCs/>
          <w:sz w:val="28"/>
          <w:szCs w:val="28"/>
        </w:rPr>
        <w:t xml:space="preserve">количества колониеобразующих единиц </w:t>
      </w:r>
      <w:r w:rsidR="00E95E28" w:rsidRPr="003C602F">
        <w:rPr>
          <w:rFonts w:ascii="Times New Roman" w:hAnsi="Times New Roman" w:cs="Times New Roman"/>
          <w:bCs/>
          <w:sz w:val="28"/>
          <w:szCs w:val="28"/>
        </w:rPr>
        <w:t>(КОЕ)</w:t>
      </w:r>
      <w:r w:rsidR="00E95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E28" w:rsidRPr="00B93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E28">
        <w:rPr>
          <w:rFonts w:ascii="Times New Roman" w:hAnsi="Times New Roman" w:cs="Times New Roman"/>
          <w:bCs/>
          <w:sz w:val="28"/>
          <w:szCs w:val="28"/>
        </w:rPr>
        <w:t>факультативных анаэробов в исходном биологическом материале</w:t>
      </w:r>
      <w:r w:rsidR="003C602F">
        <w:rPr>
          <w:rFonts w:ascii="Times New Roman" w:hAnsi="Times New Roman" w:cs="Times New Roman"/>
          <w:bCs/>
          <w:sz w:val="28"/>
          <w:szCs w:val="28"/>
        </w:rPr>
        <w:t xml:space="preserve"> и составил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602F" w:rsidRPr="003C602F">
        <w:rPr>
          <w:rFonts w:ascii="Times New Roman" w:hAnsi="Times New Roman" w:cs="Times New Roman"/>
          <w:bCs/>
          <w:sz w:val="28"/>
          <w:szCs w:val="28"/>
        </w:rPr>
        <w:t>10</w:t>
      </w:r>
      <w:r w:rsidR="003C602F" w:rsidRPr="003C602F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="003C602F" w:rsidRPr="003C602F">
        <w:rPr>
          <w:rFonts w:ascii="Times New Roman" w:hAnsi="Times New Roman" w:cs="Times New Roman"/>
          <w:bCs/>
          <w:sz w:val="28"/>
          <w:szCs w:val="28"/>
        </w:rPr>
        <w:t xml:space="preserve"> – 10</w:t>
      </w:r>
      <w:r w:rsidR="003C602F" w:rsidRPr="003C602F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5 </w:t>
      </w:r>
      <w:r w:rsidR="003C602F" w:rsidRPr="003C602F">
        <w:rPr>
          <w:rFonts w:ascii="Times New Roman" w:hAnsi="Times New Roman" w:cs="Times New Roman"/>
          <w:bCs/>
          <w:sz w:val="28"/>
          <w:szCs w:val="28"/>
        </w:rPr>
        <w:t xml:space="preserve">КОЕ/мл. </w:t>
      </w:r>
      <w:r w:rsidR="003C602F">
        <w:rPr>
          <w:rFonts w:ascii="Times New Roman" w:hAnsi="Times New Roman" w:cs="Times New Roman"/>
          <w:bCs/>
          <w:sz w:val="28"/>
          <w:szCs w:val="28"/>
        </w:rPr>
        <w:t xml:space="preserve">Можно предположить, что этой концентрации достаточно </w:t>
      </w:r>
      <w:r w:rsidR="00B93FD2">
        <w:rPr>
          <w:rFonts w:ascii="Times New Roman" w:hAnsi="Times New Roman" w:cs="Times New Roman"/>
          <w:bCs/>
          <w:sz w:val="28"/>
          <w:szCs w:val="28"/>
        </w:rPr>
        <w:t>для возникновения и течения ХГП легкой степени тяжести</w:t>
      </w:r>
      <w:r w:rsidR="003C602F">
        <w:rPr>
          <w:rFonts w:ascii="Times New Roman" w:hAnsi="Times New Roman" w:cs="Times New Roman"/>
          <w:bCs/>
          <w:sz w:val="28"/>
          <w:szCs w:val="28"/>
        </w:rPr>
        <w:t>.</w:t>
      </w:r>
    </w:p>
    <w:p w:rsidR="00D10B55" w:rsidRDefault="003C602F" w:rsidP="00D10B55">
      <w:pPr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проведении</w:t>
      </w:r>
      <w:r w:rsidR="00D10B55" w:rsidRPr="00D10B55">
        <w:rPr>
          <w:rFonts w:ascii="Times New Roman" w:hAnsi="Times New Roman" w:cs="Times New Roman"/>
          <w:bCs/>
          <w:sz w:val="28"/>
          <w:szCs w:val="28"/>
        </w:rPr>
        <w:t xml:space="preserve"> секвенирования ДНК-фрагментов, кодирующих 16S рибосомальную РНК, </w:t>
      </w:r>
      <w:r w:rsidR="00D579DA">
        <w:rPr>
          <w:rFonts w:ascii="Times New Roman" w:hAnsi="Times New Roman" w:cs="Times New Roman"/>
          <w:bCs/>
          <w:sz w:val="28"/>
          <w:szCs w:val="28"/>
        </w:rPr>
        <w:t xml:space="preserve">были идентифицированы: </w:t>
      </w:r>
      <w:r w:rsidR="00D10B55" w:rsidRPr="00D10B55">
        <w:rPr>
          <w:rFonts w:ascii="Times New Roman" w:hAnsi="Times New Roman" w:cs="Times New Roman"/>
          <w:bCs/>
          <w:i/>
          <w:sz w:val="28"/>
          <w:szCs w:val="28"/>
        </w:rPr>
        <w:t xml:space="preserve">Rothia mucilaginosa, </w:t>
      </w:r>
      <w:r w:rsidR="00D10B55" w:rsidRPr="00D10B55">
        <w:rPr>
          <w:rFonts w:ascii="Times New Roman" w:hAnsi="Times New Roman" w:cs="Times New Roman"/>
          <w:bCs/>
          <w:i/>
          <w:sz w:val="28"/>
          <w:szCs w:val="28"/>
          <w:lang w:val="en-US"/>
        </w:rPr>
        <w:t>Streptococcus</w:t>
      </w:r>
      <w:r w:rsidR="00D10B55" w:rsidRPr="00D10B5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10B55" w:rsidRPr="00D10B55">
        <w:rPr>
          <w:rFonts w:ascii="Times New Roman" w:hAnsi="Times New Roman" w:cs="Times New Roman"/>
          <w:bCs/>
          <w:i/>
          <w:sz w:val="28"/>
          <w:szCs w:val="28"/>
          <w:lang w:val="en-US"/>
        </w:rPr>
        <w:t>mitis</w:t>
      </w:r>
      <w:r w:rsidR="00CC469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C469F">
        <w:rPr>
          <w:rFonts w:ascii="Times New Roman" w:hAnsi="Times New Roman" w:cs="Times New Roman"/>
          <w:bCs/>
          <w:sz w:val="28"/>
          <w:szCs w:val="28"/>
        </w:rPr>
        <w:t>и</w:t>
      </w:r>
      <w:r w:rsidR="00D10B55" w:rsidRPr="00D10B5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10B55" w:rsidRPr="00D10B55">
        <w:rPr>
          <w:rFonts w:ascii="Times New Roman" w:hAnsi="Times New Roman" w:cs="Times New Roman"/>
          <w:bCs/>
          <w:i/>
          <w:sz w:val="28"/>
          <w:szCs w:val="28"/>
          <w:lang w:val="en-US"/>
        </w:rPr>
        <w:t>Streptococcus</w:t>
      </w:r>
      <w:r w:rsidR="00D10B55" w:rsidRPr="00D10B55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D10B55" w:rsidRPr="00D10B55">
        <w:rPr>
          <w:rFonts w:ascii="Times New Roman" w:hAnsi="Times New Roman" w:cs="Times New Roman"/>
          <w:bCs/>
          <w:i/>
          <w:sz w:val="28"/>
          <w:szCs w:val="28"/>
          <w:lang w:val="en-US"/>
        </w:rPr>
        <w:t>oralis</w:t>
      </w:r>
      <w:r w:rsidR="00D10B55" w:rsidRPr="00D10B5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3C1A5E" w:rsidRDefault="003C602F" w:rsidP="00D579D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 полученным нами результатам</w:t>
      </w:r>
      <w:r w:rsidR="00D579DA" w:rsidRPr="00D579DA">
        <w:rPr>
          <w:rFonts w:ascii="Times New Roman" w:hAnsi="Times New Roman" w:cs="Times New Roman"/>
          <w:bCs/>
          <w:sz w:val="28"/>
          <w:szCs w:val="28"/>
        </w:rPr>
        <w:t xml:space="preserve"> анти</w:t>
      </w:r>
      <w:r>
        <w:rPr>
          <w:rFonts w:ascii="Times New Roman" w:hAnsi="Times New Roman" w:cs="Times New Roman"/>
          <w:bCs/>
          <w:sz w:val="28"/>
          <w:szCs w:val="28"/>
        </w:rPr>
        <w:t xml:space="preserve">биотикочувствительности можно </w:t>
      </w:r>
      <w:r w:rsidRPr="00B36DA1">
        <w:rPr>
          <w:rFonts w:ascii="Times New Roman" w:hAnsi="Times New Roman" w:cs="Times New Roman"/>
          <w:bCs/>
          <w:sz w:val="28"/>
          <w:szCs w:val="28"/>
        </w:rPr>
        <w:t>сделать заключение</w:t>
      </w:r>
      <w:r w:rsidR="00D579DA" w:rsidRPr="00B36DA1">
        <w:rPr>
          <w:rFonts w:ascii="Times New Roman" w:hAnsi="Times New Roman" w:cs="Times New Roman"/>
          <w:bCs/>
          <w:sz w:val="28"/>
          <w:szCs w:val="28"/>
        </w:rPr>
        <w:t xml:space="preserve">, что все </w:t>
      </w:r>
      <w:r w:rsidRPr="00B36DA1">
        <w:rPr>
          <w:rFonts w:ascii="Times New Roman" w:hAnsi="Times New Roman" w:cs="Times New Roman"/>
          <w:bCs/>
          <w:sz w:val="28"/>
          <w:szCs w:val="28"/>
        </w:rPr>
        <w:t>идентифицированные</w:t>
      </w:r>
      <w:r w:rsidR="00D07DF8" w:rsidRPr="00B36D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6D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9DA" w:rsidRPr="00B36DA1">
        <w:rPr>
          <w:rFonts w:ascii="Times New Roman" w:hAnsi="Times New Roman" w:cs="Times New Roman"/>
          <w:bCs/>
          <w:sz w:val="28"/>
          <w:szCs w:val="28"/>
        </w:rPr>
        <w:t>микроорганизмы чувствительны к Азитромицину (относительно новый препарат из группы макролидов</w:t>
      </w:r>
      <w:r w:rsidR="00D07DF8" w:rsidRPr="00B36DA1">
        <w:rPr>
          <w:rFonts w:ascii="Times New Roman" w:hAnsi="Times New Roman" w:cs="Times New Roman"/>
          <w:bCs/>
          <w:sz w:val="28"/>
          <w:szCs w:val="28"/>
        </w:rPr>
        <w:t xml:space="preserve"> на Российском рынке</w:t>
      </w:r>
      <w:r w:rsidR="00D579DA" w:rsidRPr="00B36DA1">
        <w:rPr>
          <w:rFonts w:ascii="Times New Roman" w:hAnsi="Times New Roman" w:cs="Times New Roman"/>
          <w:bCs/>
          <w:sz w:val="28"/>
          <w:szCs w:val="28"/>
        </w:rPr>
        <w:t xml:space="preserve">) и практически все микроорганизмы чувствительны к антибиотикам из группы бета-лактамов, кроме </w:t>
      </w:r>
      <w:r w:rsidR="00D579DA" w:rsidRPr="00B36DA1">
        <w:rPr>
          <w:rFonts w:ascii="Times New Roman" w:hAnsi="Times New Roman" w:cs="Times New Roman"/>
          <w:bCs/>
          <w:i/>
          <w:sz w:val="28"/>
          <w:szCs w:val="28"/>
          <w:lang w:val="en-US"/>
        </w:rPr>
        <w:t>Streptococcus</w:t>
      </w:r>
      <w:r w:rsidR="00D579DA" w:rsidRPr="00B36DA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579DA" w:rsidRPr="00B36DA1">
        <w:rPr>
          <w:rFonts w:ascii="Times New Roman" w:hAnsi="Times New Roman" w:cs="Times New Roman"/>
          <w:bCs/>
          <w:i/>
          <w:sz w:val="28"/>
          <w:szCs w:val="28"/>
          <w:lang w:val="en-US"/>
        </w:rPr>
        <w:t>sanguinis</w:t>
      </w:r>
      <w:r w:rsidRPr="00B36DA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579DA" w:rsidRPr="00B36DA1">
        <w:rPr>
          <w:rFonts w:ascii="Times New Roman" w:hAnsi="Times New Roman" w:cs="Times New Roman"/>
          <w:bCs/>
          <w:i/>
          <w:sz w:val="28"/>
          <w:szCs w:val="28"/>
          <w:lang w:val="en-US"/>
        </w:rPr>
        <w:t>Neisseria</w:t>
      </w:r>
      <w:r w:rsidR="00D579DA" w:rsidRPr="00B36DA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579DA" w:rsidRPr="00B36DA1">
        <w:rPr>
          <w:rFonts w:ascii="Times New Roman" w:hAnsi="Times New Roman" w:cs="Times New Roman"/>
          <w:bCs/>
          <w:i/>
          <w:sz w:val="28"/>
          <w:szCs w:val="28"/>
          <w:lang w:val="en-US"/>
        </w:rPr>
        <w:t>perflava</w:t>
      </w:r>
      <w:r w:rsidRPr="00B36DA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36DA1">
        <w:rPr>
          <w:rFonts w:ascii="Times New Roman" w:hAnsi="Times New Roman" w:cs="Times New Roman"/>
          <w:bCs/>
          <w:sz w:val="28"/>
          <w:szCs w:val="28"/>
        </w:rPr>
        <w:t xml:space="preserve">и некоторых штаммов </w:t>
      </w:r>
      <w:r w:rsidRPr="00B36DA1">
        <w:rPr>
          <w:rFonts w:ascii="Times New Roman" w:hAnsi="Times New Roman" w:cs="Times New Roman"/>
          <w:bCs/>
          <w:i/>
          <w:sz w:val="28"/>
          <w:szCs w:val="28"/>
          <w:lang w:val="en-US"/>
        </w:rPr>
        <w:t>Rothia</w:t>
      </w:r>
      <w:r w:rsidRPr="00B36DA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36DA1">
        <w:rPr>
          <w:rFonts w:ascii="Times New Roman" w:hAnsi="Times New Roman" w:cs="Times New Roman"/>
          <w:bCs/>
          <w:i/>
          <w:sz w:val="28"/>
          <w:szCs w:val="28"/>
          <w:lang w:val="en-US"/>
        </w:rPr>
        <w:t>mucilaginosa</w:t>
      </w:r>
      <w:r w:rsidR="00D579DA" w:rsidRPr="00B36DA1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D579DA" w:rsidRPr="00B36DA1">
        <w:rPr>
          <w:rFonts w:ascii="Times New Roman" w:hAnsi="Times New Roman" w:cs="Times New Roman"/>
          <w:bCs/>
          <w:sz w:val="28"/>
          <w:szCs w:val="28"/>
        </w:rPr>
        <w:t>Также эти микроорганизмы устойчивы к препарату из групп</w:t>
      </w:r>
      <w:r w:rsidR="00D07DF8" w:rsidRPr="00B36DA1">
        <w:rPr>
          <w:rFonts w:ascii="Times New Roman" w:hAnsi="Times New Roman" w:cs="Times New Roman"/>
          <w:bCs/>
          <w:sz w:val="28"/>
          <w:szCs w:val="28"/>
        </w:rPr>
        <w:t>ы фторхинолонов Ципрофлоксацину, к которому в свою очередь чувствительны</w:t>
      </w:r>
      <w:proofErr w:type="gramEnd"/>
      <w:r w:rsidR="00D07DF8" w:rsidRPr="00B36DA1">
        <w:rPr>
          <w:rFonts w:ascii="Times New Roman" w:hAnsi="Times New Roman" w:cs="Times New Roman"/>
          <w:bCs/>
          <w:sz w:val="28"/>
          <w:szCs w:val="28"/>
        </w:rPr>
        <w:t xml:space="preserve"> остальные идентифицированные нами микроорганизмы.</w:t>
      </w:r>
      <w:r w:rsidR="00D579DA" w:rsidRPr="00B36DA1">
        <w:rPr>
          <w:rFonts w:ascii="Times New Roman" w:hAnsi="Times New Roman" w:cs="Times New Roman"/>
          <w:bCs/>
          <w:sz w:val="28"/>
          <w:szCs w:val="28"/>
        </w:rPr>
        <w:t xml:space="preserve"> Наибольшую устойчивость микроорганизмы проявили к полимиксинам, аминогликозидам и полипептидам.</w:t>
      </w:r>
      <w:r w:rsidR="002F73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68B1" w:rsidRDefault="008668B1" w:rsidP="00D579D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1EAF" w:rsidRDefault="002F7389" w:rsidP="007F11D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Эти данные согласуются с данными проведенных исследований по данной теме: </w:t>
      </w:r>
      <w:r w:rsidRPr="002F7389">
        <w:rPr>
          <w:rFonts w:ascii="Times New Roman" w:hAnsi="Times New Roman" w:cs="Times New Roman"/>
          <w:sz w:val="28"/>
          <w:szCs w:val="28"/>
        </w:rPr>
        <w:t xml:space="preserve">«Анализ чувствительности микробных ассоциаций, </w:t>
      </w:r>
      <w:r w:rsidRPr="00B36DA1">
        <w:rPr>
          <w:rFonts w:ascii="Times New Roman" w:hAnsi="Times New Roman" w:cs="Times New Roman"/>
          <w:sz w:val="28"/>
          <w:szCs w:val="28"/>
        </w:rPr>
        <w:t>выделенных у пациентов с пародонтитом, к антибиотикам» (Володина</w:t>
      </w:r>
      <w:r w:rsidR="00F76385" w:rsidRPr="00B36DA1">
        <w:rPr>
          <w:rFonts w:ascii="Times New Roman" w:hAnsi="Times New Roman" w:cs="Times New Roman"/>
          <w:sz w:val="28"/>
          <w:szCs w:val="28"/>
        </w:rPr>
        <w:t xml:space="preserve"> Е.В.</w:t>
      </w:r>
      <w:r w:rsidRPr="00B36DA1">
        <w:rPr>
          <w:rFonts w:ascii="Times New Roman" w:hAnsi="Times New Roman" w:cs="Times New Roman"/>
          <w:sz w:val="28"/>
          <w:szCs w:val="28"/>
        </w:rPr>
        <w:t>, Багдасарян</w:t>
      </w:r>
      <w:r w:rsidR="00F76385" w:rsidRPr="00B36DA1">
        <w:rPr>
          <w:rFonts w:ascii="Times New Roman" w:hAnsi="Times New Roman" w:cs="Times New Roman"/>
          <w:sz w:val="28"/>
          <w:szCs w:val="28"/>
        </w:rPr>
        <w:t xml:space="preserve"> В.А., </w:t>
      </w:r>
      <w:r w:rsidR="008A1BB3" w:rsidRPr="00B36DA1">
        <w:rPr>
          <w:rFonts w:ascii="Times New Roman" w:hAnsi="Times New Roman" w:cs="Times New Roman"/>
          <w:sz w:val="28"/>
          <w:szCs w:val="28"/>
        </w:rPr>
        <w:t>2014</w:t>
      </w:r>
      <w:r w:rsidRPr="00B36DA1">
        <w:rPr>
          <w:rFonts w:ascii="Times New Roman" w:hAnsi="Times New Roman" w:cs="Times New Roman"/>
          <w:sz w:val="28"/>
          <w:szCs w:val="28"/>
        </w:rPr>
        <w:t>); «Дифференцированное применение антибиотиков в комплексном лечении хронического генерализованного пародонтита" (Галабуева</w:t>
      </w:r>
      <w:r w:rsidR="00F76385" w:rsidRPr="00B36DA1">
        <w:rPr>
          <w:rFonts w:ascii="Times New Roman" w:hAnsi="Times New Roman" w:cs="Times New Roman"/>
          <w:sz w:val="28"/>
          <w:szCs w:val="28"/>
        </w:rPr>
        <w:t xml:space="preserve"> А.И.</w:t>
      </w:r>
      <w:r w:rsidRPr="00B36DA1">
        <w:rPr>
          <w:rFonts w:ascii="Times New Roman" w:hAnsi="Times New Roman" w:cs="Times New Roman"/>
          <w:sz w:val="28"/>
          <w:szCs w:val="28"/>
        </w:rPr>
        <w:t>, 2005); "Эффективность комплексного лечения пародонтита с применением антибиотиков по результатам теста индивидуальной чувствительности микрофлоры" (Шарапудинова</w:t>
      </w:r>
      <w:r w:rsidR="00F76385" w:rsidRPr="00B36DA1">
        <w:rPr>
          <w:rFonts w:ascii="Times New Roman" w:hAnsi="Times New Roman" w:cs="Times New Roman"/>
          <w:sz w:val="28"/>
          <w:szCs w:val="28"/>
        </w:rPr>
        <w:t xml:space="preserve"> М.Г.</w:t>
      </w:r>
      <w:r w:rsidRPr="00B36DA1">
        <w:rPr>
          <w:rFonts w:ascii="Times New Roman" w:hAnsi="Times New Roman" w:cs="Times New Roman"/>
          <w:sz w:val="28"/>
          <w:szCs w:val="28"/>
        </w:rPr>
        <w:t>, 2009).</w:t>
      </w:r>
      <w:r w:rsidR="00D10B55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981940" w:rsidRPr="00E61B70" w:rsidRDefault="00901EAF" w:rsidP="007F11D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поставленные задачи исследования были выполнены и сделаны соответствующие выводы</w:t>
      </w:r>
      <w:r w:rsidR="00D07DF8">
        <w:rPr>
          <w:rFonts w:ascii="Times New Roman" w:hAnsi="Times New Roman" w:cs="Times New Roman"/>
          <w:bCs/>
          <w:sz w:val="28"/>
          <w:szCs w:val="28"/>
        </w:rPr>
        <w:t>.</w:t>
      </w:r>
      <w:r w:rsidR="008A1B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28DC" w:rsidRDefault="008B28DC" w:rsidP="008B28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4.2. Выводы </w:t>
      </w:r>
    </w:p>
    <w:p w:rsidR="008D7F3E" w:rsidRPr="008D7F3E" w:rsidRDefault="008D7F3E" w:rsidP="008D7F3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F3E">
        <w:rPr>
          <w:rFonts w:ascii="Times New Roman" w:hAnsi="Times New Roman" w:cs="Times New Roman"/>
          <w:bCs/>
          <w:sz w:val="28"/>
          <w:szCs w:val="28"/>
        </w:rPr>
        <w:t>1.</w:t>
      </w:r>
      <w:r w:rsidRPr="008D7F3E">
        <w:rPr>
          <w:rFonts w:ascii="Times New Roman" w:hAnsi="Times New Roman" w:cs="Times New Roman"/>
          <w:bCs/>
          <w:sz w:val="28"/>
          <w:szCs w:val="28"/>
        </w:rPr>
        <w:tab/>
        <w:t xml:space="preserve">Изучение состава микробиоты пародонтальных карманов у пациентов с ХГП легкой степени тяжести показало преобладание факультативных анаэробов рода </w:t>
      </w:r>
      <w:r w:rsidRPr="00901EAF">
        <w:rPr>
          <w:rFonts w:ascii="Times New Roman" w:hAnsi="Times New Roman" w:cs="Times New Roman"/>
          <w:bCs/>
          <w:i/>
          <w:sz w:val="28"/>
          <w:szCs w:val="28"/>
        </w:rPr>
        <w:t>Streptococcus</w:t>
      </w:r>
      <w:r w:rsidRPr="008D7F3E">
        <w:rPr>
          <w:rFonts w:ascii="Times New Roman" w:hAnsi="Times New Roman" w:cs="Times New Roman"/>
          <w:bCs/>
          <w:sz w:val="28"/>
          <w:szCs w:val="28"/>
        </w:rPr>
        <w:t xml:space="preserve"> в концентрации 10</w:t>
      </w:r>
      <w:r w:rsidRPr="00901EAF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8D7F3E">
        <w:rPr>
          <w:rFonts w:ascii="Times New Roman" w:hAnsi="Times New Roman" w:cs="Times New Roman"/>
          <w:bCs/>
          <w:sz w:val="28"/>
          <w:szCs w:val="28"/>
        </w:rPr>
        <w:t>-10</w:t>
      </w:r>
      <w:r w:rsidRPr="00901EAF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Pr="008D7F3E">
        <w:rPr>
          <w:rFonts w:ascii="Times New Roman" w:hAnsi="Times New Roman" w:cs="Times New Roman"/>
          <w:bCs/>
          <w:sz w:val="28"/>
          <w:szCs w:val="28"/>
        </w:rPr>
        <w:t xml:space="preserve"> КОЕ/мл.</w:t>
      </w:r>
    </w:p>
    <w:p w:rsidR="008D7F3E" w:rsidRPr="00EF58C5" w:rsidRDefault="008D7F3E" w:rsidP="006E62E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F3E">
        <w:rPr>
          <w:rFonts w:ascii="Times New Roman" w:hAnsi="Times New Roman" w:cs="Times New Roman"/>
          <w:bCs/>
          <w:sz w:val="28"/>
          <w:szCs w:val="28"/>
        </w:rPr>
        <w:t>2.</w:t>
      </w:r>
      <w:r w:rsidRPr="008D7F3E">
        <w:rPr>
          <w:rFonts w:ascii="Times New Roman" w:hAnsi="Times New Roman" w:cs="Times New Roman"/>
          <w:bCs/>
          <w:sz w:val="28"/>
          <w:szCs w:val="28"/>
        </w:rPr>
        <w:tab/>
        <w:t>ПЦР-скрининг на выявление пародонтопатогенов показал, что уже при ХГП легкой степени тяжести у всех пациентов в пародонтальн</w:t>
      </w:r>
      <w:r w:rsidR="00B36DA1">
        <w:rPr>
          <w:rFonts w:ascii="Times New Roman" w:hAnsi="Times New Roman" w:cs="Times New Roman"/>
          <w:bCs/>
          <w:sz w:val="28"/>
          <w:szCs w:val="28"/>
        </w:rPr>
        <w:t>ых</w:t>
      </w:r>
      <w:r w:rsidRPr="008D7F3E">
        <w:rPr>
          <w:rFonts w:ascii="Times New Roman" w:hAnsi="Times New Roman" w:cs="Times New Roman"/>
          <w:bCs/>
          <w:sz w:val="28"/>
          <w:szCs w:val="28"/>
        </w:rPr>
        <w:t xml:space="preserve"> карман</w:t>
      </w:r>
      <w:r w:rsidR="00B36DA1"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 w:rsidRPr="008D7F3E">
        <w:rPr>
          <w:rFonts w:ascii="Times New Roman" w:hAnsi="Times New Roman" w:cs="Times New Roman"/>
          <w:bCs/>
          <w:sz w:val="28"/>
          <w:szCs w:val="28"/>
        </w:rPr>
        <w:t xml:space="preserve">обнаруживаются </w:t>
      </w:r>
      <w:r w:rsidRPr="00901EAF">
        <w:rPr>
          <w:rFonts w:ascii="Times New Roman" w:hAnsi="Times New Roman" w:cs="Times New Roman"/>
          <w:bCs/>
          <w:i/>
          <w:sz w:val="28"/>
          <w:szCs w:val="28"/>
        </w:rPr>
        <w:t>Porphyromonas gingivalis</w:t>
      </w:r>
      <w:r w:rsidRPr="008D7F3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B36DA1">
        <w:rPr>
          <w:rFonts w:ascii="Times New Roman" w:hAnsi="Times New Roman" w:cs="Times New Roman"/>
          <w:bCs/>
          <w:i/>
          <w:sz w:val="28"/>
          <w:szCs w:val="28"/>
        </w:rPr>
        <w:t>Tannerella forsythia</w:t>
      </w:r>
      <w:r w:rsidRPr="00B36DA1">
        <w:rPr>
          <w:rFonts w:ascii="Times New Roman" w:hAnsi="Times New Roman" w:cs="Times New Roman"/>
          <w:bCs/>
          <w:sz w:val="28"/>
          <w:szCs w:val="28"/>
        </w:rPr>
        <w:t>.</w:t>
      </w:r>
      <w:r w:rsidR="0038770C" w:rsidRPr="00B36D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B10" w:rsidRPr="00B36DA1">
        <w:rPr>
          <w:rFonts w:ascii="Times New Roman" w:hAnsi="Times New Roman" w:cs="Times New Roman"/>
          <w:bCs/>
          <w:sz w:val="28"/>
          <w:szCs w:val="28"/>
        </w:rPr>
        <w:t>У 86 %</w:t>
      </w:r>
      <w:r w:rsidR="00B36DA1" w:rsidRPr="00B36DA1">
        <w:rPr>
          <w:rFonts w:ascii="Times New Roman" w:hAnsi="Times New Roman" w:cs="Times New Roman"/>
          <w:bCs/>
          <w:sz w:val="28"/>
          <w:szCs w:val="28"/>
        </w:rPr>
        <w:t xml:space="preserve"> пациентов с ХГП легкой степени тяжести выявлены</w:t>
      </w:r>
      <w:r w:rsidR="009D0B10" w:rsidRPr="00B36D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B10" w:rsidRPr="00B36DA1">
        <w:rPr>
          <w:rFonts w:ascii="Times New Roman" w:hAnsi="Times New Roman" w:cs="Times New Roman"/>
          <w:bCs/>
          <w:i/>
          <w:sz w:val="28"/>
          <w:szCs w:val="28"/>
          <w:lang w:val="en-US"/>
        </w:rPr>
        <w:t>Actinobacillus</w:t>
      </w:r>
      <w:r w:rsidR="009D0B10" w:rsidRPr="00B36DA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D0B10" w:rsidRPr="00B36DA1">
        <w:rPr>
          <w:rFonts w:ascii="Times New Roman" w:hAnsi="Times New Roman" w:cs="Times New Roman"/>
          <w:bCs/>
          <w:i/>
          <w:sz w:val="28"/>
          <w:szCs w:val="28"/>
          <w:lang w:val="en-US"/>
        </w:rPr>
        <w:t>actinomycetemcomitans</w:t>
      </w:r>
      <w:r w:rsidR="00B36DA1" w:rsidRPr="00B36DA1">
        <w:rPr>
          <w:rFonts w:ascii="Times New Roman" w:hAnsi="Times New Roman" w:cs="Times New Roman"/>
          <w:bCs/>
          <w:sz w:val="28"/>
          <w:szCs w:val="28"/>
        </w:rPr>
        <w:t>,</w:t>
      </w:r>
      <w:r w:rsidR="009D0B10" w:rsidRPr="00B36D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D77" w:rsidRPr="00B36DA1">
        <w:rPr>
          <w:rFonts w:ascii="Times New Roman" w:hAnsi="Times New Roman" w:cs="Times New Roman"/>
          <w:bCs/>
          <w:sz w:val="28"/>
          <w:szCs w:val="28"/>
        </w:rPr>
        <w:t xml:space="preserve"> у 71% - </w:t>
      </w:r>
      <w:r w:rsidR="009D0B10" w:rsidRPr="00B36DA1">
        <w:rPr>
          <w:rFonts w:ascii="Times New Roman" w:hAnsi="Times New Roman" w:cs="Times New Roman"/>
          <w:bCs/>
          <w:i/>
          <w:sz w:val="28"/>
          <w:szCs w:val="28"/>
          <w:lang w:val="en-US"/>
        </w:rPr>
        <w:t>Prevotella</w:t>
      </w:r>
      <w:r w:rsidR="009D0B10" w:rsidRPr="00B36DA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D0B10" w:rsidRPr="00B36DA1">
        <w:rPr>
          <w:rFonts w:ascii="Times New Roman" w:hAnsi="Times New Roman" w:cs="Times New Roman"/>
          <w:bCs/>
          <w:i/>
          <w:sz w:val="28"/>
          <w:szCs w:val="28"/>
          <w:lang w:val="en-US"/>
        </w:rPr>
        <w:t>intermedia</w:t>
      </w:r>
      <w:r w:rsidR="00CA5D77" w:rsidRPr="00B36DA1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9D0B10" w:rsidRPr="00B36DA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E61B70" w:rsidRDefault="008D7F3E" w:rsidP="007F11D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F3E">
        <w:rPr>
          <w:rFonts w:ascii="Times New Roman" w:hAnsi="Times New Roman" w:cs="Times New Roman"/>
          <w:bCs/>
          <w:sz w:val="28"/>
          <w:szCs w:val="28"/>
        </w:rPr>
        <w:t>3.</w:t>
      </w:r>
      <w:r w:rsidRPr="008D7F3E">
        <w:rPr>
          <w:rFonts w:ascii="Times New Roman" w:hAnsi="Times New Roman" w:cs="Times New Roman"/>
          <w:bCs/>
          <w:sz w:val="28"/>
          <w:szCs w:val="28"/>
        </w:rPr>
        <w:tab/>
        <w:t>Выделенные из пародонтальных карманов факультативные анаэробы  высоко ч</w:t>
      </w:r>
      <w:r w:rsidR="00D07DF8">
        <w:rPr>
          <w:rFonts w:ascii="Times New Roman" w:hAnsi="Times New Roman" w:cs="Times New Roman"/>
          <w:bCs/>
          <w:sz w:val="28"/>
          <w:szCs w:val="28"/>
        </w:rPr>
        <w:t xml:space="preserve">увствительны к </w:t>
      </w:r>
      <w:proofErr w:type="gramStart"/>
      <w:r w:rsidR="00D07DF8">
        <w:rPr>
          <w:rFonts w:ascii="Times New Roman" w:hAnsi="Times New Roman" w:cs="Times New Roman"/>
          <w:bCs/>
          <w:sz w:val="28"/>
          <w:szCs w:val="28"/>
        </w:rPr>
        <w:t>бета-лактамам</w:t>
      </w:r>
      <w:proofErr w:type="gramEnd"/>
      <w:r w:rsidR="00D07DF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D7F3E">
        <w:rPr>
          <w:rFonts w:ascii="Times New Roman" w:hAnsi="Times New Roman" w:cs="Times New Roman"/>
          <w:bCs/>
          <w:sz w:val="28"/>
          <w:szCs w:val="28"/>
        </w:rPr>
        <w:t>макролидам</w:t>
      </w:r>
      <w:r w:rsidR="00D07DF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07DF8" w:rsidRPr="00B36DA1">
        <w:rPr>
          <w:rFonts w:ascii="Times New Roman" w:hAnsi="Times New Roman" w:cs="Times New Roman"/>
          <w:bCs/>
          <w:sz w:val="28"/>
          <w:szCs w:val="28"/>
        </w:rPr>
        <w:t>фторхинолонам</w:t>
      </w:r>
      <w:r w:rsidRPr="00B36DA1">
        <w:rPr>
          <w:rFonts w:ascii="Times New Roman" w:hAnsi="Times New Roman" w:cs="Times New Roman"/>
          <w:bCs/>
          <w:sz w:val="28"/>
          <w:szCs w:val="28"/>
        </w:rPr>
        <w:t>.</w:t>
      </w:r>
      <w:r w:rsidRPr="008D7F3E">
        <w:rPr>
          <w:rFonts w:ascii="Times New Roman" w:hAnsi="Times New Roman" w:cs="Times New Roman"/>
          <w:bCs/>
          <w:sz w:val="28"/>
          <w:szCs w:val="28"/>
        </w:rPr>
        <w:t xml:space="preserve"> Выявлена устойчивость большинства выделенных микроорганизмов к аминогликозидам, полимиксинам, полипетидам. </w:t>
      </w:r>
    </w:p>
    <w:p w:rsidR="006E62E9" w:rsidRDefault="006E62E9" w:rsidP="007F11D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2E9" w:rsidRPr="008D7F3E" w:rsidRDefault="006E62E9" w:rsidP="0098057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8DC" w:rsidRDefault="008B28DC" w:rsidP="008B28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4.3. </w:t>
      </w:r>
      <w:r w:rsidR="00E61B70">
        <w:rPr>
          <w:rFonts w:ascii="Times New Roman" w:hAnsi="Times New Roman" w:cs="Times New Roman"/>
          <w:b/>
          <w:bCs/>
          <w:sz w:val="28"/>
          <w:szCs w:val="28"/>
        </w:rPr>
        <w:t>Практические рекомендации</w:t>
      </w:r>
    </w:p>
    <w:p w:rsidR="00E61B70" w:rsidRPr="00B36DA1" w:rsidRDefault="00E61B70" w:rsidP="00E61B7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B7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61B70">
        <w:rPr>
          <w:rFonts w:ascii="Times New Roman" w:hAnsi="Times New Roman" w:cs="Times New Roman"/>
          <w:bCs/>
          <w:sz w:val="28"/>
          <w:szCs w:val="28"/>
        </w:rPr>
        <w:t>1</w:t>
      </w:r>
      <w:r w:rsidRPr="00B36DA1">
        <w:rPr>
          <w:rFonts w:ascii="Times New Roman" w:hAnsi="Times New Roman" w:cs="Times New Roman"/>
          <w:bCs/>
          <w:sz w:val="28"/>
          <w:szCs w:val="28"/>
        </w:rPr>
        <w:t>.</w:t>
      </w:r>
      <w:r w:rsidRPr="00B36D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6DA1">
        <w:rPr>
          <w:rFonts w:ascii="Times New Roman" w:hAnsi="Times New Roman" w:cs="Times New Roman"/>
          <w:bCs/>
          <w:sz w:val="28"/>
          <w:szCs w:val="28"/>
        </w:rPr>
        <w:t xml:space="preserve">Для проведения антибиотикотерапии у пациентов ХГП легкой степени тяжести следует рекомендовать антибиотики из группы </w:t>
      </w:r>
      <w:proofErr w:type="gramStart"/>
      <w:r w:rsidRPr="00B36DA1">
        <w:rPr>
          <w:rFonts w:ascii="Times New Roman" w:hAnsi="Times New Roman" w:cs="Times New Roman"/>
          <w:bCs/>
          <w:sz w:val="28"/>
          <w:szCs w:val="28"/>
        </w:rPr>
        <w:t>бета-лактамов</w:t>
      </w:r>
      <w:proofErr w:type="gramEnd"/>
      <w:r w:rsidR="00D07DF8" w:rsidRPr="00B36DA1">
        <w:rPr>
          <w:rFonts w:ascii="Times New Roman" w:hAnsi="Times New Roman" w:cs="Times New Roman"/>
          <w:bCs/>
          <w:sz w:val="28"/>
          <w:szCs w:val="28"/>
        </w:rPr>
        <w:t>,</w:t>
      </w:r>
      <w:r w:rsidRPr="00B36DA1">
        <w:rPr>
          <w:rFonts w:ascii="Times New Roman" w:hAnsi="Times New Roman" w:cs="Times New Roman"/>
          <w:bCs/>
          <w:sz w:val="28"/>
          <w:szCs w:val="28"/>
        </w:rPr>
        <w:t xml:space="preserve"> макролидов</w:t>
      </w:r>
      <w:r w:rsidR="00D07DF8" w:rsidRPr="00B36DA1">
        <w:rPr>
          <w:rFonts w:ascii="Times New Roman" w:hAnsi="Times New Roman" w:cs="Times New Roman"/>
          <w:bCs/>
          <w:sz w:val="28"/>
          <w:szCs w:val="28"/>
        </w:rPr>
        <w:t xml:space="preserve"> или фторхинолонов</w:t>
      </w:r>
      <w:r w:rsidRPr="00B36DA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B28DC" w:rsidRDefault="00E61B70" w:rsidP="00901EA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DA1">
        <w:rPr>
          <w:rFonts w:ascii="Times New Roman" w:hAnsi="Times New Roman" w:cs="Times New Roman"/>
          <w:bCs/>
          <w:sz w:val="28"/>
          <w:szCs w:val="28"/>
        </w:rPr>
        <w:t>2.  Алгоритм обследования пациентов с ХГП легкой степени тяжести должен включать исследование чувствительности микробиоты пародонтальных карманов к антибиотикам.</w:t>
      </w:r>
    </w:p>
    <w:p w:rsidR="0074351F" w:rsidRDefault="0074351F" w:rsidP="00901EA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2E9" w:rsidRDefault="006E62E9" w:rsidP="00901EA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2E9" w:rsidRDefault="006E62E9" w:rsidP="00901EA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2E9" w:rsidRDefault="006E62E9" w:rsidP="00901EA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2E9" w:rsidRDefault="006E62E9" w:rsidP="00901EA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2E9" w:rsidRDefault="006E62E9" w:rsidP="00901EA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2E9" w:rsidRDefault="006E62E9" w:rsidP="00901EA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2E9" w:rsidRDefault="006E62E9" w:rsidP="00901EA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2E9" w:rsidRDefault="006E62E9" w:rsidP="00901EA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2E9" w:rsidRDefault="006E62E9" w:rsidP="00901EA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2E9" w:rsidRDefault="006E62E9" w:rsidP="00901EA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2E9" w:rsidRDefault="006E62E9" w:rsidP="00901EA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2E9" w:rsidRDefault="006E62E9" w:rsidP="00901EA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2E9" w:rsidRDefault="006E62E9" w:rsidP="00901EA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2E9" w:rsidRDefault="006E62E9" w:rsidP="00901EA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2E9" w:rsidRPr="00901EAF" w:rsidRDefault="006E62E9" w:rsidP="00901EA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8DC" w:rsidRDefault="008B28DC" w:rsidP="008B28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  <w:r w:rsidR="00F763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4A0F" w:rsidRDefault="00614A0F" w:rsidP="00614A0F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D1C">
        <w:rPr>
          <w:rFonts w:ascii="Times New Roman" w:hAnsi="Times New Roman" w:cs="Times New Roman"/>
          <w:bCs/>
          <w:sz w:val="28"/>
          <w:szCs w:val="28"/>
        </w:rPr>
        <w:t>Артюшевич А.С., Трофимова Е.К., Латышева С.В. Клиническая периодонтология: Практ</w:t>
      </w:r>
      <w:proofErr w:type="gramStart"/>
      <w:r w:rsidRPr="00D86D1C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D86D1C">
        <w:rPr>
          <w:rFonts w:ascii="Times New Roman" w:hAnsi="Times New Roman" w:cs="Times New Roman"/>
          <w:bCs/>
          <w:sz w:val="28"/>
          <w:szCs w:val="28"/>
        </w:rPr>
        <w:t>особие.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D86D1C">
        <w:rPr>
          <w:rFonts w:ascii="Times New Roman" w:hAnsi="Times New Roman" w:cs="Times New Roman"/>
          <w:bCs/>
          <w:sz w:val="28"/>
          <w:szCs w:val="28"/>
        </w:rPr>
        <w:t xml:space="preserve"> Москва,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D1C">
        <w:rPr>
          <w:rFonts w:ascii="Times New Roman" w:hAnsi="Times New Roman" w:cs="Times New Roman"/>
          <w:bCs/>
          <w:sz w:val="28"/>
          <w:szCs w:val="28"/>
        </w:rPr>
        <w:t>2002. -  303с.</w:t>
      </w:r>
    </w:p>
    <w:p w:rsidR="002334B9" w:rsidRDefault="002334B9" w:rsidP="002334B9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D1C">
        <w:rPr>
          <w:rFonts w:ascii="Times New Roman" w:hAnsi="Times New Roman" w:cs="Times New Roman"/>
          <w:bCs/>
          <w:sz w:val="28"/>
          <w:szCs w:val="28"/>
        </w:rPr>
        <w:t>Барер Г.М. Терапе</w:t>
      </w:r>
      <w:r>
        <w:rPr>
          <w:rFonts w:ascii="Times New Roman" w:hAnsi="Times New Roman" w:cs="Times New Roman"/>
          <w:bCs/>
          <w:sz w:val="28"/>
          <w:szCs w:val="28"/>
        </w:rPr>
        <w:t>втическая стоматология, часть 2.</w:t>
      </w:r>
      <w:r w:rsidRPr="00D86D1C">
        <w:rPr>
          <w:rFonts w:ascii="Times New Roman" w:hAnsi="Times New Roman" w:cs="Times New Roman"/>
          <w:bCs/>
          <w:sz w:val="28"/>
          <w:szCs w:val="28"/>
        </w:rPr>
        <w:t xml:space="preserve"> Заболевания пародонта. -   Москва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86D1C">
        <w:rPr>
          <w:rFonts w:ascii="Times New Roman" w:hAnsi="Times New Roman" w:cs="Times New Roman"/>
          <w:bCs/>
          <w:sz w:val="28"/>
          <w:szCs w:val="28"/>
        </w:rPr>
        <w:t xml:space="preserve"> 2013. – 224 с.</w:t>
      </w:r>
    </w:p>
    <w:p w:rsidR="002334B9" w:rsidRDefault="002334B9" w:rsidP="002334B9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D1C">
        <w:rPr>
          <w:rFonts w:ascii="Times New Roman" w:hAnsi="Times New Roman" w:cs="Times New Roman"/>
          <w:bCs/>
          <w:sz w:val="28"/>
          <w:szCs w:val="28"/>
        </w:rPr>
        <w:t>Боровский 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D1C">
        <w:rPr>
          <w:rFonts w:ascii="Times New Roman" w:hAnsi="Times New Roman" w:cs="Times New Roman"/>
          <w:bCs/>
          <w:sz w:val="28"/>
          <w:szCs w:val="28"/>
        </w:rPr>
        <w:t>В., Леонтьев 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D1C">
        <w:rPr>
          <w:rFonts w:ascii="Times New Roman" w:hAnsi="Times New Roman" w:cs="Times New Roman"/>
          <w:bCs/>
          <w:sz w:val="28"/>
          <w:szCs w:val="28"/>
        </w:rPr>
        <w:t xml:space="preserve">К. </w:t>
      </w:r>
      <w:r>
        <w:rPr>
          <w:rFonts w:ascii="Times New Roman" w:hAnsi="Times New Roman" w:cs="Times New Roman"/>
          <w:bCs/>
          <w:sz w:val="28"/>
          <w:szCs w:val="28"/>
        </w:rPr>
        <w:t>Биология полости рта. – Москва,</w:t>
      </w:r>
      <w:r w:rsidRPr="00D86D1C">
        <w:rPr>
          <w:rFonts w:ascii="Times New Roman" w:hAnsi="Times New Roman" w:cs="Times New Roman"/>
          <w:bCs/>
          <w:sz w:val="28"/>
          <w:szCs w:val="28"/>
        </w:rPr>
        <w:t>2001. – 303с.</w:t>
      </w:r>
    </w:p>
    <w:p w:rsidR="002E4319" w:rsidRPr="00EE2B01" w:rsidRDefault="002E4319" w:rsidP="00EE2B01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Боровский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Е. В. </w:t>
      </w:r>
      <w:r w:rsidRPr="00D86D1C">
        <w:rPr>
          <w:rFonts w:ascii="Times New Roman" w:hAnsi="Times New Roman" w:cs="Times New Roman"/>
          <w:bCs/>
          <w:sz w:val="28"/>
          <w:szCs w:val="28"/>
        </w:rPr>
        <w:t>Терапевтическая стоматология: Учебник для студентов медицинских вузов.</w:t>
      </w:r>
      <w:r w:rsidR="00EE2B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D1C">
        <w:rPr>
          <w:rFonts w:ascii="Times New Roman" w:hAnsi="Times New Roman" w:cs="Times New Roman"/>
          <w:bCs/>
          <w:sz w:val="28"/>
          <w:szCs w:val="28"/>
        </w:rPr>
        <w:t xml:space="preserve">– Москва, 2003. – 840с. </w:t>
      </w:r>
    </w:p>
    <w:p w:rsidR="00614A0F" w:rsidRDefault="00614A0F" w:rsidP="00614A0F">
      <w:pPr>
        <w:pStyle w:val="a3"/>
        <w:numPr>
          <w:ilvl w:val="0"/>
          <w:numId w:val="32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A0F">
        <w:rPr>
          <w:rFonts w:ascii="Times New Roman" w:hAnsi="Times New Roman" w:cs="Times New Roman"/>
          <w:bCs/>
          <w:sz w:val="28"/>
          <w:szCs w:val="28"/>
        </w:rPr>
        <w:t xml:space="preserve">Володина Е. В., Багдасарян В. А.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4A0F">
        <w:rPr>
          <w:rFonts w:ascii="Times New Roman" w:hAnsi="Times New Roman" w:cs="Times New Roman"/>
          <w:bCs/>
          <w:sz w:val="28"/>
          <w:szCs w:val="28"/>
        </w:rPr>
        <w:t>Анализ чувствительности микробных ассоциаций, выделенных у пациентов с пародонтитом, к антибиотикам.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4A0F">
        <w:rPr>
          <w:rFonts w:ascii="Times New Roman" w:hAnsi="Times New Roman" w:cs="Times New Roman"/>
          <w:bCs/>
          <w:sz w:val="28"/>
          <w:szCs w:val="28"/>
        </w:rPr>
        <w:t>– Электронный научно-образовательный вестник. Здоровье и образование в ХХ</w:t>
      </w:r>
      <w:proofErr w:type="gramStart"/>
      <w:r w:rsidRPr="00614A0F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614A0F">
        <w:rPr>
          <w:rFonts w:ascii="Times New Roman" w:hAnsi="Times New Roman" w:cs="Times New Roman"/>
          <w:bCs/>
          <w:sz w:val="28"/>
          <w:szCs w:val="28"/>
        </w:rPr>
        <w:t xml:space="preserve"> веке. Т 16 (12). – 2014. </w:t>
      </w:r>
    </w:p>
    <w:p w:rsidR="00E15A76" w:rsidRPr="00E15A76" w:rsidRDefault="00E15A76" w:rsidP="00E15A76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Волошина А. А. </w:t>
      </w:r>
      <w:r w:rsidRPr="00D86D1C">
        <w:rPr>
          <w:rFonts w:ascii="Times New Roman" w:hAnsi="Times New Roman" w:cs="Times New Roman"/>
          <w:bCs/>
          <w:sz w:val="28"/>
          <w:szCs w:val="28"/>
        </w:rPr>
        <w:t>Значение микробного фактора в развитии и течении воспалительных заболеваний пародонта.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D1C">
        <w:rPr>
          <w:rFonts w:ascii="Times New Roman" w:hAnsi="Times New Roman" w:cs="Times New Roman"/>
          <w:bCs/>
          <w:sz w:val="28"/>
          <w:szCs w:val="28"/>
        </w:rPr>
        <w:t>– Москва, журнал «Молодой ученый» №1, 2011. – 248 - 251 с.</w:t>
      </w:r>
    </w:p>
    <w:p w:rsidR="00E15A76" w:rsidRPr="00E15A76" w:rsidRDefault="00E15A76" w:rsidP="00E15A76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Галабуева А. И. </w:t>
      </w:r>
      <w:r w:rsidRPr="00D86D1C">
        <w:rPr>
          <w:rFonts w:ascii="Times New Roman" w:hAnsi="Times New Roman" w:cs="Times New Roman"/>
          <w:bCs/>
          <w:sz w:val="28"/>
          <w:szCs w:val="28"/>
        </w:rPr>
        <w:t xml:space="preserve">Дифференцированное применение антибиотиков в комплексном лечении </w:t>
      </w:r>
      <w:proofErr w:type="gramStart"/>
      <w:r w:rsidRPr="00D86D1C">
        <w:rPr>
          <w:rFonts w:ascii="Times New Roman" w:hAnsi="Times New Roman" w:cs="Times New Roman"/>
          <w:bCs/>
          <w:sz w:val="28"/>
          <w:szCs w:val="28"/>
        </w:rPr>
        <w:t>хроническог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генерализованного пародонтита.- </w:t>
      </w:r>
      <w:r w:rsidRPr="00D86D1C">
        <w:rPr>
          <w:rFonts w:ascii="Times New Roman" w:hAnsi="Times New Roman" w:cs="Times New Roman"/>
          <w:bCs/>
          <w:sz w:val="28"/>
          <w:szCs w:val="28"/>
        </w:rPr>
        <w:t>Москва, 2005. – 129 с.</w:t>
      </w:r>
    </w:p>
    <w:p w:rsidR="002334B9" w:rsidRDefault="002334B9" w:rsidP="00E15A76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D1C">
        <w:rPr>
          <w:rFonts w:ascii="Times New Roman" w:hAnsi="Times New Roman" w:cs="Times New Roman"/>
          <w:bCs/>
          <w:sz w:val="28"/>
          <w:szCs w:val="28"/>
        </w:rPr>
        <w:t>Герберт Ф. Вольф, Эдит М. Ратейцхак, Клаус Ратейцхак. Пародонтология. По ред. проф. Г.М. Барера. – Казань,2007. – 548с.</w:t>
      </w:r>
    </w:p>
    <w:p w:rsidR="002334B9" w:rsidRDefault="002334B9" w:rsidP="00E15A76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4B9">
        <w:rPr>
          <w:rFonts w:ascii="Times New Roman" w:hAnsi="Times New Roman" w:cs="Times New Roman"/>
          <w:bCs/>
          <w:sz w:val="28"/>
          <w:szCs w:val="28"/>
        </w:rPr>
        <w:t>Григорьян</w:t>
      </w:r>
      <w:r>
        <w:rPr>
          <w:rFonts w:ascii="Times New Roman" w:hAnsi="Times New Roman" w:cs="Times New Roman"/>
          <w:bCs/>
          <w:sz w:val="28"/>
          <w:szCs w:val="28"/>
        </w:rPr>
        <w:t xml:space="preserve"> А. С.</w:t>
      </w:r>
      <w:r w:rsidRPr="002334B9">
        <w:rPr>
          <w:rFonts w:ascii="Times New Roman" w:hAnsi="Times New Roman" w:cs="Times New Roman"/>
          <w:bCs/>
          <w:sz w:val="28"/>
          <w:szCs w:val="28"/>
        </w:rPr>
        <w:t>, Грудянов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А. И.</w:t>
      </w:r>
      <w:r w:rsidRPr="002334B9">
        <w:rPr>
          <w:rFonts w:ascii="Times New Roman" w:hAnsi="Times New Roman" w:cs="Times New Roman"/>
          <w:bCs/>
          <w:sz w:val="28"/>
          <w:szCs w:val="28"/>
        </w:rPr>
        <w:t>, Рабухина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Н. А. Болезни пародонта:</w:t>
      </w:r>
      <w:r w:rsidRPr="00D8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Патогенез, диагностика, лечение.</w:t>
      </w:r>
      <w:r w:rsidRPr="00D86D1C">
        <w:rPr>
          <w:rFonts w:ascii="Times New Roman" w:hAnsi="Times New Roman" w:cs="Times New Roman"/>
          <w:bCs/>
          <w:sz w:val="28"/>
          <w:szCs w:val="28"/>
        </w:rPr>
        <w:t xml:space="preserve"> – Москва, 2004. – 320 с. </w:t>
      </w:r>
    </w:p>
    <w:p w:rsidR="002E4319" w:rsidRPr="002E4319" w:rsidRDefault="002E4319" w:rsidP="002E4319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D1C">
        <w:rPr>
          <w:rFonts w:ascii="Times New Roman" w:hAnsi="Times New Roman" w:cs="Times New Roman"/>
          <w:bCs/>
          <w:sz w:val="28"/>
          <w:szCs w:val="28"/>
        </w:rPr>
        <w:t>Григорьян</w:t>
      </w:r>
      <w:r>
        <w:rPr>
          <w:rFonts w:ascii="Times New Roman" w:hAnsi="Times New Roman" w:cs="Times New Roman"/>
          <w:bCs/>
          <w:sz w:val="28"/>
          <w:szCs w:val="28"/>
        </w:rPr>
        <w:t xml:space="preserve"> А. С.</w:t>
      </w:r>
      <w:r w:rsidRPr="00D86D1C">
        <w:rPr>
          <w:rFonts w:ascii="Times New Roman" w:hAnsi="Times New Roman" w:cs="Times New Roman"/>
          <w:bCs/>
          <w:sz w:val="28"/>
          <w:szCs w:val="28"/>
        </w:rPr>
        <w:t>, Рахметова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С. Ю.</w:t>
      </w:r>
      <w:r w:rsidRPr="00D86D1C">
        <w:rPr>
          <w:rFonts w:ascii="Times New Roman" w:hAnsi="Times New Roman" w:cs="Times New Roman"/>
          <w:bCs/>
          <w:sz w:val="28"/>
          <w:szCs w:val="28"/>
        </w:rPr>
        <w:t>, Зырянова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Н. В. </w:t>
      </w:r>
      <w:r w:rsidRPr="00D86D1C">
        <w:rPr>
          <w:rFonts w:ascii="Times New Roman" w:hAnsi="Times New Roman" w:cs="Times New Roman"/>
          <w:bCs/>
          <w:sz w:val="28"/>
          <w:szCs w:val="28"/>
        </w:rPr>
        <w:t xml:space="preserve">Микроорганизмы в заболеваниях пародонта: экология, патогенез, диагностика. – Москва, 2007. – 56 с. </w:t>
      </w:r>
    </w:p>
    <w:p w:rsidR="00614A0F" w:rsidRPr="00D86D1C" w:rsidRDefault="00614A0F" w:rsidP="00E15A76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D1C">
        <w:rPr>
          <w:rFonts w:ascii="Times New Roman" w:hAnsi="Times New Roman" w:cs="Times New Roman"/>
          <w:bCs/>
          <w:sz w:val="28"/>
          <w:szCs w:val="28"/>
        </w:rPr>
        <w:t>Грудянов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А.</w:t>
      </w:r>
      <w:r w:rsidR="00233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И., </w:t>
      </w:r>
      <w:r w:rsidRPr="00D86D1C">
        <w:rPr>
          <w:rFonts w:ascii="Times New Roman" w:hAnsi="Times New Roman" w:cs="Times New Roman"/>
          <w:bCs/>
          <w:sz w:val="28"/>
          <w:szCs w:val="28"/>
        </w:rPr>
        <w:t>Овчинникова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В.</w:t>
      </w:r>
      <w:r w:rsidR="00233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86D1C">
        <w:rPr>
          <w:rFonts w:ascii="Times New Roman" w:hAnsi="Times New Roman" w:cs="Times New Roman"/>
          <w:bCs/>
          <w:sz w:val="28"/>
          <w:szCs w:val="28"/>
        </w:rPr>
        <w:t>, Дмитриева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Н. А.</w:t>
      </w:r>
      <w:r w:rsidR="00233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D1C">
        <w:rPr>
          <w:rFonts w:ascii="Times New Roman" w:hAnsi="Times New Roman" w:cs="Times New Roman"/>
          <w:bCs/>
          <w:sz w:val="28"/>
          <w:szCs w:val="28"/>
        </w:rPr>
        <w:t>Антимикробная и противовоспалительная терапия в пародонтологии.</w:t>
      </w:r>
      <w:r w:rsidR="00233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233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Москва,2004.</w:t>
      </w:r>
      <w:r w:rsidRPr="00D86D1C">
        <w:rPr>
          <w:rFonts w:ascii="Times New Roman" w:hAnsi="Times New Roman" w:cs="Times New Roman"/>
          <w:bCs/>
          <w:sz w:val="28"/>
          <w:szCs w:val="28"/>
        </w:rPr>
        <w:t>– 80 с.</w:t>
      </w:r>
    </w:p>
    <w:p w:rsidR="002334B9" w:rsidRDefault="002334B9" w:rsidP="00E15A76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D1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Данилевский Н. Ф., Борисенко А. В. Заболевания пародонта. - </w:t>
      </w:r>
      <w:r>
        <w:rPr>
          <w:rFonts w:ascii="Times New Roman" w:hAnsi="Times New Roman" w:cs="Times New Roman"/>
          <w:bCs/>
          <w:sz w:val="28"/>
          <w:szCs w:val="28"/>
        </w:rPr>
        <w:t>Киев,</w:t>
      </w:r>
      <w:r w:rsidR="00E15A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D1C">
        <w:rPr>
          <w:rFonts w:ascii="Times New Roman" w:hAnsi="Times New Roman" w:cs="Times New Roman"/>
          <w:bCs/>
          <w:sz w:val="28"/>
          <w:szCs w:val="28"/>
        </w:rPr>
        <w:t>2000. – 464 с.</w:t>
      </w:r>
    </w:p>
    <w:p w:rsidR="002E4319" w:rsidRPr="00D86D1C" w:rsidRDefault="002E4319" w:rsidP="002E4319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Дмитриева Л. А. Пародонтит. </w:t>
      </w:r>
      <w:r w:rsidRPr="00D86D1C">
        <w:rPr>
          <w:rFonts w:ascii="Times New Roman" w:hAnsi="Times New Roman" w:cs="Times New Roman"/>
          <w:bCs/>
          <w:sz w:val="28"/>
          <w:szCs w:val="28"/>
        </w:rPr>
        <w:t>– Москва, 2007.– 504 с.</w:t>
      </w:r>
    </w:p>
    <w:p w:rsidR="002E4319" w:rsidRPr="002E4319" w:rsidRDefault="002E4319" w:rsidP="002E4319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Дмитриева Л. А. </w:t>
      </w:r>
      <w:r w:rsidRPr="00D86D1C">
        <w:rPr>
          <w:rFonts w:ascii="Times New Roman" w:hAnsi="Times New Roman" w:cs="Times New Roman"/>
          <w:bCs/>
          <w:sz w:val="28"/>
          <w:szCs w:val="28"/>
        </w:rPr>
        <w:t>Пародонтол</w:t>
      </w:r>
      <w:r>
        <w:rPr>
          <w:rFonts w:ascii="Times New Roman" w:hAnsi="Times New Roman" w:cs="Times New Roman"/>
          <w:bCs/>
          <w:sz w:val="28"/>
          <w:szCs w:val="28"/>
        </w:rPr>
        <w:t>огия. Национальное руководство.</w:t>
      </w:r>
      <w:r w:rsidRPr="00D86D1C">
        <w:rPr>
          <w:rFonts w:ascii="Times New Roman" w:hAnsi="Times New Roman" w:cs="Times New Roman"/>
          <w:bCs/>
          <w:sz w:val="28"/>
          <w:szCs w:val="28"/>
        </w:rPr>
        <w:t>-  Москва, 2013. – 712 с.</w:t>
      </w:r>
    </w:p>
    <w:p w:rsidR="00E15A76" w:rsidRDefault="00E15A76" w:rsidP="00E15A76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Елисеева А.Ф. </w:t>
      </w:r>
      <w:r w:rsidRPr="00D86D1C">
        <w:rPr>
          <w:rFonts w:ascii="Times New Roman" w:hAnsi="Times New Roman" w:cs="Times New Roman"/>
          <w:bCs/>
          <w:sz w:val="28"/>
          <w:szCs w:val="28"/>
        </w:rPr>
        <w:t xml:space="preserve">Сочетание поражений пародонта и </w:t>
      </w:r>
      <w:proofErr w:type="gramStart"/>
      <w:r w:rsidRPr="00D86D1C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ердечно-сосудистых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заболеваний. </w:t>
      </w:r>
      <w:r w:rsidRPr="00D86D1C">
        <w:rPr>
          <w:rFonts w:ascii="Times New Roman" w:hAnsi="Times New Roman" w:cs="Times New Roman"/>
          <w:bCs/>
          <w:sz w:val="28"/>
          <w:szCs w:val="28"/>
        </w:rPr>
        <w:t>Клинико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D1C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</w:t>
      </w:r>
      <w:r w:rsidRPr="00D86D1C">
        <w:rPr>
          <w:rFonts w:ascii="Times New Roman" w:hAnsi="Times New Roman" w:cs="Times New Roman"/>
          <w:bCs/>
          <w:sz w:val="28"/>
          <w:szCs w:val="28"/>
        </w:rPr>
        <w:t xml:space="preserve">рфологическое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микробиологическое исследование. - </w:t>
      </w:r>
      <w:r w:rsidRPr="00D86D1C">
        <w:rPr>
          <w:rFonts w:ascii="Times New Roman" w:hAnsi="Times New Roman" w:cs="Times New Roman"/>
          <w:bCs/>
          <w:sz w:val="28"/>
          <w:szCs w:val="28"/>
        </w:rPr>
        <w:t xml:space="preserve">  СПб, 2014.</w:t>
      </w:r>
    </w:p>
    <w:p w:rsidR="006D3C75" w:rsidRPr="006D3C75" w:rsidRDefault="006D3C75" w:rsidP="006D3C75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C75">
        <w:rPr>
          <w:rFonts w:ascii="Times New Roman" w:hAnsi="Times New Roman" w:cs="Times New Roman"/>
          <w:bCs/>
          <w:sz w:val="28"/>
          <w:szCs w:val="28"/>
        </w:rPr>
        <w:t>Зеленова Е. Г.,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аславская М. И., Салина Е. В. </w:t>
      </w:r>
      <w:r w:rsidRPr="00D86D1C">
        <w:rPr>
          <w:rFonts w:ascii="Times New Roman" w:hAnsi="Times New Roman" w:cs="Times New Roman"/>
          <w:bCs/>
          <w:sz w:val="28"/>
          <w:szCs w:val="28"/>
        </w:rPr>
        <w:t>Микрофлора полости рта: норма и патология. Учебное пособие. Нижний Новгород, 2004. – 158 с.</w:t>
      </w:r>
    </w:p>
    <w:p w:rsidR="00026A0B" w:rsidRDefault="00E15A76" w:rsidP="00E15A76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D1C">
        <w:rPr>
          <w:rFonts w:ascii="Times New Roman" w:hAnsi="Times New Roman" w:cs="Times New Roman"/>
          <w:bCs/>
          <w:sz w:val="28"/>
          <w:szCs w:val="28"/>
        </w:rPr>
        <w:t>Иванов В. С. Заболевания пародонта, 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D1C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D1C">
        <w:rPr>
          <w:rFonts w:ascii="Times New Roman" w:hAnsi="Times New Roman" w:cs="Times New Roman"/>
          <w:bCs/>
          <w:sz w:val="28"/>
          <w:szCs w:val="28"/>
        </w:rPr>
        <w:t xml:space="preserve">е изд.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D1C">
        <w:rPr>
          <w:rFonts w:ascii="Times New Roman" w:hAnsi="Times New Roman" w:cs="Times New Roman"/>
          <w:bCs/>
          <w:sz w:val="28"/>
          <w:szCs w:val="28"/>
        </w:rPr>
        <w:t xml:space="preserve">Москва,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D1C">
        <w:rPr>
          <w:rFonts w:ascii="Times New Roman" w:hAnsi="Times New Roman" w:cs="Times New Roman"/>
          <w:bCs/>
          <w:sz w:val="28"/>
          <w:szCs w:val="28"/>
        </w:rPr>
        <w:t>1998. – 296 с.</w:t>
      </w:r>
    </w:p>
    <w:p w:rsidR="006D3C75" w:rsidRPr="006D3C75" w:rsidRDefault="006D3C75" w:rsidP="006D3C75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Лабинская А. С., Костюкова Н. Н. </w:t>
      </w:r>
      <w:r w:rsidRPr="00D86D1C">
        <w:rPr>
          <w:rFonts w:ascii="Times New Roman" w:hAnsi="Times New Roman" w:cs="Times New Roman"/>
          <w:bCs/>
          <w:sz w:val="28"/>
          <w:szCs w:val="28"/>
        </w:rPr>
        <w:t>Руководство по медицинской микробиологии. Оппортунистические инфекции: возбудител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и и этиологическая диагностика. </w:t>
      </w:r>
      <w:r w:rsidRPr="00D86D1C">
        <w:rPr>
          <w:rFonts w:ascii="Times New Roman" w:hAnsi="Times New Roman" w:cs="Times New Roman"/>
          <w:bCs/>
          <w:sz w:val="28"/>
          <w:szCs w:val="28"/>
        </w:rPr>
        <w:t>-  Москва, 2008. – 441с.</w:t>
      </w:r>
    </w:p>
    <w:p w:rsidR="00E15A76" w:rsidRDefault="00E15A76" w:rsidP="00E15A76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D1C">
        <w:rPr>
          <w:rFonts w:ascii="Times New Roman" w:hAnsi="Times New Roman" w:cs="Times New Roman"/>
          <w:bCs/>
          <w:sz w:val="28"/>
          <w:szCs w:val="28"/>
        </w:rPr>
        <w:t>Майкл Ньюман, Арье ван Винкельхофф. Антимикробные препараты в стоматологической практике. – Москва, 2004. – 328 с.</w:t>
      </w:r>
    </w:p>
    <w:p w:rsidR="006D3C75" w:rsidRPr="006D3C75" w:rsidRDefault="006D3C75" w:rsidP="006D3C75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Максимовский Ю. М., Дмитриева Л. А. </w:t>
      </w:r>
      <w:r w:rsidRPr="00D86D1C">
        <w:rPr>
          <w:rFonts w:ascii="Times New Roman" w:hAnsi="Times New Roman" w:cs="Times New Roman"/>
          <w:bCs/>
          <w:sz w:val="28"/>
          <w:szCs w:val="28"/>
        </w:rPr>
        <w:t>Терапевтическая стоматол</w:t>
      </w:r>
      <w:r>
        <w:rPr>
          <w:rFonts w:ascii="Times New Roman" w:hAnsi="Times New Roman" w:cs="Times New Roman"/>
          <w:bCs/>
          <w:sz w:val="28"/>
          <w:szCs w:val="28"/>
        </w:rPr>
        <w:t>огия. Национальное руководство. – Москва, 2009. 912 с.</w:t>
      </w:r>
    </w:p>
    <w:p w:rsidR="00E15A76" w:rsidRDefault="002E4319" w:rsidP="002E4319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D1C">
        <w:rPr>
          <w:rFonts w:ascii="Times New Roman" w:hAnsi="Times New Roman" w:cs="Times New Roman"/>
          <w:bCs/>
          <w:sz w:val="28"/>
          <w:szCs w:val="28"/>
        </w:rPr>
        <w:t>Малоньин И. В</w:t>
      </w:r>
      <w:r>
        <w:rPr>
          <w:rFonts w:ascii="Times New Roman" w:hAnsi="Times New Roman" w:cs="Times New Roman"/>
          <w:bCs/>
          <w:sz w:val="28"/>
          <w:szCs w:val="28"/>
        </w:rPr>
        <w:t xml:space="preserve">., Емелина Г. В., Иванов П. В. </w:t>
      </w:r>
      <w:r w:rsidRPr="00D86D1C">
        <w:rPr>
          <w:rFonts w:ascii="Times New Roman" w:hAnsi="Times New Roman" w:cs="Times New Roman"/>
          <w:bCs/>
          <w:sz w:val="28"/>
          <w:szCs w:val="28"/>
        </w:rPr>
        <w:t>Оценка заболеваемости воспалений ткане</w:t>
      </w:r>
      <w:r>
        <w:rPr>
          <w:rFonts w:ascii="Times New Roman" w:hAnsi="Times New Roman" w:cs="Times New Roman"/>
          <w:bCs/>
          <w:sz w:val="28"/>
          <w:szCs w:val="28"/>
        </w:rPr>
        <w:t>й пародонта в Пензинском районе.</w:t>
      </w:r>
      <w:r w:rsidRPr="00D86D1C">
        <w:rPr>
          <w:rFonts w:ascii="Times New Roman" w:hAnsi="Times New Roman" w:cs="Times New Roman"/>
          <w:bCs/>
          <w:sz w:val="28"/>
          <w:szCs w:val="28"/>
        </w:rPr>
        <w:t xml:space="preserve"> Фундаментальные исследования, 2010 - №2. - 80-86 с.</w:t>
      </w:r>
    </w:p>
    <w:p w:rsidR="00A24C21" w:rsidRDefault="00E15A76" w:rsidP="00E15A76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D1C">
        <w:rPr>
          <w:rFonts w:ascii="Times New Roman" w:hAnsi="Times New Roman" w:cs="Times New Roman"/>
          <w:bCs/>
          <w:sz w:val="28"/>
          <w:szCs w:val="28"/>
        </w:rPr>
        <w:t xml:space="preserve">Маркина Т. В., Майборода Ю. Н., Урясьева Э. В.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C21" w:rsidRPr="00D86D1C">
        <w:rPr>
          <w:rFonts w:ascii="Times New Roman" w:hAnsi="Times New Roman" w:cs="Times New Roman"/>
          <w:bCs/>
          <w:sz w:val="28"/>
          <w:szCs w:val="28"/>
        </w:rPr>
        <w:t>Бактериальный спектр слизистой оболочки органов рта и пародонтальных карманов у пациентов с пародонтитом.– Медицинский вес</w:t>
      </w:r>
      <w:r w:rsidR="00026A0B" w:rsidRPr="00D86D1C">
        <w:rPr>
          <w:rFonts w:ascii="Times New Roman" w:hAnsi="Times New Roman" w:cs="Times New Roman"/>
          <w:bCs/>
          <w:sz w:val="28"/>
          <w:szCs w:val="28"/>
        </w:rPr>
        <w:t>тник Северного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Кавказа, Т.8, №1</w:t>
      </w:r>
      <w:r w:rsidR="00026A0B" w:rsidRPr="00D86D1C">
        <w:rPr>
          <w:rFonts w:ascii="Times New Roman" w:hAnsi="Times New Roman" w:cs="Times New Roman"/>
          <w:bCs/>
          <w:sz w:val="28"/>
          <w:szCs w:val="28"/>
        </w:rPr>
        <w:t>– 2013. – 45 – 47 с.</w:t>
      </w:r>
    </w:p>
    <w:p w:rsidR="00EE2B01" w:rsidRPr="006D3C75" w:rsidRDefault="00EE2B01" w:rsidP="006D3C75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D1C">
        <w:rPr>
          <w:rFonts w:ascii="Times New Roman" w:hAnsi="Times New Roman" w:cs="Times New Roman"/>
          <w:bCs/>
          <w:sz w:val="28"/>
          <w:szCs w:val="28"/>
        </w:rPr>
        <w:t>Мюллер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Х. П. </w:t>
      </w:r>
      <w:r w:rsidRPr="00EE2B01">
        <w:rPr>
          <w:rFonts w:ascii="Times New Roman" w:hAnsi="Times New Roman" w:cs="Times New Roman"/>
          <w:bCs/>
          <w:sz w:val="28"/>
          <w:szCs w:val="28"/>
        </w:rPr>
        <w:t xml:space="preserve">Пародонтология. 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D86D1C">
        <w:rPr>
          <w:rFonts w:ascii="Times New Roman" w:hAnsi="Times New Roman" w:cs="Times New Roman"/>
          <w:bCs/>
          <w:sz w:val="28"/>
          <w:szCs w:val="28"/>
        </w:rPr>
        <w:t>ауч. ред. изд. на русск. яз</w:t>
      </w:r>
      <w:proofErr w:type="gramStart"/>
      <w:r w:rsidRPr="00D86D1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86D1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86D1C">
        <w:rPr>
          <w:rFonts w:ascii="Times New Roman" w:hAnsi="Times New Roman" w:cs="Times New Roman"/>
          <w:bCs/>
          <w:sz w:val="28"/>
          <w:szCs w:val="28"/>
        </w:rPr>
        <w:t xml:space="preserve">роф. А. М. Политун, пер. с нем. – Львов, 2004. – 256 с. </w:t>
      </w:r>
    </w:p>
    <w:p w:rsidR="00EE2B01" w:rsidRDefault="00EE2B01" w:rsidP="00EE2B01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D1C">
        <w:rPr>
          <w:rFonts w:ascii="Times New Roman" w:hAnsi="Times New Roman" w:cs="Times New Roman"/>
          <w:bCs/>
          <w:sz w:val="28"/>
          <w:szCs w:val="28"/>
        </w:rPr>
        <w:t xml:space="preserve">Орехова Л. Ю. Заболевания пародонта.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D1C">
        <w:rPr>
          <w:rFonts w:ascii="Times New Roman" w:hAnsi="Times New Roman" w:cs="Times New Roman"/>
          <w:bCs/>
          <w:sz w:val="28"/>
          <w:szCs w:val="28"/>
        </w:rPr>
        <w:t>Москва, 2004. – 432с.</w:t>
      </w:r>
    </w:p>
    <w:p w:rsidR="006D3C75" w:rsidRPr="006D3C75" w:rsidRDefault="006D3C75" w:rsidP="006D3C75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1C">
        <w:rPr>
          <w:rFonts w:ascii="Times New Roman" w:hAnsi="Times New Roman"/>
          <w:sz w:val="28"/>
          <w:szCs w:val="28"/>
        </w:rPr>
        <w:lastRenderedPageBreak/>
        <w:t>Пашкова Г. С.,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D1C">
        <w:rPr>
          <w:rFonts w:ascii="Times New Roman" w:hAnsi="Times New Roman"/>
          <w:sz w:val="28"/>
          <w:szCs w:val="28"/>
        </w:rPr>
        <w:t>Вавилова Т. П., К.А. Пашков К. А. О взаимосвязи соматической патологии с заболеваниями пародонта у жителей г. Москвы. -  2007.</w:t>
      </w:r>
    </w:p>
    <w:p w:rsidR="00EE2B01" w:rsidRPr="00D86D1C" w:rsidRDefault="00EE2B01" w:rsidP="00EE2B01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D1C">
        <w:rPr>
          <w:rFonts w:ascii="Times New Roman" w:hAnsi="Times New Roman" w:cs="Times New Roman"/>
          <w:bCs/>
          <w:sz w:val="28"/>
          <w:szCs w:val="28"/>
        </w:rPr>
        <w:t>Ричард Дж. Ламонт, Роберт А. Берне. Микробиология и иммунология для стоматологов. Под ред. проф. В.К. Леонтьева. – Москва, 2010. – 502 с.</w:t>
      </w:r>
    </w:p>
    <w:p w:rsidR="00EE2B01" w:rsidRPr="00D86D1C" w:rsidRDefault="00EE2B01" w:rsidP="00EE2B01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B01">
        <w:rPr>
          <w:rFonts w:ascii="Times New Roman" w:hAnsi="Times New Roman" w:cs="Times New Roman"/>
          <w:bCs/>
          <w:sz w:val="28"/>
          <w:szCs w:val="28"/>
        </w:rPr>
        <w:t>Семина Н. А., Сидоренко С. 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E2B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D1C">
        <w:rPr>
          <w:rFonts w:ascii="Times New Roman" w:hAnsi="Times New Roman" w:cs="Times New Roman"/>
          <w:bCs/>
          <w:sz w:val="28"/>
          <w:szCs w:val="28"/>
        </w:rPr>
        <w:t>Методические указания МУК 4.2.1890-04. Определение чувствительности микроорганизмов к антибактериальным пр</w:t>
      </w:r>
      <w:r>
        <w:rPr>
          <w:rFonts w:ascii="Times New Roman" w:hAnsi="Times New Roman" w:cs="Times New Roman"/>
          <w:bCs/>
          <w:sz w:val="28"/>
          <w:szCs w:val="28"/>
        </w:rPr>
        <w:t>епаратам</w:t>
      </w:r>
      <w:r w:rsidRPr="00D86D1C">
        <w:rPr>
          <w:rFonts w:ascii="Times New Roman" w:hAnsi="Times New Roman" w:cs="Times New Roman"/>
          <w:bCs/>
          <w:sz w:val="28"/>
          <w:szCs w:val="28"/>
        </w:rPr>
        <w:t>. - Москва, 2004.</w:t>
      </w:r>
    </w:p>
    <w:p w:rsidR="00EE2B01" w:rsidRPr="00D86D1C" w:rsidRDefault="00EE2B01" w:rsidP="00EE2B01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B01">
        <w:rPr>
          <w:rFonts w:ascii="Times New Roman" w:hAnsi="Times New Roman" w:cs="Times New Roman"/>
          <w:bCs/>
          <w:sz w:val="28"/>
          <w:szCs w:val="28"/>
        </w:rPr>
        <w:t xml:space="preserve">Тамарова Э. Р., Масагутова Н. Р. </w:t>
      </w:r>
      <w:r w:rsidRPr="00D86D1C">
        <w:rPr>
          <w:rFonts w:ascii="Times New Roman" w:hAnsi="Times New Roman" w:cs="Times New Roman"/>
          <w:bCs/>
          <w:sz w:val="28"/>
          <w:szCs w:val="28"/>
        </w:rPr>
        <w:t xml:space="preserve">Молекулярно – генетическая характеристика микрофлоры полости рта при пародонтите.– Вестник Челябинского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D1C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D1C">
        <w:rPr>
          <w:rFonts w:ascii="Times New Roman" w:hAnsi="Times New Roman" w:cs="Times New Roman"/>
          <w:bCs/>
          <w:sz w:val="28"/>
          <w:szCs w:val="28"/>
        </w:rPr>
        <w:t xml:space="preserve"> университета,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D1C">
        <w:rPr>
          <w:rFonts w:ascii="Times New Roman" w:hAnsi="Times New Roman" w:cs="Times New Roman"/>
          <w:bCs/>
          <w:sz w:val="28"/>
          <w:szCs w:val="28"/>
        </w:rPr>
        <w:t xml:space="preserve">№ 7 (298), </w:t>
      </w:r>
      <w:r>
        <w:rPr>
          <w:rFonts w:ascii="Times New Roman" w:hAnsi="Times New Roman" w:cs="Times New Roman"/>
          <w:bCs/>
          <w:sz w:val="28"/>
          <w:szCs w:val="28"/>
        </w:rPr>
        <w:t>выпуск 2. -</w:t>
      </w:r>
      <w:r w:rsidRPr="00D86D1C">
        <w:rPr>
          <w:rFonts w:ascii="Times New Roman" w:hAnsi="Times New Roman" w:cs="Times New Roman"/>
          <w:bCs/>
          <w:sz w:val="28"/>
          <w:szCs w:val="28"/>
        </w:rPr>
        <w:t>70 – 71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D86D1C">
        <w:rPr>
          <w:rFonts w:ascii="Times New Roman" w:hAnsi="Times New Roman" w:cs="Times New Roman"/>
          <w:bCs/>
          <w:sz w:val="28"/>
          <w:szCs w:val="28"/>
        </w:rPr>
        <w:t>. -  2013.</w:t>
      </w:r>
    </w:p>
    <w:p w:rsidR="00E15A76" w:rsidRPr="006D3C75" w:rsidRDefault="00EE2B01" w:rsidP="006D3C75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Тумшевиц О. Н.</w:t>
      </w:r>
      <w:r w:rsidRPr="00EE2B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D1C">
        <w:rPr>
          <w:rFonts w:ascii="Times New Roman" w:hAnsi="Times New Roman" w:cs="Times New Roman"/>
          <w:bCs/>
          <w:sz w:val="28"/>
          <w:szCs w:val="28"/>
        </w:rPr>
        <w:t>Современная клиническая медицина: изучение этиологии и патогенеза заболеваний, разработка методов их проф</w:t>
      </w:r>
      <w:r>
        <w:rPr>
          <w:rFonts w:ascii="Times New Roman" w:hAnsi="Times New Roman" w:cs="Times New Roman"/>
          <w:bCs/>
          <w:sz w:val="28"/>
          <w:szCs w:val="28"/>
        </w:rPr>
        <w:t>илактики, диагностики и лечения. С</w:t>
      </w:r>
      <w:r w:rsidRPr="00D86D1C">
        <w:rPr>
          <w:rFonts w:ascii="Times New Roman" w:hAnsi="Times New Roman" w:cs="Times New Roman"/>
          <w:bCs/>
          <w:sz w:val="28"/>
          <w:szCs w:val="28"/>
        </w:rPr>
        <w:t>борник материалов международной научной конференции,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D1C">
        <w:rPr>
          <w:rFonts w:ascii="Times New Roman" w:hAnsi="Times New Roman" w:cs="Times New Roman"/>
          <w:bCs/>
          <w:sz w:val="28"/>
          <w:szCs w:val="28"/>
        </w:rPr>
        <w:t xml:space="preserve"> Москва, 2013.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D86D1C">
        <w:rPr>
          <w:rFonts w:ascii="Times New Roman" w:hAnsi="Times New Roman" w:cs="Times New Roman"/>
          <w:bCs/>
          <w:sz w:val="28"/>
          <w:szCs w:val="28"/>
        </w:rPr>
        <w:t>Киров, 2013. – 367 с.</w:t>
      </w:r>
    </w:p>
    <w:p w:rsidR="00BC0312" w:rsidRPr="00D86D1C" w:rsidRDefault="00BC0312" w:rsidP="00E15A76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D1C">
        <w:rPr>
          <w:rFonts w:ascii="Times New Roman" w:hAnsi="Times New Roman" w:cs="Times New Roman"/>
          <w:bCs/>
          <w:sz w:val="28"/>
          <w:szCs w:val="28"/>
        </w:rPr>
        <w:t>Царев В. И., Давыдова М.М. Микробиология полости рта. – Москва, 2008. – 50 с.</w:t>
      </w:r>
    </w:p>
    <w:p w:rsidR="003F2E97" w:rsidRPr="00D86D1C" w:rsidRDefault="003F2E97" w:rsidP="00E15A76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D1C">
        <w:rPr>
          <w:rFonts w:ascii="Times New Roman" w:hAnsi="Times New Roman" w:cs="Times New Roman"/>
          <w:bCs/>
          <w:sz w:val="28"/>
          <w:szCs w:val="28"/>
        </w:rPr>
        <w:t>Царев В. И., Ушаков Р. В. Антимикробная терапия в стоматологии. – Москва, 2006. – 144 с.</w:t>
      </w:r>
    </w:p>
    <w:p w:rsidR="003F2E97" w:rsidRDefault="003F2E97" w:rsidP="00E15A76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D1C">
        <w:rPr>
          <w:rFonts w:ascii="Times New Roman" w:hAnsi="Times New Roman" w:cs="Times New Roman"/>
          <w:bCs/>
          <w:sz w:val="28"/>
          <w:szCs w:val="28"/>
        </w:rPr>
        <w:t>Царев В. И., Ушаков Р. В. Местное антимикробное лечение в стоматологии. – Москва, 2004. – 136 с.</w:t>
      </w:r>
    </w:p>
    <w:p w:rsidR="006D3C75" w:rsidRPr="006D3C75" w:rsidRDefault="006D3C75" w:rsidP="006D3C75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D1C">
        <w:rPr>
          <w:rFonts w:ascii="Times New Roman" w:hAnsi="Times New Roman" w:cs="Times New Roman"/>
          <w:bCs/>
          <w:sz w:val="28"/>
          <w:szCs w:val="28"/>
        </w:rPr>
        <w:t>Цепов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Л. М., </w:t>
      </w:r>
      <w:r w:rsidRPr="00D86D1C">
        <w:rPr>
          <w:rFonts w:ascii="Times New Roman" w:hAnsi="Times New Roman" w:cs="Times New Roman"/>
          <w:bCs/>
          <w:sz w:val="28"/>
          <w:szCs w:val="28"/>
        </w:rPr>
        <w:t>Николаев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А. И.</w:t>
      </w:r>
      <w:r w:rsidRPr="00D86D1C">
        <w:rPr>
          <w:rFonts w:ascii="Times New Roman" w:hAnsi="Times New Roman" w:cs="Times New Roman"/>
          <w:bCs/>
          <w:sz w:val="28"/>
          <w:szCs w:val="28"/>
        </w:rPr>
        <w:t>, Михеева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Е. А</w:t>
      </w:r>
      <w:r w:rsidRPr="00D86D1C">
        <w:rPr>
          <w:rFonts w:ascii="Times New Roman" w:hAnsi="Times New Roman" w:cs="Times New Roman"/>
          <w:bCs/>
          <w:sz w:val="28"/>
          <w:szCs w:val="28"/>
        </w:rPr>
        <w:t>. Диагностика, лечение и профилактика заболеваний пародонта, 3-е изд. -  Москва,  2008. – 272с.</w:t>
      </w:r>
    </w:p>
    <w:p w:rsidR="0078565D" w:rsidRPr="00D86D1C" w:rsidRDefault="0078565D" w:rsidP="00E15A76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D1C">
        <w:rPr>
          <w:rFonts w:ascii="Times New Roman" w:hAnsi="Times New Roman" w:cs="Times New Roman"/>
          <w:bCs/>
          <w:sz w:val="28"/>
          <w:szCs w:val="28"/>
        </w:rPr>
        <w:t xml:space="preserve">Чухловин А. Б. , Соловьева А. М., Матело С.К. Микробные маркеры заболеваний пародонта и их практическая значимость в </w:t>
      </w:r>
      <w:r w:rsidRPr="00D86D1C">
        <w:rPr>
          <w:rFonts w:ascii="Times New Roman" w:hAnsi="Times New Roman" w:cs="Times New Roman"/>
          <w:bCs/>
          <w:sz w:val="28"/>
          <w:szCs w:val="28"/>
        </w:rPr>
        <w:lastRenderedPageBreak/>
        <w:t>стоматологии. - Бюллетень экспериментальной биологии и медицины , 2007. - 5с.</w:t>
      </w:r>
    </w:p>
    <w:p w:rsidR="00A976F5" w:rsidRPr="00D86D1C" w:rsidRDefault="006D3C75" w:rsidP="006D3C75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Шарапудинова М. Г. </w:t>
      </w:r>
      <w:r w:rsidR="00A976F5" w:rsidRPr="00D86D1C">
        <w:rPr>
          <w:rFonts w:ascii="Times New Roman" w:hAnsi="Times New Roman" w:cs="Times New Roman"/>
          <w:bCs/>
          <w:sz w:val="28"/>
          <w:szCs w:val="28"/>
        </w:rPr>
        <w:t>Эффективность комплексного лечения пародонтита с применением антибиотиков по результатам теста индивидуальн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чувствительности микрофлоры. </w:t>
      </w:r>
      <w:r w:rsidR="00A976F5" w:rsidRPr="00D86D1C">
        <w:rPr>
          <w:rFonts w:ascii="Times New Roman" w:hAnsi="Times New Roman" w:cs="Times New Roman"/>
          <w:bCs/>
          <w:sz w:val="28"/>
          <w:szCs w:val="28"/>
        </w:rPr>
        <w:t>– Москва,  2009. – 113 с.</w:t>
      </w:r>
    </w:p>
    <w:p w:rsidR="00C66B23" w:rsidRPr="00D86D1C" w:rsidRDefault="00C66B23" w:rsidP="00E15A76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D1C">
        <w:rPr>
          <w:rFonts w:ascii="Times New Roman" w:hAnsi="Times New Roman" w:cs="Times New Roman"/>
          <w:bCs/>
          <w:sz w:val="28"/>
          <w:szCs w:val="28"/>
        </w:rPr>
        <w:t>Юдина Н.А., Люговская А.В., Курочкина А.Ю. Антимикробная терапия при лечении болезней периодонта: Учебно – методическое пособие. – Минск, 2009. – 44 с.</w:t>
      </w:r>
    </w:p>
    <w:p w:rsidR="000E1440" w:rsidRPr="00D86D1C" w:rsidRDefault="002437AE" w:rsidP="00E15A76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 w:rsidR="000E1440" w:rsidRPr="00D86D1C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http://studopedia.ru/7_23671_metodi-videleniya-chistoy-kulturi.html</w:t>
        </w:r>
      </w:hyperlink>
    </w:p>
    <w:p w:rsidR="000E1440" w:rsidRPr="00D86D1C" w:rsidRDefault="002437AE" w:rsidP="00E15A76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2" w:history="1">
        <w:r w:rsidR="000E1440" w:rsidRPr="00D86D1C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http://doctorspb.ru/articles.php?article_id=1049</w:t>
        </w:r>
      </w:hyperlink>
      <w:r w:rsidR="000E1440" w:rsidRPr="00D86D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1440" w:rsidRPr="00D86D1C" w:rsidRDefault="002437AE" w:rsidP="00E15A76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3" w:anchor="page=25" w:history="1">
        <w:r w:rsidR="000E1440" w:rsidRPr="00D86D1C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https://vivaldi.nlr.ru/bd000298907/view#page=25</w:t>
        </w:r>
      </w:hyperlink>
      <w:r w:rsidR="000E1440" w:rsidRPr="00D86D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7999" w:rsidRPr="00D86D1C" w:rsidRDefault="002437AE" w:rsidP="00E15A76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4" w:history="1">
        <w:r w:rsidR="00FD62EA" w:rsidRPr="00D86D1C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http://www.studfiles.ru/preview/469464/page:2</w:t>
        </w:r>
      </w:hyperlink>
    </w:p>
    <w:p w:rsidR="00A976F5" w:rsidRPr="00A976F5" w:rsidRDefault="00A976F5" w:rsidP="00A976F5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999" w:rsidRPr="009D4CD1" w:rsidRDefault="009B7999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D1C" w:rsidRPr="009D4CD1" w:rsidRDefault="00D86D1C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D1C" w:rsidRDefault="00D86D1C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BB3" w:rsidRDefault="008A1BB3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BB3" w:rsidRDefault="008A1BB3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BB3" w:rsidRDefault="008A1BB3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BB3" w:rsidRDefault="008A1BB3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BB3" w:rsidRDefault="008A1BB3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094E" w:rsidRDefault="0040094E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2E9" w:rsidRPr="006E62E9" w:rsidRDefault="006E62E9" w:rsidP="008B2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54D4" w:rsidRPr="00EF633D" w:rsidRDefault="009B7999" w:rsidP="00EF633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B79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ПРИЛОЖЕНИЯ</w:t>
      </w:r>
    </w:p>
    <w:p w:rsidR="00F854D4" w:rsidRPr="009B7999" w:rsidRDefault="00F854D4" w:rsidP="009B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999" w:rsidRPr="009B7999" w:rsidRDefault="009B7999" w:rsidP="009B7999">
      <w:pPr>
        <w:spacing w:after="0" w:line="36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9B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B7999" w:rsidRPr="00614A0F" w:rsidRDefault="00746BB0" w:rsidP="00746B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обследования</w:t>
      </w:r>
      <w:r w:rsidR="00614A0F" w:rsidRPr="0061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стоматологического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пациента</w:t>
      </w:r>
      <w:r w:rsidR="009B7999" w:rsidRPr="009B7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6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B7999" w:rsidRPr="009B79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 1</w:t>
      </w:r>
      <w:r w:rsidRPr="00746B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7999" w:rsidRPr="009B7999" w:rsidRDefault="00CC469F" w:rsidP="009B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69F">
        <w:rPr>
          <w:noProof/>
          <w:lang w:eastAsia="ru-RU"/>
        </w:rPr>
        <w:drawing>
          <wp:inline distT="0" distB="0" distL="0" distR="0" wp14:anchorId="286D1869" wp14:editId="7C4E2D29">
            <wp:extent cx="5760085" cy="6938261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93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999" w:rsidRPr="009B7999" w:rsidRDefault="009B7999" w:rsidP="009B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999" w:rsidRPr="009B7999" w:rsidRDefault="009B7999" w:rsidP="009B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999" w:rsidRPr="009B7999" w:rsidRDefault="009B7999" w:rsidP="009B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999" w:rsidRDefault="009B7999" w:rsidP="009B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6BB0" w:rsidRPr="00746BB0" w:rsidRDefault="00746BB0" w:rsidP="009B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A5A" w:rsidRPr="0040094E" w:rsidRDefault="00465A5A" w:rsidP="009B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B7999" w:rsidRPr="009B7999" w:rsidRDefault="009B7999" w:rsidP="009B799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Pr="009B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7999" w:rsidRPr="00746BB0" w:rsidRDefault="009B7999" w:rsidP="009B79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Карта обследования </w:t>
      </w:r>
      <w:r w:rsidR="0061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стоматологического </w:t>
      </w:r>
      <w:r w:rsidRPr="009B7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пациента</w:t>
      </w:r>
      <w:r w:rsidRPr="009B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BB0" w:rsidRPr="00746B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79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 2</w:t>
      </w:r>
      <w:r w:rsidR="00746BB0" w:rsidRPr="00746B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27EA7" w:rsidRPr="00746BB0" w:rsidRDefault="00027EA7" w:rsidP="009B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EA7" w:rsidRDefault="00027EA7" w:rsidP="00027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A7">
        <w:rPr>
          <w:noProof/>
          <w:lang w:eastAsia="ru-RU"/>
        </w:rPr>
        <w:drawing>
          <wp:inline distT="0" distB="0" distL="0" distR="0" wp14:anchorId="478CDBC2" wp14:editId="01D76CEF">
            <wp:extent cx="5855887" cy="61626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09" cy="616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A7" w:rsidRDefault="00027EA7" w:rsidP="009B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EA7" w:rsidRDefault="00027EA7" w:rsidP="009B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EA7" w:rsidRDefault="00027EA7" w:rsidP="009B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EA7" w:rsidRDefault="00027EA7" w:rsidP="009B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EA7" w:rsidRPr="0040094E" w:rsidRDefault="00027EA7" w:rsidP="009B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7EA7" w:rsidRDefault="00027EA7" w:rsidP="009B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EA7" w:rsidRDefault="00027EA7" w:rsidP="009B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94E" w:rsidRDefault="0040094E" w:rsidP="009B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A5A" w:rsidRDefault="00465A5A" w:rsidP="009B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218B" w:rsidRDefault="00CB218B" w:rsidP="009B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6BB0" w:rsidRPr="00746BB0" w:rsidRDefault="00746BB0" w:rsidP="009B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0094E" w:rsidRPr="0040094E" w:rsidRDefault="0040094E" w:rsidP="009B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B7999" w:rsidRPr="009B7999" w:rsidRDefault="009B7999" w:rsidP="009B799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B218B" w:rsidRPr="00CB218B" w:rsidRDefault="009B7999" w:rsidP="00CB21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обследования</w:t>
      </w:r>
      <w:r w:rsidR="0061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стоматологического</w:t>
      </w:r>
      <w:r w:rsidRPr="009B7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пациента</w:t>
      </w:r>
      <w:r w:rsidRPr="009B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BB0" w:rsidRPr="00746B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79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 3</w:t>
      </w:r>
      <w:r w:rsidR="00746BB0" w:rsidRPr="00746B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6385" w:rsidRPr="00AF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18B" w:rsidRDefault="00CB218B" w:rsidP="00335FA8">
      <w:pPr>
        <w:ind w:hanging="284"/>
      </w:pPr>
    </w:p>
    <w:p w:rsidR="00335FA8" w:rsidRDefault="00335FA8" w:rsidP="00335FA8">
      <w:pPr>
        <w:ind w:hanging="284"/>
      </w:pPr>
      <w:r w:rsidRPr="00335FA8">
        <w:rPr>
          <w:noProof/>
          <w:lang w:eastAsia="ru-RU"/>
        </w:rPr>
        <w:drawing>
          <wp:inline distT="0" distB="0" distL="0" distR="0" wp14:anchorId="724F3EA7" wp14:editId="6523732B">
            <wp:extent cx="6256351" cy="28670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54" cy="286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8B" w:rsidRDefault="00CB218B" w:rsidP="00335FA8">
      <w:pPr>
        <w:ind w:hanging="284"/>
      </w:pPr>
    </w:p>
    <w:p w:rsidR="00CB218B" w:rsidRDefault="00CB218B" w:rsidP="00335FA8">
      <w:pPr>
        <w:ind w:hanging="284"/>
      </w:pPr>
    </w:p>
    <w:p w:rsidR="00CB218B" w:rsidRDefault="00CB218B" w:rsidP="00335FA8">
      <w:pPr>
        <w:ind w:hanging="284"/>
      </w:pPr>
    </w:p>
    <w:p w:rsidR="00CB218B" w:rsidRDefault="00CB218B" w:rsidP="00335FA8">
      <w:pPr>
        <w:ind w:hanging="284"/>
      </w:pPr>
    </w:p>
    <w:p w:rsidR="00CB218B" w:rsidRDefault="00CB218B" w:rsidP="00335FA8">
      <w:pPr>
        <w:ind w:hanging="284"/>
      </w:pPr>
    </w:p>
    <w:p w:rsidR="00CB218B" w:rsidRDefault="00CB218B" w:rsidP="00335FA8">
      <w:pPr>
        <w:ind w:hanging="284"/>
      </w:pPr>
    </w:p>
    <w:p w:rsidR="00CB218B" w:rsidRDefault="00CB218B" w:rsidP="00335FA8">
      <w:pPr>
        <w:ind w:hanging="284"/>
      </w:pPr>
    </w:p>
    <w:p w:rsidR="00CB218B" w:rsidRDefault="00CB218B" w:rsidP="00335FA8">
      <w:pPr>
        <w:ind w:hanging="284"/>
      </w:pPr>
    </w:p>
    <w:p w:rsidR="00CB218B" w:rsidRDefault="00CB218B" w:rsidP="00335FA8">
      <w:pPr>
        <w:ind w:hanging="284"/>
      </w:pPr>
    </w:p>
    <w:p w:rsidR="00CB218B" w:rsidRDefault="00CB218B" w:rsidP="00335FA8">
      <w:pPr>
        <w:ind w:hanging="284"/>
      </w:pPr>
    </w:p>
    <w:p w:rsidR="00CB218B" w:rsidRDefault="00CB218B" w:rsidP="00335FA8">
      <w:pPr>
        <w:ind w:hanging="284"/>
      </w:pPr>
    </w:p>
    <w:p w:rsidR="00CB218B" w:rsidRDefault="00CB218B" w:rsidP="00335FA8">
      <w:pPr>
        <w:ind w:hanging="284"/>
      </w:pPr>
    </w:p>
    <w:p w:rsidR="00CB218B" w:rsidRDefault="00CB218B" w:rsidP="00335FA8">
      <w:pPr>
        <w:ind w:hanging="284"/>
      </w:pPr>
    </w:p>
    <w:p w:rsidR="00CB218B" w:rsidRDefault="00CB218B" w:rsidP="00335FA8">
      <w:pPr>
        <w:ind w:hanging="284"/>
      </w:pPr>
    </w:p>
    <w:p w:rsidR="00CB218B" w:rsidRDefault="00CB218B" w:rsidP="00335FA8">
      <w:pPr>
        <w:ind w:hanging="284"/>
      </w:pPr>
    </w:p>
    <w:p w:rsidR="00CB218B" w:rsidRDefault="00CB218B" w:rsidP="00335FA8">
      <w:pPr>
        <w:ind w:hanging="284"/>
      </w:pPr>
    </w:p>
    <w:p w:rsidR="00CB218B" w:rsidRDefault="00CB218B" w:rsidP="00CB218B">
      <w:pPr>
        <w:jc w:val="right"/>
        <w:rPr>
          <w:rFonts w:ascii="Times New Roman" w:hAnsi="Times New Roman" w:cs="Times New Roman"/>
          <w:sz w:val="28"/>
          <w:szCs w:val="28"/>
        </w:rPr>
      </w:pPr>
      <w:r w:rsidRPr="00CB218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B218B" w:rsidRPr="000C4FA1" w:rsidRDefault="00CB218B" w:rsidP="000C4FA1">
      <w:pPr>
        <w:jc w:val="both"/>
        <w:rPr>
          <w:rFonts w:ascii="Times New Roman" w:hAnsi="Times New Roman" w:cs="Times New Roman"/>
          <w:sz w:val="26"/>
          <w:szCs w:val="26"/>
        </w:rPr>
      </w:pPr>
      <w:r w:rsidRPr="000C4FA1">
        <w:rPr>
          <w:rFonts w:ascii="Times New Roman" w:hAnsi="Times New Roman" w:cs="Times New Roman"/>
          <w:b/>
          <w:sz w:val="26"/>
          <w:szCs w:val="26"/>
        </w:rPr>
        <w:t>Результат срав</w:t>
      </w:r>
      <w:r w:rsidR="000C4FA1" w:rsidRPr="000C4FA1">
        <w:rPr>
          <w:rFonts w:ascii="Times New Roman" w:hAnsi="Times New Roman" w:cs="Times New Roman"/>
          <w:b/>
          <w:sz w:val="26"/>
          <w:szCs w:val="26"/>
        </w:rPr>
        <w:t>нения сиквенсов</w:t>
      </w:r>
      <w:r w:rsidR="000C4FA1" w:rsidRPr="000C4FA1">
        <w:rPr>
          <w:rFonts w:ascii="Times New Roman" w:hAnsi="Times New Roman" w:cs="Times New Roman"/>
          <w:sz w:val="26"/>
          <w:szCs w:val="26"/>
        </w:rPr>
        <w:t xml:space="preserve"> </w:t>
      </w:r>
      <w:r w:rsidR="000C4FA1" w:rsidRPr="000C4FA1">
        <w:rPr>
          <w:rFonts w:ascii="Times New Roman" w:hAnsi="Times New Roman" w:cs="Times New Roman"/>
          <w:b/>
          <w:sz w:val="26"/>
          <w:szCs w:val="26"/>
        </w:rPr>
        <w:t>для культуры 12</w:t>
      </w:r>
      <w:r w:rsidRPr="000C4FA1">
        <w:rPr>
          <w:rFonts w:ascii="Times New Roman" w:hAnsi="Times New Roman" w:cs="Times New Roman"/>
          <w:b/>
          <w:sz w:val="26"/>
          <w:szCs w:val="26"/>
        </w:rPr>
        <w:t>1</w:t>
      </w:r>
      <w:r w:rsidR="000C4FA1" w:rsidRPr="000C4FA1">
        <w:rPr>
          <w:rFonts w:ascii="Times New Roman" w:hAnsi="Times New Roman" w:cs="Times New Roman"/>
          <w:b/>
          <w:sz w:val="26"/>
          <w:szCs w:val="26"/>
        </w:rPr>
        <w:t>2</w:t>
      </w:r>
      <w:r w:rsidRPr="000C4FA1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0C4FA1">
        <w:rPr>
          <w:rFonts w:ascii="Times New Roman" w:hAnsi="Times New Roman" w:cs="Times New Roman"/>
          <w:b/>
          <w:i/>
          <w:sz w:val="26"/>
          <w:szCs w:val="26"/>
        </w:rPr>
        <w:t>Rothia mucilaginosa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40"/>
        <w:gridCol w:w="440"/>
        <w:gridCol w:w="404"/>
        <w:gridCol w:w="275"/>
        <w:gridCol w:w="404"/>
        <w:gridCol w:w="1107"/>
      </w:tblGrid>
      <w:tr w:rsidR="00746BB0" w:rsidRPr="000C4FA1" w:rsidTr="006D3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C4FA1" w:rsidRPr="000C4FA1" w:rsidRDefault="000C4FA1" w:rsidP="000C4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4FA1" w:rsidRPr="000C4FA1" w:rsidRDefault="000C4FA1" w:rsidP="000C4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A1">
              <w:rPr>
                <w:rFonts w:ascii="Times New Roman" w:eastAsia="Times New Roman" w:hAnsi="Times New Roman" w:cs="Times New Roman"/>
                <w:lang w:eastAsia="ru-RU"/>
              </w:rPr>
              <w:t>1352</w:t>
            </w:r>
          </w:p>
        </w:tc>
        <w:tc>
          <w:tcPr>
            <w:tcW w:w="0" w:type="auto"/>
            <w:vAlign w:val="center"/>
            <w:hideMark/>
          </w:tcPr>
          <w:p w:rsidR="000C4FA1" w:rsidRPr="000C4FA1" w:rsidRDefault="000C4FA1" w:rsidP="000C4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A1">
              <w:rPr>
                <w:rFonts w:ascii="Times New Roman" w:eastAsia="Times New Roman" w:hAnsi="Times New Roman" w:cs="Times New Roman"/>
                <w:lang w:eastAsia="ru-RU"/>
              </w:rPr>
              <w:t>4058</w:t>
            </w:r>
          </w:p>
        </w:tc>
        <w:tc>
          <w:tcPr>
            <w:tcW w:w="0" w:type="auto"/>
            <w:vAlign w:val="center"/>
            <w:hideMark/>
          </w:tcPr>
          <w:p w:rsidR="000C4FA1" w:rsidRPr="000C4FA1" w:rsidRDefault="000C4FA1" w:rsidP="000C4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A1">
              <w:rPr>
                <w:rFonts w:ascii="Times New Roman" w:eastAsia="Times New Roman" w:hAnsi="Times New Roman" w:cs="Times New Roman"/>
                <w:lang w:eastAsia="ru-RU"/>
              </w:rPr>
              <w:t>99%</w:t>
            </w:r>
          </w:p>
        </w:tc>
        <w:tc>
          <w:tcPr>
            <w:tcW w:w="0" w:type="auto"/>
            <w:vAlign w:val="center"/>
            <w:hideMark/>
          </w:tcPr>
          <w:p w:rsidR="000C4FA1" w:rsidRPr="000C4FA1" w:rsidRDefault="000C4FA1" w:rsidP="000C4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A1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C4FA1" w:rsidRPr="000C4FA1" w:rsidRDefault="000C4FA1" w:rsidP="000C4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A1">
              <w:rPr>
                <w:rFonts w:ascii="Times New Roman" w:eastAsia="Times New Roman" w:hAnsi="Times New Roman" w:cs="Times New Roman"/>
                <w:lang w:eastAsia="ru-RU"/>
              </w:rPr>
              <w:t>99%</w:t>
            </w:r>
          </w:p>
        </w:tc>
        <w:tc>
          <w:tcPr>
            <w:tcW w:w="0" w:type="auto"/>
            <w:vAlign w:val="center"/>
            <w:hideMark/>
          </w:tcPr>
          <w:p w:rsidR="000C4FA1" w:rsidRPr="000C4FA1" w:rsidRDefault="002437AE" w:rsidP="000C4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tgtFrame="lnkFFDHXPWD015" w:tooltip="Show report for AP014938.1" w:history="1">
              <w:r w:rsidR="000C4FA1" w:rsidRPr="000C4FA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AP014938.1</w:t>
              </w:r>
            </w:hyperlink>
          </w:p>
        </w:tc>
      </w:tr>
    </w:tbl>
    <w:p w:rsidR="000C4FA1" w:rsidRPr="000C4FA1" w:rsidRDefault="000C4FA1" w:rsidP="000C4FA1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0C4FA1">
        <w:rPr>
          <w:rFonts w:ascii="Times New Roman" w:eastAsia="Times New Roman" w:hAnsi="Times New Roman" w:cs="Times New Roman"/>
          <w:i/>
          <w:lang w:val="en-US" w:eastAsia="ru-RU"/>
        </w:rPr>
        <w:t>Rothia mucilaginosa</w:t>
      </w:r>
      <w:r w:rsidRPr="000C4FA1">
        <w:rPr>
          <w:rFonts w:ascii="Times New Roman" w:eastAsia="Times New Roman" w:hAnsi="Times New Roman" w:cs="Times New Roman"/>
          <w:lang w:val="en-US" w:eastAsia="ru-RU"/>
        </w:rPr>
        <w:t xml:space="preserve"> DNA, complete genome, strain: NUM-Rm6536 </w:t>
      </w:r>
    </w:p>
    <w:p w:rsidR="000C4FA1" w:rsidRPr="000C4FA1" w:rsidRDefault="000C4FA1" w:rsidP="000C4FA1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0C4FA1">
        <w:rPr>
          <w:rFonts w:ascii="Times New Roman" w:eastAsia="Times New Roman" w:hAnsi="Times New Roman" w:cs="Times New Roman"/>
          <w:lang w:val="en-US" w:eastAsia="ru-RU"/>
        </w:rPr>
        <w:t xml:space="preserve">Sequence ID: </w:t>
      </w:r>
      <w:hyperlink r:id="rId29" w:tgtFrame="lnkFFDHXPWD015" w:tooltip="Show report for dbj|AP014938.1|" w:history="1">
        <w:r w:rsidRPr="000C4FA1">
          <w:rPr>
            <w:rFonts w:ascii="Times New Roman" w:eastAsia="Times New Roman" w:hAnsi="Times New Roman" w:cs="Times New Roman"/>
            <w:u w:val="single"/>
            <w:lang w:val="en-US" w:eastAsia="ru-RU"/>
          </w:rPr>
          <w:t>dbj|AP014938.1|</w:t>
        </w:r>
      </w:hyperlink>
      <w:r w:rsidRPr="000C4FA1">
        <w:rPr>
          <w:rFonts w:ascii="Times New Roman" w:eastAsia="Times New Roman" w:hAnsi="Times New Roman" w:cs="Times New Roman"/>
          <w:lang w:val="en-US" w:eastAsia="ru-RU"/>
        </w:rPr>
        <w:t>Length: 2292716Number of Matches: 3</w:t>
      </w:r>
    </w:p>
    <w:p w:rsidR="000C4FA1" w:rsidRPr="000C4FA1" w:rsidRDefault="000C4FA1" w:rsidP="000C4FA1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0C4FA1">
        <w:rPr>
          <w:rFonts w:ascii="Times New Roman" w:eastAsia="Times New Roman" w:hAnsi="Times New Roman" w:cs="Times New Roman"/>
          <w:lang w:val="en-US" w:eastAsia="ru-RU"/>
        </w:rPr>
        <w:t>Related Information</w:t>
      </w:r>
    </w:p>
    <w:p w:rsidR="000C4FA1" w:rsidRPr="000C4FA1" w:rsidRDefault="000C4FA1" w:rsidP="000C4FA1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0C4FA1">
        <w:rPr>
          <w:rFonts w:ascii="Times New Roman" w:eastAsia="Times New Roman" w:hAnsi="Times New Roman" w:cs="Times New Roman"/>
          <w:lang w:val="en-US" w:eastAsia="ru-RU"/>
        </w:rPr>
        <w:t>Range 1: 329658 to 330408</w:t>
      </w:r>
      <w:hyperlink r:id="rId30" w:tgtFrame="lnkFFDHXPWD015" w:tooltip="Aligned region spanning positions 329658 to 330408 on AP014938" w:history="1">
        <w:r w:rsidRPr="000C4FA1">
          <w:rPr>
            <w:rFonts w:ascii="Times New Roman" w:eastAsia="Times New Roman" w:hAnsi="Times New Roman" w:cs="Times New Roman"/>
            <w:u w:val="single"/>
            <w:lang w:val="en-US" w:eastAsia="ru-RU"/>
          </w:rPr>
          <w:t>GenBank</w:t>
        </w:r>
      </w:hyperlink>
      <w:hyperlink r:id="rId31" w:tgtFrame="lnkFFDHXPWD015" w:tooltip="Show alignment to AP014938 in Nucleotide Graphics for 329658 to 330408 range" w:history="1">
        <w:r w:rsidRPr="000C4FA1">
          <w:rPr>
            <w:rFonts w:ascii="Times New Roman" w:eastAsia="Times New Roman" w:hAnsi="Times New Roman" w:cs="Times New Roman"/>
            <w:u w:val="single"/>
            <w:lang w:val="en-US" w:eastAsia="ru-RU"/>
          </w:rPr>
          <w:t>Graphics</w:t>
        </w:r>
      </w:hyperlink>
      <w:r w:rsidRPr="000C4FA1">
        <w:rPr>
          <w:rFonts w:ascii="Times New Roman" w:eastAsia="Times New Roman" w:hAnsi="Times New Roman" w:cs="Times New Roman"/>
          <w:lang w:val="en-US" w:eastAsia="ru-RU"/>
        </w:rPr>
        <w:t xml:space="preserve"> Next Match Previous Match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671"/>
        <w:gridCol w:w="1331"/>
        <w:gridCol w:w="1001"/>
        <w:gridCol w:w="1078"/>
      </w:tblGrid>
      <w:tr w:rsidR="00746BB0" w:rsidRPr="000C4FA1" w:rsidTr="006D3C7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FA1" w:rsidRPr="000C4FA1" w:rsidRDefault="000C4FA1" w:rsidP="000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A1">
              <w:rPr>
                <w:rFonts w:ascii="Times New Roman" w:eastAsia="Times New Roman" w:hAnsi="Times New Roman" w:cs="Times New Roman"/>
                <w:lang w:eastAsia="ru-RU"/>
              </w:rPr>
              <w:t>Alignment statistics for match #1</w:t>
            </w:r>
          </w:p>
        </w:tc>
      </w:tr>
      <w:tr w:rsidR="00746BB0" w:rsidRPr="000C4FA1" w:rsidTr="006D3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FA1" w:rsidRPr="000C4FA1" w:rsidRDefault="000C4FA1" w:rsidP="000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4FA1">
              <w:rPr>
                <w:rFonts w:ascii="Times New Roman" w:eastAsia="Times New Roman" w:hAnsi="Times New Roman" w:cs="Times New Roman"/>
                <w:bCs/>
                <w:lang w:eastAsia="ru-RU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0C4FA1" w:rsidRPr="000C4FA1" w:rsidRDefault="000C4FA1" w:rsidP="000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4FA1">
              <w:rPr>
                <w:rFonts w:ascii="Times New Roman" w:eastAsia="Times New Roman" w:hAnsi="Times New Roman" w:cs="Times New Roman"/>
                <w:bCs/>
                <w:lang w:eastAsia="ru-RU"/>
              </w:rPr>
              <w:t>Expect</w:t>
            </w:r>
          </w:p>
        </w:tc>
        <w:tc>
          <w:tcPr>
            <w:tcW w:w="0" w:type="auto"/>
            <w:vAlign w:val="center"/>
            <w:hideMark/>
          </w:tcPr>
          <w:p w:rsidR="000C4FA1" w:rsidRPr="000C4FA1" w:rsidRDefault="000C4FA1" w:rsidP="000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4FA1">
              <w:rPr>
                <w:rFonts w:ascii="Times New Roman" w:eastAsia="Times New Roman" w:hAnsi="Times New Roman" w:cs="Times New Roman"/>
                <w:bCs/>
                <w:lang w:eastAsia="ru-RU"/>
              </w:rPr>
              <w:t>Identities</w:t>
            </w:r>
          </w:p>
        </w:tc>
        <w:tc>
          <w:tcPr>
            <w:tcW w:w="0" w:type="auto"/>
            <w:vAlign w:val="center"/>
            <w:hideMark/>
          </w:tcPr>
          <w:p w:rsidR="000C4FA1" w:rsidRPr="000C4FA1" w:rsidRDefault="000C4FA1" w:rsidP="000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4FA1">
              <w:rPr>
                <w:rFonts w:ascii="Times New Roman" w:eastAsia="Times New Roman" w:hAnsi="Times New Roman" w:cs="Times New Roman"/>
                <w:bCs/>
                <w:lang w:eastAsia="ru-RU"/>
              </w:rPr>
              <w:t>Gaps</w:t>
            </w:r>
          </w:p>
        </w:tc>
        <w:tc>
          <w:tcPr>
            <w:tcW w:w="0" w:type="auto"/>
            <w:vAlign w:val="center"/>
            <w:hideMark/>
          </w:tcPr>
          <w:p w:rsidR="000C4FA1" w:rsidRPr="000C4FA1" w:rsidRDefault="000C4FA1" w:rsidP="000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4FA1">
              <w:rPr>
                <w:rFonts w:ascii="Times New Roman" w:eastAsia="Times New Roman" w:hAnsi="Times New Roman" w:cs="Times New Roman"/>
                <w:bCs/>
                <w:lang w:eastAsia="ru-RU"/>
              </w:rPr>
              <w:t>Strand</w:t>
            </w:r>
          </w:p>
        </w:tc>
      </w:tr>
      <w:tr w:rsidR="000C4FA1" w:rsidRPr="000C4FA1" w:rsidTr="006D3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FA1" w:rsidRPr="000C4FA1" w:rsidRDefault="000C4FA1" w:rsidP="000C4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A1">
              <w:rPr>
                <w:rFonts w:ascii="Times New Roman" w:eastAsia="Times New Roman" w:hAnsi="Times New Roman" w:cs="Times New Roman"/>
                <w:lang w:eastAsia="ru-RU"/>
              </w:rPr>
              <w:t>1352 bits(732)</w:t>
            </w:r>
          </w:p>
        </w:tc>
        <w:tc>
          <w:tcPr>
            <w:tcW w:w="0" w:type="auto"/>
            <w:vAlign w:val="center"/>
            <w:hideMark/>
          </w:tcPr>
          <w:p w:rsidR="000C4FA1" w:rsidRPr="000C4FA1" w:rsidRDefault="000C4FA1" w:rsidP="000C4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A1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C4FA1" w:rsidRPr="000C4FA1" w:rsidRDefault="000C4FA1" w:rsidP="000C4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A1">
              <w:rPr>
                <w:rFonts w:ascii="Times New Roman" w:eastAsia="Times New Roman" w:hAnsi="Times New Roman" w:cs="Times New Roman"/>
                <w:lang w:eastAsia="ru-RU"/>
              </w:rPr>
              <w:t>747/753(99%)</w:t>
            </w:r>
          </w:p>
        </w:tc>
        <w:tc>
          <w:tcPr>
            <w:tcW w:w="0" w:type="auto"/>
            <w:vAlign w:val="center"/>
            <w:hideMark/>
          </w:tcPr>
          <w:p w:rsidR="000C4FA1" w:rsidRPr="000C4FA1" w:rsidRDefault="000C4FA1" w:rsidP="000C4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A1">
              <w:rPr>
                <w:rFonts w:ascii="Times New Roman" w:eastAsia="Times New Roman" w:hAnsi="Times New Roman" w:cs="Times New Roman"/>
                <w:lang w:eastAsia="ru-RU"/>
              </w:rPr>
              <w:t>5/753(0%)</w:t>
            </w:r>
          </w:p>
        </w:tc>
        <w:tc>
          <w:tcPr>
            <w:tcW w:w="0" w:type="auto"/>
            <w:vAlign w:val="center"/>
            <w:hideMark/>
          </w:tcPr>
          <w:p w:rsidR="000C4FA1" w:rsidRPr="000C4FA1" w:rsidRDefault="000C4FA1" w:rsidP="000C4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A1">
              <w:rPr>
                <w:rFonts w:ascii="Times New Roman" w:eastAsia="Times New Roman" w:hAnsi="Times New Roman" w:cs="Times New Roman"/>
                <w:lang w:eastAsia="ru-RU"/>
              </w:rPr>
              <w:t>Plus/Minus</w:t>
            </w:r>
          </w:p>
        </w:tc>
      </w:tr>
      <w:tr w:rsidR="000C4FA1" w:rsidRPr="000C4FA1" w:rsidTr="006D3C75">
        <w:trPr>
          <w:tblCellSpacing w:w="15" w:type="dxa"/>
        </w:trPr>
        <w:tc>
          <w:tcPr>
            <w:tcW w:w="0" w:type="auto"/>
            <w:vAlign w:val="center"/>
          </w:tcPr>
          <w:p w:rsidR="000C4FA1" w:rsidRPr="000C4FA1" w:rsidRDefault="000C4FA1" w:rsidP="000C4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C4FA1" w:rsidRPr="000C4FA1" w:rsidRDefault="000C4FA1" w:rsidP="000C4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C4FA1" w:rsidRPr="000C4FA1" w:rsidRDefault="000C4FA1" w:rsidP="000C4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C4FA1" w:rsidRPr="000C4FA1" w:rsidRDefault="000C4FA1" w:rsidP="000C4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C4FA1" w:rsidRPr="000C4FA1" w:rsidRDefault="000C4FA1" w:rsidP="000C4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Query  2       GGCGGCCGT-CTT-ACACATGC-AGTCGAACGATGAAGCCTAGCTTGCTAGGTGGATTAG  58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||||| ||| ||| |||||||| |||||||||||||||||||||||||||||||||||||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Sbjct  330408  GGCGG-CGTGCTTAACACATGCAAGTCGAACGATGAAGCCTAGCTTGCTAGGTGGATTAG  330350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Query  59      TGGCGAACGGGTGAGTAATACGTGAGTAACCTACCTTTAACTCTGGGATAAGCCTGGGAA  118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||||||||||||||||||||||||||||||||||||||||||||||||||||||||||||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Sbjct  330349  TGGCGAACGGGTGAGTAATACGTGAGTAACCTACCTTTAACTCTGGGATAAGCCTGGGAA  330290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Query  119     ACTGGGTCTAATACCGGATACGACCAATCTCCGCATGGGGTGTTGGTGGAAAGCGTTATG  178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||||||||||||||||||||||||||||||||||||||||||||||||||||||||||||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Sbjct  330289  ACTGGGTCTAATACCGGATACGACCAATCTCCGCATGGGGTGTTGGTGGAAAGCGTTATG  330230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Query  179     TAGTGGTTATAGATGGGCTCACGGCCTATCAGCTTGTTGGTGAGGTAACGGCTCACCAAG  238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|||||||||||||||||||||||||||||||||||||||||||||||| |||||||||||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Sbjct  330229  TAGTGGTTATAGATGGGCTCACGGCCTATCAGCTTGTTGGTGAGGTAATGGCTCACCAAG  330170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Query  239     GCGACGACGGGTAGCCGGCCTGAGAGGGTGACCGGCCACACTGGGACTGAGACACGGCCC  298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||||||||||||||||||||||||||||||||||||||||||||||||||||||||||||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Sbjct  330169  GCGACGACGGGTAGCCGGCCTGAGAGGGTGACCGGCCACACTGGGACTGAGACACGGCCC  330110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Query  299     AGACTCCTACGGGAGGCAGCAGTGGGGAATATTGCACAATGGGCGCAAGCCTGATGCAGC  358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||||||||||||||||||||||||||||||||||||||||||||||||||||||||||||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Sbjct  330109  AGACTCCTACGGGAGGCAGCAGTGGGGAATATTGCACAATGGGCGCAAGCCTGATGCAGC  330050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Query  359     GACGCCGCGTGAGGGATGACGGCCTTCGGGTTGTAAACCTCTGTTAGCAGGGAAGAAGAG  418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||||||||||||||||||||||||||||||||||||||||||||||||||||||||||||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Sbjct  330049  GACGCCGCGTGAGGGATGACGGCCTTCGGGTTGTAAACCTCTGTTAGCAGGGAAGAAGAG  329990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Query  419     AGATTGACGGTACCTGCAGAGAAAGCGCCGGCTAACTACGTGCCAGCAGCCGCGGTAATA  478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||||||||||||||||||||||||||||||||||||||||||||||||||||||||||||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Sbjct  329989  AGATTGACGGTACCTGCAGAGAAAGCGCCGGCTAACTACGTGCCAGCAGCCGCGGTAATA  329930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Query  479     CGTAGGGCGCGAGCGTTGTCCGGAATTATTGGGCGTAAAGAGCTTGTAGGCGGTTTGTCG  538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||||||||||||||||||||||||||||||||||||||||||||||||||||||||||||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Sbjct  329929  CGTAGGGCGCGAGCGTTGTCCGGAATTATTGGGCGTAAAGAGCTTGTAGGCGGTTTGTCG  329870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Query  539     CGTCTGCTGTGAAAGGCCGGGGCTTAACTCCGTGTATTGCAGTGGGTACGGGCAGACTAG  598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||||||||||||||||||||||||||||||||||||||||||||||||||||||||||||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Sbjct  329869  CGTCTGCTGTGAAAGGCCGGGGCTTAACTCCGTGTATTGCAGTGGGTACGGGCAGACTAG  329810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Query  599     AGTGCAGTAGGGGAGACTGGAATTCCTGGTGTAGCGGTGGAATGCGCAGATATCAGGAGG  658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||||||||||||||||||||||||||||||||||||||||||||||||||||||||||||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Sbjct  329809  AGTGCAGTAGGGGAGACTGGAATTCCTGGTGTAGCGGTGGAATGCGCAGATATCAGGAGG  329750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Query  659     AACACCGATGGCGAAGGCAGGTCTCTGGGCTGTAACTGACGCTGAGAAGCGAAAGCATGG  718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||||||||||||||||||||||||||||||||||||||||||||||||||||||||||||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Sbjct  329749  AACACCGATGGCGAAGGCAGGTCTCTGGGCTGTAACTGACGCTGAGAAGCGAAAGCATGG  329690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Query  719     GGAGCGAACAGGATTAGATACCCTGGTAAGTCC  751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|||||||||||||||||||||||||||| ||||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Sbjct  329689  GGAGCGAACAGGATTAGATACCCTGGTA-GTCC  329658</w:t>
      </w:r>
    </w:p>
    <w:p w:rsidR="000C4FA1" w:rsidRDefault="000C4FA1" w:rsidP="00CB218B">
      <w:pPr>
        <w:rPr>
          <w:rFonts w:ascii="Times New Roman" w:hAnsi="Times New Roman" w:cs="Times New Roman"/>
          <w:sz w:val="28"/>
          <w:szCs w:val="28"/>
        </w:rPr>
      </w:pPr>
    </w:p>
    <w:p w:rsidR="000C4FA1" w:rsidRDefault="000C4FA1" w:rsidP="000C4F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C4FA1" w:rsidRPr="000C4FA1" w:rsidRDefault="000C4FA1" w:rsidP="00CB218B">
      <w:pPr>
        <w:rPr>
          <w:rFonts w:ascii="Times New Roman" w:hAnsi="Times New Roman" w:cs="Times New Roman"/>
          <w:b/>
          <w:sz w:val="26"/>
          <w:szCs w:val="26"/>
        </w:rPr>
      </w:pPr>
      <w:r w:rsidRPr="000C4FA1">
        <w:rPr>
          <w:rFonts w:ascii="Times New Roman" w:hAnsi="Times New Roman" w:cs="Times New Roman"/>
          <w:b/>
          <w:sz w:val="26"/>
          <w:szCs w:val="26"/>
        </w:rPr>
        <w:t>Результат сравнения сиквенсов</w:t>
      </w:r>
      <w:r w:rsidRPr="000C4FA1">
        <w:rPr>
          <w:rFonts w:ascii="Times New Roman" w:hAnsi="Times New Roman" w:cs="Times New Roman"/>
          <w:sz w:val="26"/>
          <w:szCs w:val="26"/>
        </w:rPr>
        <w:t xml:space="preserve"> </w:t>
      </w:r>
      <w:r w:rsidRPr="000C4FA1">
        <w:rPr>
          <w:rFonts w:ascii="Times New Roman" w:hAnsi="Times New Roman" w:cs="Times New Roman"/>
          <w:b/>
          <w:sz w:val="26"/>
          <w:szCs w:val="26"/>
        </w:rPr>
        <w:t xml:space="preserve">для культуры 311 и </w:t>
      </w:r>
      <w:r w:rsidRPr="000C4FA1">
        <w:rPr>
          <w:rFonts w:ascii="Times New Roman" w:hAnsi="Times New Roman" w:cs="Times New Roman"/>
          <w:b/>
          <w:i/>
          <w:sz w:val="26"/>
          <w:szCs w:val="26"/>
        </w:rPr>
        <w:t>Streptococcus mitis</w:t>
      </w:r>
    </w:p>
    <w:p w:rsidR="000C4FA1" w:rsidRPr="000C4FA1" w:rsidRDefault="000C4FA1" w:rsidP="000C4FA1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0C4FA1">
        <w:rPr>
          <w:rFonts w:ascii="Times New Roman" w:eastAsia="Times New Roman" w:hAnsi="Times New Roman" w:cs="Times New Roman"/>
          <w:i/>
          <w:lang w:val="en-US" w:eastAsia="ru-RU"/>
        </w:rPr>
        <w:t>Streptococcus mitis</w:t>
      </w:r>
      <w:r w:rsidRPr="000C4FA1">
        <w:rPr>
          <w:rFonts w:ascii="Times New Roman" w:eastAsia="Times New Roman" w:hAnsi="Times New Roman" w:cs="Times New Roman"/>
          <w:lang w:val="en-US" w:eastAsia="ru-RU"/>
        </w:rPr>
        <w:t xml:space="preserve"> ATCC 15914 16S ribosomal RNA gene, partial sequence </w:t>
      </w:r>
    </w:p>
    <w:p w:rsidR="000C4FA1" w:rsidRPr="000C4FA1" w:rsidRDefault="000C4FA1" w:rsidP="000C4FA1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0C4FA1">
        <w:rPr>
          <w:rFonts w:ascii="Times New Roman" w:eastAsia="Times New Roman" w:hAnsi="Times New Roman" w:cs="Times New Roman"/>
          <w:lang w:val="en-US" w:eastAsia="ru-RU"/>
        </w:rPr>
        <w:t xml:space="preserve">Sequence ID: </w:t>
      </w:r>
      <w:hyperlink r:id="rId32" w:tgtFrame="lnkFFEB6364015" w:tooltip="Show report for gb|AY281076.1|" w:history="1">
        <w:r w:rsidRPr="000C4FA1">
          <w:rPr>
            <w:rFonts w:ascii="Times New Roman" w:eastAsia="Times New Roman" w:hAnsi="Times New Roman" w:cs="Times New Roman"/>
            <w:u w:val="single"/>
            <w:lang w:val="en-US" w:eastAsia="ru-RU"/>
          </w:rPr>
          <w:t>gb|AY281076.1|</w:t>
        </w:r>
      </w:hyperlink>
      <w:r w:rsidRPr="000C4FA1">
        <w:rPr>
          <w:rFonts w:ascii="Times New Roman" w:eastAsia="Times New Roman" w:hAnsi="Times New Roman" w:cs="Times New Roman"/>
          <w:lang w:val="en-US" w:eastAsia="ru-RU"/>
        </w:rPr>
        <w:t>Length: 1430Number of Matches: 1</w:t>
      </w:r>
    </w:p>
    <w:p w:rsidR="000C4FA1" w:rsidRPr="000C4FA1" w:rsidRDefault="000C4FA1" w:rsidP="000C4FA1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0C4FA1">
        <w:rPr>
          <w:rFonts w:ascii="Times New Roman" w:eastAsia="Times New Roman" w:hAnsi="Times New Roman" w:cs="Times New Roman"/>
          <w:lang w:val="en-US" w:eastAsia="ru-RU"/>
        </w:rPr>
        <w:t>Related Information</w:t>
      </w:r>
    </w:p>
    <w:p w:rsidR="000C4FA1" w:rsidRPr="000C4FA1" w:rsidRDefault="000C4FA1" w:rsidP="000C4FA1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0C4FA1">
        <w:rPr>
          <w:rFonts w:ascii="Times New Roman" w:eastAsia="Times New Roman" w:hAnsi="Times New Roman" w:cs="Times New Roman"/>
          <w:lang w:val="en-US" w:eastAsia="ru-RU"/>
        </w:rPr>
        <w:t>Range 1: 15 to 788</w:t>
      </w:r>
      <w:hyperlink r:id="rId33" w:tgtFrame="lnkFFEB6364015" w:tooltip="Aligned region spanning positions 15 to 788 on AY281076" w:history="1">
        <w:r w:rsidRPr="000C4FA1">
          <w:rPr>
            <w:rFonts w:ascii="Times New Roman" w:eastAsia="Times New Roman" w:hAnsi="Times New Roman" w:cs="Times New Roman"/>
            <w:u w:val="single"/>
            <w:lang w:val="en-US" w:eastAsia="ru-RU"/>
          </w:rPr>
          <w:t>GenBank</w:t>
        </w:r>
      </w:hyperlink>
      <w:hyperlink r:id="rId34" w:tgtFrame="lnkFFEB6364015" w:tooltip="Show alignment to AY281076 in Nucleotide Graphics for 15 to 788 range" w:history="1">
        <w:r w:rsidRPr="000C4FA1">
          <w:rPr>
            <w:rFonts w:ascii="Times New Roman" w:eastAsia="Times New Roman" w:hAnsi="Times New Roman" w:cs="Times New Roman"/>
            <w:u w:val="single"/>
            <w:lang w:val="en-US" w:eastAsia="ru-RU"/>
          </w:rPr>
          <w:t>Graphics</w:t>
        </w:r>
      </w:hyperlink>
      <w:r w:rsidRPr="000C4FA1">
        <w:rPr>
          <w:rFonts w:ascii="Times New Roman" w:eastAsia="Times New Roman" w:hAnsi="Times New Roman" w:cs="Times New Roman"/>
          <w:lang w:val="en-US" w:eastAsia="ru-RU"/>
        </w:rPr>
        <w:t xml:space="preserve"> Next Match Previous Match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671"/>
        <w:gridCol w:w="1331"/>
        <w:gridCol w:w="1001"/>
        <w:gridCol w:w="895"/>
      </w:tblGrid>
      <w:tr w:rsidR="00746BB0" w:rsidRPr="000C4FA1" w:rsidTr="006D3C7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4FA1" w:rsidRPr="000C4FA1" w:rsidRDefault="000C4FA1" w:rsidP="000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A1">
              <w:rPr>
                <w:rFonts w:ascii="Times New Roman" w:eastAsia="Times New Roman" w:hAnsi="Times New Roman" w:cs="Times New Roman"/>
                <w:lang w:eastAsia="ru-RU"/>
              </w:rPr>
              <w:t>Alignment statistics for match #1</w:t>
            </w:r>
          </w:p>
        </w:tc>
      </w:tr>
      <w:tr w:rsidR="00746BB0" w:rsidRPr="000C4FA1" w:rsidTr="006D3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FA1" w:rsidRPr="000C4FA1" w:rsidRDefault="000C4FA1" w:rsidP="000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4FA1">
              <w:rPr>
                <w:rFonts w:ascii="Times New Roman" w:eastAsia="Times New Roman" w:hAnsi="Times New Roman" w:cs="Times New Roman"/>
                <w:bCs/>
                <w:lang w:eastAsia="ru-RU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0C4FA1" w:rsidRPr="000C4FA1" w:rsidRDefault="000C4FA1" w:rsidP="000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4FA1">
              <w:rPr>
                <w:rFonts w:ascii="Times New Roman" w:eastAsia="Times New Roman" w:hAnsi="Times New Roman" w:cs="Times New Roman"/>
                <w:bCs/>
                <w:lang w:eastAsia="ru-RU"/>
              </w:rPr>
              <w:t>Expect</w:t>
            </w:r>
          </w:p>
        </w:tc>
        <w:tc>
          <w:tcPr>
            <w:tcW w:w="0" w:type="auto"/>
            <w:vAlign w:val="center"/>
            <w:hideMark/>
          </w:tcPr>
          <w:p w:rsidR="000C4FA1" w:rsidRPr="000C4FA1" w:rsidRDefault="000C4FA1" w:rsidP="000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4FA1">
              <w:rPr>
                <w:rFonts w:ascii="Times New Roman" w:eastAsia="Times New Roman" w:hAnsi="Times New Roman" w:cs="Times New Roman"/>
                <w:bCs/>
                <w:lang w:eastAsia="ru-RU"/>
              </w:rPr>
              <w:t>Identities</w:t>
            </w:r>
          </w:p>
        </w:tc>
        <w:tc>
          <w:tcPr>
            <w:tcW w:w="0" w:type="auto"/>
            <w:vAlign w:val="center"/>
            <w:hideMark/>
          </w:tcPr>
          <w:p w:rsidR="000C4FA1" w:rsidRPr="000C4FA1" w:rsidRDefault="000C4FA1" w:rsidP="000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4FA1">
              <w:rPr>
                <w:rFonts w:ascii="Times New Roman" w:eastAsia="Times New Roman" w:hAnsi="Times New Roman" w:cs="Times New Roman"/>
                <w:bCs/>
                <w:lang w:eastAsia="ru-RU"/>
              </w:rPr>
              <w:t>Gaps</w:t>
            </w:r>
          </w:p>
        </w:tc>
        <w:tc>
          <w:tcPr>
            <w:tcW w:w="0" w:type="auto"/>
            <w:vAlign w:val="center"/>
            <w:hideMark/>
          </w:tcPr>
          <w:p w:rsidR="000C4FA1" w:rsidRPr="000C4FA1" w:rsidRDefault="000C4FA1" w:rsidP="000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4FA1">
              <w:rPr>
                <w:rFonts w:ascii="Times New Roman" w:eastAsia="Times New Roman" w:hAnsi="Times New Roman" w:cs="Times New Roman"/>
                <w:bCs/>
                <w:lang w:eastAsia="ru-RU"/>
              </w:rPr>
              <w:t>Strand</w:t>
            </w:r>
          </w:p>
        </w:tc>
      </w:tr>
      <w:tr w:rsidR="000C4FA1" w:rsidRPr="000C4FA1" w:rsidTr="006D3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FA1" w:rsidRPr="000C4FA1" w:rsidRDefault="000C4FA1" w:rsidP="000C4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A1">
              <w:rPr>
                <w:rFonts w:ascii="Times New Roman" w:eastAsia="Times New Roman" w:hAnsi="Times New Roman" w:cs="Times New Roman"/>
                <w:lang w:eastAsia="ru-RU"/>
              </w:rPr>
              <w:t>1387 bits(751)</w:t>
            </w:r>
          </w:p>
        </w:tc>
        <w:tc>
          <w:tcPr>
            <w:tcW w:w="0" w:type="auto"/>
            <w:vAlign w:val="center"/>
            <w:hideMark/>
          </w:tcPr>
          <w:p w:rsidR="000C4FA1" w:rsidRPr="000C4FA1" w:rsidRDefault="000C4FA1" w:rsidP="000C4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A1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C4FA1" w:rsidRPr="000C4FA1" w:rsidRDefault="000C4FA1" w:rsidP="000C4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A1">
              <w:rPr>
                <w:rFonts w:ascii="Times New Roman" w:eastAsia="Times New Roman" w:hAnsi="Times New Roman" w:cs="Times New Roman"/>
                <w:lang w:eastAsia="ru-RU"/>
              </w:rPr>
              <w:t>770/778(99%)</w:t>
            </w:r>
          </w:p>
        </w:tc>
        <w:tc>
          <w:tcPr>
            <w:tcW w:w="0" w:type="auto"/>
            <w:vAlign w:val="center"/>
            <w:hideMark/>
          </w:tcPr>
          <w:p w:rsidR="000C4FA1" w:rsidRPr="000C4FA1" w:rsidRDefault="000C4FA1" w:rsidP="000C4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A1">
              <w:rPr>
                <w:rFonts w:ascii="Times New Roman" w:eastAsia="Times New Roman" w:hAnsi="Times New Roman" w:cs="Times New Roman"/>
                <w:lang w:eastAsia="ru-RU"/>
              </w:rPr>
              <w:t>6/778(0%)</w:t>
            </w:r>
          </w:p>
        </w:tc>
        <w:tc>
          <w:tcPr>
            <w:tcW w:w="0" w:type="auto"/>
            <w:vAlign w:val="center"/>
            <w:hideMark/>
          </w:tcPr>
          <w:p w:rsidR="000C4FA1" w:rsidRPr="000C4FA1" w:rsidRDefault="000C4FA1" w:rsidP="000C4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A1">
              <w:rPr>
                <w:rFonts w:ascii="Times New Roman" w:eastAsia="Times New Roman" w:hAnsi="Times New Roman" w:cs="Times New Roman"/>
                <w:lang w:eastAsia="ru-RU"/>
              </w:rPr>
              <w:t>Plus/Plus</w:t>
            </w:r>
          </w:p>
        </w:tc>
      </w:tr>
      <w:tr w:rsidR="000C4FA1" w:rsidRPr="000C4FA1" w:rsidTr="006D3C75">
        <w:trPr>
          <w:tblCellSpacing w:w="15" w:type="dxa"/>
        </w:trPr>
        <w:tc>
          <w:tcPr>
            <w:tcW w:w="0" w:type="auto"/>
            <w:vAlign w:val="center"/>
          </w:tcPr>
          <w:p w:rsidR="000C4FA1" w:rsidRPr="000C4FA1" w:rsidRDefault="000C4FA1" w:rsidP="000C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C4FA1" w:rsidRPr="000C4FA1" w:rsidRDefault="000C4FA1" w:rsidP="000C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C4FA1" w:rsidRPr="000C4FA1" w:rsidRDefault="000C4FA1" w:rsidP="000C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C4FA1" w:rsidRPr="000C4FA1" w:rsidRDefault="000C4FA1" w:rsidP="000C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C4FA1" w:rsidRPr="000C4FA1" w:rsidRDefault="000C4FA1" w:rsidP="000C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Query  4    CGGCGTTTCCT-ATACATGCAAGTAGAACGCTG-AGAGAGGAGCTTGCTCTTCTTGGATG  61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 | ||| ||||||||||||||||||||| ||||||||||||||||||||||||||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Sbjct  15   CGGCG-TGCCTAATACATGCAAGTAGAACGCTGAAGAGAGGAGCTTGCTCTTCTTGGATG  73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Query  62   AGTTGCGAACGGGTGAGTAACGCGTAGGTAACCTGCCTGGTAGCGGGGGATAACTATTGG  121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||||||||||||||||||||||||||||||||||||||||||||||||||||||||||||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Sbjct  74   AGTTGCGAACGGGTGAGTAACGCGTAGGTAACCTGCCTGGTAGCGGGGGATAACTATTGG  133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Query  122  AAACGATAGCTAATACCGCATAAAATGGATTATCGCATGATAATTCATTGAAAGGTGCAA  181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 |||||||||||||||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Sbjct  134  AAACGATAGCTAATACCGCATAAAATGGATTATCGCATGATAATCCATTGAAAGGTGCAA  193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Query  182  ATGCATCACTACCAGATGGACCTGCGTTGTATTAGCTAGTTGGTGGGGTAACGGCTCACC  241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||||||||||||||||||||||||||||||||||||||||||||||||||||||||||||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Sbjct  194  ATGCATCACTACCAGATGGACCTGCGTTGTATTAGCTAGTTGGTGGGGTAACGGCTCACC  253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Query  242  AAGGCGACGATACATAGCCGACCTGAGAGGGTGATCGGCCACACTGGGACTGAGACACGG  301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||||||||||||||||||||||||||||||||||||||||||||||||||||||||||||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Sbjct  254  AAGGCGACGATACATAGCCGACCTGAGAGGGTGATCGGCCACACTGGGACTGAGACACGG  313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Query  302  CCCAGACTCCTACGGGAGGCAGCAGTAGGGAATCTTCGGCAATGGACGGAAGTCTGACCG  361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||||||||||||||||||||||||||||||||||||||||||||||||||||||||||||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Sbjct  314  CCCAGACTCCTACGGGAGGCAGCAGTAGGGAATCTTCGGCAATGGACGGAAGTCTGACCG  373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Query  362  AGCAACGCCGCGTGAGTGAAGAAGGTTTTCGGATCGTAAAGCTCTGTTGTAAGAGAAGAA  421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||||||||||||||||||||||||||||||||||||||||||||||||||||||||||||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Sbjct  374  AGCAACGCCGCGTGAGTGAAGAAGGTTTTCGGATCGTAAAGCTCTGTTGTAAGAGAAGAA  433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Query  422  CGAGTGTGAGAGTGGAAAGTTCACACTGTGACGGTATCTTACCAGAAAGGGACGGCTAAC  481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||||||||||||||||||||||||||||||||||||||||||||||||||||||||||||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Sbjct  434  CGAGTGTGAGAGTGGAAAGTTCACACTGTGACGGTATCTTACCAGAAAGGGACGGCTAAC  493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Query  482  TACGTGCCAGCAGCCGCGGTAATACGTAGGTCCCGAGCGTTGTCCGGATTTATTGGGCGT  541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||||||||||||||||||||||||||||||||||||||||||||||||||||||||||||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Sbjct  494  TACGTGCCAGCAGCCGCGGTAATACGTAGGTCCCGAGCGTTGTCCGGATTTATTGGGCGT  553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Query  542  AAAGCGAGCGCAGGCGGTTAGATAAGTCTGAAGTTAAAGGCTGTGGCTTAACCATAGTAC  601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||||||||||||||||||||||||||||||||||||||||||||||||||||||||||||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Sbjct  554  AAAGCGAGCGCAGGCGGTTAGATAAGTCTGAAGTTAAAGGCTGTGGCTTAACCATAGTAC  613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Query  602  GCTTTGGAAACTGTTTAACTTGAGTGCAAGAGGGGAGAGTGGAATTCCATGTGTAGCGGT  661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||||||||||||||||||||||||||||||||||||||||||||||||||||||||||||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Sbjct  614  GCTTTGGAAACTGTTTAACTTGAGTGCAAGAGGGGAGAGTGGAATTCCATGTGTAGCGGT  673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Query  662  GAAATGCGTAGATATATGGAGGAACACCGGTGGCGAAAGCGGCTCTCTGGCTTGTAAACT  721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||||||||||||||||||||||||||||||||||||||||||||||||||||||| ||||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Sbjct  674  GAAATGCGTAGATATATGGAGGAACACCGGTGGCGAAAGCGGCTCTCTGGCTTGT-AACT  732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Query  722  GACGCTGAGGCTCGAAAGCGTGGGGAGCAAACAGGATTAGATACCCTGGGTAGCTCCA  779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||||||||||||||||||||||||||||||||||||||||||||||||| ||| ||||</w:t>
      </w:r>
    </w:p>
    <w:p w:rsidR="000C4FA1" w:rsidRPr="000C4FA1" w:rsidRDefault="000C4FA1" w:rsidP="000C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C4FA1">
        <w:rPr>
          <w:rFonts w:ascii="Courier New" w:eastAsia="Times New Roman" w:hAnsi="Courier New" w:cs="Courier New"/>
          <w:sz w:val="18"/>
          <w:szCs w:val="18"/>
          <w:lang w:eastAsia="ru-RU"/>
        </w:rPr>
        <w:t>Sbjct  733  GACGCTGAGGCTCGAAAGCGTGGGGAGCAAACAGGATTAGATACCCTGG-TAG-TCCA  788</w:t>
      </w:r>
    </w:p>
    <w:p w:rsidR="000C4FA1" w:rsidRDefault="000C4FA1" w:rsidP="00CB218B">
      <w:pPr>
        <w:rPr>
          <w:rFonts w:ascii="Times New Roman" w:hAnsi="Times New Roman" w:cs="Times New Roman"/>
          <w:sz w:val="28"/>
          <w:szCs w:val="28"/>
        </w:rPr>
      </w:pPr>
    </w:p>
    <w:p w:rsidR="000C4FA1" w:rsidRDefault="000C4FA1" w:rsidP="000C4F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C4FA1" w:rsidRPr="00746BB0" w:rsidRDefault="000C4FA1" w:rsidP="000C4FA1">
      <w:pPr>
        <w:rPr>
          <w:rFonts w:ascii="Times New Roman" w:hAnsi="Times New Roman" w:cs="Times New Roman"/>
          <w:b/>
          <w:sz w:val="26"/>
          <w:szCs w:val="26"/>
        </w:rPr>
      </w:pPr>
      <w:r w:rsidRPr="00746BB0">
        <w:rPr>
          <w:rFonts w:ascii="Times New Roman" w:hAnsi="Times New Roman" w:cs="Times New Roman"/>
          <w:b/>
          <w:sz w:val="26"/>
          <w:szCs w:val="26"/>
        </w:rPr>
        <w:t>Результат сравнения сиквенсов</w:t>
      </w:r>
      <w:r w:rsidRPr="00746BB0">
        <w:rPr>
          <w:rFonts w:ascii="Times New Roman" w:hAnsi="Times New Roman" w:cs="Times New Roman"/>
          <w:sz w:val="26"/>
          <w:szCs w:val="26"/>
        </w:rPr>
        <w:t xml:space="preserve"> </w:t>
      </w:r>
      <w:r w:rsidRPr="00746BB0">
        <w:rPr>
          <w:rFonts w:ascii="Times New Roman" w:hAnsi="Times New Roman" w:cs="Times New Roman"/>
          <w:b/>
          <w:sz w:val="26"/>
          <w:szCs w:val="26"/>
        </w:rPr>
        <w:t>для культуры 531 и</w:t>
      </w:r>
      <w:r w:rsidR="00746BB0" w:rsidRPr="00746B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6BB0" w:rsidRPr="00746BB0">
        <w:rPr>
          <w:rFonts w:ascii="Times New Roman" w:hAnsi="Times New Roman" w:cs="Times New Roman"/>
          <w:b/>
          <w:i/>
          <w:sz w:val="26"/>
          <w:szCs w:val="26"/>
        </w:rPr>
        <w:t>Streptococcus mitis</w:t>
      </w:r>
    </w:p>
    <w:p w:rsidR="00746BB0" w:rsidRPr="00746BB0" w:rsidRDefault="00746BB0" w:rsidP="00746BB0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746BB0">
        <w:rPr>
          <w:rFonts w:ascii="Times New Roman" w:eastAsia="Times New Roman" w:hAnsi="Times New Roman" w:cs="Times New Roman"/>
          <w:i/>
          <w:lang w:val="en-US" w:eastAsia="ru-RU"/>
        </w:rPr>
        <w:t>Streptococcus mitis</w:t>
      </w:r>
      <w:r w:rsidRPr="00746BB0">
        <w:rPr>
          <w:rFonts w:ascii="Times New Roman" w:eastAsia="Times New Roman" w:hAnsi="Times New Roman" w:cs="Times New Roman"/>
          <w:lang w:val="en-US" w:eastAsia="ru-RU"/>
        </w:rPr>
        <w:t xml:space="preserve"> 16S ribosomal RNA gene, partial sequence </w:t>
      </w:r>
    </w:p>
    <w:p w:rsidR="00746BB0" w:rsidRPr="00746BB0" w:rsidRDefault="00746BB0" w:rsidP="00746BB0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746BB0">
        <w:rPr>
          <w:rFonts w:ascii="Times New Roman" w:eastAsia="Times New Roman" w:hAnsi="Times New Roman" w:cs="Times New Roman"/>
          <w:lang w:val="en-US" w:eastAsia="ru-RU"/>
        </w:rPr>
        <w:t xml:space="preserve">Sequence ID: </w:t>
      </w:r>
      <w:hyperlink r:id="rId35" w:tgtFrame="lnkFFG0DAEJ014" w:tooltip="Show report for gb|HQ219654.1|" w:history="1">
        <w:r w:rsidRPr="00746BB0">
          <w:rPr>
            <w:rFonts w:ascii="Times New Roman" w:eastAsia="Times New Roman" w:hAnsi="Times New Roman" w:cs="Times New Roman"/>
            <w:u w:val="single"/>
            <w:lang w:val="en-US" w:eastAsia="ru-RU"/>
          </w:rPr>
          <w:t>gb|HQ219654.1|</w:t>
        </w:r>
      </w:hyperlink>
      <w:r w:rsidRPr="00746BB0">
        <w:rPr>
          <w:rFonts w:ascii="Times New Roman" w:eastAsia="Times New Roman" w:hAnsi="Times New Roman" w:cs="Times New Roman"/>
          <w:lang w:val="en-US" w:eastAsia="ru-RU"/>
        </w:rPr>
        <w:t>Length: 1401Number of Matches: 1</w:t>
      </w:r>
    </w:p>
    <w:p w:rsidR="00746BB0" w:rsidRPr="00746BB0" w:rsidRDefault="00746BB0" w:rsidP="00746BB0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746BB0">
        <w:rPr>
          <w:rFonts w:ascii="Times New Roman" w:eastAsia="Times New Roman" w:hAnsi="Times New Roman" w:cs="Times New Roman"/>
          <w:lang w:val="en-US" w:eastAsia="ru-RU"/>
        </w:rPr>
        <w:t>Related Information</w:t>
      </w:r>
    </w:p>
    <w:p w:rsidR="00746BB0" w:rsidRPr="00746BB0" w:rsidRDefault="00746BB0" w:rsidP="00746BB0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746BB0">
        <w:rPr>
          <w:rFonts w:ascii="Times New Roman" w:eastAsia="Times New Roman" w:hAnsi="Times New Roman" w:cs="Times New Roman"/>
          <w:lang w:val="en-US" w:eastAsia="ru-RU"/>
        </w:rPr>
        <w:t>Range 1: 1 to 762</w:t>
      </w:r>
      <w:hyperlink r:id="rId36" w:tgtFrame="lnkFFG0DAEJ014" w:tooltip="Aligned region spanning positions 1 to 762 on HQ219654" w:history="1">
        <w:r w:rsidRPr="00746BB0">
          <w:rPr>
            <w:rFonts w:ascii="Times New Roman" w:eastAsia="Times New Roman" w:hAnsi="Times New Roman" w:cs="Times New Roman"/>
            <w:u w:val="single"/>
            <w:lang w:val="en-US" w:eastAsia="ru-RU"/>
          </w:rPr>
          <w:t>GenBank</w:t>
        </w:r>
      </w:hyperlink>
      <w:hyperlink r:id="rId37" w:tgtFrame="lnkFFG0DAEJ014" w:tooltip="Show alignment to HQ219654 in Nucleotide Graphics for 1 to 762 range" w:history="1">
        <w:r w:rsidRPr="00746BB0">
          <w:rPr>
            <w:rFonts w:ascii="Times New Roman" w:eastAsia="Times New Roman" w:hAnsi="Times New Roman" w:cs="Times New Roman"/>
            <w:u w:val="single"/>
            <w:lang w:val="en-US" w:eastAsia="ru-RU"/>
          </w:rPr>
          <w:t>Graphics</w:t>
        </w:r>
      </w:hyperlink>
      <w:r w:rsidRPr="00746BB0">
        <w:rPr>
          <w:rFonts w:ascii="Times New Roman" w:eastAsia="Times New Roman" w:hAnsi="Times New Roman" w:cs="Times New Roman"/>
          <w:lang w:val="en-US" w:eastAsia="ru-RU"/>
        </w:rPr>
        <w:t xml:space="preserve"> Next Match Previous Match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671"/>
        <w:gridCol w:w="1331"/>
        <w:gridCol w:w="1001"/>
        <w:gridCol w:w="895"/>
      </w:tblGrid>
      <w:tr w:rsidR="00746BB0" w:rsidRPr="00746BB0" w:rsidTr="006D3C7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BB0" w:rsidRPr="00746BB0" w:rsidRDefault="00746BB0" w:rsidP="0074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BB0">
              <w:rPr>
                <w:rFonts w:ascii="Times New Roman" w:eastAsia="Times New Roman" w:hAnsi="Times New Roman" w:cs="Times New Roman"/>
                <w:lang w:eastAsia="ru-RU"/>
              </w:rPr>
              <w:t>Alignment statistics for match #1</w:t>
            </w:r>
          </w:p>
        </w:tc>
      </w:tr>
      <w:tr w:rsidR="00746BB0" w:rsidRPr="00746BB0" w:rsidTr="006D3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BB0" w:rsidRPr="00746BB0" w:rsidRDefault="00746BB0" w:rsidP="0074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BB0">
              <w:rPr>
                <w:rFonts w:ascii="Times New Roman" w:eastAsia="Times New Roman" w:hAnsi="Times New Roman" w:cs="Times New Roman"/>
                <w:bCs/>
                <w:lang w:eastAsia="ru-RU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746BB0" w:rsidRPr="00746BB0" w:rsidRDefault="00746BB0" w:rsidP="0074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BB0">
              <w:rPr>
                <w:rFonts w:ascii="Times New Roman" w:eastAsia="Times New Roman" w:hAnsi="Times New Roman" w:cs="Times New Roman"/>
                <w:bCs/>
                <w:lang w:eastAsia="ru-RU"/>
              </w:rPr>
              <w:t>Expect</w:t>
            </w:r>
          </w:p>
        </w:tc>
        <w:tc>
          <w:tcPr>
            <w:tcW w:w="0" w:type="auto"/>
            <w:vAlign w:val="center"/>
            <w:hideMark/>
          </w:tcPr>
          <w:p w:rsidR="00746BB0" w:rsidRPr="00746BB0" w:rsidRDefault="00746BB0" w:rsidP="0074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BB0">
              <w:rPr>
                <w:rFonts w:ascii="Times New Roman" w:eastAsia="Times New Roman" w:hAnsi="Times New Roman" w:cs="Times New Roman"/>
                <w:bCs/>
                <w:lang w:eastAsia="ru-RU"/>
              </w:rPr>
              <w:t>Identities</w:t>
            </w:r>
          </w:p>
        </w:tc>
        <w:tc>
          <w:tcPr>
            <w:tcW w:w="0" w:type="auto"/>
            <w:vAlign w:val="center"/>
            <w:hideMark/>
          </w:tcPr>
          <w:p w:rsidR="00746BB0" w:rsidRPr="00746BB0" w:rsidRDefault="00746BB0" w:rsidP="0074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BB0">
              <w:rPr>
                <w:rFonts w:ascii="Times New Roman" w:eastAsia="Times New Roman" w:hAnsi="Times New Roman" w:cs="Times New Roman"/>
                <w:bCs/>
                <w:lang w:eastAsia="ru-RU"/>
              </w:rPr>
              <w:t>Gaps</w:t>
            </w:r>
          </w:p>
        </w:tc>
        <w:tc>
          <w:tcPr>
            <w:tcW w:w="0" w:type="auto"/>
            <w:vAlign w:val="center"/>
            <w:hideMark/>
          </w:tcPr>
          <w:p w:rsidR="00746BB0" w:rsidRPr="00746BB0" w:rsidRDefault="00746BB0" w:rsidP="0074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BB0">
              <w:rPr>
                <w:rFonts w:ascii="Times New Roman" w:eastAsia="Times New Roman" w:hAnsi="Times New Roman" w:cs="Times New Roman"/>
                <w:bCs/>
                <w:lang w:eastAsia="ru-RU"/>
              </w:rPr>
              <w:t>Strand</w:t>
            </w:r>
          </w:p>
        </w:tc>
      </w:tr>
      <w:tr w:rsidR="00746BB0" w:rsidRPr="00746BB0" w:rsidTr="006D3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BB0" w:rsidRPr="00746BB0" w:rsidRDefault="00746BB0" w:rsidP="00746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BB0">
              <w:rPr>
                <w:rFonts w:ascii="Times New Roman" w:eastAsia="Times New Roman" w:hAnsi="Times New Roman" w:cs="Times New Roman"/>
                <w:lang w:eastAsia="ru-RU"/>
              </w:rPr>
              <w:t>1391 bits(753)</w:t>
            </w:r>
          </w:p>
        </w:tc>
        <w:tc>
          <w:tcPr>
            <w:tcW w:w="0" w:type="auto"/>
            <w:vAlign w:val="center"/>
            <w:hideMark/>
          </w:tcPr>
          <w:p w:rsidR="00746BB0" w:rsidRPr="00746BB0" w:rsidRDefault="00746BB0" w:rsidP="00746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BB0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46BB0" w:rsidRPr="00746BB0" w:rsidRDefault="00746BB0" w:rsidP="00746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BB0">
              <w:rPr>
                <w:rFonts w:ascii="Times New Roman" w:eastAsia="Times New Roman" w:hAnsi="Times New Roman" w:cs="Times New Roman"/>
                <w:lang w:eastAsia="ru-RU"/>
              </w:rPr>
              <w:t>760/763(99%)</w:t>
            </w:r>
          </w:p>
        </w:tc>
        <w:tc>
          <w:tcPr>
            <w:tcW w:w="0" w:type="auto"/>
            <w:vAlign w:val="center"/>
            <w:hideMark/>
          </w:tcPr>
          <w:p w:rsidR="00746BB0" w:rsidRPr="00746BB0" w:rsidRDefault="00746BB0" w:rsidP="00746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BB0">
              <w:rPr>
                <w:rFonts w:ascii="Times New Roman" w:eastAsia="Times New Roman" w:hAnsi="Times New Roman" w:cs="Times New Roman"/>
                <w:lang w:eastAsia="ru-RU"/>
              </w:rPr>
              <w:t>1/763(0%)</w:t>
            </w:r>
          </w:p>
        </w:tc>
        <w:tc>
          <w:tcPr>
            <w:tcW w:w="0" w:type="auto"/>
            <w:vAlign w:val="center"/>
            <w:hideMark/>
          </w:tcPr>
          <w:p w:rsidR="00746BB0" w:rsidRPr="00746BB0" w:rsidRDefault="00746BB0" w:rsidP="00746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BB0">
              <w:rPr>
                <w:rFonts w:ascii="Times New Roman" w:eastAsia="Times New Roman" w:hAnsi="Times New Roman" w:cs="Times New Roman"/>
                <w:lang w:eastAsia="ru-RU"/>
              </w:rPr>
              <w:t>Plus/Plus</w:t>
            </w:r>
          </w:p>
        </w:tc>
      </w:tr>
      <w:tr w:rsidR="00746BB0" w:rsidRPr="00746BB0" w:rsidTr="006D3C75">
        <w:trPr>
          <w:tblCellSpacing w:w="15" w:type="dxa"/>
        </w:trPr>
        <w:tc>
          <w:tcPr>
            <w:tcW w:w="0" w:type="auto"/>
            <w:vAlign w:val="center"/>
          </w:tcPr>
          <w:p w:rsidR="00746BB0" w:rsidRPr="00746BB0" w:rsidRDefault="00746BB0" w:rsidP="00746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6BB0" w:rsidRPr="00746BB0" w:rsidRDefault="00746BB0" w:rsidP="00746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6BB0" w:rsidRPr="00746BB0" w:rsidRDefault="00746BB0" w:rsidP="00746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6BB0" w:rsidRPr="00746BB0" w:rsidRDefault="00746BB0" w:rsidP="00746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6BB0" w:rsidRPr="00746BB0" w:rsidRDefault="00746BB0" w:rsidP="00746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Query  2    CTATACATGCAGTAGAACGCTGAAGGAGGAGCTTGCTTCTCTGGATGAGTTGCGAACGGG  61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||||||||||||||||||||||||||||||||||||||||||||||||||||||||||||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Sbjct  1    CTATACATGCAGTAGAACGCTGAAGGAGGAGCTTGCTTCTCTGGATGAGTTGCGAACGGG  60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Query  62   TGAGTAACGCGTAGGTAACCTGCCTGGTAGCGGGGGATAACTATTGGAAACGATAGCTAA  121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||||||||||||||||||||||||||||||||||||||||||||||||||||||||||||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Sbjct  61   TGAGTAACGCGTAGGTAACCTGCCTGGTAGCGGGGGATAACTATTGGAAACGATAGCTAA  120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Query  122  TACCGCATAAGAGTAGATGTTGCATGACATTTGCTTAAAAGGTGCAATTGCATCACTACC  181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 |||||||||||||||||||||||||||||||||||||||||||||||||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Sbjct  121  TACCGCATAATAGTAGATGTTGCATGACATTTGCTTAAAAGGTGCAATTGCATCACTACC  180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Query  182  AGATGGACCTGCGTTGTATTAGCTAGTTGGTGAGGTAACGGCTCACCAAGGCGACGATAC  241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||||||||||||||||||||||||||||||||||||||||||||||||||||||||||||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Sbjct  181  AGATGGACCTGCGTTGTATTAGCTAGTTGGTGAGGTAACGGCTCACCAAGGCGACGATAC  240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Query  242  ATAGCCGACCTGAGAGGGTGATCGGCCACACTGGGACTGAGACACGGCCCAGACTCCTAC  301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||||||||||||||||||||||||||||||||||||||||||||||||||||||||||||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Sbjct  241  ATAGCCGACCTGAGAGGGTGATCGGCCACACTGGGACTGAGACACGGCCCAGACTCCTAC  300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Query  302  GGGAGGCAGCAGTAGGGAATCTTCGGCAATGGACGGAAGTCTGACCGAGCAACGCCGCGT  361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||||||||||||||||||||||||||||||||||||||||||||||||||||||||||||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Sbjct  301  GGGAGGCAGCAGTAGGGAATCTTCGGCAATGGACGGAAGTCTGACCGAGCAACGCCGCGT  360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Query  362  GAGTGAAGAAGGTTTTCGGATCGTAAAGCTCTGTTGTAAGAGAAGAACGAGTGTGAGAGT  421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||||||||||||||||||||||||||||||||||||||||||||||||||||||||||||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Sbjct  361  GAGTGAAGAAGGTTTTCGGATCGTAAAGCTCTGTTGTAAGAGAAGAACGAGTGTGAGAGT  420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Query  422  GGAAAGTTCACACTGTGACGGTATCTTACCAGAAAGGGACGGCTAACTACGTGCCAGCAG  481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||||||||||||||||||||||||||||||||||||||||||||||||||||||||||||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Sbjct  421  GGAAAGTTCACACTGTGACGGTATCTTACCAGAAAGGGACGGCTAACTACGTGCCAGCAG  480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Query  482  CCGCGGTAATACGTAGGTCCCGAGCGTTGTCCGGATTTATTGGGCGTAAAGCGAGCGCAG  541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||||||||||||||||||||||||||||||||||||||||||||||||||||||||||||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Sbjct  481  CCGCGGTAATACGTAGGTCCCGAGCGTTGTCCGGATTTATTGGGCGTAAAGCGAGCGCAG  540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Query  542  GCGGTTAGATAAGTCTGAAGTTAAAGGCTGTGGCTTAACCATAGTACGCTTTGGAAACTG  601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||||||||||||||||||||||||||||||||||||||||||||||||||||||||||||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Sbjct  541  GCGGTTAGATAAGTCTGAAGTTAAAGGCTGTGGCTTAACCATAGTACGCTTTGGAAACTG  600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Query  602  TTTAACTTGAGTGCAAGAGGGGAGAGTGGAATTCCATGTGTAGCGGTGAAATGCGTAGAT  661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||||||||||||||||||||||||||||||||||||||||||||||||||||||||||||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Sbjct  601  TTTAACTTGAGTGCAAGAGGGGAGAGTGGAATTCCATGTGTAGCGGTGAAATGCGTAGAT  660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Query  662  ATATGGAGGAACACCGGTGGCGAAAGCGGCTCTCTGGCTTGTAACTGACGCTGAGGCTCG  721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||||||||||||||||||||||||||||||||||||||||||||||||||||||||||||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Sbjct  661  ATATGGAGGAACACCGGTGGCGAAAGCGGCTCTCTGGCTTGTAACTGACGCTGAGGCTCG  720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Query  722  AAAGCGTGGGGAGCAAACAGGATTAGATACCCTGGTGGTTCCA  764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 || |||</w:t>
      </w:r>
    </w:p>
    <w:p w:rsid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Sbjct  721  AAAGCGTGGGGAGCAAACAGGATTAGATACCCTGGTAGT-CCA  762</w:t>
      </w:r>
    </w:p>
    <w:p w:rsid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6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сравнения сиквенсов</w:t>
      </w:r>
      <w:r w:rsidRPr="0074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культуры 62</w:t>
      </w:r>
      <w:r w:rsidRPr="00746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746B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Streptococcus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oralis</w:t>
      </w:r>
    </w:p>
    <w:p w:rsidR="00746BB0" w:rsidRPr="00CC469F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6BB0" w:rsidRPr="00746BB0" w:rsidRDefault="00746BB0" w:rsidP="00746BB0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746BB0">
        <w:rPr>
          <w:rFonts w:ascii="Times New Roman" w:eastAsia="Times New Roman" w:hAnsi="Times New Roman" w:cs="Times New Roman"/>
          <w:i/>
          <w:lang w:val="en-US" w:eastAsia="ru-RU"/>
        </w:rPr>
        <w:t>Streptococcus sp. oral</w:t>
      </w:r>
      <w:r w:rsidRPr="00746BB0">
        <w:rPr>
          <w:rFonts w:ascii="Times New Roman" w:eastAsia="Times New Roman" w:hAnsi="Times New Roman" w:cs="Times New Roman"/>
          <w:lang w:val="en-US" w:eastAsia="ru-RU"/>
        </w:rPr>
        <w:t xml:space="preserve"> taxon 064 strain 2-83 16S ribosomal RNA gene, partial sequence </w:t>
      </w:r>
    </w:p>
    <w:p w:rsidR="00746BB0" w:rsidRPr="00746BB0" w:rsidRDefault="00746BB0" w:rsidP="00746BB0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746BB0">
        <w:rPr>
          <w:rFonts w:ascii="Times New Roman" w:eastAsia="Times New Roman" w:hAnsi="Times New Roman" w:cs="Times New Roman"/>
          <w:lang w:val="en-US" w:eastAsia="ru-RU"/>
        </w:rPr>
        <w:t xml:space="preserve">Sequence ID: </w:t>
      </w:r>
      <w:hyperlink r:id="rId38" w:tgtFrame="lnkFFGC4DXX015" w:tooltip="Show report for gb|KU351679.1|" w:history="1">
        <w:r w:rsidRPr="00746BB0">
          <w:rPr>
            <w:rFonts w:ascii="Times New Roman" w:eastAsia="Times New Roman" w:hAnsi="Times New Roman" w:cs="Times New Roman"/>
            <w:u w:val="single"/>
            <w:lang w:val="en-US" w:eastAsia="ru-RU"/>
          </w:rPr>
          <w:t>gb|KU351679.1|</w:t>
        </w:r>
      </w:hyperlink>
      <w:r w:rsidRPr="00746BB0">
        <w:rPr>
          <w:rFonts w:ascii="Times New Roman" w:eastAsia="Times New Roman" w:hAnsi="Times New Roman" w:cs="Times New Roman"/>
          <w:lang w:val="en-US" w:eastAsia="ru-RU"/>
        </w:rPr>
        <w:t>Length: 1524Number of Matches: 1</w:t>
      </w:r>
    </w:p>
    <w:p w:rsidR="00746BB0" w:rsidRPr="00746BB0" w:rsidRDefault="00746BB0" w:rsidP="00746BB0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746BB0">
        <w:rPr>
          <w:rFonts w:ascii="Times New Roman" w:eastAsia="Times New Roman" w:hAnsi="Times New Roman" w:cs="Times New Roman"/>
          <w:lang w:val="en-US" w:eastAsia="ru-RU"/>
        </w:rPr>
        <w:t>Related Information</w:t>
      </w:r>
    </w:p>
    <w:p w:rsidR="00746BB0" w:rsidRPr="00746BB0" w:rsidRDefault="00746BB0" w:rsidP="00746BB0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746BB0">
        <w:rPr>
          <w:rFonts w:ascii="Times New Roman" w:eastAsia="Times New Roman" w:hAnsi="Times New Roman" w:cs="Times New Roman"/>
          <w:lang w:val="en-US" w:eastAsia="ru-RU"/>
        </w:rPr>
        <w:t>Range 1: 36 to 805</w:t>
      </w:r>
      <w:hyperlink r:id="rId39" w:tgtFrame="lnkFFGC4DXX015" w:tooltip="Aligned region spanning positions 36 to 805 on KU351679" w:history="1">
        <w:r w:rsidRPr="00746BB0">
          <w:rPr>
            <w:rFonts w:ascii="Times New Roman" w:eastAsia="Times New Roman" w:hAnsi="Times New Roman" w:cs="Times New Roman"/>
            <w:u w:val="single"/>
            <w:lang w:val="en-US" w:eastAsia="ru-RU"/>
          </w:rPr>
          <w:t>GenBank</w:t>
        </w:r>
      </w:hyperlink>
      <w:hyperlink r:id="rId40" w:tgtFrame="lnkFFGC4DXX015" w:tooltip="Show alignment to KU351679 in Nucleotide Graphics for 36 to 805 range" w:history="1">
        <w:r w:rsidRPr="00746BB0">
          <w:rPr>
            <w:rFonts w:ascii="Times New Roman" w:eastAsia="Times New Roman" w:hAnsi="Times New Roman" w:cs="Times New Roman"/>
            <w:u w:val="single"/>
            <w:lang w:val="en-US" w:eastAsia="ru-RU"/>
          </w:rPr>
          <w:t>Graphics</w:t>
        </w:r>
      </w:hyperlink>
      <w:r w:rsidRPr="00746BB0">
        <w:rPr>
          <w:rFonts w:ascii="Times New Roman" w:eastAsia="Times New Roman" w:hAnsi="Times New Roman" w:cs="Times New Roman"/>
          <w:lang w:val="en-US" w:eastAsia="ru-RU"/>
        </w:rPr>
        <w:t xml:space="preserve"> Next Match Previous Match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671"/>
        <w:gridCol w:w="1331"/>
        <w:gridCol w:w="1001"/>
        <w:gridCol w:w="895"/>
      </w:tblGrid>
      <w:tr w:rsidR="00746BB0" w:rsidRPr="00746BB0" w:rsidTr="006D3C7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BB0" w:rsidRPr="00746BB0" w:rsidRDefault="00746BB0" w:rsidP="0074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BB0">
              <w:rPr>
                <w:rFonts w:ascii="Times New Roman" w:eastAsia="Times New Roman" w:hAnsi="Times New Roman" w:cs="Times New Roman"/>
                <w:lang w:eastAsia="ru-RU"/>
              </w:rPr>
              <w:t>Alignment statistics for match #1</w:t>
            </w:r>
          </w:p>
        </w:tc>
      </w:tr>
      <w:tr w:rsidR="00746BB0" w:rsidRPr="00746BB0" w:rsidTr="006D3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BB0" w:rsidRPr="00746BB0" w:rsidRDefault="00746BB0" w:rsidP="0074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BB0">
              <w:rPr>
                <w:rFonts w:ascii="Times New Roman" w:eastAsia="Times New Roman" w:hAnsi="Times New Roman" w:cs="Times New Roman"/>
                <w:bCs/>
                <w:lang w:eastAsia="ru-RU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746BB0" w:rsidRPr="00746BB0" w:rsidRDefault="00746BB0" w:rsidP="0074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BB0">
              <w:rPr>
                <w:rFonts w:ascii="Times New Roman" w:eastAsia="Times New Roman" w:hAnsi="Times New Roman" w:cs="Times New Roman"/>
                <w:bCs/>
                <w:lang w:eastAsia="ru-RU"/>
              </w:rPr>
              <w:t>Expect</w:t>
            </w:r>
          </w:p>
        </w:tc>
        <w:tc>
          <w:tcPr>
            <w:tcW w:w="0" w:type="auto"/>
            <w:vAlign w:val="center"/>
            <w:hideMark/>
          </w:tcPr>
          <w:p w:rsidR="00746BB0" w:rsidRPr="00746BB0" w:rsidRDefault="00746BB0" w:rsidP="0074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BB0">
              <w:rPr>
                <w:rFonts w:ascii="Times New Roman" w:eastAsia="Times New Roman" w:hAnsi="Times New Roman" w:cs="Times New Roman"/>
                <w:bCs/>
                <w:lang w:eastAsia="ru-RU"/>
              </w:rPr>
              <w:t>Identities</w:t>
            </w:r>
          </w:p>
        </w:tc>
        <w:tc>
          <w:tcPr>
            <w:tcW w:w="0" w:type="auto"/>
            <w:vAlign w:val="center"/>
            <w:hideMark/>
          </w:tcPr>
          <w:p w:rsidR="00746BB0" w:rsidRPr="00746BB0" w:rsidRDefault="00746BB0" w:rsidP="0074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BB0">
              <w:rPr>
                <w:rFonts w:ascii="Times New Roman" w:eastAsia="Times New Roman" w:hAnsi="Times New Roman" w:cs="Times New Roman"/>
                <w:bCs/>
                <w:lang w:eastAsia="ru-RU"/>
              </w:rPr>
              <w:t>Gaps</w:t>
            </w:r>
          </w:p>
        </w:tc>
        <w:tc>
          <w:tcPr>
            <w:tcW w:w="0" w:type="auto"/>
            <w:vAlign w:val="center"/>
            <w:hideMark/>
          </w:tcPr>
          <w:p w:rsidR="00746BB0" w:rsidRPr="00746BB0" w:rsidRDefault="00746BB0" w:rsidP="0074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BB0">
              <w:rPr>
                <w:rFonts w:ascii="Times New Roman" w:eastAsia="Times New Roman" w:hAnsi="Times New Roman" w:cs="Times New Roman"/>
                <w:bCs/>
                <w:lang w:eastAsia="ru-RU"/>
              </w:rPr>
              <w:t>Strand</w:t>
            </w:r>
          </w:p>
        </w:tc>
      </w:tr>
      <w:tr w:rsidR="00746BB0" w:rsidRPr="00746BB0" w:rsidTr="006D3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BB0" w:rsidRPr="00746BB0" w:rsidRDefault="00746BB0" w:rsidP="00746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BB0">
              <w:rPr>
                <w:rFonts w:ascii="Times New Roman" w:eastAsia="Times New Roman" w:hAnsi="Times New Roman" w:cs="Times New Roman"/>
                <w:lang w:eastAsia="ru-RU"/>
              </w:rPr>
              <w:t>1376 bits(745)</w:t>
            </w:r>
          </w:p>
        </w:tc>
        <w:tc>
          <w:tcPr>
            <w:tcW w:w="0" w:type="auto"/>
            <w:vAlign w:val="center"/>
            <w:hideMark/>
          </w:tcPr>
          <w:p w:rsidR="00746BB0" w:rsidRPr="00746BB0" w:rsidRDefault="00746BB0" w:rsidP="00746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BB0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46BB0" w:rsidRPr="00746BB0" w:rsidRDefault="00746BB0" w:rsidP="00746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BB0">
              <w:rPr>
                <w:rFonts w:ascii="Times New Roman" w:eastAsia="Times New Roman" w:hAnsi="Times New Roman" w:cs="Times New Roman"/>
                <w:lang w:eastAsia="ru-RU"/>
              </w:rPr>
              <w:t>763/771(99%)</w:t>
            </w:r>
          </w:p>
        </w:tc>
        <w:tc>
          <w:tcPr>
            <w:tcW w:w="0" w:type="auto"/>
            <w:vAlign w:val="center"/>
            <w:hideMark/>
          </w:tcPr>
          <w:p w:rsidR="00746BB0" w:rsidRPr="00746BB0" w:rsidRDefault="00746BB0" w:rsidP="00746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BB0">
              <w:rPr>
                <w:rFonts w:ascii="Times New Roman" w:eastAsia="Times New Roman" w:hAnsi="Times New Roman" w:cs="Times New Roman"/>
                <w:lang w:eastAsia="ru-RU"/>
              </w:rPr>
              <w:t>3/771(0%)</w:t>
            </w:r>
          </w:p>
        </w:tc>
        <w:tc>
          <w:tcPr>
            <w:tcW w:w="0" w:type="auto"/>
            <w:vAlign w:val="center"/>
            <w:hideMark/>
          </w:tcPr>
          <w:p w:rsidR="00746BB0" w:rsidRPr="00746BB0" w:rsidRDefault="00746BB0" w:rsidP="00746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BB0">
              <w:rPr>
                <w:rFonts w:ascii="Times New Roman" w:eastAsia="Times New Roman" w:hAnsi="Times New Roman" w:cs="Times New Roman"/>
                <w:lang w:eastAsia="ru-RU"/>
              </w:rPr>
              <w:t>Plus/Plus</w:t>
            </w:r>
          </w:p>
        </w:tc>
      </w:tr>
      <w:tr w:rsidR="00746BB0" w:rsidRPr="00746BB0" w:rsidTr="006D3C75">
        <w:trPr>
          <w:tblCellSpacing w:w="15" w:type="dxa"/>
        </w:trPr>
        <w:tc>
          <w:tcPr>
            <w:tcW w:w="0" w:type="auto"/>
            <w:vAlign w:val="center"/>
          </w:tcPr>
          <w:p w:rsidR="00746BB0" w:rsidRPr="00746BB0" w:rsidRDefault="00746BB0" w:rsidP="0074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6BB0" w:rsidRPr="00746BB0" w:rsidRDefault="00746BB0" w:rsidP="0074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6BB0" w:rsidRPr="00746BB0" w:rsidRDefault="00746BB0" w:rsidP="0074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6BB0" w:rsidRPr="00746BB0" w:rsidRDefault="00746BB0" w:rsidP="0074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46BB0" w:rsidRPr="00746BB0" w:rsidRDefault="00746BB0" w:rsidP="0074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Query  8    GTGCCCTATACATGC-AGTAGAACGCTG-AGAGAGGAGCTTGCTCTTCTTGGATGAGTTG  65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  |||||||| |||||||||||| |||||||||||||||||||||||||||||||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Sbjct  36   GTGCCTAATACATGCAAGTAGAACGCTGAAGAGAGGAGCTTGCTCTTCTTGGATGAGTTG  95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Query  66   CGAACGGGTGAGTAACGCGTAGGTAACCTGCCTGGTAGCGGGGGATAACTATTGGAAACG  125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||||||||||||||||||||||||||||||||||||||||||||||||||||||||||||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Sbjct  96   CGAACGGGTGAGTAACGCGTAGGTAACCTGCCTGGTAGCGGGGGATAACTATTGGAAACG  155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Query  126  ATAGCTAATACCGCATAATAGTAGATGTTGCATGACATTTGCTTAAAAGGTGCAATTGCA  185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||||||||||||||||||||||||||||||||||||||||||||||||||||||||||||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Sbjct  156  ATAGCTAATACCGCATAATAGTAGATGTTGCATGACATTTGCTTAAAAGGTGCAATTGCA  215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Query  186  TCACTACCAGATGGACCTGCGTTGTATTAGCTAGTTGGTGGGGTAACGGCTCACCAAGGC  245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 |||||||||||||||||||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Sbjct  216  TCACTACCAGATGGACCTGCGTTGTATTAGCTAGTTGGTGAGGTAACGGCTCACCAAGGC  275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Query  246  AACGATACATAGCCGACCTGAGAGGGTGATCGGCCACACTGGGACTGAGACACGGCCCAG  305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||||||||||||||||||||||||||||||||||||||||||||||||||||||||||||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Sbjct  276  AACGATACATAGCCGACCTGAGAGGGTGATCGGCCACACTGGGACTGAGACACGGCCCAG  335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Query  306  ACTCCTACGGGAGGCAGCAGTAGGGAATCTTCGGCAATGGACGGAAGTCTGACCGAGCAA  365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||||||||||||||||||||||||||||||||||||||||||||||||||||||||||||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Sbjct  336  ACTCCTACGGGAGGCAGCAGTAGGGAATCTTCGGCAATGGACGGAAGTCTGACCGAGCAA  395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Query  366  CGCCGCGTGAGTGAAGAAGGTTTTCGGATCGTAAAGCTCTGTTGTAAGAGAAGAACGAGT  425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||||||||||||||||||||||||||||||||||||||||||||||||||||||||||||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Sbjct  396  CGCCGCGTGAGTGAAGAAGGTTTTCGGATCGTAAAGCTCTGTTGTAAGAGAAGAACGAGT  455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Query  426  GTGAGAGTGGAAAGTTCACACTGTGACGGTATCTTACCAGAAAGGGACGGCTAACTACGT  485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||||||||||||||||||||||||||||||||||||||||||||||||||||||||||||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Sbjct  456  GTGAGAGTGGAAAGTTCACACTGTGACGGTATCTTACCAGAAAGGGACGGCTAACTACGT  515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Query  486  GCCAGCAGCCGCGGTAATACGTAGGTCCCGAGCGTTGTCCGGATTTATTGGGCGTAAAGC  545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||||||||||||||||||||||||||||||||||||||||||||||||||||||||||||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Sbjct  516  GCCAGCAGCCGCGGTAATACGTAGGTCCCGAGCGTTGTCCGGATTTATTGGGCGTAAAGC  575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Query  546  GAGCGCAGGCGGTTAGATAAGTCTGAAGTTAAAGGCTGTGGCTTAACCATAGTACGCTTT  605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||||||||||||||||||||||||||||||||||||||||||||||||||||||||||||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Sbjct  576  GAGCGCAGGCGGTTAGATAAGTCTGAAGTTAAAGGCTGTGGCTTAACCATAGTACGCTTT  635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Query  606  GGAAACTGTTTAACTTGAGTGCAAGAGGGGAGAGTGGAATTCCATGTGTAGCGGTGAAAT  665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||||||||||||||||||||||||||||||||||||||||||||||||||||||||||||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Sbjct  636  GGAAACTGTTTAACTTGAGTGCAAGAGGGGAGAGTGGAATTCCATGTGTAGCGGTGAAAT  695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Query  666  GCGTAGATATATGGAGGAACACCGGTGGCGAAAGCGGCTCTCTGGCTTGTAACTGACGCT  725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||||||||||||||||||||||||||||||||||||||||||||||||||||||||||||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Sbjct  696  GCGTAGATATATGGAGGAACACCGGTGGCGAAAGCGGCTCTCTGGCTTGTAACTGACGCT  755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Query  726  GACGCTCGAAAGCGTGGGGAGCAAACAGGATTATATACCCTGGTAGCTCCA  776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|| |||||||||||||||||||||||||||||| |||||||||||| ||||</w:t>
      </w:r>
    </w:p>
    <w:p w:rsidR="00746BB0" w:rsidRPr="00746BB0" w:rsidRDefault="00746BB0" w:rsidP="0074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46BB0">
        <w:rPr>
          <w:rFonts w:ascii="Courier New" w:eastAsia="Times New Roman" w:hAnsi="Courier New" w:cs="Courier New"/>
          <w:sz w:val="18"/>
          <w:szCs w:val="18"/>
          <w:lang w:eastAsia="ru-RU"/>
        </w:rPr>
        <w:t>Sbjct  756  GAGGCTCGAAAGCGTGGGGAGCAAACAGGATTAGATACCCTGGTAG-TCCA  805</w:t>
      </w:r>
    </w:p>
    <w:p w:rsidR="000C4FA1" w:rsidRPr="00746BB0" w:rsidRDefault="000C4FA1" w:rsidP="000C4FA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C4FA1" w:rsidRPr="00746BB0" w:rsidSect="00571EAB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134" w:right="1134" w:bottom="1134" w:left="170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6F" w:rsidRDefault="0035556F" w:rsidP="008B28DC">
      <w:pPr>
        <w:spacing w:after="0" w:line="240" w:lineRule="auto"/>
      </w:pPr>
      <w:r>
        <w:separator/>
      </w:r>
    </w:p>
  </w:endnote>
  <w:endnote w:type="continuationSeparator" w:id="0">
    <w:p w:rsidR="0035556F" w:rsidRDefault="0035556F" w:rsidP="008B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AE" w:rsidRDefault="002437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767563"/>
      <w:docPartObj>
        <w:docPartGallery w:val="Page Numbers (Bottom of Page)"/>
        <w:docPartUnique/>
      </w:docPartObj>
    </w:sdtPr>
    <w:sdtContent>
      <w:p w:rsidR="002437AE" w:rsidRDefault="002437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C4C">
          <w:rPr>
            <w:noProof/>
          </w:rPr>
          <w:t>83</w:t>
        </w:r>
        <w:r>
          <w:fldChar w:fldCharType="end"/>
        </w:r>
      </w:p>
    </w:sdtContent>
  </w:sdt>
  <w:p w:rsidR="002437AE" w:rsidRDefault="002437A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AE" w:rsidRDefault="002437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6F" w:rsidRDefault="0035556F" w:rsidP="008B28DC">
      <w:pPr>
        <w:spacing w:after="0" w:line="240" w:lineRule="auto"/>
      </w:pPr>
      <w:r>
        <w:separator/>
      </w:r>
    </w:p>
  </w:footnote>
  <w:footnote w:type="continuationSeparator" w:id="0">
    <w:p w:rsidR="0035556F" w:rsidRDefault="0035556F" w:rsidP="008B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AE" w:rsidRDefault="002437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AE" w:rsidRDefault="002437A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AE" w:rsidRDefault="002437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multilevel"/>
    <w:tmpl w:val="BB2865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2">
    <w:nsid w:val="0000000B"/>
    <w:multiLevelType w:val="hybridMultilevel"/>
    <w:tmpl w:val="5724613C"/>
    <w:lvl w:ilvl="0" w:tplc="1616AF72">
      <w:start w:val="1"/>
      <w:numFmt w:val="decimal"/>
      <w:lvlText w:val="%1."/>
      <w:lvlJc w:val="left"/>
      <w:pPr>
        <w:ind w:left="720" w:hanging="360"/>
      </w:pPr>
    </w:lvl>
    <w:lvl w:ilvl="1" w:tplc="55D8BC36">
      <w:start w:val="1"/>
      <w:numFmt w:val="lowerLetter"/>
      <w:lvlText w:val="%2."/>
      <w:lvlJc w:val="left"/>
      <w:pPr>
        <w:ind w:left="1440" w:hanging="360"/>
      </w:pPr>
    </w:lvl>
    <w:lvl w:ilvl="2" w:tplc="E9FABA14">
      <w:start w:val="1"/>
      <w:numFmt w:val="upperLetter"/>
      <w:lvlText w:val="%3."/>
      <w:lvlJc w:val="left"/>
      <w:pPr>
        <w:ind w:left="2385" w:hanging="405"/>
      </w:pPr>
      <w:rPr>
        <w:rFonts w:hint="default"/>
      </w:rPr>
    </w:lvl>
    <w:lvl w:ilvl="3" w:tplc="00840656" w:tentative="1">
      <w:start w:val="1"/>
      <w:numFmt w:val="decimal"/>
      <w:lvlText w:val="%4."/>
      <w:lvlJc w:val="left"/>
      <w:pPr>
        <w:ind w:left="2880" w:hanging="360"/>
      </w:pPr>
    </w:lvl>
    <w:lvl w:ilvl="4" w:tplc="95A69142" w:tentative="1">
      <w:start w:val="1"/>
      <w:numFmt w:val="lowerLetter"/>
      <w:lvlText w:val="%5."/>
      <w:lvlJc w:val="left"/>
      <w:pPr>
        <w:ind w:left="3600" w:hanging="360"/>
      </w:pPr>
    </w:lvl>
    <w:lvl w:ilvl="5" w:tplc="138AE9A2" w:tentative="1">
      <w:start w:val="1"/>
      <w:numFmt w:val="lowerRoman"/>
      <w:lvlText w:val="%6."/>
      <w:lvlJc w:val="right"/>
      <w:pPr>
        <w:ind w:left="4320" w:hanging="180"/>
      </w:pPr>
    </w:lvl>
    <w:lvl w:ilvl="6" w:tplc="80E8E42A" w:tentative="1">
      <w:start w:val="1"/>
      <w:numFmt w:val="decimal"/>
      <w:lvlText w:val="%7."/>
      <w:lvlJc w:val="left"/>
      <w:pPr>
        <w:ind w:left="5040" w:hanging="360"/>
      </w:pPr>
    </w:lvl>
    <w:lvl w:ilvl="7" w:tplc="E4226960" w:tentative="1">
      <w:start w:val="1"/>
      <w:numFmt w:val="lowerLetter"/>
      <w:lvlText w:val="%8."/>
      <w:lvlJc w:val="left"/>
      <w:pPr>
        <w:ind w:left="5760" w:hanging="360"/>
      </w:pPr>
    </w:lvl>
    <w:lvl w:ilvl="8" w:tplc="EA5C50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56880"/>
    <w:multiLevelType w:val="hybridMultilevel"/>
    <w:tmpl w:val="F490F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5062E"/>
    <w:multiLevelType w:val="hybridMultilevel"/>
    <w:tmpl w:val="30AA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A1E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9813D76"/>
    <w:multiLevelType w:val="hybridMultilevel"/>
    <w:tmpl w:val="91420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3328E"/>
    <w:multiLevelType w:val="hybridMultilevel"/>
    <w:tmpl w:val="302E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D1114"/>
    <w:multiLevelType w:val="multilevel"/>
    <w:tmpl w:val="54BE8A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0D024AA7"/>
    <w:multiLevelType w:val="hybridMultilevel"/>
    <w:tmpl w:val="AA58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9E7B57"/>
    <w:multiLevelType w:val="hybridMultilevel"/>
    <w:tmpl w:val="BA607B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610AE3"/>
    <w:multiLevelType w:val="hybridMultilevel"/>
    <w:tmpl w:val="4A10995C"/>
    <w:lvl w:ilvl="0" w:tplc="04190017">
      <w:start w:val="1"/>
      <w:numFmt w:val="lowerLetter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158B24CA"/>
    <w:multiLevelType w:val="hybridMultilevel"/>
    <w:tmpl w:val="2B941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C3136B"/>
    <w:multiLevelType w:val="hybridMultilevel"/>
    <w:tmpl w:val="EEE42A9A"/>
    <w:lvl w:ilvl="0" w:tplc="04190017">
      <w:start w:val="1"/>
      <w:numFmt w:val="lowerLetter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19BA304A"/>
    <w:multiLevelType w:val="multilevel"/>
    <w:tmpl w:val="6A26AD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5">
    <w:nsid w:val="217A782E"/>
    <w:multiLevelType w:val="multilevel"/>
    <w:tmpl w:val="8A185AF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2426723"/>
    <w:multiLevelType w:val="hybridMultilevel"/>
    <w:tmpl w:val="A4CA613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2A25F41"/>
    <w:multiLevelType w:val="hybridMultilevel"/>
    <w:tmpl w:val="E270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E61064"/>
    <w:multiLevelType w:val="hybridMultilevel"/>
    <w:tmpl w:val="9E442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13324"/>
    <w:multiLevelType w:val="hybridMultilevel"/>
    <w:tmpl w:val="291A3540"/>
    <w:lvl w:ilvl="0" w:tplc="04190017">
      <w:start w:val="1"/>
      <w:numFmt w:val="lowerLetter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F2F5FCD"/>
    <w:multiLevelType w:val="hybridMultilevel"/>
    <w:tmpl w:val="196EDD44"/>
    <w:lvl w:ilvl="0" w:tplc="2A3E1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1F28F2"/>
    <w:multiLevelType w:val="hybridMultilevel"/>
    <w:tmpl w:val="86D2C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65B45"/>
    <w:multiLevelType w:val="hybridMultilevel"/>
    <w:tmpl w:val="CC08E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D06E56"/>
    <w:multiLevelType w:val="multilevel"/>
    <w:tmpl w:val="54BE8A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3CE551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5">
    <w:nsid w:val="3D5B7AB9"/>
    <w:multiLevelType w:val="hybridMultilevel"/>
    <w:tmpl w:val="20EEA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130251"/>
    <w:multiLevelType w:val="hybridMultilevel"/>
    <w:tmpl w:val="222C3B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545C1B61"/>
    <w:multiLevelType w:val="hybridMultilevel"/>
    <w:tmpl w:val="E1BC8B0E"/>
    <w:lvl w:ilvl="0" w:tplc="04190017">
      <w:start w:val="1"/>
      <w:numFmt w:val="lowerLetter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B784FC8"/>
    <w:multiLevelType w:val="hybridMultilevel"/>
    <w:tmpl w:val="BA40A910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>
    <w:nsid w:val="5BED4B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>
    <w:nsid w:val="6111192A"/>
    <w:multiLevelType w:val="hybridMultilevel"/>
    <w:tmpl w:val="31D64A3C"/>
    <w:lvl w:ilvl="0" w:tplc="04190017">
      <w:start w:val="1"/>
      <w:numFmt w:val="lowerLetter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29F382B"/>
    <w:multiLevelType w:val="multilevel"/>
    <w:tmpl w:val="0F4EA03A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32">
    <w:nsid w:val="62D003C9"/>
    <w:multiLevelType w:val="multilevel"/>
    <w:tmpl w:val="CD1E86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  <w:b/>
      </w:rPr>
    </w:lvl>
  </w:abstractNum>
  <w:abstractNum w:abstractNumId="33">
    <w:nsid w:val="691217A4"/>
    <w:multiLevelType w:val="hybridMultilevel"/>
    <w:tmpl w:val="34F026E4"/>
    <w:lvl w:ilvl="0" w:tplc="04190017">
      <w:start w:val="1"/>
      <w:numFmt w:val="lowerLetter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6DF770CE"/>
    <w:multiLevelType w:val="hybridMultilevel"/>
    <w:tmpl w:val="ECD8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A640E"/>
    <w:multiLevelType w:val="hybridMultilevel"/>
    <w:tmpl w:val="44608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5B2229"/>
    <w:multiLevelType w:val="hybridMultilevel"/>
    <w:tmpl w:val="E56AC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A082F"/>
    <w:multiLevelType w:val="hybridMultilevel"/>
    <w:tmpl w:val="F1CCB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25132"/>
    <w:multiLevelType w:val="hybridMultilevel"/>
    <w:tmpl w:val="54C0D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075FB"/>
    <w:multiLevelType w:val="hybridMultilevel"/>
    <w:tmpl w:val="E83E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A17A7"/>
    <w:multiLevelType w:val="hybridMultilevel"/>
    <w:tmpl w:val="0A128F74"/>
    <w:lvl w:ilvl="0" w:tplc="04190017">
      <w:start w:val="1"/>
      <w:numFmt w:val="lowerLetter"/>
      <w:lvlText w:val="%1)"/>
      <w:lvlJc w:val="left"/>
      <w:pPr>
        <w:ind w:left="1776" w:hanging="360"/>
      </w:pPr>
    </w:lvl>
    <w:lvl w:ilvl="1" w:tplc="BBFC3972">
      <w:start w:val="1"/>
      <w:numFmt w:val="decimal"/>
      <w:lvlText w:val="%2."/>
      <w:lvlJc w:val="left"/>
      <w:pPr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1"/>
  </w:num>
  <w:num w:numId="3">
    <w:abstractNumId w:val="32"/>
  </w:num>
  <w:num w:numId="4">
    <w:abstractNumId w:val="7"/>
  </w:num>
  <w:num w:numId="5">
    <w:abstractNumId w:val="39"/>
  </w:num>
  <w:num w:numId="6">
    <w:abstractNumId w:val="36"/>
  </w:num>
  <w:num w:numId="7">
    <w:abstractNumId w:val="3"/>
  </w:num>
  <w:num w:numId="8">
    <w:abstractNumId w:val="20"/>
  </w:num>
  <w:num w:numId="9">
    <w:abstractNumId w:val="4"/>
  </w:num>
  <w:num w:numId="10">
    <w:abstractNumId w:val="25"/>
  </w:num>
  <w:num w:numId="11">
    <w:abstractNumId w:val="35"/>
  </w:num>
  <w:num w:numId="12">
    <w:abstractNumId w:val="14"/>
  </w:num>
  <w:num w:numId="13">
    <w:abstractNumId w:val="15"/>
  </w:num>
  <w:num w:numId="14">
    <w:abstractNumId w:val="9"/>
  </w:num>
  <w:num w:numId="15">
    <w:abstractNumId w:val="17"/>
  </w:num>
  <w:num w:numId="16">
    <w:abstractNumId w:val="37"/>
  </w:num>
  <w:num w:numId="17">
    <w:abstractNumId w:val="10"/>
  </w:num>
  <w:num w:numId="18">
    <w:abstractNumId w:val="33"/>
  </w:num>
  <w:num w:numId="19">
    <w:abstractNumId w:val="11"/>
  </w:num>
  <w:num w:numId="20">
    <w:abstractNumId w:val="30"/>
  </w:num>
  <w:num w:numId="21">
    <w:abstractNumId w:val="6"/>
  </w:num>
  <w:num w:numId="22">
    <w:abstractNumId w:val="19"/>
  </w:num>
  <w:num w:numId="23">
    <w:abstractNumId w:val="27"/>
  </w:num>
  <w:num w:numId="24">
    <w:abstractNumId w:val="40"/>
  </w:num>
  <w:num w:numId="25">
    <w:abstractNumId w:val="13"/>
  </w:num>
  <w:num w:numId="26">
    <w:abstractNumId w:val="1"/>
  </w:num>
  <w:num w:numId="27">
    <w:abstractNumId w:val="34"/>
  </w:num>
  <w:num w:numId="28">
    <w:abstractNumId w:val="26"/>
  </w:num>
  <w:num w:numId="29">
    <w:abstractNumId w:val="28"/>
  </w:num>
  <w:num w:numId="30">
    <w:abstractNumId w:val="16"/>
  </w:num>
  <w:num w:numId="31">
    <w:abstractNumId w:val="18"/>
  </w:num>
  <w:num w:numId="32">
    <w:abstractNumId w:val="12"/>
  </w:num>
  <w:num w:numId="33">
    <w:abstractNumId w:val="2"/>
  </w:num>
  <w:num w:numId="34">
    <w:abstractNumId w:val="29"/>
  </w:num>
  <w:num w:numId="35">
    <w:abstractNumId w:val="24"/>
  </w:num>
  <w:num w:numId="36">
    <w:abstractNumId w:val="22"/>
  </w:num>
  <w:num w:numId="37">
    <w:abstractNumId w:val="21"/>
  </w:num>
  <w:num w:numId="38">
    <w:abstractNumId w:val="38"/>
  </w:num>
  <w:num w:numId="39">
    <w:abstractNumId w:val="5"/>
  </w:num>
  <w:num w:numId="40">
    <w:abstractNumId w:val="23"/>
  </w:num>
  <w:num w:numId="41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DC"/>
    <w:rsid w:val="00000A13"/>
    <w:rsid w:val="00010EB5"/>
    <w:rsid w:val="00015C71"/>
    <w:rsid w:val="00015CC2"/>
    <w:rsid w:val="000170E8"/>
    <w:rsid w:val="0001796C"/>
    <w:rsid w:val="000250F9"/>
    <w:rsid w:val="00026A0B"/>
    <w:rsid w:val="00027EA7"/>
    <w:rsid w:val="00033973"/>
    <w:rsid w:val="000363F3"/>
    <w:rsid w:val="00046444"/>
    <w:rsid w:val="00052404"/>
    <w:rsid w:val="00056673"/>
    <w:rsid w:val="00056AB2"/>
    <w:rsid w:val="000666BE"/>
    <w:rsid w:val="00070049"/>
    <w:rsid w:val="00077C6A"/>
    <w:rsid w:val="00092A4A"/>
    <w:rsid w:val="00094C81"/>
    <w:rsid w:val="00095F7E"/>
    <w:rsid w:val="000979FA"/>
    <w:rsid w:val="000C0079"/>
    <w:rsid w:val="000C4FA1"/>
    <w:rsid w:val="000C6A45"/>
    <w:rsid w:val="000D2715"/>
    <w:rsid w:val="000D62C0"/>
    <w:rsid w:val="000D6D47"/>
    <w:rsid w:val="000E1440"/>
    <w:rsid w:val="000E4F50"/>
    <w:rsid w:val="000E7B68"/>
    <w:rsid w:val="000F55A7"/>
    <w:rsid w:val="0010130F"/>
    <w:rsid w:val="001033D7"/>
    <w:rsid w:val="0010604D"/>
    <w:rsid w:val="00107FAE"/>
    <w:rsid w:val="00110C42"/>
    <w:rsid w:val="00114300"/>
    <w:rsid w:val="00120651"/>
    <w:rsid w:val="001227A6"/>
    <w:rsid w:val="001269D0"/>
    <w:rsid w:val="0013195F"/>
    <w:rsid w:val="0013539C"/>
    <w:rsid w:val="0013757A"/>
    <w:rsid w:val="0015351A"/>
    <w:rsid w:val="00172BA2"/>
    <w:rsid w:val="001863EB"/>
    <w:rsid w:val="00186B8E"/>
    <w:rsid w:val="001A5B7F"/>
    <w:rsid w:val="001A789F"/>
    <w:rsid w:val="001C4636"/>
    <w:rsid w:val="001F026F"/>
    <w:rsid w:val="001F4CB7"/>
    <w:rsid w:val="001F665D"/>
    <w:rsid w:val="001F77A6"/>
    <w:rsid w:val="0020678A"/>
    <w:rsid w:val="00216877"/>
    <w:rsid w:val="002210B0"/>
    <w:rsid w:val="00230417"/>
    <w:rsid w:val="00231CA9"/>
    <w:rsid w:val="002334B9"/>
    <w:rsid w:val="0023424B"/>
    <w:rsid w:val="002437AE"/>
    <w:rsid w:val="0025056A"/>
    <w:rsid w:val="002565BE"/>
    <w:rsid w:val="00260A94"/>
    <w:rsid w:val="00273A8A"/>
    <w:rsid w:val="002824FB"/>
    <w:rsid w:val="002A2F54"/>
    <w:rsid w:val="002A50E4"/>
    <w:rsid w:val="002B0E5A"/>
    <w:rsid w:val="002B4F01"/>
    <w:rsid w:val="002C3F14"/>
    <w:rsid w:val="002D702B"/>
    <w:rsid w:val="002D7C64"/>
    <w:rsid w:val="002E1F58"/>
    <w:rsid w:val="002E2B58"/>
    <w:rsid w:val="002E4319"/>
    <w:rsid w:val="002E6114"/>
    <w:rsid w:val="002F5C95"/>
    <w:rsid w:val="002F7389"/>
    <w:rsid w:val="00301AE7"/>
    <w:rsid w:val="00303B2D"/>
    <w:rsid w:val="00303B42"/>
    <w:rsid w:val="00306621"/>
    <w:rsid w:val="003157D7"/>
    <w:rsid w:val="00315A82"/>
    <w:rsid w:val="003211B9"/>
    <w:rsid w:val="003219E7"/>
    <w:rsid w:val="00326F46"/>
    <w:rsid w:val="00335FA8"/>
    <w:rsid w:val="0033600E"/>
    <w:rsid w:val="00343262"/>
    <w:rsid w:val="00343671"/>
    <w:rsid w:val="0034728A"/>
    <w:rsid w:val="0035556F"/>
    <w:rsid w:val="00357FD7"/>
    <w:rsid w:val="003630AD"/>
    <w:rsid w:val="00371F61"/>
    <w:rsid w:val="003732F2"/>
    <w:rsid w:val="00385320"/>
    <w:rsid w:val="0038770C"/>
    <w:rsid w:val="003979A2"/>
    <w:rsid w:val="003C1A5E"/>
    <w:rsid w:val="003C602F"/>
    <w:rsid w:val="003C69B3"/>
    <w:rsid w:val="003D199B"/>
    <w:rsid w:val="003E1C8C"/>
    <w:rsid w:val="003F2E97"/>
    <w:rsid w:val="003F5F6A"/>
    <w:rsid w:val="003F6ED2"/>
    <w:rsid w:val="003F7F14"/>
    <w:rsid w:val="0040094E"/>
    <w:rsid w:val="00417157"/>
    <w:rsid w:val="004256EB"/>
    <w:rsid w:val="0043301B"/>
    <w:rsid w:val="004537B3"/>
    <w:rsid w:val="00455913"/>
    <w:rsid w:val="00462C98"/>
    <w:rsid w:val="00465A5A"/>
    <w:rsid w:val="00465B44"/>
    <w:rsid w:val="004750EA"/>
    <w:rsid w:val="00490A15"/>
    <w:rsid w:val="0049106C"/>
    <w:rsid w:val="004940DE"/>
    <w:rsid w:val="004976E1"/>
    <w:rsid w:val="00497BD6"/>
    <w:rsid w:val="004A068B"/>
    <w:rsid w:val="004A6B97"/>
    <w:rsid w:val="004B7617"/>
    <w:rsid w:val="004C0F27"/>
    <w:rsid w:val="004C15D4"/>
    <w:rsid w:val="004C5619"/>
    <w:rsid w:val="004C7375"/>
    <w:rsid w:val="004E1C78"/>
    <w:rsid w:val="004F621C"/>
    <w:rsid w:val="004F6C67"/>
    <w:rsid w:val="00500B23"/>
    <w:rsid w:val="005070AF"/>
    <w:rsid w:val="00534344"/>
    <w:rsid w:val="00540BFF"/>
    <w:rsid w:val="005421C4"/>
    <w:rsid w:val="005434D0"/>
    <w:rsid w:val="00550D6F"/>
    <w:rsid w:val="005608D7"/>
    <w:rsid w:val="00562684"/>
    <w:rsid w:val="00565E96"/>
    <w:rsid w:val="0056692E"/>
    <w:rsid w:val="0057119D"/>
    <w:rsid w:val="00571D82"/>
    <w:rsid w:val="00571EAB"/>
    <w:rsid w:val="005734CF"/>
    <w:rsid w:val="00577934"/>
    <w:rsid w:val="0059424D"/>
    <w:rsid w:val="005C2C56"/>
    <w:rsid w:val="005C3D0E"/>
    <w:rsid w:val="005C515C"/>
    <w:rsid w:val="005D6F60"/>
    <w:rsid w:val="005E3782"/>
    <w:rsid w:val="005E6360"/>
    <w:rsid w:val="00601A10"/>
    <w:rsid w:val="006046FA"/>
    <w:rsid w:val="00614A0F"/>
    <w:rsid w:val="00621551"/>
    <w:rsid w:val="00624279"/>
    <w:rsid w:val="00631CAA"/>
    <w:rsid w:val="00640BDD"/>
    <w:rsid w:val="00643A74"/>
    <w:rsid w:val="0064445D"/>
    <w:rsid w:val="00650B5A"/>
    <w:rsid w:val="00653A5A"/>
    <w:rsid w:val="006677DD"/>
    <w:rsid w:val="006716BA"/>
    <w:rsid w:val="00671E3C"/>
    <w:rsid w:val="00672CE8"/>
    <w:rsid w:val="006766F2"/>
    <w:rsid w:val="00676D84"/>
    <w:rsid w:val="00683916"/>
    <w:rsid w:val="006A0972"/>
    <w:rsid w:val="006A1194"/>
    <w:rsid w:val="006A4B66"/>
    <w:rsid w:val="006A4DBA"/>
    <w:rsid w:val="006B62CB"/>
    <w:rsid w:val="006D3C75"/>
    <w:rsid w:val="006E586D"/>
    <w:rsid w:val="006E62E9"/>
    <w:rsid w:val="006F0745"/>
    <w:rsid w:val="00742BB9"/>
    <w:rsid w:val="0074351F"/>
    <w:rsid w:val="00746BB0"/>
    <w:rsid w:val="007570C1"/>
    <w:rsid w:val="00766102"/>
    <w:rsid w:val="00774693"/>
    <w:rsid w:val="00781776"/>
    <w:rsid w:val="00781B86"/>
    <w:rsid w:val="0078565D"/>
    <w:rsid w:val="007911EE"/>
    <w:rsid w:val="00793270"/>
    <w:rsid w:val="00794763"/>
    <w:rsid w:val="007A23FB"/>
    <w:rsid w:val="007A683A"/>
    <w:rsid w:val="007B0F75"/>
    <w:rsid w:val="007B5DA2"/>
    <w:rsid w:val="007C0582"/>
    <w:rsid w:val="007C1090"/>
    <w:rsid w:val="007C3570"/>
    <w:rsid w:val="007E455B"/>
    <w:rsid w:val="007E5181"/>
    <w:rsid w:val="007F0935"/>
    <w:rsid w:val="007F11DF"/>
    <w:rsid w:val="007F5AED"/>
    <w:rsid w:val="008048A7"/>
    <w:rsid w:val="008076D9"/>
    <w:rsid w:val="00812D71"/>
    <w:rsid w:val="00813575"/>
    <w:rsid w:val="0081754D"/>
    <w:rsid w:val="00817B6A"/>
    <w:rsid w:val="008232AA"/>
    <w:rsid w:val="008254EA"/>
    <w:rsid w:val="00843DF3"/>
    <w:rsid w:val="0084719C"/>
    <w:rsid w:val="008518A0"/>
    <w:rsid w:val="0086500F"/>
    <w:rsid w:val="00865595"/>
    <w:rsid w:val="008655FD"/>
    <w:rsid w:val="008668B1"/>
    <w:rsid w:val="00875814"/>
    <w:rsid w:val="008964CF"/>
    <w:rsid w:val="008A12C5"/>
    <w:rsid w:val="008A1BB3"/>
    <w:rsid w:val="008A3378"/>
    <w:rsid w:val="008B1E40"/>
    <w:rsid w:val="008B28DC"/>
    <w:rsid w:val="008B4C00"/>
    <w:rsid w:val="008C2824"/>
    <w:rsid w:val="008C4105"/>
    <w:rsid w:val="008D4559"/>
    <w:rsid w:val="008D49FC"/>
    <w:rsid w:val="008D7F3E"/>
    <w:rsid w:val="008E601B"/>
    <w:rsid w:val="00901C62"/>
    <w:rsid w:val="00901EAF"/>
    <w:rsid w:val="009228FD"/>
    <w:rsid w:val="009241CC"/>
    <w:rsid w:val="009307D9"/>
    <w:rsid w:val="009472E8"/>
    <w:rsid w:val="00952AD0"/>
    <w:rsid w:val="009655DF"/>
    <w:rsid w:val="009668A3"/>
    <w:rsid w:val="0097670E"/>
    <w:rsid w:val="00980571"/>
    <w:rsid w:val="00981940"/>
    <w:rsid w:val="00985C60"/>
    <w:rsid w:val="00990922"/>
    <w:rsid w:val="00992D3D"/>
    <w:rsid w:val="009A0E61"/>
    <w:rsid w:val="009A59FE"/>
    <w:rsid w:val="009B2613"/>
    <w:rsid w:val="009B2770"/>
    <w:rsid w:val="009B393F"/>
    <w:rsid w:val="009B396E"/>
    <w:rsid w:val="009B7999"/>
    <w:rsid w:val="009C26A1"/>
    <w:rsid w:val="009C2CA0"/>
    <w:rsid w:val="009C3305"/>
    <w:rsid w:val="009C66C8"/>
    <w:rsid w:val="009D0B10"/>
    <w:rsid w:val="009D4CD1"/>
    <w:rsid w:val="009D5802"/>
    <w:rsid w:val="009E051A"/>
    <w:rsid w:val="009E27E0"/>
    <w:rsid w:val="009E53B7"/>
    <w:rsid w:val="009F600D"/>
    <w:rsid w:val="00A0050A"/>
    <w:rsid w:val="00A00FD4"/>
    <w:rsid w:val="00A0473D"/>
    <w:rsid w:val="00A134F5"/>
    <w:rsid w:val="00A246A7"/>
    <w:rsid w:val="00A24C21"/>
    <w:rsid w:val="00A31A5D"/>
    <w:rsid w:val="00A36193"/>
    <w:rsid w:val="00A412A8"/>
    <w:rsid w:val="00A467C2"/>
    <w:rsid w:val="00A71778"/>
    <w:rsid w:val="00A73C73"/>
    <w:rsid w:val="00A872B4"/>
    <w:rsid w:val="00A90CAA"/>
    <w:rsid w:val="00A9335E"/>
    <w:rsid w:val="00A976F5"/>
    <w:rsid w:val="00AA388A"/>
    <w:rsid w:val="00AC698B"/>
    <w:rsid w:val="00AC6D12"/>
    <w:rsid w:val="00AD27F6"/>
    <w:rsid w:val="00AE1A63"/>
    <w:rsid w:val="00AE2C65"/>
    <w:rsid w:val="00AE6AD7"/>
    <w:rsid w:val="00AF3535"/>
    <w:rsid w:val="00B01524"/>
    <w:rsid w:val="00B215A9"/>
    <w:rsid w:val="00B259A7"/>
    <w:rsid w:val="00B278E6"/>
    <w:rsid w:val="00B27D3F"/>
    <w:rsid w:val="00B36DA1"/>
    <w:rsid w:val="00B36FD2"/>
    <w:rsid w:val="00B41F56"/>
    <w:rsid w:val="00B444CB"/>
    <w:rsid w:val="00B45560"/>
    <w:rsid w:val="00B520FB"/>
    <w:rsid w:val="00B65131"/>
    <w:rsid w:val="00B66C13"/>
    <w:rsid w:val="00B76BED"/>
    <w:rsid w:val="00B900D5"/>
    <w:rsid w:val="00B9167B"/>
    <w:rsid w:val="00B92F0F"/>
    <w:rsid w:val="00B93C0B"/>
    <w:rsid w:val="00B93FD2"/>
    <w:rsid w:val="00B96FAF"/>
    <w:rsid w:val="00B9719F"/>
    <w:rsid w:val="00BA29CF"/>
    <w:rsid w:val="00BA40B2"/>
    <w:rsid w:val="00BA6C55"/>
    <w:rsid w:val="00BB062B"/>
    <w:rsid w:val="00BB3669"/>
    <w:rsid w:val="00BC0312"/>
    <w:rsid w:val="00BC3B44"/>
    <w:rsid w:val="00BC67A4"/>
    <w:rsid w:val="00BD5875"/>
    <w:rsid w:val="00BE1F75"/>
    <w:rsid w:val="00BE423B"/>
    <w:rsid w:val="00BF144E"/>
    <w:rsid w:val="00BF3218"/>
    <w:rsid w:val="00BF4BE6"/>
    <w:rsid w:val="00C14617"/>
    <w:rsid w:val="00C20196"/>
    <w:rsid w:val="00C303AC"/>
    <w:rsid w:val="00C30A36"/>
    <w:rsid w:val="00C36626"/>
    <w:rsid w:val="00C37738"/>
    <w:rsid w:val="00C53BCD"/>
    <w:rsid w:val="00C570AE"/>
    <w:rsid w:val="00C667BA"/>
    <w:rsid w:val="00C66B23"/>
    <w:rsid w:val="00C70B73"/>
    <w:rsid w:val="00C76DC7"/>
    <w:rsid w:val="00C80E8B"/>
    <w:rsid w:val="00C96457"/>
    <w:rsid w:val="00CA3D01"/>
    <w:rsid w:val="00CA5D77"/>
    <w:rsid w:val="00CB218B"/>
    <w:rsid w:val="00CB6A06"/>
    <w:rsid w:val="00CB6BF7"/>
    <w:rsid w:val="00CC01D8"/>
    <w:rsid w:val="00CC0206"/>
    <w:rsid w:val="00CC1FD2"/>
    <w:rsid w:val="00CC469F"/>
    <w:rsid w:val="00CD1516"/>
    <w:rsid w:val="00CD394E"/>
    <w:rsid w:val="00CD44D4"/>
    <w:rsid w:val="00CD7669"/>
    <w:rsid w:val="00CF7DA9"/>
    <w:rsid w:val="00D03951"/>
    <w:rsid w:val="00D045E9"/>
    <w:rsid w:val="00D07DF8"/>
    <w:rsid w:val="00D10B55"/>
    <w:rsid w:val="00D121AC"/>
    <w:rsid w:val="00D127ED"/>
    <w:rsid w:val="00D243A5"/>
    <w:rsid w:val="00D34C49"/>
    <w:rsid w:val="00D40223"/>
    <w:rsid w:val="00D43125"/>
    <w:rsid w:val="00D4686D"/>
    <w:rsid w:val="00D5064F"/>
    <w:rsid w:val="00D579DA"/>
    <w:rsid w:val="00D62474"/>
    <w:rsid w:val="00D86D1C"/>
    <w:rsid w:val="00D90A4E"/>
    <w:rsid w:val="00D9660B"/>
    <w:rsid w:val="00D967FF"/>
    <w:rsid w:val="00DB17A1"/>
    <w:rsid w:val="00DB74E4"/>
    <w:rsid w:val="00DF39CD"/>
    <w:rsid w:val="00DF3CD9"/>
    <w:rsid w:val="00DF725E"/>
    <w:rsid w:val="00E02833"/>
    <w:rsid w:val="00E02A0E"/>
    <w:rsid w:val="00E03F17"/>
    <w:rsid w:val="00E113F7"/>
    <w:rsid w:val="00E14C4C"/>
    <w:rsid w:val="00E15982"/>
    <w:rsid w:val="00E15A76"/>
    <w:rsid w:val="00E161AF"/>
    <w:rsid w:val="00E2117C"/>
    <w:rsid w:val="00E22B28"/>
    <w:rsid w:val="00E42FAC"/>
    <w:rsid w:val="00E53B8C"/>
    <w:rsid w:val="00E54CB5"/>
    <w:rsid w:val="00E61B70"/>
    <w:rsid w:val="00E76AF2"/>
    <w:rsid w:val="00E933C9"/>
    <w:rsid w:val="00E95E28"/>
    <w:rsid w:val="00E96072"/>
    <w:rsid w:val="00EA3DB4"/>
    <w:rsid w:val="00EA7C26"/>
    <w:rsid w:val="00EB7976"/>
    <w:rsid w:val="00EC699A"/>
    <w:rsid w:val="00ED0E45"/>
    <w:rsid w:val="00ED139E"/>
    <w:rsid w:val="00ED19AC"/>
    <w:rsid w:val="00ED492D"/>
    <w:rsid w:val="00ED72E3"/>
    <w:rsid w:val="00EE2B01"/>
    <w:rsid w:val="00EF1508"/>
    <w:rsid w:val="00EF58C5"/>
    <w:rsid w:val="00EF633D"/>
    <w:rsid w:val="00F027C3"/>
    <w:rsid w:val="00F06493"/>
    <w:rsid w:val="00F15040"/>
    <w:rsid w:val="00F25935"/>
    <w:rsid w:val="00F30ACC"/>
    <w:rsid w:val="00F33D63"/>
    <w:rsid w:val="00F34745"/>
    <w:rsid w:val="00F529F9"/>
    <w:rsid w:val="00F543C9"/>
    <w:rsid w:val="00F55B40"/>
    <w:rsid w:val="00F5766B"/>
    <w:rsid w:val="00F710C8"/>
    <w:rsid w:val="00F71AD1"/>
    <w:rsid w:val="00F73181"/>
    <w:rsid w:val="00F76385"/>
    <w:rsid w:val="00F76576"/>
    <w:rsid w:val="00F85456"/>
    <w:rsid w:val="00F854D4"/>
    <w:rsid w:val="00F937E5"/>
    <w:rsid w:val="00F95C76"/>
    <w:rsid w:val="00F96FF9"/>
    <w:rsid w:val="00F97087"/>
    <w:rsid w:val="00F976F5"/>
    <w:rsid w:val="00FA0C6D"/>
    <w:rsid w:val="00FB2983"/>
    <w:rsid w:val="00FB2F3B"/>
    <w:rsid w:val="00FB5678"/>
    <w:rsid w:val="00FC3378"/>
    <w:rsid w:val="00FC38DA"/>
    <w:rsid w:val="00FD3040"/>
    <w:rsid w:val="00FD34AE"/>
    <w:rsid w:val="00FD62EA"/>
    <w:rsid w:val="00FE63D2"/>
    <w:rsid w:val="00FE6707"/>
    <w:rsid w:val="00FF00FB"/>
    <w:rsid w:val="00FF5099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8DC"/>
    <w:pPr>
      <w:ind w:left="720"/>
      <w:contextualSpacing/>
    </w:pPr>
  </w:style>
  <w:style w:type="table" w:styleId="a4">
    <w:name w:val="Table Grid"/>
    <w:basedOn w:val="a1"/>
    <w:uiPriority w:val="39"/>
    <w:rsid w:val="008B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8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8DC"/>
  </w:style>
  <w:style w:type="paragraph" w:styleId="a9">
    <w:name w:val="footer"/>
    <w:basedOn w:val="a"/>
    <w:link w:val="aa"/>
    <w:uiPriority w:val="99"/>
    <w:unhideWhenUsed/>
    <w:rsid w:val="008B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28DC"/>
  </w:style>
  <w:style w:type="paragraph" w:styleId="ab">
    <w:name w:val="Plain Text"/>
    <w:basedOn w:val="a"/>
    <w:link w:val="ac"/>
    <w:uiPriority w:val="99"/>
    <w:semiHidden/>
    <w:unhideWhenUsed/>
    <w:rsid w:val="008B28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8B28DC"/>
    <w:rPr>
      <w:rFonts w:ascii="Consolas" w:hAnsi="Consolas"/>
      <w:sz w:val="21"/>
      <w:szCs w:val="21"/>
    </w:rPr>
  </w:style>
  <w:style w:type="numbering" w:customStyle="1" w:styleId="List0">
    <w:name w:val="List 0"/>
    <w:rsid w:val="008B28DC"/>
    <w:pPr>
      <w:numPr>
        <w:numId w:val="2"/>
      </w:numPr>
    </w:pPr>
  </w:style>
  <w:style w:type="character" w:styleId="ad">
    <w:name w:val="Hyperlink"/>
    <w:basedOn w:val="a0"/>
    <w:uiPriority w:val="99"/>
    <w:unhideWhenUsed/>
    <w:rsid w:val="007B0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8DC"/>
    <w:pPr>
      <w:ind w:left="720"/>
      <w:contextualSpacing/>
    </w:pPr>
  </w:style>
  <w:style w:type="table" w:styleId="a4">
    <w:name w:val="Table Grid"/>
    <w:basedOn w:val="a1"/>
    <w:uiPriority w:val="39"/>
    <w:rsid w:val="008B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8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8DC"/>
  </w:style>
  <w:style w:type="paragraph" w:styleId="a9">
    <w:name w:val="footer"/>
    <w:basedOn w:val="a"/>
    <w:link w:val="aa"/>
    <w:uiPriority w:val="99"/>
    <w:unhideWhenUsed/>
    <w:rsid w:val="008B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28DC"/>
  </w:style>
  <w:style w:type="paragraph" w:styleId="ab">
    <w:name w:val="Plain Text"/>
    <w:basedOn w:val="a"/>
    <w:link w:val="ac"/>
    <w:uiPriority w:val="99"/>
    <w:semiHidden/>
    <w:unhideWhenUsed/>
    <w:rsid w:val="008B28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8B28DC"/>
    <w:rPr>
      <w:rFonts w:ascii="Consolas" w:hAnsi="Consolas"/>
      <w:sz w:val="21"/>
      <w:szCs w:val="21"/>
    </w:rPr>
  </w:style>
  <w:style w:type="numbering" w:customStyle="1" w:styleId="List0">
    <w:name w:val="List 0"/>
    <w:rsid w:val="008B28DC"/>
    <w:pPr>
      <w:numPr>
        <w:numId w:val="2"/>
      </w:numPr>
    </w:pPr>
  </w:style>
  <w:style w:type="character" w:styleId="ad">
    <w:name w:val="Hyperlink"/>
    <w:basedOn w:val="a0"/>
    <w:uiPriority w:val="99"/>
    <w:unhideWhenUsed/>
    <w:rsid w:val="007B0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hyperlink" Target="https://blast.ncbi.nlm.nih.gov/Blast.cgi" TargetMode="External"/><Relationship Id="rId26" Type="http://schemas.openxmlformats.org/officeDocument/2006/relationships/image" Target="media/image11.emf"/><Relationship Id="rId39" Type="http://schemas.openxmlformats.org/officeDocument/2006/relationships/hyperlink" Target="http://www.ncbi.nlm.nih.gov/nucleotide/1004357335?report=genbank&amp;log$=nuclalign&amp;blast_rank=10&amp;RID=FFGC4DXX015&amp;from=36&amp;to=805" TargetMode="External"/><Relationship Id="rId21" Type="http://schemas.openxmlformats.org/officeDocument/2006/relationships/hyperlink" Target="http://studopedia.ru/7_23671_metodi-videleniya-chistoy-kulturi.html" TargetMode="External"/><Relationship Id="rId34" Type="http://schemas.openxmlformats.org/officeDocument/2006/relationships/hyperlink" Target="http://www.ncbi.nlm.nih.gov/nuccore/32396617?report=graph&amp;rid=FFEB6364015%5b32396617%5d&amp;tracks=%5bkey:sequence_track,name:Sequence,display_name:Sequence,id:STD1,category:Sequence,annots:Sequence,ShowLabel:true%5d%5bkey:gene_model_track,CDSProductFeats:false%5d%5bkey:alignment_track,name:other%20alignments,annots:NG%20Alignments%7CRefseq%20Alignments%7CGnomon%20Alignments%7CUnnamed,shown:false%5d&amp;v=0:826&amp;appname=ncbiblast&amp;link_loc=fromHSP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9" Type="http://schemas.openxmlformats.org/officeDocument/2006/relationships/hyperlink" Target="http://www.ncbi.nlm.nih.gov/nucleotide/915386764?report=genbank&amp;log$=nuclalign&amp;blast_rank=67&amp;RID=FFDHXPWD0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hyperlink" Target="http://www.studfiles.ru/preview/469464/page:2" TargetMode="External"/><Relationship Id="rId32" Type="http://schemas.openxmlformats.org/officeDocument/2006/relationships/hyperlink" Target="http://www.ncbi.nlm.nih.gov/nucleotide/32396617?report=genbank&amp;log$=nuclalign&amp;blast_rank=84&amp;RID=FFEB6364015" TargetMode="External"/><Relationship Id="rId37" Type="http://schemas.openxmlformats.org/officeDocument/2006/relationships/hyperlink" Target="http://www.ncbi.nlm.nih.gov/nuccore/345296744?report=graph&amp;rid=FFG0DAEJ014%5b345296744%5d&amp;tracks=%5bkey:sequence_track,name:Sequence,display_name:Sequence,id:STD1,category:Sequence,annots:Sequence,ShowLabel:true%5d%5bkey:gene_model_track,CDSProductFeats:false%5d%5bkey:alignment_track,name:other%20alignments,annots:NG%20Alignments%7CRefseq%20Alignments%7CGnomon%20Alignments%7CUnnamed,shown:false%5d&amp;v=0:800&amp;appname=ncbiblast&amp;link_loc=fromHSP" TargetMode="External"/><Relationship Id="rId40" Type="http://schemas.openxmlformats.org/officeDocument/2006/relationships/hyperlink" Target="http://www.ncbi.nlm.nih.gov/nuccore/1004357335?report=graph&amp;rid=FFGC4DXX015%5b1004357335%5d&amp;tracks=%5bkey:sequence_track,name:Sequence,display_name:Sequence,id:STD1,category:Sequence,annots:Sequence,ShowLabel:true%5d%5bkey:gene_model_track,CDSProductFeats:false%5d%5bkey:alignment_track,name:other%20alignments,annots:NG%20Alignments%7CRefseq%20Alignments%7CGnomon%20Alignments%7CUnnamed,shown:false%5d&amp;v=0:843&amp;appname=ncbiblast&amp;link_loc=fromHSP" TargetMode="External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23" Type="http://schemas.openxmlformats.org/officeDocument/2006/relationships/hyperlink" Target="https://vivaldi.nlr.ru/bd000298907/view" TargetMode="External"/><Relationship Id="rId28" Type="http://schemas.openxmlformats.org/officeDocument/2006/relationships/hyperlink" Target="http://www.ncbi.nlm.nih.gov/nucleotide/915386764?report=genbank&amp;log$=nucltop&amp;blast_rank=67&amp;RID=FFDHXPWD015" TargetMode="External"/><Relationship Id="rId36" Type="http://schemas.openxmlformats.org/officeDocument/2006/relationships/hyperlink" Target="http://www.ncbi.nlm.nih.gov/nucleotide/345296744?report=genbank&amp;log$=nuclalign&amp;blast_rank=1&amp;RID=FFG0DAEJ014&amp;from=1&amp;to=762" TargetMode="External"/><Relationship Id="rId10" Type="http://schemas.openxmlformats.org/officeDocument/2006/relationships/chart" Target="charts/chart1.xml"/><Relationship Id="rId19" Type="http://schemas.openxmlformats.org/officeDocument/2006/relationships/image" Target="media/image8.jpeg"/><Relationship Id="rId31" Type="http://schemas.openxmlformats.org/officeDocument/2006/relationships/hyperlink" Target="http://www.ncbi.nlm.nih.gov/nuccore/915386764?report=graph&amp;rid=FFDHXPWD015%5b915386764%5d&amp;tracks=%5bkey:sequence_track,name:Sequence,display_name:Sequence,id:STD1,category:Sequence,annots:Sequence,ShowLabel:true%5d%5bkey:gene_model_track,CDSProductFeats:false%5d%5bkey:alignment_track,name:other%20alignments,annots:NG%20Alignments%7CRefseq%20Alignments%7CGnomon%20Alignments%7CUnnamed,shown:false%5d&amp;v=329621:330445&amp;appname=ncbiblast&amp;link_loc=fromHSP" TargetMode="External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chart" Target="charts/chart2.xml"/><Relationship Id="rId22" Type="http://schemas.openxmlformats.org/officeDocument/2006/relationships/hyperlink" Target="http://doctorspb.ru/articles.php?article_id=1049" TargetMode="External"/><Relationship Id="rId27" Type="http://schemas.openxmlformats.org/officeDocument/2006/relationships/image" Target="media/image12.emf"/><Relationship Id="rId30" Type="http://schemas.openxmlformats.org/officeDocument/2006/relationships/hyperlink" Target="http://www.ncbi.nlm.nih.gov/nucleotide/915386764?report=genbank&amp;log$=nuclalign&amp;blast_rank=67&amp;RID=FFDHXPWD015&amp;from=329658&amp;to=330408" TargetMode="External"/><Relationship Id="rId35" Type="http://schemas.openxmlformats.org/officeDocument/2006/relationships/hyperlink" Target="http://www.ncbi.nlm.nih.gov/nucleotide/345296744?report=genbank&amp;log$=nuclalign&amp;blast_rank=1&amp;RID=FFG0DAEJ014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0.emf"/><Relationship Id="rId33" Type="http://schemas.openxmlformats.org/officeDocument/2006/relationships/hyperlink" Target="http://www.ncbi.nlm.nih.gov/nucleotide/32396617?report=genbank&amp;log$=nuclalign&amp;blast_rank=84&amp;RID=FFEB6364015&amp;from=15&amp;to=788" TargetMode="External"/><Relationship Id="rId38" Type="http://schemas.openxmlformats.org/officeDocument/2006/relationships/hyperlink" Target="http://www.ncbi.nlm.nih.gov/nucleotide/1004357335?report=genbank&amp;log$=nuclalign&amp;blast_rank=10&amp;RID=FFGC4DXX015" TargetMode="External"/><Relationship Id="rId46" Type="http://schemas.openxmlformats.org/officeDocument/2006/relationships/footer" Target="footer3.xml"/><Relationship Id="rId20" Type="http://schemas.openxmlformats.org/officeDocument/2006/relationships/image" Target="media/image9.jpeg"/><Relationship Id="rId41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i="0">
                <a:latin typeface="Times New Roman" pitchFamily="18" charset="0"/>
                <a:cs typeface="Times New Roman" pitchFamily="18" charset="0"/>
              </a:rPr>
              <a:t>Количество</a:t>
            </a:r>
            <a:r>
              <a:rPr lang="ru-RU" sz="1200" i="0" baseline="0">
                <a:latin typeface="Times New Roman" pitchFamily="18" charset="0"/>
                <a:cs typeface="Times New Roman" pitchFamily="18" charset="0"/>
              </a:rPr>
              <a:t> КОЕ факультативных анаэробов</a:t>
            </a:r>
          </a:p>
          <a:p>
            <a:pPr>
              <a:defRPr/>
            </a:pPr>
            <a:r>
              <a:rPr lang="ru-RU" sz="1200" i="0" baseline="0">
                <a:latin typeface="Times New Roman" pitchFamily="18" charset="0"/>
                <a:cs typeface="Times New Roman" pitchFamily="18" charset="0"/>
              </a:rPr>
              <a:t>в исходном биологическом материале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R. mucilaginosa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Пациент 1</c:v>
                </c:pt>
                <c:pt idx="1">
                  <c:v>Пациент 2</c:v>
                </c:pt>
                <c:pt idx="2">
                  <c:v>Пациент 3</c:v>
                </c:pt>
                <c:pt idx="3">
                  <c:v>Пациент 4</c:v>
                </c:pt>
                <c:pt idx="4">
                  <c:v>Пациент 5</c:v>
                </c:pt>
                <c:pt idx="5">
                  <c:v>Пациент 6</c:v>
                </c:pt>
                <c:pt idx="6">
                  <c:v>Пациент 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4E-4653-9088-32EA0191B75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S. gordonii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Пациент 1</c:v>
                </c:pt>
                <c:pt idx="1">
                  <c:v>Пациент 2</c:v>
                </c:pt>
                <c:pt idx="2">
                  <c:v>Пациент 3</c:v>
                </c:pt>
                <c:pt idx="3">
                  <c:v>Пациент 4</c:v>
                </c:pt>
                <c:pt idx="4">
                  <c:v>Пациент 5</c:v>
                </c:pt>
                <c:pt idx="5">
                  <c:v>Пациент 6</c:v>
                </c:pt>
                <c:pt idx="6">
                  <c:v>Пациент 7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94E-4653-9088-32EA0191B75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S. anginosus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Пациент 1</c:v>
                </c:pt>
                <c:pt idx="1">
                  <c:v>Пациент 2</c:v>
                </c:pt>
                <c:pt idx="2">
                  <c:v>Пациент 3</c:v>
                </c:pt>
                <c:pt idx="3">
                  <c:v>Пациент 4</c:v>
                </c:pt>
                <c:pt idx="4">
                  <c:v>Пациент 5</c:v>
                </c:pt>
                <c:pt idx="5">
                  <c:v>Пациент 6</c:v>
                </c:pt>
                <c:pt idx="6">
                  <c:v>Пациент 7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94E-4653-9088-32EA0191B75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S. mitis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Пациент 1</c:v>
                </c:pt>
                <c:pt idx="1">
                  <c:v>Пациент 2</c:v>
                </c:pt>
                <c:pt idx="2">
                  <c:v>Пациент 3</c:v>
                </c:pt>
                <c:pt idx="3">
                  <c:v>Пациент 4</c:v>
                </c:pt>
                <c:pt idx="4">
                  <c:v>Пациент 5</c:v>
                </c:pt>
                <c:pt idx="5">
                  <c:v>Пациент 6</c:v>
                </c:pt>
                <c:pt idx="6">
                  <c:v>Пациент 7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94E-4653-9088-32EA0191B75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S. sanguinis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Пациент 1</c:v>
                </c:pt>
                <c:pt idx="1">
                  <c:v>Пациент 2</c:v>
                </c:pt>
                <c:pt idx="2">
                  <c:v>Пациент 3</c:v>
                </c:pt>
                <c:pt idx="3">
                  <c:v>Пациент 4</c:v>
                </c:pt>
                <c:pt idx="4">
                  <c:v>Пациент 5</c:v>
                </c:pt>
                <c:pt idx="5">
                  <c:v>Пациент 6</c:v>
                </c:pt>
                <c:pt idx="6">
                  <c:v>Пациент 7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94E-4653-9088-32EA0191B75B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S. oralis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Пациент 1</c:v>
                </c:pt>
                <c:pt idx="1">
                  <c:v>Пациент 2</c:v>
                </c:pt>
                <c:pt idx="2">
                  <c:v>Пациент 3</c:v>
                </c:pt>
                <c:pt idx="3">
                  <c:v>Пациент 4</c:v>
                </c:pt>
                <c:pt idx="4">
                  <c:v>Пациент 5</c:v>
                </c:pt>
                <c:pt idx="5">
                  <c:v>Пациент 6</c:v>
                </c:pt>
                <c:pt idx="6">
                  <c:v>Пациент 7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0</c:v>
                </c:pt>
                <c:pt idx="5">
                  <c:v>6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94E-4653-9088-32EA0191B75B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N. perflava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Пациент 1</c:v>
                </c:pt>
                <c:pt idx="1">
                  <c:v>Пациент 2</c:v>
                </c:pt>
                <c:pt idx="2">
                  <c:v>Пациент 3</c:v>
                </c:pt>
                <c:pt idx="3">
                  <c:v>Пациент 4</c:v>
                </c:pt>
                <c:pt idx="4">
                  <c:v>Пациент 5</c:v>
                </c:pt>
                <c:pt idx="5">
                  <c:v>Пациент 6</c:v>
                </c:pt>
                <c:pt idx="6">
                  <c:v>Пациент 7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94E-4653-9088-32EA0191B7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1160960"/>
        <c:axId val="280360000"/>
        <c:axId val="278587904"/>
      </c:bar3DChart>
      <c:valAx>
        <c:axId val="2803600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1160960"/>
        <c:crosses val="autoZero"/>
        <c:crossBetween val="between"/>
      </c:valAx>
      <c:catAx>
        <c:axId val="2611609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0360000"/>
        <c:crosses val="autoZero"/>
        <c:auto val="1"/>
        <c:lblAlgn val="ctr"/>
        <c:lblOffset val="100"/>
        <c:noMultiLvlLbl val="0"/>
      </c:catAx>
      <c:serAx>
        <c:axId val="278587904"/>
        <c:scaling>
          <c:orientation val="minMax"/>
        </c:scaling>
        <c:delete val="1"/>
        <c:axPos val="b"/>
        <c:majorTickMark val="none"/>
        <c:minorTickMark val="none"/>
        <c:tickLblPos val="nextTo"/>
        <c:crossAx val="28036000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Частота обнаружения</a:t>
            </a:r>
          </a:p>
          <a:p>
            <a:pPr>
              <a:defRPr/>
            </a:pPr>
            <a:r>
              <a:rPr lang="ru-RU"/>
              <a:t> основных пародонтопатогенов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8696100935912969"/>
          <c:y val="0.40499437072762623"/>
          <c:w val="0.53535883529432959"/>
          <c:h val="0.541302433518051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частота обнаружения основных пародонтопатогенов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AE1-41B2-96F9-DBD5DC55D6C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E1-41B2-96F9-DBD5DC55D6CC}"/>
                </c:ext>
              </c:extLst>
            </c:dLbl>
            <c:dLbl>
              <c:idx val="2"/>
              <c:layout>
                <c:manualLayout>
                  <c:x val="1.7662764285195229E-2"/>
                  <c:y val="-6.6156778217812308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86 %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AE1-41B2-96F9-DBD5DC55D6CC}"/>
                </c:ext>
              </c:extLst>
            </c:dLbl>
            <c:dLbl>
              <c:idx val="3"/>
              <c:layout>
                <c:manualLayout>
                  <c:x val="1.766276428519515E-2"/>
                  <c:y val="-6.6156778217812308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71 %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AE1-41B2-96F9-DBD5DC55D6C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P. gingivalis</c:v>
                </c:pt>
                <c:pt idx="1">
                  <c:v>T. forsythia</c:v>
                </c:pt>
                <c:pt idx="2">
                  <c:v>A. actinomycetemcomitans</c:v>
                </c:pt>
                <c:pt idx="3">
                  <c:v>P. intermedia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86</c:v>
                </c:pt>
                <c:pt idx="3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AE1-41B2-96F9-DBD5DC55D6C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61806080"/>
        <c:axId val="280360576"/>
      </c:barChart>
      <c:valAx>
        <c:axId val="2803605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61806080"/>
        <c:crosses val="autoZero"/>
        <c:crossBetween val="between"/>
      </c:valAx>
      <c:catAx>
        <c:axId val="261806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80360576"/>
        <c:crosses val="autoZero"/>
        <c:auto val="1"/>
        <c:lblAlgn val="ctr"/>
        <c:lblOffset val="100"/>
        <c:noMultiLvlLbl val="0"/>
      </c:catAx>
    </c:plotArea>
    <c:legend>
      <c:legendPos val="t"/>
      <c:layout>
        <c:manualLayout>
          <c:xMode val="edge"/>
          <c:yMode val="edge"/>
          <c:x val="0.18207799539931652"/>
          <c:y val="0.2889170815119213"/>
          <c:w val="0.65585631007870548"/>
          <c:h val="9.412816090157621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0.85393</cdr:x>
      <cdr:y>0.71131</cdr:y>
    </cdr:from>
    <cdr:to>
      <cdr:x>0.94703</cdr:x>
      <cdr:y>0.87798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067300" y="2276475"/>
          <a:ext cx="552450" cy="533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0.87543</cdr:x>
      <cdr:y>0.28709</cdr:y>
    </cdr:from>
    <cdr:to>
      <cdr:x>0.94766</cdr:x>
      <cdr:y>0.40912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5194875" y="918818"/>
          <a:ext cx="428618" cy="3905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0.77368</cdr:x>
      <cdr:y>0.44048</cdr:y>
    </cdr:from>
    <cdr:to>
      <cdr:x>0.92777</cdr:x>
      <cdr:y>0.72619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4591050" y="14097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0.7512</cdr:x>
      <cdr:y>0.4256</cdr:y>
    </cdr:from>
    <cdr:to>
      <cdr:x>0.82986</cdr:x>
      <cdr:y>0.55357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4457699" y="1362075"/>
          <a:ext cx="466725" cy="409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0.67416</cdr:x>
      <cdr:y>0.27679</cdr:y>
    </cdr:from>
    <cdr:to>
      <cdr:x>0.76565</cdr:x>
      <cdr:y>0.41964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4000500" y="885825"/>
          <a:ext cx="54292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8060-A1DC-4FA7-94E4-EF8A80A8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83</Pages>
  <Words>16553</Words>
  <Characters>94355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2016-05-11T15:42:00Z</dcterms:created>
  <dcterms:modified xsi:type="dcterms:W3CDTF">2016-05-12T18:10:00Z</dcterms:modified>
</cp:coreProperties>
</file>