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6A" w:rsidRPr="00367F6A" w:rsidRDefault="00367F6A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A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367F6A" w:rsidRPr="00367F6A" w:rsidRDefault="00367F6A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A">
        <w:rPr>
          <w:rFonts w:ascii="Times New Roman" w:hAnsi="Times New Roman" w:cs="Times New Roman"/>
          <w:b/>
          <w:sz w:val="24"/>
          <w:szCs w:val="24"/>
        </w:rPr>
        <w:t>Факультет искусств</w:t>
      </w:r>
    </w:p>
    <w:p w:rsidR="00FF06DB" w:rsidRPr="00367F6A" w:rsidRDefault="00BA4DF5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54.04</w:t>
      </w:r>
      <w:r w:rsidR="00FF06DB" w:rsidRPr="00367F6A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«Реставрация»</w:t>
      </w:r>
    </w:p>
    <w:p w:rsidR="00FF06DB" w:rsidRPr="00367F6A" w:rsidRDefault="00367F6A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A">
        <w:rPr>
          <w:rFonts w:ascii="Times New Roman" w:hAnsi="Times New Roman" w:cs="Times New Roman"/>
          <w:b/>
          <w:sz w:val="24"/>
          <w:szCs w:val="24"/>
        </w:rPr>
        <w:t>Профиль: «Реставрация предметов изобразительного и декоративно-прикладного искусства»</w:t>
      </w:r>
    </w:p>
    <w:p w:rsidR="00FF06DB" w:rsidRPr="00367F6A" w:rsidRDefault="00FF06DB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6"/>
        <w:ind w:left="709" w:right="10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F6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РУКОВОДИТЕЛЯ НА ВЫПУСКНУЮ КВАЛИФИКАЦИОННУЮ РАБОТУ</w:t>
      </w:r>
    </w:p>
    <w:p w:rsidR="00FF06DB" w:rsidRPr="00367F6A" w:rsidRDefault="00FF06DB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CD4857" w:rsidRPr="00D07E21" w:rsidRDefault="00CD4857" w:rsidP="00CD4857">
      <w:pPr>
        <w:pStyle w:val="Style5"/>
        <w:widowControl/>
        <w:tabs>
          <w:tab w:val="left" w:leader="underscore" w:pos="6221"/>
        </w:tabs>
        <w:spacing w:before="202"/>
        <w:rPr>
          <w:rStyle w:val="FontStyle14"/>
          <w:sz w:val="24"/>
          <w:szCs w:val="24"/>
        </w:rPr>
      </w:pPr>
      <w:r w:rsidRPr="00D07E21">
        <w:rPr>
          <w:rStyle w:val="FontStyle14"/>
          <w:sz w:val="24"/>
          <w:szCs w:val="24"/>
        </w:rPr>
        <w:t xml:space="preserve">Студентки </w:t>
      </w:r>
      <w:r w:rsidR="004E59F3" w:rsidRPr="00D07E21">
        <w:rPr>
          <w:rStyle w:val="FontStyle14"/>
          <w:sz w:val="24"/>
          <w:szCs w:val="24"/>
          <w:lang w:val="en-US"/>
        </w:rPr>
        <w:t>II</w:t>
      </w:r>
      <w:r w:rsidRPr="00D07E21">
        <w:rPr>
          <w:rStyle w:val="FontStyle14"/>
          <w:sz w:val="24"/>
          <w:szCs w:val="24"/>
        </w:rPr>
        <w:t xml:space="preserve"> курса</w:t>
      </w:r>
      <w:r w:rsidR="004E59F3" w:rsidRPr="00D07E21">
        <w:rPr>
          <w:rStyle w:val="FontStyle14"/>
          <w:sz w:val="24"/>
          <w:szCs w:val="24"/>
        </w:rPr>
        <w:t xml:space="preserve"> магистратуры</w:t>
      </w:r>
      <w:r w:rsidRPr="00D07E21">
        <w:rPr>
          <w:rStyle w:val="FontStyle14"/>
          <w:sz w:val="24"/>
          <w:szCs w:val="24"/>
        </w:rPr>
        <w:t xml:space="preserve"> </w:t>
      </w:r>
      <w:r w:rsidR="004E59F3" w:rsidRPr="00D07E21">
        <w:rPr>
          <w:rStyle w:val="FontStyle14"/>
          <w:sz w:val="24"/>
          <w:szCs w:val="24"/>
        </w:rPr>
        <w:t>Серовой</w:t>
      </w:r>
      <w:r w:rsidR="00642A83" w:rsidRPr="00D07E21">
        <w:rPr>
          <w:rStyle w:val="FontStyle14"/>
          <w:sz w:val="24"/>
          <w:szCs w:val="24"/>
        </w:rPr>
        <w:t xml:space="preserve"> </w:t>
      </w:r>
      <w:r w:rsidR="004E59F3" w:rsidRPr="00D07E21">
        <w:rPr>
          <w:rStyle w:val="FontStyle14"/>
          <w:sz w:val="24"/>
          <w:szCs w:val="24"/>
        </w:rPr>
        <w:t>Елизаветы</w:t>
      </w:r>
      <w:r w:rsidR="00642A83" w:rsidRPr="00D07E21">
        <w:rPr>
          <w:rStyle w:val="FontStyle14"/>
          <w:sz w:val="24"/>
          <w:szCs w:val="24"/>
        </w:rPr>
        <w:t xml:space="preserve"> </w:t>
      </w:r>
      <w:r w:rsidR="004E59F3" w:rsidRPr="00D07E21">
        <w:rPr>
          <w:rStyle w:val="FontStyle14"/>
          <w:sz w:val="24"/>
          <w:szCs w:val="24"/>
        </w:rPr>
        <w:t>Олеговны</w:t>
      </w:r>
      <w:r w:rsidR="00642A83" w:rsidRPr="00D07E21">
        <w:rPr>
          <w:rStyle w:val="FontStyle14"/>
          <w:sz w:val="24"/>
          <w:szCs w:val="24"/>
        </w:rPr>
        <w:t xml:space="preserve"> </w:t>
      </w:r>
    </w:p>
    <w:p w:rsidR="00F66CD0" w:rsidRPr="00D07E21" w:rsidRDefault="00F66CD0" w:rsidP="00CD4857">
      <w:pPr>
        <w:pStyle w:val="Style6"/>
        <w:widowControl/>
        <w:tabs>
          <w:tab w:val="left" w:leader="underscore" w:pos="5683"/>
        </w:tabs>
        <w:spacing w:before="149"/>
        <w:ind w:right="3494"/>
        <w:jc w:val="left"/>
        <w:rPr>
          <w:rStyle w:val="FontStyle14"/>
          <w:sz w:val="24"/>
          <w:szCs w:val="24"/>
        </w:rPr>
      </w:pPr>
    </w:p>
    <w:p w:rsidR="00CD4857" w:rsidRPr="00D07E21" w:rsidRDefault="00CD4857" w:rsidP="00367F6A">
      <w:pPr>
        <w:pStyle w:val="Style6"/>
        <w:widowControl/>
        <w:tabs>
          <w:tab w:val="left" w:leader="underscore" w:pos="5683"/>
        </w:tabs>
        <w:spacing w:before="149" w:line="360" w:lineRule="auto"/>
        <w:ind w:right="3494"/>
        <w:jc w:val="left"/>
        <w:rPr>
          <w:rStyle w:val="FontStyle14"/>
          <w:sz w:val="24"/>
          <w:szCs w:val="24"/>
        </w:rPr>
      </w:pPr>
      <w:r w:rsidRPr="00D07E21">
        <w:rPr>
          <w:rStyle w:val="FontStyle14"/>
          <w:sz w:val="24"/>
          <w:szCs w:val="24"/>
        </w:rPr>
        <w:t>Руководитель Погодина Наталья Валентиновна, реставратор полихромной и золоченной деревянной резьбы высшая категория.</w:t>
      </w:r>
    </w:p>
    <w:p w:rsidR="00CD4857" w:rsidRPr="00D07E21" w:rsidRDefault="00CD4857" w:rsidP="00367F6A">
      <w:pPr>
        <w:pStyle w:val="Style6"/>
        <w:widowControl/>
        <w:spacing w:line="360" w:lineRule="auto"/>
        <w:jc w:val="left"/>
      </w:pPr>
    </w:p>
    <w:p w:rsidR="00BA4DF5" w:rsidRPr="00D07E21" w:rsidRDefault="00BA4DF5" w:rsidP="00BA4DF5">
      <w:pPr>
        <w:spacing w:after="12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07E21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выпускной </w:t>
      </w:r>
      <w:r w:rsidRPr="00D07E21">
        <w:rPr>
          <w:rFonts w:ascii="Times New Roman" w:hAnsi="Times New Roman"/>
          <w:sz w:val="24"/>
          <w:szCs w:val="24"/>
        </w:rPr>
        <w:t>квалификационной работы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«Методы отделки картинных рам конца </w:t>
      </w:r>
      <w:r w:rsidRPr="00D07E2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начала </w:t>
      </w:r>
      <w:r w:rsidRPr="00D07E2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века (на примере реставрации картинной рамы конца </w:t>
      </w:r>
      <w:r w:rsidRPr="00D07E2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века)</w:t>
      </w:r>
      <w:r w:rsidRPr="00D07E21">
        <w:rPr>
          <w:rFonts w:ascii="Times New Roman" w:hAnsi="Times New Roman"/>
          <w:sz w:val="24"/>
          <w:szCs w:val="24"/>
        </w:rPr>
        <w:t xml:space="preserve">» </w:t>
      </w:r>
      <w:r w:rsidRPr="00D07E21">
        <w:rPr>
          <w:rFonts w:ascii="Times New Roman" w:hAnsi="Times New Roman"/>
          <w:color w:val="000000"/>
          <w:sz w:val="24"/>
          <w:szCs w:val="24"/>
        </w:rPr>
        <w:t>соответствует дипломному заданию.</w:t>
      </w:r>
    </w:p>
    <w:p w:rsidR="003341C5" w:rsidRPr="00D07E21" w:rsidRDefault="00BA4DF5" w:rsidP="00BA4DF5">
      <w:p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D07E21">
        <w:rPr>
          <w:rFonts w:ascii="Times New Roman" w:hAnsi="Times New Roman"/>
          <w:color w:val="000000"/>
          <w:sz w:val="24"/>
          <w:szCs w:val="24"/>
        </w:rPr>
        <w:tab/>
        <w:t>Основной целью при по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>становке дипломного задания было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>выявление технологических особенностей способов изготовления и художественного оформления картинных рам данного периода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 xml:space="preserve"> на основе реставрации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картинной рамы конца </w:t>
      </w:r>
      <w:r w:rsidRPr="00D07E2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D07E21">
        <w:rPr>
          <w:rFonts w:ascii="Times New Roman" w:hAnsi="Times New Roman"/>
          <w:color w:val="000000"/>
          <w:sz w:val="24"/>
          <w:szCs w:val="24"/>
        </w:rPr>
        <w:t>, анализ реставрационных методик, апробация результатов исследования.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07E21" w:rsidRPr="00D07E21" w:rsidRDefault="00BA4DF5" w:rsidP="00D07E21">
      <w:pPr>
        <w:spacing w:after="12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07E21">
        <w:rPr>
          <w:rFonts w:ascii="Times New Roman" w:hAnsi="Times New Roman"/>
          <w:color w:val="000000"/>
          <w:sz w:val="24"/>
          <w:szCs w:val="24"/>
        </w:rPr>
        <w:t xml:space="preserve">Студентка в своей работе выполнила поставленную перед ней задачу по практической реставрации </w:t>
      </w:r>
      <w:r w:rsidRPr="00D07E21">
        <w:rPr>
          <w:rFonts w:ascii="Times New Roman" w:hAnsi="Times New Roman"/>
          <w:color w:val="000000"/>
          <w:sz w:val="24"/>
          <w:szCs w:val="24"/>
        </w:rPr>
        <w:t>рамы</w:t>
      </w:r>
      <w:r w:rsidRPr="00D07E21">
        <w:rPr>
          <w:rFonts w:ascii="Times New Roman" w:hAnsi="Times New Roman"/>
          <w:color w:val="000000"/>
          <w:sz w:val="24"/>
          <w:szCs w:val="24"/>
        </w:rPr>
        <w:t>, составила паспорт реставрации памятника, написала историческую справку, выявила аналоги, осветила теоретические вопросы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 xml:space="preserve"> отделки рам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. Основные пункты изложены грамотно. Дипломная работа выдержана в деловом стиле. Тематика работы актуальна для 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>реставрации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>предметов изобразительного и декоративно-прикладного искусства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41C5" w:rsidRPr="00D07E21" w:rsidRDefault="00BA4DF5" w:rsidP="00D07E21">
      <w:pPr>
        <w:spacing w:after="120" w:line="36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7E21">
        <w:rPr>
          <w:rFonts w:ascii="Times New Roman" w:hAnsi="Times New Roman"/>
          <w:color w:val="000000"/>
          <w:sz w:val="24"/>
          <w:szCs w:val="24"/>
        </w:rPr>
        <w:t xml:space="preserve">Одной из положительных сторон дипломной </w:t>
      </w:r>
      <w:r w:rsidRPr="00D07E21">
        <w:rPr>
          <w:rFonts w:ascii="Times New Roman" w:hAnsi="Times New Roman"/>
          <w:sz w:val="24"/>
          <w:szCs w:val="24"/>
        </w:rPr>
        <w:t>работы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 является то, что студентка </w:t>
      </w:r>
      <w:r w:rsidRPr="00D07E21">
        <w:rPr>
          <w:rFonts w:ascii="Times New Roman" w:hAnsi="Times New Roman"/>
          <w:color w:val="000000"/>
          <w:sz w:val="24"/>
          <w:szCs w:val="24"/>
        </w:rPr>
        <w:t>провела общий анализ библиографических источников по теме, выявила и изучила особ</w:t>
      </w:r>
      <w:r w:rsidR="003341C5" w:rsidRPr="00D07E21">
        <w:rPr>
          <w:rFonts w:ascii="Times New Roman" w:hAnsi="Times New Roman"/>
          <w:color w:val="000000"/>
          <w:sz w:val="24"/>
          <w:szCs w:val="24"/>
        </w:rPr>
        <w:t>енности технологии изготовления, подобрала методику реставрации картинной рамы и провела реставрацию предмета</w:t>
      </w:r>
      <w:r w:rsidRPr="00D07E21">
        <w:rPr>
          <w:rFonts w:ascii="Times New Roman" w:hAnsi="Times New Roman"/>
          <w:color w:val="000000"/>
          <w:sz w:val="24"/>
          <w:szCs w:val="24"/>
        </w:rPr>
        <w:t xml:space="preserve">.  Детальное исследование </w:t>
      </w:r>
      <w:r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 и технологии</w:t>
      </w:r>
      <w:r w:rsidR="003341C5"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изготовления рам</w:t>
      </w:r>
      <w:r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стало основой более осмысленного подхода к процессу </w:t>
      </w:r>
      <w:r w:rsidR="003341C5"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реставрации</w:t>
      </w:r>
      <w:r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Реставрационный паспорт составлен автором с подробным описанием всех реставрационных процессов с указанием материалов, использованных в работе с </w:t>
      </w:r>
      <w:r w:rsidR="003341C5" w:rsidRPr="00D07E21">
        <w:rPr>
          <w:rFonts w:ascii="Times New Roman" w:hAnsi="Times New Roman"/>
          <w:sz w:val="24"/>
          <w:szCs w:val="24"/>
        </w:rPr>
        <w:t xml:space="preserve">картинной рамой </w:t>
      </w:r>
      <w:r w:rsidR="003341C5" w:rsidRPr="00D07E21">
        <w:rPr>
          <w:rFonts w:ascii="Times New Roman" w:hAnsi="Times New Roman"/>
          <w:sz w:val="24"/>
          <w:szCs w:val="24"/>
          <w:lang w:val="en-US"/>
        </w:rPr>
        <w:t>XIX</w:t>
      </w:r>
      <w:r w:rsidR="003341C5" w:rsidRPr="00D07E21">
        <w:rPr>
          <w:rFonts w:ascii="Times New Roman" w:hAnsi="Times New Roman"/>
          <w:sz w:val="24"/>
          <w:szCs w:val="24"/>
        </w:rPr>
        <w:t xml:space="preserve"> века</w:t>
      </w:r>
      <w:r w:rsidRPr="00D07E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41C5"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отодокументация</w:t>
      </w:r>
      <w:proofErr w:type="spellEnd"/>
      <w:r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</w:t>
      </w:r>
      <w:r w:rsidR="003341C5"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ствует современным требованием.</w:t>
      </w:r>
    </w:p>
    <w:p w:rsidR="00CD4857" w:rsidRPr="00D07E21" w:rsidRDefault="00BA4DF5" w:rsidP="00D07E21">
      <w:pPr>
        <w:spacing w:after="120" w:line="360" w:lineRule="auto"/>
        <w:ind w:firstLine="708"/>
        <w:rPr>
          <w:rFonts w:ascii="Times New Roman" w:hAnsi="Times New Roman"/>
          <w:sz w:val="24"/>
          <w:szCs w:val="24"/>
        </w:rPr>
      </w:pPr>
      <w:r w:rsidRPr="00D07E21">
        <w:rPr>
          <w:rFonts w:ascii="Times New Roman" w:hAnsi="Times New Roman"/>
          <w:sz w:val="24"/>
          <w:szCs w:val="24"/>
        </w:rPr>
        <w:t xml:space="preserve">Качественно </w:t>
      </w:r>
      <w:r w:rsidR="003341C5" w:rsidRPr="00D07E21">
        <w:rPr>
          <w:rFonts w:ascii="Times New Roman" w:hAnsi="Times New Roman"/>
          <w:sz w:val="24"/>
          <w:szCs w:val="24"/>
        </w:rPr>
        <w:t>сделан макет</w:t>
      </w:r>
      <w:r w:rsidRPr="00D07E21">
        <w:rPr>
          <w:rFonts w:ascii="Times New Roman" w:hAnsi="Times New Roman"/>
          <w:sz w:val="24"/>
          <w:szCs w:val="24"/>
        </w:rPr>
        <w:t xml:space="preserve"> реставрации, приложены результаты химических исследований памятника, картограммы</w:t>
      </w:r>
      <w:r w:rsidRPr="00D07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033C8" w:rsidRPr="00D07E21" w:rsidRDefault="00CD4857" w:rsidP="00D07E21">
      <w:pPr>
        <w:pStyle w:val="Style5"/>
        <w:widowControl/>
        <w:spacing w:line="360" w:lineRule="auto"/>
        <w:ind w:firstLine="708"/>
        <w:jc w:val="both"/>
        <w:rPr>
          <w:color w:val="000000"/>
        </w:rPr>
      </w:pPr>
      <w:r w:rsidRPr="00D07E21">
        <w:t xml:space="preserve">Работа над дипломом, показала, что студентка умеет работать в коллективе, прислушиваться к мнению коллег, а </w:t>
      </w:r>
      <w:r w:rsidR="00351AE4" w:rsidRPr="00D07E21">
        <w:t>также</w:t>
      </w:r>
      <w:r w:rsidRPr="00D07E21">
        <w:t xml:space="preserve"> принимать самостоятельные верные решения. </w:t>
      </w:r>
      <w:r w:rsidRPr="00D07E21">
        <w:rPr>
          <w:rStyle w:val="FontStyle14"/>
          <w:sz w:val="24"/>
          <w:szCs w:val="24"/>
        </w:rPr>
        <w:t>Работа подчеркнула бережное и профессиональное</w:t>
      </w:r>
      <w:r w:rsidR="00351AE4" w:rsidRPr="00D07E21">
        <w:rPr>
          <w:rStyle w:val="FontStyle14"/>
          <w:sz w:val="24"/>
          <w:szCs w:val="24"/>
        </w:rPr>
        <w:t xml:space="preserve"> отношение к предмету и выполнена на должном уровне. </w:t>
      </w:r>
    </w:p>
    <w:p w:rsidR="00367F6A" w:rsidRPr="00D07E21" w:rsidRDefault="00367F6A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3C8" w:rsidRPr="00D07E21" w:rsidRDefault="00FF06DB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E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Подпись/Расшифровк</w:t>
      </w:r>
      <w:r w:rsidRPr="00D07E21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</w:p>
    <w:p w:rsidR="00FF06DB" w:rsidRPr="00D07E21" w:rsidRDefault="00642A83" w:rsidP="004E48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D07E2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5033C8" w:rsidRPr="00D07E21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D07E2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sectPr w:rsidR="00FF06DB" w:rsidRPr="00D07E21" w:rsidSect="005D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B3D"/>
    <w:multiLevelType w:val="multilevel"/>
    <w:tmpl w:val="3C88B7E0"/>
    <w:lvl w:ilvl="0">
      <w:start w:val="1"/>
      <w:numFmt w:val="decimal"/>
      <w:lvlText w:val="%1."/>
      <w:lvlJc w:val="left"/>
      <w:pPr>
        <w:ind w:left="710" w:hanging="3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DB"/>
    <w:rsid w:val="00097782"/>
    <w:rsid w:val="002E6E91"/>
    <w:rsid w:val="003341C5"/>
    <w:rsid w:val="00351AE4"/>
    <w:rsid w:val="00367F6A"/>
    <w:rsid w:val="004C1452"/>
    <w:rsid w:val="004E48E6"/>
    <w:rsid w:val="004E59F3"/>
    <w:rsid w:val="005033C8"/>
    <w:rsid w:val="005C40A4"/>
    <w:rsid w:val="005D48F2"/>
    <w:rsid w:val="00642A83"/>
    <w:rsid w:val="008A1B6A"/>
    <w:rsid w:val="00BA4DF5"/>
    <w:rsid w:val="00C10F55"/>
    <w:rsid w:val="00CD4857"/>
    <w:rsid w:val="00D07E21"/>
    <w:rsid w:val="00EF4DBE"/>
    <w:rsid w:val="00F66CD0"/>
    <w:rsid w:val="00F72971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58E6-8DE9-407B-BBAF-D91D1658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D4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4857"/>
    <w:pPr>
      <w:widowControl w:val="0"/>
      <w:autoSpaceDE w:val="0"/>
      <w:autoSpaceDN w:val="0"/>
      <w:adjustRightInd w:val="0"/>
      <w:spacing w:after="0" w:line="3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D4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CD485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C973-4CC8-4E82-8A52-06F794DE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3</cp:revision>
  <dcterms:created xsi:type="dcterms:W3CDTF">2024-06-06T18:30:00Z</dcterms:created>
  <dcterms:modified xsi:type="dcterms:W3CDTF">2024-06-08T18:27:00Z</dcterms:modified>
</cp:coreProperties>
</file>